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7D62C6F" w14:textId="33D13E97" w:rsidR="00BB74F8" w:rsidRPr="000A64D8" w:rsidRDefault="00BB74F8" w:rsidP="00BB74F8">
      <w:pPr>
        <w:tabs>
          <w:tab w:val="right" w:pos="10000"/>
        </w:tabs>
        <w:spacing w:after="0"/>
        <w:rPr>
          <w:rFonts w:ascii="Arial" w:hAnsi="Arial" w:cs="Arial"/>
          <w:b/>
          <w:sz w:val="24"/>
          <w:szCs w:val="24"/>
          <w:lang w:eastAsia="zh-CN"/>
        </w:rPr>
      </w:pPr>
      <w:bookmarkStart w:id="0" w:name="_Hlk174145111"/>
      <w:bookmarkEnd w:id="0"/>
      <w:r w:rsidRPr="000A64D8">
        <w:rPr>
          <w:rFonts w:ascii="Arial" w:hAnsi="Arial" w:cs="Arial"/>
          <w:b/>
          <w:sz w:val="24"/>
          <w:szCs w:val="24"/>
        </w:rPr>
        <w:t>3GPP TSG</w:t>
      </w:r>
      <w:r w:rsidR="00ED77D9">
        <w:rPr>
          <w:rFonts w:ascii="Arial" w:hAnsi="Arial" w:cs="Arial"/>
          <w:b/>
          <w:sz w:val="24"/>
          <w:szCs w:val="24"/>
        </w:rPr>
        <w:t xml:space="preserve"> </w:t>
      </w:r>
      <w:r w:rsidRPr="000A64D8">
        <w:rPr>
          <w:rFonts w:ascii="Arial" w:hAnsi="Arial" w:cs="Arial"/>
          <w:b/>
          <w:sz w:val="24"/>
          <w:szCs w:val="24"/>
        </w:rPr>
        <w:t>RAN WG1 #</w:t>
      </w:r>
      <w:r w:rsidR="00ED77D9">
        <w:rPr>
          <w:rFonts w:ascii="Arial" w:hAnsi="Arial" w:cs="Arial"/>
          <w:b/>
          <w:sz w:val="24"/>
          <w:szCs w:val="24"/>
        </w:rPr>
        <w:t>1</w:t>
      </w:r>
      <w:r w:rsidR="00E82B8C">
        <w:rPr>
          <w:rFonts w:ascii="Arial" w:hAnsi="Arial" w:cs="Arial"/>
          <w:b/>
          <w:sz w:val="24"/>
          <w:szCs w:val="24"/>
        </w:rPr>
        <w:t>1</w:t>
      </w:r>
      <w:r w:rsidR="00C67527">
        <w:rPr>
          <w:rFonts w:ascii="Arial" w:hAnsi="Arial" w:cs="Arial" w:hint="eastAsia"/>
          <w:b/>
          <w:sz w:val="24"/>
          <w:szCs w:val="24"/>
          <w:lang w:eastAsia="zh-CN"/>
        </w:rPr>
        <w:t>8</w:t>
      </w:r>
      <w:r w:rsidRPr="000A64D8">
        <w:rPr>
          <w:rFonts w:ascii="Arial" w:hAnsi="Arial" w:cs="Arial"/>
          <w:b/>
          <w:sz w:val="24"/>
          <w:szCs w:val="24"/>
        </w:rPr>
        <w:t xml:space="preserve"> </w:t>
      </w:r>
      <w:r w:rsidRPr="000A64D8">
        <w:rPr>
          <w:rFonts w:ascii="Arial" w:hAnsi="Arial" w:cs="Arial"/>
          <w:b/>
          <w:sz w:val="24"/>
          <w:szCs w:val="24"/>
        </w:rPr>
        <w:tab/>
      </w:r>
      <w:r w:rsidR="004D1248" w:rsidRPr="00204D58">
        <w:rPr>
          <w:rFonts w:ascii="Arial" w:hAnsi="Arial" w:cs="Arial"/>
          <w:b/>
          <w:sz w:val="24"/>
          <w:szCs w:val="24"/>
        </w:rPr>
        <w:t>R1-</w:t>
      </w:r>
      <w:r w:rsidR="00B75202" w:rsidRPr="003425BA">
        <w:rPr>
          <w:rFonts w:ascii="Arial" w:hAnsi="Arial" w:cs="Arial"/>
          <w:b/>
          <w:sz w:val="24"/>
          <w:szCs w:val="24"/>
        </w:rPr>
        <w:t>240</w:t>
      </w:r>
      <w:r w:rsidR="00713B09">
        <w:rPr>
          <w:rFonts w:ascii="Arial" w:hAnsi="Arial" w:cs="Arial" w:hint="eastAsia"/>
          <w:b/>
          <w:sz w:val="24"/>
          <w:szCs w:val="24"/>
          <w:lang w:eastAsia="zh-CN"/>
        </w:rPr>
        <w:t>7184</w:t>
      </w:r>
    </w:p>
    <w:p w14:paraId="7E7375E9" w14:textId="51CED30E" w:rsidR="00BB74F8" w:rsidRPr="007124E3" w:rsidRDefault="00C67527" w:rsidP="00BB74F8">
      <w:pPr>
        <w:tabs>
          <w:tab w:val="right" w:pos="9630"/>
        </w:tabs>
        <w:spacing w:after="0"/>
        <w:jc w:val="both"/>
        <w:rPr>
          <w:rFonts w:ascii="Arial" w:hAnsi="Arial" w:cs="Arial"/>
          <w:b/>
          <w:sz w:val="24"/>
          <w:szCs w:val="24"/>
        </w:rPr>
      </w:pPr>
      <w:r>
        <w:rPr>
          <w:rFonts w:ascii="Arial" w:hAnsi="Arial" w:cs="Arial" w:hint="eastAsia"/>
          <w:b/>
          <w:sz w:val="24"/>
          <w:szCs w:val="24"/>
          <w:lang w:eastAsia="zh-CN"/>
        </w:rPr>
        <w:t>Maastricht</w:t>
      </w:r>
      <w:r w:rsidR="007124E3" w:rsidRPr="007124E3">
        <w:rPr>
          <w:rFonts w:ascii="Arial" w:hAnsi="Arial" w:cs="Arial"/>
          <w:b/>
          <w:sz w:val="24"/>
          <w:szCs w:val="24"/>
        </w:rPr>
        <w:t xml:space="preserve">, </w:t>
      </w:r>
      <w:r w:rsidR="00B33823" w:rsidRPr="00B33823">
        <w:rPr>
          <w:rFonts w:ascii="Arial" w:hAnsi="Arial" w:cs="Arial"/>
          <w:b/>
          <w:sz w:val="24"/>
          <w:szCs w:val="24"/>
          <w:lang w:eastAsia="zh-CN"/>
        </w:rPr>
        <w:t>Netherlands</w:t>
      </w:r>
      <w:r w:rsidR="007124E3" w:rsidRPr="007124E3">
        <w:rPr>
          <w:rFonts w:ascii="Arial" w:hAnsi="Arial" w:cs="Arial"/>
          <w:b/>
          <w:sz w:val="24"/>
          <w:szCs w:val="24"/>
        </w:rPr>
        <w:t xml:space="preserve">, </w:t>
      </w:r>
      <w:r w:rsidR="00416E96">
        <w:rPr>
          <w:rFonts w:ascii="Arial" w:hAnsi="Arial" w:cs="Arial" w:hint="eastAsia"/>
          <w:b/>
          <w:sz w:val="24"/>
          <w:szCs w:val="24"/>
          <w:lang w:eastAsia="zh-CN"/>
        </w:rPr>
        <w:t>Aug</w:t>
      </w:r>
      <w:r w:rsidR="007124E3" w:rsidRPr="007124E3">
        <w:rPr>
          <w:rFonts w:ascii="Arial" w:hAnsi="Arial" w:cs="Arial"/>
          <w:b/>
          <w:sz w:val="24"/>
          <w:szCs w:val="24"/>
        </w:rPr>
        <w:t xml:space="preserve"> </w:t>
      </w:r>
      <w:r w:rsidR="00416E96">
        <w:rPr>
          <w:rFonts w:ascii="Arial" w:hAnsi="Arial" w:cs="Arial" w:hint="eastAsia"/>
          <w:b/>
          <w:sz w:val="24"/>
          <w:szCs w:val="24"/>
          <w:lang w:eastAsia="zh-CN"/>
        </w:rPr>
        <w:t>19</w:t>
      </w:r>
      <w:r w:rsidR="007124E3" w:rsidRPr="007124E3">
        <w:rPr>
          <w:rFonts w:ascii="Arial" w:hAnsi="Arial" w:cs="Arial"/>
          <w:b/>
          <w:sz w:val="24"/>
          <w:szCs w:val="24"/>
        </w:rPr>
        <w:t xml:space="preserve"> – </w:t>
      </w:r>
      <w:r w:rsidR="0008294B">
        <w:rPr>
          <w:rFonts w:ascii="Arial" w:hAnsi="Arial" w:cs="Arial" w:hint="eastAsia"/>
          <w:b/>
          <w:sz w:val="24"/>
          <w:szCs w:val="24"/>
          <w:lang w:eastAsia="zh-CN"/>
        </w:rPr>
        <w:t>2</w:t>
      </w:r>
      <w:r w:rsidR="00416E96">
        <w:rPr>
          <w:rFonts w:ascii="Arial" w:hAnsi="Arial" w:cs="Arial" w:hint="eastAsia"/>
          <w:b/>
          <w:sz w:val="24"/>
          <w:szCs w:val="24"/>
          <w:lang w:eastAsia="zh-CN"/>
        </w:rPr>
        <w:t>3</w:t>
      </w:r>
      <w:r w:rsidR="007124E3" w:rsidRPr="007124E3">
        <w:rPr>
          <w:rFonts w:ascii="Arial" w:hAnsi="Arial" w:cs="Arial"/>
          <w:b/>
          <w:sz w:val="24"/>
          <w:szCs w:val="24"/>
        </w:rPr>
        <w:t>, 2024</w:t>
      </w:r>
    </w:p>
    <w:p w14:paraId="6B4A7F21" w14:textId="77777777" w:rsidR="00BB74F8" w:rsidRPr="000A64D8" w:rsidRDefault="00BB74F8" w:rsidP="00BB74F8">
      <w:pPr>
        <w:pStyle w:val="Footer"/>
        <w:jc w:val="both"/>
        <w:rPr>
          <w:noProof w:val="0"/>
        </w:rPr>
      </w:pPr>
    </w:p>
    <w:p w14:paraId="23FBFE57" w14:textId="04AF46CB" w:rsidR="00BB74F8" w:rsidRPr="000A64D8" w:rsidRDefault="00BB74F8" w:rsidP="00BB74F8">
      <w:pPr>
        <w:tabs>
          <w:tab w:val="left" w:pos="1985"/>
        </w:tabs>
        <w:jc w:val="both"/>
        <w:rPr>
          <w:rFonts w:ascii="Arial" w:hAnsi="Arial"/>
          <w:sz w:val="24"/>
        </w:rPr>
      </w:pPr>
      <w:r w:rsidRPr="001645C1">
        <w:rPr>
          <w:rFonts w:ascii="Arial" w:hAnsi="Arial"/>
          <w:b/>
          <w:sz w:val="24"/>
        </w:rPr>
        <w:t>Agenda item:</w:t>
      </w:r>
      <w:r w:rsidRPr="001645C1">
        <w:rPr>
          <w:rFonts w:ascii="Arial" w:hAnsi="Arial"/>
          <w:sz w:val="24"/>
        </w:rPr>
        <w:tab/>
      </w:r>
      <w:bookmarkStart w:id="1" w:name="Source"/>
      <w:bookmarkEnd w:id="1"/>
      <w:r w:rsidR="001645C1" w:rsidRPr="00333D12">
        <w:rPr>
          <w:rFonts w:ascii="Arial" w:hAnsi="Arial"/>
          <w:sz w:val="24"/>
        </w:rPr>
        <w:t>9</w:t>
      </w:r>
      <w:r w:rsidRPr="00333D12">
        <w:rPr>
          <w:rFonts w:ascii="Arial" w:hAnsi="Arial"/>
          <w:sz w:val="24"/>
        </w:rPr>
        <w:t>.</w:t>
      </w:r>
      <w:r w:rsidR="001645C1" w:rsidRPr="00333D12">
        <w:rPr>
          <w:rFonts w:ascii="Arial" w:hAnsi="Arial"/>
          <w:sz w:val="24"/>
        </w:rPr>
        <w:t>2</w:t>
      </w:r>
      <w:r w:rsidRPr="00333D12">
        <w:rPr>
          <w:rFonts w:ascii="Arial" w:hAnsi="Arial"/>
          <w:sz w:val="24"/>
        </w:rPr>
        <w:t>.</w:t>
      </w:r>
      <w:r w:rsidR="0027311A" w:rsidRPr="00333D12">
        <w:rPr>
          <w:rFonts w:ascii="Arial" w:hAnsi="Arial"/>
          <w:sz w:val="24"/>
        </w:rPr>
        <w:t>2</w:t>
      </w:r>
    </w:p>
    <w:p w14:paraId="15591212" w14:textId="77777777" w:rsidR="00BB74F8" w:rsidRPr="000A64D8" w:rsidRDefault="00BB74F8" w:rsidP="00BB74F8">
      <w:pPr>
        <w:tabs>
          <w:tab w:val="left" w:pos="1985"/>
        </w:tabs>
        <w:jc w:val="both"/>
        <w:rPr>
          <w:rFonts w:ascii="Arial" w:hAnsi="Arial"/>
          <w:sz w:val="24"/>
        </w:rPr>
      </w:pPr>
      <w:r w:rsidRPr="000A64D8">
        <w:rPr>
          <w:rFonts w:ascii="Arial" w:hAnsi="Arial"/>
          <w:b/>
          <w:sz w:val="24"/>
        </w:rPr>
        <w:t xml:space="preserve">Source: </w:t>
      </w:r>
      <w:r w:rsidRPr="000A64D8">
        <w:rPr>
          <w:rFonts w:ascii="Arial" w:hAnsi="Arial"/>
          <w:b/>
          <w:sz w:val="24"/>
        </w:rPr>
        <w:tab/>
      </w:r>
      <w:r w:rsidRPr="000A64D8">
        <w:rPr>
          <w:rFonts w:ascii="Arial" w:hAnsi="Arial"/>
          <w:sz w:val="24"/>
        </w:rPr>
        <w:t>Qualcomm Incorporated</w:t>
      </w:r>
    </w:p>
    <w:p w14:paraId="1516F470" w14:textId="5A601231" w:rsidR="00BB74F8" w:rsidRPr="000A64D8" w:rsidRDefault="00BB74F8" w:rsidP="003E2FA8">
      <w:pPr>
        <w:ind w:left="1988" w:hanging="1988"/>
        <w:rPr>
          <w:rFonts w:ascii="Arial" w:hAnsi="Arial"/>
          <w:sz w:val="24"/>
          <w:szCs w:val="24"/>
        </w:rPr>
      </w:pPr>
      <w:r w:rsidRPr="000A64D8">
        <w:rPr>
          <w:rFonts w:ascii="Arial" w:hAnsi="Arial"/>
          <w:b/>
          <w:sz w:val="24"/>
        </w:rPr>
        <w:t>Title:</w:t>
      </w:r>
      <w:r w:rsidRPr="000A64D8">
        <w:rPr>
          <w:rFonts w:ascii="Arial" w:hAnsi="Arial"/>
          <w:sz w:val="24"/>
        </w:rPr>
        <w:t xml:space="preserve"> </w:t>
      </w:r>
      <w:r w:rsidRPr="000A64D8">
        <w:rPr>
          <w:rFonts w:ascii="Arial" w:hAnsi="Arial"/>
          <w:sz w:val="22"/>
        </w:rPr>
        <w:tab/>
      </w:r>
      <w:r w:rsidR="00DB0D2C" w:rsidRPr="00DB0D2C">
        <w:rPr>
          <w:rFonts w:ascii="Arial" w:hAnsi="Arial"/>
          <w:sz w:val="24"/>
        </w:rPr>
        <w:t>CSI</w:t>
      </w:r>
      <w:r w:rsidR="009843A3">
        <w:rPr>
          <w:rFonts w:ascii="Arial" w:hAnsi="Arial"/>
          <w:sz w:val="24"/>
        </w:rPr>
        <w:t xml:space="preserve"> </w:t>
      </w:r>
      <w:r w:rsidR="009843A3">
        <w:rPr>
          <w:rFonts w:ascii="Arial" w:hAnsi="Arial" w:hint="eastAsia"/>
          <w:sz w:val="24"/>
          <w:lang w:eastAsia="zh-CN"/>
        </w:rPr>
        <w:t>en</w:t>
      </w:r>
      <w:r w:rsidR="009843A3">
        <w:rPr>
          <w:rFonts w:ascii="Arial" w:hAnsi="Arial"/>
          <w:sz w:val="24"/>
        </w:rPr>
        <w:t>hancement</w:t>
      </w:r>
      <w:r w:rsidR="00A3161C">
        <w:rPr>
          <w:rFonts w:ascii="Arial" w:hAnsi="Arial"/>
          <w:sz w:val="24"/>
        </w:rPr>
        <w:t>s</w:t>
      </w:r>
      <w:r w:rsidR="009843A3">
        <w:rPr>
          <w:rFonts w:ascii="Arial" w:hAnsi="Arial"/>
          <w:sz w:val="24"/>
        </w:rPr>
        <w:t xml:space="preserve"> </w:t>
      </w:r>
      <w:r w:rsidR="002C03E1">
        <w:rPr>
          <w:rFonts w:ascii="Arial" w:hAnsi="Arial"/>
          <w:sz w:val="24"/>
        </w:rPr>
        <w:t xml:space="preserve">for </w:t>
      </w:r>
      <w:r w:rsidR="001A7EB2">
        <w:rPr>
          <w:rFonts w:ascii="Arial" w:hAnsi="Arial"/>
          <w:sz w:val="24"/>
        </w:rPr>
        <w:t>&gt;32</w:t>
      </w:r>
      <w:r w:rsidR="002C03E1">
        <w:rPr>
          <w:rFonts w:ascii="Arial" w:hAnsi="Arial"/>
          <w:sz w:val="24"/>
        </w:rPr>
        <w:t xml:space="preserve"> ports and </w:t>
      </w:r>
      <w:r w:rsidR="00AD437E">
        <w:rPr>
          <w:rFonts w:ascii="Arial" w:hAnsi="Arial"/>
          <w:sz w:val="24"/>
        </w:rPr>
        <w:t xml:space="preserve">UE-assisted </w:t>
      </w:r>
      <w:r w:rsidR="00F34860">
        <w:rPr>
          <w:rFonts w:ascii="Arial" w:hAnsi="Arial"/>
          <w:sz w:val="24"/>
        </w:rPr>
        <w:t>C</w:t>
      </w:r>
      <w:r w:rsidR="002C03E1">
        <w:rPr>
          <w:rFonts w:ascii="Arial" w:hAnsi="Arial"/>
          <w:sz w:val="24"/>
        </w:rPr>
        <w:t>JT</w:t>
      </w:r>
    </w:p>
    <w:p w14:paraId="2CAC337F" w14:textId="77777777" w:rsidR="00BB74F8" w:rsidRDefault="00BB74F8" w:rsidP="00BB74F8">
      <w:pPr>
        <w:ind w:left="1988" w:hanging="1988"/>
        <w:jc w:val="both"/>
        <w:rPr>
          <w:rFonts w:ascii="Arial" w:hAnsi="Arial"/>
          <w:sz w:val="24"/>
        </w:rPr>
      </w:pPr>
      <w:r w:rsidRPr="000A64D8">
        <w:rPr>
          <w:rFonts w:ascii="Arial" w:hAnsi="Arial"/>
          <w:b/>
          <w:sz w:val="24"/>
        </w:rPr>
        <w:t>Document for:</w:t>
      </w:r>
      <w:r w:rsidRPr="000A64D8">
        <w:rPr>
          <w:rFonts w:ascii="Arial" w:hAnsi="Arial"/>
          <w:sz w:val="24"/>
        </w:rPr>
        <w:tab/>
      </w:r>
      <w:bookmarkStart w:id="2" w:name="DocumentFor"/>
      <w:bookmarkEnd w:id="2"/>
      <w:r w:rsidRPr="000A64D8">
        <w:rPr>
          <w:rFonts w:ascii="Arial" w:hAnsi="Arial"/>
          <w:sz w:val="24"/>
        </w:rPr>
        <w:t>Discussion/Decision</w:t>
      </w:r>
    </w:p>
    <w:p w14:paraId="65405B90" w14:textId="77777777" w:rsidR="00BB74F8" w:rsidRPr="00183CB7" w:rsidRDefault="00BB74F8" w:rsidP="00BB74F8">
      <w:pPr>
        <w:pStyle w:val="Heading1"/>
      </w:pPr>
      <w:bookmarkStart w:id="3" w:name="_Ref111062800"/>
      <w:r w:rsidRPr="00183CB7">
        <w:t>Introduction</w:t>
      </w:r>
      <w:bookmarkEnd w:id="3"/>
    </w:p>
    <w:p w14:paraId="75DD1A0B" w14:textId="6959A3EA" w:rsidR="00C32B38" w:rsidRDefault="00B957CA" w:rsidP="000B0038">
      <w:pPr>
        <w:overflowPunct/>
        <w:autoSpaceDE/>
        <w:autoSpaceDN/>
        <w:adjustRightInd/>
        <w:jc w:val="both"/>
        <w:textAlignment w:val="auto"/>
        <w:rPr>
          <w:lang w:val="en-GB"/>
        </w:rPr>
      </w:pPr>
      <w:r>
        <w:rPr>
          <w:lang w:val="en-GB"/>
        </w:rPr>
        <w:t xml:space="preserve">In this contribution, we </w:t>
      </w:r>
      <w:r w:rsidR="00601BCD">
        <w:rPr>
          <w:lang w:val="en-GB"/>
        </w:rPr>
        <w:t xml:space="preserve">continue to </w:t>
      </w:r>
      <w:r>
        <w:rPr>
          <w:lang w:val="en-GB"/>
        </w:rPr>
        <w:t>discuss</w:t>
      </w:r>
      <w:r w:rsidR="006E37B4">
        <w:rPr>
          <w:lang w:val="en-GB"/>
        </w:rPr>
        <w:t xml:space="preserve"> </w:t>
      </w:r>
      <w:r w:rsidR="006E37B4">
        <w:rPr>
          <w:rFonts w:hint="eastAsia"/>
          <w:lang w:val="en-GB" w:eastAsia="zh-CN"/>
        </w:rPr>
        <w:t>the</w:t>
      </w:r>
      <w:r w:rsidR="006E37B4">
        <w:rPr>
          <w:lang w:val="en-GB" w:eastAsia="zh-CN"/>
        </w:rPr>
        <w:t xml:space="preserve"> following</w:t>
      </w:r>
      <w:r>
        <w:rPr>
          <w:lang w:val="en-GB"/>
        </w:rPr>
        <w:t xml:space="preserve"> </w:t>
      </w:r>
      <w:r w:rsidR="00D14382">
        <w:rPr>
          <w:lang w:val="en-GB"/>
        </w:rPr>
        <w:t xml:space="preserve">two </w:t>
      </w:r>
      <w:r w:rsidR="00FD2243">
        <w:rPr>
          <w:lang w:val="en-GB"/>
        </w:rPr>
        <w:t xml:space="preserve">objectives of </w:t>
      </w:r>
      <w:r w:rsidR="00FD2243">
        <w:rPr>
          <w:lang w:val="en-GB" w:eastAsia="zh-CN"/>
        </w:rPr>
        <w:t>Rel-19 MIMO</w:t>
      </w:r>
      <w:r w:rsidR="00D723AA">
        <w:rPr>
          <w:lang w:val="en-GB" w:eastAsia="zh-CN"/>
        </w:rPr>
        <w:t xml:space="preserve"> </w:t>
      </w:r>
      <w:r w:rsidR="00D723AA">
        <w:rPr>
          <w:lang w:val="en-GB" w:eastAsia="zh-CN"/>
        </w:rPr>
        <w:fldChar w:fldCharType="begin"/>
      </w:r>
      <w:r w:rsidR="00D723AA">
        <w:rPr>
          <w:lang w:val="en-GB" w:eastAsia="zh-CN"/>
        </w:rPr>
        <w:instrText xml:space="preserve"> REF _Ref156297614 \r \h </w:instrText>
      </w:r>
      <w:r w:rsidR="00D723AA">
        <w:rPr>
          <w:lang w:val="en-GB" w:eastAsia="zh-CN"/>
        </w:rPr>
      </w:r>
      <w:r w:rsidR="00D723AA">
        <w:rPr>
          <w:lang w:val="en-GB" w:eastAsia="zh-CN"/>
        </w:rPr>
        <w:fldChar w:fldCharType="separate"/>
      </w:r>
      <w:r w:rsidR="00A943FC">
        <w:rPr>
          <w:lang w:val="en-GB" w:eastAsia="zh-CN"/>
        </w:rPr>
        <w:t>[1]</w:t>
      </w:r>
      <w:r w:rsidR="00D723AA">
        <w:rPr>
          <w:lang w:val="en-GB" w:eastAsia="zh-CN"/>
        </w:rPr>
        <w:fldChar w:fldCharType="end"/>
      </w:r>
      <w:r w:rsidR="00D723AA">
        <w:rPr>
          <w:lang w:val="en-GB" w:eastAsia="zh-CN"/>
        </w:rPr>
        <w:t>:</w:t>
      </w:r>
    </w:p>
    <w:tbl>
      <w:tblPr>
        <w:tblStyle w:val="TableGrid"/>
        <w:tblW w:w="0" w:type="auto"/>
        <w:tblLook w:val="04A0" w:firstRow="1" w:lastRow="0" w:firstColumn="1" w:lastColumn="0" w:noHBand="0" w:noVBand="1"/>
      </w:tblPr>
      <w:tblGrid>
        <w:gridCol w:w="9962"/>
      </w:tblGrid>
      <w:tr w:rsidR="00DC2810" w14:paraId="5EB0B98C" w14:textId="77777777" w:rsidTr="00DC2810">
        <w:tc>
          <w:tcPr>
            <w:tcW w:w="9962" w:type="dxa"/>
          </w:tcPr>
          <w:p w14:paraId="67EF6732" w14:textId="335E7A66" w:rsidR="00742A8D" w:rsidRPr="00DC2810" w:rsidRDefault="00742A8D" w:rsidP="00913006">
            <w:pPr>
              <w:overflowPunct/>
              <w:autoSpaceDE/>
              <w:autoSpaceDN/>
              <w:adjustRightInd/>
              <w:snapToGrid w:val="0"/>
              <w:spacing w:before="0" w:after="0" w:line="240" w:lineRule="auto"/>
              <w:ind w:left="720"/>
              <w:textAlignment w:val="auto"/>
              <w:rPr>
                <w:rFonts w:eastAsia="Times New Roman"/>
                <w:szCs w:val="24"/>
              </w:rPr>
            </w:pPr>
            <w:bookmarkStart w:id="4" w:name="_Hlk145555364"/>
            <w:bookmarkStart w:id="5" w:name="_Hlk146642115"/>
            <w:r>
              <w:rPr>
                <w:rFonts w:eastAsia="Times New Roman"/>
                <w:szCs w:val="24"/>
              </w:rPr>
              <w:t xml:space="preserve">… </w:t>
            </w:r>
          </w:p>
          <w:p w14:paraId="06466478" w14:textId="77777777" w:rsidR="00DC2810" w:rsidRPr="00DC2810" w:rsidRDefault="00DC2810" w:rsidP="00913006">
            <w:pPr>
              <w:numPr>
                <w:ilvl w:val="0"/>
                <w:numId w:val="7"/>
              </w:numPr>
              <w:tabs>
                <w:tab w:val="left" w:pos="720"/>
              </w:tabs>
              <w:overflowPunct/>
              <w:autoSpaceDE/>
              <w:autoSpaceDN/>
              <w:adjustRightInd/>
              <w:snapToGrid w:val="0"/>
              <w:spacing w:before="0" w:after="0" w:line="240" w:lineRule="auto"/>
              <w:textAlignment w:val="auto"/>
              <w:rPr>
                <w:rFonts w:eastAsia="Times New Roman"/>
                <w:szCs w:val="24"/>
              </w:rPr>
            </w:pPr>
            <w:bookmarkStart w:id="6" w:name="_Hlk146697700"/>
            <w:bookmarkEnd w:id="4"/>
            <w:r w:rsidRPr="00DC2810">
              <w:rPr>
                <w:rFonts w:eastAsia="Times New Roman"/>
                <w:szCs w:val="24"/>
              </w:rPr>
              <w:t>Specify CSI support for up to 128 CSI-RS ports, targeting FR1</w:t>
            </w:r>
          </w:p>
          <w:p w14:paraId="5588F1FC" w14:textId="77777777" w:rsidR="00DC2810" w:rsidRPr="00DC2810" w:rsidRDefault="00DC2810" w:rsidP="00913006">
            <w:pPr>
              <w:numPr>
                <w:ilvl w:val="1"/>
                <w:numId w:val="7"/>
              </w:numPr>
              <w:overflowPunct/>
              <w:autoSpaceDE/>
              <w:autoSpaceDN/>
              <w:adjustRightInd/>
              <w:snapToGrid w:val="0"/>
              <w:spacing w:before="0" w:after="0" w:line="240" w:lineRule="auto"/>
              <w:textAlignment w:val="auto"/>
              <w:rPr>
                <w:rFonts w:eastAsia="Times New Roman"/>
                <w:szCs w:val="24"/>
              </w:rPr>
            </w:pPr>
            <w:r w:rsidRPr="00DC2810">
              <w:rPr>
                <w:rFonts w:eastAsia="Times New Roman"/>
                <w:szCs w:val="24"/>
              </w:rPr>
              <w:t>Type-I codebook refinement supporting up to a total of 128 CSI-RS ports across all resources, assuming legacy CSI-RS resources (with up to 32 CSI-RS ports per resource), based on extension of legacy codebooks</w:t>
            </w:r>
          </w:p>
          <w:p w14:paraId="01B838B4" w14:textId="77777777" w:rsidR="00DC2810" w:rsidRPr="00DC2810" w:rsidRDefault="00DC2810" w:rsidP="00913006">
            <w:pPr>
              <w:numPr>
                <w:ilvl w:val="1"/>
                <w:numId w:val="7"/>
              </w:numPr>
              <w:overflowPunct/>
              <w:autoSpaceDE/>
              <w:autoSpaceDN/>
              <w:adjustRightInd/>
              <w:snapToGrid w:val="0"/>
              <w:spacing w:before="0" w:after="0" w:line="240" w:lineRule="auto"/>
              <w:textAlignment w:val="auto"/>
              <w:rPr>
                <w:rFonts w:eastAsia="Times New Roman"/>
                <w:szCs w:val="24"/>
              </w:rPr>
            </w:pPr>
            <w:r w:rsidRPr="00DC2810">
              <w:rPr>
                <w:rFonts w:eastAsia="Times New Roman"/>
                <w:szCs w:val="24"/>
              </w:rPr>
              <w:t>Type-II codebook refinement supporting up to a total of 128 CSI-RS ports across all resources, assuming legacy CSI-RS resources (with up to 32 CSI-RS ports per resource), based on extension of legacy codebooks, without modifying any codebook parameter other than introducing additional values for the number of ports codebook parameter(s)</w:t>
            </w:r>
          </w:p>
          <w:p w14:paraId="1363F0F0" w14:textId="77777777" w:rsidR="00DC2810" w:rsidRPr="00DC2810" w:rsidRDefault="00DC2810" w:rsidP="00913006">
            <w:pPr>
              <w:numPr>
                <w:ilvl w:val="1"/>
                <w:numId w:val="7"/>
              </w:numPr>
              <w:overflowPunct/>
              <w:autoSpaceDE/>
              <w:autoSpaceDN/>
              <w:adjustRightInd/>
              <w:snapToGrid w:val="0"/>
              <w:spacing w:before="0" w:after="0" w:line="240" w:lineRule="auto"/>
              <w:textAlignment w:val="auto"/>
              <w:rPr>
                <w:rFonts w:eastAsia="Times New Roman"/>
                <w:szCs w:val="24"/>
              </w:rPr>
            </w:pPr>
            <w:r w:rsidRPr="00DC2810">
              <w:rPr>
                <w:rFonts w:eastAsia="Times New Roman"/>
                <w:szCs w:val="24"/>
              </w:rPr>
              <w:t>Extension of CRI(s)-based CSI reporting (CQI/PMI/RI calculated per CRI for ≥1 CRIs) for hybrid beamforming supporting up to a total of 128 CSI-RS ports across all resources, with up to 32 CSI-RS ports per resource, without new codebook design</w:t>
            </w:r>
            <w:bookmarkEnd w:id="6"/>
          </w:p>
          <w:p w14:paraId="7C1EECB8" w14:textId="77777777" w:rsidR="00DC2810" w:rsidRPr="00DC2810" w:rsidRDefault="00DC2810" w:rsidP="00913006">
            <w:pPr>
              <w:overflowPunct/>
              <w:autoSpaceDE/>
              <w:autoSpaceDN/>
              <w:adjustRightInd/>
              <w:snapToGrid w:val="0"/>
              <w:spacing w:before="0" w:after="0" w:line="240" w:lineRule="auto"/>
              <w:textAlignment w:val="auto"/>
              <w:rPr>
                <w:rFonts w:eastAsia="Times New Roman"/>
                <w:szCs w:val="24"/>
              </w:rPr>
            </w:pPr>
          </w:p>
          <w:p w14:paraId="496C5544" w14:textId="77777777" w:rsidR="00DC2810" w:rsidRPr="00DC2810" w:rsidRDefault="00DC2810" w:rsidP="00913006">
            <w:pPr>
              <w:numPr>
                <w:ilvl w:val="0"/>
                <w:numId w:val="7"/>
              </w:numPr>
              <w:overflowPunct/>
              <w:autoSpaceDE/>
              <w:autoSpaceDN/>
              <w:adjustRightInd/>
              <w:snapToGrid w:val="0"/>
              <w:spacing w:before="0" w:after="0" w:line="240" w:lineRule="auto"/>
              <w:textAlignment w:val="auto"/>
              <w:rPr>
                <w:rFonts w:eastAsia="Times New Roman"/>
                <w:szCs w:val="24"/>
              </w:rPr>
            </w:pPr>
            <w:r w:rsidRPr="00DC2810">
              <w:rPr>
                <w:rFonts w:eastAsia="Times New Roman"/>
                <w:szCs w:val="24"/>
              </w:rPr>
              <w:t xml:space="preserve">Specify UE reporting enhancement for CJT deployments under non-ideal synchronization and backhaul, targeting FR1, both FDD and TDD </w:t>
            </w:r>
          </w:p>
          <w:p w14:paraId="5C0FE672" w14:textId="77777777" w:rsidR="00DC2810" w:rsidRDefault="00DC2810" w:rsidP="00913006">
            <w:pPr>
              <w:numPr>
                <w:ilvl w:val="0"/>
                <w:numId w:val="8"/>
              </w:numPr>
              <w:overflowPunct/>
              <w:autoSpaceDE/>
              <w:autoSpaceDN/>
              <w:adjustRightInd/>
              <w:snapToGrid w:val="0"/>
              <w:spacing w:before="0" w:after="0" w:line="240" w:lineRule="auto"/>
              <w:textAlignment w:val="auto"/>
              <w:rPr>
                <w:rFonts w:eastAsia="Times New Roman"/>
                <w:szCs w:val="24"/>
              </w:rPr>
            </w:pPr>
            <w:r w:rsidRPr="00DC2810">
              <w:rPr>
                <w:rFonts w:eastAsia="Times New Roman"/>
                <w:szCs w:val="24"/>
              </w:rPr>
              <w:t>Inter-TRP time misalignment and frequency/phase offset measurement and reporting, assuming legacy CSI-RS design, with stand-alone aperiodic reporting on PUSCH</w:t>
            </w:r>
          </w:p>
          <w:bookmarkEnd w:id="5"/>
          <w:p w14:paraId="4A9DBE23" w14:textId="4EDF8D63" w:rsidR="00DC2810" w:rsidRDefault="0052262C" w:rsidP="00913006">
            <w:pPr>
              <w:overflowPunct/>
              <w:autoSpaceDE/>
              <w:autoSpaceDN/>
              <w:adjustRightInd/>
              <w:snapToGrid w:val="0"/>
              <w:spacing w:before="0" w:after="0" w:line="240" w:lineRule="auto"/>
              <w:ind w:left="576"/>
              <w:textAlignment w:val="auto"/>
            </w:pPr>
            <w:r>
              <w:t>…</w:t>
            </w:r>
            <w:r w:rsidR="00A80102">
              <w:t xml:space="preserve"> </w:t>
            </w:r>
          </w:p>
          <w:p w14:paraId="46E873D6" w14:textId="2939D6A6" w:rsidR="0052262C" w:rsidRPr="00DC2810" w:rsidRDefault="0052262C" w:rsidP="00913006">
            <w:pPr>
              <w:overflowPunct/>
              <w:autoSpaceDE/>
              <w:autoSpaceDN/>
              <w:adjustRightInd/>
              <w:snapToGrid w:val="0"/>
              <w:spacing w:before="0" w:after="0" w:line="240" w:lineRule="auto"/>
              <w:ind w:left="576"/>
              <w:textAlignment w:val="auto"/>
            </w:pPr>
          </w:p>
        </w:tc>
      </w:tr>
    </w:tbl>
    <w:p w14:paraId="628F0456" w14:textId="77777777" w:rsidR="00C5152B" w:rsidRDefault="00C5152B" w:rsidP="000B0038">
      <w:pPr>
        <w:overflowPunct/>
        <w:autoSpaceDE/>
        <w:autoSpaceDN/>
        <w:adjustRightInd/>
        <w:jc w:val="both"/>
        <w:textAlignment w:val="auto"/>
        <w:rPr>
          <w:lang w:val="en-GB"/>
        </w:rPr>
      </w:pPr>
    </w:p>
    <w:p w14:paraId="73D74FAB" w14:textId="3C27FEC0" w:rsidR="00DF6E07" w:rsidRDefault="00403DA7" w:rsidP="00DF6E07">
      <w:pPr>
        <w:pStyle w:val="Heading1"/>
        <w:rPr>
          <w:lang w:eastAsia="zh-CN"/>
        </w:rPr>
      </w:pPr>
      <w:r>
        <w:rPr>
          <w:rFonts w:hint="eastAsia"/>
          <w:lang w:eastAsia="zh-CN"/>
        </w:rPr>
        <w:t>Type</w:t>
      </w:r>
      <w:r>
        <w:rPr>
          <w:lang w:eastAsia="zh-CN"/>
        </w:rPr>
        <w:t xml:space="preserve">-I/II </w:t>
      </w:r>
      <w:r w:rsidR="0023354C" w:rsidRPr="0023354C">
        <w:rPr>
          <w:lang w:eastAsia="zh-CN"/>
        </w:rPr>
        <w:t>enhancements for up to 128 ports</w:t>
      </w:r>
    </w:p>
    <w:p w14:paraId="534346EC" w14:textId="219E5E8D" w:rsidR="00206579" w:rsidRDefault="0082404C">
      <w:pPr>
        <w:pStyle w:val="Heading2"/>
        <w:rPr>
          <w:lang w:eastAsia="zh-CN"/>
        </w:rPr>
      </w:pPr>
      <w:r>
        <w:rPr>
          <w:rFonts w:hint="eastAsia"/>
          <w:lang w:eastAsia="zh-CN"/>
        </w:rPr>
        <w:t>T</w:t>
      </w:r>
      <w:r>
        <w:rPr>
          <w:lang w:eastAsia="zh-CN"/>
        </w:rPr>
        <w:t>ype-I codebook enhancement</w:t>
      </w:r>
    </w:p>
    <w:p w14:paraId="1316F846" w14:textId="7E98FC8E" w:rsidR="001872E3" w:rsidRDefault="001A5FB5" w:rsidP="001872E3">
      <w:pPr>
        <w:pStyle w:val="Heading3"/>
        <w:rPr>
          <w:lang w:eastAsia="zh-CN"/>
        </w:rPr>
      </w:pPr>
      <w:r>
        <w:rPr>
          <w:rFonts w:hint="eastAsia"/>
          <w:lang w:eastAsia="zh-CN"/>
        </w:rPr>
        <w:t>Codebook for r</w:t>
      </w:r>
      <w:r w:rsidR="007906D4">
        <w:rPr>
          <w:rFonts w:hint="eastAsia"/>
          <w:lang w:eastAsia="zh-CN"/>
        </w:rPr>
        <w:t>ank</w:t>
      </w:r>
      <w:r>
        <w:rPr>
          <w:rFonts w:hint="eastAsia"/>
          <w:lang w:eastAsia="zh-CN"/>
        </w:rPr>
        <w:t>5-8</w:t>
      </w:r>
      <w:r w:rsidR="00FF0F23">
        <w:rPr>
          <w:lang w:eastAsia="zh-CN"/>
        </w:rPr>
        <w:t xml:space="preserve"> </w:t>
      </w:r>
    </w:p>
    <w:p w14:paraId="319BF110" w14:textId="1F561677" w:rsidR="000027B1" w:rsidRDefault="000027B1" w:rsidP="000027B1">
      <w:pPr>
        <w:rPr>
          <w:lang w:val="en-GB" w:eastAsia="zh-CN"/>
        </w:rPr>
      </w:pPr>
      <w:r>
        <w:rPr>
          <w:rFonts w:hint="eastAsia"/>
          <w:lang w:val="en-GB" w:eastAsia="zh-CN"/>
        </w:rPr>
        <w:t>R</w:t>
      </w:r>
      <w:r>
        <w:rPr>
          <w:lang w:val="en-GB" w:eastAsia="zh-CN"/>
        </w:rPr>
        <w:t>AN1#11</w:t>
      </w:r>
      <w:r w:rsidR="000158D0">
        <w:rPr>
          <w:rFonts w:hint="eastAsia"/>
          <w:lang w:val="en-GB" w:eastAsia="zh-CN"/>
        </w:rPr>
        <w:t>7</w:t>
      </w:r>
      <w:r>
        <w:rPr>
          <w:lang w:val="en-GB" w:eastAsia="zh-CN"/>
        </w:rPr>
        <w:t xml:space="preserve"> agreement </w:t>
      </w:r>
      <w:r>
        <w:rPr>
          <w:lang w:val="en-GB" w:eastAsia="zh-CN"/>
        </w:rPr>
        <w:fldChar w:fldCharType="begin"/>
      </w:r>
      <w:r>
        <w:rPr>
          <w:lang w:val="en-GB" w:eastAsia="zh-CN"/>
        </w:rPr>
        <w:instrText xml:space="preserve"> REF _Ref162452224 \r \h </w:instrText>
      </w:r>
      <w:r>
        <w:rPr>
          <w:lang w:val="en-GB" w:eastAsia="zh-CN"/>
        </w:rPr>
      </w:r>
      <w:r>
        <w:rPr>
          <w:lang w:val="en-GB" w:eastAsia="zh-CN"/>
        </w:rPr>
        <w:fldChar w:fldCharType="separate"/>
      </w:r>
      <w:r w:rsidR="00A943FC">
        <w:rPr>
          <w:lang w:val="en-GB" w:eastAsia="zh-CN"/>
        </w:rPr>
        <w:t>[2]</w:t>
      </w:r>
      <w:r>
        <w:rPr>
          <w:lang w:val="en-GB" w:eastAsia="zh-CN"/>
        </w:rPr>
        <w:fldChar w:fldCharType="end"/>
      </w:r>
      <w:r>
        <w:rPr>
          <w:lang w:val="en-GB" w:eastAsia="zh-CN"/>
        </w:rPr>
        <w:t>:</w:t>
      </w:r>
    </w:p>
    <w:tbl>
      <w:tblPr>
        <w:tblStyle w:val="TableGrid"/>
        <w:tblW w:w="0" w:type="auto"/>
        <w:tblLook w:val="04A0" w:firstRow="1" w:lastRow="0" w:firstColumn="1" w:lastColumn="0" w:noHBand="0" w:noVBand="1"/>
      </w:tblPr>
      <w:tblGrid>
        <w:gridCol w:w="9962"/>
      </w:tblGrid>
      <w:tr w:rsidR="000027B1" w:rsidRPr="0021616B" w14:paraId="57BCC3F6" w14:textId="77777777">
        <w:tc>
          <w:tcPr>
            <w:tcW w:w="9962" w:type="dxa"/>
          </w:tcPr>
          <w:p w14:paraId="30144837" w14:textId="77777777" w:rsidR="00331AE1" w:rsidRPr="00331AE1" w:rsidRDefault="00331AE1" w:rsidP="00331AE1">
            <w:pPr>
              <w:overflowPunct/>
              <w:autoSpaceDE/>
              <w:autoSpaceDN/>
              <w:adjustRightInd/>
              <w:snapToGrid w:val="0"/>
              <w:spacing w:before="0" w:after="0" w:line="240" w:lineRule="auto"/>
              <w:textAlignment w:val="auto"/>
              <w:rPr>
                <w:rFonts w:ascii="Times" w:eastAsia="Batang" w:hAnsi="Times"/>
                <w:highlight w:val="green"/>
                <w:lang w:val="en-GB"/>
              </w:rPr>
            </w:pPr>
            <w:r w:rsidRPr="00331AE1">
              <w:rPr>
                <w:rFonts w:ascii="Times" w:eastAsia="Batang" w:hAnsi="Times"/>
                <w:b/>
                <w:highlight w:val="green"/>
                <w:lang w:val="en-GB"/>
              </w:rPr>
              <w:t>Agreement</w:t>
            </w:r>
          </w:p>
          <w:p w14:paraId="15233841" w14:textId="77777777" w:rsidR="00331AE1" w:rsidRPr="00331AE1" w:rsidRDefault="00331AE1" w:rsidP="00331AE1">
            <w:pPr>
              <w:overflowPunct/>
              <w:autoSpaceDE/>
              <w:autoSpaceDN/>
              <w:adjustRightInd/>
              <w:snapToGrid w:val="0"/>
              <w:spacing w:before="0" w:after="0" w:line="240" w:lineRule="auto"/>
              <w:textAlignment w:val="auto"/>
              <w:rPr>
                <w:rFonts w:ascii="Times" w:eastAsia="Malgun Gothic" w:hAnsi="Times"/>
                <w:szCs w:val="24"/>
                <w:lang w:val="en-GB"/>
              </w:rPr>
            </w:pPr>
            <w:r w:rsidRPr="00331AE1">
              <w:rPr>
                <w:rFonts w:ascii="Times" w:eastAsia="Malgun Gothic" w:hAnsi="Times"/>
                <w:szCs w:val="24"/>
                <w:lang w:val="en-GB" w:eastAsia="zh-TW"/>
              </w:rPr>
              <w:t>For the Rel-19 Type-I SP codebook refinement for 48, 64, and 128 CSI-RS ports with RI=5-8, support the following schemes:</w:t>
            </w:r>
          </w:p>
          <w:p w14:paraId="0331DA07" w14:textId="77777777" w:rsidR="00331AE1" w:rsidRPr="00331AE1" w:rsidRDefault="00331AE1" w:rsidP="00751C6E">
            <w:pPr>
              <w:widowControl w:val="0"/>
              <w:numPr>
                <w:ilvl w:val="0"/>
                <w:numId w:val="25"/>
              </w:numPr>
              <w:overflowPunct/>
              <w:autoSpaceDE/>
              <w:autoSpaceDN/>
              <w:adjustRightInd/>
              <w:snapToGrid w:val="0"/>
              <w:spacing w:before="0" w:after="0" w:line="240" w:lineRule="auto"/>
              <w:textAlignment w:val="auto"/>
              <w:rPr>
                <w:rFonts w:ascii="Times" w:eastAsia="Batang" w:hAnsi="Times" w:cs="Calibri"/>
                <w:szCs w:val="24"/>
                <w:lang w:val="en-GB" w:eastAsia="zh-CN"/>
              </w:rPr>
            </w:pPr>
            <w:r w:rsidRPr="00331AE1">
              <w:rPr>
                <w:rFonts w:ascii="Times" w:eastAsia="Batang" w:hAnsi="Times" w:cs="Calibri"/>
                <w:szCs w:val="24"/>
                <w:lang w:val="en-GB" w:eastAsia="zh-CN"/>
              </w:rPr>
              <w:t>The same O</w:t>
            </w:r>
            <w:r w:rsidRPr="00331AE1">
              <w:rPr>
                <w:rFonts w:ascii="Times" w:eastAsia="Batang" w:hAnsi="Times" w:cs="Calibri"/>
                <w:szCs w:val="24"/>
                <w:vertAlign w:val="subscript"/>
                <w:lang w:val="en-GB" w:eastAsia="zh-CN"/>
              </w:rPr>
              <w:t>1</w:t>
            </w:r>
            <w:r w:rsidRPr="00331AE1">
              <w:rPr>
                <w:rFonts w:ascii="Times" w:eastAsia="Batang" w:hAnsi="Times" w:cs="Calibri"/>
                <w:szCs w:val="24"/>
                <w:lang w:val="en-GB" w:eastAsia="zh-CN"/>
              </w:rPr>
              <w:t>=O</w:t>
            </w:r>
            <w:r w:rsidRPr="00331AE1">
              <w:rPr>
                <w:rFonts w:ascii="Times" w:eastAsia="Batang" w:hAnsi="Times" w:cs="Calibri"/>
                <w:szCs w:val="24"/>
                <w:vertAlign w:val="subscript"/>
                <w:lang w:val="en-GB" w:eastAsia="zh-CN"/>
              </w:rPr>
              <w:t>2</w:t>
            </w:r>
            <w:r w:rsidRPr="00331AE1">
              <w:rPr>
                <w:rFonts w:ascii="Times" w:eastAsia="Batang" w:hAnsi="Times" w:cs="Calibri"/>
                <w:szCs w:val="24"/>
                <w:lang w:val="en-GB" w:eastAsia="zh-CN"/>
              </w:rPr>
              <w:t xml:space="preserve"> value(s) as RI=1-4 are supported </w:t>
            </w:r>
          </w:p>
          <w:p w14:paraId="2A85EBCD" w14:textId="77777777" w:rsidR="00331AE1" w:rsidRPr="00331AE1" w:rsidRDefault="00331AE1" w:rsidP="00751C6E">
            <w:pPr>
              <w:widowControl w:val="0"/>
              <w:numPr>
                <w:ilvl w:val="0"/>
                <w:numId w:val="25"/>
              </w:numPr>
              <w:overflowPunct/>
              <w:autoSpaceDE/>
              <w:autoSpaceDN/>
              <w:adjustRightInd/>
              <w:snapToGrid w:val="0"/>
              <w:spacing w:before="0" w:after="0" w:line="240" w:lineRule="auto"/>
              <w:textAlignment w:val="auto"/>
              <w:rPr>
                <w:rFonts w:ascii="Times" w:eastAsia="Batang" w:hAnsi="Times"/>
                <w:szCs w:val="24"/>
                <w:lang w:val="en-GB" w:eastAsia="zh-TW"/>
              </w:rPr>
            </w:pPr>
            <w:r w:rsidRPr="00331AE1">
              <w:rPr>
                <w:rFonts w:ascii="Times" w:eastAsia="Batang" w:hAnsi="Times"/>
                <w:szCs w:val="24"/>
                <w:lang w:val="en-GB" w:eastAsia="zh-TW"/>
              </w:rPr>
              <w:t>Scheme-A (based on Scheme3 described in RAN1#116bis):</w:t>
            </w:r>
          </w:p>
          <w:p w14:paraId="6EB3E639" w14:textId="77777777" w:rsidR="00331AE1" w:rsidRPr="00331AE1" w:rsidRDefault="00331AE1" w:rsidP="00751C6E">
            <w:pPr>
              <w:widowControl w:val="0"/>
              <w:numPr>
                <w:ilvl w:val="1"/>
                <w:numId w:val="25"/>
              </w:numPr>
              <w:overflowPunct/>
              <w:autoSpaceDE/>
              <w:autoSpaceDN/>
              <w:adjustRightInd/>
              <w:snapToGrid w:val="0"/>
              <w:spacing w:before="0" w:after="0" w:line="240" w:lineRule="auto"/>
              <w:textAlignment w:val="auto"/>
              <w:rPr>
                <w:rFonts w:ascii="Times" w:eastAsia="Batang" w:hAnsi="Times"/>
                <w:szCs w:val="24"/>
                <w:lang w:val="en-GB" w:eastAsia="zh-TW"/>
              </w:rPr>
            </w:pPr>
            <w:r w:rsidRPr="00331AE1">
              <w:rPr>
                <w:rFonts w:ascii="Times" w:eastAsia="Batang" w:hAnsi="Times" w:cs="Calibri"/>
                <w:szCs w:val="24"/>
                <w:lang w:val="en-GB" w:eastAsia="zh-CN"/>
              </w:rPr>
              <w:t>W</w:t>
            </w:r>
            <w:r w:rsidRPr="00331AE1">
              <w:rPr>
                <w:rFonts w:ascii="Times" w:eastAsia="Batang" w:hAnsi="Times" w:cs="Calibri"/>
                <w:szCs w:val="24"/>
                <w:vertAlign w:val="subscript"/>
                <w:lang w:val="en-GB" w:eastAsia="zh-CN"/>
              </w:rPr>
              <w:t>1</w:t>
            </w:r>
            <w:r w:rsidRPr="00331AE1">
              <w:rPr>
                <w:rFonts w:ascii="Times" w:eastAsia="Batang" w:hAnsi="Times" w:cs="Calibri"/>
                <w:szCs w:val="24"/>
                <w:lang w:val="en-GB" w:eastAsia="zh-CN"/>
              </w:rPr>
              <w:t xml:space="preserve"> structure:</w:t>
            </w:r>
          </w:p>
          <w:p w14:paraId="069405E2" w14:textId="77777777" w:rsidR="00331AE1" w:rsidRPr="00331AE1" w:rsidRDefault="00331AE1" w:rsidP="00751C6E">
            <w:pPr>
              <w:widowControl w:val="0"/>
              <w:numPr>
                <w:ilvl w:val="2"/>
                <w:numId w:val="25"/>
              </w:numPr>
              <w:overflowPunct/>
              <w:autoSpaceDE/>
              <w:autoSpaceDN/>
              <w:adjustRightInd/>
              <w:snapToGrid w:val="0"/>
              <w:spacing w:before="0" w:after="0" w:line="240" w:lineRule="auto"/>
              <w:textAlignment w:val="auto"/>
              <w:rPr>
                <w:rFonts w:ascii="Times" w:eastAsia="Batang" w:hAnsi="Times"/>
                <w:szCs w:val="24"/>
                <w:lang w:val="en-GB" w:eastAsia="zh-TW"/>
              </w:rPr>
            </w:pPr>
            <w:r w:rsidRPr="00331AE1">
              <w:rPr>
                <w:rFonts w:ascii="Times" w:eastAsia="Batang" w:hAnsi="Times"/>
                <w:szCs w:val="24"/>
                <w:lang w:val="en-GB" w:eastAsia="zh-TW"/>
              </w:rPr>
              <w:t>The 1st SD basis vector is freely selected and subsequent 2 (RI=5-6) or 3 SD basis vectors (RI=7-8) are freely selected such that they are orthogonal in at least one dimension (horizontal or vertical).</w:t>
            </w:r>
          </w:p>
          <w:p w14:paraId="77B2553D" w14:textId="77777777" w:rsidR="00331AE1" w:rsidRPr="00331AE1" w:rsidRDefault="00331AE1" w:rsidP="00751C6E">
            <w:pPr>
              <w:widowControl w:val="0"/>
              <w:numPr>
                <w:ilvl w:val="2"/>
                <w:numId w:val="25"/>
              </w:numPr>
              <w:overflowPunct/>
              <w:autoSpaceDE/>
              <w:autoSpaceDN/>
              <w:adjustRightInd/>
              <w:snapToGrid w:val="0"/>
              <w:spacing w:before="0" w:after="0" w:line="240" w:lineRule="auto"/>
              <w:textAlignment w:val="auto"/>
              <w:rPr>
                <w:rFonts w:ascii="Times" w:eastAsia="Batang" w:hAnsi="Times"/>
                <w:szCs w:val="24"/>
                <w:lang w:val="en-GB" w:eastAsia="zh-TW"/>
              </w:rPr>
            </w:pPr>
            <w:r w:rsidRPr="00331AE1">
              <w:rPr>
                <w:rFonts w:ascii="Times" w:eastAsia="Batang" w:hAnsi="Times"/>
                <w:szCs w:val="24"/>
                <w:lang w:val="en-GB" w:eastAsia="zh-TW"/>
              </w:rPr>
              <w:t>The v layers are mapped to the selected SD basis vectors following legacy Rel-15 Type-I for RI=5-8.</w:t>
            </w:r>
          </w:p>
          <w:p w14:paraId="0F7CF076" w14:textId="77777777" w:rsidR="00331AE1" w:rsidRPr="00331AE1" w:rsidRDefault="00331AE1" w:rsidP="00751C6E">
            <w:pPr>
              <w:widowControl w:val="0"/>
              <w:numPr>
                <w:ilvl w:val="1"/>
                <w:numId w:val="25"/>
              </w:numPr>
              <w:overflowPunct/>
              <w:autoSpaceDE/>
              <w:autoSpaceDN/>
              <w:adjustRightInd/>
              <w:snapToGrid w:val="0"/>
              <w:spacing w:before="0" w:after="0" w:line="240" w:lineRule="auto"/>
              <w:textAlignment w:val="auto"/>
              <w:rPr>
                <w:rFonts w:ascii="Times" w:eastAsia="Batang" w:hAnsi="Times" w:cs="Calibri"/>
                <w:szCs w:val="24"/>
                <w:lang w:val="en-GB" w:eastAsia="zh-CN"/>
              </w:rPr>
            </w:pPr>
            <w:r w:rsidRPr="00331AE1">
              <w:rPr>
                <w:rFonts w:ascii="Times" w:eastAsia="Batang" w:hAnsi="Times" w:cs="Calibri"/>
                <w:szCs w:val="24"/>
                <w:lang w:val="en-GB" w:eastAsia="zh-CN"/>
              </w:rPr>
              <w:lastRenderedPageBreak/>
              <w:t>W</w:t>
            </w:r>
            <w:r w:rsidRPr="00331AE1">
              <w:rPr>
                <w:rFonts w:ascii="Times" w:eastAsia="Batang" w:hAnsi="Times" w:cs="Calibri"/>
                <w:szCs w:val="24"/>
                <w:vertAlign w:val="subscript"/>
                <w:lang w:val="en-GB" w:eastAsia="zh-CN"/>
              </w:rPr>
              <w:t>2</w:t>
            </w:r>
            <w:r w:rsidRPr="00331AE1">
              <w:rPr>
                <w:rFonts w:ascii="Times" w:eastAsia="Batang" w:hAnsi="Times" w:cs="Calibri"/>
                <w:szCs w:val="24"/>
                <w:lang w:val="en-GB" w:eastAsia="zh-CN"/>
              </w:rPr>
              <w:t xml:space="preserve"> structure:</w:t>
            </w:r>
          </w:p>
          <w:p w14:paraId="4721968A" w14:textId="77777777" w:rsidR="00331AE1" w:rsidRPr="00331AE1" w:rsidRDefault="00331AE1" w:rsidP="00751C6E">
            <w:pPr>
              <w:widowControl w:val="0"/>
              <w:numPr>
                <w:ilvl w:val="2"/>
                <w:numId w:val="25"/>
              </w:numPr>
              <w:overflowPunct/>
              <w:autoSpaceDE/>
              <w:autoSpaceDN/>
              <w:adjustRightInd/>
              <w:snapToGrid w:val="0"/>
              <w:spacing w:before="0" w:after="0" w:line="240" w:lineRule="auto"/>
              <w:textAlignment w:val="auto"/>
              <w:rPr>
                <w:rFonts w:ascii="Times" w:eastAsia="Batang" w:hAnsi="Times"/>
                <w:szCs w:val="24"/>
                <w:lang w:val="en-GB"/>
              </w:rPr>
            </w:pPr>
            <w:r w:rsidRPr="00331AE1">
              <w:rPr>
                <w:rFonts w:ascii="Times" w:eastAsia="Batang" w:hAnsi="Times"/>
                <w:szCs w:val="24"/>
                <w:lang w:val="en-GB" w:eastAsia="zh-TW"/>
              </w:rPr>
              <w:t>Following legacy Rel-15 Type-I RI=5-8</w:t>
            </w:r>
          </w:p>
          <w:p w14:paraId="6E990465" w14:textId="77777777" w:rsidR="00331AE1" w:rsidRPr="00331AE1" w:rsidRDefault="00331AE1" w:rsidP="00751C6E">
            <w:pPr>
              <w:widowControl w:val="0"/>
              <w:numPr>
                <w:ilvl w:val="0"/>
                <w:numId w:val="25"/>
              </w:numPr>
              <w:overflowPunct/>
              <w:autoSpaceDE/>
              <w:autoSpaceDN/>
              <w:adjustRightInd/>
              <w:snapToGrid w:val="0"/>
              <w:spacing w:before="0" w:after="0" w:line="240" w:lineRule="auto"/>
              <w:textAlignment w:val="auto"/>
              <w:rPr>
                <w:rFonts w:ascii="Times" w:eastAsia="Batang" w:hAnsi="Times"/>
                <w:szCs w:val="24"/>
                <w:lang w:val="en-GB" w:eastAsia="zh-TW"/>
              </w:rPr>
            </w:pPr>
            <w:r w:rsidRPr="00331AE1">
              <w:rPr>
                <w:rFonts w:ascii="Times" w:eastAsia="Batang" w:hAnsi="Times"/>
                <w:szCs w:val="24"/>
                <w:lang w:val="en-GB" w:eastAsia="zh-TW"/>
              </w:rPr>
              <w:t>Scheme-B (based on Scheme2 described in RAN1#116bis):</w:t>
            </w:r>
          </w:p>
          <w:p w14:paraId="7F4A95D7" w14:textId="77777777" w:rsidR="00331AE1" w:rsidRPr="00331AE1" w:rsidRDefault="00331AE1" w:rsidP="00751C6E">
            <w:pPr>
              <w:widowControl w:val="0"/>
              <w:numPr>
                <w:ilvl w:val="1"/>
                <w:numId w:val="25"/>
              </w:numPr>
              <w:overflowPunct/>
              <w:autoSpaceDE/>
              <w:autoSpaceDN/>
              <w:adjustRightInd/>
              <w:snapToGrid w:val="0"/>
              <w:spacing w:before="0" w:after="0" w:line="240" w:lineRule="auto"/>
              <w:textAlignment w:val="auto"/>
              <w:rPr>
                <w:rFonts w:ascii="Times" w:eastAsia="Batang" w:hAnsi="Times" w:cs="Calibri"/>
                <w:szCs w:val="24"/>
                <w:lang w:val="en-GB" w:eastAsia="zh-CN"/>
              </w:rPr>
            </w:pPr>
            <w:r w:rsidRPr="00331AE1">
              <w:rPr>
                <w:rFonts w:ascii="Times" w:eastAsia="Batang" w:hAnsi="Times" w:cs="Calibri"/>
                <w:szCs w:val="24"/>
                <w:lang w:val="en-GB" w:eastAsia="zh-CN"/>
              </w:rPr>
              <w:t>W</w:t>
            </w:r>
            <w:r w:rsidRPr="00331AE1">
              <w:rPr>
                <w:rFonts w:ascii="Times" w:eastAsia="Batang" w:hAnsi="Times" w:cs="Calibri"/>
                <w:szCs w:val="24"/>
                <w:vertAlign w:val="subscript"/>
                <w:lang w:val="en-GB" w:eastAsia="zh-CN"/>
              </w:rPr>
              <w:t>1</w:t>
            </w:r>
            <w:r w:rsidRPr="00331AE1">
              <w:rPr>
                <w:rFonts w:ascii="Times" w:eastAsia="Batang" w:hAnsi="Times" w:cs="Calibri"/>
                <w:szCs w:val="24"/>
                <w:lang w:val="en-GB" w:eastAsia="zh-CN"/>
              </w:rPr>
              <w:t xml:space="preserve"> structure: </w:t>
            </w:r>
          </w:p>
          <w:p w14:paraId="6B6362BF" w14:textId="77777777" w:rsidR="00331AE1" w:rsidRPr="00331AE1" w:rsidRDefault="00331AE1" w:rsidP="00751C6E">
            <w:pPr>
              <w:widowControl w:val="0"/>
              <w:numPr>
                <w:ilvl w:val="2"/>
                <w:numId w:val="25"/>
              </w:numPr>
              <w:overflowPunct/>
              <w:autoSpaceDE/>
              <w:autoSpaceDN/>
              <w:adjustRightInd/>
              <w:snapToGrid w:val="0"/>
              <w:spacing w:before="0" w:after="0" w:line="240" w:lineRule="auto"/>
              <w:textAlignment w:val="auto"/>
              <w:rPr>
                <w:rFonts w:ascii="Times" w:eastAsia="Batang" w:hAnsi="Times" w:cs="Calibri"/>
                <w:szCs w:val="24"/>
                <w:lang w:val="en-GB" w:eastAsia="zh-CN"/>
              </w:rPr>
            </w:pPr>
            <w:r w:rsidRPr="00331AE1">
              <w:rPr>
                <w:rFonts w:ascii="Times" w:eastAsia="Batang" w:hAnsi="Times" w:cs="Calibri"/>
                <w:szCs w:val="24"/>
                <w:lang w:val="en-GB" w:eastAsia="zh-CN"/>
              </w:rPr>
              <w:t>Independent selection of different ceil(</w:t>
            </w:r>
            <w:r w:rsidRPr="00331AE1">
              <w:rPr>
                <w:rFonts w:ascii="Times" w:eastAsia="Batang" w:hAnsi="Times" w:cs="Calibri"/>
                <w:i/>
                <w:szCs w:val="24"/>
                <w:lang w:val="en-GB" w:eastAsia="zh-CN"/>
              </w:rPr>
              <w:t>v</w:t>
            </w:r>
            <w:r w:rsidRPr="00331AE1">
              <w:rPr>
                <w:rFonts w:ascii="Times" w:eastAsia="Batang" w:hAnsi="Times" w:cs="Calibri"/>
                <w:szCs w:val="24"/>
                <w:lang w:val="en-GB" w:eastAsia="zh-CN"/>
              </w:rPr>
              <w:t xml:space="preserve">/2) SD basis vectors for RI = </w:t>
            </w:r>
            <w:r w:rsidRPr="00331AE1">
              <w:rPr>
                <w:rFonts w:ascii="Times" w:eastAsia="Batang" w:hAnsi="Times" w:cs="Calibri"/>
                <w:i/>
                <w:szCs w:val="24"/>
                <w:lang w:val="en-GB" w:eastAsia="zh-CN"/>
              </w:rPr>
              <w:t>v</w:t>
            </w:r>
            <w:r w:rsidRPr="00331AE1">
              <w:rPr>
                <w:rFonts w:ascii="Times" w:eastAsia="Batang" w:hAnsi="Times" w:cs="Calibri"/>
                <w:szCs w:val="24"/>
                <w:lang w:val="en-GB" w:eastAsia="zh-CN"/>
              </w:rPr>
              <w:t xml:space="preserve">, where each SD basis vector is applied to two respective layers </w:t>
            </w:r>
            <w:r w:rsidRPr="00331AE1">
              <w:rPr>
                <w:rFonts w:ascii="Times" w:eastAsia="Batang" w:hAnsi="Times"/>
                <w:szCs w:val="24"/>
                <w:lang w:val="en-GB" w:eastAsia="zh-TW"/>
              </w:rPr>
              <w:t>following legacy Rel-15 Type-I for RI=5-8,</w:t>
            </w:r>
            <w:r w:rsidRPr="00331AE1">
              <w:rPr>
                <w:rFonts w:ascii="Times" w:eastAsia="Batang" w:hAnsi="Times" w:cs="Calibri"/>
                <w:szCs w:val="24"/>
                <w:lang w:val="en-GB" w:eastAsia="zh-CN"/>
              </w:rPr>
              <w:t xml:space="preserve"> except that, if </w:t>
            </w:r>
            <w:r w:rsidRPr="00331AE1">
              <w:rPr>
                <w:rFonts w:ascii="Times" w:eastAsia="Batang" w:hAnsi="Times" w:cs="Calibri"/>
                <w:i/>
                <w:szCs w:val="24"/>
                <w:lang w:val="en-GB" w:eastAsia="zh-CN"/>
              </w:rPr>
              <w:t>v</w:t>
            </w:r>
            <w:r w:rsidRPr="00331AE1">
              <w:rPr>
                <w:rFonts w:ascii="Times" w:eastAsia="Batang" w:hAnsi="Times" w:cs="Calibri"/>
                <w:szCs w:val="24"/>
                <w:lang w:val="en-GB" w:eastAsia="zh-CN"/>
              </w:rPr>
              <w:t xml:space="preserve"> is odd, the last SD basis vector is applied to the orphan layer. </w:t>
            </w:r>
          </w:p>
          <w:p w14:paraId="5ED02D26" w14:textId="77777777" w:rsidR="00331AE1" w:rsidRPr="00331AE1" w:rsidRDefault="00331AE1" w:rsidP="00751C6E">
            <w:pPr>
              <w:widowControl w:val="0"/>
              <w:numPr>
                <w:ilvl w:val="3"/>
                <w:numId w:val="25"/>
              </w:numPr>
              <w:overflowPunct/>
              <w:autoSpaceDE/>
              <w:autoSpaceDN/>
              <w:adjustRightInd/>
              <w:snapToGrid w:val="0"/>
              <w:spacing w:before="0" w:after="0" w:line="240" w:lineRule="auto"/>
              <w:textAlignment w:val="auto"/>
              <w:rPr>
                <w:rFonts w:ascii="Times" w:eastAsia="Batang" w:hAnsi="Times" w:cs="Calibri"/>
                <w:sz w:val="18"/>
                <w:lang w:val="en-GB" w:eastAsia="zh-CN"/>
              </w:rPr>
            </w:pPr>
            <w:r w:rsidRPr="00331AE1">
              <w:rPr>
                <w:rFonts w:ascii="Times" w:eastAsia="Batang" w:hAnsi="Times" w:cs="Calibri"/>
                <w:szCs w:val="24"/>
                <w:lang w:val="en-GB" w:eastAsia="zh-CN"/>
              </w:rPr>
              <w:t xml:space="preserve">FFS: mapping between the orphan layer and its selected SD basis vector and, if needed, UE reporting of the selection </w:t>
            </w:r>
          </w:p>
          <w:p w14:paraId="7360FD11" w14:textId="77777777" w:rsidR="00331AE1" w:rsidRPr="00331AE1" w:rsidRDefault="00331AE1" w:rsidP="00751C6E">
            <w:pPr>
              <w:widowControl w:val="0"/>
              <w:numPr>
                <w:ilvl w:val="3"/>
                <w:numId w:val="25"/>
              </w:numPr>
              <w:overflowPunct/>
              <w:autoSpaceDE/>
              <w:autoSpaceDN/>
              <w:adjustRightInd/>
              <w:snapToGrid w:val="0"/>
              <w:spacing w:before="0" w:after="0" w:line="240" w:lineRule="auto"/>
              <w:textAlignment w:val="auto"/>
              <w:rPr>
                <w:rFonts w:ascii="Times" w:eastAsia="Batang" w:hAnsi="Times" w:cs="Calibri"/>
                <w:sz w:val="18"/>
                <w:lang w:val="en-GB" w:eastAsia="zh-CN"/>
              </w:rPr>
            </w:pPr>
            <w:r w:rsidRPr="00331AE1">
              <w:rPr>
                <w:rFonts w:ascii="Times" w:eastAsia="Batang" w:hAnsi="Times" w:cs="Calibri"/>
                <w:szCs w:val="24"/>
                <w:lang w:val="en-GB" w:eastAsia="zh-CN"/>
              </w:rPr>
              <w:t>FFS: support of 4 selected SD basis vectors for RI=5-6</w:t>
            </w:r>
          </w:p>
          <w:p w14:paraId="6AD97573" w14:textId="77777777" w:rsidR="00331AE1" w:rsidRPr="00331AE1" w:rsidRDefault="00331AE1" w:rsidP="00751C6E">
            <w:pPr>
              <w:widowControl w:val="0"/>
              <w:numPr>
                <w:ilvl w:val="2"/>
                <w:numId w:val="25"/>
              </w:numPr>
              <w:overflowPunct/>
              <w:autoSpaceDE/>
              <w:autoSpaceDN/>
              <w:adjustRightInd/>
              <w:snapToGrid w:val="0"/>
              <w:spacing w:before="0" w:after="0" w:line="240" w:lineRule="auto"/>
              <w:textAlignment w:val="auto"/>
              <w:rPr>
                <w:rFonts w:ascii="Times" w:eastAsia="Batang" w:hAnsi="Times" w:cs="Calibri"/>
                <w:szCs w:val="24"/>
                <w:lang w:val="en-GB" w:eastAsia="zh-CN"/>
              </w:rPr>
            </w:pPr>
            <w:r w:rsidRPr="00331AE1">
              <w:rPr>
                <w:rFonts w:ascii="Times" w:eastAsia="Batang" w:hAnsi="Times" w:cs="Calibri"/>
                <w:szCs w:val="24"/>
                <w:lang w:val="en-GB" w:eastAsia="zh-CN"/>
              </w:rPr>
              <w:t>The SD basis vectors are freely selected from a group of N</w:t>
            </w:r>
            <w:r w:rsidRPr="00331AE1">
              <w:rPr>
                <w:rFonts w:ascii="Times" w:eastAsia="Batang" w:hAnsi="Times" w:cs="Calibri"/>
                <w:szCs w:val="24"/>
                <w:vertAlign w:val="subscript"/>
                <w:lang w:val="en-GB" w:eastAsia="zh-CN"/>
              </w:rPr>
              <w:t>1</w:t>
            </w:r>
            <w:r w:rsidRPr="00331AE1">
              <w:rPr>
                <w:rFonts w:ascii="Times" w:eastAsia="Batang" w:hAnsi="Times" w:cs="Calibri"/>
                <w:szCs w:val="24"/>
                <w:lang w:val="en-GB" w:eastAsia="zh-CN"/>
              </w:rPr>
              <w:t>N</w:t>
            </w:r>
            <w:r w:rsidRPr="00331AE1">
              <w:rPr>
                <w:rFonts w:ascii="Times" w:eastAsia="Batang" w:hAnsi="Times" w:cs="Calibri"/>
                <w:szCs w:val="24"/>
                <w:vertAlign w:val="subscript"/>
                <w:lang w:val="en-GB" w:eastAsia="zh-CN"/>
              </w:rPr>
              <w:t>2</w:t>
            </w:r>
            <w:r w:rsidRPr="00331AE1">
              <w:rPr>
                <w:rFonts w:ascii="Times" w:eastAsia="Batang" w:hAnsi="Times" w:cs="Calibri"/>
                <w:szCs w:val="24"/>
                <w:lang w:val="en-GB" w:eastAsia="zh-CN"/>
              </w:rPr>
              <w:t xml:space="preserve"> orthogonal SD DFT basis vectors via combinatorial indication, as well as a layer-common</w:t>
            </w:r>
            <w:r w:rsidRPr="00331AE1">
              <w:rPr>
                <w:rFonts w:ascii="Times" w:hAnsi="Times"/>
                <w:lang w:val="en-GB"/>
              </w:rPr>
              <w:t xml:space="preserve"> (q</w:t>
            </w:r>
            <w:r w:rsidRPr="00331AE1">
              <w:rPr>
                <w:rFonts w:ascii="Times" w:hAnsi="Times"/>
                <w:vertAlign w:val="subscript"/>
                <w:lang w:val="en-GB"/>
              </w:rPr>
              <w:t>1</w:t>
            </w:r>
            <w:r w:rsidRPr="00331AE1">
              <w:rPr>
                <w:rFonts w:ascii="Times" w:hAnsi="Times"/>
                <w:lang w:val="en-GB"/>
              </w:rPr>
              <w:t>,q</w:t>
            </w:r>
            <w:r w:rsidRPr="00331AE1">
              <w:rPr>
                <w:rFonts w:ascii="Times" w:hAnsi="Times"/>
                <w:vertAlign w:val="subscript"/>
                <w:lang w:val="en-GB"/>
              </w:rPr>
              <w:t>2</w:t>
            </w:r>
            <w:r w:rsidRPr="00331AE1">
              <w:rPr>
                <w:rFonts w:ascii="Times" w:hAnsi="Times"/>
                <w:lang w:val="en-GB"/>
              </w:rPr>
              <w:t>)</w:t>
            </w:r>
            <w:r w:rsidRPr="00331AE1">
              <w:rPr>
                <w:rFonts w:ascii="Times" w:eastAsia="Batang" w:hAnsi="Times" w:cs="Calibri"/>
                <w:szCs w:val="24"/>
                <w:lang w:val="en-GB" w:eastAsia="zh-CN"/>
              </w:rPr>
              <w:t xml:space="preserve"> </w:t>
            </w:r>
          </w:p>
          <w:p w14:paraId="337BBBC8" w14:textId="77777777" w:rsidR="00331AE1" w:rsidRPr="00331AE1" w:rsidRDefault="00331AE1" w:rsidP="00751C6E">
            <w:pPr>
              <w:widowControl w:val="0"/>
              <w:numPr>
                <w:ilvl w:val="1"/>
                <w:numId w:val="25"/>
              </w:numPr>
              <w:overflowPunct/>
              <w:autoSpaceDE/>
              <w:autoSpaceDN/>
              <w:adjustRightInd/>
              <w:snapToGrid w:val="0"/>
              <w:spacing w:before="0" w:after="0" w:line="240" w:lineRule="auto"/>
              <w:textAlignment w:val="auto"/>
              <w:rPr>
                <w:rFonts w:ascii="Times" w:eastAsia="Batang" w:hAnsi="Times" w:cs="Calibri"/>
                <w:szCs w:val="24"/>
                <w:lang w:val="en-GB" w:eastAsia="zh-CN"/>
              </w:rPr>
            </w:pPr>
            <w:r w:rsidRPr="00331AE1">
              <w:rPr>
                <w:rFonts w:ascii="Times" w:eastAsia="Batang" w:hAnsi="Times" w:cs="Calibri"/>
                <w:szCs w:val="24"/>
                <w:lang w:val="en-GB" w:eastAsia="zh-CN"/>
              </w:rPr>
              <w:t>W</w:t>
            </w:r>
            <w:r w:rsidRPr="00331AE1">
              <w:rPr>
                <w:rFonts w:ascii="Times" w:eastAsia="Batang" w:hAnsi="Times" w:cs="Calibri"/>
                <w:szCs w:val="24"/>
                <w:vertAlign w:val="subscript"/>
                <w:lang w:val="en-GB" w:eastAsia="zh-CN"/>
              </w:rPr>
              <w:t>2</w:t>
            </w:r>
            <w:r w:rsidRPr="00331AE1">
              <w:rPr>
                <w:rFonts w:ascii="Times" w:eastAsia="Batang" w:hAnsi="Times" w:cs="Calibri"/>
                <w:szCs w:val="24"/>
                <w:lang w:val="en-GB" w:eastAsia="zh-CN"/>
              </w:rPr>
              <w:t xml:space="preserve"> structure:</w:t>
            </w:r>
          </w:p>
          <w:p w14:paraId="2CDFBD00" w14:textId="77777777" w:rsidR="00331AE1" w:rsidRPr="00331AE1" w:rsidRDefault="00331AE1" w:rsidP="00751C6E">
            <w:pPr>
              <w:widowControl w:val="0"/>
              <w:numPr>
                <w:ilvl w:val="2"/>
                <w:numId w:val="25"/>
              </w:numPr>
              <w:overflowPunct/>
              <w:autoSpaceDE/>
              <w:autoSpaceDN/>
              <w:adjustRightInd/>
              <w:snapToGrid w:val="0"/>
              <w:spacing w:before="0" w:after="0" w:line="240" w:lineRule="auto"/>
              <w:textAlignment w:val="auto"/>
              <w:rPr>
                <w:rFonts w:ascii="Times" w:eastAsia="Batang" w:hAnsi="Times" w:cs="Calibri"/>
                <w:szCs w:val="24"/>
                <w:lang w:val="en-GB" w:eastAsia="zh-CN"/>
              </w:rPr>
            </w:pPr>
            <w:r w:rsidRPr="00331AE1">
              <w:rPr>
                <w:rFonts w:ascii="Times" w:eastAsia="Batang" w:hAnsi="Times" w:cs="Calibri"/>
                <w:szCs w:val="24"/>
                <w:lang w:val="en-GB" w:eastAsia="zh-CN"/>
              </w:rPr>
              <w:t xml:space="preserve">For the orphan layer, the inter-polarization co-phasing is selected from {1, j, -1, -j}  </w:t>
            </w:r>
          </w:p>
          <w:p w14:paraId="1E627E92" w14:textId="77777777" w:rsidR="00331AE1" w:rsidRPr="00331AE1" w:rsidRDefault="00331AE1" w:rsidP="00751C6E">
            <w:pPr>
              <w:widowControl w:val="0"/>
              <w:numPr>
                <w:ilvl w:val="2"/>
                <w:numId w:val="25"/>
              </w:numPr>
              <w:overflowPunct/>
              <w:autoSpaceDE/>
              <w:autoSpaceDN/>
              <w:adjustRightInd/>
              <w:snapToGrid w:val="0"/>
              <w:spacing w:before="0" w:after="0" w:line="240" w:lineRule="auto"/>
              <w:textAlignment w:val="auto"/>
              <w:rPr>
                <w:rFonts w:ascii="Times" w:eastAsia="Batang" w:hAnsi="Times" w:cs="Calibri"/>
                <w:szCs w:val="24"/>
                <w:lang w:val="en-GB" w:eastAsia="zh-CN"/>
              </w:rPr>
            </w:pPr>
            <w:r w:rsidRPr="00331AE1">
              <w:rPr>
                <w:rFonts w:ascii="Times" w:eastAsia="Batang" w:hAnsi="Times" w:cs="Calibri"/>
                <w:szCs w:val="24"/>
                <w:lang w:val="en-GB" w:eastAsia="zh-CN"/>
              </w:rPr>
              <w:t>For two layers sharing a same SD basis vector, the inter-polarization co-phasing between two layers is selected from the following pairs {(1, -1), (j, -j)} to achieve inter-layer orthogonality.</w:t>
            </w:r>
          </w:p>
          <w:p w14:paraId="439E6B26" w14:textId="77777777" w:rsidR="00331AE1" w:rsidRPr="00331AE1" w:rsidRDefault="00331AE1" w:rsidP="00751C6E">
            <w:pPr>
              <w:widowControl w:val="0"/>
              <w:numPr>
                <w:ilvl w:val="0"/>
                <w:numId w:val="25"/>
              </w:numPr>
              <w:overflowPunct/>
              <w:autoSpaceDE/>
              <w:autoSpaceDN/>
              <w:adjustRightInd/>
              <w:snapToGrid w:val="0"/>
              <w:spacing w:before="0" w:after="0" w:line="240" w:lineRule="auto"/>
              <w:textAlignment w:val="auto"/>
              <w:rPr>
                <w:rFonts w:ascii="Times" w:eastAsia="Batang" w:hAnsi="Times" w:cs="Calibri"/>
                <w:szCs w:val="24"/>
                <w:lang w:val="en-GB" w:eastAsia="zh-CN"/>
              </w:rPr>
            </w:pPr>
            <w:r w:rsidRPr="00331AE1">
              <w:rPr>
                <w:rFonts w:ascii="Times" w:eastAsia="Batang" w:hAnsi="Times" w:cs="Calibri"/>
                <w:szCs w:val="24"/>
                <w:lang w:val="en-GB" w:eastAsia="zh-CN"/>
              </w:rPr>
              <w:t>Only Scheme-A (RI=1-4+RI=5-8) and Scheme-B (RI=1-4+RI=5-8) are supported in Rel-19</w:t>
            </w:r>
          </w:p>
          <w:p w14:paraId="02A03924" w14:textId="77777777" w:rsidR="000027B1" w:rsidRPr="00331AE1" w:rsidRDefault="000027B1" w:rsidP="00331AE1">
            <w:pPr>
              <w:spacing w:before="0" w:after="0" w:line="240" w:lineRule="auto"/>
              <w:rPr>
                <w:lang w:val="en-GB" w:eastAsia="zh-CN"/>
              </w:rPr>
            </w:pPr>
          </w:p>
        </w:tc>
      </w:tr>
    </w:tbl>
    <w:p w14:paraId="7FB6A2CF" w14:textId="77777777" w:rsidR="000027B1" w:rsidRDefault="000027B1" w:rsidP="000027B1">
      <w:pPr>
        <w:rPr>
          <w:lang w:val="en-GB" w:eastAsia="zh-CN"/>
        </w:rPr>
      </w:pPr>
    </w:p>
    <w:p w14:paraId="1C90EC5E" w14:textId="11E84C8C" w:rsidR="000027B1" w:rsidRDefault="000027B1" w:rsidP="000027B1">
      <w:pPr>
        <w:rPr>
          <w:lang w:val="en-GB" w:eastAsia="zh-CN"/>
        </w:rPr>
      </w:pPr>
      <w:r>
        <w:rPr>
          <w:lang w:val="en-GB" w:eastAsia="zh-CN"/>
        </w:rPr>
        <w:t xml:space="preserve">During </w:t>
      </w:r>
      <w:r w:rsidR="00BC5DA5">
        <w:rPr>
          <w:rFonts w:hint="eastAsia"/>
          <w:lang w:val="en-GB" w:eastAsia="zh-CN"/>
        </w:rPr>
        <w:t>p</w:t>
      </w:r>
      <w:r>
        <w:rPr>
          <w:lang w:val="en-GB" w:eastAsia="zh-CN"/>
        </w:rPr>
        <w:t>re-RAN1#11</w:t>
      </w:r>
      <w:r w:rsidR="00331AE1">
        <w:rPr>
          <w:rFonts w:hint="eastAsia"/>
          <w:lang w:val="en-GB" w:eastAsia="zh-CN"/>
        </w:rPr>
        <w:t>8</w:t>
      </w:r>
      <w:r>
        <w:rPr>
          <w:lang w:val="en-GB" w:eastAsia="zh-CN"/>
        </w:rPr>
        <w:t xml:space="preserve"> offline discussion, the </w:t>
      </w:r>
      <w:r w:rsidRPr="0068008A">
        <w:rPr>
          <w:lang w:val="en-GB" w:eastAsia="zh-CN"/>
        </w:rPr>
        <w:t>following proposal</w:t>
      </w:r>
      <w:r>
        <w:rPr>
          <w:lang w:val="en-GB" w:eastAsia="zh-CN"/>
        </w:rPr>
        <w:t xml:space="preserve"> is widely supported</w:t>
      </w:r>
      <w:r w:rsidR="001B42BA">
        <w:rPr>
          <w:rFonts w:hint="eastAsia"/>
          <w:lang w:val="en-GB" w:eastAsia="zh-CN"/>
        </w:rPr>
        <w:t xml:space="preserve"> </w:t>
      </w:r>
      <w:r w:rsidR="005B20CE">
        <w:rPr>
          <w:lang w:val="en-GB" w:eastAsia="zh-CN"/>
        </w:rPr>
        <w:fldChar w:fldCharType="begin"/>
      </w:r>
      <w:r w:rsidR="005B20CE">
        <w:rPr>
          <w:lang w:val="en-GB" w:eastAsia="zh-CN"/>
        </w:rPr>
        <w:instrText xml:space="preserve"> </w:instrText>
      </w:r>
      <w:r w:rsidR="005B20CE">
        <w:rPr>
          <w:rFonts w:hint="eastAsia"/>
          <w:lang w:val="en-GB" w:eastAsia="zh-CN"/>
        </w:rPr>
        <w:instrText>REF _Ref173942113 \r \h</w:instrText>
      </w:r>
      <w:r w:rsidR="005B20CE">
        <w:rPr>
          <w:lang w:val="en-GB" w:eastAsia="zh-CN"/>
        </w:rPr>
        <w:instrText xml:space="preserve"> </w:instrText>
      </w:r>
      <w:r w:rsidR="005B20CE">
        <w:rPr>
          <w:lang w:val="en-GB" w:eastAsia="zh-CN"/>
        </w:rPr>
      </w:r>
      <w:r w:rsidR="005B20CE">
        <w:rPr>
          <w:lang w:val="en-GB" w:eastAsia="zh-CN"/>
        </w:rPr>
        <w:fldChar w:fldCharType="separate"/>
      </w:r>
      <w:r w:rsidR="00A943FC">
        <w:rPr>
          <w:lang w:val="en-GB" w:eastAsia="zh-CN"/>
        </w:rPr>
        <w:t>[3]</w:t>
      </w:r>
      <w:r w:rsidR="005B20CE">
        <w:rPr>
          <w:lang w:val="en-GB" w:eastAsia="zh-CN"/>
        </w:rPr>
        <w:fldChar w:fldCharType="end"/>
      </w:r>
      <w:r>
        <w:rPr>
          <w:lang w:val="en-GB" w:eastAsia="zh-CN"/>
        </w:rPr>
        <w:t>:</w:t>
      </w:r>
      <w:bookmarkStart w:id="7" w:name="OLE_LINK8"/>
    </w:p>
    <w:tbl>
      <w:tblPr>
        <w:tblStyle w:val="TableGrid"/>
        <w:tblW w:w="0" w:type="auto"/>
        <w:tblLook w:val="04A0" w:firstRow="1" w:lastRow="0" w:firstColumn="1" w:lastColumn="0" w:noHBand="0" w:noVBand="1"/>
      </w:tblPr>
      <w:tblGrid>
        <w:gridCol w:w="9962"/>
      </w:tblGrid>
      <w:tr w:rsidR="000027B1" w:rsidRPr="00776860" w14:paraId="6EF18ED4" w14:textId="77777777">
        <w:tc>
          <w:tcPr>
            <w:tcW w:w="9962" w:type="dxa"/>
          </w:tcPr>
          <w:p w14:paraId="35BD40C6" w14:textId="77777777" w:rsidR="00776860" w:rsidRPr="00776860" w:rsidRDefault="00776860" w:rsidP="00776860">
            <w:pPr>
              <w:overflowPunct/>
              <w:autoSpaceDE/>
              <w:autoSpaceDN/>
              <w:adjustRightInd/>
              <w:snapToGrid w:val="0"/>
              <w:spacing w:before="0" w:after="0" w:line="240" w:lineRule="auto"/>
              <w:textAlignment w:val="auto"/>
              <w:rPr>
                <w:rFonts w:eastAsia="Malgun Gothic"/>
                <w:color w:val="000000"/>
                <w:szCs w:val="16"/>
              </w:rPr>
            </w:pPr>
            <w:r w:rsidRPr="00776860">
              <w:rPr>
                <w:rFonts w:eastAsia="Batang"/>
                <w:b/>
                <w:szCs w:val="16"/>
                <w:u w:val="single"/>
                <w:lang w:val="en-GB"/>
              </w:rPr>
              <w:t>Proposal 1.A.2</w:t>
            </w:r>
            <w:r w:rsidRPr="00776860">
              <w:rPr>
                <w:rFonts w:eastAsia="Batang"/>
                <w:szCs w:val="16"/>
                <w:lang w:val="en-GB"/>
              </w:rPr>
              <w:t xml:space="preserve">: </w:t>
            </w:r>
            <w:r w:rsidRPr="00776860">
              <w:rPr>
                <w:rFonts w:eastAsia="Malgun Gothic"/>
                <w:szCs w:val="16"/>
                <w:lang w:val="en-GB" w:eastAsia="zh-TW"/>
              </w:rPr>
              <w:t xml:space="preserve">For the Rel-19 Type-I SP codebook refinement for 48, 64, and 128 CSI-RS ports with RI=5-8, regarding Scheme-B, </w:t>
            </w:r>
            <w:r w:rsidRPr="00776860">
              <w:rPr>
                <w:rFonts w:eastAsia="Malgun Gothic"/>
                <w:color w:val="000000"/>
                <w:szCs w:val="16"/>
              </w:rPr>
              <w:t>reuse the legacy Rel-15 Type-I layer pairing scheme, and select one (by RAN1#118, based on UPT vs PMI overhead trade-off) from the following alternatives:</w:t>
            </w:r>
          </w:p>
          <w:p w14:paraId="386AC2C6" w14:textId="77777777" w:rsidR="00776860" w:rsidRPr="00776860" w:rsidRDefault="00776860" w:rsidP="00751C6E">
            <w:pPr>
              <w:numPr>
                <w:ilvl w:val="0"/>
                <w:numId w:val="33"/>
              </w:numPr>
              <w:overflowPunct/>
              <w:autoSpaceDE/>
              <w:autoSpaceDN/>
              <w:adjustRightInd/>
              <w:snapToGrid w:val="0"/>
              <w:spacing w:before="0" w:after="0" w:line="240" w:lineRule="auto"/>
              <w:textAlignment w:val="auto"/>
              <w:rPr>
                <w:rFonts w:eastAsia="Times New Roman"/>
                <w:color w:val="000000"/>
                <w:szCs w:val="16"/>
              </w:rPr>
            </w:pPr>
            <w:r w:rsidRPr="00776860">
              <w:rPr>
                <w:rFonts w:eastAsia="Times New Roman"/>
                <w:color w:val="000000"/>
                <w:szCs w:val="16"/>
              </w:rPr>
              <w:t>Alt1 (fixed mapping between SD basis vectors and layers):</w:t>
            </w:r>
          </w:p>
          <w:p w14:paraId="72BEED69" w14:textId="77777777" w:rsidR="00776860" w:rsidRPr="00776860" w:rsidRDefault="00776860" w:rsidP="00751C6E">
            <w:pPr>
              <w:numPr>
                <w:ilvl w:val="1"/>
                <w:numId w:val="33"/>
              </w:numPr>
              <w:overflowPunct/>
              <w:autoSpaceDE/>
              <w:autoSpaceDN/>
              <w:adjustRightInd/>
              <w:snapToGrid w:val="0"/>
              <w:spacing w:before="0" w:after="0" w:line="240" w:lineRule="auto"/>
              <w:textAlignment w:val="auto"/>
              <w:rPr>
                <w:rFonts w:eastAsia="Times New Roman"/>
                <w:color w:val="000000"/>
                <w:szCs w:val="16"/>
              </w:rPr>
            </w:pPr>
            <w:r w:rsidRPr="00776860">
              <w:rPr>
                <w:rFonts w:eastAsia="Times New Roman"/>
                <w:color w:val="000000"/>
                <w:szCs w:val="16"/>
              </w:rPr>
              <w:t>The k-th SD basis vector is associated with the k-th layer-group.</w:t>
            </w:r>
          </w:p>
          <w:p w14:paraId="21A6B9ED" w14:textId="77777777" w:rsidR="00776860" w:rsidRPr="00776860" w:rsidRDefault="00776860" w:rsidP="00751C6E">
            <w:pPr>
              <w:numPr>
                <w:ilvl w:val="1"/>
                <w:numId w:val="33"/>
              </w:numPr>
              <w:overflowPunct/>
              <w:autoSpaceDE/>
              <w:autoSpaceDN/>
              <w:adjustRightInd/>
              <w:snapToGrid w:val="0"/>
              <w:spacing w:before="0" w:after="0" w:line="240" w:lineRule="auto"/>
              <w:textAlignment w:val="auto"/>
              <w:rPr>
                <w:rFonts w:eastAsia="Times New Roman"/>
                <w:color w:val="000000"/>
                <w:szCs w:val="16"/>
              </w:rPr>
            </w:pPr>
            <w:r w:rsidRPr="00776860">
              <w:rPr>
                <w:rFonts w:eastAsia="Times New Roman"/>
                <w:color w:val="000000"/>
                <w:szCs w:val="16"/>
              </w:rPr>
              <w:t>Note: This should be the baseline based on joint SD basis selection/indication using the agreed combinatorial indication (</w:t>
            </w:r>
            <m:oMath>
              <m:d>
                <m:dPr>
                  <m:begChr m:val="⌈"/>
                  <m:endChr m:val="⌉"/>
                  <m:ctrlPr>
                    <w:rPr>
                      <w:rFonts w:ascii="Cambria Math" w:eastAsia="Times New Roman" w:hAnsi="Cambria Math"/>
                      <w:i/>
                      <w:iCs/>
                      <w:color w:val="000000"/>
                      <w:szCs w:val="16"/>
                    </w:rPr>
                  </m:ctrlPr>
                </m:dPr>
                <m:e>
                  <m:func>
                    <m:funcPr>
                      <m:ctrlPr>
                        <w:rPr>
                          <w:rFonts w:ascii="Cambria Math" w:eastAsia="Times New Roman" w:hAnsi="Cambria Math"/>
                          <w:i/>
                          <w:iCs/>
                          <w:color w:val="000000"/>
                          <w:szCs w:val="16"/>
                        </w:rPr>
                      </m:ctrlPr>
                    </m:funcPr>
                    <m:fName>
                      <m:r>
                        <m:rPr>
                          <m:sty m:val="p"/>
                        </m:rPr>
                        <w:rPr>
                          <w:rFonts w:ascii="Cambria Math" w:eastAsia="Times New Roman" w:hAnsi="Cambria Math"/>
                          <w:color w:val="000000"/>
                          <w:szCs w:val="16"/>
                        </w:rPr>
                        <m:t>log</m:t>
                      </m:r>
                    </m:fName>
                    <m:e>
                      <m:sSubSup>
                        <m:sSubSupPr>
                          <m:ctrlPr>
                            <w:rPr>
                              <w:rFonts w:ascii="Cambria Math" w:eastAsia="Times New Roman" w:hAnsi="Cambria Math"/>
                              <w:i/>
                              <w:iCs/>
                              <w:color w:val="000000"/>
                              <w:szCs w:val="16"/>
                            </w:rPr>
                          </m:ctrlPr>
                        </m:sSubSupPr>
                        <m:e>
                          <m:r>
                            <w:rPr>
                              <w:rFonts w:ascii="Cambria Math" w:eastAsia="Times New Roman" w:hAnsi="Cambria Math"/>
                              <w:color w:val="000000"/>
                              <w:szCs w:val="16"/>
                            </w:rPr>
                            <m:t>C</m:t>
                          </m:r>
                        </m:e>
                        <m:sub>
                          <m:sSub>
                            <m:sSubPr>
                              <m:ctrlPr>
                                <w:rPr>
                                  <w:rFonts w:ascii="Cambria Math" w:eastAsia="Times New Roman" w:hAnsi="Cambria Math"/>
                                  <w:i/>
                                  <w:iCs/>
                                  <w:color w:val="000000"/>
                                  <w:szCs w:val="16"/>
                                </w:rPr>
                              </m:ctrlPr>
                            </m:sSubPr>
                            <m:e>
                              <m:r>
                                <w:rPr>
                                  <w:rFonts w:ascii="Cambria Math" w:eastAsia="Times New Roman" w:hAnsi="Cambria Math"/>
                                  <w:color w:val="000000"/>
                                  <w:szCs w:val="16"/>
                                </w:rPr>
                                <m:t>L</m:t>
                              </m:r>
                            </m:e>
                            <m:sub>
                              <m:r>
                                <w:rPr>
                                  <w:rFonts w:ascii="Cambria Math" w:eastAsia="Times New Roman" w:hAnsi="Cambria Math"/>
                                  <w:color w:val="000000"/>
                                  <w:szCs w:val="16"/>
                                </w:rPr>
                                <m:t>G</m:t>
                              </m:r>
                            </m:sub>
                          </m:sSub>
                        </m:sub>
                        <m:sup>
                          <m:sSub>
                            <m:sSubPr>
                              <m:ctrlPr>
                                <w:rPr>
                                  <w:rFonts w:ascii="Cambria Math" w:eastAsia="Times New Roman" w:hAnsi="Cambria Math"/>
                                  <w:i/>
                                  <w:iCs/>
                                  <w:color w:val="000000"/>
                                  <w:szCs w:val="16"/>
                                </w:rPr>
                              </m:ctrlPr>
                            </m:sSubPr>
                            <m:e>
                              <m:r>
                                <w:rPr>
                                  <w:rFonts w:ascii="Cambria Math" w:eastAsia="Times New Roman" w:hAnsi="Cambria Math"/>
                                  <w:color w:val="000000"/>
                                  <w:szCs w:val="16"/>
                                </w:rPr>
                                <m:t>N</m:t>
                              </m:r>
                            </m:e>
                            <m:sub>
                              <m:r>
                                <w:rPr>
                                  <w:rFonts w:ascii="Cambria Math" w:eastAsia="Times New Roman" w:hAnsi="Cambria Math"/>
                                  <w:color w:val="000000"/>
                                  <w:szCs w:val="16"/>
                                </w:rPr>
                                <m:t>1</m:t>
                              </m:r>
                            </m:sub>
                          </m:sSub>
                          <m:sSub>
                            <m:sSubPr>
                              <m:ctrlPr>
                                <w:rPr>
                                  <w:rFonts w:ascii="Cambria Math" w:eastAsia="Times New Roman" w:hAnsi="Cambria Math"/>
                                  <w:i/>
                                  <w:iCs/>
                                  <w:color w:val="000000"/>
                                  <w:szCs w:val="16"/>
                                </w:rPr>
                              </m:ctrlPr>
                            </m:sSubPr>
                            <m:e>
                              <m:r>
                                <w:rPr>
                                  <w:rFonts w:ascii="Cambria Math" w:eastAsia="Times New Roman" w:hAnsi="Cambria Math"/>
                                  <w:color w:val="000000"/>
                                  <w:szCs w:val="16"/>
                                </w:rPr>
                                <m:t>N</m:t>
                              </m:r>
                            </m:e>
                            <m:sub>
                              <m:r>
                                <w:rPr>
                                  <w:rFonts w:ascii="Cambria Math" w:eastAsia="Times New Roman" w:hAnsi="Cambria Math"/>
                                  <w:color w:val="000000"/>
                                  <w:szCs w:val="16"/>
                                </w:rPr>
                                <m:t>2</m:t>
                              </m:r>
                            </m:sub>
                          </m:sSub>
                        </m:sup>
                      </m:sSubSup>
                    </m:e>
                  </m:func>
                </m:e>
              </m:d>
            </m:oMath>
            <w:r w:rsidRPr="00776860">
              <w:rPr>
                <w:rFonts w:eastAsia="Times New Roman"/>
                <w:color w:val="000000"/>
                <w:szCs w:val="16"/>
              </w:rPr>
              <w:t xml:space="preserve"> bits). </w:t>
            </w:r>
          </w:p>
          <w:p w14:paraId="1437786A" w14:textId="77777777" w:rsidR="00776860" w:rsidRPr="00776860" w:rsidRDefault="00776860" w:rsidP="00751C6E">
            <w:pPr>
              <w:numPr>
                <w:ilvl w:val="0"/>
                <w:numId w:val="33"/>
              </w:numPr>
              <w:overflowPunct/>
              <w:autoSpaceDE/>
              <w:autoSpaceDN/>
              <w:adjustRightInd/>
              <w:snapToGrid w:val="0"/>
              <w:spacing w:before="0" w:after="0" w:line="240" w:lineRule="auto"/>
              <w:textAlignment w:val="auto"/>
              <w:rPr>
                <w:rFonts w:eastAsia="Times New Roman"/>
                <w:color w:val="000000"/>
                <w:szCs w:val="16"/>
              </w:rPr>
            </w:pPr>
            <w:r w:rsidRPr="00776860">
              <w:rPr>
                <w:rFonts w:eastAsia="Times New Roman"/>
                <w:color w:val="000000"/>
                <w:szCs w:val="16"/>
              </w:rPr>
              <w:t>Alt2 (UE-selected SD basis vector for the orphan layer):</w:t>
            </w:r>
          </w:p>
          <w:p w14:paraId="2F1340A4" w14:textId="77777777" w:rsidR="00776860" w:rsidRPr="00776860" w:rsidRDefault="00776860" w:rsidP="00751C6E">
            <w:pPr>
              <w:numPr>
                <w:ilvl w:val="1"/>
                <w:numId w:val="33"/>
              </w:numPr>
              <w:overflowPunct/>
              <w:autoSpaceDE/>
              <w:autoSpaceDN/>
              <w:adjustRightInd/>
              <w:snapToGrid w:val="0"/>
              <w:spacing w:before="0" w:after="0" w:line="240" w:lineRule="auto"/>
              <w:textAlignment w:val="auto"/>
              <w:rPr>
                <w:rFonts w:eastAsia="Times New Roman"/>
                <w:color w:val="000000"/>
                <w:szCs w:val="16"/>
              </w:rPr>
            </w:pPr>
            <w:r w:rsidRPr="00776860">
              <w:rPr>
                <w:rFonts w:eastAsia="Times New Roman"/>
                <w:color w:val="000000"/>
                <w:szCs w:val="16"/>
              </w:rPr>
              <w:t>In addition to the agreed combinatorial indication (</w:t>
            </w:r>
            <m:oMath>
              <m:d>
                <m:dPr>
                  <m:begChr m:val="⌈"/>
                  <m:endChr m:val="⌉"/>
                  <m:ctrlPr>
                    <w:rPr>
                      <w:rFonts w:ascii="Cambria Math" w:eastAsia="Times New Roman" w:hAnsi="Cambria Math"/>
                      <w:i/>
                      <w:iCs/>
                      <w:color w:val="000000"/>
                      <w:szCs w:val="16"/>
                    </w:rPr>
                  </m:ctrlPr>
                </m:dPr>
                <m:e>
                  <m:func>
                    <m:funcPr>
                      <m:ctrlPr>
                        <w:rPr>
                          <w:rFonts w:ascii="Cambria Math" w:eastAsia="Times New Roman" w:hAnsi="Cambria Math"/>
                          <w:i/>
                          <w:iCs/>
                          <w:color w:val="000000"/>
                          <w:szCs w:val="16"/>
                        </w:rPr>
                      </m:ctrlPr>
                    </m:funcPr>
                    <m:fName>
                      <m:r>
                        <m:rPr>
                          <m:sty m:val="p"/>
                        </m:rPr>
                        <w:rPr>
                          <w:rFonts w:ascii="Cambria Math" w:eastAsia="Times New Roman" w:hAnsi="Cambria Math"/>
                          <w:color w:val="000000"/>
                          <w:szCs w:val="16"/>
                        </w:rPr>
                        <m:t>log</m:t>
                      </m:r>
                    </m:fName>
                    <m:e>
                      <m:sSubSup>
                        <m:sSubSupPr>
                          <m:ctrlPr>
                            <w:rPr>
                              <w:rFonts w:ascii="Cambria Math" w:eastAsia="Times New Roman" w:hAnsi="Cambria Math"/>
                              <w:i/>
                              <w:iCs/>
                              <w:color w:val="000000"/>
                              <w:szCs w:val="16"/>
                            </w:rPr>
                          </m:ctrlPr>
                        </m:sSubSupPr>
                        <m:e>
                          <m:r>
                            <w:rPr>
                              <w:rFonts w:ascii="Cambria Math" w:eastAsia="Times New Roman" w:hAnsi="Cambria Math"/>
                              <w:color w:val="000000"/>
                              <w:szCs w:val="16"/>
                            </w:rPr>
                            <m:t>C</m:t>
                          </m:r>
                        </m:e>
                        <m:sub>
                          <m:sSub>
                            <m:sSubPr>
                              <m:ctrlPr>
                                <w:rPr>
                                  <w:rFonts w:ascii="Cambria Math" w:eastAsia="Times New Roman" w:hAnsi="Cambria Math"/>
                                  <w:i/>
                                  <w:iCs/>
                                  <w:color w:val="000000"/>
                                  <w:szCs w:val="16"/>
                                </w:rPr>
                              </m:ctrlPr>
                            </m:sSubPr>
                            <m:e>
                              <m:r>
                                <w:rPr>
                                  <w:rFonts w:ascii="Cambria Math" w:eastAsia="Times New Roman" w:hAnsi="Cambria Math"/>
                                  <w:color w:val="000000"/>
                                  <w:szCs w:val="16"/>
                                </w:rPr>
                                <m:t>L</m:t>
                              </m:r>
                            </m:e>
                            <m:sub>
                              <m:r>
                                <w:rPr>
                                  <w:rFonts w:ascii="Cambria Math" w:eastAsia="Times New Roman" w:hAnsi="Cambria Math"/>
                                  <w:color w:val="000000"/>
                                  <w:szCs w:val="16"/>
                                </w:rPr>
                                <m:t>G</m:t>
                              </m:r>
                            </m:sub>
                          </m:sSub>
                        </m:sub>
                        <m:sup>
                          <m:sSub>
                            <m:sSubPr>
                              <m:ctrlPr>
                                <w:rPr>
                                  <w:rFonts w:ascii="Cambria Math" w:eastAsia="Times New Roman" w:hAnsi="Cambria Math"/>
                                  <w:i/>
                                  <w:iCs/>
                                  <w:color w:val="000000"/>
                                  <w:szCs w:val="16"/>
                                </w:rPr>
                              </m:ctrlPr>
                            </m:sSubPr>
                            <m:e>
                              <m:r>
                                <w:rPr>
                                  <w:rFonts w:ascii="Cambria Math" w:eastAsia="Times New Roman" w:hAnsi="Cambria Math"/>
                                  <w:color w:val="000000"/>
                                  <w:szCs w:val="16"/>
                                </w:rPr>
                                <m:t>N</m:t>
                              </m:r>
                            </m:e>
                            <m:sub>
                              <m:r>
                                <w:rPr>
                                  <w:rFonts w:ascii="Cambria Math" w:eastAsia="Times New Roman" w:hAnsi="Cambria Math"/>
                                  <w:color w:val="000000"/>
                                  <w:szCs w:val="16"/>
                                </w:rPr>
                                <m:t>1</m:t>
                              </m:r>
                            </m:sub>
                          </m:sSub>
                          <m:sSub>
                            <m:sSubPr>
                              <m:ctrlPr>
                                <w:rPr>
                                  <w:rFonts w:ascii="Cambria Math" w:eastAsia="Times New Roman" w:hAnsi="Cambria Math"/>
                                  <w:i/>
                                  <w:iCs/>
                                  <w:color w:val="000000"/>
                                  <w:szCs w:val="16"/>
                                </w:rPr>
                              </m:ctrlPr>
                            </m:sSubPr>
                            <m:e>
                              <m:r>
                                <w:rPr>
                                  <w:rFonts w:ascii="Cambria Math" w:eastAsia="Times New Roman" w:hAnsi="Cambria Math"/>
                                  <w:color w:val="000000"/>
                                  <w:szCs w:val="16"/>
                                </w:rPr>
                                <m:t>N</m:t>
                              </m:r>
                            </m:e>
                            <m:sub>
                              <m:r>
                                <w:rPr>
                                  <w:rFonts w:ascii="Cambria Math" w:eastAsia="Times New Roman" w:hAnsi="Cambria Math"/>
                                  <w:color w:val="000000"/>
                                  <w:szCs w:val="16"/>
                                </w:rPr>
                                <m:t>2</m:t>
                              </m:r>
                            </m:sub>
                          </m:sSub>
                        </m:sup>
                      </m:sSubSup>
                    </m:e>
                  </m:func>
                </m:e>
              </m:d>
            </m:oMath>
            <w:r w:rsidRPr="00776860">
              <w:rPr>
                <w:rFonts w:eastAsia="Times New Roman"/>
                <w:color w:val="000000"/>
                <w:szCs w:val="16"/>
              </w:rPr>
              <w:t xml:space="preserve"> bits), The SD basis vector associated with the orphan layer is </w:t>
            </w:r>
            <w:r w:rsidRPr="00776860">
              <w:rPr>
                <w:rFonts w:eastAsia="Times New Roman"/>
                <w:szCs w:val="16"/>
              </w:rPr>
              <w:t>selected from the </w:t>
            </w:r>
            <m:oMath>
              <m:d>
                <m:dPr>
                  <m:begChr m:val="⌈"/>
                  <m:endChr m:val="⌉"/>
                  <m:ctrlPr>
                    <w:rPr>
                      <w:rFonts w:ascii="Cambria Math" w:eastAsia="Times New Roman" w:hAnsi="Cambria Math"/>
                      <w:i/>
                      <w:iCs/>
                      <w:szCs w:val="16"/>
                    </w:rPr>
                  </m:ctrlPr>
                </m:dPr>
                <m:e>
                  <m:r>
                    <w:rPr>
                      <w:rFonts w:ascii="Cambria Math" w:eastAsia="Times New Roman" w:hAnsi="Cambria Math"/>
                      <w:szCs w:val="16"/>
                    </w:rPr>
                    <m:t>v</m:t>
                  </m:r>
                  <m:r>
                    <w:rPr>
                      <w:rFonts w:ascii="Cambria Math" w:eastAsia="Times New Roman" w:hAnsi="Cambria Math"/>
                      <w:szCs w:val="16"/>
                      <w:lang w:val="en-GB"/>
                    </w:rPr>
                    <m:t>/2</m:t>
                  </m:r>
                </m:e>
              </m:d>
            </m:oMath>
            <w:r w:rsidRPr="00776860">
              <w:rPr>
                <w:rFonts w:eastAsia="Times New Roman"/>
                <w:szCs w:val="16"/>
              </w:rPr>
              <w:t> SD basis vectors and indicated with  </w:t>
            </w:r>
            <m:oMath>
              <m:d>
                <m:dPr>
                  <m:begChr m:val="⌈"/>
                  <m:endChr m:val="⌉"/>
                  <m:ctrlPr>
                    <w:rPr>
                      <w:rFonts w:ascii="Cambria Math" w:eastAsia="Times New Roman" w:hAnsi="Cambria Math"/>
                      <w:i/>
                      <w:iCs/>
                      <w:szCs w:val="16"/>
                    </w:rPr>
                  </m:ctrlPr>
                </m:dPr>
                <m:e>
                  <m:r>
                    <m:rPr>
                      <m:sty m:val="p"/>
                    </m:rPr>
                    <w:rPr>
                      <w:rFonts w:ascii="Cambria Math" w:eastAsia="Times New Roman" w:hAnsi="Cambria Math"/>
                      <w:szCs w:val="16"/>
                      <w:lang w:val="en-GB"/>
                    </w:rPr>
                    <m:t>log⁡</m:t>
                  </m:r>
                  <m:r>
                    <w:rPr>
                      <w:rFonts w:ascii="Cambria Math" w:eastAsia="Times New Roman" w:hAnsi="Cambria Math"/>
                      <w:szCs w:val="16"/>
                      <w:lang w:val="en-GB"/>
                    </w:rPr>
                    <m:t>(</m:t>
                  </m:r>
                  <m:sSub>
                    <m:sSubPr>
                      <m:ctrlPr>
                        <w:rPr>
                          <w:rFonts w:ascii="Cambria Math" w:eastAsia="Times New Roman" w:hAnsi="Cambria Math"/>
                          <w:i/>
                          <w:iCs/>
                          <w:szCs w:val="16"/>
                        </w:rPr>
                      </m:ctrlPr>
                    </m:sSubPr>
                    <m:e>
                      <m:r>
                        <w:rPr>
                          <w:rFonts w:ascii="Cambria Math" w:eastAsia="Times New Roman" w:hAnsi="Cambria Math"/>
                          <w:szCs w:val="16"/>
                        </w:rPr>
                        <m:t>L</m:t>
                      </m:r>
                    </m:e>
                    <m:sub>
                      <m:r>
                        <w:rPr>
                          <w:rFonts w:ascii="Cambria Math" w:eastAsia="Times New Roman" w:hAnsi="Cambria Math"/>
                          <w:szCs w:val="16"/>
                        </w:rPr>
                        <m:t>G</m:t>
                      </m:r>
                    </m:sub>
                  </m:sSub>
                  <m:r>
                    <w:rPr>
                      <w:rFonts w:ascii="Cambria Math" w:eastAsia="Times New Roman" w:hAnsi="Cambria Math"/>
                      <w:szCs w:val="16"/>
                      <w:lang w:val="en-GB"/>
                    </w:rPr>
                    <m:t>)</m:t>
                  </m:r>
                </m:e>
              </m:d>
            </m:oMath>
            <w:r w:rsidRPr="00776860">
              <w:rPr>
                <w:rFonts w:eastAsia="Times New Roman"/>
                <w:iCs/>
                <w:szCs w:val="16"/>
              </w:rPr>
              <w:t xml:space="preserve"> </w:t>
            </w:r>
            <w:r w:rsidRPr="00776860">
              <w:rPr>
                <w:rFonts w:eastAsia="Times New Roman"/>
                <w:szCs w:val="16"/>
              </w:rPr>
              <w:t>bits</w:t>
            </w:r>
          </w:p>
          <w:p w14:paraId="10A3AE05" w14:textId="77777777" w:rsidR="00776860" w:rsidRPr="00776860" w:rsidRDefault="00776860" w:rsidP="00751C6E">
            <w:pPr>
              <w:numPr>
                <w:ilvl w:val="1"/>
                <w:numId w:val="33"/>
              </w:numPr>
              <w:overflowPunct/>
              <w:autoSpaceDE/>
              <w:autoSpaceDN/>
              <w:adjustRightInd/>
              <w:snapToGrid w:val="0"/>
              <w:spacing w:before="0" w:after="0" w:line="240" w:lineRule="auto"/>
              <w:textAlignment w:val="auto"/>
              <w:rPr>
                <w:rFonts w:eastAsia="Times New Roman"/>
                <w:color w:val="000000"/>
                <w:szCs w:val="16"/>
              </w:rPr>
            </w:pPr>
            <w:r w:rsidRPr="00776860">
              <w:rPr>
                <w:rFonts w:eastAsia="Times New Roman"/>
                <w:color w:val="000000"/>
                <w:szCs w:val="16"/>
              </w:rPr>
              <w:t>Except for the orphan layer and the associated SD basis vector, the j-th SD basis vector from the remaining SD basis vectors is associated with the j-th layer group from the remaining layer-groups.</w:t>
            </w:r>
          </w:p>
          <w:p w14:paraId="7257B281" w14:textId="77777777" w:rsidR="00776860" w:rsidRPr="00776860" w:rsidRDefault="00776860" w:rsidP="00751C6E">
            <w:pPr>
              <w:numPr>
                <w:ilvl w:val="0"/>
                <w:numId w:val="33"/>
              </w:numPr>
              <w:tabs>
                <w:tab w:val="left" w:pos="1440"/>
              </w:tabs>
              <w:overflowPunct/>
              <w:autoSpaceDE/>
              <w:autoSpaceDN/>
              <w:adjustRightInd/>
              <w:snapToGrid w:val="0"/>
              <w:spacing w:before="0" w:after="0" w:line="240" w:lineRule="auto"/>
              <w:textAlignment w:val="auto"/>
              <w:rPr>
                <w:rFonts w:eastAsia="Times New Roman"/>
                <w:color w:val="000000"/>
                <w:szCs w:val="16"/>
              </w:rPr>
            </w:pPr>
            <w:r w:rsidRPr="00776860">
              <w:rPr>
                <w:rFonts w:eastAsia="Times New Roman"/>
                <w:color w:val="000000"/>
                <w:szCs w:val="16"/>
              </w:rPr>
              <w:t>Alt4: replace the agreed joint selection/indication using combinatorial indication (</w:t>
            </w:r>
            <m:oMath>
              <m:d>
                <m:dPr>
                  <m:begChr m:val="⌈"/>
                  <m:endChr m:val="⌉"/>
                  <m:ctrlPr>
                    <w:rPr>
                      <w:rFonts w:ascii="Cambria Math" w:eastAsia="Times New Roman" w:hAnsi="Cambria Math"/>
                      <w:i/>
                      <w:color w:val="000000"/>
                      <w:szCs w:val="16"/>
                    </w:rPr>
                  </m:ctrlPr>
                </m:dPr>
                <m:e>
                  <m:func>
                    <m:funcPr>
                      <m:ctrlPr>
                        <w:rPr>
                          <w:rFonts w:ascii="Cambria Math" w:eastAsia="Times New Roman" w:hAnsi="Cambria Math"/>
                          <w:i/>
                          <w:color w:val="000000"/>
                          <w:szCs w:val="16"/>
                        </w:rPr>
                      </m:ctrlPr>
                    </m:funcPr>
                    <m:fName>
                      <m:r>
                        <m:rPr>
                          <m:sty m:val="p"/>
                        </m:rPr>
                        <w:rPr>
                          <w:rFonts w:ascii="Cambria Math" w:eastAsia="Times New Roman" w:hAnsi="Cambria Math"/>
                          <w:color w:val="000000"/>
                          <w:szCs w:val="16"/>
                        </w:rPr>
                        <m:t>log</m:t>
                      </m:r>
                    </m:fName>
                    <m:e>
                      <m:sSubSup>
                        <m:sSubSupPr>
                          <m:ctrlPr>
                            <w:rPr>
                              <w:rFonts w:ascii="Cambria Math" w:eastAsia="Times New Roman" w:hAnsi="Cambria Math"/>
                              <w:i/>
                              <w:color w:val="000000"/>
                              <w:szCs w:val="16"/>
                            </w:rPr>
                          </m:ctrlPr>
                        </m:sSubSupPr>
                        <m:e>
                          <m:r>
                            <w:rPr>
                              <w:rFonts w:ascii="Cambria Math" w:eastAsia="Times New Roman" w:hAnsi="Cambria Math"/>
                              <w:color w:val="000000"/>
                              <w:szCs w:val="16"/>
                            </w:rPr>
                            <m:t>C</m:t>
                          </m:r>
                        </m:e>
                        <m:sub>
                          <m:sSub>
                            <m:sSubPr>
                              <m:ctrlPr>
                                <w:rPr>
                                  <w:rFonts w:ascii="Cambria Math" w:eastAsia="Times New Roman" w:hAnsi="Cambria Math"/>
                                  <w:i/>
                                  <w:color w:val="000000"/>
                                  <w:szCs w:val="16"/>
                                </w:rPr>
                              </m:ctrlPr>
                            </m:sSubPr>
                            <m:e>
                              <m:r>
                                <w:rPr>
                                  <w:rFonts w:ascii="Cambria Math" w:eastAsia="Times New Roman" w:hAnsi="Cambria Math"/>
                                  <w:color w:val="000000"/>
                                  <w:szCs w:val="16"/>
                                </w:rPr>
                                <m:t>L</m:t>
                              </m:r>
                            </m:e>
                            <m:sub>
                              <m:r>
                                <w:rPr>
                                  <w:rFonts w:ascii="Cambria Math" w:eastAsia="Times New Roman" w:hAnsi="Cambria Math"/>
                                  <w:color w:val="000000"/>
                                  <w:szCs w:val="16"/>
                                </w:rPr>
                                <m:t>G</m:t>
                              </m:r>
                            </m:sub>
                          </m:sSub>
                        </m:sub>
                        <m:sup>
                          <m:sSub>
                            <m:sSubPr>
                              <m:ctrlPr>
                                <w:rPr>
                                  <w:rFonts w:ascii="Cambria Math" w:eastAsia="Times New Roman" w:hAnsi="Cambria Math"/>
                                  <w:i/>
                                  <w:color w:val="000000"/>
                                  <w:szCs w:val="16"/>
                                </w:rPr>
                              </m:ctrlPr>
                            </m:sSubPr>
                            <m:e>
                              <m:r>
                                <w:rPr>
                                  <w:rFonts w:ascii="Cambria Math" w:eastAsia="Times New Roman" w:hAnsi="Cambria Math"/>
                                  <w:color w:val="000000"/>
                                  <w:szCs w:val="16"/>
                                </w:rPr>
                                <m:t>N</m:t>
                              </m:r>
                            </m:e>
                            <m:sub>
                              <m:r>
                                <w:rPr>
                                  <w:rFonts w:ascii="Cambria Math" w:eastAsia="Times New Roman" w:hAnsi="Cambria Math"/>
                                  <w:color w:val="000000"/>
                                  <w:szCs w:val="16"/>
                                </w:rPr>
                                <m:t>1</m:t>
                              </m:r>
                            </m:sub>
                          </m:sSub>
                          <m:sSub>
                            <m:sSubPr>
                              <m:ctrlPr>
                                <w:rPr>
                                  <w:rFonts w:ascii="Cambria Math" w:eastAsia="Times New Roman" w:hAnsi="Cambria Math"/>
                                  <w:i/>
                                  <w:color w:val="000000"/>
                                  <w:szCs w:val="16"/>
                                </w:rPr>
                              </m:ctrlPr>
                            </m:sSubPr>
                            <m:e>
                              <m:r>
                                <w:rPr>
                                  <w:rFonts w:ascii="Cambria Math" w:eastAsia="Times New Roman" w:hAnsi="Cambria Math"/>
                                  <w:color w:val="000000"/>
                                  <w:szCs w:val="16"/>
                                </w:rPr>
                                <m:t>N</m:t>
                              </m:r>
                            </m:e>
                            <m:sub>
                              <m:r>
                                <w:rPr>
                                  <w:rFonts w:ascii="Cambria Math" w:eastAsia="Times New Roman" w:hAnsi="Cambria Math"/>
                                  <w:color w:val="000000"/>
                                  <w:szCs w:val="16"/>
                                </w:rPr>
                                <m:t>2</m:t>
                              </m:r>
                            </m:sub>
                          </m:sSub>
                        </m:sup>
                      </m:sSubSup>
                    </m:e>
                  </m:func>
                </m:e>
              </m:d>
            </m:oMath>
            <w:r w:rsidRPr="00776860">
              <w:rPr>
                <w:rFonts w:eastAsia="Times New Roman"/>
                <w:color w:val="000000"/>
                <w:szCs w:val="16"/>
              </w:rPr>
              <w:t xml:space="preserve"> bits) with per-layer-group selection/indication, i.e. with </w:t>
            </w:r>
            <m:oMath>
              <m:d>
                <m:dPr>
                  <m:begChr m:val="⌈"/>
                  <m:endChr m:val="⌉"/>
                  <m:ctrlPr>
                    <w:rPr>
                      <w:rFonts w:ascii="Cambria Math" w:eastAsia="Batang" w:hAnsi="Cambria Math"/>
                      <w:i/>
                      <w:iCs/>
                      <w:color w:val="000000"/>
                      <w:szCs w:val="16"/>
                      <w:lang w:val="en-GB"/>
                    </w:rPr>
                  </m:ctrlPr>
                </m:dPr>
                <m:e>
                  <m:r>
                    <m:rPr>
                      <m:sty m:val="p"/>
                    </m:rPr>
                    <w:rPr>
                      <w:rFonts w:ascii="Cambria Math" w:eastAsia="Batang" w:hAnsi="Cambria Math"/>
                      <w:color w:val="000000"/>
                      <w:szCs w:val="16"/>
                      <w:lang w:val="en-GB"/>
                    </w:rPr>
                    <m:t>log⁡</m:t>
                  </m:r>
                  <m:r>
                    <w:rPr>
                      <w:rFonts w:ascii="Cambria Math" w:eastAsia="Batang" w:hAnsi="Cambria Math"/>
                      <w:color w:val="000000"/>
                      <w:szCs w:val="16"/>
                      <w:lang w:val="en-GB"/>
                    </w:rPr>
                    <m:t>(</m:t>
                  </m:r>
                  <m:sSub>
                    <m:sSubPr>
                      <m:ctrlPr>
                        <w:rPr>
                          <w:rFonts w:ascii="Cambria Math" w:eastAsia="Batang" w:hAnsi="Cambria Math"/>
                          <w:i/>
                          <w:iCs/>
                          <w:color w:val="000000"/>
                          <w:szCs w:val="16"/>
                          <w:lang w:val="en-GB"/>
                        </w:rPr>
                      </m:ctrlPr>
                    </m:sSubPr>
                    <m:e>
                      <m:r>
                        <w:rPr>
                          <w:rFonts w:ascii="Cambria Math" w:eastAsia="Batang" w:hAnsi="Cambria Math"/>
                          <w:color w:val="000000"/>
                          <w:szCs w:val="16"/>
                          <w:lang w:val="en-GB"/>
                        </w:rPr>
                        <m:t>N</m:t>
                      </m:r>
                    </m:e>
                    <m:sub>
                      <m:r>
                        <w:rPr>
                          <w:rFonts w:ascii="Cambria Math" w:eastAsia="Batang" w:hAnsi="Cambria Math"/>
                          <w:color w:val="000000"/>
                          <w:szCs w:val="16"/>
                          <w:lang w:val="en-GB"/>
                        </w:rPr>
                        <m:t>1</m:t>
                      </m:r>
                    </m:sub>
                  </m:sSub>
                  <m:sSub>
                    <m:sSubPr>
                      <m:ctrlPr>
                        <w:rPr>
                          <w:rFonts w:ascii="Cambria Math" w:eastAsia="Batang" w:hAnsi="Cambria Math"/>
                          <w:i/>
                          <w:iCs/>
                          <w:color w:val="000000"/>
                          <w:szCs w:val="16"/>
                          <w:lang w:val="en-GB"/>
                        </w:rPr>
                      </m:ctrlPr>
                    </m:sSubPr>
                    <m:e>
                      <m:r>
                        <w:rPr>
                          <w:rFonts w:ascii="Cambria Math" w:eastAsia="Batang" w:hAnsi="Cambria Math"/>
                          <w:color w:val="000000"/>
                          <w:szCs w:val="16"/>
                          <w:lang w:val="en-GB"/>
                        </w:rPr>
                        <m:t>N</m:t>
                      </m:r>
                    </m:e>
                    <m:sub>
                      <m:r>
                        <w:rPr>
                          <w:rFonts w:ascii="Cambria Math" w:eastAsia="Batang" w:hAnsi="Cambria Math"/>
                          <w:color w:val="000000"/>
                          <w:szCs w:val="16"/>
                          <w:lang w:val="en-GB"/>
                        </w:rPr>
                        <m:t>2</m:t>
                      </m:r>
                    </m:sub>
                  </m:sSub>
                  <m:r>
                    <w:rPr>
                      <w:rFonts w:ascii="Cambria Math" w:eastAsia="Batang" w:hAnsi="Cambria Math"/>
                      <w:color w:val="000000"/>
                      <w:szCs w:val="16"/>
                      <w:lang w:val="en-GB"/>
                    </w:rPr>
                    <m:t>)</m:t>
                  </m:r>
                </m:e>
              </m:d>
            </m:oMath>
            <w:r w:rsidRPr="00776860">
              <w:rPr>
                <w:rFonts w:eastAsia="Times New Roman"/>
                <w:iCs/>
                <w:color w:val="000000"/>
                <w:szCs w:val="16"/>
                <w:lang w:val="en-GB"/>
              </w:rPr>
              <w:t xml:space="preserve"> bits per layer-group, </w:t>
            </w:r>
            <w:r w:rsidRPr="00776860">
              <w:rPr>
                <w:rFonts w:eastAsia="Times New Roman"/>
                <w:color w:val="000000"/>
                <w:szCs w:val="16"/>
              </w:rPr>
              <w:t>where L</w:t>
            </w:r>
            <w:r w:rsidRPr="00776860">
              <w:rPr>
                <w:rFonts w:eastAsia="Times New Roman"/>
                <w:color w:val="000000"/>
                <w:szCs w:val="16"/>
                <w:vertAlign w:val="subscript"/>
              </w:rPr>
              <w:t>G</w:t>
            </w:r>
            <w:r w:rsidRPr="00776860">
              <w:rPr>
                <w:rFonts w:eastAsia="Times New Roman"/>
                <w:color w:val="000000"/>
                <w:szCs w:val="16"/>
              </w:rPr>
              <w:t xml:space="preserve"> denotes the number of layer groups</w:t>
            </w:r>
          </w:p>
          <w:p w14:paraId="29680403" w14:textId="77777777" w:rsidR="00776860" w:rsidRPr="00776860" w:rsidRDefault="00776860" w:rsidP="00751C6E">
            <w:pPr>
              <w:numPr>
                <w:ilvl w:val="1"/>
                <w:numId w:val="33"/>
              </w:numPr>
              <w:overflowPunct/>
              <w:autoSpaceDE/>
              <w:autoSpaceDN/>
              <w:adjustRightInd/>
              <w:snapToGrid w:val="0"/>
              <w:spacing w:before="0" w:after="0" w:line="240" w:lineRule="auto"/>
              <w:textAlignment w:val="auto"/>
              <w:rPr>
                <w:rFonts w:eastAsia="Times New Roman"/>
                <w:color w:val="000000"/>
                <w:szCs w:val="16"/>
              </w:rPr>
            </w:pPr>
            <w:r w:rsidRPr="00776860">
              <w:rPr>
                <w:rFonts w:eastAsia="Times New Roman"/>
                <w:color w:val="000000"/>
                <w:szCs w:val="16"/>
              </w:rPr>
              <w:t xml:space="preserve">Note: Alt4 would require RAN1 to revert the previous agreement on combinatorial indication  </w:t>
            </w:r>
          </w:p>
          <w:p w14:paraId="166EB864" w14:textId="77777777" w:rsidR="00776860" w:rsidRPr="00776860" w:rsidRDefault="00776860" w:rsidP="00776860">
            <w:pPr>
              <w:tabs>
                <w:tab w:val="left" w:pos="0"/>
              </w:tabs>
              <w:overflowPunct/>
              <w:autoSpaceDE/>
              <w:autoSpaceDN/>
              <w:adjustRightInd/>
              <w:snapToGrid w:val="0"/>
              <w:spacing w:before="0" w:after="0" w:line="240" w:lineRule="auto"/>
              <w:textAlignment w:val="auto"/>
              <w:rPr>
                <w:rFonts w:eastAsia="Times New Roman"/>
                <w:color w:val="000000"/>
                <w:szCs w:val="16"/>
              </w:rPr>
            </w:pPr>
            <w:r w:rsidRPr="00776860">
              <w:rPr>
                <w:rFonts w:eastAsia="Times New Roman"/>
                <w:i/>
                <w:color w:val="000000"/>
                <w:szCs w:val="16"/>
              </w:rPr>
              <w:t>L</w:t>
            </w:r>
            <w:r w:rsidRPr="00776860">
              <w:rPr>
                <w:rFonts w:eastAsia="Times New Roman"/>
                <w:i/>
                <w:color w:val="000000"/>
                <w:szCs w:val="16"/>
                <w:vertAlign w:val="subscript"/>
              </w:rPr>
              <w:t>G</w:t>
            </w:r>
            <w:r w:rsidRPr="00776860">
              <w:rPr>
                <w:rFonts w:eastAsia="Times New Roman"/>
                <w:color w:val="000000"/>
                <w:szCs w:val="16"/>
                <w:vertAlign w:val="subscript"/>
              </w:rPr>
              <w:t xml:space="preserve"> </w:t>
            </w:r>
            <w:r w:rsidRPr="00776860">
              <w:rPr>
                <w:rFonts w:eastAsia="Times New Roman"/>
                <w:color w:val="000000"/>
                <w:szCs w:val="16"/>
              </w:rPr>
              <w:t>denotes the number of layer groups per previous agreement</w:t>
            </w:r>
          </w:p>
          <w:p w14:paraId="30A48AE1" w14:textId="77777777" w:rsidR="00776860" w:rsidRPr="00776860" w:rsidRDefault="00776860" w:rsidP="00751C6E">
            <w:pPr>
              <w:numPr>
                <w:ilvl w:val="0"/>
                <w:numId w:val="33"/>
              </w:numPr>
              <w:overflowPunct/>
              <w:autoSpaceDE/>
              <w:autoSpaceDN/>
              <w:adjustRightInd/>
              <w:snapToGrid w:val="0"/>
              <w:spacing w:before="0" w:after="0" w:line="240" w:lineRule="auto"/>
              <w:textAlignment w:val="auto"/>
              <w:rPr>
                <w:rFonts w:eastAsia="Times New Roman"/>
                <w:color w:val="000000"/>
                <w:szCs w:val="16"/>
              </w:rPr>
            </w:pPr>
            <w:r w:rsidRPr="00776860">
              <w:rPr>
                <w:rFonts w:eastAsia="Times New Roman"/>
                <w:color w:val="000000"/>
                <w:szCs w:val="16"/>
              </w:rPr>
              <w:t xml:space="preserve">Note: For RI=5-6, </w:t>
            </w:r>
            <w:r w:rsidRPr="00776860">
              <w:rPr>
                <w:rFonts w:eastAsia="Times New Roman"/>
                <w:i/>
                <w:color w:val="000000"/>
                <w:szCs w:val="16"/>
              </w:rPr>
              <w:t>L</w:t>
            </w:r>
            <w:r w:rsidRPr="00776860">
              <w:rPr>
                <w:rFonts w:eastAsia="Times New Roman"/>
                <w:i/>
                <w:color w:val="000000"/>
                <w:szCs w:val="16"/>
                <w:vertAlign w:val="subscript"/>
              </w:rPr>
              <w:t>G</w:t>
            </w:r>
            <w:r w:rsidRPr="00776860">
              <w:rPr>
                <w:rFonts w:eastAsia="Times New Roman"/>
                <w:color w:val="000000"/>
                <w:szCs w:val="16"/>
              </w:rPr>
              <w:t xml:space="preserve">=3 was agreed, and the additional support for </w:t>
            </w:r>
            <w:r w:rsidRPr="00776860">
              <w:rPr>
                <w:rFonts w:eastAsia="Times New Roman"/>
                <w:i/>
                <w:color w:val="000000"/>
                <w:szCs w:val="16"/>
              </w:rPr>
              <w:t>L</w:t>
            </w:r>
            <w:r w:rsidRPr="00776860">
              <w:rPr>
                <w:rFonts w:eastAsia="Times New Roman"/>
                <w:i/>
                <w:color w:val="000000"/>
                <w:szCs w:val="16"/>
                <w:vertAlign w:val="subscript"/>
              </w:rPr>
              <w:t>G</w:t>
            </w:r>
            <w:r w:rsidRPr="00776860">
              <w:rPr>
                <w:rFonts w:eastAsia="Times New Roman"/>
                <w:color w:val="000000"/>
                <w:szCs w:val="16"/>
              </w:rPr>
              <w:t>=4 is still FFS</w:t>
            </w:r>
          </w:p>
          <w:p w14:paraId="33709635" w14:textId="77777777" w:rsidR="00776860" w:rsidRPr="00776860" w:rsidRDefault="00776860" w:rsidP="00776860">
            <w:pPr>
              <w:overflowPunct/>
              <w:autoSpaceDE/>
              <w:autoSpaceDN/>
              <w:adjustRightInd/>
              <w:snapToGrid w:val="0"/>
              <w:spacing w:before="0" w:after="0" w:line="240" w:lineRule="auto"/>
              <w:textAlignment w:val="auto"/>
              <w:rPr>
                <w:rFonts w:eastAsia="Times New Roman"/>
                <w:color w:val="000000"/>
                <w:szCs w:val="16"/>
              </w:rPr>
            </w:pPr>
            <w:r w:rsidRPr="00776860">
              <w:rPr>
                <w:rFonts w:eastAsia="Times New Roman"/>
                <w:iCs/>
                <w:color w:val="000000"/>
                <w:szCs w:val="16"/>
              </w:rPr>
              <w:t xml:space="preserve">For down-selection, </w:t>
            </w:r>
            <w:r w:rsidRPr="00776860">
              <w:rPr>
                <w:rFonts w:eastAsia="Times New Roman"/>
                <w:color w:val="000000"/>
                <w:szCs w:val="16"/>
              </w:rPr>
              <w:t>Alt1 is the baseline if consensus cannot be achieved.</w:t>
            </w:r>
          </w:p>
          <w:p w14:paraId="7EC88DB7" w14:textId="77777777" w:rsidR="00776860" w:rsidRPr="00776860" w:rsidRDefault="00776860" w:rsidP="00776860">
            <w:pPr>
              <w:snapToGrid w:val="0"/>
              <w:spacing w:before="0" w:after="0" w:line="240" w:lineRule="auto"/>
              <w:rPr>
                <w:szCs w:val="16"/>
                <w:lang w:val="en-GB" w:eastAsia="zh-CN"/>
              </w:rPr>
            </w:pPr>
          </w:p>
        </w:tc>
      </w:tr>
      <w:bookmarkEnd w:id="7"/>
    </w:tbl>
    <w:p w14:paraId="782F5AF8" w14:textId="77777777" w:rsidR="004A2094" w:rsidRDefault="004A2094" w:rsidP="004A2094">
      <w:pPr>
        <w:rPr>
          <w:lang w:eastAsia="zh-CN"/>
        </w:rPr>
      </w:pPr>
    </w:p>
    <w:p w14:paraId="29F97F5C" w14:textId="58BA8B21" w:rsidR="00F66435" w:rsidRDefault="00D95D80" w:rsidP="00465FCA">
      <w:pPr>
        <w:jc w:val="both"/>
        <w:rPr>
          <w:lang w:eastAsia="zh-CN"/>
        </w:rPr>
      </w:pPr>
      <w:r>
        <w:rPr>
          <w:lang w:eastAsia="zh-CN"/>
        </w:rPr>
        <w:t xml:space="preserve">Based on the </w:t>
      </w:r>
      <w:r w:rsidR="006A63D7">
        <w:rPr>
          <w:lang w:eastAsia="zh-CN"/>
        </w:rPr>
        <w:t>above</w:t>
      </w:r>
      <w:r w:rsidR="0093193B">
        <w:rPr>
          <w:lang w:eastAsia="zh-CN"/>
        </w:rPr>
        <w:t xml:space="preserve"> described</w:t>
      </w:r>
      <w:r w:rsidR="006A63D7">
        <w:rPr>
          <w:lang w:eastAsia="zh-CN"/>
        </w:rPr>
        <w:t xml:space="preserve"> Alt1 and Alt2</w:t>
      </w:r>
      <w:r w:rsidR="00251D79">
        <w:rPr>
          <w:lang w:eastAsia="zh-CN"/>
        </w:rPr>
        <w:t xml:space="preserve"> of </w:t>
      </w:r>
      <w:r w:rsidR="00251D79">
        <w:rPr>
          <w:rFonts w:hint="eastAsia"/>
          <w:lang w:eastAsia="zh-CN"/>
        </w:rPr>
        <w:t>S</w:t>
      </w:r>
      <w:r w:rsidR="00251D79" w:rsidRPr="004A2094">
        <w:rPr>
          <w:lang w:eastAsia="zh-CN"/>
        </w:rPr>
        <w:t>cheme</w:t>
      </w:r>
      <w:r w:rsidR="00251D79">
        <w:rPr>
          <w:lang w:eastAsia="zh-CN"/>
        </w:rPr>
        <w:t>-B</w:t>
      </w:r>
      <w:r w:rsidR="004A2094" w:rsidRPr="004A2094">
        <w:rPr>
          <w:lang w:eastAsia="zh-CN"/>
        </w:rPr>
        <w:t xml:space="preserve">, we </w:t>
      </w:r>
      <w:r w:rsidR="006A63D7">
        <w:rPr>
          <w:lang w:eastAsia="zh-CN"/>
        </w:rPr>
        <w:t>evaluated</w:t>
      </w:r>
      <w:r w:rsidR="004A2094" w:rsidRPr="004A2094">
        <w:rPr>
          <w:lang w:eastAsia="zh-CN"/>
        </w:rPr>
        <w:t xml:space="preserve"> the performance of </w:t>
      </w:r>
      <w:r w:rsidR="00D17A4A">
        <w:rPr>
          <w:lang w:eastAsia="zh-CN"/>
        </w:rPr>
        <w:t>rank5</w:t>
      </w:r>
      <w:r w:rsidR="004A2094" w:rsidRPr="004A2094">
        <w:rPr>
          <w:lang w:eastAsia="zh-CN"/>
        </w:rPr>
        <w:t xml:space="preserve"> with link-level simulations</w:t>
      </w:r>
      <w:r w:rsidR="00D17A4A">
        <w:rPr>
          <w:lang w:eastAsia="zh-CN"/>
        </w:rPr>
        <w:t xml:space="preserve">, for comparison between </w:t>
      </w:r>
      <w:r>
        <w:rPr>
          <w:lang w:eastAsia="zh-CN"/>
        </w:rPr>
        <w:t xml:space="preserve">whether the </w:t>
      </w:r>
      <w:r w:rsidR="00D17A4A">
        <w:rPr>
          <w:lang w:eastAsia="zh-CN"/>
        </w:rPr>
        <w:t xml:space="preserve">orphan </w:t>
      </w:r>
      <w:r>
        <w:rPr>
          <w:lang w:eastAsia="zh-CN"/>
        </w:rPr>
        <w:t>layer’s SD basis is reported</w:t>
      </w:r>
      <w:r w:rsidR="008C6015">
        <w:rPr>
          <w:lang w:eastAsia="zh-CN"/>
        </w:rPr>
        <w:t xml:space="preserve"> (Alt</w:t>
      </w:r>
      <w:r w:rsidR="00F66435">
        <w:rPr>
          <w:lang w:eastAsia="zh-CN"/>
        </w:rPr>
        <w:t>2</w:t>
      </w:r>
      <w:r w:rsidR="008C6015">
        <w:rPr>
          <w:lang w:eastAsia="zh-CN"/>
        </w:rPr>
        <w:t>)</w:t>
      </w:r>
      <w:r>
        <w:rPr>
          <w:lang w:eastAsia="zh-CN"/>
        </w:rPr>
        <w:t xml:space="preserve"> </w:t>
      </w:r>
      <w:r w:rsidR="0093193B">
        <w:rPr>
          <w:lang w:eastAsia="zh-CN"/>
        </w:rPr>
        <w:t>and</w:t>
      </w:r>
      <w:r>
        <w:rPr>
          <w:lang w:eastAsia="zh-CN"/>
        </w:rPr>
        <w:t xml:space="preserve"> not</w:t>
      </w:r>
      <w:r w:rsidR="008C6015">
        <w:rPr>
          <w:lang w:eastAsia="zh-CN"/>
        </w:rPr>
        <w:t xml:space="preserve"> (Alt</w:t>
      </w:r>
      <w:r w:rsidR="00F66435">
        <w:rPr>
          <w:lang w:eastAsia="zh-CN"/>
        </w:rPr>
        <w:t>1</w:t>
      </w:r>
      <w:r w:rsidR="008C6015">
        <w:rPr>
          <w:lang w:eastAsia="zh-CN"/>
        </w:rPr>
        <w:t>)</w:t>
      </w:r>
      <w:r w:rsidR="004A2094" w:rsidRPr="004A2094">
        <w:rPr>
          <w:lang w:eastAsia="zh-CN"/>
        </w:rPr>
        <w:t xml:space="preserve">. </w:t>
      </w:r>
    </w:p>
    <w:p w14:paraId="1C123514" w14:textId="051FA494" w:rsidR="004A2094" w:rsidRPr="004A2094" w:rsidRDefault="004A2094" w:rsidP="00465FCA">
      <w:pPr>
        <w:jc w:val="both"/>
        <w:rPr>
          <w:lang w:eastAsia="zh-CN"/>
        </w:rPr>
      </w:pPr>
      <w:r w:rsidRPr="004A2094">
        <w:rPr>
          <w:lang w:eastAsia="zh-CN"/>
        </w:rPr>
        <w:t>The key simulation assumptions are listed as below.</w:t>
      </w:r>
    </w:p>
    <w:tbl>
      <w:tblPr>
        <w:tblW w:w="8066" w:type="dxa"/>
        <w:jc w:val="center"/>
        <w:tblCellMar>
          <w:left w:w="0" w:type="dxa"/>
          <w:right w:w="0" w:type="dxa"/>
        </w:tblCellMar>
        <w:tblLook w:val="0420" w:firstRow="1" w:lastRow="0" w:firstColumn="0" w:lastColumn="0" w:noHBand="0" w:noVBand="1"/>
      </w:tblPr>
      <w:tblGrid>
        <w:gridCol w:w="3060"/>
        <w:gridCol w:w="5006"/>
      </w:tblGrid>
      <w:tr w:rsidR="00B347CD" w:rsidRPr="00AE5E25" w14:paraId="631465F1" w14:textId="77777777" w:rsidTr="00134FFB">
        <w:trPr>
          <w:trHeight w:val="244"/>
          <w:jc w:val="center"/>
        </w:trPr>
        <w:tc>
          <w:tcPr>
            <w:tcW w:w="8066" w:type="dxa"/>
            <w:gridSpan w:val="2"/>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tcPr>
          <w:p w14:paraId="512066CB" w14:textId="77777777" w:rsidR="00B347CD" w:rsidRPr="005277B3" w:rsidRDefault="00B347CD" w:rsidP="00134FFB">
            <w:pPr>
              <w:spacing w:after="0"/>
              <w:jc w:val="center"/>
              <w:rPr>
                <w:b/>
                <w:color w:val="000000" w:themeColor="text1"/>
                <w:lang w:eastAsia="zh-CN"/>
              </w:rPr>
            </w:pPr>
            <w:r w:rsidRPr="005277B3">
              <w:rPr>
                <w:b/>
                <w:color w:val="000000" w:themeColor="text1"/>
                <w:lang w:eastAsia="zh-CN"/>
              </w:rPr>
              <w:t>Table: LLS Simulation Assumptions for Different Schemes Comparison</w:t>
            </w:r>
          </w:p>
        </w:tc>
      </w:tr>
      <w:tr w:rsidR="00B347CD" w:rsidRPr="00AE5E25" w14:paraId="3B8ACF35" w14:textId="77777777" w:rsidTr="00134FFB">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2097B37B" w14:textId="77777777" w:rsidR="00B347CD" w:rsidRPr="005277B3" w:rsidRDefault="00B347CD" w:rsidP="00134FFB">
            <w:pPr>
              <w:spacing w:after="0"/>
              <w:jc w:val="center"/>
              <w:rPr>
                <w:color w:val="000000" w:themeColor="text1"/>
                <w:lang w:eastAsia="zh-CN"/>
              </w:rPr>
            </w:pPr>
            <w:r w:rsidRPr="005277B3">
              <w:rPr>
                <w:b/>
                <w:color w:val="000000" w:themeColor="text1"/>
                <w:lang w:eastAsia="zh-CN"/>
              </w:rPr>
              <w:t>Parameters</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76CD42DB" w14:textId="77777777" w:rsidR="00B347CD" w:rsidRPr="005277B3" w:rsidRDefault="00B347CD" w:rsidP="00134FFB">
            <w:pPr>
              <w:spacing w:after="0"/>
              <w:jc w:val="center"/>
              <w:rPr>
                <w:color w:val="000000" w:themeColor="text1"/>
                <w:lang w:eastAsia="zh-CN"/>
              </w:rPr>
            </w:pPr>
            <w:r w:rsidRPr="005277B3">
              <w:rPr>
                <w:b/>
                <w:color w:val="000000" w:themeColor="text1"/>
                <w:lang w:eastAsia="zh-CN"/>
              </w:rPr>
              <w:t>Values</w:t>
            </w:r>
          </w:p>
        </w:tc>
      </w:tr>
      <w:tr w:rsidR="00B347CD" w:rsidRPr="00AE5E25" w14:paraId="0AC961A1" w14:textId="77777777" w:rsidTr="00134FFB">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573C03A3" w14:textId="77777777" w:rsidR="00B347CD" w:rsidRPr="005277B3" w:rsidRDefault="00B347CD" w:rsidP="00134FFB">
            <w:pPr>
              <w:spacing w:after="0"/>
              <w:jc w:val="center"/>
              <w:rPr>
                <w:color w:val="000000" w:themeColor="text1"/>
                <w:lang w:eastAsia="zh-CN"/>
              </w:rPr>
            </w:pPr>
            <w:r w:rsidRPr="005277B3">
              <w:rPr>
                <w:color w:val="000000" w:themeColor="text1"/>
                <w:lang w:eastAsia="zh-CN"/>
              </w:rPr>
              <w:t>Simulation BW</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346466D2" w14:textId="77777777" w:rsidR="00B347CD" w:rsidRPr="005277B3" w:rsidRDefault="00B347CD" w:rsidP="00134FFB">
            <w:pPr>
              <w:spacing w:after="0"/>
              <w:jc w:val="center"/>
              <w:rPr>
                <w:color w:val="000000" w:themeColor="text1"/>
                <w:lang w:eastAsia="zh-CN"/>
              </w:rPr>
            </w:pPr>
            <w:r w:rsidRPr="005277B3">
              <w:rPr>
                <w:color w:val="000000" w:themeColor="text1"/>
                <w:lang w:eastAsia="zh-CN"/>
              </w:rPr>
              <w:t>64 RBs</w:t>
            </w:r>
          </w:p>
        </w:tc>
      </w:tr>
      <w:tr w:rsidR="00B347CD" w:rsidRPr="00AE5E25" w14:paraId="685F284C" w14:textId="77777777" w:rsidTr="00134FFB">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6AB32112" w14:textId="77777777" w:rsidR="00B347CD" w:rsidRPr="005277B3" w:rsidRDefault="00B347CD" w:rsidP="00134FFB">
            <w:pPr>
              <w:spacing w:after="0"/>
              <w:jc w:val="center"/>
              <w:rPr>
                <w:color w:val="000000" w:themeColor="text1"/>
                <w:lang w:eastAsia="zh-CN"/>
              </w:rPr>
            </w:pPr>
            <w:r w:rsidRPr="005277B3">
              <w:rPr>
                <w:color w:val="000000" w:themeColor="text1"/>
                <w:lang w:eastAsia="zh-CN"/>
              </w:rPr>
              <w:t>Channel</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7508A998" w14:textId="77777777" w:rsidR="00B347CD" w:rsidRPr="005277B3" w:rsidRDefault="00B347CD" w:rsidP="00134FFB">
            <w:pPr>
              <w:spacing w:after="0"/>
              <w:jc w:val="center"/>
              <w:rPr>
                <w:color w:val="000000" w:themeColor="text1"/>
                <w:lang w:eastAsia="zh-CN"/>
              </w:rPr>
            </w:pPr>
            <w:r w:rsidRPr="005277B3">
              <w:rPr>
                <w:color w:val="000000" w:themeColor="text1"/>
                <w:lang w:eastAsia="zh-CN"/>
              </w:rPr>
              <w:t>CDL-C</w:t>
            </w:r>
          </w:p>
        </w:tc>
      </w:tr>
      <w:tr w:rsidR="00B347CD" w:rsidRPr="00AE5E25" w14:paraId="325C3E8F" w14:textId="77777777" w:rsidTr="00134FFB">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2599E405" w14:textId="77777777" w:rsidR="00B347CD" w:rsidRPr="005277B3" w:rsidRDefault="00B347CD" w:rsidP="00134FFB">
            <w:pPr>
              <w:spacing w:after="0"/>
              <w:jc w:val="center"/>
              <w:rPr>
                <w:color w:val="000000" w:themeColor="text1"/>
                <w:lang w:eastAsia="zh-CN"/>
              </w:rPr>
            </w:pPr>
            <w:r w:rsidRPr="005277B3">
              <w:rPr>
                <w:color w:val="000000" w:themeColor="text1"/>
                <w:lang w:eastAsia="zh-CN"/>
              </w:rPr>
              <w:t>Desired RMS Delay Spread</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1BCD69B0" w14:textId="77777777" w:rsidR="00B347CD" w:rsidRPr="005277B3" w:rsidRDefault="00B347CD" w:rsidP="00134FFB">
            <w:pPr>
              <w:spacing w:after="0"/>
              <w:jc w:val="center"/>
              <w:rPr>
                <w:color w:val="000000" w:themeColor="text1"/>
                <w:lang w:eastAsia="zh-CN"/>
              </w:rPr>
            </w:pPr>
            <w:r w:rsidRPr="005277B3">
              <w:rPr>
                <w:color w:val="000000" w:themeColor="text1"/>
                <w:lang w:eastAsia="zh-CN"/>
              </w:rPr>
              <w:t>300 ns</w:t>
            </w:r>
          </w:p>
        </w:tc>
      </w:tr>
      <w:tr w:rsidR="00B347CD" w:rsidRPr="00AE5E25" w14:paraId="63DCD64C" w14:textId="77777777" w:rsidTr="00134FFB">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17D8C194" w14:textId="77777777" w:rsidR="00B347CD" w:rsidRPr="005277B3" w:rsidRDefault="00B347CD" w:rsidP="00134FFB">
            <w:pPr>
              <w:spacing w:after="0"/>
              <w:jc w:val="center"/>
              <w:rPr>
                <w:color w:val="000000" w:themeColor="text1"/>
                <w:lang w:eastAsia="zh-CN"/>
              </w:rPr>
            </w:pPr>
            <w:r w:rsidRPr="005277B3">
              <w:rPr>
                <w:color w:val="000000" w:themeColor="text1"/>
                <w:lang w:eastAsia="zh-CN"/>
              </w:rPr>
              <w:t>Doppler Shift</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71870522" w14:textId="77777777" w:rsidR="00B347CD" w:rsidRPr="005277B3" w:rsidRDefault="00B347CD" w:rsidP="00134FFB">
            <w:pPr>
              <w:spacing w:after="0"/>
              <w:jc w:val="center"/>
              <w:rPr>
                <w:color w:val="000000" w:themeColor="text1"/>
                <w:lang w:eastAsia="zh-CN"/>
              </w:rPr>
            </w:pPr>
            <w:r w:rsidRPr="005277B3">
              <w:rPr>
                <w:color w:val="000000" w:themeColor="text1"/>
                <w:lang w:eastAsia="zh-CN"/>
              </w:rPr>
              <w:t>110 Hz</w:t>
            </w:r>
          </w:p>
        </w:tc>
      </w:tr>
      <w:tr w:rsidR="00B347CD" w:rsidRPr="00AE5E25" w14:paraId="14EF0B0C" w14:textId="77777777" w:rsidTr="00134FFB">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2A15FFA5" w14:textId="77777777" w:rsidR="00B347CD" w:rsidRPr="005277B3" w:rsidRDefault="00B347CD" w:rsidP="00134FFB">
            <w:pPr>
              <w:spacing w:after="0"/>
              <w:jc w:val="center"/>
              <w:rPr>
                <w:color w:val="000000" w:themeColor="text1"/>
                <w:lang w:eastAsia="zh-CN"/>
              </w:rPr>
            </w:pPr>
            <w:r w:rsidRPr="005277B3">
              <w:rPr>
                <w:color w:val="000000" w:themeColor="text1"/>
                <w:lang w:val="en-GB" w:eastAsia="zh-CN"/>
              </w:rPr>
              <w:t>gNB antenna array</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28FD3535" w14:textId="77777777" w:rsidR="00B347CD" w:rsidRPr="005277B3" w:rsidRDefault="00B347CD" w:rsidP="00134FFB">
            <w:pPr>
              <w:spacing w:after="0"/>
              <w:jc w:val="center"/>
              <w:rPr>
                <w:color w:val="000000" w:themeColor="text1"/>
                <w:lang w:eastAsia="zh-CN"/>
              </w:rPr>
            </w:pPr>
            <w:r>
              <w:rPr>
                <w:color w:val="000000" w:themeColor="text1"/>
                <w:lang w:eastAsia="zh-CN"/>
              </w:rPr>
              <w:t>8</w:t>
            </w:r>
            <w:r w:rsidRPr="005277B3">
              <w:rPr>
                <w:color w:val="000000" w:themeColor="text1"/>
                <w:lang w:eastAsia="zh-CN"/>
              </w:rPr>
              <w:t>x</w:t>
            </w:r>
            <w:r>
              <w:rPr>
                <w:color w:val="000000" w:themeColor="text1"/>
                <w:lang w:eastAsia="zh-CN"/>
              </w:rPr>
              <w:t>8</w:t>
            </w:r>
            <w:r w:rsidRPr="005277B3">
              <w:rPr>
                <w:color w:val="000000" w:themeColor="text1"/>
                <w:lang w:eastAsia="zh-CN"/>
              </w:rPr>
              <w:t>x2 Antenna Elements</w:t>
            </w:r>
          </w:p>
        </w:tc>
      </w:tr>
      <w:tr w:rsidR="00B347CD" w:rsidRPr="00AE5E25" w14:paraId="69E6D53A" w14:textId="77777777" w:rsidTr="00134FFB">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31878834" w14:textId="77777777" w:rsidR="00B347CD" w:rsidRPr="005277B3" w:rsidRDefault="00B347CD" w:rsidP="00134FFB">
            <w:pPr>
              <w:spacing w:after="0"/>
              <w:jc w:val="center"/>
              <w:rPr>
                <w:color w:val="000000" w:themeColor="text1"/>
                <w:lang w:eastAsia="zh-CN"/>
              </w:rPr>
            </w:pPr>
            <w:r w:rsidRPr="005277B3">
              <w:rPr>
                <w:color w:val="000000" w:themeColor="text1"/>
                <w:lang w:eastAsia="zh-CN"/>
              </w:rPr>
              <w:lastRenderedPageBreak/>
              <w:t>TxRUs/CSI-RS Ports</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3780F940" w14:textId="77777777" w:rsidR="00B347CD" w:rsidRPr="005277B3" w:rsidRDefault="00B347CD" w:rsidP="00134FFB">
            <w:pPr>
              <w:spacing w:after="0"/>
              <w:jc w:val="center"/>
              <w:rPr>
                <w:color w:val="000000" w:themeColor="text1"/>
                <w:lang w:eastAsia="zh-CN"/>
              </w:rPr>
            </w:pPr>
            <w:r w:rsidRPr="005277B3">
              <w:rPr>
                <w:color w:val="000000" w:themeColor="text1"/>
                <w:lang w:eastAsia="zh-CN"/>
              </w:rPr>
              <w:t>64</w:t>
            </w:r>
          </w:p>
        </w:tc>
      </w:tr>
      <w:tr w:rsidR="00B347CD" w:rsidRPr="00AE5E25" w14:paraId="1E54346E" w14:textId="77777777" w:rsidTr="00134FFB">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578F0F20" w14:textId="77777777" w:rsidR="00B347CD" w:rsidRPr="005277B3" w:rsidRDefault="00B347CD" w:rsidP="00134FFB">
            <w:pPr>
              <w:spacing w:after="0"/>
              <w:jc w:val="center"/>
              <w:rPr>
                <w:color w:val="000000" w:themeColor="text1"/>
                <w:lang w:eastAsia="zh-CN"/>
              </w:rPr>
            </w:pPr>
            <w:r w:rsidRPr="005277B3">
              <w:rPr>
                <w:color w:val="000000" w:themeColor="text1"/>
                <w:lang w:eastAsia="zh-CN"/>
              </w:rPr>
              <w:t>Number of UEs</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26441E89" w14:textId="77777777" w:rsidR="00B347CD" w:rsidRPr="005277B3" w:rsidRDefault="00B347CD" w:rsidP="00134FFB">
            <w:pPr>
              <w:spacing w:after="0"/>
              <w:jc w:val="center"/>
              <w:rPr>
                <w:color w:val="000000" w:themeColor="text1"/>
                <w:lang w:eastAsia="zh-CN"/>
              </w:rPr>
            </w:pPr>
            <w:r w:rsidRPr="005277B3">
              <w:rPr>
                <w:color w:val="000000" w:themeColor="text1"/>
                <w:lang w:eastAsia="zh-CN"/>
              </w:rPr>
              <w:t>Single UE 8Rx</w:t>
            </w:r>
          </w:p>
        </w:tc>
      </w:tr>
      <w:tr w:rsidR="00B347CD" w:rsidRPr="00AE5E25" w14:paraId="4F084DBD" w14:textId="77777777" w:rsidTr="00134FFB">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1F6C1E74" w14:textId="77777777" w:rsidR="00B347CD" w:rsidRPr="005277B3" w:rsidRDefault="00B347CD" w:rsidP="00134FFB">
            <w:pPr>
              <w:spacing w:after="0"/>
              <w:jc w:val="center"/>
              <w:rPr>
                <w:color w:val="000000" w:themeColor="text1"/>
                <w:lang w:eastAsia="zh-CN"/>
              </w:rPr>
            </w:pPr>
            <w:r w:rsidRPr="005277B3">
              <w:rPr>
                <w:color w:val="000000" w:themeColor="text1"/>
                <w:lang w:eastAsia="zh-CN"/>
              </w:rPr>
              <w:t>Layers</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11D90E5A" w14:textId="77777777" w:rsidR="00B347CD" w:rsidRPr="005277B3" w:rsidRDefault="00B347CD" w:rsidP="00134FFB">
            <w:pPr>
              <w:spacing w:after="0"/>
              <w:jc w:val="center"/>
              <w:rPr>
                <w:color w:val="000000" w:themeColor="text1"/>
                <w:lang w:eastAsia="zh-CN"/>
              </w:rPr>
            </w:pPr>
            <w:r w:rsidRPr="005277B3">
              <w:rPr>
                <w:color w:val="000000" w:themeColor="text1"/>
                <w:lang w:eastAsia="zh-CN"/>
              </w:rPr>
              <w:t>5</w:t>
            </w:r>
          </w:p>
        </w:tc>
      </w:tr>
      <w:tr w:rsidR="00B347CD" w:rsidRPr="00AE5E25" w14:paraId="0B889EF1" w14:textId="77777777" w:rsidTr="00134FFB">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0C9B2A99" w14:textId="77777777" w:rsidR="00B347CD" w:rsidRPr="005277B3" w:rsidRDefault="00B347CD" w:rsidP="00134FFB">
            <w:pPr>
              <w:spacing w:after="0"/>
              <w:jc w:val="center"/>
              <w:rPr>
                <w:color w:val="000000" w:themeColor="text1"/>
                <w:lang w:eastAsia="zh-CN"/>
              </w:rPr>
            </w:pPr>
            <w:r w:rsidRPr="005277B3">
              <w:rPr>
                <w:color w:val="000000" w:themeColor="text1"/>
                <w:lang w:eastAsia="zh-CN"/>
              </w:rPr>
              <w:t>CSI-RS periodicity</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37BDE861" w14:textId="77777777" w:rsidR="00B347CD" w:rsidRPr="005277B3" w:rsidRDefault="00B347CD" w:rsidP="00134FFB">
            <w:pPr>
              <w:spacing w:after="0"/>
              <w:jc w:val="center"/>
              <w:rPr>
                <w:color w:val="000000" w:themeColor="text1"/>
                <w:lang w:eastAsia="zh-CN"/>
              </w:rPr>
            </w:pPr>
            <w:r w:rsidRPr="005277B3">
              <w:rPr>
                <w:color w:val="000000" w:themeColor="text1"/>
                <w:lang w:val="pt-BR" w:eastAsia="zh-CN"/>
              </w:rPr>
              <w:t>20 ms</w:t>
            </w:r>
          </w:p>
        </w:tc>
      </w:tr>
      <w:tr w:rsidR="00B347CD" w:rsidRPr="00AE5E25" w14:paraId="30B17225" w14:textId="77777777" w:rsidTr="00134FFB">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134644E4" w14:textId="77777777" w:rsidR="00B347CD" w:rsidRPr="005277B3" w:rsidRDefault="00B347CD" w:rsidP="00134FFB">
            <w:pPr>
              <w:spacing w:after="0"/>
              <w:jc w:val="center"/>
              <w:rPr>
                <w:color w:val="000000" w:themeColor="text1"/>
                <w:lang w:eastAsia="zh-CN"/>
              </w:rPr>
            </w:pPr>
            <w:r w:rsidRPr="005277B3">
              <w:rPr>
                <w:color w:val="000000" w:themeColor="text1"/>
                <w:lang w:eastAsia="zh-CN"/>
              </w:rPr>
              <w:t>Slot Structure</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09CDA14B" w14:textId="77777777" w:rsidR="00B347CD" w:rsidRPr="005277B3" w:rsidRDefault="00B347CD" w:rsidP="00134FFB">
            <w:pPr>
              <w:spacing w:after="0"/>
              <w:jc w:val="center"/>
              <w:rPr>
                <w:color w:val="000000" w:themeColor="text1"/>
                <w:lang w:eastAsia="zh-CN"/>
              </w:rPr>
            </w:pPr>
            <w:r w:rsidRPr="005277B3">
              <w:rPr>
                <w:color w:val="000000" w:themeColor="text1"/>
                <w:lang w:val="pt-BR" w:eastAsia="zh-CN"/>
              </w:rPr>
              <w:t xml:space="preserve">PDCCH (1-2), DMRS (3), </w:t>
            </w:r>
            <w:r w:rsidRPr="005277B3">
              <w:rPr>
                <w:color w:val="000000" w:themeColor="text1"/>
                <w:lang w:eastAsia="zh-CN"/>
              </w:rPr>
              <w:t>PDSCH (3-12), Guard (13), SRS (14)</w:t>
            </w:r>
          </w:p>
        </w:tc>
      </w:tr>
      <w:tr w:rsidR="00B347CD" w:rsidRPr="00AE5E25" w14:paraId="456E642D" w14:textId="77777777" w:rsidTr="00134FFB">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2274BC40" w14:textId="77777777" w:rsidR="00B347CD" w:rsidRPr="005277B3" w:rsidRDefault="00B347CD" w:rsidP="00134FFB">
            <w:pPr>
              <w:spacing w:after="0"/>
              <w:jc w:val="center"/>
              <w:rPr>
                <w:color w:val="000000" w:themeColor="text1"/>
                <w:lang w:eastAsia="zh-CN"/>
              </w:rPr>
            </w:pPr>
            <w:r w:rsidRPr="005277B3">
              <w:rPr>
                <w:color w:val="000000" w:themeColor="text1"/>
                <w:lang w:eastAsia="zh-CN"/>
              </w:rPr>
              <w:t>CSI-RS Channel Estimation</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7366AFAD" w14:textId="77777777" w:rsidR="00B347CD" w:rsidRPr="005277B3" w:rsidRDefault="00B347CD" w:rsidP="00134FFB">
            <w:pPr>
              <w:spacing w:after="0"/>
              <w:jc w:val="center"/>
              <w:rPr>
                <w:color w:val="000000" w:themeColor="text1"/>
                <w:lang w:eastAsia="zh-CN"/>
              </w:rPr>
            </w:pPr>
            <w:r w:rsidRPr="005277B3">
              <w:rPr>
                <w:color w:val="000000" w:themeColor="text1"/>
                <w:lang w:eastAsia="zh-CN"/>
              </w:rPr>
              <w:t>Practical</w:t>
            </w:r>
          </w:p>
        </w:tc>
      </w:tr>
      <w:tr w:rsidR="00B347CD" w:rsidRPr="00AE5E25" w14:paraId="4F78C251" w14:textId="77777777" w:rsidTr="00134FFB">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3705F494" w14:textId="77777777" w:rsidR="00B347CD" w:rsidRPr="005277B3" w:rsidRDefault="00B347CD" w:rsidP="00134FFB">
            <w:pPr>
              <w:spacing w:after="0"/>
              <w:jc w:val="center"/>
              <w:rPr>
                <w:color w:val="000000" w:themeColor="text1"/>
                <w:lang w:eastAsia="zh-CN"/>
              </w:rPr>
            </w:pPr>
            <w:r w:rsidRPr="005277B3">
              <w:rPr>
                <w:color w:val="000000" w:themeColor="text1"/>
                <w:lang w:eastAsia="zh-CN"/>
              </w:rPr>
              <w:t>Modulation</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7A84B09F" w14:textId="77777777" w:rsidR="00B347CD" w:rsidRPr="005277B3" w:rsidRDefault="00B347CD" w:rsidP="00134FFB">
            <w:pPr>
              <w:spacing w:after="0"/>
              <w:jc w:val="center"/>
              <w:rPr>
                <w:color w:val="000000" w:themeColor="text1"/>
                <w:lang w:eastAsia="zh-CN"/>
              </w:rPr>
            </w:pPr>
            <w:r w:rsidRPr="005277B3">
              <w:rPr>
                <w:color w:val="000000" w:themeColor="text1"/>
                <w:lang w:eastAsia="zh-CN"/>
              </w:rPr>
              <w:t>MCS 9 (16 QAM)</w:t>
            </w:r>
          </w:p>
        </w:tc>
      </w:tr>
      <w:tr w:rsidR="00B347CD" w:rsidRPr="00AE5E25" w14:paraId="7AEE8CDA" w14:textId="77777777" w:rsidTr="00134FFB">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66C36F52" w14:textId="77777777" w:rsidR="00B347CD" w:rsidRPr="005277B3" w:rsidRDefault="00B347CD" w:rsidP="00134FFB">
            <w:pPr>
              <w:spacing w:after="0"/>
              <w:jc w:val="center"/>
              <w:rPr>
                <w:color w:val="000000" w:themeColor="text1"/>
                <w:lang w:eastAsia="zh-CN"/>
              </w:rPr>
            </w:pPr>
            <w:r w:rsidRPr="005277B3">
              <w:rPr>
                <w:color w:val="000000" w:themeColor="text1"/>
                <w:lang w:eastAsia="zh-CN"/>
              </w:rPr>
              <w:t>Link and Rank Adaptation</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72928B15" w14:textId="77777777" w:rsidR="00B347CD" w:rsidRPr="005277B3" w:rsidRDefault="00B347CD" w:rsidP="00134FFB">
            <w:pPr>
              <w:spacing w:after="0"/>
              <w:jc w:val="center"/>
              <w:rPr>
                <w:color w:val="000000" w:themeColor="text1"/>
                <w:lang w:eastAsia="zh-CN"/>
              </w:rPr>
            </w:pPr>
            <w:r w:rsidRPr="005277B3">
              <w:rPr>
                <w:color w:val="000000" w:themeColor="text1"/>
                <w:lang w:val="pt-BR" w:eastAsia="zh-CN"/>
              </w:rPr>
              <w:t>Disabled</w:t>
            </w:r>
          </w:p>
        </w:tc>
      </w:tr>
      <w:tr w:rsidR="00B347CD" w:rsidRPr="00AE5E25" w14:paraId="5410E4A3" w14:textId="77777777" w:rsidTr="00134FFB">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2C9E7A83" w14:textId="77777777" w:rsidR="00B347CD" w:rsidRPr="005277B3" w:rsidRDefault="00B347CD" w:rsidP="00134FFB">
            <w:pPr>
              <w:spacing w:after="0"/>
              <w:jc w:val="center"/>
              <w:rPr>
                <w:color w:val="000000" w:themeColor="text1"/>
                <w:lang w:eastAsia="zh-CN"/>
              </w:rPr>
            </w:pPr>
            <w:r w:rsidRPr="005277B3">
              <w:rPr>
                <w:color w:val="000000" w:themeColor="text1"/>
                <w:lang w:eastAsia="zh-CN"/>
              </w:rPr>
              <w:t>DL Digital Precoder</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56CEBC0B" w14:textId="77777777" w:rsidR="00B347CD" w:rsidRPr="005277B3" w:rsidRDefault="00B347CD" w:rsidP="00134FFB">
            <w:pPr>
              <w:spacing w:after="0"/>
              <w:jc w:val="center"/>
              <w:rPr>
                <w:color w:val="000000" w:themeColor="text1"/>
                <w:lang w:eastAsia="zh-CN"/>
              </w:rPr>
            </w:pPr>
            <w:r w:rsidRPr="005277B3">
              <w:rPr>
                <w:color w:val="000000" w:themeColor="text1"/>
                <w:lang w:val="pt-BR" w:eastAsia="zh-CN"/>
              </w:rPr>
              <w:t>Type I Codebook</w:t>
            </w:r>
          </w:p>
        </w:tc>
      </w:tr>
      <w:tr w:rsidR="00B347CD" w:rsidRPr="00AE5E25" w14:paraId="66CE19E5" w14:textId="77777777" w:rsidTr="00134FFB">
        <w:trPr>
          <w:trHeight w:val="350"/>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2720179C" w14:textId="77777777" w:rsidR="00B347CD" w:rsidRPr="005277B3" w:rsidRDefault="00B347CD" w:rsidP="00134FFB">
            <w:pPr>
              <w:spacing w:after="0"/>
              <w:jc w:val="center"/>
              <w:rPr>
                <w:color w:val="000000" w:themeColor="text1"/>
                <w:lang w:eastAsia="zh-CN"/>
              </w:rPr>
            </w:pPr>
            <w:r w:rsidRPr="005277B3">
              <w:rPr>
                <w:color w:val="000000" w:themeColor="text1"/>
                <w:lang w:eastAsia="zh-CN"/>
              </w:rPr>
              <w:t>N1, N2, O1, O2</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15367FB6" w14:textId="77777777" w:rsidR="00B347CD" w:rsidRPr="005277B3" w:rsidRDefault="00B347CD" w:rsidP="00134FFB">
            <w:pPr>
              <w:spacing w:after="0"/>
              <w:jc w:val="center"/>
              <w:rPr>
                <w:color w:val="000000" w:themeColor="text1"/>
                <w:lang w:eastAsia="zh-CN"/>
              </w:rPr>
            </w:pPr>
            <w:r w:rsidRPr="005277B3">
              <w:rPr>
                <w:color w:val="000000" w:themeColor="text1"/>
                <w:lang w:val="pt-BR" w:eastAsia="zh-CN"/>
              </w:rPr>
              <w:t>(</w:t>
            </w:r>
            <w:r>
              <w:rPr>
                <w:color w:val="000000" w:themeColor="text1"/>
                <w:lang w:val="pt-BR" w:eastAsia="zh-CN"/>
              </w:rPr>
              <w:t>8</w:t>
            </w:r>
            <w:r w:rsidRPr="005277B3">
              <w:rPr>
                <w:color w:val="000000" w:themeColor="text1"/>
                <w:lang w:val="pt-BR" w:eastAsia="zh-CN"/>
              </w:rPr>
              <w:t xml:space="preserve">, </w:t>
            </w:r>
            <w:r>
              <w:rPr>
                <w:color w:val="000000" w:themeColor="text1"/>
                <w:lang w:val="pt-BR" w:eastAsia="zh-CN"/>
              </w:rPr>
              <w:t>4</w:t>
            </w:r>
            <w:r w:rsidRPr="005277B3">
              <w:rPr>
                <w:color w:val="000000" w:themeColor="text1"/>
                <w:lang w:val="pt-BR" w:eastAsia="zh-CN"/>
              </w:rPr>
              <w:t>, 4, 4</w:t>
            </w:r>
            <w:r w:rsidRPr="005277B3">
              <w:rPr>
                <w:b/>
                <w:color w:val="000000" w:themeColor="text1"/>
                <w:lang w:val="pt-BR" w:eastAsia="zh-CN"/>
              </w:rPr>
              <w:t>)</w:t>
            </w:r>
            <w:r w:rsidRPr="005277B3">
              <w:rPr>
                <w:color w:val="000000" w:themeColor="text1"/>
                <w:lang w:val="pt-BR" w:eastAsia="zh-CN"/>
              </w:rPr>
              <w:t xml:space="preserve"> for 64 ports</w:t>
            </w:r>
          </w:p>
        </w:tc>
      </w:tr>
      <w:tr w:rsidR="00B347CD" w:rsidRPr="00AE5E25" w14:paraId="19174346" w14:textId="77777777" w:rsidTr="00134FFB">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0BC4498D" w14:textId="77777777" w:rsidR="00B347CD" w:rsidRPr="005277B3" w:rsidRDefault="00B347CD" w:rsidP="00134FFB">
            <w:pPr>
              <w:spacing w:after="0"/>
              <w:jc w:val="center"/>
              <w:rPr>
                <w:color w:val="000000" w:themeColor="text1"/>
                <w:lang w:eastAsia="zh-CN"/>
              </w:rPr>
            </w:pPr>
            <w:r w:rsidRPr="005277B3">
              <w:rPr>
                <w:color w:val="000000" w:themeColor="text1"/>
                <w:lang w:eastAsia="zh-CN"/>
              </w:rPr>
              <w:t>NumRbsWithSamePrecoding</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04465428" w14:textId="77777777" w:rsidR="00B347CD" w:rsidRPr="005277B3" w:rsidRDefault="00B347CD" w:rsidP="00134FFB">
            <w:pPr>
              <w:spacing w:after="0"/>
              <w:jc w:val="center"/>
              <w:rPr>
                <w:color w:val="000000" w:themeColor="text1"/>
                <w:lang w:eastAsia="zh-CN"/>
              </w:rPr>
            </w:pPr>
            <w:r w:rsidRPr="005277B3">
              <w:rPr>
                <w:color w:val="000000" w:themeColor="text1"/>
                <w:lang w:val="pt-BR" w:eastAsia="zh-CN"/>
              </w:rPr>
              <w:t>4 RB</w:t>
            </w:r>
          </w:p>
        </w:tc>
      </w:tr>
      <w:tr w:rsidR="00B347CD" w:rsidRPr="00AE5E25" w14:paraId="593C4D87" w14:textId="77777777" w:rsidTr="00134FFB">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tcPr>
          <w:p w14:paraId="2C7C8582" w14:textId="77777777" w:rsidR="00B347CD" w:rsidRPr="005277B3" w:rsidRDefault="00B347CD" w:rsidP="00134FFB">
            <w:pPr>
              <w:spacing w:after="0"/>
              <w:jc w:val="center"/>
              <w:rPr>
                <w:color w:val="000000" w:themeColor="text1"/>
                <w:lang w:eastAsia="zh-CN"/>
              </w:rPr>
            </w:pPr>
            <w:r w:rsidRPr="005277B3">
              <w:rPr>
                <w:color w:val="000000" w:themeColor="text1"/>
                <w:lang w:eastAsia="zh-CN"/>
              </w:rPr>
              <w:t>Number of Subbands</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tcPr>
          <w:p w14:paraId="401AA518" w14:textId="77777777" w:rsidR="00B347CD" w:rsidRPr="005277B3" w:rsidRDefault="00B347CD" w:rsidP="00134FFB">
            <w:pPr>
              <w:spacing w:after="0"/>
              <w:jc w:val="center"/>
              <w:rPr>
                <w:color w:val="000000" w:themeColor="text1"/>
                <w:lang w:val="pt-BR" w:eastAsia="zh-CN"/>
              </w:rPr>
            </w:pPr>
            <w:r w:rsidRPr="005277B3">
              <w:rPr>
                <w:color w:val="000000" w:themeColor="text1"/>
                <w:lang w:val="pt-BR" w:eastAsia="zh-CN"/>
              </w:rPr>
              <w:t>16</w:t>
            </w:r>
          </w:p>
        </w:tc>
      </w:tr>
      <w:tr w:rsidR="00B347CD" w:rsidRPr="00AE5E25" w14:paraId="3B5BC9DB" w14:textId="77777777" w:rsidTr="00134FFB">
        <w:trPr>
          <w:trHeight w:val="244"/>
          <w:jc w:val="center"/>
        </w:trPr>
        <w:tc>
          <w:tcPr>
            <w:tcW w:w="3060"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79771CA4" w14:textId="77777777" w:rsidR="00B347CD" w:rsidRPr="005277B3" w:rsidRDefault="00B347CD" w:rsidP="00134FFB">
            <w:pPr>
              <w:spacing w:after="0"/>
              <w:jc w:val="center"/>
              <w:rPr>
                <w:color w:val="000000" w:themeColor="text1"/>
                <w:lang w:eastAsia="zh-CN"/>
              </w:rPr>
            </w:pPr>
            <w:r w:rsidRPr="005277B3">
              <w:rPr>
                <w:color w:val="000000" w:themeColor="text1"/>
                <w:lang w:eastAsia="zh-CN"/>
              </w:rPr>
              <w:t>Analog Precoder</w:t>
            </w:r>
          </w:p>
        </w:tc>
        <w:tc>
          <w:tcPr>
            <w:tcW w:w="5006" w:type="dxa"/>
            <w:tcBorders>
              <w:top w:val="single" w:sz="8" w:space="0" w:color="13171F"/>
              <w:left w:val="single" w:sz="8" w:space="0" w:color="13171F"/>
              <w:bottom w:val="single" w:sz="8" w:space="0" w:color="13171F"/>
              <w:right w:val="single" w:sz="8" w:space="0" w:color="13171F"/>
            </w:tcBorders>
            <w:shd w:val="clear" w:color="auto" w:fill="auto"/>
            <w:tcMar>
              <w:top w:w="8" w:type="dxa"/>
              <w:left w:w="8" w:type="dxa"/>
              <w:bottom w:w="0" w:type="dxa"/>
              <w:right w:w="8" w:type="dxa"/>
            </w:tcMar>
            <w:vAlign w:val="center"/>
            <w:hideMark/>
          </w:tcPr>
          <w:p w14:paraId="6992AF4B" w14:textId="77777777" w:rsidR="00B347CD" w:rsidRPr="005277B3" w:rsidRDefault="00B347CD" w:rsidP="00134FFB">
            <w:pPr>
              <w:spacing w:after="0"/>
              <w:jc w:val="center"/>
              <w:rPr>
                <w:color w:val="000000" w:themeColor="text1"/>
                <w:lang w:eastAsia="zh-CN"/>
              </w:rPr>
            </w:pPr>
            <w:r w:rsidRPr="005277B3">
              <w:rPr>
                <w:color w:val="000000" w:themeColor="text1"/>
                <w:lang w:val="pt-BR" w:eastAsia="zh-CN"/>
              </w:rPr>
              <w:t xml:space="preserve">Fixed Precoder (Downtilt </w:t>
            </w:r>
            <m:oMath>
              <m:r>
                <w:rPr>
                  <w:rFonts w:ascii="Cambria Math" w:hAnsi="Cambria Math"/>
                  <w:color w:val="000000" w:themeColor="text1"/>
                  <w:lang w:val="pt-BR" w:eastAsia="zh-CN"/>
                </w:rPr>
                <m:t>= 1</m:t>
              </m:r>
              <m:sSup>
                <m:sSupPr>
                  <m:ctrlPr>
                    <w:rPr>
                      <w:rFonts w:ascii="Cambria Math" w:hAnsi="Cambria Math"/>
                      <w:i/>
                      <w:iCs/>
                      <w:color w:val="000000" w:themeColor="text1"/>
                      <w:lang w:eastAsia="zh-CN"/>
                    </w:rPr>
                  </m:ctrlPr>
                </m:sSupPr>
                <m:e>
                  <m:r>
                    <w:rPr>
                      <w:rFonts w:ascii="Cambria Math" w:hAnsi="Cambria Math"/>
                      <w:color w:val="000000" w:themeColor="text1"/>
                      <w:lang w:val="pt-BR" w:eastAsia="zh-CN"/>
                    </w:rPr>
                    <m:t>0</m:t>
                  </m:r>
                </m:e>
                <m:sup>
                  <m:r>
                    <w:rPr>
                      <w:rFonts w:ascii="Cambria Math" w:hAnsi="Cambria Math"/>
                      <w:color w:val="000000" w:themeColor="text1"/>
                      <w:lang w:eastAsia="zh-CN"/>
                    </w:rPr>
                    <m:t>o</m:t>
                  </m:r>
                </m:sup>
              </m:sSup>
            </m:oMath>
            <w:r w:rsidRPr="005277B3">
              <w:rPr>
                <w:color w:val="000000" w:themeColor="text1"/>
                <w:lang w:val="pt-BR" w:eastAsia="zh-CN"/>
              </w:rPr>
              <w:t>)</w:t>
            </w:r>
          </w:p>
        </w:tc>
      </w:tr>
    </w:tbl>
    <w:p w14:paraId="4B5BA8D4" w14:textId="77777777" w:rsidR="00B347CD" w:rsidRPr="00AE5E25" w:rsidRDefault="00B347CD" w:rsidP="00B347CD">
      <w:pPr>
        <w:rPr>
          <w:color w:val="A5A5A5" w:themeColor="accent3"/>
          <w:lang w:eastAsia="zh-CN"/>
        </w:rPr>
      </w:pPr>
    </w:p>
    <w:p w14:paraId="1668B7CB" w14:textId="1B2C0B4C" w:rsidR="00B347CD" w:rsidRPr="00FD54A2" w:rsidRDefault="00B347CD" w:rsidP="00B347CD">
      <w:pPr>
        <w:jc w:val="both"/>
        <w:rPr>
          <w:color w:val="000000" w:themeColor="text1"/>
          <w:lang w:eastAsia="zh-CN"/>
        </w:rPr>
      </w:pPr>
      <w:r w:rsidRPr="00FD54A2">
        <w:rPr>
          <w:color w:val="000000" w:themeColor="text1"/>
          <w:lang w:eastAsia="zh-CN"/>
        </w:rPr>
        <w:t xml:space="preserve">Based on the performance study, </w:t>
      </w:r>
      <w:r w:rsidRPr="00FD54A2">
        <w:rPr>
          <w:rFonts w:hint="eastAsia"/>
          <w:color w:val="000000" w:themeColor="text1"/>
          <w:lang w:eastAsia="zh-CN"/>
        </w:rPr>
        <w:t>S</w:t>
      </w:r>
      <w:r w:rsidRPr="00FD54A2">
        <w:rPr>
          <w:color w:val="000000" w:themeColor="text1"/>
          <w:lang w:eastAsia="zh-CN"/>
        </w:rPr>
        <w:t>cheme</w:t>
      </w:r>
      <w:r>
        <w:rPr>
          <w:color w:val="000000" w:themeColor="text1"/>
          <w:lang w:eastAsia="zh-CN"/>
        </w:rPr>
        <w:t>-</w:t>
      </w:r>
      <w:r w:rsidRPr="00FD54A2">
        <w:rPr>
          <w:color w:val="000000" w:themeColor="text1"/>
          <w:lang w:eastAsia="zh-CN"/>
        </w:rPr>
        <w:t xml:space="preserve">B Alt2’s performance improvement over </w:t>
      </w:r>
      <w:r>
        <w:rPr>
          <w:color w:val="000000" w:themeColor="text1"/>
          <w:lang w:eastAsia="zh-CN"/>
        </w:rPr>
        <w:t>S</w:t>
      </w:r>
      <w:r w:rsidRPr="00FD54A2">
        <w:rPr>
          <w:color w:val="000000" w:themeColor="text1"/>
          <w:lang w:eastAsia="zh-CN"/>
        </w:rPr>
        <w:t>cheme</w:t>
      </w:r>
      <w:r>
        <w:rPr>
          <w:color w:val="000000" w:themeColor="text1"/>
          <w:lang w:eastAsia="zh-CN"/>
        </w:rPr>
        <w:t>-</w:t>
      </w:r>
      <w:r w:rsidRPr="00FD54A2">
        <w:rPr>
          <w:color w:val="000000" w:themeColor="text1"/>
          <w:lang w:eastAsia="zh-CN"/>
        </w:rPr>
        <w:t>B Alt1’s is around 3.3% in terms of average throughput across different per-port SNR</w:t>
      </w:r>
      <w:r w:rsidR="00375B6B">
        <w:rPr>
          <w:rFonts w:hint="eastAsia"/>
          <w:color w:val="000000" w:themeColor="text1"/>
          <w:lang w:eastAsia="zh-CN"/>
        </w:rPr>
        <w:t>, as shown in</w:t>
      </w:r>
      <w:r w:rsidR="002A72B2">
        <w:rPr>
          <w:rFonts w:hint="eastAsia"/>
          <w:color w:val="000000" w:themeColor="text1"/>
          <w:lang w:eastAsia="zh-CN"/>
        </w:rPr>
        <w:t xml:space="preserve"> </w:t>
      </w:r>
      <w:r w:rsidR="002A72B2">
        <w:rPr>
          <w:color w:val="000000" w:themeColor="text1"/>
          <w:lang w:eastAsia="zh-CN"/>
        </w:rPr>
        <w:fldChar w:fldCharType="begin"/>
      </w:r>
      <w:r w:rsidR="002A72B2">
        <w:rPr>
          <w:color w:val="000000" w:themeColor="text1"/>
          <w:lang w:eastAsia="zh-CN"/>
        </w:rPr>
        <w:instrText xml:space="preserve"> </w:instrText>
      </w:r>
      <w:r w:rsidR="002A72B2">
        <w:rPr>
          <w:rFonts w:hint="eastAsia"/>
          <w:color w:val="000000" w:themeColor="text1"/>
          <w:lang w:eastAsia="zh-CN"/>
        </w:rPr>
        <w:instrText>REF _Ref174146618 \h</w:instrText>
      </w:r>
      <w:r w:rsidR="002A72B2">
        <w:rPr>
          <w:color w:val="000000" w:themeColor="text1"/>
          <w:lang w:eastAsia="zh-CN"/>
        </w:rPr>
        <w:instrText xml:space="preserve"> </w:instrText>
      </w:r>
      <w:r w:rsidR="002A72B2">
        <w:rPr>
          <w:color w:val="000000" w:themeColor="text1"/>
          <w:lang w:eastAsia="zh-CN"/>
        </w:rPr>
      </w:r>
      <w:r w:rsidR="002A72B2">
        <w:rPr>
          <w:color w:val="000000" w:themeColor="text1"/>
          <w:lang w:eastAsia="zh-CN"/>
        </w:rPr>
        <w:fldChar w:fldCharType="separate"/>
      </w:r>
      <w:r w:rsidR="003A11C0" w:rsidRPr="00295A84">
        <w:rPr>
          <w:color w:val="000000" w:themeColor="text1"/>
        </w:rPr>
        <w:t xml:space="preserve">Figure </w:t>
      </w:r>
      <w:r w:rsidR="003A11C0">
        <w:rPr>
          <w:noProof/>
          <w:color w:val="000000" w:themeColor="text1"/>
        </w:rPr>
        <w:t>1</w:t>
      </w:r>
      <w:r w:rsidR="002A72B2">
        <w:rPr>
          <w:color w:val="000000" w:themeColor="text1"/>
          <w:lang w:eastAsia="zh-CN"/>
        </w:rPr>
        <w:fldChar w:fldCharType="end"/>
      </w:r>
      <w:r w:rsidRPr="00FD54A2">
        <w:rPr>
          <w:color w:val="000000" w:themeColor="text1"/>
          <w:lang w:eastAsia="zh-CN"/>
        </w:rPr>
        <w:t>.</w:t>
      </w:r>
    </w:p>
    <w:p w14:paraId="34BCE007" w14:textId="360FFB71" w:rsidR="007C420E" w:rsidRDefault="007C420E" w:rsidP="00B347CD">
      <w:pPr>
        <w:keepNext/>
        <w:jc w:val="center"/>
        <w:rPr>
          <w:color w:val="A5A5A5" w:themeColor="accent3"/>
          <w:lang w:eastAsia="zh-CN"/>
        </w:rPr>
      </w:pPr>
    </w:p>
    <w:p w14:paraId="4A5F9401" w14:textId="53145B65" w:rsidR="00B347CD" w:rsidRPr="00AE5E25" w:rsidRDefault="007C420E" w:rsidP="00B347CD">
      <w:pPr>
        <w:keepNext/>
        <w:jc w:val="center"/>
        <w:rPr>
          <w:color w:val="A5A5A5" w:themeColor="accent3"/>
        </w:rPr>
      </w:pPr>
      <w:r w:rsidRPr="007C420E">
        <w:rPr>
          <w:color w:val="A5A5A5" w:themeColor="accent3"/>
        </w:rPr>
        <w:drawing>
          <wp:inline distT="0" distB="0" distL="0" distR="0" wp14:anchorId="039F2500" wp14:editId="685593B2">
            <wp:extent cx="3295650" cy="2333814"/>
            <wp:effectExtent l="0" t="0" r="0" b="9525"/>
            <wp:docPr id="4" name="Picture 3" descr="A graph of a curve&#10;&#10;Description automatically generated">
              <a:extLst xmlns:a="http://schemas.openxmlformats.org/drawingml/2006/main">
                <a:ext uri="{FF2B5EF4-FFF2-40B4-BE49-F238E27FC236}">
                  <a16:creationId xmlns:a16="http://schemas.microsoft.com/office/drawing/2014/main" id="{9042778E-8FF8-FE28-C599-7145C10EA7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a curve&#10;&#10;Description automatically generated">
                      <a:extLst>
                        <a:ext uri="{FF2B5EF4-FFF2-40B4-BE49-F238E27FC236}">
                          <a16:creationId xmlns:a16="http://schemas.microsoft.com/office/drawing/2014/main" id="{9042778E-8FF8-FE28-C599-7145C10EA70F}"/>
                        </a:ext>
                      </a:extLst>
                    </pic:cNvPr>
                    <pic:cNvPicPr>
                      <a:picLocks noChangeAspect="1"/>
                    </pic:cNvPicPr>
                  </pic:nvPicPr>
                  <pic:blipFill>
                    <a:blip r:embed="rId12"/>
                    <a:stretch>
                      <a:fillRect/>
                    </a:stretch>
                  </pic:blipFill>
                  <pic:spPr>
                    <a:xfrm>
                      <a:off x="0" y="0"/>
                      <a:ext cx="3302731" cy="2338828"/>
                    </a:xfrm>
                    <a:prstGeom prst="rect">
                      <a:avLst/>
                    </a:prstGeom>
                  </pic:spPr>
                </pic:pic>
              </a:graphicData>
            </a:graphic>
          </wp:inline>
        </w:drawing>
      </w:r>
      <w:r w:rsidR="009A35E5" w:rsidRPr="009A35E5">
        <w:rPr>
          <w:color w:val="A5A5A5" w:themeColor="accent3"/>
        </w:rPr>
        <w:drawing>
          <wp:inline distT="0" distB="0" distL="0" distR="0" wp14:anchorId="4F030190" wp14:editId="291EA58D">
            <wp:extent cx="3329923" cy="2197100"/>
            <wp:effectExtent l="0" t="0" r="4445" b="0"/>
            <wp:docPr id="6" name="Picture 5" descr="A graph of a bar chart&#10;&#10;Description automatically generated with medium confidence">
              <a:extLst xmlns:a="http://schemas.openxmlformats.org/drawingml/2006/main">
                <a:ext uri="{FF2B5EF4-FFF2-40B4-BE49-F238E27FC236}">
                  <a16:creationId xmlns:a16="http://schemas.microsoft.com/office/drawing/2014/main" id="{95315F98-0756-8C6F-C35C-35DAC69B8F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graph of a bar chart&#10;&#10;Description automatically generated with medium confidence">
                      <a:extLst>
                        <a:ext uri="{FF2B5EF4-FFF2-40B4-BE49-F238E27FC236}">
                          <a16:creationId xmlns:a16="http://schemas.microsoft.com/office/drawing/2014/main" id="{95315F98-0756-8C6F-C35C-35DAC69B8F7A}"/>
                        </a:ext>
                      </a:extLst>
                    </pic:cNvPr>
                    <pic:cNvPicPr>
                      <a:picLocks noChangeAspect="1"/>
                    </pic:cNvPicPr>
                  </pic:nvPicPr>
                  <pic:blipFill>
                    <a:blip r:embed="rId13"/>
                    <a:stretch>
                      <a:fillRect/>
                    </a:stretch>
                  </pic:blipFill>
                  <pic:spPr>
                    <a:xfrm>
                      <a:off x="0" y="0"/>
                      <a:ext cx="3338317" cy="2202638"/>
                    </a:xfrm>
                    <a:prstGeom prst="rect">
                      <a:avLst/>
                    </a:prstGeom>
                  </pic:spPr>
                </pic:pic>
              </a:graphicData>
            </a:graphic>
          </wp:inline>
        </w:drawing>
      </w:r>
    </w:p>
    <w:p w14:paraId="4FBDB91D" w14:textId="72307309" w:rsidR="00B347CD" w:rsidRPr="00295A84" w:rsidRDefault="00B347CD" w:rsidP="00B347CD">
      <w:pPr>
        <w:pStyle w:val="Caption"/>
        <w:jc w:val="center"/>
        <w:rPr>
          <w:color w:val="000000" w:themeColor="text1"/>
          <w:lang w:eastAsia="zh-CN"/>
        </w:rPr>
      </w:pPr>
      <w:bookmarkStart w:id="8" w:name="_Ref174146618"/>
      <w:r w:rsidRPr="00295A84">
        <w:rPr>
          <w:color w:val="000000" w:themeColor="text1"/>
        </w:rPr>
        <w:t xml:space="preserve">Figure </w:t>
      </w:r>
      <w:r w:rsidRPr="00295A84">
        <w:rPr>
          <w:color w:val="000000" w:themeColor="text1"/>
        </w:rPr>
        <w:fldChar w:fldCharType="begin"/>
      </w:r>
      <w:r w:rsidRPr="00295A84">
        <w:rPr>
          <w:color w:val="000000" w:themeColor="text1"/>
        </w:rPr>
        <w:instrText xml:space="preserve"> SEQ Figure \* ARABIC </w:instrText>
      </w:r>
      <w:r w:rsidRPr="00295A84">
        <w:rPr>
          <w:color w:val="000000" w:themeColor="text1"/>
        </w:rPr>
        <w:fldChar w:fldCharType="separate"/>
      </w:r>
      <w:r w:rsidR="00A943FC">
        <w:rPr>
          <w:noProof/>
          <w:color w:val="000000" w:themeColor="text1"/>
        </w:rPr>
        <w:t>1</w:t>
      </w:r>
      <w:r w:rsidRPr="00295A84">
        <w:rPr>
          <w:noProof/>
          <w:color w:val="000000" w:themeColor="text1"/>
        </w:rPr>
        <w:fldChar w:fldCharType="end"/>
      </w:r>
      <w:bookmarkEnd w:id="8"/>
      <w:r w:rsidRPr="00295A84">
        <w:rPr>
          <w:rFonts w:hint="eastAsia"/>
          <w:color w:val="000000" w:themeColor="text1"/>
          <w:lang w:eastAsia="zh-CN"/>
        </w:rPr>
        <w:t xml:space="preserve">. </w:t>
      </w:r>
      <w:r w:rsidRPr="00295A84">
        <w:rPr>
          <w:color w:val="000000" w:themeColor="text1"/>
          <w:lang w:eastAsia="zh-CN"/>
        </w:rPr>
        <w:t xml:space="preserve">Evaluation of </w:t>
      </w:r>
      <w:r>
        <w:rPr>
          <w:color w:val="000000" w:themeColor="text1"/>
          <w:lang w:eastAsia="zh-CN"/>
        </w:rPr>
        <w:t>Scheme-B Alt1 and Alt2</w:t>
      </w:r>
      <w:r w:rsidRPr="00295A84">
        <w:rPr>
          <w:color w:val="000000" w:themeColor="text1"/>
          <w:lang w:eastAsia="zh-CN"/>
        </w:rPr>
        <w:t xml:space="preserve"> in terms of </w:t>
      </w:r>
      <w:r>
        <w:rPr>
          <w:color w:val="000000" w:themeColor="text1"/>
          <w:lang w:eastAsia="zh-CN"/>
        </w:rPr>
        <w:t xml:space="preserve">average </w:t>
      </w:r>
      <w:r w:rsidRPr="00295A84">
        <w:rPr>
          <w:color w:val="000000" w:themeColor="text1"/>
          <w:lang w:eastAsia="zh-CN"/>
        </w:rPr>
        <w:t>throughput.</w:t>
      </w:r>
    </w:p>
    <w:p w14:paraId="3C7363B4" w14:textId="77777777" w:rsidR="00B347CD" w:rsidRPr="009B78C3" w:rsidRDefault="00B347CD" w:rsidP="00B347CD">
      <w:pPr>
        <w:jc w:val="both"/>
        <w:rPr>
          <w:b/>
          <w:bCs/>
          <w:color w:val="000000" w:themeColor="text1"/>
          <w:lang w:eastAsia="zh-CN"/>
        </w:rPr>
      </w:pPr>
      <w:r w:rsidRPr="007D49B7">
        <w:rPr>
          <w:b/>
          <w:bCs/>
          <w:color w:val="000000" w:themeColor="text1"/>
          <w:u w:val="single"/>
          <w:lang w:eastAsia="zh-CN"/>
        </w:rPr>
        <w:lastRenderedPageBreak/>
        <w:t>Proposal 1</w:t>
      </w:r>
      <w:r w:rsidRPr="007D49B7">
        <w:rPr>
          <w:b/>
          <w:bCs/>
          <w:color w:val="000000" w:themeColor="text1"/>
          <w:lang w:eastAsia="zh-CN"/>
        </w:rPr>
        <w:t>: For Rel-19 Type-I codebook with &gt;32 ports, for</w:t>
      </w:r>
      <w:r w:rsidRPr="007D49B7">
        <w:rPr>
          <w:rFonts w:hint="eastAsia"/>
          <w:b/>
          <w:bCs/>
          <w:color w:val="000000" w:themeColor="text1"/>
          <w:lang w:eastAsia="zh-CN"/>
        </w:rPr>
        <w:t xml:space="preserve"> Scheme</w:t>
      </w:r>
      <w:r w:rsidRPr="007D49B7">
        <w:rPr>
          <w:b/>
          <w:bCs/>
          <w:color w:val="000000" w:themeColor="text1"/>
          <w:lang w:eastAsia="zh-CN"/>
        </w:rPr>
        <w:t xml:space="preserve">-B </w:t>
      </w:r>
      <w:r w:rsidRPr="007D49B7">
        <w:rPr>
          <w:rFonts w:hint="eastAsia"/>
          <w:b/>
          <w:bCs/>
          <w:color w:val="000000" w:themeColor="text1"/>
          <w:lang w:eastAsia="zh-CN"/>
        </w:rPr>
        <w:t>rank</w:t>
      </w:r>
      <w:r w:rsidRPr="007D49B7">
        <w:rPr>
          <w:b/>
          <w:bCs/>
          <w:color w:val="000000" w:themeColor="text1"/>
          <w:lang w:eastAsia="zh-CN"/>
        </w:rPr>
        <w:t>5 and rank7, support the report orphan layer beam out of the selected beams via the combinatorial indicator.</w:t>
      </w:r>
    </w:p>
    <w:p w14:paraId="1AB88137" w14:textId="18579547" w:rsidR="0046001A" w:rsidRDefault="00465FCA" w:rsidP="00465FCA">
      <w:pPr>
        <w:jc w:val="both"/>
        <w:rPr>
          <w:lang w:val="en-GB" w:eastAsia="zh-CN"/>
        </w:rPr>
      </w:pPr>
      <w:r w:rsidRPr="00465FCA">
        <w:rPr>
          <w:lang w:val="en-GB" w:eastAsia="zh-CN"/>
        </w:rPr>
        <w:t xml:space="preserve">Further we compare </w:t>
      </w:r>
      <w:r w:rsidR="00C61325">
        <w:rPr>
          <w:rFonts w:hint="eastAsia"/>
          <w:lang w:val="en-GB" w:eastAsia="zh-CN"/>
        </w:rPr>
        <w:t xml:space="preserve">another issue: </w:t>
      </w:r>
      <w:r w:rsidR="00F1104B">
        <w:rPr>
          <w:rFonts w:hint="eastAsia"/>
          <w:lang w:val="en-GB" w:eastAsia="zh-CN"/>
        </w:rPr>
        <w:t xml:space="preserve">Comparison of </w:t>
      </w:r>
      <w:r w:rsidRPr="00465FCA">
        <w:rPr>
          <w:lang w:val="en-GB" w:eastAsia="zh-CN"/>
        </w:rPr>
        <w:t>inter-polarization co-phasing</w:t>
      </w:r>
      <w:r w:rsidR="00F1104B">
        <w:rPr>
          <w:rFonts w:hint="eastAsia"/>
          <w:lang w:val="en-GB" w:eastAsia="zh-CN"/>
        </w:rPr>
        <w:t xml:space="preserve"> </w:t>
      </w:r>
      <m:oMath>
        <m:r>
          <w:rPr>
            <w:rFonts w:ascii="Cambria Math" w:hAnsi="Cambria Math"/>
            <w:lang w:val="en-GB" w:eastAsia="zh-CN"/>
          </w:rPr>
          <m:t>∈{1,j}</m:t>
        </m:r>
      </m:oMath>
      <w:r w:rsidRPr="00465FCA">
        <w:rPr>
          <w:lang w:val="en-GB" w:eastAsia="zh-CN"/>
        </w:rPr>
        <w:t xml:space="preserve"> across all layers</w:t>
      </w:r>
      <w:r w:rsidR="00F1104B">
        <w:rPr>
          <w:rFonts w:hint="eastAsia"/>
          <w:lang w:val="en-GB" w:eastAsia="zh-CN"/>
        </w:rPr>
        <w:t>, v.s.</w:t>
      </w:r>
      <w:r w:rsidRPr="00465FCA">
        <w:rPr>
          <w:lang w:val="en-GB" w:eastAsia="zh-CN"/>
        </w:rPr>
        <w:t xml:space="preserve"> legacy Rel-15 Type-I RI=5-8 design where fixed phase is chosen for few higher-index layer</w:t>
      </w:r>
      <w:r w:rsidR="002B38F4">
        <w:rPr>
          <w:lang w:val="en-GB" w:eastAsia="zh-CN"/>
        </w:rPr>
        <w:t xml:space="preserve"> in </w:t>
      </w:r>
      <w:r w:rsidR="005B6C18">
        <w:rPr>
          <w:rFonts w:hint="eastAsia"/>
          <w:lang w:val="en-GB" w:eastAsia="zh-CN"/>
        </w:rPr>
        <w:t>S</w:t>
      </w:r>
      <w:r w:rsidR="002B38F4">
        <w:rPr>
          <w:lang w:val="en-GB" w:eastAsia="zh-CN"/>
        </w:rPr>
        <w:t>cheme3</w:t>
      </w:r>
      <w:r w:rsidR="0046001A">
        <w:rPr>
          <w:rFonts w:hint="eastAsia"/>
          <w:lang w:val="en-GB" w:eastAsia="zh-CN"/>
        </w:rPr>
        <w:t xml:space="preserve">, e.g. for rank6 </w:t>
      </w:r>
      <w:r w:rsidR="00081F23">
        <w:rPr>
          <w:rFonts w:hint="eastAsia"/>
          <w:lang w:val="en-GB" w:eastAsia="zh-CN"/>
        </w:rPr>
        <w:t xml:space="preserve">no co-phase parameter </w:t>
      </w:r>
      <m:oMath>
        <m:sSub>
          <m:sSubPr>
            <m:ctrlPr>
              <w:rPr>
                <w:rFonts w:ascii="Cambria Math" w:hAnsi="Cambria Math"/>
                <w:i/>
                <w:lang w:val="en-GB" w:eastAsia="zh-CN"/>
              </w:rPr>
            </m:ctrlPr>
          </m:sSubPr>
          <m:e>
            <m:r>
              <w:rPr>
                <w:rFonts w:ascii="Cambria Math" w:hAnsi="Cambria Math"/>
                <w:lang w:val="en-GB" w:eastAsia="zh-CN"/>
              </w:rPr>
              <m:t>φ</m:t>
            </m:r>
          </m:e>
          <m:sub>
            <m:r>
              <w:rPr>
                <w:rFonts w:ascii="Cambria Math" w:hAnsi="Cambria Math"/>
                <w:lang w:val="en-GB" w:eastAsia="zh-CN"/>
              </w:rPr>
              <m:t>n</m:t>
            </m:r>
          </m:sub>
        </m:sSub>
      </m:oMath>
      <w:r w:rsidR="00081F23">
        <w:rPr>
          <w:rFonts w:hint="eastAsia"/>
          <w:lang w:val="en-GB" w:eastAsia="zh-CN"/>
        </w:rPr>
        <w:t xml:space="preserve"> for the last two layers:</w:t>
      </w:r>
      <w:r w:rsidRPr="00465FCA">
        <w:rPr>
          <w:lang w:val="en-GB" w:eastAsia="zh-CN"/>
        </w:rPr>
        <w:t xml:space="preserve"> </w:t>
      </w:r>
    </w:p>
    <w:p w14:paraId="787FF883" w14:textId="77777777" w:rsidR="00D33BC7" w:rsidRDefault="001049F7" w:rsidP="00FB2A51">
      <w:pPr>
        <w:jc w:val="center"/>
        <w:rPr>
          <w:lang w:val="en-GB" w:eastAsia="zh-CN"/>
        </w:rPr>
      </w:pPr>
      <m:oMath>
        <m:d>
          <m:dPr>
            <m:begChr m:val="["/>
            <m:endChr m:val="]"/>
            <m:ctrlPr>
              <w:rPr>
                <w:rFonts w:ascii="Cambria Math" w:hAnsi="Cambria Math"/>
                <w:i/>
                <w:lang w:val="en-GB" w:eastAsia="zh-CN"/>
              </w:rPr>
            </m:ctrlPr>
          </m:dPr>
          <m:e>
            <m:m>
              <m:mPr>
                <m:mcs>
                  <m:mc>
                    <m:mcPr>
                      <m:count m:val="6"/>
                      <m:mcJc m:val="center"/>
                    </m:mcPr>
                  </m:mc>
                </m:mcs>
                <m:ctrlPr>
                  <w:rPr>
                    <w:rFonts w:ascii="Cambria Math" w:hAnsi="Cambria Math"/>
                    <w:i/>
                    <w:lang w:val="en-GB" w:eastAsia="zh-CN"/>
                  </w:rPr>
                </m:ctrlPr>
              </m:mPr>
              <m:mr>
                <m:e>
                  <m:sSub>
                    <m:sSubPr>
                      <m:ctrlPr>
                        <w:rPr>
                          <w:rFonts w:ascii="Cambria Math" w:hAnsi="Cambria Math"/>
                          <w:i/>
                          <w:lang w:val="en-GB" w:eastAsia="zh-CN"/>
                        </w:rPr>
                      </m:ctrlPr>
                    </m:sSubPr>
                    <m:e>
                      <m:r>
                        <w:rPr>
                          <w:rFonts w:ascii="Cambria Math" w:hAnsi="Cambria Math"/>
                          <w:lang w:val="en-GB" w:eastAsia="zh-CN"/>
                        </w:rPr>
                        <m:t>v</m:t>
                      </m:r>
                    </m:e>
                    <m:sub>
                      <m:r>
                        <w:rPr>
                          <w:rFonts w:ascii="Cambria Math" w:hAnsi="Cambria Math"/>
                          <w:lang w:val="en-GB" w:eastAsia="zh-CN"/>
                        </w:rPr>
                        <m:t>l</m:t>
                      </m:r>
                      <m:r>
                        <w:rPr>
                          <w:rFonts w:ascii="Cambria Math" w:hAnsi="Cambria Math"/>
                          <w:lang w:val="en-GB" w:eastAsia="zh-CN"/>
                        </w:rPr>
                        <m:t>,</m:t>
                      </m:r>
                      <m:r>
                        <w:rPr>
                          <w:rFonts w:ascii="Cambria Math" w:hAnsi="Cambria Math"/>
                          <w:lang w:val="en-GB" w:eastAsia="zh-CN"/>
                        </w:rPr>
                        <m:t>m</m:t>
                      </m:r>
                    </m:sub>
                  </m:sSub>
                </m:e>
                <m:e>
                  <m:sSub>
                    <m:sSubPr>
                      <m:ctrlPr>
                        <w:rPr>
                          <w:rFonts w:ascii="Cambria Math" w:hAnsi="Cambria Math"/>
                          <w:i/>
                          <w:lang w:val="en-GB" w:eastAsia="zh-CN"/>
                        </w:rPr>
                      </m:ctrlPr>
                    </m:sSubPr>
                    <m:e>
                      <m:r>
                        <w:rPr>
                          <w:rFonts w:ascii="Cambria Math" w:hAnsi="Cambria Math"/>
                          <w:lang w:val="en-GB" w:eastAsia="zh-CN"/>
                        </w:rPr>
                        <m:t>v</m:t>
                      </m:r>
                    </m:e>
                    <m:sub>
                      <m:r>
                        <w:rPr>
                          <w:rFonts w:ascii="Cambria Math" w:hAnsi="Cambria Math"/>
                          <w:lang w:val="en-GB" w:eastAsia="zh-CN"/>
                        </w:rPr>
                        <m:t>l</m:t>
                      </m:r>
                      <m:r>
                        <w:rPr>
                          <w:rFonts w:ascii="Cambria Math" w:hAnsi="Cambria Math"/>
                          <w:lang w:val="en-GB" w:eastAsia="zh-CN"/>
                        </w:rPr>
                        <m:t>,</m:t>
                      </m:r>
                      <m:r>
                        <w:rPr>
                          <w:rFonts w:ascii="Cambria Math" w:hAnsi="Cambria Math"/>
                          <w:lang w:val="en-GB" w:eastAsia="zh-CN"/>
                        </w:rPr>
                        <m:t>m</m:t>
                      </m:r>
                    </m:sub>
                  </m:sSub>
                </m:e>
                <m:e>
                  <m:sSub>
                    <m:sSubPr>
                      <m:ctrlPr>
                        <w:rPr>
                          <w:rFonts w:ascii="Cambria Math" w:hAnsi="Cambria Math"/>
                          <w:i/>
                          <w:lang w:val="en-GB" w:eastAsia="zh-CN"/>
                        </w:rPr>
                      </m:ctrlPr>
                    </m:sSubPr>
                    <m:e>
                      <m:r>
                        <w:rPr>
                          <w:rFonts w:ascii="Cambria Math" w:hAnsi="Cambria Math"/>
                          <w:lang w:val="en-GB" w:eastAsia="zh-CN"/>
                        </w:rPr>
                        <m:t>v</m:t>
                      </m:r>
                    </m:e>
                    <m:sub>
                      <m:sSup>
                        <m:sSupPr>
                          <m:ctrlPr>
                            <w:rPr>
                              <w:rFonts w:ascii="Cambria Math" w:hAnsi="Cambria Math"/>
                              <w:i/>
                              <w:lang w:val="en-GB" w:eastAsia="zh-CN"/>
                            </w:rPr>
                          </m:ctrlPr>
                        </m:sSupPr>
                        <m:e>
                          <m:r>
                            <w:rPr>
                              <w:rFonts w:ascii="Cambria Math" w:hAnsi="Cambria Math"/>
                              <w:lang w:val="en-GB" w:eastAsia="zh-CN"/>
                            </w:rPr>
                            <m:t>l</m:t>
                          </m:r>
                        </m:e>
                        <m:sup>
                          <m:r>
                            <w:rPr>
                              <w:rFonts w:ascii="Cambria Math" w:hAnsi="Cambria Math"/>
                              <w:lang w:val="en-GB" w:eastAsia="zh-CN"/>
                            </w:rPr>
                            <m:t>'</m:t>
                          </m:r>
                        </m:sup>
                      </m:sSup>
                      <m:r>
                        <w:rPr>
                          <w:rFonts w:ascii="Cambria Math" w:hAnsi="Cambria Math"/>
                          <w:lang w:val="en-GB" w:eastAsia="zh-CN"/>
                        </w:rPr>
                        <m:t>,</m:t>
                      </m:r>
                      <m:sSup>
                        <m:sSupPr>
                          <m:ctrlPr>
                            <w:rPr>
                              <w:rFonts w:ascii="Cambria Math" w:hAnsi="Cambria Math"/>
                              <w:i/>
                              <w:lang w:val="en-GB" w:eastAsia="zh-CN"/>
                            </w:rPr>
                          </m:ctrlPr>
                        </m:sSupPr>
                        <m:e>
                          <m:r>
                            <w:rPr>
                              <w:rFonts w:ascii="Cambria Math" w:hAnsi="Cambria Math"/>
                              <w:lang w:val="en-GB" w:eastAsia="zh-CN"/>
                            </w:rPr>
                            <m:t>m</m:t>
                          </m:r>
                        </m:e>
                        <m:sup>
                          <m:r>
                            <w:rPr>
                              <w:rFonts w:ascii="Cambria Math" w:hAnsi="Cambria Math"/>
                              <w:lang w:val="en-GB" w:eastAsia="zh-CN"/>
                            </w:rPr>
                            <m:t>'</m:t>
                          </m:r>
                        </m:sup>
                      </m:sSup>
                    </m:sub>
                  </m:sSub>
                  <m:ctrlPr>
                    <w:rPr>
                      <w:rFonts w:ascii="Cambria Math" w:eastAsia="Cambria Math" w:hAnsi="Cambria Math" w:cs="Cambria Math"/>
                      <w:i/>
                      <w:lang w:val="en-GB"/>
                    </w:rPr>
                  </m:ctrlPr>
                </m:e>
                <m:e>
                  <m:sSub>
                    <m:sSubPr>
                      <m:ctrlPr>
                        <w:rPr>
                          <w:rFonts w:ascii="Cambria Math" w:hAnsi="Cambria Math"/>
                          <w:i/>
                          <w:lang w:val="en-GB" w:eastAsia="zh-CN"/>
                        </w:rPr>
                      </m:ctrlPr>
                    </m:sSubPr>
                    <m:e>
                      <m:r>
                        <w:rPr>
                          <w:rFonts w:ascii="Cambria Math" w:hAnsi="Cambria Math"/>
                          <w:lang w:val="en-GB" w:eastAsia="zh-CN"/>
                        </w:rPr>
                        <m:t>v</m:t>
                      </m:r>
                    </m:e>
                    <m:sub>
                      <m:sSup>
                        <m:sSupPr>
                          <m:ctrlPr>
                            <w:rPr>
                              <w:rFonts w:ascii="Cambria Math" w:hAnsi="Cambria Math"/>
                              <w:i/>
                              <w:lang w:val="en-GB" w:eastAsia="zh-CN"/>
                            </w:rPr>
                          </m:ctrlPr>
                        </m:sSupPr>
                        <m:e>
                          <m:r>
                            <w:rPr>
                              <w:rFonts w:ascii="Cambria Math" w:hAnsi="Cambria Math"/>
                              <w:lang w:val="en-GB" w:eastAsia="zh-CN"/>
                            </w:rPr>
                            <m:t>l</m:t>
                          </m:r>
                        </m:e>
                        <m:sup>
                          <m:r>
                            <w:rPr>
                              <w:rFonts w:ascii="Cambria Math" w:hAnsi="Cambria Math"/>
                              <w:lang w:val="en-GB" w:eastAsia="zh-CN"/>
                            </w:rPr>
                            <m:t>'</m:t>
                          </m:r>
                        </m:sup>
                      </m:sSup>
                      <m:r>
                        <w:rPr>
                          <w:rFonts w:ascii="Cambria Math" w:hAnsi="Cambria Math"/>
                          <w:lang w:val="en-GB" w:eastAsia="zh-CN"/>
                        </w:rPr>
                        <m:t>,</m:t>
                      </m:r>
                      <m:sSup>
                        <m:sSupPr>
                          <m:ctrlPr>
                            <w:rPr>
                              <w:rFonts w:ascii="Cambria Math" w:hAnsi="Cambria Math"/>
                              <w:i/>
                              <w:lang w:val="en-GB" w:eastAsia="zh-CN"/>
                            </w:rPr>
                          </m:ctrlPr>
                        </m:sSupPr>
                        <m:e>
                          <m:r>
                            <w:rPr>
                              <w:rFonts w:ascii="Cambria Math" w:hAnsi="Cambria Math"/>
                              <w:lang w:val="en-GB" w:eastAsia="zh-CN"/>
                            </w:rPr>
                            <m:t>m</m:t>
                          </m:r>
                        </m:e>
                        <m:sup>
                          <m:r>
                            <w:rPr>
                              <w:rFonts w:ascii="Cambria Math" w:hAnsi="Cambria Math"/>
                              <w:lang w:val="en-GB" w:eastAsia="zh-CN"/>
                            </w:rPr>
                            <m:t>'</m:t>
                          </m:r>
                        </m:sup>
                      </m:sSup>
                    </m:sub>
                  </m:sSub>
                </m:e>
                <m:e>
                  <m:sSub>
                    <m:sSubPr>
                      <m:ctrlPr>
                        <w:rPr>
                          <w:rFonts w:ascii="Cambria Math" w:hAnsi="Cambria Math"/>
                          <w:i/>
                          <w:lang w:val="en-GB" w:eastAsia="zh-CN"/>
                        </w:rPr>
                      </m:ctrlPr>
                    </m:sSubPr>
                    <m:e>
                      <m:r>
                        <w:rPr>
                          <w:rFonts w:ascii="Cambria Math" w:hAnsi="Cambria Math"/>
                          <w:lang w:val="en-GB" w:eastAsia="zh-CN"/>
                        </w:rPr>
                        <m:t>v</m:t>
                      </m:r>
                    </m:e>
                    <m:sub>
                      <m:sSup>
                        <m:sSupPr>
                          <m:ctrlPr>
                            <w:rPr>
                              <w:rFonts w:ascii="Cambria Math" w:hAnsi="Cambria Math"/>
                              <w:i/>
                              <w:lang w:val="en-GB" w:eastAsia="zh-CN"/>
                            </w:rPr>
                          </m:ctrlPr>
                        </m:sSupPr>
                        <m:e>
                          <m:r>
                            <w:rPr>
                              <w:rFonts w:ascii="Cambria Math" w:hAnsi="Cambria Math"/>
                              <w:lang w:val="en-GB" w:eastAsia="zh-CN"/>
                            </w:rPr>
                            <m:t>l</m:t>
                          </m:r>
                        </m:e>
                        <m:sup>
                          <m:r>
                            <w:rPr>
                              <w:rFonts w:ascii="Cambria Math" w:hAnsi="Cambria Math"/>
                              <w:lang w:val="en-GB" w:eastAsia="zh-CN"/>
                            </w:rPr>
                            <m:t>''</m:t>
                          </m:r>
                        </m:sup>
                      </m:sSup>
                      <m:r>
                        <w:rPr>
                          <w:rFonts w:ascii="Cambria Math" w:hAnsi="Cambria Math"/>
                          <w:lang w:val="en-GB" w:eastAsia="zh-CN"/>
                        </w:rPr>
                        <m:t>,</m:t>
                      </m:r>
                      <m:sSup>
                        <m:sSupPr>
                          <m:ctrlPr>
                            <w:rPr>
                              <w:rFonts w:ascii="Cambria Math" w:hAnsi="Cambria Math"/>
                              <w:i/>
                              <w:lang w:val="en-GB" w:eastAsia="zh-CN"/>
                            </w:rPr>
                          </m:ctrlPr>
                        </m:sSupPr>
                        <m:e>
                          <m:r>
                            <w:rPr>
                              <w:rFonts w:ascii="Cambria Math" w:hAnsi="Cambria Math"/>
                              <w:lang w:val="en-GB" w:eastAsia="zh-CN"/>
                            </w:rPr>
                            <m:t>m</m:t>
                          </m:r>
                        </m:e>
                        <m:sup>
                          <m:r>
                            <w:rPr>
                              <w:rFonts w:ascii="Cambria Math" w:hAnsi="Cambria Math"/>
                              <w:lang w:val="en-GB" w:eastAsia="zh-CN"/>
                            </w:rPr>
                            <m:t>''</m:t>
                          </m:r>
                        </m:sup>
                      </m:sSup>
                    </m:sub>
                  </m:sSub>
                  <m:ctrlPr>
                    <w:rPr>
                      <w:rFonts w:ascii="Cambria Math" w:eastAsia="Cambria Math" w:hAnsi="Cambria Math" w:cs="Cambria Math"/>
                      <w:i/>
                      <w:lang w:val="en-GB"/>
                    </w:rPr>
                  </m:ctrlPr>
                </m:e>
                <m:e>
                  <m:sSub>
                    <m:sSubPr>
                      <m:ctrlPr>
                        <w:rPr>
                          <w:rFonts w:ascii="Cambria Math" w:hAnsi="Cambria Math"/>
                          <w:i/>
                          <w:lang w:val="en-GB" w:eastAsia="zh-CN"/>
                        </w:rPr>
                      </m:ctrlPr>
                    </m:sSubPr>
                    <m:e>
                      <m:r>
                        <w:rPr>
                          <w:rFonts w:ascii="Cambria Math" w:hAnsi="Cambria Math"/>
                          <w:lang w:val="en-GB" w:eastAsia="zh-CN"/>
                        </w:rPr>
                        <m:t>v</m:t>
                      </m:r>
                    </m:e>
                    <m:sub>
                      <m:sSup>
                        <m:sSupPr>
                          <m:ctrlPr>
                            <w:rPr>
                              <w:rFonts w:ascii="Cambria Math" w:hAnsi="Cambria Math"/>
                              <w:i/>
                              <w:lang w:val="en-GB" w:eastAsia="zh-CN"/>
                            </w:rPr>
                          </m:ctrlPr>
                        </m:sSupPr>
                        <m:e>
                          <m:r>
                            <w:rPr>
                              <w:rFonts w:ascii="Cambria Math" w:hAnsi="Cambria Math"/>
                              <w:lang w:val="en-GB" w:eastAsia="zh-CN"/>
                            </w:rPr>
                            <m:t>l</m:t>
                          </m:r>
                        </m:e>
                        <m:sup>
                          <m:r>
                            <w:rPr>
                              <w:rFonts w:ascii="Cambria Math" w:hAnsi="Cambria Math"/>
                              <w:lang w:val="en-GB" w:eastAsia="zh-CN"/>
                            </w:rPr>
                            <m:t>''</m:t>
                          </m:r>
                        </m:sup>
                      </m:sSup>
                      <m:r>
                        <w:rPr>
                          <w:rFonts w:ascii="Cambria Math" w:hAnsi="Cambria Math"/>
                          <w:lang w:val="en-GB" w:eastAsia="zh-CN"/>
                        </w:rPr>
                        <m:t>,</m:t>
                      </m:r>
                      <m:sSup>
                        <m:sSupPr>
                          <m:ctrlPr>
                            <w:rPr>
                              <w:rFonts w:ascii="Cambria Math" w:hAnsi="Cambria Math"/>
                              <w:i/>
                              <w:lang w:val="en-GB" w:eastAsia="zh-CN"/>
                            </w:rPr>
                          </m:ctrlPr>
                        </m:sSupPr>
                        <m:e>
                          <m:r>
                            <w:rPr>
                              <w:rFonts w:ascii="Cambria Math" w:hAnsi="Cambria Math"/>
                              <w:lang w:val="en-GB" w:eastAsia="zh-CN"/>
                            </w:rPr>
                            <m:t>m</m:t>
                          </m:r>
                        </m:e>
                        <m:sup>
                          <m:r>
                            <w:rPr>
                              <w:rFonts w:ascii="Cambria Math" w:hAnsi="Cambria Math"/>
                              <w:lang w:val="en-GB" w:eastAsia="zh-CN"/>
                            </w:rPr>
                            <m:t>''</m:t>
                          </m:r>
                        </m:sup>
                      </m:sSup>
                    </m:sub>
                  </m:sSub>
                  <m:ctrlPr>
                    <w:rPr>
                      <w:rFonts w:ascii="Cambria Math" w:eastAsia="Cambria Math" w:hAnsi="Cambria Math" w:cs="Cambria Math"/>
                      <w:i/>
                      <w:lang w:val="en-GB"/>
                    </w:rPr>
                  </m:ctrlPr>
                </m:e>
              </m:mr>
              <m:mr>
                <m:e>
                  <m:sSub>
                    <m:sSubPr>
                      <m:ctrlPr>
                        <w:rPr>
                          <w:rFonts w:ascii="Cambria Math" w:hAnsi="Cambria Math"/>
                          <w:i/>
                          <w:lang w:val="en-GB" w:eastAsia="zh-CN"/>
                        </w:rPr>
                      </m:ctrlPr>
                    </m:sSubPr>
                    <m:e>
                      <m:r>
                        <w:rPr>
                          <w:rFonts w:ascii="Cambria Math" w:hAnsi="Cambria Math"/>
                          <w:lang w:val="en-GB" w:eastAsia="zh-CN"/>
                        </w:rPr>
                        <m:t>φ</m:t>
                      </m:r>
                    </m:e>
                    <m:sub>
                      <m:r>
                        <w:rPr>
                          <w:rFonts w:ascii="Cambria Math" w:hAnsi="Cambria Math"/>
                          <w:lang w:val="en-GB" w:eastAsia="zh-CN"/>
                        </w:rPr>
                        <m:t>n</m:t>
                      </m:r>
                    </m:sub>
                  </m:sSub>
                  <m:sSub>
                    <m:sSubPr>
                      <m:ctrlPr>
                        <w:rPr>
                          <w:rFonts w:ascii="Cambria Math" w:hAnsi="Cambria Math"/>
                          <w:i/>
                          <w:lang w:val="en-GB" w:eastAsia="zh-CN"/>
                        </w:rPr>
                      </m:ctrlPr>
                    </m:sSubPr>
                    <m:e>
                      <m:r>
                        <w:rPr>
                          <w:rFonts w:ascii="Cambria Math" w:hAnsi="Cambria Math"/>
                          <w:lang w:val="en-GB" w:eastAsia="zh-CN"/>
                        </w:rPr>
                        <m:t>v</m:t>
                      </m:r>
                    </m:e>
                    <m:sub>
                      <m:r>
                        <w:rPr>
                          <w:rFonts w:ascii="Cambria Math" w:hAnsi="Cambria Math"/>
                          <w:lang w:val="en-GB" w:eastAsia="zh-CN"/>
                        </w:rPr>
                        <m:t>l</m:t>
                      </m:r>
                      <m:r>
                        <w:rPr>
                          <w:rFonts w:ascii="Cambria Math" w:hAnsi="Cambria Math"/>
                          <w:lang w:val="en-GB" w:eastAsia="zh-CN"/>
                        </w:rPr>
                        <m:t>,</m:t>
                      </m:r>
                      <m:r>
                        <w:rPr>
                          <w:rFonts w:ascii="Cambria Math" w:hAnsi="Cambria Math"/>
                          <w:lang w:val="en-GB" w:eastAsia="zh-CN"/>
                        </w:rPr>
                        <m:t>m</m:t>
                      </m:r>
                    </m:sub>
                  </m:sSub>
                </m:e>
                <m:e>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φ</m:t>
                      </m:r>
                    </m:e>
                    <m:sub>
                      <m:r>
                        <w:rPr>
                          <w:rFonts w:ascii="Cambria Math" w:hAnsi="Cambria Math"/>
                          <w:lang w:val="en-GB" w:eastAsia="zh-CN"/>
                        </w:rPr>
                        <m:t>n</m:t>
                      </m:r>
                    </m:sub>
                  </m:sSub>
                  <m:sSub>
                    <m:sSubPr>
                      <m:ctrlPr>
                        <w:rPr>
                          <w:rFonts w:ascii="Cambria Math" w:hAnsi="Cambria Math"/>
                          <w:i/>
                          <w:lang w:val="en-GB" w:eastAsia="zh-CN"/>
                        </w:rPr>
                      </m:ctrlPr>
                    </m:sSubPr>
                    <m:e>
                      <m:r>
                        <w:rPr>
                          <w:rFonts w:ascii="Cambria Math" w:hAnsi="Cambria Math"/>
                          <w:lang w:val="en-GB" w:eastAsia="zh-CN"/>
                        </w:rPr>
                        <m:t>v</m:t>
                      </m:r>
                    </m:e>
                    <m:sub>
                      <m:r>
                        <w:rPr>
                          <w:rFonts w:ascii="Cambria Math" w:hAnsi="Cambria Math"/>
                          <w:lang w:val="en-GB" w:eastAsia="zh-CN"/>
                        </w:rPr>
                        <m:t>l</m:t>
                      </m:r>
                      <m:r>
                        <w:rPr>
                          <w:rFonts w:ascii="Cambria Math" w:hAnsi="Cambria Math"/>
                          <w:lang w:val="en-GB" w:eastAsia="zh-CN"/>
                        </w:rPr>
                        <m:t>,</m:t>
                      </m:r>
                      <m:r>
                        <w:rPr>
                          <w:rFonts w:ascii="Cambria Math" w:hAnsi="Cambria Math"/>
                          <w:lang w:val="en-GB" w:eastAsia="zh-CN"/>
                        </w:rPr>
                        <m:t>m</m:t>
                      </m:r>
                    </m:sub>
                  </m:sSub>
                </m:e>
                <m:e>
                  <m:sSub>
                    <m:sSubPr>
                      <m:ctrlPr>
                        <w:rPr>
                          <w:rFonts w:ascii="Cambria Math" w:hAnsi="Cambria Math"/>
                          <w:i/>
                          <w:lang w:val="en-GB" w:eastAsia="zh-CN"/>
                        </w:rPr>
                      </m:ctrlPr>
                    </m:sSubPr>
                    <m:e>
                      <m:r>
                        <w:rPr>
                          <w:rFonts w:ascii="Cambria Math" w:hAnsi="Cambria Math"/>
                          <w:lang w:val="en-GB" w:eastAsia="zh-CN"/>
                        </w:rPr>
                        <m:t>φ</m:t>
                      </m:r>
                    </m:e>
                    <m:sub>
                      <m:r>
                        <w:rPr>
                          <w:rFonts w:ascii="Cambria Math" w:hAnsi="Cambria Math"/>
                          <w:lang w:val="en-GB" w:eastAsia="zh-CN"/>
                        </w:rPr>
                        <m:t>n</m:t>
                      </m:r>
                    </m:sub>
                  </m:sSub>
                  <m:sSub>
                    <m:sSubPr>
                      <m:ctrlPr>
                        <w:rPr>
                          <w:rFonts w:ascii="Cambria Math" w:hAnsi="Cambria Math"/>
                          <w:i/>
                          <w:lang w:val="en-GB" w:eastAsia="zh-CN"/>
                        </w:rPr>
                      </m:ctrlPr>
                    </m:sSubPr>
                    <m:e>
                      <m:r>
                        <w:rPr>
                          <w:rFonts w:ascii="Cambria Math" w:hAnsi="Cambria Math"/>
                          <w:lang w:val="en-GB" w:eastAsia="zh-CN"/>
                        </w:rPr>
                        <m:t>v</m:t>
                      </m:r>
                    </m:e>
                    <m:sub>
                      <m:sSup>
                        <m:sSupPr>
                          <m:ctrlPr>
                            <w:rPr>
                              <w:rFonts w:ascii="Cambria Math" w:hAnsi="Cambria Math"/>
                              <w:i/>
                              <w:lang w:val="en-GB" w:eastAsia="zh-CN"/>
                            </w:rPr>
                          </m:ctrlPr>
                        </m:sSupPr>
                        <m:e>
                          <m:r>
                            <w:rPr>
                              <w:rFonts w:ascii="Cambria Math" w:hAnsi="Cambria Math"/>
                              <w:lang w:val="en-GB" w:eastAsia="zh-CN"/>
                            </w:rPr>
                            <m:t>l</m:t>
                          </m:r>
                        </m:e>
                        <m:sup>
                          <m:r>
                            <w:rPr>
                              <w:rFonts w:ascii="Cambria Math" w:hAnsi="Cambria Math"/>
                              <w:lang w:val="en-GB" w:eastAsia="zh-CN"/>
                            </w:rPr>
                            <m:t>'</m:t>
                          </m:r>
                        </m:sup>
                      </m:sSup>
                      <m:r>
                        <w:rPr>
                          <w:rFonts w:ascii="Cambria Math" w:hAnsi="Cambria Math"/>
                          <w:lang w:val="en-GB" w:eastAsia="zh-CN"/>
                        </w:rPr>
                        <m:t>,</m:t>
                      </m:r>
                      <m:sSup>
                        <m:sSupPr>
                          <m:ctrlPr>
                            <w:rPr>
                              <w:rFonts w:ascii="Cambria Math" w:hAnsi="Cambria Math"/>
                              <w:i/>
                              <w:lang w:val="en-GB" w:eastAsia="zh-CN"/>
                            </w:rPr>
                          </m:ctrlPr>
                        </m:sSupPr>
                        <m:e>
                          <m:r>
                            <w:rPr>
                              <w:rFonts w:ascii="Cambria Math" w:hAnsi="Cambria Math"/>
                              <w:lang w:val="en-GB" w:eastAsia="zh-CN"/>
                            </w:rPr>
                            <m:t>m</m:t>
                          </m:r>
                        </m:e>
                        <m:sup>
                          <m:r>
                            <w:rPr>
                              <w:rFonts w:ascii="Cambria Math" w:hAnsi="Cambria Math"/>
                              <w:lang w:val="en-GB" w:eastAsia="zh-CN"/>
                            </w:rPr>
                            <m:t>'</m:t>
                          </m:r>
                        </m:sup>
                      </m:sSup>
                    </m:sub>
                  </m:sSub>
                  <m:ctrlPr>
                    <w:rPr>
                      <w:rFonts w:ascii="Cambria Math" w:eastAsia="Cambria Math" w:hAnsi="Cambria Math" w:cs="Cambria Math"/>
                      <w:i/>
                      <w:lang w:val="en-GB"/>
                    </w:rPr>
                  </m:ctrlPr>
                </m:e>
                <m:e>
                  <m:r>
                    <w:rPr>
                      <w:rFonts w:ascii="Cambria Math" w:eastAsia="Cambria Math" w:hAnsi="Cambria Math" w:cs="Cambria Math"/>
                      <w:lang w:val="en-GB"/>
                    </w:rPr>
                    <m:t>-</m:t>
                  </m:r>
                  <m:sSub>
                    <m:sSubPr>
                      <m:ctrlPr>
                        <w:rPr>
                          <w:rFonts w:ascii="Cambria Math" w:hAnsi="Cambria Math"/>
                          <w:i/>
                          <w:lang w:val="en-GB" w:eastAsia="zh-CN"/>
                        </w:rPr>
                      </m:ctrlPr>
                    </m:sSubPr>
                    <m:e>
                      <m:r>
                        <w:rPr>
                          <w:rFonts w:ascii="Cambria Math" w:hAnsi="Cambria Math"/>
                          <w:lang w:val="en-GB" w:eastAsia="zh-CN"/>
                        </w:rPr>
                        <m:t>φ</m:t>
                      </m:r>
                    </m:e>
                    <m:sub>
                      <m:r>
                        <w:rPr>
                          <w:rFonts w:ascii="Cambria Math" w:hAnsi="Cambria Math"/>
                          <w:lang w:val="en-GB" w:eastAsia="zh-CN"/>
                        </w:rPr>
                        <m:t>n</m:t>
                      </m:r>
                    </m:sub>
                  </m:sSub>
                  <m:sSub>
                    <m:sSubPr>
                      <m:ctrlPr>
                        <w:rPr>
                          <w:rFonts w:ascii="Cambria Math" w:hAnsi="Cambria Math"/>
                          <w:i/>
                          <w:lang w:val="en-GB" w:eastAsia="zh-CN"/>
                        </w:rPr>
                      </m:ctrlPr>
                    </m:sSubPr>
                    <m:e>
                      <m:r>
                        <w:rPr>
                          <w:rFonts w:ascii="Cambria Math" w:hAnsi="Cambria Math"/>
                          <w:lang w:val="en-GB" w:eastAsia="zh-CN"/>
                        </w:rPr>
                        <m:t>v</m:t>
                      </m:r>
                    </m:e>
                    <m:sub>
                      <m:sSup>
                        <m:sSupPr>
                          <m:ctrlPr>
                            <w:rPr>
                              <w:rFonts w:ascii="Cambria Math" w:hAnsi="Cambria Math"/>
                              <w:i/>
                              <w:lang w:val="en-GB" w:eastAsia="zh-CN"/>
                            </w:rPr>
                          </m:ctrlPr>
                        </m:sSupPr>
                        <m:e>
                          <m:r>
                            <w:rPr>
                              <w:rFonts w:ascii="Cambria Math" w:hAnsi="Cambria Math"/>
                              <w:lang w:val="en-GB" w:eastAsia="zh-CN"/>
                            </w:rPr>
                            <m:t>l</m:t>
                          </m:r>
                        </m:e>
                        <m:sup>
                          <m:r>
                            <w:rPr>
                              <w:rFonts w:ascii="Cambria Math" w:hAnsi="Cambria Math"/>
                              <w:lang w:val="en-GB" w:eastAsia="zh-CN"/>
                            </w:rPr>
                            <m:t>'</m:t>
                          </m:r>
                        </m:sup>
                      </m:sSup>
                      <m:r>
                        <w:rPr>
                          <w:rFonts w:ascii="Cambria Math" w:hAnsi="Cambria Math"/>
                          <w:lang w:val="en-GB" w:eastAsia="zh-CN"/>
                        </w:rPr>
                        <m:t>,</m:t>
                      </m:r>
                      <m:sSup>
                        <m:sSupPr>
                          <m:ctrlPr>
                            <w:rPr>
                              <w:rFonts w:ascii="Cambria Math" w:hAnsi="Cambria Math"/>
                              <w:i/>
                              <w:lang w:val="en-GB" w:eastAsia="zh-CN"/>
                            </w:rPr>
                          </m:ctrlPr>
                        </m:sSupPr>
                        <m:e>
                          <m:r>
                            <w:rPr>
                              <w:rFonts w:ascii="Cambria Math" w:hAnsi="Cambria Math"/>
                              <w:lang w:val="en-GB" w:eastAsia="zh-CN"/>
                            </w:rPr>
                            <m:t>m</m:t>
                          </m:r>
                        </m:e>
                        <m:sup>
                          <m:r>
                            <w:rPr>
                              <w:rFonts w:ascii="Cambria Math" w:hAnsi="Cambria Math"/>
                              <w:lang w:val="en-GB" w:eastAsia="zh-CN"/>
                            </w:rPr>
                            <m:t>'</m:t>
                          </m:r>
                        </m:sup>
                      </m:sSup>
                    </m:sub>
                  </m:sSub>
                  <m:ctrlPr>
                    <w:rPr>
                      <w:rFonts w:ascii="Cambria Math" w:eastAsia="Cambria Math" w:hAnsi="Cambria Math" w:cs="Cambria Math"/>
                      <w:i/>
                      <w:lang w:val="en-GB"/>
                    </w:rPr>
                  </m:ctrlPr>
                </m:e>
                <m:e>
                  <m:sSub>
                    <m:sSubPr>
                      <m:ctrlPr>
                        <w:rPr>
                          <w:rFonts w:ascii="Cambria Math" w:hAnsi="Cambria Math"/>
                          <w:i/>
                          <w:lang w:val="en-GB" w:eastAsia="zh-CN"/>
                        </w:rPr>
                      </m:ctrlPr>
                    </m:sSubPr>
                    <m:e>
                      <m:r>
                        <w:rPr>
                          <w:rFonts w:ascii="Cambria Math" w:hAnsi="Cambria Math"/>
                          <w:lang w:val="en-GB" w:eastAsia="zh-CN"/>
                        </w:rPr>
                        <m:t>v</m:t>
                      </m:r>
                    </m:e>
                    <m:sub>
                      <m:sSup>
                        <m:sSupPr>
                          <m:ctrlPr>
                            <w:rPr>
                              <w:rFonts w:ascii="Cambria Math" w:hAnsi="Cambria Math"/>
                              <w:i/>
                              <w:lang w:val="en-GB" w:eastAsia="zh-CN"/>
                            </w:rPr>
                          </m:ctrlPr>
                        </m:sSupPr>
                        <m:e>
                          <m:r>
                            <w:rPr>
                              <w:rFonts w:ascii="Cambria Math" w:hAnsi="Cambria Math"/>
                              <w:lang w:val="en-GB" w:eastAsia="zh-CN"/>
                            </w:rPr>
                            <m:t>l</m:t>
                          </m:r>
                        </m:e>
                        <m:sup>
                          <m:r>
                            <w:rPr>
                              <w:rFonts w:ascii="Cambria Math" w:hAnsi="Cambria Math"/>
                              <w:lang w:val="en-GB" w:eastAsia="zh-CN"/>
                            </w:rPr>
                            <m:t>''</m:t>
                          </m:r>
                        </m:sup>
                      </m:sSup>
                      <m:r>
                        <w:rPr>
                          <w:rFonts w:ascii="Cambria Math" w:hAnsi="Cambria Math"/>
                          <w:lang w:val="en-GB" w:eastAsia="zh-CN"/>
                        </w:rPr>
                        <m:t>,</m:t>
                      </m:r>
                      <m:sSup>
                        <m:sSupPr>
                          <m:ctrlPr>
                            <w:rPr>
                              <w:rFonts w:ascii="Cambria Math" w:hAnsi="Cambria Math"/>
                              <w:i/>
                              <w:lang w:val="en-GB" w:eastAsia="zh-CN"/>
                            </w:rPr>
                          </m:ctrlPr>
                        </m:sSupPr>
                        <m:e>
                          <m:r>
                            <w:rPr>
                              <w:rFonts w:ascii="Cambria Math" w:hAnsi="Cambria Math"/>
                              <w:lang w:val="en-GB" w:eastAsia="zh-CN"/>
                            </w:rPr>
                            <m:t>m</m:t>
                          </m:r>
                        </m:e>
                        <m:sup>
                          <m:r>
                            <w:rPr>
                              <w:rFonts w:ascii="Cambria Math" w:hAnsi="Cambria Math"/>
                              <w:lang w:val="en-GB" w:eastAsia="zh-CN"/>
                            </w:rPr>
                            <m:t>''</m:t>
                          </m:r>
                        </m:sup>
                      </m:sSup>
                    </m:sub>
                  </m:sSub>
                  <m:ctrlPr>
                    <w:rPr>
                      <w:rFonts w:ascii="Cambria Math" w:eastAsia="Cambria Math" w:hAnsi="Cambria Math" w:cs="Cambria Math"/>
                      <w:i/>
                      <w:lang w:val="en-GB"/>
                    </w:rPr>
                  </m:ctrlPr>
                </m:e>
                <m:e>
                  <m:r>
                    <w:rPr>
                      <w:rFonts w:ascii="Cambria Math" w:eastAsia="Cambria Math" w:hAnsi="Cambria Math" w:cs="Cambria Math"/>
                      <w:lang w:val="en-GB"/>
                    </w:rPr>
                    <m:t>-</m:t>
                  </m:r>
                  <m:sSub>
                    <m:sSubPr>
                      <m:ctrlPr>
                        <w:rPr>
                          <w:rFonts w:ascii="Cambria Math" w:hAnsi="Cambria Math"/>
                          <w:i/>
                          <w:lang w:val="en-GB" w:eastAsia="zh-CN"/>
                        </w:rPr>
                      </m:ctrlPr>
                    </m:sSubPr>
                    <m:e>
                      <m:r>
                        <w:rPr>
                          <w:rFonts w:ascii="Cambria Math" w:hAnsi="Cambria Math"/>
                          <w:lang w:val="en-GB" w:eastAsia="zh-CN"/>
                        </w:rPr>
                        <m:t>v</m:t>
                      </m:r>
                    </m:e>
                    <m:sub>
                      <m:sSup>
                        <m:sSupPr>
                          <m:ctrlPr>
                            <w:rPr>
                              <w:rFonts w:ascii="Cambria Math" w:hAnsi="Cambria Math"/>
                              <w:i/>
                              <w:lang w:val="en-GB" w:eastAsia="zh-CN"/>
                            </w:rPr>
                          </m:ctrlPr>
                        </m:sSupPr>
                        <m:e>
                          <m:r>
                            <w:rPr>
                              <w:rFonts w:ascii="Cambria Math" w:hAnsi="Cambria Math"/>
                              <w:lang w:val="en-GB" w:eastAsia="zh-CN"/>
                            </w:rPr>
                            <m:t>l</m:t>
                          </m:r>
                        </m:e>
                        <m:sup>
                          <m:r>
                            <w:rPr>
                              <w:rFonts w:ascii="Cambria Math" w:hAnsi="Cambria Math"/>
                              <w:lang w:val="en-GB" w:eastAsia="zh-CN"/>
                            </w:rPr>
                            <m:t>''</m:t>
                          </m:r>
                        </m:sup>
                      </m:sSup>
                      <m:r>
                        <w:rPr>
                          <w:rFonts w:ascii="Cambria Math" w:hAnsi="Cambria Math"/>
                          <w:lang w:val="en-GB" w:eastAsia="zh-CN"/>
                        </w:rPr>
                        <m:t>,</m:t>
                      </m:r>
                      <m:sSup>
                        <m:sSupPr>
                          <m:ctrlPr>
                            <w:rPr>
                              <w:rFonts w:ascii="Cambria Math" w:hAnsi="Cambria Math"/>
                              <w:i/>
                              <w:lang w:val="en-GB" w:eastAsia="zh-CN"/>
                            </w:rPr>
                          </m:ctrlPr>
                        </m:sSupPr>
                        <m:e>
                          <m:r>
                            <w:rPr>
                              <w:rFonts w:ascii="Cambria Math" w:hAnsi="Cambria Math"/>
                              <w:lang w:val="en-GB" w:eastAsia="zh-CN"/>
                            </w:rPr>
                            <m:t>m</m:t>
                          </m:r>
                        </m:e>
                        <m:sup>
                          <m:r>
                            <w:rPr>
                              <w:rFonts w:ascii="Cambria Math" w:hAnsi="Cambria Math"/>
                              <w:lang w:val="en-GB" w:eastAsia="zh-CN"/>
                            </w:rPr>
                            <m:t>''</m:t>
                          </m:r>
                        </m:sup>
                      </m:sSup>
                    </m:sub>
                  </m:sSub>
                </m:e>
              </m:mr>
            </m:m>
          </m:e>
        </m:d>
      </m:oMath>
      <w:r w:rsidR="00FB2A51">
        <w:rPr>
          <w:rFonts w:hint="eastAsia"/>
          <w:lang w:val="en-GB" w:eastAsia="zh-CN"/>
        </w:rPr>
        <w:t xml:space="preserve"> </w:t>
      </w:r>
      <w:r w:rsidR="00C140F0">
        <w:rPr>
          <w:rFonts w:hint="eastAsia"/>
          <w:lang w:val="en-GB" w:eastAsia="zh-CN"/>
        </w:rPr>
        <w:t xml:space="preserve">(legacy) </w:t>
      </w:r>
    </w:p>
    <w:p w14:paraId="0D5E10BA" w14:textId="3EE1D39D" w:rsidR="00FB2A51" w:rsidRDefault="00FB2A51" w:rsidP="00FB2A51">
      <w:pPr>
        <w:jc w:val="center"/>
        <w:rPr>
          <w:lang w:val="en-GB" w:eastAsia="zh-CN"/>
        </w:rPr>
      </w:pPr>
      <w:r>
        <w:rPr>
          <w:rFonts w:hint="eastAsia"/>
          <w:lang w:val="en-GB" w:eastAsia="zh-CN"/>
        </w:rPr>
        <w:t>v.s.</w:t>
      </w:r>
      <w:r w:rsidR="00D33BC7">
        <w:rPr>
          <w:rFonts w:hint="eastAsia"/>
          <w:lang w:val="en-GB" w:eastAsia="zh-CN"/>
        </w:rPr>
        <w:t xml:space="preserve"> </w:t>
      </w:r>
      <m:oMath>
        <m:d>
          <m:dPr>
            <m:begChr m:val="["/>
            <m:endChr m:val="]"/>
            <m:ctrlPr>
              <w:rPr>
                <w:rFonts w:ascii="Cambria Math" w:hAnsi="Cambria Math"/>
                <w:i/>
                <w:lang w:val="en-GB" w:eastAsia="zh-CN"/>
              </w:rPr>
            </m:ctrlPr>
          </m:dPr>
          <m:e>
            <m:m>
              <m:mPr>
                <m:mcs>
                  <m:mc>
                    <m:mcPr>
                      <m:count m:val="6"/>
                      <m:mcJc m:val="center"/>
                    </m:mcPr>
                  </m:mc>
                </m:mcs>
                <m:ctrlPr>
                  <w:rPr>
                    <w:rFonts w:ascii="Cambria Math" w:hAnsi="Cambria Math"/>
                    <w:i/>
                    <w:lang w:val="en-GB" w:eastAsia="zh-CN"/>
                  </w:rPr>
                </m:ctrlPr>
              </m:mPr>
              <m:mr>
                <m:e>
                  <m:sSub>
                    <m:sSubPr>
                      <m:ctrlPr>
                        <w:rPr>
                          <w:rFonts w:ascii="Cambria Math" w:hAnsi="Cambria Math"/>
                          <w:i/>
                          <w:lang w:val="en-GB" w:eastAsia="zh-CN"/>
                        </w:rPr>
                      </m:ctrlPr>
                    </m:sSubPr>
                    <m:e>
                      <m:r>
                        <w:rPr>
                          <w:rFonts w:ascii="Cambria Math" w:hAnsi="Cambria Math"/>
                          <w:lang w:val="en-GB" w:eastAsia="zh-CN"/>
                        </w:rPr>
                        <m:t>v</m:t>
                      </m:r>
                    </m:e>
                    <m:sub>
                      <m:r>
                        <w:rPr>
                          <w:rFonts w:ascii="Cambria Math" w:hAnsi="Cambria Math"/>
                          <w:lang w:val="en-GB" w:eastAsia="zh-CN"/>
                        </w:rPr>
                        <m:t>l,m</m:t>
                      </m:r>
                    </m:sub>
                  </m:sSub>
                </m:e>
                <m:e>
                  <m:sSub>
                    <m:sSubPr>
                      <m:ctrlPr>
                        <w:rPr>
                          <w:rFonts w:ascii="Cambria Math" w:hAnsi="Cambria Math"/>
                          <w:i/>
                          <w:lang w:val="en-GB" w:eastAsia="zh-CN"/>
                        </w:rPr>
                      </m:ctrlPr>
                    </m:sSubPr>
                    <m:e>
                      <m:r>
                        <w:rPr>
                          <w:rFonts w:ascii="Cambria Math" w:hAnsi="Cambria Math"/>
                          <w:lang w:val="en-GB" w:eastAsia="zh-CN"/>
                        </w:rPr>
                        <m:t>v</m:t>
                      </m:r>
                    </m:e>
                    <m:sub>
                      <m:r>
                        <w:rPr>
                          <w:rFonts w:ascii="Cambria Math" w:hAnsi="Cambria Math"/>
                          <w:lang w:val="en-GB" w:eastAsia="zh-CN"/>
                        </w:rPr>
                        <m:t>l,m</m:t>
                      </m:r>
                    </m:sub>
                  </m:sSub>
                </m:e>
                <m:e>
                  <m:sSub>
                    <m:sSubPr>
                      <m:ctrlPr>
                        <w:rPr>
                          <w:rFonts w:ascii="Cambria Math" w:hAnsi="Cambria Math"/>
                          <w:i/>
                          <w:lang w:val="en-GB" w:eastAsia="zh-CN"/>
                        </w:rPr>
                      </m:ctrlPr>
                    </m:sSubPr>
                    <m:e>
                      <m:r>
                        <w:rPr>
                          <w:rFonts w:ascii="Cambria Math" w:hAnsi="Cambria Math"/>
                          <w:lang w:val="en-GB" w:eastAsia="zh-CN"/>
                        </w:rPr>
                        <m:t>v</m:t>
                      </m:r>
                    </m:e>
                    <m:sub>
                      <m:sSup>
                        <m:sSupPr>
                          <m:ctrlPr>
                            <w:rPr>
                              <w:rFonts w:ascii="Cambria Math" w:hAnsi="Cambria Math"/>
                              <w:i/>
                              <w:lang w:val="en-GB" w:eastAsia="zh-CN"/>
                            </w:rPr>
                          </m:ctrlPr>
                        </m:sSupPr>
                        <m:e>
                          <m:r>
                            <w:rPr>
                              <w:rFonts w:ascii="Cambria Math" w:hAnsi="Cambria Math"/>
                              <w:lang w:val="en-GB" w:eastAsia="zh-CN"/>
                            </w:rPr>
                            <m:t>l</m:t>
                          </m:r>
                        </m:e>
                        <m:sup>
                          <m:r>
                            <w:rPr>
                              <w:rFonts w:ascii="Cambria Math" w:hAnsi="Cambria Math"/>
                              <w:lang w:val="en-GB" w:eastAsia="zh-CN"/>
                            </w:rPr>
                            <m:t>'</m:t>
                          </m:r>
                        </m:sup>
                      </m:sSup>
                      <m:r>
                        <w:rPr>
                          <w:rFonts w:ascii="Cambria Math" w:hAnsi="Cambria Math"/>
                          <w:lang w:val="en-GB" w:eastAsia="zh-CN"/>
                        </w:rPr>
                        <m:t>,</m:t>
                      </m:r>
                      <m:sSup>
                        <m:sSupPr>
                          <m:ctrlPr>
                            <w:rPr>
                              <w:rFonts w:ascii="Cambria Math" w:hAnsi="Cambria Math"/>
                              <w:i/>
                              <w:lang w:val="en-GB" w:eastAsia="zh-CN"/>
                            </w:rPr>
                          </m:ctrlPr>
                        </m:sSupPr>
                        <m:e>
                          <m:r>
                            <w:rPr>
                              <w:rFonts w:ascii="Cambria Math" w:hAnsi="Cambria Math"/>
                              <w:lang w:val="en-GB" w:eastAsia="zh-CN"/>
                            </w:rPr>
                            <m:t>m</m:t>
                          </m:r>
                        </m:e>
                        <m:sup>
                          <m:r>
                            <w:rPr>
                              <w:rFonts w:ascii="Cambria Math" w:hAnsi="Cambria Math"/>
                              <w:lang w:val="en-GB" w:eastAsia="zh-CN"/>
                            </w:rPr>
                            <m:t>'</m:t>
                          </m:r>
                        </m:sup>
                      </m:sSup>
                    </m:sub>
                  </m:sSub>
                  <m:ctrlPr>
                    <w:rPr>
                      <w:rFonts w:ascii="Cambria Math" w:eastAsia="Cambria Math" w:hAnsi="Cambria Math" w:cs="Cambria Math"/>
                      <w:i/>
                      <w:lang w:val="en-GB"/>
                    </w:rPr>
                  </m:ctrlPr>
                </m:e>
                <m:e>
                  <m:sSub>
                    <m:sSubPr>
                      <m:ctrlPr>
                        <w:rPr>
                          <w:rFonts w:ascii="Cambria Math" w:hAnsi="Cambria Math"/>
                          <w:i/>
                          <w:lang w:val="en-GB" w:eastAsia="zh-CN"/>
                        </w:rPr>
                      </m:ctrlPr>
                    </m:sSubPr>
                    <m:e>
                      <m:r>
                        <w:rPr>
                          <w:rFonts w:ascii="Cambria Math" w:hAnsi="Cambria Math"/>
                          <w:lang w:val="en-GB" w:eastAsia="zh-CN"/>
                        </w:rPr>
                        <m:t>v</m:t>
                      </m:r>
                    </m:e>
                    <m:sub>
                      <m:sSup>
                        <m:sSupPr>
                          <m:ctrlPr>
                            <w:rPr>
                              <w:rFonts w:ascii="Cambria Math" w:hAnsi="Cambria Math"/>
                              <w:i/>
                              <w:lang w:val="en-GB" w:eastAsia="zh-CN"/>
                            </w:rPr>
                          </m:ctrlPr>
                        </m:sSupPr>
                        <m:e>
                          <m:r>
                            <w:rPr>
                              <w:rFonts w:ascii="Cambria Math" w:hAnsi="Cambria Math"/>
                              <w:lang w:val="en-GB" w:eastAsia="zh-CN"/>
                            </w:rPr>
                            <m:t>l</m:t>
                          </m:r>
                        </m:e>
                        <m:sup>
                          <m:r>
                            <w:rPr>
                              <w:rFonts w:ascii="Cambria Math" w:hAnsi="Cambria Math"/>
                              <w:lang w:val="en-GB" w:eastAsia="zh-CN"/>
                            </w:rPr>
                            <m:t>'</m:t>
                          </m:r>
                        </m:sup>
                      </m:sSup>
                      <m:r>
                        <w:rPr>
                          <w:rFonts w:ascii="Cambria Math" w:hAnsi="Cambria Math"/>
                          <w:lang w:val="en-GB" w:eastAsia="zh-CN"/>
                        </w:rPr>
                        <m:t>,</m:t>
                      </m:r>
                      <m:sSup>
                        <m:sSupPr>
                          <m:ctrlPr>
                            <w:rPr>
                              <w:rFonts w:ascii="Cambria Math" w:hAnsi="Cambria Math"/>
                              <w:i/>
                              <w:lang w:val="en-GB" w:eastAsia="zh-CN"/>
                            </w:rPr>
                          </m:ctrlPr>
                        </m:sSupPr>
                        <m:e>
                          <m:r>
                            <w:rPr>
                              <w:rFonts w:ascii="Cambria Math" w:hAnsi="Cambria Math"/>
                              <w:lang w:val="en-GB" w:eastAsia="zh-CN"/>
                            </w:rPr>
                            <m:t>m</m:t>
                          </m:r>
                        </m:e>
                        <m:sup>
                          <m:r>
                            <w:rPr>
                              <w:rFonts w:ascii="Cambria Math" w:hAnsi="Cambria Math"/>
                              <w:lang w:val="en-GB" w:eastAsia="zh-CN"/>
                            </w:rPr>
                            <m:t>'</m:t>
                          </m:r>
                        </m:sup>
                      </m:sSup>
                    </m:sub>
                  </m:sSub>
                </m:e>
                <m:e>
                  <m:sSub>
                    <m:sSubPr>
                      <m:ctrlPr>
                        <w:rPr>
                          <w:rFonts w:ascii="Cambria Math" w:hAnsi="Cambria Math"/>
                          <w:i/>
                          <w:lang w:val="en-GB" w:eastAsia="zh-CN"/>
                        </w:rPr>
                      </m:ctrlPr>
                    </m:sSubPr>
                    <m:e>
                      <m:r>
                        <w:rPr>
                          <w:rFonts w:ascii="Cambria Math" w:hAnsi="Cambria Math"/>
                          <w:lang w:val="en-GB" w:eastAsia="zh-CN"/>
                        </w:rPr>
                        <m:t>v</m:t>
                      </m:r>
                    </m:e>
                    <m:sub>
                      <m:sSup>
                        <m:sSupPr>
                          <m:ctrlPr>
                            <w:rPr>
                              <w:rFonts w:ascii="Cambria Math" w:hAnsi="Cambria Math"/>
                              <w:i/>
                              <w:lang w:val="en-GB" w:eastAsia="zh-CN"/>
                            </w:rPr>
                          </m:ctrlPr>
                        </m:sSupPr>
                        <m:e>
                          <m:r>
                            <w:rPr>
                              <w:rFonts w:ascii="Cambria Math" w:hAnsi="Cambria Math"/>
                              <w:lang w:val="en-GB" w:eastAsia="zh-CN"/>
                            </w:rPr>
                            <m:t>l</m:t>
                          </m:r>
                        </m:e>
                        <m:sup>
                          <m:r>
                            <w:rPr>
                              <w:rFonts w:ascii="Cambria Math" w:hAnsi="Cambria Math"/>
                              <w:lang w:val="en-GB" w:eastAsia="zh-CN"/>
                            </w:rPr>
                            <m:t>''</m:t>
                          </m:r>
                        </m:sup>
                      </m:sSup>
                      <m:r>
                        <w:rPr>
                          <w:rFonts w:ascii="Cambria Math" w:hAnsi="Cambria Math"/>
                          <w:lang w:val="en-GB" w:eastAsia="zh-CN"/>
                        </w:rPr>
                        <m:t>,</m:t>
                      </m:r>
                      <m:sSup>
                        <m:sSupPr>
                          <m:ctrlPr>
                            <w:rPr>
                              <w:rFonts w:ascii="Cambria Math" w:hAnsi="Cambria Math"/>
                              <w:i/>
                              <w:lang w:val="en-GB" w:eastAsia="zh-CN"/>
                            </w:rPr>
                          </m:ctrlPr>
                        </m:sSupPr>
                        <m:e>
                          <m:r>
                            <w:rPr>
                              <w:rFonts w:ascii="Cambria Math" w:hAnsi="Cambria Math"/>
                              <w:lang w:val="en-GB" w:eastAsia="zh-CN"/>
                            </w:rPr>
                            <m:t>m</m:t>
                          </m:r>
                        </m:e>
                        <m:sup>
                          <m:r>
                            <w:rPr>
                              <w:rFonts w:ascii="Cambria Math" w:hAnsi="Cambria Math"/>
                              <w:lang w:val="en-GB" w:eastAsia="zh-CN"/>
                            </w:rPr>
                            <m:t>''</m:t>
                          </m:r>
                        </m:sup>
                      </m:sSup>
                    </m:sub>
                  </m:sSub>
                  <m:ctrlPr>
                    <w:rPr>
                      <w:rFonts w:ascii="Cambria Math" w:eastAsia="Cambria Math" w:hAnsi="Cambria Math" w:cs="Cambria Math"/>
                      <w:i/>
                      <w:lang w:val="en-GB"/>
                    </w:rPr>
                  </m:ctrlPr>
                </m:e>
                <m:e>
                  <m:sSub>
                    <m:sSubPr>
                      <m:ctrlPr>
                        <w:rPr>
                          <w:rFonts w:ascii="Cambria Math" w:hAnsi="Cambria Math"/>
                          <w:i/>
                          <w:lang w:val="en-GB" w:eastAsia="zh-CN"/>
                        </w:rPr>
                      </m:ctrlPr>
                    </m:sSubPr>
                    <m:e>
                      <m:r>
                        <w:rPr>
                          <w:rFonts w:ascii="Cambria Math" w:hAnsi="Cambria Math"/>
                          <w:lang w:val="en-GB" w:eastAsia="zh-CN"/>
                        </w:rPr>
                        <m:t>v</m:t>
                      </m:r>
                    </m:e>
                    <m:sub>
                      <m:sSup>
                        <m:sSupPr>
                          <m:ctrlPr>
                            <w:rPr>
                              <w:rFonts w:ascii="Cambria Math" w:hAnsi="Cambria Math"/>
                              <w:i/>
                              <w:lang w:val="en-GB" w:eastAsia="zh-CN"/>
                            </w:rPr>
                          </m:ctrlPr>
                        </m:sSupPr>
                        <m:e>
                          <m:r>
                            <w:rPr>
                              <w:rFonts w:ascii="Cambria Math" w:hAnsi="Cambria Math"/>
                              <w:lang w:val="en-GB" w:eastAsia="zh-CN"/>
                            </w:rPr>
                            <m:t>l</m:t>
                          </m:r>
                        </m:e>
                        <m:sup>
                          <m:r>
                            <w:rPr>
                              <w:rFonts w:ascii="Cambria Math" w:hAnsi="Cambria Math"/>
                              <w:lang w:val="en-GB" w:eastAsia="zh-CN"/>
                            </w:rPr>
                            <m:t>''</m:t>
                          </m:r>
                        </m:sup>
                      </m:sSup>
                      <m:r>
                        <w:rPr>
                          <w:rFonts w:ascii="Cambria Math" w:hAnsi="Cambria Math"/>
                          <w:lang w:val="en-GB" w:eastAsia="zh-CN"/>
                        </w:rPr>
                        <m:t>,</m:t>
                      </m:r>
                      <m:sSup>
                        <m:sSupPr>
                          <m:ctrlPr>
                            <w:rPr>
                              <w:rFonts w:ascii="Cambria Math" w:hAnsi="Cambria Math"/>
                              <w:i/>
                              <w:lang w:val="en-GB" w:eastAsia="zh-CN"/>
                            </w:rPr>
                          </m:ctrlPr>
                        </m:sSupPr>
                        <m:e>
                          <m:r>
                            <w:rPr>
                              <w:rFonts w:ascii="Cambria Math" w:hAnsi="Cambria Math"/>
                              <w:lang w:val="en-GB" w:eastAsia="zh-CN"/>
                            </w:rPr>
                            <m:t>m</m:t>
                          </m:r>
                        </m:e>
                        <m:sup>
                          <m:r>
                            <w:rPr>
                              <w:rFonts w:ascii="Cambria Math" w:hAnsi="Cambria Math"/>
                              <w:lang w:val="en-GB" w:eastAsia="zh-CN"/>
                            </w:rPr>
                            <m:t>''</m:t>
                          </m:r>
                        </m:sup>
                      </m:sSup>
                    </m:sub>
                  </m:sSub>
                  <m:ctrlPr>
                    <w:rPr>
                      <w:rFonts w:ascii="Cambria Math" w:eastAsia="Cambria Math" w:hAnsi="Cambria Math" w:cs="Cambria Math"/>
                      <w:i/>
                      <w:lang w:val="en-GB"/>
                    </w:rPr>
                  </m:ctrlPr>
                </m:e>
              </m:mr>
              <m:mr>
                <m:e>
                  <m:sSub>
                    <m:sSubPr>
                      <m:ctrlPr>
                        <w:rPr>
                          <w:rFonts w:ascii="Cambria Math" w:hAnsi="Cambria Math"/>
                          <w:i/>
                          <w:lang w:val="en-GB" w:eastAsia="zh-CN"/>
                        </w:rPr>
                      </m:ctrlPr>
                    </m:sSubPr>
                    <m:e>
                      <m:r>
                        <w:rPr>
                          <w:rFonts w:ascii="Cambria Math" w:hAnsi="Cambria Math"/>
                          <w:lang w:val="en-GB" w:eastAsia="zh-CN"/>
                        </w:rPr>
                        <m:t>φ</m:t>
                      </m:r>
                    </m:e>
                    <m:sub>
                      <m:r>
                        <w:rPr>
                          <w:rFonts w:ascii="Cambria Math" w:hAnsi="Cambria Math"/>
                          <w:lang w:val="en-GB" w:eastAsia="zh-CN"/>
                        </w:rPr>
                        <m:t>n</m:t>
                      </m:r>
                    </m:sub>
                  </m:sSub>
                  <m:sSub>
                    <m:sSubPr>
                      <m:ctrlPr>
                        <w:rPr>
                          <w:rFonts w:ascii="Cambria Math" w:hAnsi="Cambria Math"/>
                          <w:i/>
                          <w:lang w:val="en-GB" w:eastAsia="zh-CN"/>
                        </w:rPr>
                      </m:ctrlPr>
                    </m:sSubPr>
                    <m:e>
                      <m:r>
                        <w:rPr>
                          <w:rFonts w:ascii="Cambria Math" w:hAnsi="Cambria Math"/>
                          <w:lang w:val="en-GB" w:eastAsia="zh-CN"/>
                        </w:rPr>
                        <m:t>v</m:t>
                      </m:r>
                    </m:e>
                    <m:sub>
                      <m:r>
                        <w:rPr>
                          <w:rFonts w:ascii="Cambria Math" w:hAnsi="Cambria Math"/>
                          <w:lang w:val="en-GB" w:eastAsia="zh-CN"/>
                        </w:rPr>
                        <m:t>l,m</m:t>
                      </m:r>
                    </m:sub>
                  </m:sSub>
                </m:e>
                <m:e>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lang w:val="en-GB" w:eastAsia="zh-CN"/>
                        </w:rPr>
                        <m:t>φ</m:t>
                      </m:r>
                    </m:e>
                    <m:sub>
                      <m:r>
                        <w:rPr>
                          <w:rFonts w:ascii="Cambria Math" w:hAnsi="Cambria Math"/>
                          <w:lang w:val="en-GB" w:eastAsia="zh-CN"/>
                        </w:rPr>
                        <m:t>n</m:t>
                      </m:r>
                    </m:sub>
                  </m:sSub>
                  <m:sSub>
                    <m:sSubPr>
                      <m:ctrlPr>
                        <w:rPr>
                          <w:rFonts w:ascii="Cambria Math" w:hAnsi="Cambria Math"/>
                          <w:i/>
                          <w:lang w:val="en-GB" w:eastAsia="zh-CN"/>
                        </w:rPr>
                      </m:ctrlPr>
                    </m:sSubPr>
                    <m:e>
                      <m:r>
                        <w:rPr>
                          <w:rFonts w:ascii="Cambria Math" w:hAnsi="Cambria Math"/>
                          <w:lang w:val="en-GB" w:eastAsia="zh-CN"/>
                        </w:rPr>
                        <m:t>v</m:t>
                      </m:r>
                    </m:e>
                    <m:sub>
                      <m:r>
                        <w:rPr>
                          <w:rFonts w:ascii="Cambria Math" w:hAnsi="Cambria Math"/>
                          <w:lang w:val="en-GB" w:eastAsia="zh-CN"/>
                        </w:rPr>
                        <m:t>l,m</m:t>
                      </m:r>
                    </m:sub>
                  </m:sSub>
                </m:e>
                <m:e>
                  <m:sSub>
                    <m:sSubPr>
                      <m:ctrlPr>
                        <w:rPr>
                          <w:rFonts w:ascii="Cambria Math" w:hAnsi="Cambria Math"/>
                          <w:i/>
                          <w:lang w:val="en-GB" w:eastAsia="zh-CN"/>
                        </w:rPr>
                      </m:ctrlPr>
                    </m:sSubPr>
                    <m:e>
                      <m:r>
                        <w:rPr>
                          <w:rFonts w:ascii="Cambria Math" w:hAnsi="Cambria Math"/>
                          <w:lang w:val="en-GB" w:eastAsia="zh-CN"/>
                        </w:rPr>
                        <m:t>φ</m:t>
                      </m:r>
                    </m:e>
                    <m:sub>
                      <m:r>
                        <w:rPr>
                          <w:rFonts w:ascii="Cambria Math" w:hAnsi="Cambria Math"/>
                          <w:lang w:val="en-GB" w:eastAsia="zh-CN"/>
                        </w:rPr>
                        <m:t>n</m:t>
                      </m:r>
                    </m:sub>
                  </m:sSub>
                  <m:sSub>
                    <m:sSubPr>
                      <m:ctrlPr>
                        <w:rPr>
                          <w:rFonts w:ascii="Cambria Math" w:hAnsi="Cambria Math"/>
                          <w:i/>
                          <w:lang w:val="en-GB" w:eastAsia="zh-CN"/>
                        </w:rPr>
                      </m:ctrlPr>
                    </m:sSubPr>
                    <m:e>
                      <m:r>
                        <w:rPr>
                          <w:rFonts w:ascii="Cambria Math" w:hAnsi="Cambria Math"/>
                          <w:lang w:val="en-GB" w:eastAsia="zh-CN"/>
                        </w:rPr>
                        <m:t>v</m:t>
                      </m:r>
                    </m:e>
                    <m:sub>
                      <m:sSup>
                        <m:sSupPr>
                          <m:ctrlPr>
                            <w:rPr>
                              <w:rFonts w:ascii="Cambria Math" w:hAnsi="Cambria Math"/>
                              <w:i/>
                              <w:lang w:val="en-GB" w:eastAsia="zh-CN"/>
                            </w:rPr>
                          </m:ctrlPr>
                        </m:sSupPr>
                        <m:e>
                          <m:r>
                            <w:rPr>
                              <w:rFonts w:ascii="Cambria Math" w:hAnsi="Cambria Math"/>
                              <w:lang w:val="en-GB" w:eastAsia="zh-CN"/>
                            </w:rPr>
                            <m:t>l</m:t>
                          </m:r>
                        </m:e>
                        <m:sup>
                          <m:r>
                            <w:rPr>
                              <w:rFonts w:ascii="Cambria Math" w:hAnsi="Cambria Math"/>
                              <w:lang w:val="en-GB" w:eastAsia="zh-CN"/>
                            </w:rPr>
                            <m:t>'</m:t>
                          </m:r>
                        </m:sup>
                      </m:sSup>
                      <m:r>
                        <w:rPr>
                          <w:rFonts w:ascii="Cambria Math" w:hAnsi="Cambria Math"/>
                          <w:lang w:val="en-GB" w:eastAsia="zh-CN"/>
                        </w:rPr>
                        <m:t>,</m:t>
                      </m:r>
                      <m:sSup>
                        <m:sSupPr>
                          <m:ctrlPr>
                            <w:rPr>
                              <w:rFonts w:ascii="Cambria Math" w:hAnsi="Cambria Math"/>
                              <w:i/>
                              <w:lang w:val="en-GB" w:eastAsia="zh-CN"/>
                            </w:rPr>
                          </m:ctrlPr>
                        </m:sSupPr>
                        <m:e>
                          <m:r>
                            <w:rPr>
                              <w:rFonts w:ascii="Cambria Math" w:hAnsi="Cambria Math"/>
                              <w:lang w:val="en-GB" w:eastAsia="zh-CN"/>
                            </w:rPr>
                            <m:t>m</m:t>
                          </m:r>
                        </m:e>
                        <m:sup>
                          <m:r>
                            <w:rPr>
                              <w:rFonts w:ascii="Cambria Math" w:hAnsi="Cambria Math"/>
                              <w:lang w:val="en-GB" w:eastAsia="zh-CN"/>
                            </w:rPr>
                            <m:t>'</m:t>
                          </m:r>
                        </m:sup>
                      </m:sSup>
                    </m:sub>
                  </m:sSub>
                  <m:ctrlPr>
                    <w:rPr>
                      <w:rFonts w:ascii="Cambria Math" w:eastAsia="Cambria Math" w:hAnsi="Cambria Math" w:cs="Cambria Math"/>
                      <w:i/>
                      <w:lang w:val="en-GB"/>
                    </w:rPr>
                  </m:ctrlPr>
                </m:e>
                <m:e>
                  <m:r>
                    <w:rPr>
                      <w:rFonts w:ascii="Cambria Math" w:eastAsia="Cambria Math" w:hAnsi="Cambria Math" w:cs="Cambria Math"/>
                      <w:lang w:val="en-GB"/>
                    </w:rPr>
                    <m:t>-</m:t>
                  </m:r>
                  <m:sSub>
                    <m:sSubPr>
                      <m:ctrlPr>
                        <w:rPr>
                          <w:rFonts w:ascii="Cambria Math" w:hAnsi="Cambria Math"/>
                          <w:i/>
                          <w:lang w:val="en-GB" w:eastAsia="zh-CN"/>
                        </w:rPr>
                      </m:ctrlPr>
                    </m:sSubPr>
                    <m:e>
                      <m:r>
                        <w:rPr>
                          <w:rFonts w:ascii="Cambria Math" w:hAnsi="Cambria Math"/>
                          <w:lang w:val="en-GB" w:eastAsia="zh-CN"/>
                        </w:rPr>
                        <m:t>φ</m:t>
                      </m:r>
                    </m:e>
                    <m:sub>
                      <m:r>
                        <w:rPr>
                          <w:rFonts w:ascii="Cambria Math" w:hAnsi="Cambria Math"/>
                          <w:lang w:val="en-GB" w:eastAsia="zh-CN"/>
                        </w:rPr>
                        <m:t>n</m:t>
                      </m:r>
                    </m:sub>
                  </m:sSub>
                  <m:sSub>
                    <m:sSubPr>
                      <m:ctrlPr>
                        <w:rPr>
                          <w:rFonts w:ascii="Cambria Math" w:hAnsi="Cambria Math"/>
                          <w:i/>
                          <w:lang w:val="en-GB" w:eastAsia="zh-CN"/>
                        </w:rPr>
                      </m:ctrlPr>
                    </m:sSubPr>
                    <m:e>
                      <m:r>
                        <w:rPr>
                          <w:rFonts w:ascii="Cambria Math" w:hAnsi="Cambria Math"/>
                          <w:lang w:val="en-GB" w:eastAsia="zh-CN"/>
                        </w:rPr>
                        <m:t>v</m:t>
                      </m:r>
                    </m:e>
                    <m:sub>
                      <m:sSup>
                        <m:sSupPr>
                          <m:ctrlPr>
                            <w:rPr>
                              <w:rFonts w:ascii="Cambria Math" w:hAnsi="Cambria Math"/>
                              <w:i/>
                              <w:lang w:val="en-GB" w:eastAsia="zh-CN"/>
                            </w:rPr>
                          </m:ctrlPr>
                        </m:sSupPr>
                        <m:e>
                          <m:r>
                            <w:rPr>
                              <w:rFonts w:ascii="Cambria Math" w:hAnsi="Cambria Math"/>
                              <w:lang w:val="en-GB" w:eastAsia="zh-CN"/>
                            </w:rPr>
                            <m:t>l</m:t>
                          </m:r>
                        </m:e>
                        <m:sup>
                          <m:r>
                            <w:rPr>
                              <w:rFonts w:ascii="Cambria Math" w:hAnsi="Cambria Math"/>
                              <w:lang w:val="en-GB" w:eastAsia="zh-CN"/>
                            </w:rPr>
                            <m:t>'</m:t>
                          </m:r>
                        </m:sup>
                      </m:sSup>
                      <m:r>
                        <w:rPr>
                          <w:rFonts w:ascii="Cambria Math" w:hAnsi="Cambria Math"/>
                          <w:lang w:val="en-GB" w:eastAsia="zh-CN"/>
                        </w:rPr>
                        <m:t>,</m:t>
                      </m:r>
                      <m:sSup>
                        <m:sSupPr>
                          <m:ctrlPr>
                            <w:rPr>
                              <w:rFonts w:ascii="Cambria Math" w:hAnsi="Cambria Math"/>
                              <w:i/>
                              <w:lang w:val="en-GB" w:eastAsia="zh-CN"/>
                            </w:rPr>
                          </m:ctrlPr>
                        </m:sSupPr>
                        <m:e>
                          <m:r>
                            <w:rPr>
                              <w:rFonts w:ascii="Cambria Math" w:hAnsi="Cambria Math"/>
                              <w:lang w:val="en-GB" w:eastAsia="zh-CN"/>
                            </w:rPr>
                            <m:t>m</m:t>
                          </m:r>
                        </m:e>
                        <m:sup>
                          <m:r>
                            <w:rPr>
                              <w:rFonts w:ascii="Cambria Math" w:hAnsi="Cambria Math"/>
                              <w:lang w:val="en-GB" w:eastAsia="zh-CN"/>
                            </w:rPr>
                            <m:t>'</m:t>
                          </m:r>
                        </m:sup>
                      </m:sSup>
                    </m:sub>
                  </m:sSub>
                  <m:ctrlPr>
                    <w:rPr>
                      <w:rFonts w:ascii="Cambria Math" w:eastAsia="Cambria Math" w:hAnsi="Cambria Math" w:cs="Cambria Math"/>
                      <w:i/>
                      <w:lang w:val="en-GB"/>
                    </w:rPr>
                  </m:ctrlPr>
                </m:e>
                <m:e>
                  <m:sSub>
                    <m:sSubPr>
                      <m:ctrlPr>
                        <w:rPr>
                          <w:rFonts w:ascii="Cambria Math" w:hAnsi="Cambria Math"/>
                          <w:i/>
                          <w:color w:val="FF0000"/>
                          <w:lang w:val="en-GB" w:eastAsia="zh-CN"/>
                        </w:rPr>
                      </m:ctrlPr>
                    </m:sSubPr>
                    <m:e>
                      <m:r>
                        <w:rPr>
                          <w:rFonts w:ascii="Cambria Math" w:hAnsi="Cambria Math"/>
                          <w:color w:val="FF0000"/>
                          <w:lang w:val="en-GB" w:eastAsia="zh-CN"/>
                        </w:rPr>
                        <m:t>φ</m:t>
                      </m:r>
                    </m:e>
                    <m:sub>
                      <m:r>
                        <w:rPr>
                          <w:rFonts w:ascii="Cambria Math" w:hAnsi="Cambria Math"/>
                          <w:color w:val="FF0000"/>
                          <w:lang w:val="en-GB" w:eastAsia="zh-CN"/>
                        </w:rPr>
                        <m:t>n</m:t>
                      </m:r>
                    </m:sub>
                  </m:sSub>
                  <m:sSub>
                    <m:sSubPr>
                      <m:ctrlPr>
                        <w:rPr>
                          <w:rFonts w:ascii="Cambria Math" w:hAnsi="Cambria Math"/>
                          <w:i/>
                          <w:lang w:val="en-GB" w:eastAsia="zh-CN"/>
                        </w:rPr>
                      </m:ctrlPr>
                    </m:sSubPr>
                    <m:e>
                      <m:r>
                        <w:rPr>
                          <w:rFonts w:ascii="Cambria Math" w:hAnsi="Cambria Math"/>
                          <w:lang w:val="en-GB" w:eastAsia="zh-CN"/>
                        </w:rPr>
                        <m:t>v</m:t>
                      </m:r>
                    </m:e>
                    <m:sub>
                      <m:sSup>
                        <m:sSupPr>
                          <m:ctrlPr>
                            <w:rPr>
                              <w:rFonts w:ascii="Cambria Math" w:hAnsi="Cambria Math"/>
                              <w:i/>
                              <w:lang w:val="en-GB" w:eastAsia="zh-CN"/>
                            </w:rPr>
                          </m:ctrlPr>
                        </m:sSupPr>
                        <m:e>
                          <m:r>
                            <w:rPr>
                              <w:rFonts w:ascii="Cambria Math" w:hAnsi="Cambria Math"/>
                              <w:lang w:val="en-GB" w:eastAsia="zh-CN"/>
                            </w:rPr>
                            <m:t>l</m:t>
                          </m:r>
                        </m:e>
                        <m:sup>
                          <m:r>
                            <w:rPr>
                              <w:rFonts w:ascii="Cambria Math" w:hAnsi="Cambria Math"/>
                              <w:lang w:val="en-GB" w:eastAsia="zh-CN"/>
                            </w:rPr>
                            <m:t>''</m:t>
                          </m:r>
                        </m:sup>
                      </m:sSup>
                      <m:r>
                        <w:rPr>
                          <w:rFonts w:ascii="Cambria Math" w:hAnsi="Cambria Math"/>
                          <w:lang w:val="en-GB" w:eastAsia="zh-CN"/>
                        </w:rPr>
                        <m:t>,</m:t>
                      </m:r>
                      <m:sSup>
                        <m:sSupPr>
                          <m:ctrlPr>
                            <w:rPr>
                              <w:rFonts w:ascii="Cambria Math" w:hAnsi="Cambria Math"/>
                              <w:i/>
                              <w:lang w:val="en-GB" w:eastAsia="zh-CN"/>
                            </w:rPr>
                          </m:ctrlPr>
                        </m:sSupPr>
                        <m:e>
                          <m:r>
                            <w:rPr>
                              <w:rFonts w:ascii="Cambria Math" w:hAnsi="Cambria Math"/>
                              <w:lang w:val="en-GB" w:eastAsia="zh-CN"/>
                            </w:rPr>
                            <m:t>m</m:t>
                          </m:r>
                        </m:e>
                        <m:sup>
                          <m:r>
                            <w:rPr>
                              <w:rFonts w:ascii="Cambria Math" w:hAnsi="Cambria Math"/>
                              <w:lang w:val="en-GB" w:eastAsia="zh-CN"/>
                            </w:rPr>
                            <m:t>''</m:t>
                          </m:r>
                        </m:sup>
                      </m:sSup>
                    </m:sub>
                  </m:sSub>
                  <m:ctrlPr>
                    <w:rPr>
                      <w:rFonts w:ascii="Cambria Math" w:eastAsia="Cambria Math" w:hAnsi="Cambria Math" w:cs="Cambria Math"/>
                      <w:i/>
                      <w:lang w:val="en-GB"/>
                    </w:rPr>
                  </m:ctrlPr>
                </m:e>
                <m:e>
                  <m:r>
                    <w:rPr>
                      <w:rFonts w:ascii="Cambria Math" w:eastAsia="Cambria Math" w:hAnsi="Cambria Math" w:cs="Cambria Math"/>
                      <w:lang w:val="en-GB"/>
                    </w:rPr>
                    <m:t>-</m:t>
                  </m:r>
                  <m:sSub>
                    <m:sSubPr>
                      <m:ctrlPr>
                        <w:rPr>
                          <w:rFonts w:ascii="Cambria Math" w:hAnsi="Cambria Math"/>
                          <w:i/>
                          <w:color w:val="FF0000"/>
                          <w:lang w:val="en-GB" w:eastAsia="zh-CN"/>
                        </w:rPr>
                      </m:ctrlPr>
                    </m:sSubPr>
                    <m:e>
                      <m:r>
                        <w:rPr>
                          <w:rFonts w:ascii="Cambria Math" w:hAnsi="Cambria Math"/>
                          <w:color w:val="FF0000"/>
                          <w:lang w:val="en-GB" w:eastAsia="zh-CN"/>
                        </w:rPr>
                        <m:t>φ</m:t>
                      </m:r>
                    </m:e>
                    <m:sub>
                      <m:r>
                        <w:rPr>
                          <w:rFonts w:ascii="Cambria Math" w:hAnsi="Cambria Math"/>
                          <w:color w:val="FF0000"/>
                          <w:lang w:val="en-GB" w:eastAsia="zh-CN"/>
                        </w:rPr>
                        <m:t>n</m:t>
                      </m:r>
                    </m:sub>
                  </m:sSub>
                  <m:sSub>
                    <m:sSubPr>
                      <m:ctrlPr>
                        <w:rPr>
                          <w:rFonts w:ascii="Cambria Math" w:hAnsi="Cambria Math"/>
                          <w:i/>
                          <w:lang w:val="en-GB" w:eastAsia="zh-CN"/>
                        </w:rPr>
                      </m:ctrlPr>
                    </m:sSubPr>
                    <m:e>
                      <m:r>
                        <w:rPr>
                          <w:rFonts w:ascii="Cambria Math" w:hAnsi="Cambria Math"/>
                          <w:lang w:val="en-GB" w:eastAsia="zh-CN"/>
                        </w:rPr>
                        <m:t>v</m:t>
                      </m:r>
                    </m:e>
                    <m:sub>
                      <m:sSup>
                        <m:sSupPr>
                          <m:ctrlPr>
                            <w:rPr>
                              <w:rFonts w:ascii="Cambria Math" w:hAnsi="Cambria Math"/>
                              <w:i/>
                              <w:lang w:val="en-GB" w:eastAsia="zh-CN"/>
                            </w:rPr>
                          </m:ctrlPr>
                        </m:sSupPr>
                        <m:e>
                          <m:r>
                            <w:rPr>
                              <w:rFonts w:ascii="Cambria Math" w:hAnsi="Cambria Math"/>
                              <w:lang w:val="en-GB" w:eastAsia="zh-CN"/>
                            </w:rPr>
                            <m:t>l</m:t>
                          </m:r>
                        </m:e>
                        <m:sup>
                          <m:r>
                            <w:rPr>
                              <w:rFonts w:ascii="Cambria Math" w:hAnsi="Cambria Math"/>
                              <w:lang w:val="en-GB" w:eastAsia="zh-CN"/>
                            </w:rPr>
                            <m:t>''</m:t>
                          </m:r>
                        </m:sup>
                      </m:sSup>
                      <m:r>
                        <w:rPr>
                          <w:rFonts w:ascii="Cambria Math" w:hAnsi="Cambria Math"/>
                          <w:lang w:val="en-GB" w:eastAsia="zh-CN"/>
                        </w:rPr>
                        <m:t>,</m:t>
                      </m:r>
                      <m:sSup>
                        <m:sSupPr>
                          <m:ctrlPr>
                            <w:rPr>
                              <w:rFonts w:ascii="Cambria Math" w:hAnsi="Cambria Math"/>
                              <w:i/>
                              <w:lang w:val="en-GB" w:eastAsia="zh-CN"/>
                            </w:rPr>
                          </m:ctrlPr>
                        </m:sSupPr>
                        <m:e>
                          <m:r>
                            <w:rPr>
                              <w:rFonts w:ascii="Cambria Math" w:hAnsi="Cambria Math"/>
                              <w:lang w:val="en-GB" w:eastAsia="zh-CN"/>
                            </w:rPr>
                            <m:t>m</m:t>
                          </m:r>
                        </m:e>
                        <m:sup>
                          <m:r>
                            <w:rPr>
                              <w:rFonts w:ascii="Cambria Math" w:hAnsi="Cambria Math"/>
                              <w:lang w:val="en-GB" w:eastAsia="zh-CN"/>
                            </w:rPr>
                            <m:t>''</m:t>
                          </m:r>
                        </m:sup>
                      </m:sSup>
                    </m:sub>
                  </m:sSub>
                </m:e>
              </m:mr>
            </m:m>
          </m:e>
        </m:d>
      </m:oMath>
    </w:p>
    <w:p w14:paraId="3CF5338D" w14:textId="3341CA00" w:rsidR="00465FCA" w:rsidRPr="00465FCA" w:rsidRDefault="00465FCA" w:rsidP="00465FCA">
      <w:pPr>
        <w:jc w:val="both"/>
        <w:rPr>
          <w:lang w:val="en-GB" w:eastAsia="zh-CN"/>
        </w:rPr>
      </w:pPr>
      <w:r w:rsidRPr="00465FCA">
        <w:rPr>
          <w:lang w:val="en-GB" w:eastAsia="zh-CN"/>
        </w:rPr>
        <w:t>Based on the LLS evaluation, we observe a</w:t>
      </w:r>
      <w:r w:rsidR="00845843">
        <w:rPr>
          <w:lang w:val="en-GB" w:eastAsia="zh-CN"/>
        </w:rPr>
        <w:t xml:space="preserve">n </w:t>
      </w:r>
      <w:r w:rsidRPr="00465FCA">
        <w:rPr>
          <w:lang w:val="en-GB" w:eastAsia="zh-CN"/>
        </w:rPr>
        <w:t>improvement</w:t>
      </w:r>
      <w:r w:rsidR="00845843">
        <w:rPr>
          <w:lang w:val="en-GB" w:eastAsia="zh-CN"/>
        </w:rPr>
        <w:t xml:space="preserve"> of </w:t>
      </w:r>
      <w:r w:rsidR="00155700">
        <w:rPr>
          <w:lang w:val="en-GB" w:eastAsia="zh-CN"/>
        </w:rPr>
        <w:t>less than</w:t>
      </w:r>
      <w:r w:rsidR="00845843">
        <w:rPr>
          <w:lang w:val="en-GB" w:eastAsia="zh-CN"/>
        </w:rPr>
        <w:t xml:space="preserve"> 1 dB at lower SNR region</w:t>
      </w:r>
      <w:r w:rsidRPr="00465FCA">
        <w:rPr>
          <w:lang w:val="en-GB" w:eastAsia="zh-CN"/>
        </w:rPr>
        <w:t xml:space="preserve"> in the performance with the inclusion of one</w:t>
      </w:r>
      <w:r w:rsidR="00213273">
        <w:rPr>
          <w:lang w:val="en-GB" w:eastAsia="zh-CN"/>
        </w:rPr>
        <w:t xml:space="preserve"> </w:t>
      </w:r>
      <w:r w:rsidRPr="00465FCA">
        <w:rPr>
          <w:lang w:val="en-GB" w:eastAsia="zh-CN"/>
        </w:rPr>
        <w:t>inter</w:t>
      </w:r>
      <w:r w:rsidR="00213273">
        <w:rPr>
          <w:lang w:val="en-GB" w:eastAsia="zh-CN"/>
        </w:rPr>
        <w:t>-</w:t>
      </w:r>
      <w:r w:rsidRPr="00465FCA">
        <w:rPr>
          <w:lang w:val="en-GB" w:eastAsia="zh-CN"/>
        </w:rPr>
        <w:t xml:space="preserve">polarization co-phasing across all layers </w:t>
      </w:r>
      <m:oMath>
        <m:r>
          <w:rPr>
            <w:rFonts w:ascii="Cambria Math" w:hAnsi="Cambria Math"/>
            <w:lang w:val="en-GB" w:eastAsia="zh-CN"/>
          </w:rPr>
          <m:t>∈{1,j}</m:t>
        </m:r>
      </m:oMath>
      <w:r w:rsidRPr="00465FCA">
        <w:rPr>
          <w:lang w:val="en-GB" w:eastAsia="zh-CN"/>
        </w:rPr>
        <w:t xml:space="preserve">. Since using one inter-polarization co-phasing across all layers </w:t>
      </w:r>
      <m:oMath>
        <m:r>
          <w:rPr>
            <w:rFonts w:ascii="Cambria Math" w:hAnsi="Cambria Math"/>
            <w:lang w:val="en-GB" w:eastAsia="zh-CN"/>
          </w:rPr>
          <m:t>∈{1,j}</m:t>
        </m:r>
      </m:oMath>
      <w:r w:rsidRPr="00465FCA">
        <w:rPr>
          <w:lang w:val="en-GB" w:eastAsia="zh-CN"/>
        </w:rPr>
        <w:t xml:space="preserve"> does not increase the reporting overhead, we recommend using the one inter-polarization co-phasing across all layers </w:t>
      </w:r>
      <m:oMath>
        <m:r>
          <w:rPr>
            <w:rFonts w:ascii="Cambria Math" w:hAnsi="Cambria Math"/>
            <w:lang w:val="en-GB" w:eastAsia="zh-CN"/>
          </w:rPr>
          <m:t>∈</m:t>
        </m:r>
        <m:d>
          <m:dPr>
            <m:begChr m:val="{"/>
            <m:endChr m:val="}"/>
            <m:ctrlPr>
              <w:rPr>
                <w:rFonts w:ascii="Cambria Math" w:hAnsi="Cambria Math"/>
                <w:i/>
                <w:lang w:val="en-GB" w:eastAsia="zh-CN"/>
              </w:rPr>
            </m:ctrlPr>
          </m:dPr>
          <m:e>
            <m:r>
              <w:rPr>
                <w:rFonts w:ascii="Cambria Math" w:hAnsi="Cambria Math"/>
                <w:lang w:val="en-GB" w:eastAsia="zh-CN"/>
              </w:rPr>
              <m:t>1,j</m:t>
            </m:r>
          </m:e>
        </m:d>
      </m:oMath>
      <w:r w:rsidRPr="00465FCA">
        <w:rPr>
          <w:lang w:val="en-GB" w:eastAsia="zh-CN"/>
        </w:rPr>
        <w:t xml:space="preserve"> for Type I codebook design for </w:t>
      </w:r>
      <w:r w:rsidR="005B6C18">
        <w:rPr>
          <w:rFonts w:hint="eastAsia"/>
          <w:lang w:val="en-GB" w:eastAsia="zh-CN"/>
        </w:rPr>
        <w:t>S</w:t>
      </w:r>
      <w:r w:rsidRPr="00465FCA">
        <w:rPr>
          <w:lang w:val="en-GB" w:eastAsia="zh-CN"/>
        </w:rPr>
        <w:t>cheme3 for RI 5-8 contrary to using the legacy Rel-15 Type-I RI=5-8 co-phasing design.</w:t>
      </w:r>
    </w:p>
    <w:p w14:paraId="1DCCD076" w14:textId="0B556149" w:rsidR="00247C86" w:rsidRDefault="00155700" w:rsidP="00247C86">
      <w:pPr>
        <w:keepNext/>
        <w:jc w:val="center"/>
      </w:pPr>
      <w:r w:rsidRPr="00155700">
        <w:rPr>
          <w:noProof/>
        </w:rPr>
        <w:drawing>
          <wp:inline distT="0" distB="0" distL="0" distR="0" wp14:anchorId="7DA2C13B" wp14:editId="27EC6B07">
            <wp:extent cx="3541594" cy="2461216"/>
            <wp:effectExtent l="0" t="0" r="1905" b="0"/>
            <wp:docPr id="435705420" name="Picture 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705420" name="Picture 1" descr="A graph of a graph&#10;&#10;Description automatically generated"/>
                    <pic:cNvPicPr/>
                  </pic:nvPicPr>
                  <pic:blipFill>
                    <a:blip r:embed="rId14"/>
                    <a:stretch>
                      <a:fillRect/>
                    </a:stretch>
                  </pic:blipFill>
                  <pic:spPr>
                    <a:xfrm>
                      <a:off x="0" y="0"/>
                      <a:ext cx="3555984" cy="2471216"/>
                    </a:xfrm>
                    <a:prstGeom prst="rect">
                      <a:avLst/>
                    </a:prstGeom>
                  </pic:spPr>
                </pic:pic>
              </a:graphicData>
            </a:graphic>
          </wp:inline>
        </w:drawing>
      </w:r>
    </w:p>
    <w:p w14:paraId="07C4B491" w14:textId="0C63BC20" w:rsidR="00A83ED5" w:rsidRDefault="00247C86" w:rsidP="00247C86">
      <w:pPr>
        <w:pStyle w:val="Caption"/>
        <w:jc w:val="center"/>
        <w:rPr>
          <w:highlight w:val="yellow"/>
          <w:lang w:eastAsia="zh-CN"/>
        </w:rPr>
      </w:pPr>
      <w:r>
        <w:t xml:space="preserve">Figure </w:t>
      </w:r>
      <w:r>
        <w:fldChar w:fldCharType="begin"/>
      </w:r>
      <w:r>
        <w:instrText xml:space="preserve"> SEQ Figure \* ARABIC </w:instrText>
      </w:r>
      <w:r>
        <w:fldChar w:fldCharType="separate"/>
      </w:r>
      <w:r w:rsidR="00A943FC">
        <w:rPr>
          <w:noProof/>
        </w:rPr>
        <w:t>2</w:t>
      </w:r>
      <w:r>
        <w:rPr>
          <w:noProof/>
        </w:rPr>
        <w:fldChar w:fldCharType="end"/>
      </w:r>
      <w:r w:rsidR="00464012">
        <w:rPr>
          <w:rFonts w:hint="eastAsia"/>
          <w:lang w:eastAsia="zh-CN"/>
        </w:rPr>
        <w:t xml:space="preserve">. </w:t>
      </w:r>
      <w:r w:rsidR="00464012" w:rsidRPr="00464012">
        <w:rPr>
          <w:lang w:eastAsia="zh-CN"/>
        </w:rPr>
        <w:t>Evaluation of fixed co-phase for higher index layer and one inter-polarization co-phasing across all layers in terms of throughput.</w:t>
      </w:r>
    </w:p>
    <w:p w14:paraId="2971D12E" w14:textId="09915220" w:rsidR="00AA5E1B" w:rsidRPr="009749A3" w:rsidRDefault="00213273" w:rsidP="00BB335E">
      <w:pPr>
        <w:jc w:val="both"/>
        <w:rPr>
          <w:b/>
          <w:lang w:eastAsia="zh-CN"/>
        </w:rPr>
      </w:pPr>
      <w:r w:rsidRPr="00465FCA">
        <w:rPr>
          <w:b/>
          <w:bCs/>
          <w:u w:val="single"/>
          <w:lang w:eastAsia="zh-CN"/>
        </w:rPr>
        <w:t xml:space="preserve">Proposal </w:t>
      </w:r>
      <w:r w:rsidR="0021271E" w:rsidRPr="002A7A9F">
        <w:rPr>
          <w:b/>
          <w:bCs/>
          <w:u w:val="single"/>
          <w:lang w:eastAsia="zh-CN"/>
        </w:rPr>
        <w:t>2</w:t>
      </w:r>
      <w:r w:rsidRPr="00121328">
        <w:rPr>
          <w:b/>
          <w:bCs/>
          <w:lang w:eastAsia="zh-CN"/>
        </w:rPr>
        <w:t>:</w:t>
      </w:r>
      <w:r w:rsidRPr="00465FCA">
        <w:rPr>
          <w:b/>
          <w:bCs/>
          <w:lang w:eastAsia="zh-CN"/>
        </w:rPr>
        <w:t xml:space="preserve"> For Rel-19 Type-I codebook with &gt;32 ports, </w:t>
      </w:r>
      <w:r w:rsidR="0081543A">
        <w:rPr>
          <w:b/>
          <w:bCs/>
          <w:lang w:eastAsia="zh-CN"/>
        </w:rPr>
        <w:t>for</w:t>
      </w:r>
      <w:r w:rsidR="005748D8" w:rsidRPr="005748D8">
        <w:rPr>
          <w:rFonts w:hint="eastAsia"/>
          <w:b/>
          <w:bCs/>
          <w:lang w:eastAsia="zh-CN"/>
        </w:rPr>
        <w:t xml:space="preserve"> </w:t>
      </w:r>
      <w:r w:rsidR="005748D8">
        <w:rPr>
          <w:rFonts w:hint="eastAsia"/>
          <w:b/>
          <w:bCs/>
          <w:lang w:eastAsia="zh-CN"/>
        </w:rPr>
        <w:t>S</w:t>
      </w:r>
      <w:r w:rsidR="005748D8" w:rsidRPr="00213273">
        <w:rPr>
          <w:rFonts w:hint="eastAsia"/>
          <w:b/>
          <w:bCs/>
          <w:lang w:eastAsia="zh-CN"/>
        </w:rPr>
        <w:t>cheme</w:t>
      </w:r>
      <w:r w:rsidR="005748D8">
        <w:rPr>
          <w:b/>
          <w:bCs/>
          <w:lang w:eastAsia="zh-CN"/>
        </w:rPr>
        <w:t>-A</w:t>
      </w:r>
      <w:r w:rsidR="0081543A">
        <w:rPr>
          <w:b/>
          <w:bCs/>
          <w:lang w:eastAsia="zh-CN"/>
        </w:rPr>
        <w:t xml:space="preserve"> </w:t>
      </w:r>
      <w:r w:rsidR="00832C79">
        <w:rPr>
          <w:rFonts w:hint="eastAsia"/>
          <w:b/>
          <w:bCs/>
          <w:lang w:eastAsia="zh-CN"/>
        </w:rPr>
        <w:t>rank</w:t>
      </w:r>
      <w:r w:rsidR="0081543A">
        <w:rPr>
          <w:b/>
          <w:bCs/>
          <w:lang w:eastAsia="zh-CN"/>
        </w:rPr>
        <w:t>5</w:t>
      </w:r>
      <w:r w:rsidR="00832C79">
        <w:rPr>
          <w:rFonts w:hint="eastAsia"/>
          <w:b/>
          <w:bCs/>
          <w:lang w:eastAsia="zh-CN"/>
        </w:rPr>
        <w:t>-to</w:t>
      </w:r>
      <w:r w:rsidR="0081543A">
        <w:rPr>
          <w:b/>
          <w:bCs/>
          <w:lang w:eastAsia="zh-CN"/>
        </w:rPr>
        <w:t>-8</w:t>
      </w:r>
      <w:r w:rsidR="00264351">
        <w:rPr>
          <w:b/>
          <w:bCs/>
          <w:lang w:eastAsia="zh-CN"/>
        </w:rPr>
        <w:t>, support</w:t>
      </w:r>
      <w:r w:rsidRPr="00213273">
        <w:rPr>
          <w:rFonts w:hint="eastAsia"/>
          <w:b/>
          <w:bCs/>
          <w:lang w:eastAsia="zh-CN"/>
        </w:rPr>
        <w:t xml:space="preserve"> one inter-polarization co-phasing</w:t>
      </w:r>
      <w:r w:rsidR="00A01A32" w:rsidRPr="00213273">
        <w:rPr>
          <w:rFonts w:hint="eastAsia"/>
          <w:b/>
          <w:bCs/>
          <w:lang w:eastAsia="zh-CN"/>
        </w:rPr>
        <w:t>∈</w:t>
      </w:r>
      <w:r w:rsidR="00A01A32" w:rsidRPr="00213273">
        <w:rPr>
          <w:rFonts w:hint="eastAsia"/>
          <w:b/>
          <w:bCs/>
          <w:lang w:eastAsia="zh-CN"/>
        </w:rPr>
        <w:t>{1,j}</w:t>
      </w:r>
      <w:r w:rsidRPr="00213273">
        <w:rPr>
          <w:rFonts w:hint="eastAsia"/>
          <w:b/>
          <w:bCs/>
          <w:lang w:eastAsia="zh-CN"/>
        </w:rPr>
        <w:t xml:space="preserve"> across all layers.</w:t>
      </w:r>
    </w:p>
    <w:p w14:paraId="1832A19C" w14:textId="3866FCFA" w:rsidR="00C45DBA" w:rsidRPr="001E1BAA" w:rsidRDefault="00D8100B" w:rsidP="00E0348E">
      <w:pPr>
        <w:jc w:val="both"/>
        <w:rPr>
          <w:rFonts w:eastAsiaTheme="minorEastAsia"/>
          <w:lang w:eastAsia="zh-CN"/>
        </w:rPr>
      </w:pPr>
      <w:r w:rsidRPr="001E1BAA">
        <w:rPr>
          <w:rFonts w:hint="eastAsia"/>
          <w:lang w:eastAsia="zh-CN"/>
        </w:rPr>
        <w:t>Regarding</w:t>
      </w:r>
      <w:r w:rsidR="00FC643A" w:rsidRPr="001E1BAA">
        <w:rPr>
          <w:rFonts w:hint="eastAsia"/>
          <w:lang w:eastAsia="zh-CN"/>
        </w:rPr>
        <w:t xml:space="preserve"> SD selection indication</w:t>
      </w:r>
      <w:r w:rsidR="009F36EE" w:rsidRPr="001E1BAA">
        <w:rPr>
          <w:rFonts w:hint="eastAsia"/>
          <w:lang w:eastAsia="zh-CN"/>
        </w:rPr>
        <w:t xml:space="preserve"> of </w:t>
      </w:r>
      <w:r w:rsidR="00354908">
        <w:rPr>
          <w:rFonts w:hint="eastAsia"/>
          <w:lang w:eastAsia="zh-CN"/>
        </w:rPr>
        <w:t>S</w:t>
      </w:r>
      <w:r w:rsidR="006B2802" w:rsidRPr="001E1BAA">
        <w:rPr>
          <w:rFonts w:hint="eastAsia"/>
          <w:lang w:eastAsia="zh-CN"/>
        </w:rPr>
        <w:t>cheme</w:t>
      </w:r>
      <w:r w:rsidR="00BB706D">
        <w:rPr>
          <w:lang w:eastAsia="zh-CN"/>
        </w:rPr>
        <w:t>-A</w:t>
      </w:r>
      <w:r w:rsidR="002F7C37">
        <w:rPr>
          <w:lang w:eastAsia="zh-CN"/>
        </w:rPr>
        <w:t xml:space="preserve"> rank5-to-8</w:t>
      </w:r>
      <w:r w:rsidR="00FC643A" w:rsidRPr="001E1BAA">
        <w:rPr>
          <w:rFonts w:hint="eastAsia"/>
          <w:lang w:eastAsia="zh-CN"/>
        </w:rPr>
        <w:t xml:space="preserve">, </w:t>
      </w:r>
      <w:r w:rsidR="00E0348E" w:rsidRPr="001E1BAA">
        <w:rPr>
          <w:rFonts w:hint="eastAsia"/>
          <w:lang w:eastAsia="zh-CN"/>
        </w:rPr>
        <w:t>firstly, t</w:t>
      </w:r>
      <w:r w:rsidR="00C45DBA" w:rsidRPr="001E1BAA">
        <w:rPr>
          <w:rFonts w:eastAsiaTheme="minorEastAsia" w:hint="eastAsia"/>
          <w:lang w:eastAsia="zh-CN"/>
        </w:rPr>
        <w:t>he 1</w:t>
      </w:r>
      <w:r w:rsidR="00C45DBA" w:rsidRPr="001E1BAA">
        <w:rPr>
          <w:rFonts w:eastAsiaTheme="minorEastAsia" w:hint="eastAsia"/>
          <w:vertAlign w:val="superscript"/>
          <w:lang w:eastAsia="zh-CN"/>
        </w:rPr>
        <w:t>st</w:t>
      </w:r>
      <w:r w:rsidR="00C45DBA" w:rsidRPr="001E1BAA">
        <w:rPr>
          <w:rFonts w:eastAsiaTheme="minorEastAsia" w:hint="eastAsia"/>
          <w:lang w:eastAsia="zh-CN"/>
        </w:rPr>
        <w:t xml:space="preserve"> beam can follow legacy</w:t>
      </w:r>
      <w:r w:rsidR="003D07E0">
        <w:rPr>
          <w:rFonts w:eastAsiaTheme="minorEastAsia" w:hint="eastAsia"/>
          <w:lang w:eastAsia="zh-CN"/>
        </w:rPr>
        <w:t>, i.</w:t>
      </w:r>
      <w:r w:rsidR="003D07E0" w:rsidRPr="003D07E0">
        <w:rPr>
          <w:rFonts w:eastAsiaTheme="minorEastAsia" w:hint="eastAsia"/>
          <w:lang w:eastAsia="zh-CN"/>
        </w:rPr>
        <w:t xml:space="preserve">e. </w:t>
      </w:r>
      <m:oMath>
        <m:d>
          <m:dPr>
            <m:begChr m:val="⌈"/>
            <m:endChr m:val="⌉"/>
            <m:ctrlPr>
              <w:rPr>
                <w:rFonts w:ascii="Cambria Math" w:eastAsiaTheme="minorEastAsia" w:hAnsi="Cambria Math"/>
                <w:i/>
                <w:iCs/>
                <w:lang w:eastAsia="zh-CN"/>
              </w:rPr>
            </m:ctrlPr>
          </m:dPr>
          <m:e>
            <m:func>
              <m:funcPr>
                <m:ctrlPr>
                  <w:rPr>
                    <w:rFonts w:ascii="Cambria Math" w:eastAsiaTheme="minorEastAsia" w:hAnsi="Cambria Math"/>
                    <w:i/>
                    <w:iCs/>
                    <w:lang w:eastAsia="zh-CN"/>
                  </w:rPr>
                </m:ctrlPr>
              </m:funcPr>
              <m:fName>
                <m:sSub>
                  <m:sSubPr>
                    <m:ctrlPr>
                      <w:rPr>
                        <w:rFonts w:ascii="Cambria Math" w:eastAsiaTheme="minorEastAsia" w:hAnsi="Cambria Math"/>
                        <w:i/>
                        <w:iCs/>
                        <w:lang w:eastAsia="zh-CN"/>
                      </w:rPr>
                    </m:ctrlPr>
                  </m:sSubPr>
                  <m:e>
                    <m:r>
                      <m:rPr>
                        <m:sty m:val="p"/>
                      </m:rPr>
                      <w:rPr>
                        <w:rFonts w:ascii="Cambria Math" w:eastAsiaTheme="minorEastAsia" w:hAnsi="Cambria Math"/>
                        <w:lang w:eastAsia="zh-CN"/>
                      </w:rPr>
                      <m:t>log</m:t>
                    </m:r>
                  </m:e>
                  <m:sub>
                    <m:r>
                      <w:rPr>
                        <w:rFonts w:ascii="Cambria Math" w:eastAsiaTheme="minorEastAsia" w:hAnsi="Cambria Math"/>
                        <w:lang w:eastAsia="zh-CN"/>
                      </w:rPr>
                      <m:t>2</m:t>
                    </m:r>
                  </m:sub>
                </m:sSub>
              </m:fName>
              <m:e>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sSub>
                      <m:sSubPr>
                        <m:ctrlPr>
                          <w:rPr>
                            <w:rFonts w:ascii="Cambria Math" w:eastAsiaTheme="minorEastAsia" w:hAnsi="Cambria Math"/>
                            <w:i/>
                            <w:iCs/>
                            <w:lang w:eastAsia="zh-CN"/>
                          </w:rPr>
                        </m:ctrlPr>
                      </m:sSubPr>
                      <m:e>
                        <m:r>
                          <w:rPr>
                            <w:rFonts w:ascii="Cambria Math" w:eastAsiaTheme="minorEastAsia" w:hAnsi="Cambria Math"/>
                            <w:lang w:eastAsia="zh-CN"/>
                          </w:rPr>
                          <m:t>O</m:t>
                        </m:r>
                      </m:e>
                      <m:sub>
                        <m:r>
                          <w:rPr>
                            <w:rFonts w:ascii="Cambria Math" w:eastAsiaTheme="minorEastAsia" w:hAnsi="Cambria Math"/>
                            <w:lang w:eastAsia="zh-CN"/>
                          </w:rPr>
                          <m:t>1</m:t>
                        </m:r>
                      </m:sub>
                    </m:sSub>
                  </m:e>
                </m:d>
              </m:e>
            </m:func>
          </m:e>
        </m:d>
      </m:oMath>
      <w:r w:rsidR="003D07E0">
        <w:rPr>
          <w:rFonts w:eastAsiaTheme="minorEastAsia" w:hint="eastAsia"/>
          <w:iCs/>
          <w:lang w:eastAsia="zh-CN"/>
        </w:rPr>
        <w:t xml:space="preserve"> bits for </w:t>
      </w:r>
      <m:oMath>
        <m:sSub>
          <m:sSubPr>
            <m:ctrlPr>
              <w:rPr>
                <w:rFonts w:ascii="Cambria Math" w:eastAsiaTheme="minorEastAsia" w:hAnsi="Cambria Math"/>
                <w:i/>
                <w:iCs/>
                <w:lang w:eastAsia="zh-CN"/>
              </w:rPr>
            </m:ctrlPr>
          </m:sSubPr>
          <m:e>
            <m:r>
              <w:rPr>
                <w:rFonts w:ascii="Cambria Math" w:eastAsiaTheme="minorEastAsia" w:hAnsi="Cambria Math"/>
                <w:lang w:eastAsia="zh-CN"/>
              </w:rPr>
              <m:t>i</m:t>
            </m:r>
          </m:e>
          <m:sub>
            <m:r>
              <w:rPr>
                <w:rFonts w:ascii="Cambria Math" w:eastAsiaTheme="minorEastAsia" w:hAnsi="Cambria Math"/>
                <w:lang w:eastAsia="zh-CN"/>
              </w:rPr>
              <m:t>1,1</m:t>
            </m:r>
          </m:sub>
        </m:sSub>
      </m:oMath>
      <w:r w:rsidR="003D07E0">
        <w:rPr>
          <w:rFonts w:eastAsiaTheme="minorEastAsia" w:hint="eastAsia"/>
          <w:iCs/>
          <w:lang w:eastAsia="zh-CN"/>
        </w:rPr>
        <w:t xml:space="preserve"> and </w:t>
      </w:r>
      <m:oMath>
        <m:d>
          <m:dPr>
            <m:begChr m:val="⌈"/>
            <m:endChr m:val="⌉"/>
            <m:ctrlPr>
              <w:rPr>
                <w:rFonts w:ascii="Cambria Math" w:eastAsiaTheme="minorEastAsia" w:hAnsi="Cambria Math"/>
                <w:i/>
                <w:iCs/>
                <w:lang w:eastAsia="zh-CN"/>
              </w:rPr>
            </m:ctrlPr>
          </m:dPr>
          <m:e>
            <m:func>
              <m:funcPr>
                <m:ctrlPr>
                  <w:rPr>
                    <w:rFonts w:ascii="Cambria Math" w:eastAsiaTheme="minorEastAsia" w:hAnsi="Cambria Math"/>
                    <w:i/>
                    <w:iCs/>
                    <w:lang w:eastAsia="zh-CN"/>
                  </w:rPr>
                </m:ctrlPr>
              </m:funcPr>
              <m:fName>
                <m:sSub>
                  <m:sSubPr>
                    <m:ctrlPr>
                      <w:rPr>
                        <w:rFonts w:ascii="Cambria Math" w:eastAsiaTheme="minorEastAsia" w:hAnsi="Cambria Math"/>
                        <w:i/>
                        <w:iCs/>
                        <w:lang w:eastAsia="zh-CN"/>
                      </w:rPr>
                    </m:ctrlPr>
                  </m:sSubPr>
                  <m:e>
                    <m:r>
                      <m:rPr>
                        <m:sty m:val="p"/>
                      </m:rPr>
                      <w:rPr>
                        <w:rFonts w:ascii="Cambria Math" w:eastAsiaTheme="minorEastAsia" w:hAnsi="Cambria Math"/>
                        <w:lang w:eastAsia="zh-CN"/>
                      </w:rPr>
                      <m:t>log</m:t>
                    </m:r>
                  </m:e>
                  <m:sub>
                    <m:r>
                      <w:rPr>
                        <w:rFonts w:ascii="Cambria Math" w:eastAsiaTheme="minorEastAsia" w:hAnsi="Cambria Math"/>
                        <w:lang w:eastAsia="zh-CN"/>
                      </w:rPr>
                      <m:t>2</m:t>
                    </m:r>
                  </m:sub>
                </m:sSub>
              </m:fName>
              <m:e>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sSub>
                      <m:sSubPr>
                        <m:ctrlPr>
                          <w:rPr>
                            <w:rFonts w:ascii="Cambria Math" w:eastAsiaTheme="minorEastAsia" w:hAnsi="Cambria Math"/>
                            <w:i/>
                            <w:iCs/>
                            <w:lang w:eastAsia="zh-CN"/>
                          </w:rPr>
                        </m:ctrlPr>
                      </m:sSubPr>
                      <m:e>
                        <m:r>
                          <w:rPr>
                            <w:rFonts w:ascii="Cambria Math" w:eastAsiaTheme="minorEastAsia" w:hAnsi="Cambria Math"/>
                            <w:lang w:eastAsia="zh-CN"/>
                          </w:rPr>
                          <m:t>O</m:t>
                        </m:r>
                      </m:e>
                      <m:sub>
                        <m:r>
                          <w:rPr>
                            <w:rFonts w:ascii="Cambria Math" w:eastAsiaTheme="minorEastAsia" w:hAnsi="Cambria Math"/>
                            <w:lang w:eastAsia="zh-CN"/>
                          </w:rPr>
                          <m:t>2</m:t>
                        </m:r>
                      </m:sub>
                    </m:sSub>
                  </m:e>
                </m:d>
              </m:e>
            </m:func>
          </m:e>
        </m:d>
      </m:oMath>
      <w:r w:rsidR="003D07E0">
        <w:rPr>
          <w:rFonts w:eastAsiaTheme="minorEastAsia" w:hint="eastAsia"/>
          <w:iCs/>
          <w:lang w:eastAsia="zh-CN"/>
        </w:rPr>
        <w:t xml:space="preserve"> bits for </w:t>
      </w:r>
      <m:oMath>
        <m:sSub>
          <m:sSubPr>
            <m:ctrlPr>
              <w:rPr>
                <w:rFonts w:ascii="Cambria Math" w:eastAsiaTheme="minorEastAsia" w:hAnsi="Cambria Math"/>
                <w:i/>
                <w:iCs/>
                <w:lang w:eastAsia="zh-CN"/>
              </w:rPr>
            </m:ctrlPr>
          </m:sSubPr>
          <m:e>
            <m:r>
              <w:rPr>
                <w:rFonts w:ascii="Cambria Math" w:eastAsiaTheme="minorEastAsia" w:hAnsi="Cambria Math"/>
                <w:lang w:eastAsia="zh-CN"/>
              </w:rPr>
              <m:t>i</m:t>
            </m:r>
          </m:e>
          <m:sub>
            <m:r>
              <w:rPr>
                <w:rFonts w:ascii="Cambria Math" w:eastAsiaTheme="minorEastAsia" w:hAnsi="Cambria Math"/>
                <w:lang w:eastAsia="zh-CN"/>
              </w:rPr>
              <m:t>1,2</m:t>
            </m:r>
          </m:sub>
        </m:sSub>
      </m:oMath>
      <w:r w:rsidR="0077780C">
        <w:rPr>
          <w:rFonts w:eastAsiaTheme="minorEastAsia" w:hint="eastAsia"/>
          <w:iCs/>
          <w:lang w:eastAsia="zh-CN"/>
        </w:rPr>
        <w:t>,</w:t>
      </w:r>
      <w:r w:rsidR="003D07E0">
        <w:rPr>
          <w:rFonts w:eastAsiaTheme="minorEastAsia" w:hint="eastAsia"/>
          <w:iCs/>
          <w:lang w:eastAsia="zh-CN"/>
        </w:rPr>
        <w:t xml:space="preserve"> </w:t>
      </w:r>
      <w:bookmarkStart w:id="9" w:name="OLE_LINK1"/>
      <w:r w:rsidR="003D07E0">
        <w:rPr>
          <w:rFonts w:eastAsiaTheme="minorEastAsia" w:hint="eastAsia"/>
          <w:iCs/>
          <w:lang w:eastAsia="zh-CN"/>
        </w:rPr>
        <w:t>respectively</w:t>
      </w:r>
      <w:bookmarkEnd w:id="9"/>
      <w:r w:rsidR="00E0348E" w:rsidRPr="001E1BAA">
        <w:rPr>
          <w:rFonts w:eastAsiaTheme="minorEastAsia" w:hint="eastAsia"/>
          <w:lang w:eastAsia="zh-CN"/>
        </w:rPr>
        <w:t>.</w:t>
      </w:r>
    </w:p>
    <w:p w14:paraId="0234D43F" w14:textId="64F3A52F" w:rsidR="00E0348E" w:rsidRPr="003711D7" w:rsidRDefault="00E0348E" w:rsidP="003D6934">
      <w:pPr>
        <w:spacing w:after="0"/>
        <w:jc w:val="both"/>
        <w:rPr>
          <w:rFonts w:eastAsia="Calibri"/>
          <w:lang w:eastAsia="zh-CN"/>
        </w:rPr>
      </w:pPr>
      <w:r w:rsidRPr="001E1BAA">
        <w:rPr>
          <w:rFonts w:eastAsiaTheme="minorEastAsia" w:hint="eastAsia"/>
          <w:lang w:eastAsia="zh-CN"/>
        </w:rPr>
        <w:t>For the rema</w:t>
      </w:r>
      <w:r w:rsidR="001E1BAA" w:rsidRPr="001E1BAA">
        <w:rPr>
          <w:rFonts w:eastAsiaTheme="minorEastAsia" w:hint="eastAsia"/>
          <w:lang w:eastAsia="zh-CN"/>
        </w:rPr>
        <w:t>in</w:t>
      </w:r>
      <w:r w:rsidRPr="001E1BAA">
        <w:rPr>
          <w:rFonts w:eastAsiaTheme="minorEastAsia" w:hint="eastAsia"/>
          <w:lang w:eastAsia="zh-CN"/>
        </w:rPr>
        <w:t xml:space="preserve">ing </w:t>
      </w:r>
      <m:oMath>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v</m:t>
                </m:r>
              </m:num>
              <m:den>
                <m:r>
                  <w:rPr>
                    <w:rFonts w:ascii="Cambria Math" w:hAnsi="Cambria Math"/>
                    <w:lang w:eastAsia="zh-CN"/>
                  </w:rPr>
                  <m:t>2</m:t>
                </m:r>
              </m:den>
            </m:f>
          </m:e>
        </m:d>
        <m:r>
          <w:rPr>
            <w:rFonts w:ascii="Cambria Math" w:hAnsi="Cambria Math"/>
            <w:lang w:eastAsia="zh-CN"/>
          </w:rPr>
          <m:t>-1=</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rank</m:t>
                </m:r>
              </m:num>
              <m:den>
                <m:r>
                  <w:rPr>
                    <w:rFonts w:ascii="Cambria Math" w:hAnsi="Cambria Math"/>
                    <w:lang w:eastAsia="zh-CN"/>
                  </w:rPr>
                  <m:t>2</m:t>
                </m:r>
              </m:den>
            </m:f>
          </m:e>
        </m:d>
        <m:r>
          <w:rPr>
            <w:rFonts w:ascii="Cambria Math" w:hAnsi="Cambria Math"/>
            <w:lang w:eastAsia="zh-CN"/>
          </w:rPr>
          <m:t>-1</m:t>
        </m:r>
      </m:oMath>
      <w:r w:rsidR="001E1BAA">
        <w:rPr>
          <w:rFonts w:eastAsiaTheme="minorEastAsia" w:hint="eastAsia"/>
          <w:lang w:eastAsia="zh-CN"/>
        </w:rPr>
        <w:t xml:space="preserve"> beams (</w:t>
      </w:r>
      <w:r w:rsidR="00BD698E">
        <w:rPr>
          <w:rFonts w:eastAsiaTheme="minorEastAsia" w:hint="eastAsia"/>
          <w:lang w:eastAsia="zh-CN"/>
        </w:rPr>
        <w:t xml:space="preserve">here </w:t>
      </w:r>
      <m:oMath>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v</m:t>
                </m:r>
              </m:num>
              <m:den>
                <m:r>
                  <w:rPr>
                    <w:rFonts w:ascii="Cambria Math" w:hAnsi="Cambria Math"/>
                    <w:lang w:eastAsia="zh-CN"/>
                  </w:rPr>
                  <m:t>2</m:t>
                </m:r>
              </m:den>
            </m:f>
          </m:e>
        </m:d>
      </m:oMath>
      <w:r w:rsidR="00BD698E">
        <w:rPr>
          <w:rFonts w:eastAsiaTheme="minorEastAsia" w:hint="eastAsia"/>
          <w:lang w:eastAsia="zh-CN"/>
        </w:rPr>
        <w:t xml:space="preserve"> denotes total beams</w:t>
      </w:r>
      <w:r w:rsidR="001E1BAA">
        <w:rPr>
          <w:rFonts w:eastAsiaTheme="minorEastAsia" w:hint="eastAsia"/>
          <w:lang w:eastAsia="zh-CN"/>
        </w:rPr>
        <w:t>)</w:t>
      </w:r>
      <w:r w:rsidR="00723D9C">
        <w:rPr>
          <w:rFonts w:eastAsiaTheme="minorEastAsia" w:hint="eastAsia"/>
          <w:lang w:eastAsia="zh-CN"/>
        </w:rPr>
        <w:t xml:space="preserve"> other than the </w:t>
      </w:r>
      <w:r w:rsidR="00971709">
        <w:rPr>
          <w:rFonts w:eastAsiaTheme="minorEastAsia" w:hint="eastAsia"/>
          <w:lang w:eastAsia="zh-CN"/>
        </w:rPr>
        <w:t>1</w:t>
      </w:r>
      <w:r w:rsidR="00971709" w:rsidRPr="00971709">
        <w:rPr>
          <w:rFonts w:eastAsiaTheme="minorEastAsia" w:hint="eastAsia"/>
          <w:vertAlign w:val="superscript"/>
          <w:lang w:eastAsia="zh-CN"/>
        </w:rPr>
        <w:t>st</w:t>
      </w:r>
      <w:r w:rsidR="00971709">
        <w:rPr>
          <w:rFonts w:eastAsiaTheme="minorEastAsia" w:hint="eastAsia"/>
          <w:lang w:eastAsia="zh-CN"/>
        </w:rPr>
        <w:t xml:space="preserve"> one</w:t>
      </w:r>
      <w:r w:rsidR="004403C5">
        <w:rPr>
          <w:rFonts w:eastAsiaTheme="minorEastAsia" w:hint="eastAsia"/>
          <w:lang w:eastAsia="zh-CN"/>
        </w:rPr>
        <w:t xml:space="preserve">, </w:t>
      </w:r>
      <w:r w:rsidR="00840DAA">
        <w:rPr>
          <w:rFonts w:eastAsiaTheme="minorEastAsia" w:hint="eastAsia"/>
          <w:lang w:eastAsia="zh-CN"/>
        </w:rPr>
        <w:t xml:space="preserve">report indication can </w:t>
      </w:r>
      <w:r w:rsidR="007B52ED">
        <w:rPr>
          <w:rFonts w:eastAsiaTheme="minorEastAsia" w:hint="eastAsia"/>
          <w:lang w:eastAsia="zh-CN"/>
        </w:rPr>
        <w:t>be d</w:t>
      </w:r>
      <w:r w:rsidR="00D259AF">
        <w:rPr>
          <w:rFonts w:eastAsiaTheme="minorEastAsia" w:hint="eastAsia"/>
          <w:lang w:eastAsia="zh-CN"/>
        </w:rPr>
        <w:t>i</w:t>
      </w:r>
      <w:r w:rsidR="007B52ED">
        <w:rPr>
          <w:rFonts w:eastAsiaTheme="minorEastAsia" w:hint="eastAsia"/>
          <w:lang w:eastAsia="zh-CN"/>
        </w:rPr>
        <w:t>vi</w:t>
      </w:r>
      <w:r w:rsidR="004E6165">
        <w:rPr>
          <w:rFonts w:eastAsiaTheme="minorEastAsia" w:hint="eastAsia"/>
          <w:lang w:eastAsia="zh-CN"/>
        </w:rPr>
        <w:t>d</w:t>
      </w:r>
      <w:r w:rsidR="007B52ED">
        <w:rPr>
          <w:rFonts w:eastAsiaTheme="minorEastAsia" w:hint="eastAsia"/>
          <w:lang w:eastAsia="zh-CN"/>
        </w:rPr>
        <w:t xml:space="preserve">ed into </w:t>
      </w:r>
      <w:r w:rsidR="00D259AF">
        <w:rPr>
          <w:rFonts w:eastAsiaTheme="minorEastAsia" w:hint="eastAsia"/>
          <w:lang w:eastAsia="zh-CN"/>
        </w:rPr>
        <w:t>two</w:t>
      </w:r>
      <w:r w:rsidR="00AC69EE">
        <w:rPr>
          <w:rFonts w:eastAsiaTheme="minorEastAsia" w:hint="eastAsia"/>
          <w:lang w:eastAsia="zh-CN"/>
        </w:rPr>
        <w:t xml:space="preserve"> levels: </w:t>
      </w:r>
      <w:r w:rsidR="007D0848">
        <w:rPr>
          <w:rFonts w:eastAsiaTheme="minorEastAsia" w:hint="eastAsia"/>
          <w:lang w:eastAsia="zh-CN"/>
        </w:rPr>
        <w:t xml:space="preserve">(1) </w:t>
      </w:r>
      <m:oMath>
        <m:d>
          <m:dPr>
            <m:begChr m:val="⌈"/>
            <m:endChr m:val="⌉"/>
            <m:ctrlPr>
              <w:rPr>
                <w:rFonts w:ascii="Cambria Math" w:eastAsiaTheme="minorEastAsia" w:hAnsi="Cambria Math"/>
                <w:i/>
                <w:iCs/>
                <w:lang w:eastAsia="zh-CN"/>
              </w:rPr>
            </m:ctrlPr>
          </m:dPr>
          <m:e>
            <m:func>
              <m:funcPr>
                <m:ctrlPr>
                  <w:rPr>
                    <w:rFonts w:ascii="Cambria Math" w:eastAsiaTheme="minorEastAsia" w:hAnsi="Cambria Math"/>
                    <w:i/>
                    <w:iCs/>
                    <w:lang w:eastAsia="zh-CN"/>
                  </w:rPr>
                </m:ctrlPr>
              </m:funcPr>
              <m:fName>
                <m:sSub>
                  <m:sSubPr>
                    <m:ctrlPr>
                      <w:rPr>
                        <w:rFonts w:ascii="Cambria Math" w:eastAsiaTheme="minorEastAsia" w:hAnsi="Cambria Math"/>
                        <w:i/>
                        <w:iCs/>
                        <w:lang w:eastAsia="zh-CN"/>
                      </w:rPr>
                    </m:ctrlPr>
                  </m:sSubPr>
                  <m:e>
                    <m:r>
                      <m:rPr>
                        <m:sty m:val="p"/>
                      </m:rPr>
                      <w:rPr>
                        <w:rFonts w:ascii="Cambria Math" w:eastAsiaTheme="minorEastAsia" w:hAnsi="Cambria Math"/>
                        <w:lang w:eastAsia="zh-CN"/>
                      </w:rPr>
                      <m:t>log</m:t>
                    </m:r>
                  </m:e>
                  <m:sub>
                    <m:r>
                      <w:rPr>
                        <w:rFonts w:ascii="Cambria Math" w:eastAsiaTheme="minorEastAsia" w:hAnsi="Cambria Math"/>
                        <w:lang w:eastAsia="zh-CN"/>
                      </w:rPr>
                      <m:t>2</m:t>
                    </m:r>
                  </m:sub>
                </m:sSub>
              </m:fName>
              <m:e>
                <m:d>
                  <m:dPr>
                    <m:ctrlPr>
                      <w:rPr>
                        <w:rFonts w:ascii="Cambria Math" w:eastAsiaTheme="minorEastAsia" w:hAnsi="Cambria Math"/>
                        <w:i/>
                        <w:iCs/>
                        <w:lang w:eastAsia="zh-CN"/>
                      </w:rPr>
                    </m:ctrlPr>
                  </m:dPr>
                  <m:e>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sSub>
                      <m:sSubPr>
                        <m:ctrlPr>
                          <w:rPr>
                            <w:rFonts w:ascii="Cambria Math" w:eastAsiaTheme="minorEastAsia" w:hAnsi="Cambria Math"/>
                            <w:i/>
                            <w:iCs/>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e>
                </m:d>
              </m:e>
            </m:func>
          </m:e>
        </m:d>
      </m:oMath>
      <w:r w:rsidR="00AC69EE">
        <w:rPr>
          <w:rFonts w:eastAsiaTheme="minorEastAsia" w:hint="eastAsia"/>
          <w:iCs/>
          <w:lang w:eastAsia="zh-CN"/>
        </w:rPr>
        <w:t xml:space="preserve"> </w:t>
      </w:r>
      <w:r w:rsidR="00E23D32">
        <w:rPr>
          <w:rFonts w:eastAsiaTheme="minorEastAsia" w:hint="eastAsia"/>
          <w:iCs/>
          <w:lang w:eastAsia="zh-CN"/>
        </w:rPr>
        <w:t>bits for each beam</w:t>
      </w:r>
      <w:r w:rsidR="00E23D32">
        <w:rPr>
          <w:rFonts w:eastAsiaTheme="minorEastAsia"/>
          <w:iCs/>
          <w:lang w:eastAsia="zh-CN"/>
        </w:rPr>
        <w:t>’</w:t>
      </w:r>
      <w:r w:rsidR="00B925AA">
        <w:rPr>
          <w:rFonts w:eastAsiaTheme="minorEastAsia" w:hint="eastAsia"/>
          <w:iCs/>
          <w:lang w:eastAsia="zh-CN"/>
        </w:rPr>
        <w:t xml:space="preserve">s oversample cluster index, and </w:t>
      </w:r>
      <w:r w:rsidR="007D0848">
        <w:rPr>
          <w:rFonts w:eastAsiaTheme="minorEastAsia" w:hint="eastAsia"/>
          <w:iCs/>
          <w:lang w:eastAsia="zh-CN"/>
        </w:rPr>
        <w:t>(2)</w:t>
      </w:r>
      <w:r w:rsidR="003711D7">
        <w:rPr>
          <w:rFonts w:eastAsiaTheme="minorEastAsia" w:hint="eastAsia"/>
          <w:iCs/>
          <w:lang w:eastAsia="zh-CN"/>
        </w:rPr>
        <w:t xml:space="preserve"> each bream</w:t>
      </w:r>
      <w:r w:rsidR="003711D7">
        <w:rPr>
          <w:rFonts w:eastAsiaTheme="minorEastAsia"/>
          <w:iCs/>
          <w:lang w:eastAsia="zh-CN"/>
        </w:rPr>
        <w:t>’</w:t>
      </w:r>
      <w:r w:rsidR="003711D7">
        <w:rPr>
          <w:rFonts w:eastAsiaTheme="minorEastAsia" w:hint="eastAsia"/>
          <w:iCs/>
          <w:lang w:eastAsia="zh-CN"/>
        </w:rPr>
        <w:t>s oversampling group index.</w:t>
      </w:r>
    </w:p>
    <w:p w14:paraId="17847E80" w14:textId="14C61C64" w:rsidR="00A0778C" w:rsidRPr="009919F9" w:rsidRDefault="00CA60F9" w:rsidP="00751C6E">
      <w:pPr>
        <w:pStyle w:val="ListParagraph"/>
        <w:numPr>
          <w:ilvl w:val="0"/>
          <w:numId w:val="23"/>
        </w:numPr>
        <w:jc w:val="both"/>
        <w:rPr>
          <w:rFonts w:ascii="Times New Roman" w:hAnsi="Times New Roman"/>
          <w:sz w:val="20"/>
          <w:szCs w:val="20"/>
          <w:lang w:eastAsia="zh-CN"/>
        </w:rPr>
      </w:pPr>
      <w:r w:rsidRPr="00C56352">
        <w:rPr>
          <w:rFonts w:ascii="Times New Roman" w:eastAsiaTheme="minorEastAsia" w:hAnsi="Times New Roman"/>
          <w:sz w:val="20"/>
          <w:szCs w:val="20"/>
          <w:lang w:eastAsia="zh-CN"/>
        </w:rPr>
        <w:t>For (2)</w:t>
      </w:r>
      <w:r w:rsidR="00771AFA" w:rsidRPr="00C56352">
        <w:rPr>
          <w:rFonts w:ascii="Times New Roman" w:eastAsiaTheme="minorEastAsia" w:hAnsi="Times New Roman"/>
          <w:iCs/>
          <w:sz w:val="20"/>
          <w:szCs w:val="20"/>
          <w:lang w:eastAsia="zh-CN"/>
        </w:rPr>
        <w:t xml:space="preserve"> oversampling group index</w:t>
      </w:r>
      <w:r w:rsidR="00522F3D" w:rsidRPr="00C56352">
        <w:rPr>
          <w:rFonts w:ascii="Times New Roman" w:eastAsiaTheme="minorEastAsia" w:hAnsi="Times New Roman"/>
          <w:iCs/>
          <w:sz w:val="20"/>
          <w:szCs w:val="20"/>
          <w:lang w:eastAsia="zh-CN"/>
        </w:rPr>
        <w:t xml:space="preserve">, it is noted that </w:t>
      </w:r>
      <w:r w:rsidR="002D4C5A" w:rsidRPr="00C56352">
        <w:rPr>
          <w:rFonts w:ascii="Times New Roman" w:eastAsiaTheme="minorEastAsia" w:hAnsi="Times New Roman"/>
          <w:iCs/>
          <w:sz w:val="20"/>
          <w:szCs w:val="20"/>
          <w:lang w:eastAsia="zh-CN"/>
        </w:rPr>
        <w:t xml:space="preserve">all the remaining </w:t>
      </w:r>
      <m:oMath>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v</m:t>
                </m:r>
              </m:num>
              <m:den>
                <m:r>
                  <w:rPr>
                    <w:rFonts w:ascii="Cambria Math" w:hAnsi="Cambria Math"/>
                    <w:lang w:eastAsia="zh-CN"/>
                  </w:rPr>
                  <m:t>2</m:t>
                </m:r>
              </m:den>
            </m:f>
          </m:e>
        </m:d>
        <m:r>
          <w:rPr>
            <w:rFonts w:ascii="Cambria Math" w:hAnsi="Cambria Math"/>
            <w:sz w:val="20"/>
            <w:szCs w:val="20"/>
            <w:lang w:eastAsia="zh-CN"/>
          </w:rPr>
          <m:t>-1</m:t>
        </m:r>
      </m:oMath>
      <w:r w:rsidR="002D4C5A" w:rsidRPr="00C56352">
        <w:rPr>
          <w:rFonts w:ascii="Times New Roman" w:eastAsiaTheme="minorEastAsia" w:hAnsi="Times New Roman"/>
          <w:sz w:val="20"/>
          <w:szCs w:val="20"/>
          <w:lang w:eastAsia="zh-CN"/>
        </w:rPr>
        <w:t xml:space="preserve"> beams should satisfy a same dimension (either N</w:t>
      </w:r>
      <w:r w:rsidR="002D4C5A" w:rsidRPr="00C56352">
        <w:rPr>
          <w:rFonts w:ascii="Times New Roman" w:eastAsiaTheme="minorEastAsia" w:hAnsi="Times New Roman"/>
          <w:sz w:val="20"/>
          <w:szCs w:val="20"/>
          <w:vertAlign w:val="subscript"/>
          <w:lang w:eastAsia="zh-CN"/>
        </w:rPr>
        <w:t>1</w:t>
      </w:r>
      <w:r w:rsidR="002D4C5A" w:rsidRPr="00C56352">
        <w:rPr>
          <w:rFonts w:ascii="Times New Roman" w:eastAsiaTheme="minorEastAsia" w:hAnsi="Times New Roman"/>
          <w:sz w:val="20"/>
          <w:szCs w:val="20"/>
          <w:lang w:eastAsia="zh-CN"/>
        </w:rPr>
        <w:t xml:space="preserve"> or N</w:t>
      </w:r>
      <w:r w:rsidR="002D4C5A" w:rsidRPr="00C56352">
        <w:rPr>
          <w:rFonts w:ascii="Times New Roman" w:eastAsiaTheme="minorEastAsia" w:hAnsi="Times New Roman"/>
          <w:sz w:val="20"/>
          <w:szCs w:val="20"/>
          <w:vertAlign w:val="subscript"/>
          <w:lang w:eastAsia="zh-CN"/>
        </w:rPr>
        <w:t>2</w:t>
      </w:r>
      <w:r w:rsidR="002D4C5A" w:rsidRPr="00C56352">
        <w:rPr>
          <w:rFonts w:ascii="Times New Roman" w:eastAsiaTheme="minorEastAsia" w:hAnsi="Times New Roman"/>
          <w:sz w:val="20"/>
          <w:szCs w:val="20"/>
          <w:lang w:eastAsia="zh-CN"/>
        </w:rPr>
        <w:t>) orthogonal to the 1</w:t>
      </w:r>
      <w:r w:rsidR="002D4C5A" w:rsidRPr="00C56352">
        <w:rPr>
          <w:rFonts w:ascii="Times New Roman" w:eastAsiaTheme="minorEastAsia" w:hAnsi="Times New Roman"/>
          <w:sz w:val="20"/>
          <w:szCs w:val="20"/>
          <w:vertAlign w:val="superscript"/>
          <w:lang w:eastAsia="zh-CN"/>
        </w:rPr>
        <w:t>st</w:t>
      </w:r>
      <w:r w:rsidR="002D4C5A" w:rsidRPr="00C56352">
        <w:rPr>
          <w:rFonts w:ascii="Times New Roman" w:eastAsiaTheme="minorEastAsia" w:hAnsi="Times New Roman"/>
          <w:sz w:val="20"/>
          <w:szCs w:val="20"/>
          <w:lang w:eastAsia="zh-CN"/>
        </w:rPr>
        <w:t xml:space="preserve"> beam</w:t>
      </w:r>
      <w:r w:rsidR="000A63D7">
        <w:rPr>
          <w:rFonts w:ascii="Times New Roman" w:eastAsiaTheme="minorEastAsia" w:hAnsi="Times New Roman"/>
          <w:sz w:val="20"/>
          <w:szCs w:val="20"/>
          <w:lang w:eastAsia="zh-CN"/>
        </w:rPr>
        <w:t xml:space="preserve"> (</w:t>
      </w:r>
      <w:r w:rsidR="00D877DC">
        <w:rPr>
          <w:rFonts w:ascii="Times New Roman" w:eastAsiaTheme="minorEastAsia" w:hAnsi="Times New Roman"/>
          <w:iCs/>
          <w:sz w:val="20"/>
          <w:szCs w:val="20"/>
          <w:lang w:eastAsia="zh-CN"/>
        </w:rPr>
        <w:t xml:space="preserve">except </w:t>
      </w:r>
      <w:r w:rsidR="00D6521D">
        <w:rPr>
          <w:rFonts w:ascii="Times New Roman" w:eastAsiaTheme="minorEastAsia" w:hAnsi="Times New Roman"/>
          <w:iCs/>
          <w:sz w:val="20"/>
          <w:szCs w:val="20"/>
          <w:lang w:eastAsia="zh-CN"/>
        </w:rPr>
        <w:t>if</w:t>
      </w:r>
      <w:r w:rsidR="004A6EE8">
        <w:rPr>
          <w:rFonts w:ascii="Times New Roman" w:eastAsiaTheme="minorEastAsia" w:hAnsi="Times New Roman"/>
          <w:iCs/>
          <w:sz w:val="20"/>
          <w:szCs w:val="20"/>
          <w:lang w:eastAsia="zh-CN"/>
        </w:rPr>
        <w:t xml:space="preserve"> one or more of them belong to</w:t>
      </w:r>
      <w:r w:rsidR="00D877DC">
        <w:rPr>
          <w:rFonts w:ascii="Times New Roman" w:eastAsiaTheme="minorEastAsia" w:hAnsi="Times New Roman"/>
          <w:iCs/>
          <w:sz w:val="20"/>
          <w:szCs w:val="20"/>
          <w:lang w:eastAsia="zh-CN"/>
        </w:rPr>
        <w:t xml:space="preserve"> </w:t>
      </w:r>
      <w:r w:rsidR="00E240E3">
        <w:rPr>
          <w:rFonts w:ascii="Times New Roman" w:eastAsiaTheme="minorEastAsia" w:hAnsi="Times New Roman"/>
          <w:iCs/>
          <w:sz w:val="20"/>
          <w:szCs w:val="20"/>
          <w:lang w:eastAsia="zh-CN"/>
        </w:rPr>
        <w:t>the</w:t>
      </w:r>
      <w:r w:rsidR="00D877DC">
        <w:rPr>
          <w:rFonts w:ascii="Times New Roman" w:eastAsiaTheme="minorEastAsia" w:hAnsi="Times New Roman"/>
          <w:iCs/>
          <w:sz w:val="20"/>
          <w:szCs w:val="20"/>
          <w:lang w:eastAsia="zh-CN"/>
        </w:rPr>
        <w:t xml:space="preserve"> N</w:t>
      </w:r>
      <w:r w:rsidR="00D877DC" w:rsidRPr="00310029">
        <w:rPr>
          <w:rFonts w:ascii="Times New Roman" w:eastAsiaTheme="minorEastAsia" w:hAnsi="Times New Roman"/>
          <w:iCs/>
          <w:sz w:val="20"/>
          <w:szCs w:val="20"/>
          <w:vertAlign w:val="subscript"/>
          <w:lang w:eastAsia="zh-CN"/>
        </w:rPr>
        <w:t>1</w:t>
      </w:r>
      <w:r w:rsidR="00D877DC">
        <w:rPr>
          <w:rFonts w:ascii="Times New Roman" w:eastAsiaTheme="minorEastAsia" w:hAnsi="Times New Roman"/>
          <w:iCs/>
          <w:sz w:val="20"/>
          <w:szCs w:val="20"/>
          <w:lang w:eastAsia="zh-CN"/>
        </w:rPr>
        <w:t>N</w:t>
      </w:r>
      <w:r w:rsidR="00D877DC" w:rsidRPr="00310029">
        <w:rPr>
          <w:rFonts w:ascii="Times New Roman" w:eastAsiaTheme="minorEastAsia" w:hAnsi="Times New Roman"/>
          <w:iCs/>
          <w:sz w:val="20"/>
          <w:szCs w:val="20"/>
          <w:vertAlign w:val="subscript"/>
          <w:lang w:eastAsia="zh-CN"/>
        </w:rPr>
        <w:t>2</w:t>
      </w:r>
      <w:r w:rsidR="00D877DC">
        <w:rPr>
          <w:rFonts w:ascii="Times New Roman" w:eastAsiaTheme="minorEastAsia" w:hAnsi="Times New Roman"/>
          <w:iCs/>
          <w:sz w:val="20"/>
          <w:szCs w:val="20"/>
          <w:lang w:eastAsia="zh-CN"/>
        </w:rPr>
        <w:t xml:space="preserve"> </w:t>
      </w:r>
      <w:r w:rsidR="00310029">
        <w:rPr>
          <w:rFonts w:ascii="Times New Roman" w:eastAsiaTheme="minorEastAsia" w:hAnsi="Times New Roman"/>
          <w:iCs/>
          <w:sz w:val="20"/>
          <w:szCs w:val="20"/>
          <w:lang w:eastAsia="zh-CN"/>
        </w:rPr>
        <w:t>beams in the</w:t>
      </w:r>
      <w:r w:rsidR="00E240E3">
        <w:rPr>
          <w:rFonts w:ascii="Times New Roman" w:eastAsiaTheme="minorEastAsia" w:hAnsi="Times New Roman"/>
          <w:iCs/>
          <w:sz w:val="20"/>
          <w:szCs w:val="20"/>
          <w:lang w:eastAsia="zh-CN"/>
        </w:rPr>
        <w:t xml:space="preserve"> </w:t>
      </w:r>
      <w:r w:rsidR="0039105A">
        <w:rPr>
          <w:rFonts w:ascii="Times New Roman" w:eastAsiaTheme="minorEastAsia" w:hAnsi="Times New Roman"/>
          <w:iCs/>
          <w:sz w:val="20"/>
          <w:szCs w:val="20"/>
          <w:lang w:eastAsia="zh-CN"/>
        </w:rPr>
        <w:t xml:space="preserve">legacy </w:t>
      </w:r>
      <w:r w:rsidR="000B091D">
        <w:rPr>
          <w:rFonts w:ascii="Times New Roman" w:eastAsiaTheme="minorEastAsia" w:hAnsi="Times New Roman"/>
          <w:iCs/>
          <w:sz w:val="20"/>
          <w:szCs w:val="20"/>
          <w:lang w:eastAsia="zh-CN"/>
        </w:rPr>
        <w:t xml:space="preserve">orthogonal </w:t>
      </w:r>
      <w:r w:rsidR="004C6851">
        <w:rPr>
          <w:rFonts w:ascii="Times New Roman" w:eastAsiaTheme="minorEastAsia" w:hAnsi="Times New Roman"/>
          <w:iCs/>
          <w:sz w:val="20"/>
          <w:szCs w:val="20"/>
          <w:lang w:eastAsia="zh-CN"/>
        </w:rPr>
        <w:t xml:space="preserve">oversampling </w:t>
      </w:r>
      <w:r w:rsidR="000B091D">
        <w:rPr>
          <w:rFonts w:ascii="Times New Roman" w:eastAsiaTheme="minorEastAsia" w:hAnsi="Times New Roman"/>
          <w:iCs/>
          <w:sz w:val="20"/>
          <w:szCs w:val="20"/>
          <w:lang w:eastAsia="zh-CN"/>
        </w:rPr>
        <w:t>group</w:t>
      </w:r>
      <w:r w:rsidR="000A63D7">
        <w:rPr>
          <w:rFonts w:ascii="Times New Roman" w:eastAsiaTheme="minorEastAsia" w:hAnsi="Times New Roman"/>
          <w:iCs/>
          <w:sz w:val="20"/>
          <w:szCs w:val="20"/>
          <w:lang w:eastAsia="zh-CN"/>
        </w:rPr>
        <w:t>)</w:t>
      </w:r>
      <w:r w:rsidR="00F77FA8">
        <w:rPr>
          <w:rFonts w:ascii="Times New Roman" w:eastAsiaTheme="minorEastAsia" w:hAnsi="Times New Roman"/>
          <w:iCs/>
          <w:sz w:val="20"/>
          <w:szCs w:val="20"/>
          <w:lang w:eastAsia="zh-CN"/>
        </w:rPr>
        <w:t>,</w:t>
      </w:r>
      <w:r w:rsidR="001371BB" w:rsidRPr="00C56352">
        <w:rPr>
          <w:rFonts w:ascii="Times New Roman" w:eastAsiaTheme="minorEastAsia" w:hAnsi="Times New Roman"/>
          <w:sz w:val="20"/>
          <w:szCs w:val="20"/>
          <w:lang w:eastAsia="zh-CN"/>
        </w:rPr>
        <w:t xml:space="preserve">– therefore, </w:t>
      </w:r>
      <w:r w:rsidR="002D6058" w:rsidRPr="00C56352">
        <w:rPr>
          <w:rFonts w:ascii="Times New Roman" w:eastAsiaTheme="minorEastAsia" w:hAnsi="Times New Roman"/>
          <w:sz w:val="20"/>
          <w:szCs w:val="20"/>
          <w:lang w:eastAsia="zh-CN"/>
        </w:rPr>
        <w:t xml:space="preserve">this </w:t>
      </w:r>
      <w:r w:rsidR="00C56352" w:rsidRPr="00C56352">
        <w:rPr>
          <w:rFonts w:ascii="Times New Roman" w:eastAsiaTheme="minorEastAsia" w:hAnsi="Times New Roman"/>
          <w:sz w:val="20"/>
          <w:szCs w:val="20"/>
          <w:lang w:eastAsia="zh-CN"/>
        </w:rPr>
        <w:t>can be indicated with a common 1 bit</w:t>
      </w:r>
      <w:r w:rsidR="00A0417C">
        <w:rPr>
          <w:rFonts w:ascii="Times New Roman" w:eastAsiaTheme="minorEastAsia" w:hAnsi="Times New Roman" w:hint="eastAsia"/>
          <w:sz w:val="20"/>
          <w:szCs w:val="20"/>
          <w:lang w:eastAsia="zh-CN"/>
        </w:rPr>
        <w:t xml:space="preserve"> for all the </w:t>
      </w:r>
      <m:oMath>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v</m:t>
                </m:r>
              </m:num>
              <m:den>
                <m:r>
                  <w:rPr>
                    <w:rFonts w:ascii="Cambria Math" w:hAnsi="Cambria Math"/>
                    <w:lang w:eastAsia="zh-CN"/>
                  </w:rPr>
                  <m:t>2</m:t>
                </m:r>
              </m:den>
            </m:f>
          </m:e>
        </m:d>
        <m:r>
          <w:rPr>
            <w:rFonts w:ascii="Cambria Math" w:hAnsi="Cambria Math"/>
            <w:sz w:val="20"/>
            <w:szCs w:val="20"/>
            <w:lang w:eastAsia="zh-CN"/>
          </w:rPr>
          <m:t>-1</m:t>
        </m:r>
      </m:oMath>
      <w:r w:rsidR="00A0417C" w:rsidRPr="00C56352">
        <w:rPr>
          <w:rFonts w:ascii="Times New Roman" w:eastAsiaTheme="minorEastAsia" w:hAnsi="Times New Roman"/>
          <w:sz w:val="20"/>
          <w:szCs w:val="20"/>
          <w:lang w:eastAsia="zh-CN"/>
        </w:rPr>
        <w:t xml:space="preserve"> beams</w:t>
      </w:r>
      <w:r w:rsidR="00C56352" w:rsidRPr="00C56352">
        <w:rPr>
          <w:rFonts w:ascii="Times New Roman" w:eastAsiaTheme="minorEastAsia" w:hAnsi="Times New Roman"/>
          <w:sz w:val="20"/>
          <w:szCs w:val="20"/>
          <w:lang w:eastAsia="zh-CN"/>
        </w:rPr>
        <w:t xml:space="preserve">, as shown in </w:t>
      </w:r>
      <w:r w:rsidR="00C56352" w:rsidRPr="00C56352">
        <w:rPr>
          <w:rFonts w:ascii="Times New Roman" w:eastAsiaTheme="minorEastAsia" w:hAnsi="Times New Roman"/>
          <w:sz w:val="20"/>
          <w:szCs w:val="20"/>
          <w:lang w:eastAsia="zh-CN"/>
        </w:rPr>
        <w:fldChar w:fldCharType="begin"/>
      </w:r>
      <w:r w:rsidR="00C56352" w:rsidRPr="00C56352">
        <w:rPr>
          <w:rFonts w:ascii="Times New Roman" w:eastAsiaTheme="minorEastAsia" w:hAnsi="Times New Roman"/>
          <w:sz w:val="20"/>
          <w:szCs w:val="20"/>
          <w:lang w:eastAsia="zh-CN"/>
        </w:rPr>
        <w:instrText xml:space="preserve"> REF _Ref166091337 \h  \* MERGEFORMAT </w:instrText>
      </w:r>
      <w:r w:rsidR="00C56352" w:rsidRPr="00C56352">
        <w:rPr>
          <w:rFonts w:ascii="Times New Roman" w:eastAsiaTheme="minorEastAsia" w:hAnsi="Times New Roman"/>
          <w:sz w:val="20"/>
          <w:szCs w:val="20"/>
          <w:lang w:eastAsia="zh-CN"/>
        </w:rPr>
      </w:r>
      <w:r w:rsidR="00C56352" w:rsidRPr="00C56352">
        <w:rPr>
          <w:rFonts w:ascii="Times New Roman" w:eastAsiaTheme="minorEastAsia" w:hAnsi="Times New Roman"/>
          <w:sz w:val="20"/>
          <w:szCs w:val="20"/>
          <w:lang w:eastAsia="zh-CN"/>
        </w:rPr>
        <w:fldChar w:fldCharType="separate"/>
      </w:r>
      <w:r w:rsidR="00A943FC" w:rsidRPr="00A943FC">
        <w:rPr>
          <w:rFonts w:ascii="Times New Roman" w:hAnsi="Times New Roman"/>
          <w:sz w:val="20"/>
          <w:szCs w:val="20"/>
        </w:rPr>
        <w:t xml:space="preserve">Figure </w:t>
      </w:r>
      <w:r w:rsidR="00A943FC" w:rsidRPr="00A943FC">
        <w:rPr>
          <w:rFonts w:ascii="Times New Roman" w:hAnsi="Times New Roman"/>
          <w:noProof/>
          <w:sz w:val="20"/>
          <w:szCs w:val="20"/>
        </w:rPr>
        <w:t>3</w:t>
      </w:r>
      <w:r w:rsidR="00C56352" w:rsidRPr="00C56352">
        <w:rPr>
          <w:rFonts w:ascii="Times New Roman" w:eastAsiaTheme="minorEastAsia" w:hAnsi="Times New Roman"/>
          <w:sz w:val="20"/>
          <w:szCs w:val="20"/>
          <w:lang w:eastAsia="zh-CN"/>
        </w:rPr>
        <w:fldChar w:fldCharType="end"/>
      </w:r>
      <w:r w:rsidR="00C56352" w:rsidRPr="00C56352">
        <w:rPr>
          <w:rFonts w:ascii="Times New Roman" w:eastAsiaTheme="minorEastAsia" w:hAnsi="Times New Roman"/>
          <w:sz w:val="20"/>
          <w:szCs w:val="20"/>
          <w:lang w:eastAsia="zh-CN"/>
        </w:rPr>
        <w:t>.</w:t>
      </w:r>
    </w:p>
    <w:p w14:paraId="25F890FD" w14:textId="2D55A6EC" w:rsidR="009919F9" w:rsidRPr="00BA7F18" w:rsidRDefault="00F2216E" w:rsidP="00751C6E">
      <w:pPr>
        <w:pStyle w:val="ListParagraph"/>
        <w:numPr>
          <w:ilvl w:val="1"/>
          <w:numId w:val="23"/>
        </w:numPr>
        <w:jc w:val="both"/>
        <w:rPr>
          <w:rFonts w:ascii="Times New Roman" w:hAnsi="Times New Roman"/>
          <w:sz w:val="20"/>
          <w:szCs w:val="20"/>
          <w:lang w:eastAsia="zh-CN"/>
        </w:rPr>
      </w:pPr>
      <w:r w:rsidRPr="00BA7F18">
        <w:rPr>
          <w:rFonts w:ascii="Times New Roman" w:eastAsiaTheme="minorEastAsia" w:hAnsi="Times New Roman" w:hint="eastAsia"/>
          <w:sz w:val="20"/>
          <w:szCs w:val="20"/>
          <w:lang w:eastAsia="zh-CN"/>
        </w:rPr>
        <w:t xml:space="preserve">If orthogonal in </w:t>
      </w:r>
      <w:r w:rsidR="00BA7F18" w:rsidRPr="00BA7F18">
        <w:rPr>
          <w:rFonts w:ascii="Times New Roman" w:eastAsiaTheme="minorEastAsia" w:hAnsi="Times New Roman" w:hint="eastAsia"/>
          <w:sz w:val="20"/>
          <w:szCs w:val="20"/>
          <w:lang w:eastAsia="zh-CN"/>
        </w:rPr>
        <w:t>N</w:t>
      </w:r>
      <w:r w:rsidR="00BA7F18" w:rsidRPr="00BA7F18">
        <w:rPr>
          <w:rFonts w:ascii="Times New Roman" w:eastAsiaTheme="minorEastAsia" w:hAnsi="Times New Roman" w:hint="eastAsia"/>
          <w:sz w:val="20"/>
          <w:szCs w:val="20"/>
          <w:vertAlign w:val="subscript"/>
          <w:lang w:eastAsia="zh-CN"/>
        </w:rPr>
        <w:t>1</w:t>
      </w:r>
      <w:r w:rsidR="00BA7F18" w:rsidRPr="00BA7F18">
        <w:rPr>
          <w:rFonts w:ascii="Times New Roman" w:eastAsiaTheme="minorEastAsia" w:hAnsi="Times New Roman" w:hint="eastAsia"/>
          <w:sz w:val="20"/>
          <w:szCs w:val="20"/>
          <w:lang w:eastAsia="zh-CN"/>
        </w:rPr>
        <w:t>-dimension</w:t>
      </w:r>
      <w:r w:rsidR="001F6640">
        <w:rPr>
          <w:rFonts w:ascii="Times New Roman" w:eastAsiaTheme="minorEastAsia" w:hAnsi="Times New Roman"/>
          <w:sz w:val="20"/>
          <w:szCs w:val="20"/>
          <w:lang w:eastAsia="zh-CN"/>
        </w:rPr>
        <w:t xml:space="preserve"> (except for the N</w:t>
      </w:r>
      <w:r w:rsidR="001F6640" w:rsidRPr="001F6640">
        <w:rPr>
          <w:rFonts w:ascii="Times New Roman" w:eastAsiaTheme="minorEastAsia" w:hAnsi="Times New Roman"/>
          <w:sz w:val="20"/>
          <w:szCs w:val="20"/>
          <w:vertAlign w:val="subscript"/>
          <w:lang w:eastAsia="zh-CN"/>
        </w:rPr>
        <w:t>1</w:t>
      </w:r>
      <w:r w:rsidR="001F6640">
        <w:rPr>
          <w:rFonts w:ascii="Times New Roman" w:eastAsiaTheme="minorEastAsia" w:hAnsi="Times New Roman"/>
          <w:sz w:val="20"/>
          <w:szCs w:val="20"/>
          <w:lang w:eastAsia="zh-CN"/>
        </w:rPr>
        <w:t>N</w:t>
      </w:r>
      <w:r w:rsidR="001F6640" w:rsidRPr="001F6640">
        <w:rPr>
          <w:rFonts w:ascii="Times New Roman" w:eastAsiaTheme="minorEastAsia" w:hAnsi="Times New Roman"/>
          <w:sz w:val="20"/>
          <w:szCs w:val="20"/>
          <w:vertAlign w:val="subscript"/>
          <w:lang w:eastAsia="zh-CN"/>
        </w:rPr>
        <w:t>2</w:t>
      </w:r>
      <w:r w:rsidR="001F6640">
        <w:rPr>
          <w:rFonts w:ascii="Times New Roman" w:eastAsiaTheme="minorEastAsia" w:hAnsi="Times New Roman"/>
          <w:sz w:val="20"/>
          <w:szCs w:val="20"/>
          <w:lang w:eastAsia="zh-CN"/>
        </w:rPr>
        <w:t xml:space="preserve"> beams)</w:t>
      </w:r>
      <w:r w:rsidR="00BA7F18" w:rsidRPr="00BA7F18">
        <w:rPr>
          <w:rFonts w:ascii="Times New Roman" w:eastAsiaTheme="minorEastAsia" w:hAnsi="Times New Roman" w:hint="eastAsia"/>
          <w:sz w:val="20"/>
          <w:szCs w:val="20"/>
          <w:lang w:eastAsia="zh-CN"/>
        </w:rPr>
        <w:t xml:space="preserve">, </w:t>
      </w:r>
      <w:r w:rsidR="00BA7F18" w:rsidRPr="00BA7F18">
        <w:rPr>
          <w:rFonts w:ascii="Times New Roman" w:eastAsiaTheme="minorEastAsia" w:hAnsi="Times New Roman"/>
          <w:iCs/>
          <w:sz w:val="20"/>
          <w:szCs w:val="20"/>
          <w:lang w:eastAsia="zh-CN"/>
        </w:rPr>
        <w:t xml:space="preserve">the remaining </w:t>
      </w:r>
      <m:oMath>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v</m:t>
                </m:r>
              </m:num>
              <m:den>
                <m:r>
                  <w:rPr>
                    <w:rFonts w:ascii="Cambria Math" w:hAnsi="Cambria Math"/>
                    <w:lang w:eastAsia="zh-CN"/>
                  </w:rPr>
                  <m:t>2</m:t>
                </m:r>
              </m:den>
            </m:f>
          </m:e>
        </m:d>
        <m:r>
          <w:rPr>
            <w:rFonts w:ascii="Cambria Math" w:hAnsi="Cambria Math"/>
            <w:sz w:val="20"/>
            <w:szCs w:val="20"/>
            <w:lang w:eastAsia="zh-CN"/>
          </w:rPr>
          <m:t>-1</m:t>
        </m:r>
      </m:oMath>
      <w:r w:rsidR="00BA7F18" w:rsidRPr="00BA7F18">
        <w:rPr>
          <w:rFonts w:ascii="Times New Roman" w:eastAsiaTheme="minorEastAsia" w:hAnsi="Times New Roman"/>
          <w:sz w:val="20"/>
          <w:szCs w:val="20"/>
          <w:lang w:eastAsia="zh-CN"/>
        </w:rPr>
        <w:t xml:space="preserve"> beams </w:t>
      </w:r>
      <w:r w:rsidR="00BA7F18" w:rsidRPr="00BA7F18">
        <w:rPr>
          <w:rFonts w:ascii="Times New Roman" w:eastAsiaTheme="minorEastAsia" w:hAnsi="Times New Roman" w:hint="eastAsia"/>
          <w:sz w:val="20"/>
          <w:szCs w:val="20"/>
          <w:lang w:eastAsia="zh-CN"/>
        </w:rPr>
        <w:t xml:space="preserve">are selected from </w:t>
      </w:r>
      <m:oMath>
        <m:d>
          <m:dPr>
            <m:ctrlPr>
              <w:rPr>
                <w:rFonts w:ascii="Cambria Math" w:eastAsiaTheme="minorEastAsia" w:hAnsi="Cambria Math"/>
                <w:i/>
                <w:sz w:val="20"/>
                <w:szCs w:val="20"/>
                <w:lang w:eastAsia="zh-CN"/>
              </w:rPr>
            </m:ctrlPr>
          </m:dPr>
          <m:e>
            <m:sSub>
              <m:sSubPr>
                <m:ctrlPr>
                  <w:rPr>
                    <w:rFonts w:ascii="Cambria Math" w:eastAsiaTheme="minorEastAsia" w:hAnsi="Cambria Math"/>
                    <w:i/>
                    <w:sz w:val="20"/>
                    <w:szCs w:val="20"/>
                    <w:lang w:eastAsia="zh-CN"/>
                  </w:rPr>
                </m:ctrlPr>
              </m:sSubPr>
              <m:e>
                <m:r>
                  <w:rPr>
                    <w:rFonts w:ascii="Cambria Math" w:eastAsiaTheme="minorEastAsia" w:hAnsi="Cambria Math"/>
                    <w:sz w:val="20"/>
                    <w:szCs w:val="20"/>
                    <w:lang w:eastAsia="zh-CN"/>
                  </w:rPr>
                  <m:t>N</m:t>
                </m:r>
              </m:e>
              <m:sub>
                <m:r>
                  <w:rPr>
                    <w:rFonts w:ascii="Cambria Math" w:eastAsiaTheme="minorEastAsia" w:hAnsi="Cambria Math"/>
                    <w:sz w:val="20"/>
                    <w:szCs w:val="20"/>
                    <w:lang w:eastAsia="zh-CN"/>
                  </w:rPr>
                  <m:t>1</m:t>
                </m:r>
              </m:sub>
            </m:sSub>
            <m:r>
              <w:rPr>
                <w:rFonts w:ascii="Cambria Math" w:eastAsiaTheme="minorEastAsia" w:hAnsi="Cambria Math"/>
                <w:sz w:val="20"/>
                <w:szCs w:val="20"/>
                <w:lang w:eastAsia="zh-CN"/>
              </w:rPr>
              <m:t>-1</m:t>
            </m:r>
          </m:e>
        </m:d>
        <m:sSub>
          <m:sSubPr>
            <m:ctrlPr>
              <w:rPr>
                <w:rFonts w:ascii="Cambria Math" w:eastAsiaTheme="minorEastAsia" w:hAnsi="Cambria Math"/>
                <w:i/>
                <w:sz w:val="20"/>
                <w:szCs w:val="20"/>
                <w:lang w:eastAsia="zh-CN"/>
              </w:rPr>
            </m:ctrlPr>
          </m:sSubPr>
          <m:e>
            <m:r>
              <w:rPr>
                <w:rFonts w:ascii="Cambria Math" w:eastAsiaTheme="minorEastAsia" w:hAnsi="Cambria Math"/>
                <w:sz w:val="20"/>
                <w:szCs w:val="20"/>
                <w:lang w:eastAsia="zh-CN"/>
              </w:rPr>
              <m:t>N</m:t>
            </m:r>
          </m:e>
          <m:sub>
            <m:r>
              <w:rPr>
                <w:rFonts w:ascii="Cambria Math" w:eastAsiaTheme="minorEastAsia" w:hAnsi="Cambria Math"/>
                <w:sz w:val="20"/>
                <w:szCs w:val="20"/>
                <w:lang w:eastAsia="zh-CN"/>
              </w:rPr>
              <m:t>2</m:t>
            </m:r>
          </m:sub>
        </m:sSub>
        <m:sSub>
          <m:sSubPr>
            <m:ctrlPr>
              <w:rPr>
                <w:rFonts w:ascii="Cambria Math" w:eastAsiaTheme="minorEastAsia" w:hAnsi="Cambria Math"/>
                <w:i/>
                <w:sz w:val="20"/>
                <w:szCs w:val="20"/>
                <w:lang w:eastAsia="zh-CN"/>
              </w:rPr>
            </m:ctrlPr>
          </m:sSubPr>
          <m:e>
            <m:r>
              <w:rPr>
                <w:rFonts w:ascii="Cambria Math" w:eastAsiaTheme="minorEastAsia" w:hAnsi="Cambria Math"/>
                <w:sz w:val="20"/>
                <w:szCs w:val="20"/>
                <w:lang w:eastAsia="zh-CN"/>
              </w:rPr>
              <m:t>O</m:t>
            </m:r>
          </m:e>
          <m:sub>
            <m:r>
              <w:rPr>
                <w:rFonts w:ascii="Cambria Math" w:eastAsiaTheme="minorEastAsia" w:hAnsi="Cambria Math"/>
                <w:sz w:val="20"/>
                <w:szCs w:val="20"/>
                <w:lang w:eastAsia="zh-CN"/>
              </w:rPr>
              <m:t>2</m:t>
            </m:r>
          </m:sub>
        </m:sSub>
        <m:r>
          <w:rPr>
            <w:rFonts w:ascii="Cambria Math" w:eastAsiaTheme="minorEastAsia" w:hAnsi="Cambria Math"/>
            <w:sz w:val="20"/>
            <w:szCs w:val="20"/>
            <w:lang w:eastAsia="zh-CN"/>
          </w:rPr>
          <m:t>+</m:t>
        </m:r>
        <m:d>
          <m:dPr>
            <m:ctrlPr>
              <w:rPr>
                <w:rFonts w:ascii="Cambria Math" w:eastAsiaTheme="minorEastAsia" w:hAnsi="Cambria Math"/>
                <w:i/>
                <w:sz w:val="20"/>
                <w:szCs w:val="20"/>
                <w:lang w:eastAsia="zh-CN"/>
              </w:rPr>
            </m:ctrlPr>
          </m:dPr>
          <m:e>
            <m:sSub>
              <m:sSubPr>
                <m:ctrlPr>
                  <w:rPr>
                    <w:rFonts w:ascii="Cambria Math" w:eastAsiaTheme="minorEastAsia" w:hAnsi="Cambria Math"/>
                    <w:i/>
                    <w:sz w:val="20"/>
                    <w:szCs w:val="20"/>
                    <w:lang w:eastAsia="zh-CN"/>
                  </w:rPr>
                </m:ctrlPr>
              </m:sSubPr>
              <m:e>
                <m:r>
                  <w:rPr>
                    <w:rFonts w:ascii="Cambria Math" w:eastAsiaTheme="minorEastAsia" w:hAnsi="Cambria Math"/>
                    <w:sz w:val="20"/>
                    <w:szCs w:val="20"/>
                    <w:lang w:eastAsia="zh-CN"/>
                  </w:rPr>
                  <m:t>N</m:t>
                </m:r>
              </m:e>
              <m:sub>
                <m:r>
                  <w:rPr>
                    <w:rFonts w:ascii="Cambria Math" w:eastAsiaTheme="minorEastAsia" w:hAnsi="Cambria Math"/>
                    <w:sz w:val="20"/>
                    <w:szCs w:val="20"/>
                    <w:lang w:eastAsia="zh-CN"/>
                  </w:rPr>
                  <m:t>2</m:t>
                </m:r>
              </m:sub>
            </m:sSub>
            <m:r>
              <w:rPr>
                <w:rFonts w:ascii="Cambria Math" w:eastAsiaTheme="minorEastAsia" w:hAnsi="Cambria Math"/>
                <w:sz w:val="20"/>
                <w:szCs w:val="20"/>
                <w:lang w:eastAsia="zh-CN"/>
              </w:rPr>
              <m:t>-1</m:t>
            </m:r>
          </m:e>
        </m:d>
      </m:oMath>
      <w:r w:rsidR="00BA7F18" w:rsidRPr="00BA7F18">
        <w:rPr>
          <w:rFonts w:ascii="Times New Roman" w:eastAsiaTheme="minorEastAsia" w:hAnsi="Times New Roman" w:hint="eastAsia"/>
          <w:sz w:val="20"/>
          <w:szCs w:val="20"/>
          <w:lang w:eastAsia="zh-CN"/>
        </w:rPr>
        <w:t xml:space="preserve"> beams</w:t>
      </w:r>
      <w:r w:rsidR="00BA7F18">
        <w:rPr>
          <w:rFonts w:ascii="Times New Roman" w:eastAsiaTheme="minorEastAsia" w:hAnsi="Times New Roman" w:hint="eastAsia"/>
          <w:sz w:val="20"/>
          <w:szCs w:val="20"/>
          <w:lang w:eastAsia="zh-CN"/>
        </w:rPr>
        <w:t>;</w:t>
      </w:r>
    </w:p>
    <w:p w14:paraId="5DE16172" w14:textId="1B68B06E" w:rsidR="00BA7F18" w:rsidRPr="00BA7F18" w:rsidRDefault="00BA7F18" w:rsidP="00751C6E">
      <w:pPr>
        <w:pStyle w:val="ListParagraph"/>
        <w:numPr>
          <w:ilvl w:val="1"/>
          <w:numId w:val="23"/>
        </w:numPr>
        <w:jc w:val="both"/>
        <w:rPr>
          <w:rFonts w:ascii="Times New Roman" w:hAnsi="Times New Roman"/>
          <w:sz w:val="20"/>
          <w:szCs w:val="20"/>
          <w:lang w:eastAsia="zh-CN"/>
        </w:rPr>
      </w:pPr>
      <w:r w:rsidRPr="00BA7F18">
        <w:rPr>
          <w:rFonts w:ascii="Times New Roman" w:eastAsiaTheme="minorEastAsia" w:hAnsi="Times New Roman" w:hint="eastAsia"/>
          <w:sz w:val="20"/>
          <w:szCs w:val="20"/>
          <w:lang w:eastAsia="zh-CN"/>
        </w:rPr>
        <w:lastRenderedPageBreak/>
        <w:t>If orthogonal in N</w:t>
      </w:r>
      <w:r>
        <w:rPr>
          <w:rFonts w:ascii="Times New Roman" w:eastAsiaTheme="minorEastAsia" w:hAnsi="Times New Roman" w:hint="eastAsia"/>
          <w:sz w:val="20"/>
          <w:szCs w:val="20"/>
          <w:vertAlign w:val="subscript"/>
          <w:lang w:eastAsia="zh-CN"/>
        </w:rPr>
        <w:t>2</w:t>
      </w:r>
      <w:r w:rsidRPr="00BA7F18">
        <w:rPr>
          <w:rFonts w:ascii="Times New Roman" w:eastAsiaTheme="minorEastAsia" w:hAnsi="Times New Roman" w:hint="eastAsia"/>
          <w:sz w:val="20"/>
          <w:szCs w:val="20"/>
          <w:lang w:eastAsia="zh-CN"/>
        </w:rPr>
        <w:t>-dimension</w:t>
      </w:r>
      <w:r w:rsidR="001F6640">
        <w:rPr>
          <w:rFonts w:ascii="Times New Roman" w:eastAsiaTheme="minorEastAsia" w:hAnsi="Times New Roman"/>
          <w:sz w:val="20"/>
          <w:szCs w:val="20"/>
          <w:lang w:eastAsia="zh-CN"/>
        </w:rPr>
        <w:t xml:space="preserve"> (except for the N</w:t>
      </w:r>
      <w:r w:rsidR="001F6640" w:rsidRPr="001F6640">
        <w:rPr>
          <w:rFonts w:ascii="Times New Roman" w:eastAsiaTheme="minorEastAsia" w:hAnsi="Times New Roman"/>
          <w:sz w:val="20"/>
          <w:szCs w:val="20"/>
          <w:vertAlign w:val="subscript"/>
          <w:lang w:eastAsia="zh-CN"/>
        </w:rPr>
        <w:t>1</w:t>
      </w:r>
      <w:r w:rsidR="001F6640">
        <w:rPr>
          <w:rFonts w:ascii="Times New Roman" w:eastAsiaTheme="minorEastAsia" w:hAnsi="Times New Roman"/>
          <w:sz w:val="20"/>
          <w:szCs w:val="20"/>
          <w:lang w:eastAsia="zh-CN"/>
        </w:rPr>
        <w:t>N</w:t>
      </w:r>
      <w:r w:rsidR="001F6640" w:rsidRPr="001F6640">
        <w:rPr>
          <w:rFonts w:ascii="Times New Roman" w:eastAsiaTheme="minorEastAsia" w:hAnsi="Times New Roman"/>
          <w:sz w:val="20"/>
          <w:szCs w:val="20"/>
          <w:vertAlign w:val="subscript"/>
          <w:lang w:eastAsia="zh-CN"/>
        </w:rPr>
        <w:t>2</w:t>
      </w:r>
      <w:r w:rsidR="001F6640">
        <w:rPr>
          <w:rFonts w:ascii="Times New Roman" w:eastAsiaTheme="minorEastAsia" w:hAnsi="Times New Roman"/>
          <w:sz w:val="20"/>
          <w:szCs w:val="20"/>
          <w:lang w:eastAsia="zh-CN"/>
        </w:rPr>
        <w:t xml:space="preserve"> beams)</w:t>
      </w:r>
      <w:r w:rsidRPr="00BA7F18">
        <w:rPr>
          <w:rFonts w:ascii="Times New Roman" w:eastAsiaTheme="minorEastAsia" w:hAnsi="Times New Roman" w:hint="eastAsia"/>
          <w:sz w:val="20"/>
          <w:szCs w:val="20"/>
          <w:lang w:eastAsia="zh-CN"/>
        </w:rPr>
        <w:t xml:space="preserve">, </w:t>
      </w:r>
      <w:r w:rsidRPr="00BA7F18">
        <w:rPr>
          <w:rFonts w:ascii="Times New Roman" w:eastAsiaTheme="minorEastAsia" w:hAnsi="Times New Roman"/>
          <w:iCs/>
          <w:sz w:val="20"/>
          <w:szCs w:val="20"/>
          <w:lang w:eastAsia="zh-CN"/>
        </w:rPr>
        <w:t xml:space="preserve">the remaining </w:t>
      </w:r>
      <m:oMath>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v</m:t>
                </m:r>
              </m:num>
              <m:den>
                <m:r>
                  <w:rPr>
                    <w:rFonts w:ascii="Cambria Math" w:hAnsi="Cambria Math"/>
                    <w:lang w:eastAsia="zh-CN"/>
                  </w:rPr>
                  <m:t>2</m:t>
                </m:r>
              </m:den>
            </m:f>
          </m:e>
        </m:d>
        <m:r>
          <w:rPr>
            <w:rFonts w:ascii="Cambria Math" w:hAnsi="Cambria Math"/>
            <w:sz w:val="20"/>
            <w:szCs w:val="20"/>
            <w:lang w:eastAsia="zh-CN"/>
          </w:rPr>
          <m:t>-1</m:t>
        </m:r>
      </m:oMath>
      <w:r w:rsidRPr="00BA7F18">
        <w:rPr>
          <w:rFonts w:ascii="Times New Roman" w:eastAsiaTheme="minorEastAsia" w:hAnsi="Times New Roman"/>
          <w:sz w:val="20"/>
          <w:szCs w:val="20"/>
          <w:lang w:eastAsia="zh-CN"/>
        </w:rPr>
        <w:t xml:space="preserve"> beams </w:t>
      </w:r>
      <w:r w:rsidRPr="00BA7F18">
        <w:rPr>
          <w:rFonts w:ascii="Times New Roman" w:eastAsiaTheme="minorEastAsia" w:hAnsi="Times New Roman" w:hint="eastAsia"/>
          <w:sz w:val="20"/>
          <w:szCs w:val="20"/>
          <w:lang w:eastAsia="zh-CN"/>
        </w:rPr>
        <w:t xml:space="preserve">are selected from </w:t>
      </w:r>
      <m:oMath>
        <m:d>
          <m:dPr>
            <m:ctrlPr>
              <w:rPr>
                <w:rFonts w:ascii="Cambria Math" w:eastAsiaTheme="minorEastAsia" w:hAnsi="Cambria Math"/>
                <w:i/>
                <w:sz w:val="20"/>
                <w:szCs w:val="20"/>
                <w:lang w:eastAsia="zh-CN"/>
              </w:rPr>
            </m:ctrlPr>
          </m:dPr>
          <m:e>
            <m:sSub>
              <m:sSubPr>
                <m:ctrlPr>
                  <w:rPr>
                    <w:rFonts w:ascii="Cambria Math" w:eastAsiaTheme="minorEastAsia" w:hAnsi="Cambria Math"/>
                    <w:i/>
                    <w:sz w:val="20"/>
                    <w:szCs w:val="20"/>
                    <w:lang w:eastAsia="zh-CN"/>
                  </w:rPr>
                </m:ctrlPr>
              </m:sSubPr>
              <m:e>
                <m:r>
                  <w:rPr>
                    <w:rFonts w:ascii="Cambria Math" w:eastAsiaTheme="minorEastAsia" w:hAnsi="Cambria Math"/>
                    <w:sz w:val="20"/>
                    <w:szCs w:val="20"/>
                    <w:lang w:eastAsia="zh-CN"/>
                  </w:rPr>
                  <m:t>N</m:t>
                </m:r>
              </m:e>
              <m:sub>
                <m:r>
                  <w:rPr>
                    <w:rFonts w:ascii="Cambria Math" w:eastAsiaTheme="minorEastAsia" w:hAnsi="Cambria Math"/>
                    <w:sz w:val="20"/>
                    <w:szCs w:val="20"/>
                    <w:lang w:eastAsia="zh-CN"/>
                  </w:rPr>
                  <m:t>2</m:t>
                </m:r>
              </m:sub>
            </m:sSub>
            <m:r>
              <w:rPr>
                <w:rFonts w:ascii="Cambria Math" w:eastAsiaTheme="minorEastAsia" w:hAnsi="Cambria Math"/>
                <w:sz w:val="20"/>
                <w:szCs w:val="20"/>
                <w:lang w:eastAsia="zh-CN"/>
              </w:rPr>
              <m:t>-1</m:t>
            </m:r>
          </m:e>
        </m:d>
        <m:sSub>
          <m:sSubPr>
            <m:ctrlPr>
              <w:rPr>
                <w:rFonts w:ascii="Cambria Math" w:eastAsiaTheme="minorEastAsia" w:hAnsi="Cambria Math"/>
                <w:i/>
                <w:sz w:val="20"/>
                <w:szCs w:val="20"/>
                <w:lang w:eastAsia="zh-CN"/>
              </w:rPr>
            </m:ctrlPr>
          </m:sSubPr>
          <m:e>
            <m:r>
              <w:rPr>
                <w:rFonts w:ascii="Cambria Math" w:eastAsiaTheme="minorEastAsia" w:hAnsi="Cambria Math"/>
                <w:sz w:val="20"/>
                <w:szCs w:val="20"/>
                <w:lang w:eastAsia="zh-CN"/>
              </w:rPr>
              <m:t>N</m:t>
            </m:r>
          </m:e>
          <m:sub>
            <m:r>
              <w:rPr>
                <w:rFonts w:ascii="Cambria Math" w:eastAsiaTheme="minorEastAsia" w:hAnsi="Cambria Math"/>
                <w:sz w:val="20"/>
                <w:szCs w:val="20"/>
                <w:lang w:eastAsia="zh-CN"/>
              </w:rPr>
              <m:t>1</m:t>
            </m:r>
          </m:sub>
        </m:sSub>
        <m:sSub>
          <m:sSubPr>
            <m:ctrlPr>
              <w:rPr>
                <w:rFonts w:ascii="Cambria Math" w:eastAsiaTheme="minorEastAsia" w:hAnsi="Cambria Math"/>
                <w:i/>
                <w:sz w:val="20"/>
                <w:szCs w:val="20"/>
                <w:lang w:eastAsia="zh-CN"/>
              </w:rPr>
            </m:ctrlPr>
          </m:sSubPr>
          <m:e>
            <m:r>
              <w:rPr>
                <w:rFonts w:ascii="Cambria Math" w:eastAsiaTheme="minorEastAsia" w:hAnsi="Cambria Math"/>
                <w:sz w:val="20"/>
                <w:szCs w:val="20"/>
                <w:lang w:eastAsia="zh-CN"/>
              </w:rPr>
              <m:t>O</m:t>
            </m:r>
          </m:e>
          <m:sub>
            <m:r>
              <w:rPr>
                <w:rFonts w:ascii="Cambria Math" w:eastAsiaTheme="minorEastAsia" w:hAnsi="Cambria Math"/>
                <w:sz w:val="20"/>
                <w:szCs w:val="20"/>
                <w:lang w:eastAsia="zh-CN"/>
              </w:rPr>
              <m:t>1</m:t>
            </m:r>
          </m:sub>
        </m:sSub>
        <m:r>
          <w:rPr>
            <w:rFonts w:ascii="Cambria Math" w:eastAsiaTheme="minorEastAsia" w:hAnsi="Cambria Math"/>
            <w:sz w:val="20"/>
            <w:szCs w:val="20"/>
            <w:lang w:eastAsia="zh-CN"/>
          </w:rPr>
          <m:t>+</m:t>
        </m:r>
        <m:d>
          <m:dPr>
            <m:ctrlPr>
              <w:rPr>
                <w:rFonts w:ascii="Cambria Math" w:eastAsiaTheme="minorEastAsia" w:hAnsi="Cambria Math"/>
                <w:i/>
                <w:sz w:val="20"/>
                <w:szCs w:val="20"/>
                <w:lang w:eastAsia="zh-CN"/>
              </w:rPr>
            </m:ctrlPr>
          </m:dPr>
          <m:e>
            <m:sSub>
              <m:sSubPr>
                <m:ctrlPr>
                  <w:rPr>
                    <w:rFonts w:ascii="Cambria Math" w:eastAsiaTheme="minorEastAsia" w:hAnsi="Cambria Math"/>
                    <w:i/>
                    <w:sz w:val="20"/>
                    <w:szCs w:val="20"/>
                    <w:lang w:eastAsia="zh-CN"/>
                  </w:rPr>
                </m:ctrlPr>
              </m:sSubPr>
              <m:e>
                <m:r>
                  <w:rPr>
                    <w:rFonts w:ascii="Cambria Math" w:eastAsiaTheme="minorEastAsia" w:hAnsi="Cambria Math"/>
                    <w:sz w:val="20"/>
                    <w:szCs w:val="20"/>
                    <w:lang w:eastAsia="zh-CN"/>
                  </w:rPr>
                  <m:t>N</m:t>
                </m:r>
              </m:e>
              <m:sub>
                <m:r>
                  <w:rPr>
                    <w:rFonts w:ascii="Cambria Math" w:eastAsiaTheme="minorEastAsia" w:hAnsi="Cambria Math"/>
                    <w:sz w:val="20"/>
                    <w:szCs w:val="20"/>
                    <w:lang w:eastAsia="zh-CN"/>
                  </w:rPr>
                  <m:t>1</m:t>
                </m:r>
              </m:sub>
            </m:sSub>
            <m:r>
              <w:rPr>
                <w:rFonts w:ascii="Cambria Math" w:eastAsiaTheme="minorEastAsia" w:hAnsi="Cambria Math"/>
                <w:sz w:val="20"/>
                <w:szCs w:val="20"/>
                <w:lang w:eastAsia="zh-CN"/>
              </w:rPr>
              <m:t>-1</m:t>
            </m:r>
          </m:e>
        </m:d>
      </m:oMath>
      <w:r w:rsidRPr="00BA7F18">
        <w:rPr>
          <w:rFonts w:ascii="Times New Roman" w:eastAsiaTheme="minorEastAsia" w:hAnsi="Times New Roman" w:hint="eastAsia"/>
          <w:sz w:val="20"/>
          <w:szCs w:val="20"/>
          <w:lang w:eastAsia="zh-CN"/>
        </w:rPr>
        <w:t xml:space="preserve"> beams.</w:t>
      </w:r>
    </w:p>
    <w:p w14:paraId="4708EC4B" w14:textId="18875BE1" w:rsidR="0055477F" w:rsidRPr="009919F9" w:rsidRDefault="00A53022" w:rsidP="00751C6E">
      <w:pPr>
        <w:pStyle w:val="ListParagraph"/>
        <w:numPr>
          <w:ilvl w:val="0"/>
          <w:numId w:val="23"/>
        </w:numPr>
        <w:jc w:val="both"/>
        <w:rPr>
          <w:rFonts w:ascii="Times New Roman" w:hAnsi="Times New Roman"/>
          <w:sz w:val="20"/>
          <w:szCs w:val="20"/>
          <w:lang w:eastAsia="zh-CN"/>
        </w:rPr>
      </w:pPr>
      <w:r>
        <w:rPr>
          <w:rFonts w:ascii="Times New Roman" w:eastAsiaTheme="minorEastAsia" w:hAnsi="Times New Roman" w:hint="eastAsia"/>
          <w:sz w:val="20"/>
          <w:szCs w:val="20"/>
          <w:lang w:eastAsia="zh-CN"/>
        </w:rPr>
        <w:t xml:space="preserve">Then for each of the respective </w:t>
      </w:r>
      <m:oMath>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v</m:t>
                </m:r>
              </m:num>
              <m:den>
                <m:r>
                  <w:rPr>
                    <w:rFonts w:ascii="Cambria Math" w:hAnsi="Cambria Math"/>
                    <w:lang w:eastAsia="zh-CN"/>
                  </w:rPr>
                  <m:t>2</m:t>
                </m:r>
              </m:den>
            </m:f>
          </m:e>
        </m:d>
        <m:r>
          <w:rPr>
            <w:rFonts w:ascii="Cambria Math" w:hAnsi="Cambria Math"/>
            <w:sz w:val="20"/>
            <w:szCs w:val="20"/>
            <w:lang w:eastAsia="zh-CN"/>
          </w:rPr>
          <m:t>-1</m:t>
        </m:r>
      </m:oMath>
      <w:r w:rsidRPr="00C56352">
        <w:rPr>
          <w:rFonts w:ascii="Times New Roman" w:eastAsiaTheme="minorEastAsia" w:hAnsi="Times New Roman"/>
          <w:sz w:val="20"/>
          <w:szCs w:val="20"/>
          <w:lang w:eastAsia="zh-CN"/>
        </w:rPr>
        <w:t xml:space="preserve"> beams</w:t>
      </w:r>
      <w:r>
        <w:rPr>
          <w:rFonts w:ascii="Times New Roman" w:eastAsiaTheme="minorEastAsia" w:hAnsi="Times New Roman" w:hint="eastAsia"/>
          <w:sz w:val="20"/>
          <w:szCs w:val="20"/>
          <w:lang w:eastAsia="zh-CN"/>
        </w:rPr>
        <w:t xml:space="preserve">, </w:t>
      </w:r>
      <w:r w:rsidR="002103C9">
        <w:rPr>
          <w:rFonts w:ascii="Times New Roman" w:eastAsiaTheme="minorEastAsia" w:hAnsi="Times New Roman" w:hint="eastAsia"/>
          <w:sz w:val="20"/>
          <w:szCs w:val="20"/>
          <w:lang w:eastAsia="zh-CN"/>
        </w:rPr>
        <w:t>for the other d</w:t>
      </w:r>
      <w:r w:rsidR="009F5B8C">
        <w:rPr>
          <w:rFonts w:ascii="Times New Roman" w:eastAsiaTheme="minorEastAsia" w:hAnsi="Times New Roman" w:hint="eastAsia"/>
          <w:sz w:val="20"/>
          <w:szCs w:val="20"/>
          <w:lang w:eastAsia="zh-CN"/>
        </w:rPr>
        <w:t xml:space="preserve">imension than the </w:t>
      </w:r>
      <w:r w:rsidR="009F5B8C" w:rsidRPr="009F5B8C">
        <w:rPr>
          <w:rFonts w:ascii="Times New Roman" w:eastAsiaTheme="minorEastAsia" w:hAnsi="Times New Roman"/>
          <w:sz w:val="20"/>
          <w:szCs w:val="20"/>
          <w:lang w:eastAsia="zh-CN"/>
        </w:rPr>
        <w:t>above 1-bit-indicated dimension</w:t>
      </w:r>
      <w:r w:rsidR="009F5B8C">
        <w:rPr>
          <w:rFonts w:ascii="Times New Roman" w:eastAsiaTheme="minorEastAsia" w:hAnsi="Times New Roman" w:hint="eastAsia"/>
          <w:sz w:val="20"/>
          <w:szCs w:val="20"/>
          <w:lang w:eastAsia="zh-CN"/>
        </w:rPr>
        <w:t xml:space="preserve">, 2 bits </w:t>
      </w:r>
      <w:r w:rsidR="00033621">
        <w:rPr>
          <w:rFonts w:ascii="Times New Roman" w:eastAsiaTheme="minorEastAsia" w:hAnsi="Times New Roman" w:hint="eastAsia"/>
          <w:sz w:val="20"/>
          <w:szCs w:val="20"/>
          <w:lang w:eastAsia="zh-CN"/>
        </w:rPr>
        <w:t>(</w:t>
      </w:r>
      <m:oMath>
        <m:func>
          <m:funcPr>
            <m:ctrlPr>
              <w:rPr>
                <w:rFonts w:ascii="Cambria Math" w:eastAsiaTheme="minorEastAsia" w:hAnsi="Cambria Math"/>
                <w:i/>
                <w:sz w:val="20"/>
                <w:szCs w:val="20"/>
                <w:lang w:eastAsia="zh-CN"/>
              </w:rPr>
            </m:ctrlPr>
          </m:funcPr>
          <m:fName>
            <m:sSub>
              <m:sSubPr>
                <m:ctrlPr>
                  <w:rPr>
                    <w:rFonts w:ascii="Cambria Math" w:eastAsiaTheme="minorEastAsia" w:hAnsi="Cambria Math"/>
                    <w:i/>
                    <w:sz w:val="20"/>
                    <w:szCs w:val="20"/>
                    <w:lang w:eastAsia="zh-CN"/>
                  </w:rPr>
                </m:ctrlPr>
              </m:sSubPr>
              <m:e>
                <m:r>
                  <m:rPr>
                    <m:sty m:val="p"/>
                  </m:rPr>
                  <w:rPr>
                    <w:rFonts w:ascii="Cambria Math" w:eastAsiaTheme="minorEastAsia" w:hAnsi="Cambria Math"/>
                    <w:sz w:val="20"/>
                    <w:szCs w:val="20"/>
                    <w:lang w:eastAsia="zh-CN"/>
                  </w:rPr>
                  <m:t>log</m:t>
                </m:r>
                <m:ctrlPr>
                  <w:rPr>
                    <w:rFonts w:ascii="Cambria Math" w:eastAsiaTheme="minorEastAsia" w:hAnsi="Cambria Math"/>
                    <w:sz w:val="20"/>
                    <w:szCs w:val="20"/>
                    <w:lang w:eastAsia="zh-CN"/>
                  </w:rPr>
                </m:ctrlPr>
              </m:e>
              <m:sub>
                <m:r>
                  <w:rPr>
                    <w:rFonts w:ascii="Cambria Math" w:eastAsiaTheme="minorEastAsia" w:hAnsi="Cambria Math"/>
                    <w:sz w:val="20"/>
                    <w:szCs w:val="20"/>
                    <w:lang w:eastAsia="zh-CN"/>
                  </w:rPr>
                  <m:t>2</m:t>
                </m:r>
                <m:ctrlPr>
                  <w:rPr>
                    <w:rFonts w:ascii="Cambria Math" w:eastAsiaTheme="minorEastAsia" w:hAnsi="Cambria Math"/>
                    <w:sz w:val="20"/>
                    <w:szCs w:val="20"/>
                    <w:lang w:eastAsia="zh-CN"/>
                  </w:rPr>
                </m:ctrlPr>
              </m:sub>
            </m:sSub>
          </m:fName>
          <m:e>
            <m:sSub>
              <m:sSubPr>
                <m:ctrlPr>
                  <w:rPr>
                    <w:rFonts w:ascii="Cambria Math" w:eastAsiaTheme="minorEastAsia" w:hAnsi="Cambria Math"/>
                    <w:i/>
                    <w:sz w:val="20"/>
                    <w:szCs w:val="20"/>
                    <w:lang w:eastAsia="zh-CN"/>
                  </w:rPr>
                </m:ctrlPr>
              </m:sSubPr>
              <m:e>
                <m:r>
                  <w:rPr>
                    <w:rFonts w:ascii="Cambria Math" w:eastAsiaTheme="minorEastAsia" w:hAnsi="Cambria Math"/>
                    <w:sz w:val="20"/>
                    <w:szCs w:val="20"/>
                    <w:lang w:eastAsia="zh-CN"/>
                  </w:rPr>
                  <m:t>O</m:t>
                </m:r>
              </m:e>
              <m:sub>
                <m:r>
                  <w:rPr>
                    <w:rFonts w:ascii="Cambria Math" w:eastAsiaTheme="minorEastAsia" w:hAnsi="Cambria Math"/>
                    <w:sz w:val="20"/>
                    <w:szCs w:val="20"/>
                    <w:lang w:eastAsia="zh-CN"/>
                  </w:rPr>
                  <m:t>1</m:t>
                </m:r>
              </m:sub>
            </m:sSub>
          </m:e>
        </m:func>
        <m:r>
          <w:rPr>
            <w:rFonts w:ascii="Cambria Math" w:eastAsiaTheme="minorEastAsia" w:hAnsi="Cambria Math"/>
            <w:sz w:val="20"/>
            <w:szCs w:val="20"/>
            <w:lang w:eastAsia="zh-CN"/>
          </w:rPr>
          <m:t>=2</m:t>
        </m:r>
      </m:oMath>
      <w:r w:rsidR="009A0BE7">
        <w:rPr>
          <w:rFonts w:ascii="Times New Roman" w:eastAsiaTheme="minorEastAsia" w:hAnsi="Times New Roman"/>
          <w:sz w:val="20"/>
          <w:szCs w:val="20"/>
          <w:lang w:eastAsia="zh-CN"/>
        </w:rPr>
        <w:t xml:space="preserve"> or </w:t>
      </w:r>
      <m:oMath>
        <m:func>
          <m:funcPr>
            <m:ctrlPr>
              <w:rPr>
                <w:rFonts w:ascii="Cambria Math" w:eastAsiaTheme="minorEastAsia" w:hAnsi="Cambria Math"/>
                <w:i/>
                <w:sz w:val="20"/>
                <w:szCs w:val="20"/>
                <w:lang w:eastAsia="zh-CN"/>
              </w:rPr>
            </m:ctrlPr>
          </m:funcPr>
          <m:fName>
            <m:sSub>
              <m:sSubPr>
                <m:ctrlPr>
                  <w:rPr>
                    <w:rFonts w:ascii="Cambria Math" w:eastAsiaTheme="minorEastAsia" w:hAnsi="Cambria Math"/>
                    <w:i/>
                    <w:sz w:val="20"/>
                    <w:szCs w:val="20"/>
                    <w:lang w:eastAsia="zh-CN"/>
                  </w:rPr>
                </m:ctrlPr>
              </m:sSubPr>
              <m:e>
                <m:r>
                  <m:rPr>
                    <m:sty m:val="p"/>
                  </m:rPr>
                  <w:rPr>
                    <w:rFonts w:ascii="Cambria Math" w:eastAsiaTheme="minorEastAsia" w:hAnsi="Cambria Math"/>
                    <w:sz w:val="20"/>
                    <w:szCs w:val="20"/>
                    <w:lang w:eastAsia="zh-CN"/>
                  </w:rPr>
                  <m:t>log</m:t>
                </m:r>
                <m:ctrlPr>
                  <w:rPr>
                    <w:rFonts w:ascii="Cambria Math" w:eastAsiaTheme="minorEastAsia" w:hAnsi="Cambria Math"/>
                    <w:sz w:val="20"/>
                    <w:szCs w:val="20"/>
                    <w:lang w:eastAsia="zh-CN"/>
                  </w:rPr>
                </m:ctrlPr>
              </m:e>
              <m:sub>
                <m:r>
                  <w:rPr>
                    <w:rFonts w:ascii="Cambria Math" w:eastAsiaTheme="minorEastAsia" w:hAnsi="Cambria Math"/>
                    <w:sz w:val="20"/>
                    <w:szCs w:val="20"/>
                    <w:lang w:eastAsia="zh-CN"/>
                  </w:rPr>
                  <m:t>2</m:t>
                </m:r>
                <m:ctrlPr>
                  <w:rPr>
                    <w:rFonts w:ascii="Cambria Math" w:eastAsiaTheme="minorEastAsia" w:hAnsi="Cambria Math"/>
                    <w:sz w:val="20"/>
                    <w:szCs w:val="20"/>
                    <w:lang w:eastAsia="zh-CN"/>
                  </w:rPr>
                </m:ctrlPr>
              </m:sub>
            </m:sSub>
          </m:fName>
          <m:e>
            <m:sSub>
              <m:sSubPr>
                <m:ctrlPr>
                  <w:rPr>
                    <w:rFonts w:ascii="Cambria Math" w:eastAsiaTheme="minorEastAsia" w:hAnsi="Cambria Math"/>
                    <w:i/>
                    <w:sz w:val="20"/>
                    <w:szCs w:val="20"/>
                    <w:lang w:eastAsia="zh-CN"/>
                  </w:rPr>
                </m:ctrlPr>
              </m:sSubPr>
              <m:e>
                <m:r>
                  <w:rPr>
                    <w:rFonts w:ascii="Cambria Math" w:eastAsiaTheme="minorEastAsia" w:hAnsi="Cambria Math"/>
                    <w:sz w:val="20"/>
                    <w:szCs w:val="20"/>
                    <w:lang w:eastAsia="zh-CN"/>
                  </w:rPr>
                  <m:t>O</m:t>
                </m:r>
              </m:e>
              <m:sub>
                <m:r>
                  <w:rPr>
                    <w:rFonts w:ascii="Cambria Math" w:eastAsiaTheme="minorEastAsia" w:hAnsi="Cambria Math"/>
                    <w:sz w:val="20"/>
                    <w:szCs w:val="20"/>
                    <w:lang w:eastAsia="zh-CN"/>
                  </w:rPr>
                  <m:t>2</m:t>
                </m:r>
              </m:sub>
            </m:sSub>
          </m:e>
        </m:func>
        <m:r>
          <w:rPr>
            <w:rFonts w:ascii="Cambria Math" w:eastAsiaTheme="minorEastAsia" w:hAnsi="Cambria Math"/>
            <w:sz w:val="20"/>
            <w:szCs w:val="20"/>
            <w:lang w:eastAsia="zh-CN"/>
          </w:rPr>
          <m:t>=2</m:t>
        </m:r>
      </m:oMath>
      <w:r w:rsidR="00033621">
        <w:rPr>
          <w:rFonts w:ascii="Times New Roman" w:eastAsiaTheme="minorEastAsia" w:hAnsi="Times New Roman" w:hint="eastAsia"/>
          <w:sz w:val="20"/>
          <w:szCs w:val="20"/>
          <w:lang w:eastAsia="zh-CN"/>
        </w:rPr>
        <w:t xml:space="preserve">) </w:t>
      </w:r>
      <w:r w:rsidR="009F5B8C">
        <w:rPr>
          <w:rFonts w:ascii="Times New Roman" w:eastAsiaTheme="minorEastAsia" w:hAnsi="Times New Roman" w:hint="eastAsia"/>
          <w:sz w:val="20"/>
          <w:szCs w:val="20"/>
          <w:lang w:eastAsia="zh-CN"/>
        </w:rPr>
        <w:t xml:space="preserve">can indicate the </w:t>
      </w:r>
      <w:r w:rsidR="0078685B">
        <w:rPr>
          <w:rFonts w:ascii="Times New Roman" w:eastAsiaTheme="minorEastAsia" w:hAnsi="Times New Roman" w:hint="eastAsia"/>
          <w:sz w:val="20"/>
          <w:szCs w:val="20"/>
          <w:lang w:eastAsia="zh-CN"/>
        </w:rPr>
        <w:t>oversampling group inde</w:t>
      </w:r>
      <w:r w:rsidR="00033621">
        <w:rPr>
          <w:rFonts w:ascii="Times New Roman" w:eastAsiaTheme="minorEastAsia" w:hAnsi="Times New Roman" w:hint="eastAsia"/>
          <w:sz w:val="20"/>
          <w:szCs w:val="20"/>
          <w:lang w:eastAsia="zh-CN"/>
        </w:rPr>
        <w:t>x.</w:t>
      </w:r>
    </w:p>
    <w:p w14:paraId="0B30467D" w14:textId="5A739AEB" w:rsidR="00A53022" w:rsidRPr="00C51A61" w:rsidRDefault="0055477F" w:rsidP="00751C6E">
      <w:pPr>
        <w:pStyle w:val="ListParagraph"/>
        <w:numPr>
          <w:ilvl w:val="1"/>
          <w:numId w:val="23"/>
        </w:numPr>
        <w:spacing w:after="180"/>
        <w:ind w:left="1519" w:hanging="442"/>
        <w:jc w:val="both"/>
        <w:rPr>
          <w:rFonts w:ascii="Times New Roman" w:hAnsi="Times New Roman"/>
          <w:sz w:val="20"/>
          <w:szCs w:val="20"/>
          <w:lang w:eastAsia="zh-CN"/>
        </w:rPr>
      </w:pPr>
      <w:r>
        <w:rPr>
          <w:rFonts w:ascii="Times New Roman" w:eastAsiaTheme="minorEastAsia" w:hAnsi="Times New Roman" w:hint="eastAsia"/>
          <w:sz w:val="20"/>
          <w:szCs w:val="20"/>
          <w:lang w:eastAsia="zh-CN"/>
        </w:rPr>
        <w:t xml:space="preserve">Although, among the </w:t>
      </w:r>
      <m:oMath>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v</m:t>
                </m:r>
              </m:num>
              <m:den>
                <m:r>
                  <w:rPr>
                    <w:rFonts w:ascii="Cambria Math" w:hAnsi="Cambria Math"/>
                    <w:lang w:eastAsia="zh-CN"/>
                  </w:rPr>
                  <m:t>2</m:t>
                </m:r>
              </m:den>
            </m:f>
          </m:e>
        </m:d>
        <m:r>
          <w:rPr>
            <w:rFonts w:ascii="Cambria Math" w:hAnsi="Cambria Math"/>
            <w:sz w:val="20"/>
            <w:szCs w:val="20"/>
            <w:lang w:eastAsia="zh-CN"/>
          </w:rPr>
          <m:t>-1</m:t>
        </m:r>
      </m:oMath>
      <w:r w:rsidRPr="00C56352">
        <w:rPr>
          <w:rFonts w:ascii="Times New Roman" w:eastAsiaTheme="minorEastAsia" w:hAnsi="Times New Roman"/>
          <w:sz w:val="20"/>
          <w:szCs w:val="20"/>
          <w:lang w:eastAsia="zh-CN"/>
        </w:rPr>
        <w:t xml:space="preserve"> beams</w:t>
      </w:r>
      <w:r>
        <w:rPr>
          <w:rFonts w:ascii="Times New Roman" w:eastAsiaTheme="minorEastAsia" w:hAnsi="Times New Roman" w:hint="eastAsia"/>
          <w:sz w:val="20"/>
          <w:szCs w:val="20"/>
          <w:lang w:eastAsia="zh-CN"/>
        </w:rPr>
        <w:t xml:space="preserve"> themselves, orthogonality may not necessarily be this </w:t>
      </w:r>
      <w:r w:rsidRPr="009F5B8C">
        <w:rPr>
          <w:rFonts w:ascii="Times New Roman" w:eastAsiaTheme="minorEastAsia" w:hAnsi="Times New Roman"/>
          <w:sz w:val="20"/>
          <w:szCs w:val="20"/>
          <w:lang w:eastAsia="zh-CN"/>
        </w:rPr>
        <w:t>1-bit-indicated dimension</w:t>
      </w:r>
      <w:r>
        <w:rPr>
          <w:rFonts w:ascii="Times New Roman" w:eastAsiaTheme="minorEastAsia" w:hAnsi="Times New Roman" w:hint="eastAsia"/>
          <w:sz w:val="20"/>
          <w:szCs w:val="20"/>
          <w:lang w:eastAsia="zh-CN"/>
        </w:rPr>
        <w:t xml:space="preserve">, and an example is shown in </w:t>
      </w:r>
      <w:r w:rsidRPr="00C56352">
        <w:rPr>
          <w:rFonts w:ascii="Times New Roman" w:eastAsiaTheme="minorEastAsia" w:hAnsi="Times New Roman"/>
          <w:sz w:val="20"/>
          <w:szCs w:val="20"/>
          <w:lang w:eastAsia="zh-CN"/>
        </w:rPr>
        <w:fldChar w:fldCharType="begin"/>
      </w:r>
      <w:r w:rsidRPr="00C56352">
        <w:rPr>
          <w:rFonts w:ascii="Times New Roman" w:eastAsiaTheme="minorEastAsia" w:hAnsi="Times New Roman"/>
          <w:sz w:val="20"/>
          <w:szCs w:val="20"/>
          <w:lang w:eastAsia="zh-CN"/>
        </w:rPr>
        <w:instrText xml:space="preserve"> REF _Ref166091337 \h  \* MERGEFORMAT </w:instrText>
      </w:r>
      <w:r w:rsidRPr="00C56352">
        <w:rPr>
          <w:rFonts w:ascii="Times New Roman" w:eastAsiaTheme="minorEastAsia" w:hAnsi="Times New Roman"/>
          <w:sz w:val="20"/>
          <w:szCs w:val="20"/>
          <w:lang w:eastAsia="zh-CN"/>
        </w:rPr>
      </w:r>
      <w:r w:rsidRPr="00C56352">
        <w:rPr>
          <w:rFonts w:ascii="Times New Roman" w:eastAsiaTheme="minorEastAsia" w:hAnsi="Times New Roman"/>
          <w:sz w:val="20"/>
          <w:szCs w:val="20"/>
          <w:lang w:eastAsia="zh-CN"/>
        </w:rPr>
        <w:fldChar w:fldCharType="separate"/>
      </w:r>
      <w:r w:rsidR="00A943FC" w:rsidRPr="00A943FC">
        <w:rPr>
          <w:rFonts w:ascii="Times New Roman" w:hAnsi="Times New Roman"/>
          <w:sz w:val="20"/>
          <w:szCs w:val="20"/>
        </w:rPr>
        <w:t xml:space="preserve">Figure </w:t>
      </w:r>
      <w:r w:rsidR="00A943FC" w:rsidRPr="00A943FC">
        <w:rPr>
          <w:rFonts w:ascii="Times New Roman" w:hAnsi="Times New Roman"/>
          <w:noProof/>
          <w:sz w:val="20"/>
          <w:szCs w:val="20"/>
        </w:rPr>
        <w:t>3</w:t>
      </w:r>
      <w:r w:rsidRPr="00C56352">
        <w:rPr>
          <w:rFonts w:ascii="Times New Roman" w:eastAsiaTheme="minorEastAsia" w:hAnsi="Times New Roman"/>
          <w:sz w:val="20"/>
          <w:szCs w:val="20"/>
          <w:lang w:eastAsia="zh-CN"/>
        </w:rPr>
        <w:fldChar w:fldCharType="end"/>
      </w:r>
      <w:r>
        <w:rPr>
          <w:rFonts w:ascii="Times New Roman" w:eastAsiaTheme="minorEastAsia" w:hAnsi="Times New Roman" w:hint="eastAsia"/>
          <w:sz w:val="20"/>
          <w:szCs w:val="20"/>
          <w:lang w:eastAsia="zh-CN"/>
        </w:rPr>
        <w:t xml:space="preserve"> (b).</w:t>
      </w:r>
    </w:p>
    <w:p w14:paraId="633C1CDE" w14:textId="39482FD1" w:rsidR="003D6934" w:rsidRPr="003D6934" w:rsidRDefault="007F748F" w:rsidP="003D6934">
      <w:pPr>
        <w:jc w:val="both"/>
        <w:rPr>
          <w:lang w:eastAsia="zh-CN"/>
        </w:rPr>
      </w:pPr>
      <w:r>
        <w:rPr>
          <w:rFonts w:hint="eastAsia"/>
          <w:lang w:eastAsia="zh-CN"/>
        </w:rPr>
        <w:t>T</w:t>
      </w:r>
      <w:r w:rsidR="00957A0F">
        <w:rPr>
          <w:rFonts w:hint="eastAsia"/>
          <w:lang w:eastAsia="zh-CN"/>
        </w:rPr>
        <w:t>he total</w:t>
      </w:r>
      <w:r w:rsidR="004E4696">
        <w:rPr>
          <w:rFonts w:hint="eastAsia"/>
          <w:lang w:eastAsia="zh-CN"/>
        </w:rPr>
        <w:t xml:space="preserve"> </w:t>
      </w:r>
      <w:r w:rsidR="0084286E">
        <w:rPr>
          <w:rFonts w:hint="eastAsia"/>
          <w:lang w:eastAsia="zh-CN"/>
        </w:rPr>
        <w:t xml:space="preserve">number of </w:t>
      </w:r>
      <w:r w:rsidR="0068376A">
        <w:rPr>
          <w:rFonts w:hint="eastAsia"/>
          <w:lang w:eastAsia="zh-CN"/>
        </w:rPr>
        <w:t>beams at least 1D orthogonal to the 1</w:t>
      </w:r>
      <w:r w:rsidR="0068376A" w:rsidRPr="0068376A">
        <w:rPr>
          <w:rFonts w:hint="eastAsia"/>
          <w:vertAlign w:val="superscript"/>
          <w:lang w:eastAsia="zh-CN"/>
        </w:rPr>
        <w:t>st</w:t>
      </w:r>
      <w:r w:rsidR="0068376A">
        <w:rPr>
          <w:rFonts w:hint="eastAsia"/>
          <w:lang w:eastAsia="zh-CN"/>
        </w:rPr>
        <w:t xml:space="preserve"> beam </w:t>
      </w:r>
      <w:r w:rsidR="002E14C7">
        <w:rPr>
          <w:rFonts w:hint="eastAsia"/>
          <w:lang w:eastAsia="zh-CN"/>
        </w:rPr>
        <w:t>is</w:t>
      </w:r>
      <w:r w:rsidR="00957A0F">
        <w:rPr>
          <w:rFonts w:hint="eastAsia"/>
          <w:lang w:eastAsia="zh-CN"/>
        </w:rPr>
        <w:t xml:space="preserve"> </w:t>
      </w:r>
      <m:oMath>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r>
              <w:rPr>
                <w:rFonts w:ascii="Cambria Math" w:eastAsiaTheme="minorEastAsia" w:hAnsi="Cambria Math"/>
                <w:lang w:eastAsia="zh-CN"/>
              </w:rPr>
              <m:t>-1</m:t>
            </m:r>
          </m:e>
        </m:d>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sSub>
          <m:sSubPr>
            <m:ctrlPr>
              <w:rPr>
                <w:rFonts w:ascii="Cambria Math" w:eastAsiaTheme="minorEastAsia" w:hAnsi="Cambria Math"/>
                <w:i/>
                <w:lang w:eastAsia="zh-CN"/>
              </w:rPr>
            </m:ctrlPr>
          </m:sSubPr>
          <m:e>
            <m:r>
              <w:rPr>
                <w:rFonts w:ascii="Cambria Math" w:eastAsiaTheme="minorEastAsia" w:hAnsi="Cambria Math"/>
                <w:lang w:eastAsia="zh-CN"/>
              </w:rPr>
              <m:t>O</m:t>
            </m:r>
          </m:e>
          <m:sub>
            <m:r>
              <w:rPr>
                <w:rFonts w:ascii="Cambria Math" w:eastAsiaTheme="minorEastAsia" w:hAnsi="Cambria Math"/>
                <w:lang w:eastAsia="zh-CN"/>
              </w:rPr>
              <m:t>2</m:t>
            </m:r>
          </m:sub>
        </m:sSub>
        <m:r>
          <w:rPr>
            <w:rFonts w:ascii="Cambria Math" w:eastAsiaTheme="minorEastAsia" w:hAnsi="Cambria Math"/>
            <w:lang w:eastAsia="zh-CN"/>
          </w:rPr>
          <m:t>+</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r>
              <w:rPr>
                <w:rFonts w:ascii="Cambria Math" w:eastAsiaTheme="minorEastAsia" w:hAnsi="Cambria Math"/>
                <w:lang w:eastAsia="zh-CN"/>
              </w:rPr>
              <m:t>-1</m:t>
            </m:r>
          </m:e>
        </m:d>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sSub>
          <m:sSubPr>
            <m:ctrlPr>
              <w:rPr>
                <w:rFonts w:ascii="Cambria Math" w:eastAsiaTheme="minorEastAsia" w:hAnsi="Cambria Math"/>
                <w:i/>
                <w:lang w:eastAsia="zh-CN"/>
              </w:rPr>
            </m:ctrlPr>
          </m:sSubPr>
          <m:e>
            <m:r>
              <w:rPr>
                <w:rFonts w:ascii="Cambria Math" w:eastAsiaTheme="minorEastAsia" w:hAnsi="Cambria Math"/>
                <w:lang w:eastAsia="zh-CN"/>
              </w:rPr>
              <m:t>O</m:t>
            </m:r>
          </m:e>
          <m:sub>
            <m:r>
              <w:rPr>
                <w:rFonts w:ascii="Cambria Math" w:eastAsiaTheme="minorEastAsia" w:hAnsi="Cambria Math"/>
                <w:lang w:eastAsia="zh-CN"/>
              </w:rPr>
              <m:t>1</m:t>
            </m:r>
          </m:sub>
        </m:sSub>
        <m:r>
          <w:rPr>
            <w:rFonts w:ascii="Cambria Math" w:eastAsiaTheme="minorEastAsia" w:hAnsi="Cambria Math"/>
            <w:lang w:eastAsia="zh-CN"/>
          </w:rPr>
          <m:t>-</m:t>
        </m:r>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1</m:t>
                </m:r>
              </m:sub>
            </m:sSub>
            <m:r>
              <w:rPr>
                <w:rFonts w:ascii="Cambria Math" w:eastAsiaTheme="minorEastAsia" w:hAnsi="Cambria Math"/>
                <w:lang w:eastAsia="zh-CN"/>
              </w:rPr>
              <m:t>-1</m:t>
            </m:r>
          </m:e>
        </m:d>
        <m:d>
          <m:dPr>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2</m:t>
                </m:r>
              </m:sub>
            </m:sSub>
            <m:r>
              <w:rPr>
                <w:rFonts w:ascii="Cambria Math" w:eastAsiaTheme="minorEastAsia" w:hAnsi="Cambria Math"/>
                <w:lang w:eastAsia="zh-CN"/>
              </w:rPr>
              <m:t>-1</m:t>
            </m:r>
          </m:e>
        </m:d>
      </m:oMath>
      <w:r w:rsidR="00262D48">
        <w:rPr>
          <w:rFonts w:hint="eastAsia"/>
          <w:lang w:eastAsia="zh-CN"/>
        </w:rPr>
        <w:t xml:space="preserve"> (union of </w:t>
      </w:r>
      <w:r w:rsidR="00262D48" w:rsidRPr="00C56352">
        <w:rPr>
          <w:rFonts w:eastAsiaTheme="minorEastAsia"/>
          <w:lang w:eastAsia="zh-CN"/>
        </w:rPr>
        <w:fldChar w:fldCharType="begin"/>
      </w:r>
      <w:r w:rsidR="00262D48" w:rsidRPr="00C56352">
        <w:rPr>
          <w:rFonts w:eastAsiaTheme="minorEastAsia"/>
          <w:lang w:eastAsia="zh-CN"/>
        </w:rPr>
        <w:instrText xml:space="preserve"> REF _Ref166091337 \h  \* MERGEFORMAT </w:instrText>
      </w:r>
      <w:r w:rsidR="00262D48" w:rsidRPr="00C56352">
        <w:rPr>
          <w:rFonts w:eastAsiaTheme="minorEastAsia"/>
          <w:lang w:eastAsia="zh-CN"/>
        </w:rPr>
      </w:r>
      <w:r w:rsidR="00262D48" w:rsidRPr="00C56352">
        <w:rPr>
          <w:rFonts w:eastAsiaTheme="minorEastAsia"/>
          <w:lang w:eastAsia="zh-CN"/>
        </w:rPr>
        <w:fldChar w:fldCharType="separate"/>
      </w:r>
      <w:r w:rsidR="00A943FC">
        <w:t xml:space="preserve">Figure </w:t>
      </w:r>
      <w:r w:rsidR="00A943FC">
        <w:rPr>
          <w:noProof/>
        </w:rPr>
        <w:t>3</w:t>
      </w:r>
      <w:r w:rsidR="00262D48" w:rsidRPr="00C56352">
        <w:rPr>
          <w:rFonts w:eastAsiaTheme="minorEastAsia"/>
          <w:lang w:eastAsia="zh-CN"/>
        </w:rPr>
        <w:fldChar w:fldCharType="end"/>
      </w:r>
      <w:r w:rsidR="00262D48">
        <w:rPr>
          <w:rFonts w:eastAsiaTheme="minorEastAsia" w:hint="eastAsia"/>
          <w:lang w:eastAsia="zh-CN"/>
        </w:rPr>
        <w:t xml:space="preserve"> (a) and </w:t>
      </w:r>
      <w:r w:rsidR="00262D48" w:rsidRPr="00C56352">
        <w:rPr>
          <w:rFonts w:eastAsiaTheme="minorEastAsia"/>
          <w:lang w:eastAsia="zh-CN"/>
        </w:rPr>
        <w:fldChar w:fldCharType="begin"/>
      </w:r>
      <w:r w:rsidR="00262D48" w:rsidRPr="00C56352">
        <w:rPr>
          <w:rFonts w:eastAsiaTheme="minorEastAsia"/>
          <w:lang w:eastAsia="zh-CN"/>
        </w:rPr>
        <w:instrText xml:space="preserve"> REF _Ref166091337 \h  \* MERGEFORMAT </w:instrText>
      </w:r>
      <w:r w:rsidR="00262D48" w:rsidRPr="00C56352">
        <w:rPr>
          <w:rFonts w:eastAsiaTheme="minorEastAsia"/>
          <w:lang w:eastAsia="zh-CN"/>
        </w:rPr>
      </w:r>
      <w:r w:rsidR="00262D48" w:rsidRPr="00C56352">
        <w:rPr>
          <w:rFonts w:eastAsiaTheme="minorEastAsia"/>
          <w:lang w:eastAsia="zh-CN"/>
        </w:rPr>
        <w:fldChar w:fldCharType="separate"/>
      </w:r>
      <w:r w:rsidR="00A943FC">
        <w:t xml:space="preserve">Figure </w:t>
      </w:r>
      <w:r w:rsidR="00A943FC">
        <w:rPr>
          <w:noProof/>
        </w:rPr>
        <w:t>3</w:t>
      </w:r>
      <w:r w:rsidR="00262D48" w:rsidRPr="00C56352">
        <w:rPr>
          <w:rFonts w:eastAsiaTheme="minorEastAsia"/>
          <w:lang w:eastAsia="zh-CN"/>
        </w:rPr>
        <w:fldChar w:fldCharType="end"/>
      </w:r>
      <w:r w:rsidR="00262D48">
        <w:rPr>
          <w:rFonts w:eastAsiaTheme="minorEastAsia" w:hint="eastAsia"/>
          <w:lang w:eastAsia="zh-CN"/>
        </w:rPr>
        <w:t xml:space="preserve"> (b)</w:t>
      </w:r>
      <w:r w:rsidR="00262D48">
        <w:rPr>
          <w:rFonts w:hint="eastAsia"/>
          <w:lang w:eastAsia="zh-CN"/>
        </w:rPr>
        <w:t>)</w:t>
      </w:r>
      <w:r w:rsidR="00CF0903">
        <w:rPr>
          <w:rFonts w:hint="eastAsia"/>
          <w:lang w:eastAsia="zh-CN"/>
        </w:rPr>
        <w:t xml:space="preserve">, smaller than </w:t>
      </w:r>
      <w:r w:rsidR="00E72520" w:rsidRPr="00C56352">
        <w:rPr>
          <w:rFonts w:eastAsiaTheme="minorEastAsia"/>
          <w:lang w:eastAsia="zh-CN"/>
        </w:rPr>
        <w:fldChar w:fldCharType="begin"/>
      </w:r>
      <w:r w:rsidR="00E72520" w:rsidRPr="00C56352">
        <w:rPr>
          <w:rFonts w:eastAsiaTheme="minorEastAsia"/>
          <w:lang w:eastAsia="zh-CN"/>
        </w:rPr>
        <w:instrText xml:space="preserve"> REF _Ref166091337 \h  \* MERGEFORMAT </w:instrText>
      </w:r>
      <w:r w:rsidR="00E72520" w:rsidRPr="00C56352">
        <w:rPr>
          <w:rFonts w:eastAsiaTheme="minorEastAsia"/>
          <w:lang w:eastAsia="zh-CN"/>
        </w:rPr>
      </w:r>
      <w:r w:rsidR="00E72520" w:rsidRPr="00C56352">
        <w:rPr>
          <w:rFonts w:eastAsiaTheme="minorEastAsia"/>
          <w:lang w:eastAsia="zh-CN"/>
        </w:rPr>
        <w:fldChar w:fldCharType="separate"/>
      </w:r>
      <w:r w:rsidR="00A943FC">
        <w:t xml:space="preserve">Figure </w:t>
      </w:r>
      <w:r w:rsidR="00A943FC">
        <w:rPr>
          <w:noProof/>
        </w:rPr>
        <w:t>3</w:t>
      </w:r>
      <w:r w:rsidR="00E72520" w:rsidRPr="00C56352">
        <w:rPr>
          <w:rFonts w:eastAsiaTheme="minorEastAsia"/>
          <w:lang w:eastAsia="zh-CN"/>
        </w:rPr>
        <w:fldChar w:fldCharType="end"/>
      </w:r>
      <w:r w:rsidR="00E72520">
        <w:rPr>
          <w:rFonts w:eastAsiaTheme="minorEastAsia" w:hint="eastAsia"/>
          <w:lang w:eastAsia="zh-CN"/>
        </w:rPr>
        <w:t xml:space="preserve"> (a) </w:t>
      </w:r>
      <w:r>
        <w:rPr>
          <w:rFonts w:eastAsiaTheme="minorEastAsia"/>
          <w:lang w:eastAsia="zh-CN"/>
        </w:rPr>
        <w:t>“</w:t>
      </w:r>
      <w:r w:rsidR="00E72520">
        <w:rPr>
          <w:rFonts w:eastAsiaTheme="minorEastAsia" w:hint="eastAsia"/>
          <w:lang w:eastAsia="zh-CN"/>
        </w:rPr>
        <w:t>plus</w:t>
      </w:r>
      <w:r>
        <w:rPr>
          <w:rFonts w:eastAsiaTheme="minorEastAsia"/>
          <w:lang w:eastAsia="zh-CN"/>
        </w:rPr>
        <w:t>”</w:t>
      </w:r>
      <w:r w:rsidR="00E72520">
        <w:rPr>
          <w:rFonts w:eastAsiaTheme="minorEastAsia" w:hint="eastAsia"/>
          <w:lang w:eastAsia="zh-CN"/>
        </w:rPr>
        <w:t xml:space="preserve"> </w:t>
      </w:r>
      <w:r w:rsidR="00E72520" w:rsidRPr="00C56352">
        <w:rPr>
          <w:rFonts w:eastAsiaTheme="minorEastAsia"/>
          <w:lang w:eastAsia="zh-CN"/>
        </w:rPr>
        <w:fldChar w:fldCharType="begin"/>
      </w:r>
      <w:r w:rsidR="00E72520" w:rsidRPr="00C56352">
        <w:rPr>
          <w:rFonts w:eastAsiaTheme="minorEastAsia"/>
          <w:lang w:eastAsia="zh-CN"/>
        </w:rPr>
        <w:instrText xml:space="preserve"> REF _Ref166091337 \h  \* MERGEFORMAT </w:instrText>
      </w:r>
      <w:r w:rsidR="00E72520" w:rsidRPr="00C56352">
        <w:rPr>
          <w:rFonts w:eastAsiaTheme="minorEastAsia"/>
          <w:lang w:eastAsia="zh-CN"/>
        </w:rPr>
      </w:r>
      <w:r w:rsidR="00E72520" w:rsidRPr="00C56352">
        <w:rPr>
          <w:rFonts w:eastAsiaTheme="minorEastAsia"/>
          <w:lang w:eastAsia="zh-CN"/>
        </w:rPr>
        <w:fldChar w:fldCharType="separate"/>
      </w:r>
      <w:r w:rsidR="00A943FC">
        <w:t xml:space="preserve">Figure </w:t>
      </w:r>
      <w:r w:rsidR="00A943FC">
        <w:rPr>
          <w:noProof/>
        </w:rPr>
        <w:t>3</w:t>
      </w:r>
      <w:r w:rsidR="00E72520" w:rsidRPr="00C56352">
        <w:rPr>
          <w:rFonts w:eastAsiaTheme="minorEastAsia"/>
          <w:lang w:eastAsia="zh-CN"/>
        </w:rPr>
        <w:fldChar w:fldCharType="end"/>
      </w:r>
      <w:r w:rsidR="00E72520">
        <w:rPr>
          <w:rFonts w:eastAsiaTheme="minorEastAsia" w:hint="eastAsia"/>
          <w:lang w:eastAsia="zh-CN"/>
        </w:rPr>
        <w:t xml:space="preserve"> (b)</w:t>
      </w:r>
      <w:r w:rsidR="007C3207">
        <w:rPr>
          <w:rFonts w:eastAsiaTheme="minorEastAsia" w:hint="eastAsia"/>
          <w:lang w:eastAsia="zh-CN"/>
        </w:rPr>
        <w:t>.</w:t>
      </w:r>
      <w:r w:rsidR="00230E97">
        <w:rPr>
          <w:rFonts w:eastAsiaTheme="minorEastAsia" w:hint="eastAsia"/>
          <w:lang w:eastAsia="zh-CN"/>
        </w:rPr>
        <w:t xml:space="preserve"> Therefore, </w:t>
      </w:r>
      <w:r w:rsidR="00963C36">
        <w:rPr>
          <w:rFonts w:eastAsiaTheme="minorEastAsia" w:hint="eastAsia"/>
          <w:lang w:eastAsia="zh-CN"/>
        </w:rPr>
        <w:t>the above method</w:t>
      </w:r>
      <w:r w:rsidR="00F4464C">
        <w:rPr>
          <w:rFonts w:eastAsiaTheme="minorEastAsia" w:hint="eastAsia"/>
          <w:lang w:eastAsia="zh-CN"/>
        </w:rPr>
        <w:t xml:space="preserve"> keeps </w:t>
      </w:r>
      <w:r w:rsidR="00DF47D0">
        <w:rPr>
          <w:rFonts w:eastAsiaTheme="minorEastAsia" w:hint="eastAsia"/>
          <w:lang w:eastAsia="zh-CN"/>
        </w:rPr>
        <w:t xml:space="preserve">the </w:t>
      </w:r>
      <w:r w:rsidR="00F4464C">
        <w:rPr>
          <w:rFonts w:eastAsiaTheme="minorEastAsia" w:hint="eastAsia"/>
          <w:lang w:eastAsia="zh-CN"/>
        </w:rPr>
        <w:t xml:space="preserve">full </w:t>
      </w:r>
      <w:r w:rsidR="00A44C1A">
        <w:rPr>
          <w:rFonts w:eastAsiaTheme="minorEastAsia" w:hint="eastAsia"/>
          <w:lang w:eastAsia="zh-CN"/>
        </w:rPr>
        <w:t>selection freedom</w:t>
      </w:r>
      <w:r w:rsidR="00BE66DF">
        <w:rPr>
          <w:rFonts w:eastAsiaTheme="minorEastAsia" w:hint="eastAsia"/>
          <w:lang w:eastAsia="zh-CN"/>
        </w:rPr>
        <w:t xml:space="preserve"> of </w:t>
      </w:r>
      <w:r w:rsidR="00BE66DF">
        <w:rPr>
          <w:rFonts w:eastAsiaTheme="minorEastAsia"/>
          <w:lang w:eastAsia="zh-CN"/>
        </w:rPr>
        <w:t>“</w:t>
      </w:r>
      <w:r w:rsidR="00BE66DF">
        <w:rPr>
          <w:rFonts w:hint="eastAsia"/>
          <w:lang w:eastAsia="zh-CN"/>
        </w:rPr>
        <w:t>at least 1D orthogonal.</w:t>
      </w:r>
      <w:r w:rsidR="00BE66DF">
        <w:rPr>
          <w:rFonts w:eastAsiaTheme="minorEastAsia"/>
          <w:lang w:eastAsia="zh-CN"/>
        </w:rPr>
        <w:t>”</w:t>
      </w:r>
    </w:p>
    <w:p w14:paraId="24335872" w14:textId="5FA2C255" w:rsidR="003C6083" w:rsidRDefault="006D28C8" w:rsidP="003C6083">
      <w:pPr>
        <w:keepNext/>
        <w:jc w:val="center"/>
      </w:pPr>
      <w:r w:rsidRPr="006D28C8">
        <w:rPr>
          <w:noProof/>
        </w:rPr>
        <w:drawing>
          <wp:inline distT="0" distB="0" distL="0" distR="0" wp14:anchorId="6846923D" wp14:editId="017CA927">
            <wp:extent cx="5801109" cy="3820285"/>
            <wp:effectExtent l="0" t="0" r="9525" b="0"/>
            <wp:docPr id="11478204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02987" cy="3821522"/>
                    </a:xfrm>
                    <a:prstGeom prst="rect">
                      <a:avLst/>
                    </a:prstGeom>
                    <a:noFill/>
                    <a:ln>
                      <a:noFill/>
                    </a:ln>
                  </pic:spPr>
                </pic:pic>
              </a:graphicData>
            </a:graphic>
          </wp:inline>
        </w:drawing>
      </w:r>
    </w:p>
    <w:p w14:paraId="42849E1B" w14:textId="7EA5BEE8" w:rsidR="001A63A6" w:rsidRPr="00F55025" w:rsidRDefault="003C6083" w:rsidP="00F55025">
      <w:pPr>
        <w:pStyle w:val="Caption"/>
        <w:jc w:val="center"/>
        <w:rPr>
          <w:b w:val="0"/>
          <w:lang w:eastAsia="zh-CN"/>
        </w:rPr>
      </w:pPr>
      <w:bookmarkStart w:id="10" w:name="_Ref166091337"/>
      <w:r>
        <w:t xml:space="preserve">Figure </w:t>
      </w:r>
      <w:r>
        <w:fldChar w:fldCharType="begin"/>
      </w:r>
      <w:r>
        <w:instrText xml:space="preserve"> SEQ Figure \* ARABIC </w:instrText>
      </w:r>
      <w:r>
        <w:fldChar w:fldCharType="separate"/>
      </w:r>
      <w:r w:rsidR="00A943FC">
        <w:rPr>
          <w:noProof/>
        </w:rPr>
        <w:t>3</w:t>
      </w:r>
      <w:r>
        <w:rPr>
          <w:noProof/>
        </w:rPr>
        <w:fldChar w:fldCharType="end"/>
      </w:r>
      <w:bookmarkEnd w:id="10"/>
      <w:r w:rsidR="0083765E">
        <w:rPr>
          <w:rFonts w:hint="eastAsia"/>
          <w:lang w:eastAsia="zh-CN"/>
        </w:rPr>
        <w:t xml:space="preserve">. </w:t>
      </w:r>
      <w:r w:rsidR="00182788">
        <w:rPr>
          <w:rFonts w:hint="eastAsia"/>
          <w:lang w:eastAsia="zh-CN"/>
        </w:rPr>
        <w:t>Illustration of a</w:t>
      </w:r>
      <w:r w:rsidR="004F2807">
        <w:rPr>
          <w:rFonts w:hint="eastAsia"/>
          <w:lang w:eastAsia="zh-CN"/>
        </w:rPr>
        <w:t xml:space="preserve">t least </w:t>
      </w:r>
      <w:r w:rsidR="004A3900">
        <w:rPr>
          <w:rFonts w:hint="eastAsia"/>
          <w:lang w:eastAsia="zh-CN"/>
        </w:rPr>
        <w:t>o</w:t>
      </w:r>
      <w:r w:rsidR="0083765E">
        <w:rPr>
          <w:rFonts w:hint="eastAsia"/>
          <w:lang w:eastAsia="zh-CN"/>
        </w:rPr>
        <w:t>ne-dimensional orthogonal</w:t>
      </w:r>
      <w:r w:rsidR="005D18AE">
        <w:rPr>
          <w:rFonts w:hint="eastAsia"/>
          <w:lang w:eastAsia="zh-CN"/>
        </w:rPr>
        <w:t xml:space="preserve"> to the 1</w:t>
      </w:r>
      <w:r w:rsidR="005D18AE" w:rsidRPr="005D18AE">
        <w:rPr>
          <w:rFonts w:hint="eastAsia"/>
          <w:vertAlign w:val="superscript"/>
          <w:lang w:eastAsia="zh-CN"/>
        </w:rPr>
        <w:t>st</w:t>
      </w:r>
      <w:r w:rsidR="005D18AE">
        <w:rPr>
          <w:rFonts w:hint="eastAsia"/>
          <w:lang w:eastAsia="zh-CN"/>
        </w:rPr>
        <w:t xml:space="preserve"> </w:t>
      </w:r>
      <w:r w:rsidR="00384FBB">
        <w:rPr>
          <w:rFonts w:hint="eastAsia"/>
          <w:lang w:eastAsia="zh-CN"/>
        </w:rPr>
        <w:t>beam</w:t>
      </w:r>
      <w:r w:rsidR="009713D1">
        <w:rPr>
          <w:rFonts w:hint="eastAsia"/>
          <w:lang w:eastAsia="zh-CN"/>
        </w:rPr>
        <w:t xml:space="preserve">: (a) </w:t>
      </w:r>
      <w:r w:rsidR="006F19CB">
        <w:rPr>
          <w:rFonts w:hint="eastAsia"/>
          <w:lang w:eastAsia="zh-CN"/>
        </w:rPr>
        <w:t>At least o</w:t>
      </w:r>
      <w:r w:rsidR="00AC114D">
        <w:rPr>
          <w:rFonts w:hint="eastAsia"/>
          <w:lang w:eastAsia="zh-CN"/>
        </w:rPr>
        <w:t xml:space="preserve">rthogonal to the </w:t>
      </w:r>
      <w:r w:rsidR="004A3900">
        <w:rPr>
          <w:rFonts w:hint="eastAsia"/>
          <w:lang w:eastAsia="zh-CN"/>
        </w:rPr>
        <w:t>1</w:t>
      </w:r>
      <w:r w:rsidR="004A3900" w:rsidRPr="004A3900">
        <w:rPr>
          <w:rFonts w:hint="eastAsia"/>
          <w:vertAlign w:val="superscript"/>
          <w:lang w:eastAsia="zh-CN"/>
        </w:rPr>
        <w:t>st</w:t>
      </w:r>
      <w:r w:rsidR="004A3900">
        <w:rPr>
          <w:rFonts w:hint="eastAsia"/>
          <w:lang w:eastAsia="zh-CN"/>
        </w:rPr>
        <w:t xml:space="preserve"> </w:t>
      </w:r>
      <w:r w:rsidR="00384FBB">
        <w:rPr>
          <w:rFonts w:hint="eastAsia"/>
          <w:lang w:eastAsia="zh-CN"/>
        </w:rPr>
        <w:t>beam</w:t>
      </w:r>
      <w:r w:rsidR="00AC114D">
        <w:rPr>
          <w:rFonts w:hint="eastAsia"/>
          <w:lang w:eastAsia="zh-CN"/>
        </w:rPr>
        <w:t xml:space="preserve"> in </w:t>
      </w:r>
      <w:r w:rsidR="009713D1">
        <w:rPr>
          <w:rFonts w:hint="eastAsia"/>
          <w:lang w:eastAsia="zh-CN"/>
        </w:rPr>
        <w:t>N</w:t>
      </w:r>
      <w:r w:rsidR="00191DED">
        <w:rPr>
          <w:rFonts w:hint="eastAsia"/>
          <w:vertAlign w:val="subscript"/>
          <w:lang w:eastAsia="zh-CN"/>
        </w:rPr>
        <w:t>1</w:t>
      </w:r>
      <w:r w:rsidR="00B04C08">
        <w:rPr>
          <w:rFonts w:hint="eastAsia"/>
          <w:lang w:eastAsia="zh-CN"/>
        </w:rPr>
        <w:t>-dimension</w:t>
      </w:r>
      <w:r w:rsidR="00AC114D">
        <w:rPr>
          <w:rFonts w:hint="eastAsia"/>
          <w:lang w:eastAsia="zh-CN"/>
        </w:rPr>
        <w:t xml:space="preserve">; (b) </w:t>
      </w:r>
      <w:r w:rsidR="00185F55">
        <w:rPr>
          <w:rFonts w:hint="eastAsia"/>
          <w:lang w:eastAsia="zh-CN"/>
        </w:rPr>
        <w:t>At least o</w:t>
      </w:r>
      <w:r w:rsidR="00AC114D">
        <w:rPr>
          <w:rFonts w:hint="eastAsia"/>
          <w:lang w:eastAsia="zh-CN"/>
        </w:rPr>
        <w:t xml:space="preserve">rthogonal </w:t>
      </w:r>
      <w:r w:rsidR="004A3900">
        <w:rPr>
          <w:rFonts w:hint="eastAsia"/>
          <w:lang w:eastAsia="zh-CN"/>
        </w:rPr>
        <w:t>to the 1</w:t>
      </w:r>
      <w:r w:rsidR="004A3900" w:rsidRPr="004A3900">
        <w:rPr>
          <w:rFonts w:hint="eastAsia"/>
          <w:vertAlign w:val="superscript"/>
          <w:lang w:eastAsia="zh-CN"/>
        </w:rPr>
        <w:t>st</w:t>
      </w:r>
      <w:r w:rsidR="004A3900">
        <w:rPr>
          <w:rFonts w:hint="eastAsia"/>
          <w:lang w:eastAsia="zh-CN"/>
        </w:rPr>
        <w:t xml:space="preserve"> </w:t>
      </w:r>
      <w:r w:rsidR="00384FBB">
        <w:rPr>
          <w:rFonts w:hint="eastAsia"/>
          <w:lang w:eastAsia="zh-CN"/>
        </w:rPr>
        <w:t>beam</w:t>
      </w:r>
      <w:r w:rsidR="004A3900">
        <w:rPr>
          <w:rFonts w:hint="eastAsia"/>
          <w:lang w:eastAsia="zh-CN"/>
        </w:rPr>
        <w:t xml:space="preserve"> </w:t>
      </w:r>
      <w:r w:rsidR="00AC114D">
        <w:rPr>
          <w:rFonts w:hint="eastAsia"/>
          <w:lang w:eastAsia="zh-CN"/>
        </w:rPr>
        <w:t>in N</w:t>
      </w:r>
      <w:r w:rsidR="00191DED">
        <w:rPr>
          <w:rFonts w:hint="eastAsia"/>
          <w:vertAlign w:val="subscript"/>
          <w:lang w:eastAsia="zh-CN"/>
        </w:rPr>
        <w:t>2</w:t>
      </w:r>
      <w:r w:rsidR="00AC114D">
        <w:rPr>
          <w:rFonts w:hint="eastAsia"/>
          <w:lang w:eastAsia="zh-CN"/>
        </w:rPr>
        <w:t>-dimension.</w:t>
      </w:r>
    </w:p>
    <w:p w14:paraId="1B4CC4A4" w14:textId="6E7C4AE2" w:rsidR="00244AEA" w:rsidRDefault="00456CE0" w:rsidP="00FD3BE6">
      <w:pPr>
        <w:spacing w:after="0"/>
        <w:jc w:val="both"/>
        <w:rPr>
          <w:b/>
          <w:bCs/>
          <w:lang w:eastAsia="zh-CN"/>
        </w:rPr>
      </w:pPr>
      <w:r w:rsidRPr="00465FCA">
        <w:rPr>
          <w:b/>
          <w:bCs/>
          <w:u w:val="single"/>
          <w:lang w:eastAsia="zh-CN"/>
        </w:rPr>
        <w:t xml:space="preserve">Proposal </w:t>
      </w:r>
      <w:r w:rsidR="00ED7756" w:rsidRPr="002A7A9F">
        <w:rPr>
          <w:rFonts w:hint="eastAsia"/>
          <w:b/>
          <w:bCs/>
          <w:u w:val="single"/>
          <w:lang w:eastAsia="zh-CN"/>
        </w:rPr>
        <w:t>3</w:t>
      </w:r>
      <w:r w:rsidRPr="00355BF4">
        <w:rPr>
          <w:b/>
          <w:bCs/>
          <w:lang w:eastAsia="zh-CN"/>
        </w:rPr>
        <w:t>:</w:t>
      </w:r>
      <w:r w:rsidRPr="00465FCA">
        <w:rPr>
          <w:b/>
          <w:bCs/>
          <w:lang w:eastAsia="zh-CN"/>
        </w:rPr>
        <w:t xml:space="preserve"> For Rel-19 Type-I codebook with &gt;32 ports,</w:t>
      </w:r>
      <w:r>
        <w:rPr>
          <w:rFonts w:hint="eastAsia"/>
          <w:b/>
          <w:bCs/>
          <w:lang w:eastAsia="zh-CN"/>
        </w:rPr>
        <w:t xml:space="preserve"> </w:t>
      </w:r>
      <w:r w:rsidR="00597E92">
        <w:rPr>
          <w:rFonts w:hint="eastAsia"/>
          <w:b/>
          <w:bCs/>
          <w:lang w:eastAsia="zh-CN"/>
        </w:rPr>
        <w:t xml:space="preserve">for </w:t>
      </w:r>
      <w:r w:rsidR="0093117B">
        <w:rPr>
          <w:rFonts w:hint="eastAsia"/>
          <w:b/>
          <w:bCs/>
          <w:lang w:eastAsia="zh-CN"/>
        </w:rPr>
        <w:t xml:space="preserve">Scheme-A </w:t>
      </w:r>
      <w:r w:rsidR="00597E92">
        <w:rPr>
          <w:rFonts w:hint="eastAsia"/>
          <w:b/>
          <w:bCs/>
          <w:lang w:eastAsia="zh-CN"/>
        </w:rPr>
        <w:t>rank</w:t>
      </w:r>
      <w:r w:rsidR="00D15A90">
        <w:rPr>
          <w:rFonts w:hint="eastAsia"/>
          <w:b/>
          <w:bCs/>
          <w:lang w:eastAsia="zh-CN"/>
        </w:rPr>
        <w:t>5-t</w:t>
      </w:r>
      <w:r w:rsidR="00266AB2">
        <w:rPr>
          <w:rFonts w:hint="eastAsia"/>
          <w:b/>
          <w:bCs/>
          <w:lang w:eastAsia="zh-CN"/>
        </w:rPr>
        <w:t>o</w:t>
      </w:r>
      <w:r w:rsidR="00D15A90">
        <w:rPr>
          <w:rFonts w:hint="eastAsia"/>
          <w:b/>
          <w:bCs/>
          <w:lang w:eastAsia="zh-CN"/>
        </w:rPr>
        <w:t>-8</w:t>
      </w:r>
      <w:r w:rsidR="00694460">
        <w:rPr>
          <w:rFonts w:hint="eastAsia"/>
          <w:b/>
          <w:bCs/>
          <w:lang w:eastAsia="zh-CN"/>
        </w:rPr>
        <w:t>,</w:t>
      </w:r>
      <w:r w:rsidR="007E7BED">
        <w:rPr>
          <w:rFonts w:hint="eastAsia"/>
          <w:b/>
          <w:bCs/>
          <w:lang w:eastAsia="zh-CN"/>
        </w:rPr>
        <w:t xml:space="preserve"> </w:t>
      </w:r>
      <w:r w:rsidR="003F05E3">
        <w:rPr>
          <w:rFonts w:hint="eastAsia"/>
          <w:b/>
          <w:bCs/>
          <w:lang w:eastAsia="zh-CN"/>
        </w:rPr>
        <w:t xml:space="preserve">for </w:t>
      </w:r>
      <w:r w:rsidR="007E7BED">
        <w:rPr>
          <w:rFonts w:hint="eastAsia"/>
          <w:b/>
          <w:bCs/>
          <w:lang w:eastAsia="zh-CN"/>
        </w:rPr>
        <w:t>SD selection</w:t>
      </w:r>
      <w:r w:rsidR="002F2CD8">
        <w:rPr>
          <w:rFonts w:hint="eastAsia"/>
          <w:b/>
          <w:bCs/>
          <w:lang w:eastAsia="zh-CN"/>
        </w:rPr>
        <w:t xml:space="preserve"> of</w:t>
      </w:r>
      <w:r w:rsidR="00F76897">
        <w:rPr>
          <w:rFonts w:hint="eastAsia"/>
          <w:b/>
          <w:bCs/>
          <w:lang w:eastAsia="zh-CN"/>
        </w:rPr>
        <w:t xml:space="preserve"> the</w:t>
      </w:r>
      <w:r w:rsidR="002F2CD8">
        <w:rPr>
          <w:rFonts w:hint="eastAsia"/>
          <w:b/>
          <w:bCs/>
          <w:lang w:eastAsia="zh-CN"/>
        </w:rPr>
        <w:t xml:space="preserve"> </w:t>
      </w:r>
      <m:oMath>
        <m:d>
          <m:dPr>
            <m:begChr m:val="⌈"/>
            <m:endChr m:val="⌉"/>
            <m:ctrlPr>
              <w:rPr>
                <w:rFonts w:ascii="Cambria Math" w:hAnsi="Cambria Math"/>
                <w:b/>
                <w:bCs/>
                <w:i/>
                <w:lang w:eastAsia="zh-CN"/>
              </w:rPr>
            </m:ctrlPr>
          </m:dPr>
          <m:e>
            <m:f>
              <m:fPr>
                <m:ctrlPr>
                  <w:rPr>
                    <w:rFonts w:ascii="Cambria Math" w:hAnsi="Cambria Math"/>
                    <w:b/>
                    <w:bCs/>
                    <w:i/>
                    <w:lang w:eastAsia="zh-CN"/>
                  </w:rPr>
                </m:ctrlPr>
              </m:fPr>
              <m:num>
                <m:r>
                  <m:rPr>
                    <m:sty m:val="bi"/>
                  </m:rPr>
                  <w:rPr>
                    <w:rFonts w:ascii="Cambria Math" w:hAnsi="Cambria Math"/>
                    <w:lang w:eastAsia="zh-CN"/>
                  </w:rPr>
                  <m:t>v</m:t>
                </m:r>
              </m:num>
              <m:den>
                <m:r>
                  <m:rPr>
                    <m:sty m:val="bi"/>
                  </m:rPr>
                  <w:rPr>
                    <w:rFonts w:ascii="Cambria Math" w:hAnsi="Cambria Math"/>
                    <w:lang w:eastAsia="zh-CN"/>
                  </w:rPr>
                  <m:t>2</m:t>
                </m:r>
              </m:den>
            </m:f>
          </m:e>
        </m:d>
        <m:r>
          <m:rPr>
            <m:sty m:val="bi"/>
          </m:rPr>
          <w:rPr>
            <w:rFonts w:ascii="Cambria Math" w:hAnsi="Cambria Math"/>
            <w:lang w:eastAsia="zh-CN"/>
          </w:rPr>
          <m:t>-1=</m:t>
        </m:r>
        <m:d>
          <m:dPr>
            <m:begChr m:val="⌈"/>
            <m:endChr m:val="⌉"/>
            <m:ctrlPr>
              <w:rPr>
                <w:rFonts w:ascii="Cambria Math" w:hAnsi="Cambria Math"/>
                <w:b/>
                <w:bCs/>
                <w:i/>
                <w:lang w:eastAsia="zh-CN"/>
              </w:rPr>
            </m:ctrlPr>
          </m:dPr>
          <m:e>
            <m:f>
              <m:fPr>
                <m:ctrlPr>
                  <w:rPr>
                    <w:rFonts w:ascii="Cambria Math" w:hAnsi="Cambria Math"/>
                    <w:b/>
                    <w:bCs/>
                    <w:i/>
                    <w:lang w:eastAsia="zh-CN"/>
                  </w:rPr>
                </m:ctrlPr>
              </m:fPr>
              <m:num>
                <m:r>
                  <m:rPr>
                    <m:sty m:val="bi"/>
                  </m:rPr>
                  <w:rPr>
                    <w:rFonts w:ascii="Cambria Math" w:hAnsi="Cambria Math"/>
                    <w:lang w:eastAsia="zh-CN"/>
                  </w:rPr>
                  <m:t>rank</m:t>
                </m:r>
              </m:num>
              <m:den>
                <m:r>
                  <m:rPr>
                    <m:sty m:val="bi"/>
                  </m:rPr>
                  <w:rPr>
                    <w:rFonts w:ascii="Cambria Math" w:hAnsi="Cambria Math"/>
                    <w:lang w:eastAsia="zh-CN"/>
                  </w:rPr>
                  <m:t>2</m:t>
                </m:r>
              </m:den>
            </m:f>
          </m:e>
        </m:d>
        <m:r>
          <m:rPr>
            <m:sty m:val="bi"/>
          </m:rPr>
          <w:rPr>
            <w:rFonts w:ascii="Cambria Math" w:hAnsi="Cambria Math"/>
            <w:lang w:eastAsia="zh-CN"/>
          </w:rPr>
          <m:t>-1</m:t>
        </m:r>
      </m:oMath>
      <w:r w:rsidR="002F2CD8" w:rsidRPr="00244AEA">
        <w:rPr>
          <w:rFonts w:hint="eastAsia"/>
          <w:b/>
          <w:bCs/>
          <w:lang w:eastAsia="zh-CN"/>
        </w:rPr>
        <w:t xml:space="preserve"> remaining </w:t>
      </w:r>
      <w:r w:rsidR="00F32691">
        <w:rPr>
          <w:rFonts w:hint="eastAsia"/>
          <w:b/>
          <w:bCs/>
          <w:lang w:eastAsia="zh-CN"/>
        </w:rPr>
        <w:t>beams</w:t>
      </w:r>
      <w:r w:rsidR="002F2CD8" w:rsidRPr="00244AEA">
        <w:rPr>
          <w:rFonts w:hint="eastAsia"/>
          <w:b/>
          <w:bCs/>
          <w:lang w:eastAsia="zh-CN"/>
        </w:rPr>
        <w:t xml:space="preserve"> other than the first </w:t>
      </w:r>
      <w:r w:rsidR="00A13708">
        <w:rPr>
          <w:rFonts w:hint="eastAsia"/>
          <w:b/>
          <w:bCs/>
          <w:lang w:eastAsia="zh-CN"/>
        </w:rPr>
        <w:t>selected beam</w:t>
      </w:r>
      <w:r w:rsidR="002F2CD8" w:rsidRPr="00244AEA">
        <w:rPr>
          <w:rFonts w:hint="eastAsia"/>
          <w:b/>
          <w:bCs/>
          <w:lang w:eastAsia="zh-CN"/>
        </w:rPr>
        <w:t>,</w:t>
      </w:r>
    </w:p>
    <w:p w14:paraId="12C7A18F" w14:textId="759B91EF" w:rsidR="00A33120" w:rsidRPr="00FD3BE6" w:rsidRDefault="001049F7" w:rsidP="00751C6E">
      <w:pPr>
        <w:pStyle w:val="ListParagraph"/>
        <w:numPr>
          <w:ilvl w:val="0"/>
          <w:numId w:val="22"/>
        </w:numPr>
        <w:jc w:val="both"/>
        <w:rPr>
          <w:rFonts w:ascii="Times New Roman" w:hAnsi="Times New Roman"/>
          <w:b/>
          <w:bCs/>
          <w:sz w:val="20"/>
          <w:szCs w:val="20"/>
          <w:lang w:eastAsia="zh-CN"/>
        </w:rPr>
      </w:pPr>
      <m:oMath>
        <m:d>
          <m:dPr>
            <m:ctrlPr>
              <w:rPr>
                <w:rFonts w:ascii="Cambria Math" w:eastAsiaTheme="minorEastAsia" w:hAnsi="Cambria Math"/>
                <w:b/>
                <w:bCs/>
                <w:i/>
                <w:sz w:val="20"/>
                <w:szCs w:val="20"/>
                <w:lang w:eastAsia="zh-CN"/>
              </w:rPr>
            </m:ctrlPr>
          </m:dPr>
          <m:e>
            <m:d>
              <m:dPr>
                <m:begChr m:val="⌈"/>
                <m:endChr m:val="⌉"/>
                <m:ctrlPr>
                  <w:rPr>
                    <w:rFonts w:ascii="Cambria Math" w:hAnsi="Cambria Math"/>
                    <w:b/>
                    <w:bCs/>
                    <w:i/>
                    <w:lang w:eastAsia="zh-CN"/>
                  </w:rPr>
                </m:ctrlPr>
              </m:dPr>
              <m:e>
                <m:f>
                  <m:fPr>
                    <m:ctrlPr>
                      <w:rPr>
                        <w:rFonts w:ascii="Cambria Math" w:hAnsi="Cambria Math"/>
                        <w:b/>
                        <w:bCs/>
                        <w:i/>
                        <w:lang w:eastAsia="zh-CN"/>
                      </w:rPr>
                    </m:ctrlPr>
                  </m:fPr>
                  <m:num>
                    <m:r>
                      <m:rPr>
                        <m:sty m:val="bi"/>
                      </m:rPr>
                      <w:rPr>
                        <w:rFonts w:ascii="Cambria Math" w:hAnsi="Cambria Math"/>
                        <w:lang w:eastAsia="zh-CN"/>
                      </w:rPr>
                      <m:t>v</m:t>
                    </m:r>
                  </m:num>
                  <m:den>
                    <m:r>
                      <m:rPr>
                        <m:sty m:val="bi"/>
                      </m:rPr>
                      <w:rPr>
                        <w:rFonts w:ascii="Cambria Math" w:hAnsi="Cambria Math"/>
                        <w:lang w:eastAsia="zh-CN"/>
                      </w:rPr>
                      <m:t>2</m:t>
                    </m:r>
                  </m:den>
                </m:f>
              </m:e>
            </m:d>
            <m:r>
              <m:rPr>
                <m:sty m:val="bi"/>
              </m:rPr>
              <w:rPr>
                <w:rFonts w:ascii="Cambria Math" w:eastAsiaTheme="minorEastAsia" w:hAnsi="Cambria Math"/>
                <w:sz w:val="20"/>
                <w:szCs w:val="20"/>
                <w:lang w:eastAsia="zh-CN"/>
              </w:rPr>
              <m:t>-</m:t>
            </m:r>
            <m:r>
              <m:rPr>
                <m:sty m:val="bi"/>
              </m:rPr>
              <w:rPr>
                <w:rFonts w:ascii="Cambria Math" w:eastAsiaTheme="minorEastAsia" w:hAnsi="Cambria Math"/>
                <w:sz w:val="20"/>
                <w:szCs w:val="20"/>
                <w:lang w:eastAsia="zh-CN"/>
              </w:rPr>
              <m:t>1</m:t>
            </m:r>
          </m:e>
        </m:d>
        <m:d>
          <m:dPr>
            <m:begChr m:val="⌈"/>
            <m:endChr m:val="⌉"/>
            <m:ctrlPr>
              <w:rPr>
                <w:rFonts w:ascii="Cambria Math" w:eastAsiaTheme="minorEastAsia" w:hAnsi="Cambria Math"/>
                <w:b/>
                <w:bCs/>
                <w:i/>
                <w:iCs/>
                <w:sz w:val="20"/>
                <w:szCs w:val="20"/>
                <w:lang w:eastAsia="zh-CN"/>
              </w:rPr>
            </m:ctrlPr>
          </m:dPr>
          <m:e>
            <m:func>
              <m:funcPr>
                <m:ctrlPr>
                  <w:rPr>
                    <w:rFonts w:ascii="Cambria Math" w:eastAsiaTheme="minorEastAsia" w:hAnsi="Cambria Math"/>
                    <w:b/>
                    <w:bCs/>
                    <w:i/>
                    <w:iCs/>
                    <w:sz w:val="20"/>
                    <w:szCs w:val="20"/>
                    <w:lang w:eastAsia="zh-CN"/>
                  </w:rPr>
                </m:ctrlPr>
              </m:funcPr>
              <m:fName>
                <m:sSub>
                  <m:sSubPr>
                    <m:ctrlPr>
                      <w:rPr>
                        <w:rFonts w:ascii="Cambria Math" w:eastAsiaTheme="minorEastAsia" w:hAnsi="Cambria Math"/>
                        <w:b/>
                        <w:bCs/>
                        <w:i/>
                        <w:iCs/>
                        <w:sz w:val="20"/>
                        <w:szCs w:val="20"/>
                        <w:lang w:eastAsia="zh-CN"/>
                      </w:rPr>
                    </m:ctrlPr>
                  </m:sSubPr>
                  <m:e>
                    <m:r>
                      <m:rPr>
                        <m:sty m:val="b"/>
                      </m:rPr>
                      <w:rPr>
                        <w:rFonts w:ascii="Cambria Math" w:eastAsiaTheme="minorEastAsia" w:hAnsi="Cambria Math"/>
                        <w:sz w:val="20"/>
                        <w:szCs w:val="20"/>
                        <w:lang w:eastAsia="zh-CN"/>
                      </w:rPr>
                      <m:t>log</m:t>
                    </m:r>
                  </m:e>
                  <m:sub>
                    <m:r>
                      <m:rPr>
                        <m:sty m:val="bi"/>
                      </m:rPr>
                      <w:rPr>
                        <w:rFonts w:ascii="Cambria Math" w:eastAsiaTheme="minorEastAsia" w:hAnsi="Cambria Math"/>
                        <w:sz w:val="20"/>
                        <w:szCs w:val="20"/>
                        <w:lang w:eastAsia="zh-CN"/>
                      </w:rPr>
                      <m:t>2</m:t>
                    </m:r>
                  </m:sub>
                </m:sSub>
              </m:fName>
              <m:e>
                <m:d>
                  <m:dPr>
                    <m:ctrlPr>
                      <w:rPr>
                        <w:rFonts w:ascii="Cambria Math" w:eastAsiaTheme="minorEastAsia" w:hAnsi="Cambria Math"/>
                        <w:b/>
                        <w:bCs/>
                        <w:i/>
                        <w:iCs/>
                        <w:sz w:val="20"/>
                        <w:szCs w:val="20"/>
                        <w:lang w:eastAsia="zh-CN"/>
                      </w:rPr>
                    </m:ctrlPr>
                  </m:dPr>
                  <m:e>
                    <m:sSub>
                      <m:sSubPr>
                        <m:ctrlPr>
                          <w:rPr>
                            <w:rFonts w:ascii="Cambria Math" w:eastAsiaTheme="minorEastAsia" w:hAnsi="Cambria Math"/>
                            <w:b/>
                            <w:bCs/>
                            <w:i/>
                            <w:iCs/>
                            <w:sz w:val="20"/>
                            <w:szCs w:val="20"/>
                            <w:lang w:eastAsia="zh-CN"/>
                          </w:rPr>
                        </m:ctrlPr>
                      </m:sSubPr>
                      <m:e>
                        <m:r>
                          <m:rPr>
                            <m:sty m:val="bi"/>
                          </m:rPr>
                          <w:rPr>
                            <w:rFonts w:ascii="Cambria Math" w:eastAsiaTheme="minorEastAsia" w:hAnsi="Cambria Math"/>
                            <w:sz w:val="20"/>
                            <w:szCs w:val="20"/>
                            <w:lang w:eastAsia="zh-CN"/>
                          </w:rPr>
                          <m:t>N</m:t>
                        </m:r>
                      </m:e>
                      <m:sub>
                        <m:r>
                          <m:rPr>
                            <m:sty m:val="bi"/>
                          </m:rPr>
                          <w:rPr>
                            <w:rFonts w:ascii="Cambria Math" w:eastAsiaTheme="minorEastAsia" w:hAnsi="Cambria Math"/>
                            <w:sz w:val="20"/>
                            <w:szCs w:val="20"/>
                            <w:lang w:eastAsia="zh-CN"/>
                          </w:rPr>
                          <m:t>1</m:t>
                        </m:r>
                      </m:sub>
                    </m:sSub>
                    <m:sSub>
                      <m:sSubPr>
                        <m:ctrlPr>
                          <w:rPr>
                            <w:rFonts w:ascii="Cambria Math" w:eastAsiaTheme="minorEastAsia" w:hAnsi="Cambria Math"/>
                            <w:b/>
                            <w:bCs/>
                            <w:i/>
                            <w:iCs/>
                            <w:sz w:val="20"/>
                            <w:szCs w:val="20"/>
                            <w:lang w:eastAsia="zh-CN"/>
                          </w:rPr>
                        </m:ctrlPr>
                      </m:sSubPr>
                      <m:e>
                        <m:r>
                          <m:rPr>
                            <m:sty m:val="bi"/>
                          </m:rPr>
                          <w:rPr>
                            <w:rFonts w:ascii="Cambria Math" w:eastAsiaTheme="minorEastAsia" w:hAnsi="Cambria Math"/>
                            <w:sz w:val="20"/>
                            <w:szCs w:val="20"/>
                            <w:lang w:eastAsia="zh-CN"/>
                          </w:rPr>
                          <m:t>N</m:t>
                        </m:r>
                      </m:e>
                      <m:sub>
                        <m:r>
                          <m:rPr>
                            <m:sty m:val="bi"/>
                          </m:rPr>
                          <w:rPr>
                            <w:rFonts w:ascii="Cambria Math" w:eastAsiaTheme="minorEastAsia" w:hAnsi="Cambria Math"/>
                            <w:sz w:val="20"/>
                            <w:szCs w:val="20"/>
                            <w:lang w:eastAsia="zh-CN"/>
                          </w:rPr>
                          <m:t>2</m:t>
                        </m:r>
                      </m:sub>
                    </m:sSub>
                  </m:e>
                </m:d>
              </m:e>
            </m:func>
          </m:e>
        </m:d>
      </m:oMath>
      <w:r w:rsidR="00970B6B" w:rsidRPr="00FD3BE6">
        <w:rPr>
          <w:rFonts w:ascii="Times New Roman" w:eastAsiaTheme="minorEastAsia" w:hAnsi="Times New Roman"/>
          <w:b/>
          <w:bCs/>
          <w:sz w:val="20"/>
          <w:szCs w:val="20"/>
          <w:lang w:eastAsia="zh-CN"/>
        </w:rPr>
        <w:t xml:space="preserve"> bits </w:t>
      </w:r>
      <w:r w:rsidR="00B760DC" w:rsidRPr="00FD3BE6">
        <w:rPr>
          <w:rFonts w:ascii="Times New Roman" w:eastAsiaTheme="minorEastAsia" w:hAnsi="Times New Roman"/>
          <w:b/>
          <w:bCs/>
          <w:sz w:val="20"/>
          <w:szCs w:val="20"/>
          <w:lang w:eastAsia="zh-CN"/>
        </w:rPr>
        <w:t>to indicate</w:t>
      </w:r>
      <w:r w:rsidR="00CB2B8B">
        <w:rPr>
          <w:rFonts w:ascii="Times New Roman" w:eastAsiaTheme="minorEastAsia" w:hAnsi="Times New Roman" w:hint="eastAsia"/>
          <w:b/>
          <w:bCs/>
          <w:sz w:val="20"/>
          <w:szCs w:val="20"/>
          <w:lang w:eastAsia="zh-CN"/>
        </w:rPr>
        <w:t xml:space="preserve"> the</w:t>
      </w:r>
      <w:r w:rsidR="00B760DC">
        <w:rPr>
          <w:rFonts w:ascii="Times New Roman" w:eastAsiaTheme="minorEastAsia" w:hAnsi="Times New Roman" w:hint="eastAsia"/>
          <w:b/>
          <w:bCs/>
          <w:sz w:val="20"/>
          <w:szCs w:val="20"/>
          <w:lang w:eastAsia="zh-CN"/>
        </w:rPr>
        <w:t xml:space="preserve"> respective</w:t>
      </w:r>
      <w:r w:rsidR="00B760DC" w:rsidRPr="00FD3BE6">
        <w:rPr>
          <w:rFonts w:ascii="Times New Roman" w:hAnsi="Times New Roman"/>
          <w:b/>
          <w:bCs/>
          <w:sz w:val="20"/>
          <w:szCs w:val="20"/>
          <w:lang w:eastAsia="zh-CN"/>
        </w:rPr>
        <w:t xml:space="preserve"> </w:t>
      </w:r>
      <m:oMath>
        <m:d>
          <m:dPr>
            <m:begChr m:val="⌈"/>
            <m:endChr m:val="⌉"/>
            <m:ctrlPr>
              <w:rPr>
                <w:rFonts w:ascii="Cambria Math" w:hAnsi="Cambria Math"/>
                <w:b/>
                <w:bCs/>
                <w:i/>
                <w:lang w:eastAsia="zh-CN"/>
              </w:rPr>
            </m:ctrlPr>
          </m:dPr>
          <m:e>
            <m:f>
              <m:fPr>
                <m:ctrlPr>
                  <w:rPr>
                    <w:rFonts w:ascii="Cambria Math" w:hAnsi="Cambria Math"/>
                    <w:b/>
                    <w:bCs/>
                    <w:i/>
                    <w:lang w:eastAsia="zh-CN"/>
                  </w:rPr>
                </m:ctrlPr>
              </m:fPr>
              <m:num>
                <m:r>
                  <m:rPr>
                    <m:sty m:val="bi"/>
                  </m:rPr>
                  <w:rPr>
                    <w:rFonts w:ascii="Cambria Math" w:hAnsi="Cambria Math"/>
                    <w:lang w:eastAsia="zh-CN"/>
                  </w:rPr>
                  <m:t>v</m:t>
                </m:r>
              </m:num>
              <m:den>
                <m:r>
                  <m:rPr>
                    <m:sty m:val="bi"/>
                  </m:rPr>
                  <w:rPr>
                    <w:rFonts w:ascii="Cambria Math" w:hAnsi="Cambria Math"/>
                    <w:lang w:eastAsia="zh-CN"/>
                  </w:rPr>
                  <m:t>2</m:t>
                </m:r>
              </m:den>
            </m:f>
          </m:e>
        </m:d>
        <m:r>
          <m:rPr>
            <m:sty m:val="bi"/>
          </m:rPr>
          <w:rPr>
            <w:rFonts w:ascii="Cambria Math" w:eastAsiaTheme="minorEastAsia" w:hAnsi="Cambria Math"/>
            <w:sz w:val="20"/>
            <w:szCs w:val="20"/>
            <w:lang w:eastAsia="zh-CN"/>
          </w:rPr>
          <m:t>-</m:t>
        </m:r>
        <m:r>
          <m:rPr>
            <m:sty m:val="bi"/>
          </m:rPr>
          <w:rPr>
            <w:rFonts w:ascii="Cambria Math" w:eastAsiaTheme="minorEastAsia" w:hAnsi="Cambria Math"/>
            <w:sz w:val="20"/>
            <w:szCs w:val="20"/>
            <w:lang w:eastAsia="zh-CN"/>
          </w:rPr>
          <m:t>1</m:t>
        </m:r>
      </m:oMath>
      <w:r w:rsidR="00C61805" w:rsidRPr="00FD3BE6">
        <w:rPr>
          <w:rFonts w:ascii="Times New Roman" w:hAnsi="Times New Roman"/>
          <w:b/>
          <w:bCs/>
          <w:sz w:val="20"/>
          <w:szCs w:val="20"/>
          <w:lang w:eastAsia="zh-CN"/>
        </w:rPr>
        <w:t xml:space="preserve"> </w:t>
      </w:r>
      <w:r w:rsidR="00AB0289" w:rsidRPr="00FD3BE6">
        <w:rPr>
          <w:rFonts w:ascii="Times New Roman" w:hAnsi="Times New Roman"/>
          <w:b/>
          <w:bCs/>
          <w:sz w:val="20"/>
          <w:szCs w:val="20"/>
          <w:lang w:eastAsia="zh-CN"/>
        </w:rPr>
        <w:t>oversampled cluster ind</w:t>
      </w:r>
      <w:r w:rsidR="001F225C">
        <w:rPr>
          <w:rFonts w:ascii="Times New Roman" w:eastAsiaTheme="minorEastAsia" w:hAnsi="Times New Roman" w:hint="eastAsia"/>
          <w:b/>
          <w:bCs/>
          <w:sz w:val="20"/>
          <w:szCs w:val="20"/>
          <w:lang w:eastAsia="zh-CN"/>
        </w:rPr>
        <w:t>ices</w:t>
      </w:r>
      <w:r w:rsidR="00BE2828" w:rsidRPr="00FD3BE6">
        <w:rPr>
          <w:rFonts w:ascii="Times New Roman" w:eastAsiaTheme="minorEastAsia" w:hAnsi="Times New Roman"/>
          <w:b/>
          <w:bCs/>
          <w:sz w:val="20"/>
          <w:szCs w:val="20"/>
          <w:lang w:eastAsia="zh-CN"/>
        </w:rPr>
        <w:t>, and</w:t>
      </w:r>
    </w:p>
    <w:p w14:paraId="15D84A5B" w14:textId="3C766A45" w:rsidR="00456CE0" w:rsidRPr="00FD3BE6" w:rsidRDefault="00A33120" w:rsidP="00751C6E">
      <w:pPr>
        <w:pStyle w:val="ListParagraph"/>
        <w:numPr>
          <w:ilvl w:val="0"/>
          <w:numId w:val="22"/>
        </w:numPr>
        <w:jc w:val="both"/>
        <w:rPr>
          <w:rFonts w:ascii="Times New Roman" w:hAnsi="Times New Roman"/>
          <w:b/>
          <w:bCs/>
          <w:sz w:val="20"/>
          <w:szCs w:val="20"/>
          <w:lang w:eastAsia="zh-CN"/>
        </w:rPr>
      </w:pPr>
      <w:r w:rsidRPr="00FD3BE6">
        <w:rPr>
          <w:rFonts w:ascii="Times New Roman" w:eastAsiaTheme="minorEastAsia" w:hAnsi="Times New Roman"/>
          <w:b/>
          <w:bCs/>
          <w:sz w:val="20"/>
          <w:szCs w:val="20"/>
          <w:lang w:eastAsia="zh-CN"/>
        </w:rPr>
        <w:t xml:space="preserve">For </w:t>
      </w:r>
      <w:r w:rsidR="00854185" w:rsidRPr="00FD3BE6">
        <w:rPr>
          <w:rFonts w:ascii="Times New Roman" w:hAnsi="Times New Roman"/>
          <w:b/>
          <w:bCs/>
          <w:sz w:val="20"/>
          <w:szCs w:val="20"/>
          <w:lang w:eastAsia="zh-CN"/>
        </w:rPr>
        <w:t>oversampling group</w:t>
      </w:r>
      <w:r w:rsidR="00271409" w:rsidRPr="00FD3BE6">
        <w:rPr>
          <w:rFonts w:ascii="Times New Roman" w:hAnsi="Times New Roman"/>
          <w:b/>
          <w:bCs/>
          <w:sz w:val="20"/>
          <w:szCs w:val="20"/>
          <w:lang w:eastAsia="zh-CN"/>
        </w:rPr>
        <w:t xml:space="preserve"> </w:t>
      </w:r>
      <w:r w:rsidR="003F09F6" w:rsidRPr="00FD3BE6">
        <w:rPr>
          <w:rFonts w:ascii="Times New Roman" w:eastAsiaTheme="minorEastAsia" w:hAnsi="Times New Roman"/>
          <w:b/>
          <w:bCs/>
          <w:sz w:val="20"/>
          <w:szCs w:val="20"/>
          <w:lang w:eastAsia="zh-CN"/>
        </w:rPr>
        <w:t>ind</w:t>
      </w:r>
      <w:r w:rsidR="00EF7676">
        <w:rPr>
          <w:rFonts w:ascii="Times New Roman" w:eastAsiaTheme="minorEastAsia" w:hAnsi="Times New Roman" w:hint="eastAsia"/>
          <w:b/>
          <w:bCs/>
          <w:sz w:val="20"/>
          <w:szCs w:val="20"/>
          <w:lang w:eastAsia="zh-CN"/>
        </w:rPr>
        <w:t>ices</w:t>
      </w:r>
      <w:r w:rsidR="003F09F6" w:rsidRPr="00FD3BE6">
        <w:rPr>
          <w:rFonts w:ascii="Times New Roman" w:eastAsiaTheme="minorEastAsia" w:hAnsi="Times New Roman"/>
          <w:b/>
          <w:bCs/>
          <w:sz w:val="20"/>
          <w:szCs w:val="20"/>
          <w:lang w:eastAsia="zh-CN"/>
        </w:rPr>
        <w:t xml:space="preserve"> </w:t>
      </w:r>
      <w:r w:rsidR="00271409" w:rsidRPr="00FD3BE6">
        <w:rPr>
          <w:rFonts w:ascii="Times New Roman" w:hAnsi="Times New Roman"/>
          <w:b/>
          <w:bCs/>
          <w:sz w:val="20"/>
          <w:szCs w:val="20"/>
          <w:lang w:eastAsia="zh-CN"/>
        </w:rPr>
        <w:t>indication</w:t>
      </w:r>
      <w:r w:rsidR="003F09F6" w:rsidRPr="00FD3BE6">
        <w:rPr>
          <w:rFonts w:ascii="Times New Roman" w:eastAsiaTheme="minorEastAsia" w:hAnsi="Times New Roman"/>
          <w:b/>
          <w:bCs/>
          <w:sz w:val="20"/>
          <w:szCs w:val="20"/>
          <w:lang w:eastAsia="zh-CN"/>
        </w:rPr>
        <w:t>,</w:t>
      </w:r>
      <w:r w:rsidR="00271409" w:rsidRPr="00FD3BE6">
        <w:rPr>
          <w:rFonts w:ascii="Times New Roman" w:hAnsi="Times New Roman"/>
          <w:b/>
          <w:bCs/>
          <w:sz w:val="20"/>
          <w:szCs w:val="20"/>
          <w:lang w:eastAsia="zh-CN"/>
        </w:rPr>
        <w:t xml:space="preserve"> </w:t>
      </w:r>
    </w:p>
    <w:p w14:paraId="3132CDE4" w14:textId="3758C0EF" w:rsidR="002A52D6" w:rsidRPr="00FD3BE6" w:rsidRDefault="009338AB" w:rsidP="00751C6E">
      <w:pPr>
        <w:pStyle w:val="ListParagraph"/>
        <w:numPr>
          <w:ilvl w:val="0"/>
          <w:numId w:val="21"/>
        </w:numPr>
        <w:jc w:val="both"/>
        <w:rPr>
          <w:rFonts w:ascii="Times New Roman" w:hAnsi="Times New Roman"/>
          <w:b/>
          <w:bCs/>
          <w:sz w:val="20"/>
          <w:szCs w:val="20"/>
          <w:lang w:eastAsia="zh-CN"/>
        </w:rPr>
      </w:pPr>
      <w:r w:rsidRPr="00FD3BE6">
        <w:rPr>
          <w:rFonts w:ascii="Times New Roman" w:eastAsiaTheme="minorEastAsia" w:hAnsi="Times New Roman"/>
          <w:b/>
          <w:bCs/>
          <w:sz w:val="20"/>
          <w:szCs w:val="20"/>
          <w:lang w:eastAsia="zh-CN"/>
        </w:rPr>
        <w:t>1</w:t>
      </w:r>
      <w:r w:rsidR="00782CFC">
        <w:rPr>
          <w:rFonts w:ascii="Times New Roman" w:eastAsiaTheme="minorEastAsia" w:hAnsi="Times New Roman" w:hint="eastAsia"/>
          <w:b/>
          <w:bCs/>
          <w:sz w:val="20"/>
          <w:szCs w:val="20"/>
          <w:lang w:eastAsia="zh-CN"/>
        </w:rPr>
        <w:t xml:space="preserve"> common</w:t>
      </w:r>
      <w:r w:rsidR="0054623F" w:rsidRPr="00FD3BE6">
        <w:rPr>
          <w:rFonts w:ascii="Times New Roman" w:eastAsiaTheme="minorEastAsia" w:hAnsi="Times New Roman"/>
          <w:b/>
          <w:bCs/>
          <w:sz w:val="20"/>
          <w:szCs w:val="20"/>
          <w:lang w:eastAsia="zh-CN"/>
        </w:rPr>
        <w:t xml:space="preserve"> </w:t>
      </w:r>
      <w:r w:rsidRPr="00FD3BE6">
        <w:rPr>
          <w:rFonts w:ascii="Times New Roman" w:eastAsiaTheme="minorEastAsia" w:hAnsi="Times New Roman"/>
          <w:b/>
          <w:bCs/>
          <w:sz w:val="20"/>
          <w:szCs w:val="20"/>
          <w:lang w:eastAsia="zh-CN"/>
        </w:rPr>
        <w:t xml:space="preserve">bit to </w:t>
      </w:r>
      <w:r w:rsidR="004E2EF1" w:rsidRPr="00FD3BE6">
        <w:rPr>
          <w:rFonts w:ascii="Times New Roman" w:eastAsiaTheme="minorEastAsia" w:hAnsi="Times New Roman"/>
          <w:b/>
          <w:bCs/>
          <w:sz w:val="20"/>
          <w:szCs w:val="20"/>
          <w:lang w:eastAsia="zh-CN"/>
        </w:rPr>
        <w:t>indicate</w:t>
      </w:r>
      <w:r w:rsidR="00135DF3" w:rsidRPr="00FD3BE6">
        <w:rPr>
          <w:rFonts w:ascii="Times New Roman" w:eastAsiaTheme="minorEastAsia" w:hAnsi="Times New Roman"/>
          <w:b/>
          <w:bCs/>
          <w:sz w:val="20"/>
          <w:szCs w:val="20"/>
          <w:lang w:eastAsia="zh-CN"/>
        </w:rPr>
        <w:t xml:space="preserve"> </w:t>
      </w:r>
      <w:r w:rsidR="00216937">
        <w:rPr>
          <w:rFonts w:ascii="Times New Roman" w:eastAsiaTheme="minorEastAsia" w:hAnsi="Times New Roman" w:hint="eastAsia"/>
          <w:b/>
          <w:bCs/>
          <w:sz w:val="20"/>
          <w:szCs w:val="20"/>
          <w:lang w:eastAsia="zh-CN"/>
        </w:rPr>
        <w:t xml:space="preserve">in </w:t>
      </w:r>
      <w:r w:rsidR="00135DF3" w:rsidRPr="00FD3BE6">
        <w:rPr>
          <w:rFonts w:ascii="Times New Roman" w:eastAsiaTheme="minorEastAsia" w:hAnsi="Times New Roman"/>
          <w:b/>
          <w:bCs/>
          <w:sz w:val="20"/>
          <w:szCs w:val="20"/>
          <w:lang w:eastAsia="zh-CN"/>
        </w:rPr>
        <w:t xml:space="preserve">which </w:t>
      </w:r>
      <w:r w:rsidR="00285223" w:rsidRPr="00FD3BE6">
        <w:rPr>
          <w:rFonts w:ascii="Times New Roman" w:eastAsiaTheme="minorEastAsia" w:hAnsi="Times New Roman"/>
          <w:b/>
          <w:bCs/>
          <w:sz w:val="20"/>
          <w:szCs w:val="20"/>
          <w:lang w:eastAsia="zh-CN"/>
        </w:rPr>
        <w:t>of the two dimensions</w:t>
      </w:r>
      <w:r w:rsidR="005627D7" w:rsidRPr="00FD3BE6">
        <w:rPr>
          <w:rFonts w:ascii="Times New Roman" w:eastAsiaTheme="minorEastAsia" w:hAnsi="Times New Roman"/>
          <w:b/>
          <w:bCs/>
          <w:sz w:val="20"/>
          <w:szCs w:val="20"/>
          <w:lang w:eastAsia="zh-CN"/>
        </w:rPr>
        <w:t xml:space="preserve"> (N</w:t>
      </w:r>
      <w:r w:rsidR="005627D7" w:rsidRPr="00FD3BE6">
        <w:rPr>
          <w:rFonts w:ascii="Times New Roman" w:eastAsiaTheme="minorEastAsia" w:hAnsi="Times New Roman"/>
          <w:b/>
          <w:bCs/>
          <w:sz w:val="20"/>
          <w:szCs w:val="20"/>
          <w:vertAlign w:val="subscript"/>
          <w:lang w:eastAsia="zh-CN"/>
        </w:rPr>
        <w:t>1</w:t>
      </w:r>
      <w:r w:rsidR="005627D7" w:rsidRPr="00FD3BE6">
        <w:rPr>
          <w:rFonts w:ascii="Times New Roman" w:eastAsiaTheme="minorEastAsia" w:hAnsi="Times New Roman"/>
          <w:b/>
          <w:bCs/>
          <w:sz w:val="20"/>
          <w:szCs w:val="20"/>
          <w:lang w:eastAsia="zh-CN"/>
        </w:rPr>
        <w:t xml:space="preserve"> or N</w:t>
      </w:r>
      <w:r w:rsidR="005627D7" w:rsidRPr="00FD3BE6">
        <w:rPr>
          <w:rFonts w:ascii="Times New Roman" w:eastAsiaTheme="minorEastAsia" w:hAnsi="Times New Roman"/>
          <w:b/>
          <w:bCs/>
          <w:sz w:val="20"/>
          <w:szCs w:val="20"/>
          <w:vertAlign w:val="subscript"/>
          <w:lang w:eastAsia="zh-CN"/>
        </w:rPr>
        <w:t>2</w:t>
      </w:r>
      <w:r w:rsidR="005627D7" w:rsidRPr="00FD3BE6">
        <w:rPr>
          <w:rFonts w:ascii="Times New Roman" w:eastAsiaTheme="minorEastAsia" w:hAnsi="Times New Roman"/>
          <w:b/>
          <w:bCs/>
          <w:sz w:val="20"/>
          <w:szCs w:val="20"/>
          <w:lang w:eastAsia="zh-CN"/>
        </w:rPr>
        <w:t>)</w:t>
      </w:r>
      <w:r w:rsidR="00A1051F" w:rsidRPr="00FD3BE6">
        <w:rPr>
          <w:rFonts w:ascii="Times New Roman" w:eastAsiaTheme="minorEastAsia" w:hAnsi="Times New Roman"/>
          <w:b/>
          <w:bCs/>
          <w:sz w:val="20"/>
          <w:szCs w:val="20"/>
          <w:lang w:eastAsia="zh-CN"/>
        </w:rPr>
        <w:t xml:space="preserve">, </w:t>
      </w:r>
      <w:r w:rsidR="0051132B">
        <w:rPr>
          <w:rFonts w:ascii="Times New Roman" w:eastAsiaTheme="minorEastAsia" w:hAnsi="Times New Roman"/>
          <w:b/>
          <w:bCs/>
          <w:sz w:val="20"/>
          <w:szCs w:val="20"/>
          <w:lang w:eastAsia="zh-CN"/>
        </w:rPr>
        <w:t>that</w:t>
      </w:r>
      <w:r w:rsidR="0051132B">
        <w:rPr>
          <w:rFonts w:ascii="Times New Roman" w:eastAsiaTheme="minorEastAsia" w:hAnsi="Times New Roman" w:hint="eastAsia"/>
          <w:b/>
          <w:bCs/>
          <w:sz w:val="20"/>
          <w:szCs w:val="20"/>
          <w:lang w:eastAsia="zh-CN"/>
        </w:rPr>
        <w:t xml:space="preserve"> </w:t>
      </w:r>
      <w:r w:rsidR="00285223" w:rsidRPr="00FD3BE6">
        <w:rPr>
          <w:rFonts w:ascii="Times New Roman" w:eastAsiaTheme="minorEastAsia" w:hAnsi="Times New Roman"/>
          <w:b/>
          <w:bCs/>
          <w:sz w:val="20"/>
          <w:szCs w:val="20"/>
          <w:lang w:eastAsia="zh-CN"/>
        </w:rPr>
        <w:t xml:space="preserve">all </w:t>
      </w:r>
      <w:r w:rsidR="00D162CC" w:rsidRPr="00FD3BE6">
        <w:rPr>
          <w:rFonts w:ascii="Times New Roman" w:eastAsiaTheme="minorEastAsia" w:hAnsi="Times New Roman"/>
          <w:b/>
          <w:bCs/>
          <w:sz w:val="20"/>
          <w:szCs w:val="20"/>
          <w:lang w:eastAsia="zh-CN"/>
        </w:rPr>
        <w:t xml:space="preserve">these </w:t>
      </w:r>
      <m:oMath>
        <m:d>
          <m:dPr>
            <m:begChr m:val="⌈"/>
            <m:endChr m:val="⌉"/>
            <m:ctrlPr>
              <w:rPr>
                <w:rFonts w:ascii="Cambria Math" w:hAnsi="Cambria Math"/>
                <w:b/>
                <w:bCs/>
                <w:i/>
                <w:lang w:eastAsia="zh-CN"/>
              </w:rPr>
            </m:ctrlPr>
          </m:dPr>
          <m:e>
            <m:f>
              <m:fPr>
                <m:ctrlPr>
                  <w:rPr>
                    <w:rFonts w:ascii="Cambria Math" w:hAnsi="Cambria Math"/>
                    <w:b/>
                    <w:bCs/>
                    <w:i/>
                    <w:lang w:eastAsia="zh-CN"/>
                  </w:rPr>
                </m:ctrlPr>
              </m:fPr>
              <m:num>
                <m:r>
                  <m:rPr>
                    <m:sty m:val="bi"/>
                  </m:rPr>
                  <w:rPr>
                    <w:rFonts w:ascii="Cambria Math" w:hAnsi="Cambria Math"/>
                    <w:lang w:eastAsia="zh-CN"/>
                  </w:rPr>
                  <m:t>v</m:t>
                </m:r>
              </m:num>
              <m:den>
                <m:r>
                  <m:rPr>
                    <m:sty m:val="bi"/>
                  </m:rPr>
                  <w:rPr>
                    <w:rFonts w:ascii="Cambria Math" w:hAnsi="Cambria Math"/>
                    <w:lang w:eastAsia="zh-CN"/>
                  </w:rPr>
                  <m:t>2</m:t>
                </m:r>
              </m:den>
            </m:f>
          </m:e>
        </m:d>
        <m:r>
          <m:rPr>
            <m:sty m:val="bi"/>
          </m:rPr>
          <w:rPr>
            <w:rFonts w:ascii="Cambria Math" w:hAnsi="Cambria Math"/>
            <w:sz w:val="20"/>
            <w:szCs w:val="20"/>
            <w:lang w:eastAsia="zh-CN"/>
          </w:rPr>
          <m:t>-</m:t>
        </m:r>
        <m:r>
          <m:rPr>
            <m:sty m:val="bi"/>
          </m:rPr>
          <w:rPr>
            <w:rFonts w:ascii="Cambria Math" w:eastAsiaTheme="minorEastAsia" w:hAnsi="Cambria Math"/>
            <w:sz w:val="20"/>
            <w:szCs w:val="20"/>
            <w:lang w:eastAsia="zh-CN"/>
          </w:rPr>
          <m:t>1</m:t>
        </m:r>
      </m:oMath>
      <w:r w:rsidR="00EF2B40" w:rsidRPr="00FD3BE6">
        <w:rPr>
          <w:rFonts w:ascii="Times New Roman" w:eastAsiaTheme="minorEastAsia" w:hAnsi="Times New Roman"/>
          <w:b/>
          <w:bCs/>
          <w:sz w:val="20"/>
          <w:szCs w:val="20"/>
          <w:lang w:eastAsia="zh-CN"/>
        </w:rPr>
        <w:t xml:space="preserve"> </w:t>
      </w:r>
      <w:r w:rsidR="00E46169" w:rsidRPr="00E46169">
        <w:rPr>
          <w:rFonts w:ascii="Times New Roman" w:eastAsiaTheme="minorEastAsia" w:hAnsi="Times New Roman"/>
          <w:b/>
          <w:bCs/>
          <w:sz w:val="20"/>
          <w:szCs w:val="20"/>
          <w:lang w:eastAsia="zh-CN"/>
        </w:rPr>
        <w:t>beam</w:t>
      </w:r>
      <w:r w:rsidR="00E46169">
        <w:rPr>
          <w:rFonts w:ascii="Times New Roman" w:eastAsiaTheme="minorEastAsia" w:hAnsi="Times New Roman" w:hint="eastAsia"/>
          <w:b/>
          <w:bCs/>
          <w:sz w:val="20"/>
          <w:szCs w:val="20"/>
          <w:lang w:eastAsia="zh-CN"/>
        </w:rPr>
        <w:t>s</w:t>
      </w:r>
      <w:r w:rsidR="00EF2B40" w:rsidRPr="00FD3BE6">
        <w:rPr>
          <w:rFonts w:ascii="Times New Roman" w:eastAsiaTheme="minorEastAsia" w:hAnsi="Times New Roman"/>
          <w:b/>
          <w:bCs/>
          <w:sz w:val="20"/>
          <w:szCs w:val="20"/>
          <w:lang w:eastAsia="zh-CN"/>
        </w:rPr>
        <w:t xml:space="preserve"> </w:t>
      </w:r>
      <w:r w:rsidR="00505717">
        <w:rPr>
          <w:rFonts w:ascii="Times New Roman" w:eastAsiaTheme="minorEastAsia" w:hAnsi="Times New Roman" w:hint="eastAsia"/>
          <w:b/>
          <w:bCs/>
          <w:sz w:val="20"/>
          <w:szCs w:val="20"/>
          <w:lang w:eastAsia="zh-CN"/>
        </w:rPr>
        <w:t xml:space="preserve">are </w:t>
      </w:r>
      <w:r w:rsidR="00C52CBE">
        <w:rPr>
          <w:rFonts w:ascii="Times New Roman" w:eastAsiaTheme="minorEastAsia" w:hAnsi="Times New Roman" w:hint="eastAsia"/>
          <w:b/>
          <w:bCs/>
          <w:sz w:val="20"/>
          <w:szCs w:val="20"/>
          <w:lang w:eastAsia="zh-CN"/>
        </w:rPr>
        <w:t>orthog</w:t>
      </w:r>
      <w:r w:rsidR="00BA4CF7">
        <w:rPr>
          <w:rFonts w:ascii="Times New Roman" w:eastAsiaTheme="minorEastAsia" w:hAnsi="Times New Roman" w:hint="eastAsia"/>
          <w:b/>
          <w:bCs/>
          <w:sz w:val="20"/>
          <w:szCs w:val="20"/>
          <w:lang w:eastAsia="zh-CN"/>
        </w:rPr>
        <w:t>onal</w:t>
      </w:r>
      <w:r w:rsidR="00025E36">
        <w:rPr>
          <w:rFonts w:ascii="Times New Roman" w:eastAsiaTheme="minorEastAsia" w:hAnsi="Times New Roman" w:hint="eastAsia"/>
          <w:b/>
          <w:bCs/>
          <w:sz w:val="20"/>
          <w:szCs w:val="20"/>
          <w:lang w:eastAsia="zh-CN"/>
        </w:rPr>
        <w:t xml:space="preserve"> to the </w:t>
      </w:r>
      <w:r w:rsidR="009B43F0">
        <w:rPr>
          <w:rFonts w:ascii="Times New Roman" w:eastAsiaTheme="minorEastAsia" w:hAnsi="Times New Roman" w:hint="eastAsia"/>
          <w:b/>
          <w:bCs/>
          <w:sz w:val="20"/>
          <w:szCs w:val="20"/>
          <w:lang w:eastAsia="zh-CN"/>
        </w:rPr>
        <w:t>1</w:t>
      </w:r>
      <w:r w:rsidR="009B43F0" w:rsidRPr="009B43F0">
        <w:rPr>
          <w:rFonts w:ascii="Times New Roman" w:eastAsiaTheme="minorEastAsia" w:hAnsi="Times New Roman" w:hint="eastAsia"/>
          <w:b/>
          <w:bCs/>
          <w:sz w:val="20"/>
          <w:szCs w:val="20"/>
          <w:vertAlign w:val="superscript"/>
          <w:lang w:eastAsia="zh-CN"/>
        </w:rPr>
        <w:t>st</w:t>
      </w:r>
      <w:r w:rsidR="009B43F0">
        <w:rPr>
          <w:rFonts w:ascii="Times New Roman" w:eastAsiaTheme="minorEastAsia" w:hAnsi="Times New Roman" w:hint="eastAsia"/>
          <w:b/>
          <w:bCs/>
          <w:sz w:val="20"/>
          <w:szCs w:val="20"/>
          <w:lang w:eastAsia="zh-CN"/>
        </w:rPr>
        <w:t xml:space="preserve"> beam</w:t>
      </w:r>
      <w:r w:rsidR="002D304A">
        <w:rPr>
          <w:rFonts w:ascii="Times New Roman" w:eastAsiaTheme="minorEastAsia" w:hAnsi="Times New Roman" w:hint="eastAsia"/>
          <w:b/>
          <w:bCs/>
          <w:sz w:val="20"/>
          <w:szCs w:val="20"/>
          <w:lang w:eastAsia="zh-CN"/>
        </w:rPr>
        <w:t xml:space="preserve">, i.e. </w:t>
      </w:r>
      <w:r w:rsidR="000E5EEC">
        <w:rPr>
          <w:rFonts w:ascii="Times New Roman" w:eastAsiaTheme="minorEastAsia" w:hAnsi="Times New Roman" w:hint="eastAsia"/>
          <w:b/>
          <w:bCs/>
          <w:sz w:val="20"/>
          <w:szCs w:val="20"/>
          <w:lang w:eastAsia="zh-CN"/>
        </w:rPr>
        <w:t xml:space="preserve">selected </w:t>
      </w:r>
      <w:r w:rsidR="002D304A">
        <w:rPr>
          <w:rFonts w:ascii="Times New Roman" w:eastAsiaTheme="minorEastAsia" w:hAnsi="Times New Roman" w:hint="eastAsia"/>
          <w:b/>
          <w:bCs/>
          <w:sz w:val="20"/>
          <w:szCs w:val="20"/>
          <w:lang w:eastAsia="zh-CN"/>
        </w:rPr>
        <w:t>from</w:t>
      </w:r>
      <w:r w:rsidR="00DB722E">
        <w:rPr>
          <w:rFonts w:ascii="Times New Roman" w:eastAsiaTheme="minorEastAsia" w:hAnsi="Times New Roman" w:hint="eastAsia"/>
          <w:b/>
          <w:bCs/>
          <w:sz w:val="20"/>
          <w:szCs w:val="20"/>
          <w:lang w:eastAsia="zh-CN"/>
        </w:rPr>
        <w:t xml:space="preserve"> </w:t>
      </w:r>
      <m:oMath>
        <m:d>
          <m:dPr>
            <m:ctrlPr>
              <w:rPr>
                <w:rFonts w:ascii="Cambria Math" w:eastAsiaTheme="minorEastAsia" w:hAnsi="Cambria Math"/>
                <w:b/>
                <w:bCs/>
                <w:i/>
                <w:sz w:val="20"/>
                <w:szCs w:val="20"/>
                <w:lang w:eastAsia="zh-CN"/>
              </w:rPr>
            </m:ctrlPr>
          </m:dPr>
          <m:e>
            <m:sSub>
              <m:sSubPr>
                <m:ctrlPr>
                  <w:rPr>
                    <w:rFonts w:ascii="Cambria Math" w:eastAsiaTheme="minorEastAsia" w:hAnsi="Cambria Math"/>
                    <w:b/>
                    <w:bCs/>
                    <w:i/>
                    <w:sz w:val="20"/>
                    <w:szCs w:val="20"/>
                    <w:lang w:eastAsia="zh-CN"/>
                  </w:rPr>
                </m:ctrlPr>
              </m:sSubPr>
              <m:e>
                <m:r>
                  <m:rPr>
                    <m:sty m:val="bi"/>
                  </m:rPr>
                  <w:rPr>
                    <w:rFonts w:ascii="Cambria Math" w:eastAsiaTheme="minorEastAsia" w:hAnsi="Cambria Math"/>
                    <w:sz w:val="20"/>
                    <w:szCs w:val="20"/>
                    <w:lang w:eastAsia="zh-CN"/>
                  </w:rPr>
                  <m:t>N</m:t>
                </m:r>
              </m:e>
              <m:sub>
                <m:r>
                  <m:rPr>
                    <m:sty m:val="bi"/>
                  </m:rPr>
                  <w:rPr>
                    <w:rFonts w:ascii="Cambria Math" w:eastAsiaTheme="minorEastAsia" w:hAnsi="Cambria Math"/>
                    <w:sz w:val="20"/>
                    <w:szCs w:val="20"/>
                    <w:lang w:eastAsia="zh-CN"/>
                  </w:rPr>
                  <m:t>1</m:t>
                </m:r>
              </m:sub>
            </m:sSub>
            <m:r>
              <m:rPr>
                <m:sty m:val="bi"/>
              </m:rPr>
              <w:rPr>
                <w:rFonts w:ascii="Cambria Math" w:eastAsiaTheme="minorEastAsia" w:hAnsi="Cambria Math"/>
                <w:sz w:val="20"/>
                <w:szCs w:val="20"/>
                <w:lang w:eastAsia="zh-CN"/>
              </w:rPr>
              <m:t>-1</m:t>
            </m:r>
          </m:e>
        </m:d>
        <m:sSub>
          <m:sSubPr>
            <m:ctrlPr>
              <w:rPr>
                <w:rFonts w:ascii="Cambria Math" w:eastAsiaTheme="minorEastAsia" w:hAnsi="Cambria Math"/>
                <w:b/>
                <w:bCs/>
                <w:i/>
                <w:sz w:val="20"/>
                <w:szCs w:val="20"/>
                <w:lang w:eastAsia="zh-CN"/>
              </w:rPr>
            </m:ctrlPr>
          </m:sSubPr>
          <m:e>
            <m:r>
              <m:rPr>
                <m:sty m:val="bi"/>
              </m:rPr>
              <w:rPr>
                <w:rFonts w:ascii="Cambria Math" w:eastAsiaTheme="minorEastAsia" w:hAnsi="Cambria Math"/>
                <w:sz w:val="20"/>
                <w:szCs w:val="20"/>
                <w:lang w:eastAsia="zh-CN"/>
              </w:rPr>
              <m:t>N</m:t>
            </m:r>
          </m:e>
          <m:sub>
            <m:r>
              <m:rPr>
                <m:sty m:val="bi"/>
              </m:rPr>
              <w:rPr>
                <w:rFonts w:ascii="Cambria Math" w:eastAsiaTheme="minorEastAsia" w:hAnsi="Cambria Math"/>
                <w:sz w:val="20"/>
                <w:szCs w:val="20"/>
                <w:lang w:eastAsia="zh-CN"/>
              </w:rPr>
              <m:t>2</m:t>
            </m:r>
          </m:sub>
        </m:sSub>
        <m:sSub>
          <m:sSubPr>
            <m:ctrlPr>
              <w:rPr>
                <w:rFonts w:ascii="Cambria Math" w:eastAsiaTheme="minorEastAsia" w:hAnsi="Cambria Math"/>
                <w:b/>
                <w:bCs/>
                <w:i/>
                <w:sz w:val="20"/>
                <w:szCs w:val="20"/>
                <w:lang w:eastAsia="zh-CN"/>
              </w:rPr>
            </m:ctrlPr>
          </m:sSubPr>
          <m:e>
            <m:r>
              <m:rPr>
                <m:sty m:val="bi"/>
              </m:rPr>
              <w:rPr>
                <w:rFonts w:ascii="Cambria Math" w:eastAsiaTheme="minorEastAsia" w:hAnsi="Cambria Math"/>
                <w:sz w:val="20"/>
                <w:szCs w:val="20"/>
                <w:lang w:eastAsia="zh-CN"/>
              </w:rPr>
              <m:t>O</m:t>
            </m:r>
          </m:e>
          <m:sub>
            <m:r>
              <m:rPr>
                <m:sty m:val="bi"/>
              </m:rPr>
              <w:rPr>
                <w:rFonts w:ascii="Cambria Math" w:eastAsiaTheme="minorEastAsia" w:hAnsi="Cambria Math"/>
                <w:sz w:val="20"/>
                <w:szCs w:val="20"/>
                <w:lang w:eastAsia="zh-CN"/>
              </w:rPr>
              <m:t>2</m:t>
            </m:r>
          </m:sub>
        </m:sSub>
        <w:bookmarkStart w:id="11" w:name="OLE_LINK2"/>
        <m:r>
          <m:rPr>
            <m:sty m:val="bi"/>
          </m:rPr>
          <w:rPr>
            <w:rFonts w:ascii="Cambria Math" w:eastAsiaTheme="minorEastAsia" w:hAnsi="Cambria Math"/>
            <w:sz w:val="20"/>
            <w:szCs w:val="20"/>
            <w:lang w:eastAsia="zh-CN"/>
          </w:rPr>
          <m:t>+</m:t>
        </m:r>
        <m:d>
          <m:dPr>
            <m:ctrlPr>
              <w:rPr>
                <w:rFonts w:ascii="Cambria Math" w:eastAsiaTheme="minorEastAsia" w:hAnsi="Cambria Math"/>
                <w:b/>
                <w:bCs/>
                <w:i/>
                <w:sz w:val="20"/>
                <w:szCs w:val="20"/>
                <w:lang w:eastAsia="zh-CN"/>
              </w:rPr>
            </m:ctrlPr>
          </m:dPr>
          <m:e>
            <m:sSub>
              <m:sSubPr>
                <m:ctrlPr>
                  <w:rPr>
                    <w:rFonts w:ascii="Cambria Math" w:eastAsiaTheme="minorEastAsia" w:hAnsi="Cambria Math"/>
                    <w:b/>
                    <w:bCs/>
                    <w:i/>
                    <w:sz w:val="20"/>
                    <w:szCs w:val="20"/>
                    <w:lang w:eastAsia="zh-CN"/>
                  </w:rPr>
                </m:ctrlPr>
              </m:sSubPr>
              <m:e>
                <m:r>
                  <m:rPr>
                    <m:sty m:val="bi"/>
                  </m:rPr>
                  <w:rPr>
                    <w:rFonts w:ascii="Cambria Math" w:eastAsiaTheme="minorEastAsia" w:hAnsi="Cambria Math"/>
                    <w:sz w:val="20"/>
                    <w:szCs w:val="20"/>
                    <w:lang w:eastAsia="zh-CN"/>
                  </w:rPr>
                  <m:t>N</m:t>
                </m:r>
              </m:e>
              <m:sub>
                <m:r>
                  <m:rPr>
                    <m:sty m:val="bi"/>
                  </m:rPr>
                  <w:rPr>
                    <w:rFonts w:ascii="Cambria Math" w:eastAsiaTheme="minorEastAsia" w:hAnsi="Cambria Math"/>
                    <w:sz w:val="20"/>
                    <w:szCs w:val="20"/>
                    <w:lang w:eastAsia="zh-CN"/>
                  </w:rPr>
                  <m:t>2</m:t>
                </m:r>
              </m:sub>
            </m:sSub>
            <m:r>
              <m:rPr>
                <m:sty m:val="bi"/>
              </m:rPr>
              <w:rPr>
                <w:rFonts w:ascii="Cambria Math" w:eastAsiaTheme="minorEastAsia" w:hAnsi="Cambria Math"/>
                <w:sz w:val="20"/>
                <w:szCs w:val="20"/>
                <w:lang w:eastAsia="zh-CN"/>
              </w:rPr>
              <m:t>-1</m:t>
            </m:r>
          </m:e>
        </m:d>
      </m:oMath>
      <w:bookmarkEnd w:id="11"/>
      <w:r w:rsidR="00197F10">
        <w:rPr>
          <w:rFonts w:ascii="Times New Roman" w:eastAsiaTheme="minorEastAsia" w:hAnsi="Times New Roman" w:hint="eastAsia"/>
          <w:b/>
          <w:bCs/>
          <w:sz w:val="20"/>
          <w:szCs w:val="20"/>
          <w:lang w:eastAsia="zh-CN"/>
        </w:rPr>
        <w:t xml:space="preserve"> beams</w:t>
      </w:r>
      <w:r w:rsidR="00C733EF">
        <w:rPr>
          <w:rFonts w:ascii="Times New Roman" w:eastAsiaTheme="minorEastAsia" w:hAnsi="Times New Roman" w:hint="eastAsia"/>
          <w:b/>
          <w:bCs/>
          <w:sz w:val="20"/>
          <w:szCs w:val="20"/>
          <w:lang w:eastAsia="zh-CN"/>
        </w:rPr>
        <w:t>, or, from</w:t>
      </w:r>
      <w:r w:rsidR="00890A3A">
        <w:rPr>
          <w:rFonts w:ascii="Times New Roman" w:eastAsiaTheme="minorEastAsia" w:hAnsi="Times New Roman" w:hint="eastAsia"/>
          <w:b/>
          <w:bCs/>
          <w:sz w:val="20"/>
          <w:szCs w:val="20"/>
          <w:lang w:eastAsia="zh-CN"/>
        </w:rPr>
        <w:t xml:space="preserve"> </w:t>
      </w:r>
      <m:oMath>
        <m:d>
          <m:dPr>
            <m:ctrlPr>
              <w:rPr>
                <w:rFonts w:ascii="Cambria Math" w:eastAsiaTheme="minorEastAsia" w:hAnsi="Cambria Math"/>
                <w:b/>
                <w:bCs/>
                <w:i/>
                <w:sz w:val="20"/>
                <w:szCs w:val="20"/>
                <w:lang w:eastAsia="zh-CN"/>
              </w:rPr>
            </m:ctrlPr>
          </m:dPr>
          <m:e>
            <m:sSub>
              <m:sSubPr>
                <m:ctrlPr>
                  <w:rPr>
                    <w:rFonts w:ascii="Cambria Math" w:eastAsiaTheme="minorEastAsia" w:hAnsi="Cambria Math"/>
                    <w:b/>
                    <w:bCs/>
                    <w:i/>
                    <w:sz w:val="20"/>
                    <w:szCs w:val="20"/>
                    <w:lang w:eastAsia="zh-CN"/>
                  </w:rPr>
                </m:ctrlPr>
              </m:sSubPr>
              <m:e>
                <m:r>
                  <m:rPr>
                    <m:sty m:val="bi"/>
                  </m:rPr>
                  <w:rPr>
                    <w:rFonts w:ascii="Cambria Math" w:eastAsiaTheme="minorEastAsia" w:hAnsi="Cambria Math"/>
                    <w:sz w:val="20"/>
                    <w:szCs w:val="20"/>
                    <w:lang w:eastAsia="zh-CN"/>
                  </w:rPr>
                  <m:t>N</m:t>
                </m:r>
              </m:e>
              <m:sub>
                <m:r>
                  <m:rPr>
                    <m:sty m:val="bi"/>
                  </m:rPr>
                  <w:rPr>
                    <w:rFonts w:ascii="Cambria Math" w:eastAsiaTheme="minorEastAsia" w:hAnsi="Cambria Math"/>
                    <w:sz w:val="20"/>
                    <w:szCs w:val="20"/>
                    <w:lang w:eastAsia="zh-CN"/>
                  </w:rPr>
                  <m:t>2</m:t>
                </m:r>
              </m:sub>
            </m:sSub>
            <m:r>
              <m:rPr>
                <m:sty m:val="bi"/>
              </m:rPr>
              <w:rPr>
                <w:rFonts w:ascii="Cambria Math" w:eastAsiaTheme="minorEastAsia" w:hAnsi="Cambria Math"/>
                <w:sz w:val="20"/>
                <w:szCs w:val="20"/>
                <w:lang w:eastAsia="zh-CN"/>
              </w:rPr>
              <m:t>-1</m:t>
            </m:r>
          </m:e>
        </m:d>
        <m:sSub>
          <m:sSubPr>
            <m:ctrlPr>
              <w:rPr>
                <w:rFonts w:ascii="Cambria Math" w:eastAsiaTheme="minorEastAsia" w:hAnsi="Cambria Math"/>
                <w:b/>
                <w:bCs/>
                <w:i/>
                <w:sz w:val="20"/>
                <w:szCs w:val="20"/>
                <w:lang w:eastAsia="zh-CN"/>
              </w:rPr>
            </m:ctrlPr>
          </m:sSubPr>
          <m:e>
            <m:r>
              <m:rPr>
                <m:sty m:val="bi"/>
              </m:rPr>
              <w:rPr>
                <w:rFonts w:ascii="Cambria Math" w:eastAsiaTheme="minorEastAsia" w:hAnsi="Cambria Math"/>
                <w:sz w:val="20"/>
                <w:szCs w:val="20"/>
                <w:lang w:eastAsia="zh-CN"/>
              </w:rPr>
              <m:t>N</m:t>
            </m:r>
          </m:e>
          <m:sub>
            <m:r>
              <m:rPr>
                <m:sty m:val="bi"/>
              </m:rPr>
              <w:rPr>
                <w:rFonts w:ascii="Cambria Math" w:eastAsiaTheme="minorEastAsia" w:hAnsi="Cambria Math"/>
                <w:sz w:val="20"/>
                <w:szCs w:val="20"/>
                <w:lang w:eastAsia="zh-CN"/>
              </w:rPr>
              <m:t>1</m:t>
            </m:r>
          </m:sub>
        </m:sSub>
        <m:sSub>
          <m:sSubPr>
            <m:ctrlPr>
              <w:rPr>
                <w:rFonts w:ascii="Cambria Math" w:eastAsiaTheme="minorEastAsia" w:hAnsi="Cambria Math"/>
                <w:b/>
                <w:bCs/>
                <w:i/>
                <w:sz w:val="20"/>
                <w:szCs w:val="20"/>
                <w:lang w:eastAsia="zh-CN"/>
              </w:rPr>
            </m:ctrlPr>
          </m:sSubPr>
          <m:e>
            <m:r>
              <m:rPr>
                <m:sty m:val="bi"/>
              </m:rPr>
              <w:rPr>
                <w:rFonts w:ascii="Cambria Math" w:eastAsiaTheme="minorEastAsia" w:hAnsi="Cambria Math"/>
                <w:sz w:val="20"/>
                <w:szCs w:val="20"/>
                <w:lang w:eastAsia="zh-CN"/>
              </w:rPr>
              <m:t>O</m:t>
            </m:r>
          </m:e>
          <m:sub>
            <m:r>
              <m:rPr>
                <m:sty m:val="bi"/>
              </m:rPr>
              <w:rPr>
                <w:rFonts w:ascii="Cambria Math" w:eastAsiaTheme="minorEastAsia" w:hAnsi="Cambria Math"/>
                <w:sz w:val="20"/>
                <w:szCs w:val="20"/>
                <w:lang w:eastAsia="zh-CN"/>
              </w:rPr>
              <m:t>1</m:t>
            </m:r>
          </m:sub>
        </m:sSub>
        <m:r>
          <m:rPr>
            <m:sty m:val="bi"/>
          </m:rPr>
          <w:rPr>
            <w:rFonts w:ascii="Cambria Math" w:eastAsiaTheme="minorEastAsia" w:hAnsi="Cambria Math"/>
            <w:sz w:val="20"/>
            <w:szCs w:val="20"/>
            <w:lang w:eastAsia="zh-CN"/>
          </w:rPr>
          <m:t>+</m:t>
        </m:r>
        <m:d>
          <m:dPr>
            <m:ctrlPr>
              <w:rPr>
                <w:rFonts w:ascii="Cambria Math" w:eastAsiaTheme="minorEastAsia" w:hAnsi="Cambria Math"/>
                <w:b/>
                <w:bCs/>
                <w:i/>
                <w:sz w:val="20"/>
                <w:szCs w:val="20"/>
                <w:lang w:eastAsia="zh-CN"/>
              </w:rPr>
            </m:ctrlPr>
          </m:dPr>
          <m:e>
            <m:sSub>
              <m:sSubPr>
                <m:ctrlPr>
                  <w:rPr>
                    <w:rFonts w:ascii="Cambria Math" w:eastAsiaTheme="minorEastAsia" w:hAnsi="Cambria Math"/>
                    <w:b/>
                    <w:bCs/>
                    <w:i/>
                    <w:sz w:val="20"/>
                    <w:szCs w:val="20"/>
                    <w:lang w:eastAsia="zh-CN"/>
                  </w:rPr>
                </m:ctrlPr>
              </m:sSubPr>
              <m:e>
                <m:r>
                  <m:rPr>
                    <m:sty m:val="bi"/>
                  </m:rPr>
                  <w:rPr>
                    <w:rFonts w:ascii="Cambria Math" w:eastAsiaTheme="minorEastAsia" w:hAnsi="Cambria Math"/>
                    <w:sz w:val="20"/>
                    <w:szCs w:val="20"/>
                    <w:lang w:eastAsia="zh-CN"/>
                  </w:rPr>
                  <m:t>N</m:t>
                </m:r>
              </m:e>
              <m:sub>
                <m:r>
                  <m:rPr>
                    <m:sty m:val="bi"/>
                  </m:rPr>
                  <w:rPr>
                    <w:rFonts w:ascii="Cambria Math" w:eastAsiaTheme="minorEastAsia" w:hAnsi="Cambria Math"/>
                    <w:sz w:val="20"/>
                    <w:szCs w:val="20"/>
                    <w:lang w:eastAsia="zh-CN"/>
                  </w:rPr>
                  <m:t>1</m:t>
                </m:r>
              </m:sub>
            </m:sSub>
            <m:r>
              <m:rPr>
                <m:sty m:val="bi"/>
              </m:rPr>
              <w:rPr>
                <w:rFonts w:ascii="Cambria Math" w:eastAsiaTheme="minorEastAsia" w:hAnsi="Cambria Math"/>
                <w:sz w:val="20"/>
                <w:szCs w:val="20"/>
                <w:lang w:eastAsia="zh-CN"/>
              </w:rPr>
              <m:t>-1</m:t>
            </m:r>
          </m:e>
        </m:d>
      </m:oMath>
      <w:r w:rsidR="00197F10">
        <w:rPr>
          <w:rFonts w:ascii="Times New Roman" w:eastAsiaTheme="minorEastAsia" w:hAnsi="Times New Roman" w:hint="eastAsia"/>
          <w:b/>
          <w:bCs/>
          <w:sz w:val="20"/>
          <w:szCs w:val="20"/>
          <w:lang w:eastAsia="zh-CN"/>
        </w:rPr>
        <w:t xml:space="preserve"> beams</w:t>
      </w:r>
      <w:r w:rsidR="00EE3A81" w:rsidRPr="00FD3BE6">
        <w:rPr>
          <w:rFonts w:ascii="Times New Roman" w:eastAsiaTheme="minorEastAsia" w:hAnsi="Times New Roman"/>
          <w:b/>
          <w:bCs/>
          <w:sz w:val="20"/>
          <w:szCs w:val="20"/>
          <w:lang w:eastAsia="zh-CN"/>
        </w:rPr>
        <w:t>;</w:t>
      </w:r>
    </w:p>
    <w:p w14:paraId="224BFC72" w14:textId="7D25A0B0" w:rsidR="008F3D8B" w:rsidRPr="00664D3F" w:rsidRDefault="00D90CDC" w:rsidP="00751C6E">
      <w:pPr>
        <w:pStyle w:val="ListParagraph"/>
        <w:numPr>
          <w:ilvl w:val="0"/>
          <w:numId w:val="21"/>
        </w:numPr>
        <w:spacing w:after="180"/>
        <w:ind w:left="884" w:hanging="442"/>
        <w:jc w:val="both"/>
        <w:rPr>
          <w:rFonts w:ascii="Times New Roman" w:hAnsi="Times New Roman"/>
          <w:b/>
          <w:bCs/>
          <w:sz w:val="20"/>
          <w:szCs w:val="20"/>
          <w:lang w:eastAsia="zh-CN"/>
        </w:rPr>
      </w:pPr>
      <m:oMath>
        <m:r>
          <m:rPr>
            <m:sty m:val="bi"/>
          </m:rPr>
          <w:rPr>
            <w:rFonts w:ascii="Cambria Math" w:eastAsiaTheme="minorEastAsia" w:hAnsi="Cambria Math"/>
            <w:sz w:val="20"/>
            <w:szCs w:val="20"/>
            <w:lang w:eastAsia="zh-CN"/>
          </w:rPr>
          <m:t>2</m:t>
        </m:r>
        <m:d>
          <m:dPr>
            <m:ctrlPr>
              <w:rPr>
                <w:rFonts w:ascii="Cambria Math" w:eastAsiaTheme="minorEastAsia" w:hAnsi="Cambria Math"/>
                <w:b/>
                <w:bCs/>
                <w:i/>
                <w:sz w:val="20"/>
                <w:szCs w:val="20"/>
                <w:lang w:eastAsia="zh-CN"/>
              </w:rPr>
            </m:ctrlPr>
          </m:dPr>
          <m:e>
            <m:d>
              <m:dPr>
                <m:begChr m:val="⌈"/>
                <m:endChr m:val="⌉"/>
                <m:ctrlPr>
                  <w:rPr>
                    <w:rFonts w:ascii="Cambria Math" w:hAnsi="Cambria Math"/>
                    <w:b/>
                    <w:bCs/>
                    <w:i/>
                    <w:lang w:eastAsia="zh-CN"/>
                  </w:rPr>
                </m:ctrlPr>
              </m:dPr>
              <m:e>
                <m:f>
                  <m:fPr>
                    <m:ctrlPr>
                      <w:rPr>
                        <w:rFonts w:ascii="Cambria Math" w:hAnsi="Cambria Math"/>
                        <w:b/>
                        <w:bCs/>
                        <w:i/>
                        <w:lang w:eastAsia="zh-CN"/>
                      </w:rPr>
                    </m:ctrlPr>
                  </m:fPr>
                  <m:num>
                    <m:r>
                      <m:rPr>
                        <m:sty m:val="bi"/>
                      </m:rPr>
                      <w:rPr>
                        <w:rFonts w:ascii="Cambria Math" w:hAnsi="Cambria Math"/>
                        <w:lang w:eastAsia="zh-CN"/>
                      </w:rPr>
                      <m:t>v</m:t>
                    </m:r>
                  </m:num>
                  <m:den>
                    <m:r>
                      <m:rPr>
                        <m:sty m:val="bi"/>
                      </m:rPr>
                      <w:rPr>
                        <w:rFonts w:ascii="Cambria Math" w:hAnsi="Cambria Math"/>
                        <w:lang w:eastAsia="zh-CN"/>
                      </w:rPr>
                      <m:t>2</m:t>
                    </m:r>
                  </m:den>
                </m:f>
              </m:e>
            </m:d>
            <m:r>
              <m:rPr>
                <m:sty m:val="bi"/>
              </m:rPr>
              <w:rPr>
                <w:rFonts w:ascii="Cambria Math" w:eastAsiaTheme="minorEastAsia" w:hAnsi="Cambria Math"/>
                <w:sz w:val="20"/>
                <w:szCs w:val="20"/>
                <w:lang w:eastAsia="zh-CN"/>
              </w:rPr>
              <m:t>-1</m:t>
            </m:r>
          </m:e>
        </m:d>
      </m:oMath>
      <w:r w:rsidR="0054623F" w:rsidRPr="00FD3BE6">
        <w:rPr>
          <w:rFonts w:ascii="Times New Roman" w:eastAsiaTheme="minorEastAsia" w:hAnsi="Times New Roman"/>
          <w:b/>
          <w:bCs/>
          <w:sz w:val="20"/>
          <w:szCs w:val="20"/>
          <w:lang w:eastAsia="zh-CN"/>
        </w:rPr>
        <w:t xml:space="preserve"> bits</w:t>
      </w:r>
      <w:r w:rsidR="00FD3BE6" w:rsidRPr="00FD3BE6">
        <w:rPr>
          <w:rFonts w:ascii="Times New Roman" w:eastAsiaTheme="minorEastAsia" w:hAnsi="Times New Roman"/>
          <w:b/>
          <w:bCs/>
          <w:sz w:val="20"/>
          <w:szCs w:val="20"/>
          <w:lang w:eastAsia="zh-CN"/>
        </w:rPr>
        <w:t xml:space="preserve"> to indicate</w:t>
      </w:r>
      <w:r w:rsidR="00B760DC">
        <w:rPr>
          <w:rFonts w:ascii="Times New Roman" w:eastAsiaTheme="minorEastAsia" w:hAnsi="Times New Roman" w:hint="eastAsia"/>
          <w:b/>
          <w:bCs/>
          <w:sz w:val="20"/>
          <w:szCs w:val="20"/>
          <w:lang w:eastAsia="zh-CN"/>
        </w:rPr>
        <w:t xml:space="preserve"> </w:t>
      </w:r>
      <w:r w:rsidR="00CB2B8B">
        <w:rPr>
          <w:rFonts w:ascii="Times New Roman" w:eastAsiaTheme="minorEastAsia" w:hAnsi="Times New Roman" w:hint="eastAsia"/>
          <w:b/>
          <w:bCs/>
          <w:sz w:val="20"/>
          <w:szCs w:val="20"/>
          <w:lang w:eastAsia="zh-CN"/>
        </w:rPr>
        <w:t xml:space="preserve">the </w:t>
      </w:r>
      <w:r w:rsidR="00B760DC">
        <w:rPr>
          <w:rFonts w:ascii="Times New Roman" w:eastAsiaTheme="minorEastAsia" w:hAnsi="Times New Roman" w:hint="eastAsia"/>
          <w:b/>
          <w:bCs/>
          <w:sz w:val="20"/>
          <w:szCs w:val="20"/>
          <w:lang w:eastAsia="zh-CN"/>
        </w:rPr>
        <w:t>respective</w:t>
      </w:r>
      <w:r w:rsidR="00677346">
        <w:rPr>
          <w:rFonts w:ascii="Times New Roman" w:eastAsiaTheme="minorEastAsia" w:hAnsi="Times New Roman" w:hint="eastAsia"/>
          <w:b/>
          <w:bCs/>
          <w:sz w:val="20"/>
          <w:szCs w:val="20"/>
          <w:lang w:eastAsia="zh-CN"/>
        </w:rPr>
        <w:t xml:space="preserve"> </w:t>
      </w:r>
      <m:oMath>
        <m:d>
          <m:dPr>
            <m:begChr m:val="⌈"/>
            <m:endChr m:val="⌉"/>
            <m:ctrlPr>
              <w:rPr>
                <w:rFonts w:ascii="Cambria Math" w:hAnsi="Cambria Math"/>
                <w:b/>
                <w:bCs/>
                <w:i/>
                <w:lang w:eastAsia="zh-CN"/>
              </w:rPr>
            </m:ctrlPr>
          </m:dPr>
          <m:e>
            <m:f>
              <m:fPr>
                <m:ctrlPr>
                  <w:rPr>
                    <w:rFonts w:ascii="Cambria Math" w:hAnsi="Cambria Math"/>
                    <w:b/>
                    <w:bCs/>
                    <w:i/>
                    <w:lang w:eastAsia="zh-CN"/>
                  </w:rPr>
                </m:ctrlPr>
              </m:fPr>
              <m:num>
                <m:r>
                  <m:rPr>
                    <m:sty m:val="bi"/>
                  </m:rPr>
                  <w:rPr>
                    <w:rFonts w:ascii="Cambria Math" w:hAnsi="Cambria Math"/>
                    <w:lang w:eastAsia="zh-CN"/>
                  </w:rPr>
                  <m:t>v</m:t>
                </m:r>
              </m:num>
              <m:den>
                <m:r>
                  <m:rPr>
                    <m:sty m:val="bi"/>
                  </m:rPr>
                  <w:rPr>
                    <w:rFonts w:ascii="Cambria Math" w:hAnsi="Cambria Math"/>
                    <w:lang w:eastAsia="zh-CN"/>
                  </w:rPr>
                  <m:t>2</m:t>
                </m:r>
              </m:den>
            </m:f>
          </m:e>
        </m:d>
        <m:r>
          <m:rPr>
            <m:sty m:val="bi"/>
          </m:rPr>
          <w:rPr>
            <w:rFonts w:ascii="Cambria Math" w:eastAsiaTheme="minorEastAsia" w:hAnsi="Cambria Math"/>
            <w:sz w:val="20"/>
            <w:szCs w:val="20"/>
            <w:lang w:eastAsia="zh-CN"/>
          </w:rPr>
          <m:t>-1</m:t>
        </m:r>
      </m:oMath>
      <w:r w:rsidR="00677346">
        <w:rPr>
          <w:rFonts w:ascii="Times New Roman" w:eastAsiaTheme="minorEastAsia" w:hAnsi="Times New Roman" w:hint="eastAsia"/>
          <w:b/>
          <w:bCs/>
          <w:sz w:val="20"/>
          <w:szCs w:val="20"/>
          <w:lang w:eastAsia="zh-CN"/>
        </w:rPr>
        <w:t xml:space="preserve"> </w:t>
      </w:r>
      <w:r w:rsidR="000613EC">
        <w:rPr>
          <w:rFonts w:ascii="Times New Roman" w:eastAsiaTheme="minorEastAsia" w:hAnsi="Times New Roman" w:hint="eastAsia"/>
          <w:b/>
          <w:bCs/>
          <w:sz w:val="20"/>
          <w:szCs w:val="20"/>
          <w:lang w:eastAsia="zh-CN"/>
        </w:rPr>
        <w:t xml:space="preserve">oversampling group indices </w:t>
      </w:r>
      <w:r w:rsidR="00990DAF">
        <w:rPr>
          <w:rFonts w:ascii="Times New Roman" w:eastAsiaTheme="minorEastAsia" w:hAnsi="Times New Roman" w:hint="eastAsia"/>
          <w:b/>
          <w:bCs/>
          <w:sz w:val="20"/>
          <w:szCs w:val="20"/>
          <w:lang w:eastAsia="zh-CN"/>
        </w:rPr>
        <w:t xml:space="preserve">at the </w:t>
      </w:r>
      <w:r w:rsidR="009B7E45">
        <w:rPr>
          <w:rFonts w:ascii="Times New Roman" w:eastAsiaTheme="minorEastAsia" w:hAnsi="Times New Roman" w:hint="eastAsia"/>
          <w:b/>
          <w:bCs/>
          <w:sz w:val="20"/>
          <w:szCs w:val="20"/>
          <w:lang w:eastAsia="zh-CN"/>
        </w:rPr>
        <w:t xml:space="preserve">other dimension </w:t>
      </w:r>
      <w:r w:rsidR="0023557D">
        <w:rPr>
          <w:rFonts w:ascii="Times New Roman" w:eastAsiaTheme="minorEastAsia" w:hAnsi="Times New Roman"/>
          <w:b/>
          <w:bCs/>
          <w:sz w:val="20"/>
          <w:szCs w:val="20"/>
          <w:lang w:eastAsia="zh-CN"/>
        </w:rPr>
        <w:t>different</w:t>
      </w:r>
      <w:r w:rsidR="0023557D">
        <w:rPr>
          <w:rFonts w:ascii="Times New Roman" w:eastAsiaTheme="minorEastAsia" w:hAnsi="Times New Roman" w:hint="eastAsia"/>
          <w:b/>
          <w:bCs/>
          <w:sz w:val="20"/>
          <w:szCs w:val="20"/>
          <w:lang w:eastAsia="zh-CN"/>
        </w:rPr>
        <w:t xml:space="preserve"> than the </w:t>
      </w:r>
      <w:r w:rsidR="00C86E5C">
        <w:rPr>
          <w:rFonts w:ascii="Times New Roman" w:eastAsiaTheme="minorEastAsia" w:hAnsi="Times New Roman" w:hint="eastAsia"/>
          <w:b/>
          <w:bCs/>
          <w:sz w:val="20"/>
          <w:szCs w:val="20"/>
          <w:lang w:eastAsia="zh-CN"/>
        </w:rPr>
        <w:t xml:space="preserve">above </w:t>
      </w:r>
      <w:r w:rsidR="0023557D">
        <w:rPr>
          <w:rFonts w:ascii="Times New Roman" w:eastAsiaTheme="minorEastAsia" w:hAnsi="Times New Roman" w:hint="eastAsia"/>
          <w:b/>
          <w:bCs/>
          <w:sz w:val="20"/>
          <w:szCs w:val="20"/>
          <w:lang w:eastAsia="zh-CN"/>
        </w:rPr>
        <w:t xml:space="preserve">1-bit-indicated </w:t>
      </w:r>
      <w:r w:rsidR="00C86E5C">
        <w:rPr>
          <w:rFonts w:ascii="Times New Roman" w:eastAsiaTheme="minorEastAsia" w:hAnsi="Times New Roman" w:hint="eastAsia"/>
          <w:b/>
          <w:bCs/>
          <w:sz w:val="20"/>
          <w:szCs w:val="20"/>
          <w:lang w:eastAsia="zh-CN"/>
        </w:rPr>
        <w:t>dimension.</w:t>
      </w:r>
    </w:p>
    <w:p w14:paraId="75B82087" w14:textId="1F914311" w:rsidR="005E5DB1" w:rsidRDefault="005E5DB1" w:rsidP="005E5DB1">
      <w:pPr>
        <w:pStyle w:val="Heading3"/>
        <w:rPr>
          <w:lang w:eastAsia="zh-CN"/>
        </w:rPr>
      </w:pPr>
      <w:r>
        <w:rPr>
          <w:rFonts w:hint="eastAsia"/>
          <w:lang w:eastAsia="zh-CN"/>
        </w:rPr>
        <w:lastRenderedPageBreak/>
        <w:t>Remaining issues for rank1-4</w:t>
      </w:r>
    </w:p>
    <w:p w14:paraId="2B13C86C" w14:textId="25DD2957" w:rsidR="00CD7A71" w:rsidRDefault="00CD7A71" w:rsidP="00CD7A71">
      <w:pPr>
        <w:rPr>
          <w:lang w:val="en-GB" w:eastAsia="zh-CN"/>
        </w:rPr>
      </w:pPr>
      <w:r>
        <w:rPr>
          <w:rFonts w:hint="eastAsia"/>
          <w:lang w:val="en-GB" w:eastAsia="zh-CN"/>
        </w:rPr>
        <w:t>R</w:t>
      </w:r>
      <w:r>
        <w:rPr>
          <w:lang w:val="en-GB" w:eastAsia="zh-CN"/>
        </w:rPr>
        <w:t>AN1#116bis agreement</w:t>
      </w:r>
      <w:r w:rsidR="00BC7C57">
        <w:rPr>
          <w:lang w:val="en-GB" w:eastAsia="zh-CN"/>
        </w:rPr>
        <w:t xml:space="preserve"> </w:t>
      </w:r>
      <w:r w:rsidR="00BC7C57">
        <w:rPr>
          <w:lang w:val="en-GB" w:eastAsia="zh-CN"/>
        </w:rPr>
        <w:fldChar w:fldCharType="begin"/>
      </w:r>
      <w:r w:rsidR="00BC7C57">
        <w:rPr>
          <w:lang w:val="en-GB" w:eastAsia="zh-CN"/>
        </w:rPr>
        <w:instrText xml:space="preserve"> REF _Ref173942414 \r \h </w:instrText>
      </w:r>
      <w:r w:rsidR="00BC7C57">
        <w:rPr>
          <w:lang w:val="en-GB" w:eastAsia="zh-CN"/>
        </w:rPr>
      </w:r>
      <w:r w:rsidR="00BC7C57">
        <w:rPr>
          <w:lang w:val="en-GB" w:eastAsia="zh-CN"/>
        </w:rPr>
        <w:fldChar w:fldCharType="separate"/>
      </w:r>
      <w:r w:rsidR="00A943FC">
        <w:rPr>
          <w:lang w:val="en-GB" w:eastAsia="zh-CN"/>
        </w:rPr>
        <w:t>[4]</w:t>
      </w:r>
      <w:r w:rsidR="00BC7C57">
        <w:rPr>
          <w:lang w:val="en-GB" w:eastAsia="zh-CN"/>
        </w:rPr>
        <w:fldChar w:fldCharType="end"/>
      </w:r>
      <w:r>
        <w:rPr>
          <w:lang w:val="en-GB" w:eastAsia="zh-CN"/>
        </w:rPr>
        <w:t>:</w:t>
      </w:r>
    </w:p>
    <w:tbl>
      <w:tblPr>
        <w:tblStyle w:val="TableGrid"/>
        <w:tblW w:w="0" w:type="auto"/>
        <w:tblLook w:val="04A0" w:firstRow="1" w:lastRow="0" w:firstColumn="1" w:lastColumn="0" w:noHBand="0" w:noVBand="1"/>
      </w:tblPr>
      <w:tblGrid>
        <w:gridCol w:w="9962"/>
      </w:tblGrid>
      <w:tr w:rsidR="00CD7A71" w:rsidRPr="0021616B" w14:paraId="5263178B" w14:textId="77777777">
        <w:tc>
          <w:tcPr>
            <w:tcW w:w="9962" w:type="dxa"/>
          </w:tcPr>
          <w:p w14:paraId="30FC9BF2" w14:textId="77777777" w:rsidR="00CD7A71" w:rsidRPr="003137DC" w:rsidRDefault="00CD7A71" w:rsidP="003E3AAF">
            <w:pPr>
              <w:spacing w:before="0" w:after="0" w:line="240" w:lineRule="auto"/>
              <w:jc w:val="left"/>
              <w:rPr>
                <w:rFonts w:ascii="Times" w:eastAsia="Batang" w:hAnsi="Times"/>
                <w:b/>
                <w:bCs/>
                <w:szCs w:val="24"/>
                <w:highlight w:val="green"/>
                <w:lang w:val="en-GB" w:eastAsia="x-none"/>
              </w:rPr>
            </w:pPr>
            <w:r w:rsidRPr="003137DC">
              <w:rPr>
                <w:rFonts w:ascii="Times" w:eastAsia="Batang" w:hAnsi="Times"/>
                <w:b/>
                <w:bCs/>
                <w:szCs w:val="24"/>
                <w:highlight w:val="green"/>
                <w:lang w:val="en-GB" w:eastAsia="x-none"/>
              </w:rPr>
              <w:t>Agreement</w:t>
            </w:r>
          </w:p>
          <w:p w14:paraId="65F75C0B" w14:textId="77777777" w:rsidR="00CD7A71" w:rsidRPr="003137DC" w:rsidRDefault="00CD7A71" w:rsidP="003E3AAF">
            <w:pPr>
              <w:snapToGrid w:val="0"/>
              <w:spacing w:before="0" w:after="0" w:line="240" w:lineRule="auto"/>
              <w:jc w:val="left"/>
              <w:rPr>
                <w:rFonts w:ascii="Times" w:hAnsi="Times"/>
                <w:iCs/>
                <w:lang w:val="en-GB"/>
              </w:rPr>
            </w:pPr>
            <w:r w:rsidRPr="003137DC">
              <w:rPr>
                <w:rFonts w:ascii="Times" w:hAnsi="Times"/>
                <w:iCs/>
                <w:lang w:val="en-GB"/>
              </w:rPr>
              <w:t xml:space="preserve">For the Rel-19 Type-I single-panel (SP) codebook refinement for </w:t>
            </w:r>
            <w:r w:rsidRPr="003137DC">
              <w:rPr>
                <w:rFonts w:ascii="Times" w:hAnsi="Times"/>
                <w:iCs/>
                <w:color w:val="FF0000"/>
                <w:lang w:val="en-GB"/>
              </w:rPr>
              <w:t xml:space="preserve">48, 64, and 128 </w:t>
            </w:r>
            <w:r w:rsidRPr="003137DC">
              <w:rPr>
                <w:rFonts w:ascii="Times" w:hAnsi="Times"/>
                <w:iCs/>
                <w:lang w:val="en-GB"/>
              </w:rPr>
              <w:t>CSI-RS ports, for RI=1-4, support the following:</w:t>
            </w:r>
          </w:p>
          <w:p w14:paraId="5D92F6A0" w14:textId="19155317" w:rsidR="00CD7A71" w:rsidRDefault="003E3AAF" w:rsidP="006E6390">
            <w:pPr>
              <w:numPr>
                <w:ilvl w:val="0"/>
                <w:numId w:val="13"/>
              </w:numPr>
              <w:overflowPunct/>
              <w:autoSpaceDE/>
              <w:autoSpaceDN/>
              <w:adjustRightInd/>
              <w:snapToGrid w:val="0"/>
              <w:spacing w:before="0" w:after="0" w:line="240" w:lineRule="auto"/>
              <w:jc w:val="left"/>
              <w:textAlignment w:val="auto"/>
              <w:rPr>
                <w:rFonts w:ascii="Times" w:hAnsi="Times"/>
                <w:lang w:val="en-GB"/>
              </w:rPr>
            </w:pPr>
            <w:r>
              <w:rPr>
                <w:rFonts w:ascii="Times" w:hAnsi="Times"/>
                <w:lang w:val="en-GB"/>
              </w:rPr>
              <w:t>…</w:t>
            </w:r>
          </w:p>
          <w:p w14:paraId="2E2A9029" w14:textId="77777777" w:rsidR="003E3AAF" w:rsidRPr="003137DC" w:rsidRDefault="003E3AAF" w:rsidP="006E6390">
            <w:pPr>
              <w:numPr>
                <w:ilvl w:val="0"/>
                <w:numId w:val="13"/>
              </w:numPr>
              <w:overflowPunct/>
              <w:autoSpaceDE/>
              <w:autoSpaceDN/>
              <w:adjustRightInd/>
              <w:snapToGrid w:val="0"/>
              <w:spacing w:before="0" w:after="0" w:line="240" w:lineRule="auto"/>
              <w:jc w:val="left"/>
              <w:textAlignment w:val="auto"/>
              <w:rPr>
                <w:rFonts w:ascii="Times" w:hAnsi="Times"/>
                <w:lang w:val="en-GB"/>
              </w:rPr>
            </w:pPr>
            <w:r w:rsidRPr="003137DC">
              <w:rPr>
                <w:rFonts w:ascii="Times" w:hAnsi="Times"/>
                <w:lang w:val="en-GB"/>
              </w:rPr>
              <w:t>Scheme-B (based on Scheme2 in RAN1#116 agreement): Adding new (N</w:t>
            </w:r>
            <w:r w:rsidRPr="003137DC">
              <w:rPr>
                <w:rFonts w:ascii="Times" w:hAnsi="Times"/>
                <w:vertAlign w:val="subscript"/>
                <w:lang w:val="en-GB"/>
              </w:rPr>
              <w:t>1</w:t>
            </w:r>
            <w:r w:rsidRPr="003137DC">
              <w:rPr>
                <w:rFonts w:ascii="Times" w:hAnsi="Times"/>
                <w:lang w:val="en-GB"/>
              </w:rPr>
              <w:t>, N</w:t>
            </w:r>
            <w:r w:rsidRPr="003137DC">
              <w:rPr>
                <w:rFonts w:ascii="Times" w:hAnsi="Times"/>
                <w:vertAlign w:val="subscript"/>
                <w:lang w:val="en-GB"/>
              </w:rPr>
              <w:t>2</w:t>
            </w:r>
            <w:r w:rsidRPr="003137DC">
              <w:rPr>
                <w:rFonts w:ascii="Times" w:hAnsi="Times"/>
                <w:lang w:val="en-GB"/>
              </w:rPr>
              <w:t>) values where 2N</w:t>
            </w:r>
            <w:r w:rsidRPr="003137DC">
              <w:rPr>
                <w:rFonts w:ascii="Times" w:hAnsi="Times"/>
                <w:vertAlign w:val="subscript"/>
                <w:lang w:val="en-GB"/>
              </w:rPr>
              <w:t>1</w:t>
            </w:r>
            <w:r w:rsidRPr="003137DC">
              <w:rPr>
                <w:rFonts w:ascii="Times" w:hAnsi="Times"/>
                <w:lang w:val="en-GB"/>
              </w:rPr>
              <w:t>N</w:t>
            </w:r>
            <w:r w:rsidRPr="003137DC">
              <w:rPr>
                <w:rFonts w:ascii="Times" w:hAnsi="Times"/>
                <w:vertAlign w:val="subscript"/>
                <w:lang w:val="en-GB"/>
              </w:rPr>
              <w:t>2</w:t>
            </w:r>
            <w:r w:rsidRPr="003137DC">
              <w:rPr>
                <w:rFonts w:ascii="Times" w:hAnsi="Times"/>
                <w:lang w:val="en-GB"/>
              </w:rPr>
              <w:t xml:space="preserve"> (&gt;32) is the total number of CSI-RS ports across aggregated NZP CSI-RS resources, and</w:t>
            </w:r>
          </w:p>
          <w:p w14:paraId="31E93615" w14:textId="77777777" w:rsidR="003E3AAF" w:rsidRPr="003137DC" w:rsidRDefault="003E3AAF" w:rsidP="006E6390">
            <w:pPr>
              <w:numPr>
                <w:ilvl w:val="1"/>
                <w:numId w:val="12"/>
              </w:numPr>
              <w:overflowPunct/>
              <w:autoSpaceDE/>
              <w:autoSpaceDN/>
              <w:adjustRightInd/>
              <w:snapToGrid w:val="0"/>
              <w:spacing w:before="0" w:after="0" w:line="240" w:lineRule="auto"/>
              <w:jc w:val="left"/>
              <w:textAlignment w:val="auto"/>
              <w:rPr>
                <w:rFonts w:ascii="Times" w:hAnsi="Times"/>
                <w:lang w:val="en-GB"/>
              </w:rPr>
            </w:pPr>
            <w:r w:rsidRPr="003137DC">
              <w:rPr>
                <w:rFonts w:ascii="Times" w:hAnsi="Times"/>
                <w:lang w:val="en-GB"/>
              </w:rPr>
              <w:t>W</w:t>
            </w:r>
            <w:r w:rsidRPr="003137DC">
              <w:rPr>
                <w:rFonts w:ascii="Times" w:hAnsi="Times"/>
                <w:vertAlign w:val="subscript"/>
                <w:lang w:val="en-GB"/>
              </w:rPr>
              <w:t>1</w:t>
            </w:r>
            <w:r w:rsidRPr="003137DC">
              <w:rPr>
                <w:rFonts w:ascii="Times" w:hAnsi="Times"/>
                <w:lang w:val="en-GB"/>
              </w:rPr>
              <w:t xml:space="preserve"> structure: </w:t>
            </w:r>
          </w:p>
          <w:p w14:paraId="5ACC9E84" w14:textId="77777777" w:rsidR="003E3AAF" w:rsidRPr="003137DC" w:rsidRDefault="003E3AAF" w:rsidP="006E6390">
            <w:pPr>
              <w:numPr>
                <w:ilvl w:val="2"/>
                <w:numId w:val="12"/>
              </w:numPr>
              <w:overflowPunct/>
              <w:autoSpaceDE/>
              <w:autoSpaceDN/>
              <w:adjustRightInd/>
              <w:snapToGrid w:val="0"/>
              <w:spacing w:before="0" w:after="0" w:line="240" w:lineRule="auto"/>
              <w:jc w:val="left"/>
              <w:textAlignment w:val="auto"/>
              <w:rPr>
                <w:rFonts w:ascii="Times" w:hAnsi="Times"/>
                <w:lang w:val="en-GB"/>
              </w:rPr>
            </w:pPr>
            <w:r w:rsidRPr="003137DC">
              <w:rPr>
                <w:rFonts w:ascii="Times" w:hAnsi="Times"/>
                <w:lang w:val="en-GB"/>
              </w:rPr>
              <w:t>For each layer, reuse legacy Rel-16 eType-II SD basis with L=1 to determine the DFT-based SD basis candidates</w:t>
            </w:r>
          </w:p>
          <w:p w14:paraId="76EA1474" w14:textId="77777777" w:rsidR="003E3AAF" w:rsidRPr="003137DC" w:rsidRDefault="003E3AAF" w:rsidP="006E6390">
            <w:pPr>
              <w:numPr>
                <w:ilvl w:val="2"/>
                <w:numId w:val="12"/>
              </w:numPr>
              <w:overflowPunct/>
              <w:autoSpaceDE/>
              <w:autoSpaceDN/>
              <w:adjustRightInd/>
              <w:snapToGrid w:val="0"/>
              <w:spacing w:before="0" w:after="0" w:line="240" w:lineRule="auto"/>
              <w:jc w:val="left"/>
              <w:textAlignment w:val="auto"/>
              <w:rPr>
                <w:rFonts w:ascii="Times" w:hAnsi="Times"/>
                <w:lang w:val="en-GB"/>
              </w:rPr>
            </w:pPr>
            <w:r w:rsidRPr="003137DC">
              <w:rPr>
                <w:rFonts w:ascii="Times" w:hAnsi="Times"/>
                <w:lang w:val="en-GB"/>
              </w:rPr>
              <w:t>For 1&lt;RI≤4, L=1 SD basis vector is independently selected for different layers</w:t>
            </w:r>
          </w:p>
          <w:p w14:paraId="0D1F9291" w14:textId="77777777" w:rsidR="003E3AAF" w:rsidRPr="003137DC" w:rsidRDefault="003E3AAF" w:rsidP="006E6390">
            <w:pPr>
              <w:numPr>
                <w:ilvl w:val="3"/>
                <w:numId w:val="12"/>
              </w:numPr>
              <w:overflowPunct/>
              <w:autoSpaceDE/>
              <w:autoSpaceDN/>
              <w:adjustRightInd/>
              <w:snapToGrid w:val="0"/>
              <w:spacing w:before="0" w:after="0" w:line="240" w:lineRule="auto"/>
              <w:jc w:val="left"/>
              <w:textAlignment w:val="auto"/>
              <w:rPr>
                <w:rFonts w:ascii="Times" w:hAnsi="Times"/>
                <w:lang w:val="en-GB"/>
              </w:rPr>
            </w:pPr>
            <w:r w:rsidRPr="003137DC">
              <w:rPr>
                <w:rFonts w:ascii="Times" w:hAnsi="Times"/>
                <w:lang w:val="en-GB"/>
              </w:rPr>
              <w:t>The SD basis selection indication includes layer-common (q</w:t>
            </w:r>
            <w:r w:rsidRPr="003137DC">
              <w:rPr>
                <w:rFonts w:ascii="Times" w:hAnsi="Times"/>
                <w:vertAlign w:val="subscript"/>
                <w:lang w:val="en-GB"/>
              </w:rPr>
              <w:t>1</w:t>
            </w:r>
            <w:r w:rsidRPr="003137DC">
              <w:rPr>
                <w:rFonts w:ascii="Times" w:hAnsi="Times"/>
                <w:lang w:val="en-GB"/>
              </w:rPr>
              <w:t>,q</w:t>
            </w:r>
            <w:r w:rsidRPr="003137DC">
              <w:rPr>
                <w:rFonts w:ascii="Times" w:hAnsi="Times"/>
                <w:vertAlign w:val="subscript"/>
                <w:lang w:val="en-GB"/>
              </w:rPr>
              <w:t>2</w:t>
            </w:r>
            <w:r w:rsidRPr="003137DC">
              <w:rPr>
                <w:rFonts w:ascii="Times" w:hAnsi="Times"/>
                <w:lang w:val="en-GB"/>
              </w:rPr>
              <w:t xml:space="preserve">) and </w:t>
            </w: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e>
                      </m:d>
                    </m:e>
                  </m:func>
                </m:e>
              </m:d>
            </m:oMath>
            <w:r w:rsidRPr="003137DC">
              <w:rPr>
                <w:rFonts w:ascii="Times" w:hAnsi="Times"/>
                <w:lang w:val="en-GB"/>
              </w:rPr>
              <w:t xml:space="preserve"> bits for each layer</w:t>
            </w:r>
          </w:p>
          <w:p w14:paraId="0F4671DC" w14:textId="77777777" w:rsidR="003E3AAF" w:rsidRPr="003137DC" w:rsidRDefault="003E3AAF" w:rsidP="006E6390">
            <w:pPr>
              <w:numPr>
                <w:ilvl w:val="3"/>
                <w:numId w:val="12"/>
              </w:numPr>
              <w:overflowPunct/>
              <w:autoSpaceDE/>
              <w:autoSpaceDN/>
              <w:adjustRightInd/>
              <w:snapToGrid w:val="0"/>
              <w:spacing w:before="0" w:after="0" w:line="240" w:lineRule="auto"/>
              <w:jc w:val="left"/>
              <w:textAlignment w:val="auto"/>
              <w:rPr>
                <w:rFonts w:ascii="Times" w:hAnsi="Times"/>
                <w:lang w:val="en-GB"/>
              </w:rPr>
            </w:pPr>
            <w:r w:rsidRPr="003137DC">
              <w:rPr>
                <w:rFonts w:ascii="Times" w:hAnsi="Times"/>
                <w:lang w:val="en-GB"/>
              </w:rPr>
              <w:t>Note: This implies that each of the SD basis vectors is selected from a group of N</w:t>
            </w:r>
            <w:r w:rsidRPr="003137DC">
              <w:rPr>
                <w:rFonts w:ascii="Times" w:hAnsi="Times"/>
                <w:vertAlign w:val="subscript"/>
                <w:lang w:val="en-GB"/>
              </w:rPr>
              <w:t>1</w:t>
            </w:r>
            <w:r w:rsidRPr="003137DC">
              <w:rPr>
                <w:rFonts w:ascii="Times" w:hAnsi="Times"/>
                <w:lang w:val="en-GB"/>
              </w:rPr>
              <w:t>N</w:t>
            </w:r>
            <w:r w:rsidRPr="003137DC">
              <w:rPr>
                <w:rFonts w:ascii="Times" w:hAnsi="Times"/>
                <w:vertAlign w:val="subscript"/>
                <w:lang w:val="en-GB"/>
              </w:rPr>
              <w:t>2</w:t>
            </w:r>
            <w:r w:rsidRPr="003137DC">
              <w:rPr>
                <w:rFonts w:ascii="Times" w:hAnsi="Times"/>
                <w:lang w:val="en-GB"/>
              </w:rPr>
              <w:t xml:space="preserve"> orthogonal basis vectors</w:t>
            </w:r>
          </w:p>
          <w:p w14:paraId="6A0C2FCA" w14:textId="387C1E54" w:rsidR="00CD7A71" w:rsidRPr="003E3AAF" w:rsidRDefault="003E3AAF" w:rsidP="006E6390">
            <w:pPr>
              <w:numPr>
                <w:ilvl w:val="1"/>
                <w:numId w:val="12"/>
              </w:numPr>
              <w:overflowPunct/>
              <w:autoSpaceDE/>
              <w:autoSpaceDN/>
              <w:adjustRightInd/>
              <w:snapToGrid w:val="0"/>
              <w:spacing w:before="0" w:after="0" w:line="240" w:lineRule="auto"/>
              <w:jc w:val="left"/>
              <w:textAlignment w:val="auto"/>
              <w:rPr>
                <w:rFonts w:ascii="Times" w:hAnsi="Times"/>
                <w:lang w:val="en-GB"/>
              </w:rPr>
            </w:pPr>
            <w:r w:rsidRPr="003137DC">
              <w:rPr>
                <w:rFonts w:ascii="Times" w:hAnsi="Times"/>
                <w:lang w:val="en-GB"/>
              </w:rPr>
              <w:t>W</w:t>
            </w:r>
            <w:r w:rsidRPr="003137DC">
              <w:rPr>
                <w:rFonts w:ascii="Times" w:hAnsi="Times"/>
                <w:vertAlign w:val="subscript"/>
                <w:lang w:val="en-GB"/>
              </w:rPr>
              <w:t>2</w:t>
            </w:r>
            <w:r w:rsidRPr="003137DC">
              <w:rPr>
                <w:rFonts w:ascii="Times" w:hAnsi="Times"/>
                <w:lang w:val="en-GB"/>
              </w:rPr>
              <w:t xml:space="preserve"> structure: Layer-specific inter-polarization co-phasing with the alphabet {+1, +j, -1, -j}</w:t>
            </w:r>
          </w:p>
          <w:p w14:paraId="70924626" w14:textId="77777777" w:rsidR="00CD7A71" w:rsidRDefault="00CD7A71" w:rsidP="003E3AAF">
            <w:pPr>
              <w:spacing w:before="0" w:after="0" w:line="240" w:lineRule="auto"/>
              <w:rPr>
                <w:lang w:val="en-GB"/>
              </w:rPr>
            </w:pPr>
            <w:r>
              <w:rPr>
                <w:lang w:val="en-GB"/>
              </w:rPr>
              <w:t>…</w:t>
            </w:r>
          </w:p>
          <w:p w14:paraId="369A23FB" w14:textId="77777777" w:rsidR="00CD7A71" w:rsidRPr="0021616B" w:rsidRDefault="00CD7A71" w:rsidP="003E3AAF">
            <w:pPr>
              <w:spacing w:before="0" w:after="0" w:line="240" w:lineRule="auto"/>
              <w:rPr>
                <w:lang w:val="en-GB" w:eastAsia="zh-CN"/>
              </w:rPr>
            </w:pPr>
          </w:p>
        </w:tc>
      </w:tr>
    </w:tbl>
    <w:p w14:paraId="54A46C3F" w14:textId="77777777" w:rsidR="00ED564F" w:rsidRDefault="00ED564F" w:rsidP="00ED564F">
      <w:pPr>
        <w:jc w:val="both"/>
        <w:rPr>
          <w:lang w:val="en-GB" w:eastAsia="zh-CN"/>
        </w:rPr>
      </w:pPr>
    </w:p>
    <w:p w14:paraId="1F5C1B41" w14:textId="20F1B629" w:rsidR="002E06C3" w:rsidRDefault="00ED564F" w:rsidP="002E06C3">
      <w:pPr>
        <w:spacing w:after="0"/>
        <w:jc w:val="both"/>
        <w:rPr>
          <w:lang w:val="en-GB" w:eastAsia="zh-CN"/>
        </w:rPr>
      </w:pPr>
      <w:r>
        <w:rPr>
          <w:lang w:val="en-GB" w:eastAsia="zh-CN"/>
        </w:rPr>
        <w:t>According to</w:t>
      </w:r>
      <w:r w:rsidR="00510294">
        <w:rPr>
          <w:rFonts w:hint="eastAsia"/>
          <w:lang w:val="en-GB" w:eastAsia="zh-CN"/>
        </w:rPr>
        <w:t xml:space="preserve"> the above</w:t>
      </w:r>
      <w:r>
        <w:rPr>
          <w:lang w:val="en-GB" w:eastAsia="zh-CN"/>
        </w:rPr>
        <w:t xml:space="preserve"> agreement for Scheme-B rank1-4</w:t>
      </w:r>
      <w:r w:rsidR="002E06C3">
        <w:rPr>
          <w:lang w:val="en-GB" w:eastAsia="zh-CN"/>
        </w:rPr>
        <w:t xml:space="preserve">, it is not clarified whether orthogonality should be guaranteed between layers. </w:t>
      </w:r>
    </w:p>
    <w:p w14:paraId="2B8E4543" w14:textId="77777777" w:rsidR="002E06C3" w:rsidRPr="00D3389E" w:rsidRDefault="002E06C3" w:rsidP="00751C6E">
      <w:pPr>
        <w:pStyle w:val="ListParagraph"/>
        <w:numPr>
          <w:ilvl w:val="0"/>
          <w:numId w:val="20"/>
        </w:numPr>
        <w:jc w:val="both"/>
        <w:rPr>
          <w:rFonts w:ascii="Times New Roman" w:hAnsi="Times New Roman"/>
          <w:sz w:val="20"/>
          <w:szCs w:val="20"/>
          <w:lang w:val="en-GB" w:eastAsia="zh-CN"/>
        </w:rPr>
      </w:pPr>
      <w:r w:rsidRPr="00D3389E">
        <w:rPr>
          <w:rFonts w:ascii="Times New Roman" w:hAnsi="Times New Roman"/>
          <w:sz w:val="20"/>
          <w:szCs w:val="20"/>
          <w:lang w:val="en-GB" w:eastAsia="zh-CN"/>
        </w:rPr>
        <w:t>For two layers with different SD bases, it is orthogonal, since the two SD bases are selected from an orthogonal oversampling group (layer-common (q</w:t>
      </w:r>
      <w:r w:rsidRPr="00D3389E">
        <w:rPr>
          <w:rFonts w:ascii="Times New Roman" w:hAnsi="Times New Roman"/>
          <w:sz w:val="20"/>
          <w:szCs w:val="20"/>
          <w:vertAlign w:val="subscript"/>
          <w:lang w:val="en-GB" w:eastAsia="zh-CN"/>
        </w:rPr>
        <w:t>1</w:t>
      </w:r>
      <w:r w:rsidRPr="00D3389E">
        <w:rPr>
          <w:rFonts w:ascii="Times New Roman" w:hAnsi="Times New Roman"/>
          <w:sz w:val="20"/>
          <w:szCs w:val="20"/>
          <w:lang w:val="en-GB" w:eastAsia="zh-CN"/>
        </w:rPr>
        <w:t>,q</w:t>
      </w:r>
      <w:r w:rsidRPr="00D3389E">
        <w:rPr>
          <w:rFonts w:ascii="Times New Roman" w:hAnsi="Times New Roman"/>
          <w:sz w:val="20"/>
          <w:szCs w:val="20"/>
          <w:vertAlign w:val="subscript"/>
          <w:lang w:val="en-GB" w:eastAsia="zh-CN"/>
        </w:rPr>
        <w:t>2</w:t>
      </w:r>
      <w:r w:rsidRPr="00D3389E">
        <w:rPr>
          <w:rFonts w:ascii="Times New Roman" w:hAnsi="Times New Roman"/>
          <w:sz w:val="20"/>
          <w:szCs w:val="20"/>
          <w:lang w:val="en-GB" w:eastAsia="zh-CN"/>
        </w:rPr>
        <w:t>));</w:t>
      </w:r>
    </w:p>
    <w:p w14:paraId="0C03DB1B" w14:textId="77777777" w:rsidR="002E06C3" w:rsidRPr="00D3389E" w:rsidRDefault="002E06C3" w:rsidP="00751C6E">
      <w:pPr>
        <w:pStyle w:val="ListParagraph"/>
        <w:numPr>
          <w:ilvl w:val="0"/>
          <w:numId w:val="20"/>
        </w:numPr>
        <w:spacing w:after="180"/>
        <w:ind w:left="442" w:hanging="442"/>
        <w:jc w:val="both"/>
        <w:rPr>
          <w:rFonts w:ascii="Times New Roman" w:hAnsi="Times New Roman"/>
          <w:sz w:val="20"/>
          <w:szCs w:val="20"/>
          <w:lang w:val="en-GB" w:eastAsia="zh-CN"/>
        </w:rPr>
      </w:pPr>
      <w:r w:rsidRPr="00D3389E">
        <w:rPr>
          <w:rFonts w:ascii="Times New Roman" w:hAnsi="Times New Roman"/>
          <w:sz w:val="20"/>
          <w:szCs w:val="20"/>
          <w:lang w:val="en-GB" w:eastAsia="zh-CN"/>
        </w:rPr>
        <w:t>However, for two layers happening to be a same SD basis, co-phasing would determine orthogonality.</w:t>
      </w:r>
    </w:p>
    <w:p w14:paraId="0AF96464" w14:textId="77777777" w:rsidR="002E06C3" w:rsidRPr="00E10EB0" w:rsidRDefault="002E06C3" w:rsidP="002E06C3">
      <w:pPr>
        <w:jc w:val="both"/>
        <w:rPr>
          <w:lang w:val="en-GB" w:eastAsia="zh-CN"/>
        </w:rPr>
      </w:pPr>
      <w:r w:rsidRPr="00E10EB0">
        <w:rPr>
          <w:rFonts w:hint="eastAsia"/>
          <w:lang w:val="en-GB" w:eastAsia="zh-CN"/>
        </w:rPr>
        <w:t>In our view,</w:t>
      </w:r>
      <w:r>
        <w:rPr>
          <w:rFonts w:hint="eastAsia"/>
          <w:lang w:val="en-GB" w:eastAsia="zh-CN"/>
        </w:rPr>
        <w:t xml:space="preserve"> orthogonality between layers should be </w:t>
      </w:r>
      <w:r>
        <w:rPr>
          <w:lang w:val="en-GB" w:eastAsia="zh-CN"/>
        </w:rPr>
        <w:t>guaranteed</w:t>
      </w:r>
      <w:r>
        <w:rPr>
          <w:rFonts w:hint="eastAsia"/>
          <w:lang w:val="en-GB" w:eastAsia="zh-CN"/>
        </w:rPr>
        <w:t>, and clarified in standard.</w:t>
      </w:r>
    </w:p>
    <w:p w14:paraId="1C8D120B" w14:textId="26E8B898" w:rsidR="002E06C3" w:rsidRDefault="002E06C3" w:rsidP="002E06C3">
      <w:pPr>
        <w:jc w:val="both"/>
        <w:rPr>
          <w:b/>
          <w:bCs/>
          <w:lang w:val="en-GB" w:eastAsia="zh-CN"/>
        </w:rPr>
      </w:pPr>
      <w:r w:rsidRPr="008C613E">
        <w:rPr>
          <w:rFonts w:hint="eastAsia"/>
          <w:b/>
          <w:bCs/>
          <w:u w:val="single"/>
          <w:lang w:val="en-GB" w:eastAsia="zh-CN"/>
        </w:rPr>
        <w:t>P</w:t>
      </w:r>
      <w:r w:rsidRPr="008C613E">
        <w:rPr>
          <w:b/>
          <w:bCs/>
          <w:u w:val="single"/>
          <w:lang w:val="en-GB" w:eastAsia="zh-CN"/>
        </w:rPr>
        <w:t xml:space="preserve">roposal </w:t>
      </w:r>
      <w:r w:rsidR="00547485">
        <w:rPr>
          <w:rFonts w:hint="eastAsia"/>
          <w:b/>
          <w:bCs/>
          <w:u w:val="single"/>
          <w:lang w:val="en-GB" w:eastAsia="zh-CN"/>
        </w:rPr>
        <w:t>4</w:t>
      </w:r>
      <w:r w:rsidRPr="008C613E">
        <w:rPr>
          <w:b/>
          <w:bCs/>
          <w:lang w:val="en-GB" w:eastAsia="zh-CN"/>
        </w:rPr>
        <w:t>:</w:t>
      </w:r>
      <w:r>
        <w:rPr>
          <w:b/>
          <w:bCs/>
          <w:lang w:val="en-GB" w:eastAsia="zh-CN"/>
        </w:rPr>
        <w:t xml:space="preserve"> For Rel-19 Type-I codebook with &gt;32 ports, for Scheme-B</w:t>
      </w:r>
      <w:r w:rsidRPr="00F32097">
        <w:rPr>
          <w:b/>
          <w:bCs/>
          <w:lang w:val="en-GB" w:eastAsia="zh-CN"/>
        </w:rPr>
        <w:t xml:space="preserve"> </w:t>
      </w:r>
      <w:r>
        <w:rPr>
          <w:b/>
          <w:bCs/>
          <w:lang w:val="en-GB" w:eastAsia="zh-CN"/>
        </w:rPr>
        <w:t xml:space="preserve">rank1-to-4, if two layers are associated with a same SD basis, co-phasing should have a fixed rotation of </w:t>
      </w:r>
      <m:oMath>
        <m:r>
          <m:rPr>
            <m:sty m:val="bi"/>
          </m:rPr>
          <w:rPr>
            <w:rFonts w:ascii="Cambria Math" w:hAnsi="Cambria Math"/>
            <w:lang w:val="en-GB" w:eastAsia="zh-CN"/>
          </w:rPr>
          <m:t>π</m:t>
        </m:r>
      </m:oMath>
      <w:r>
        <w:rPr>
          <w:b/>
          <w:bCs/>
          <w:lang w:val="en-GB" w:eastAsia="zh-CN"/>
        </w:rPr>
        <w:t>, to guarantee orthogonality between the two layers.</w:t>
      </w:r>
    </w:p>
    <w:p w14:paraId="42D99DF4" w14:textId="2DE923CC" w:rsidR="00ED564F" w:rsidRDefault="0071474B" w:rsidP="00ED564F">
      <w:pPr>
        <w:jc w:val="both"/>
        <w:rPr>
          <w:lang w:val="en-GB" w:eastAsia="zh-CN"/>
        </w:rPr>
      </w:pPr>
      <w:r>
        <w:rPr>
          <w:rFonts w:hint="eastAsia"/>
          <w:lang w:val="en-GB" w:eastAsia="zh-CN"/>
        </w:rPr>
        <w:t xml:space="preserve">Another </w:t>
      </w:r>
      <w:r w:rsidR="00C12516">
        <w:rPr>
          <w:rFonts w:hint="eastAsia"/>
          <w:lang w:val="en-GB" w:eastAsia="zh-CN"/>
        </w:rPr>
        <w:t>difference from legacy Rel-15 T</w:t>
      </w:r>
      <w:r w:rsidR="00C12516">
        <w:rPr>
          <w:lang w:val="en-GB" w:eastAsia="zh-CN"/>
        </w:rPr>
        <w:t>y</w:t>
      </w:r>
      <w:r w:rsidR="00C12516">
        <w:rPr>
          <w:rFonts w:hint="eastAsia"/>
          <w:lang w:val="en-GB" w:eastAsia="zh-CN"/>
        </w:rPr>
        <w:t>pe-I</w:t>
      </w:r>
      <w:r w:rsidR="00FD5204">
        <w:rPr>
          <w:rFonts w:hint="eastAsia"/>
          <w:lang w:val="en-GB" w:eastAsia="zh-CN"/>
        </w:rPr>
        <w:t>:</w:t>
      </w:r>
      <w:r>
        <w:rPr>
          <w:rFonts w:hint="eastAsia"/>
          <w:lang w:val="en-GB" w:eastAsia="zh-CN"/>
        </w:rPr>
        <w:t xml:space="preserve"> </w:t>
      </w:r>
      <w:r w:rsidR="00FD5204">
        <w:rPr>
          <w:rFonts w:hint="eastAsia"/>
          <w:lang w:val="en-GB" w:eastAsia="zh-CN"/>
        </w:rPr>
        <w:t>s</w:t>
      </w:r>
      <w:r w:rsidR="00ED564F">
        <w:rPr>
          <w:lang w:val="en-GB" w:eastAsia="zh-CN"/>
        </w:rPr>
        <w:t>ince SD bas</w:t>
      </w:r>
      <w:r w:rsidR="00FD5204">
        <w:rPr>
          <w:rFonts w:hint="eastAsia"/>
          <w:lang w:val="en-GB" w:eastAsia="zh-CN"/>
        </w:rPr>
        <w:t>e</w:t>
      </w:r>
      <w:r w:rsidR="00ED564F">
        <w:rPr>
          <w:lang w:val="en-GB" w:eastAsia="zh-CN"/>
        </w:rPr>
        <w:t xml:space="preserve">s </w:t>
      </w:r>
      <w:r w:rsidR="00FD5204">
        <w:rPr>
          <w:rFonts w:hint="eastAsia"/>
          <w:lang w:val="en-GB" w:eastAsia="zh-CN"/>
        </w:rPr>
        <w:t>are</w:t>
      </w:r>
      <w:r w:rsidR="00ED564F">
        <w:rPr>
          <w:lang w:val="en-GB" w:eastAsia="zh-CN"/>
        </w:rPr>
        <w:t xml:space="preserve"> freely selected for each layer (</w:t>
      </w:r>
      <w:r w:rsidR="00683ABC">
        <w:rPr>
          <w:rFonts w:hint="eastAsia"/>
          <w:lang w:val="en-GB" w:eastAsia="zh-CN"/>
        </w:rPr>
        <w:t xml:space="preserve">each independent </w:t>
      </w: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e>
                </m:d>
              </m:e>
            </m:func>
          </m:e>
        </m:d>
      </m:oMath>
      <w:r w:rsidR="00ED564F">
        <w:t xml:space="preserve"> bits</w:t>
      </w:r>
      <w:r w:rsidR="00ED564F">
        <w:rPr>
          <w:lang w:val="en-GB" w:eastAsia="zh-CN"/>
        </w:rPr>
        <w:t>), the order of layer</w:t>
      </w:r>
      <w:r w:rsidR="00683ABC">
        <w:rPr>
          <w:rFonts w:hint="eastAsia"/>
          <w:lang w:val="en-GB" w:eastAsia="zh-CN"/>
        </w:rPr>
        <w:t>s</w:t>
      </w:r>
      <w:r w:rsidR="00ED564F">
        <w:rPr>
          <w:lang w:val="en-GB" w:eastAsia="zh-CN"/>
        </w:rPr>
        <w:t xml:space="preserve"> is also freely decided by UE report.</w:t>
      </w:r>
    </w:p>
    <w:p w14:paraId="318D7727" w14:textId="77777777" w:rsidR="00ED564F" w:rsidRDefault="00ED564F" w:rsidP="00ED564F">
      <w:pPr>
        <w:jc w:val="both"/>
        <w:rPr>
          <w:lang w:val="en-GB" w:eastAsia="zh-CN"/>
        </w:rPr>
      </w:pPr>
      <w:r>
        <w:rPr>
          <w:lang w:val="en-GB" w:eastAsia="zh-CN"/>
        </w:rPr>
        <w:t>Therefore, UE has a freedom to report layer from stronger to weaker, and LI (layer indicator) is not needed – This is analogous to Type-II, whose coefficients for each layer are freely reported (thus UE can report layer order as stronger-to-weaker).</w:t>
      </w:r>
    </w:p>
    <w:p w14:paraId="1B20E105" w14:textId="61EAAEFC" w:rsidR="00ED564F" w:rsidRPr="005E5DB1" w:rsidRDefault="00ED564F" w:rsidP="00ED564F">
      <w:pPr>
        <w:jc w:val="both"/>
        <w:rPr>
          <w:lang w:val="en-GB" w:eastAsia="zh-CN"/>
        </w:rPr>
      </w:pPr>
      <w:r w:rsidRPr="008C613E">
        <w:rPr>
          <w:rFonts w:hint="eastAsia"/>
          <w:b/>
          <w:bCs/>
          <w:u w:val="single"/>
          <w:lang w:val="en-GB" w:eastAsia="zh-CN"/>
        </w:rPr>
        <w:t>P</w:t>
      </w:r>
      <w:r w:rsidRPr="008C613E">
        <w:rPr>
          <w:b/>
          <w:bCs/>
          <w:u w:val="single"/>
          <w:lang w:val="en-GB" w:eastAsia="zh-CN"/>
        </w:rPr>
        <w:t xml:space="preserve">roposal </w:t>
      </w:r>
      <w:r w:rsidR="00547485">
        <w:rPr>
          <w:rFonts w:hint="eastAsia"/>
          <w:b/>
          <w:bCs/>
          <w:u w:val="single"/>
          <w:lang w:val="en-GB" w:eastAsia="zh-CN"/>
        </w:rPr>
        <w:t>5</w:t>
      </w:r>
      <w:r w:rsidRPr="008C613E">
        <w:rPr>
          <w:b/>
          <w:bCs/>
          <w:lang w:val="en-GB" w:eastAsia="zh-CN"/>
        </w:rPr>
        <w:t>:</w:t>
      </w:r>
      <w:r>
        <w:rPr>
          <w:b/>
          <w:bCs/>
          <w:lang w:val="en-GB" w:eastAsia="zh-CN"/>
        </w:rPr>
        <w:t xml:space="preserve"> For Rel-19 Type-I codebook with &gt;32 ports, for Scheme-B rank1-to-4, LI is not reported.</w:t>
      </w:r>
    </w:p>
    <w:p w14:paraId="57654C17" w14:textId="7AE350D1" w:rsidR="00ED564F" w:rsidRPr="005E5DB1" w:rsidRDefault="00ED564F" w:rsidP="00ED564F">
      <w:pPr>
        <w:jc w:val="both"/>
        <w:rPr>
          <w:lang w:val="en-GB" w:eastAsia="zh-CN"/>
        </w:rPr>
      </w:pPr>
      <w:r w:rsidRPr="008C613E">
        <w:rPr>
          <w:rFonts w:hint="eastAsia"/>
          <w:b/>
          <w:bCs/>
          <w:u w:val="single"/>
          <w:lang w:val="en-GB" w:eastAsia="zh-CN"/>
        </w:rPr>
        <w:t>P</w:t>
      </w:r>
      <w:r w:rsidRPr="008C613E">
        <w:rPr>
          <w:b/>
          <w:bCs/>
          <w:u w:val="single"/>
          <w:lang w:val="en-GB" w:eastAsia="zh-CN"/>
        </w:rPr>
        <w:t xml:space="preserve">roposal </w:t>
      </w:r>
      <w:r w:rsidR="00547485">
        <w:rPr>
          <w:rFonts w:hint="eastAsia"/>
          <w:b/>
          <w:bCs/>
          <w:u w:val="single"/>
          <w:lang w:val="en-GB" w:eastAsia="zh-CN"/>
        </w:rPr>
        <w:t>6</w:t>
      </w:r>
      <w:r w:rsidRPr="008C613E">
        <w:rPr>
          <w:b/>
          <w:bCs/>
          <w:lang w:val="en-GB" w:eastAsia="zh-CN"/>
        </w:rPr>
        <w:t>:</w:t>
      </w:r>
      <w:r>
        <w:rPr>
          <w:b/>
          <w:bCs/>
          <w:lang w:val="en-GB" w:eastAsia="zh-CN"/>
        </w:rPr>
        <w:t xml:space="preserve"> For Rel-19 Type-I codebook with &gt;32 ports, for Scheme-B</w:t>
      </w:r>
      <w:r w:rsidRPr="00E82EDE">
        <w:rPr>
          <w:b/>
          <w:bCs/>
          <w:lang w:val="en-GB" w:eastAsia="zh-CN"/>
        </w:rPr>
        <w:t xml:space="preserve"> </w:t>
      </w:r>
      <w:r>
        <w:rPr>
          <w:b/>
          <w:bCs/>
          <w:lang w:val="en-GB" w:eastAsia="zh-CN"/>
        </w:rPr>
        <w:t>rank1-to-4, the first layer is the strongest layer.</w:t>
      </w:r>
    </w:p>
    <w:p w14:paraId="6424EEF0" w14:textId="77777777" w:rsidR="00ED564F" w:rsidRDefault="00ED564F" w:rsidP="00ED564F">
      <w:pPr>
        <w:jc w:val="both"/>
      </w:pPr>
      <w:r>
        <w:rPr>
          <w:lang w:val="en-GB" w:eastAsia="zh-CN"/>
        </w:rPr>
        <w:t xml:space="preserve">Another potential issue for Scheme-B is, the report overhead differs much between different ranks. Take 128-port for example, </w:t>
      </w: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1</m:t>
                        </m:r>
                      </m:sub>
                    </m:sSub>
                    <m:sSub>
                      <m:sSubPr>
                        <m:ctrlPr>
                          <w:rPr>
                            <w:rFonts w:ascii="Cambria Math" w:hAnsi="Cambria Math"/>
                            <w:i/>
                          </w:rPr>
                        </m:ctrlPr>
                      </m:sSubPr>
                      <m:e>
                        <m:r>
                          <w:rPr>
                            <w:rFonts w:ascii="Cambria Math" w:hAnsi="Cambria Math"/>
                          </w:rPr>
                          <m:t>N</m:t>
                        </m:r>
                      </m:e>
                      <m:sub>
                        <m:r>
                          <w:rPr>
                            <w:rFonts w:ascii="Cambria Math" w:hAnsi="Cambria Math"/>
                          </w:rPr>
                          <m:t>2</m:t>
                        </m:r>
                      </m:sub>
                    </m:sSub>
                  </m:e>
                </m:d>
              </m:e>
            </m:func>
          </m:e>
        </m:d>
      </m:oMath>
      <w:r>
        <w:t>=6 bits, and rank4 can have 18 more bits than rank1.</w:t>
      </w:r>
    </w:p>
    <w:p w14:paraId="77EF4C32" w14:textId="77777777" w:rsidR="00ED564F" w:rsidRDefault="00ED564F" w:rsidP="00ED564F">
      <w:pPr>
        <w:jc w:val="both"/>
      </w:pPr>
      <w:r>
        <w:t xml:space="preserve">However, according to Rel-15, wideband Type-I CSI on PUCCH is reported as one-part – with zero-padding to align the total bit size with different ranks. </w:t>
      </w:r>
    </w:p>
    <w:p w14:paraId="324B004B" w14:textId="77777777" w:rsidR="00ED564F" w:rsidRPr="00A44AA2" w:rsidRDefault="00ED564F" w:rsidP="00ED564F">
      <w:pPr>
        <w:jc w:val="both"/>
        <w:rPr>
          <w:lang w:val="en-GB" w:eastAsia="zh-CN"/>
        </w:rPr>
      </w:pPr>
      <w:r>
        <w:t xml:space="preserve">For legacy Rel-15 Type-I, this is acceptable, since different ranks do not differ much on UCI payload size (typically 1 or 2 bits due to </w:t>
      </w:r>
      <m:oMath>
        <m:sSub>
          <m:sSubPr>
            <m:ctrlPr>
              <w:rPr>
                <w:rFonts w:ascii="Cambria Math" w:hAnsi="Cambria Math"/>
                <w:i/>
                <w:lang w:val="en-GB" w:eastAsia="zh-CN"/>
              </w:rPr>
            </m:ctrlPr>
          </m:sSubPr>
          <m:e>
            <m:r>
              <w:rPr>
                <w:rFonts w:ascii="Cambria Math" w:hAnsi="Cambria Math"/>
                <w:lang w:val="en-GB" w:eastAsia="zh-CN"/>
              </w:rPr>
              <m:t>i</m:t>
            </m:r>
          </m:e>
          <m:sub>
            <m:r>
              <w:rPr>
                <w:rFonts w:ascii="Cambria Math" w:hAnsi="Cambria Math"/>
                <w:lang w:val="en-GB" w:eastAsia="zh-CN"/>
              </w:rPr>
              <m:t>1,3</m:t>
            </m:r>
          </m:sub>
        </m:sSub>
      </m:oMath>
      <w:r>
        <w:rPr>
          <w:lang w:val="en-GB" w:eastAsia="zh-CN"/>
        </w:rPr>
        <w:t xml:space="preserve"> indication</w:t>
      </w:r>
      <w:r>
        <w:t xml:space="preserve">, according to </w:t>
      </w:r>
      <w:r w:rsidRPr="00FD27A0">
        <w:t xml:space="preserve">Table 6.3.1.1.2-1 </w:t>
      </w:r>
      <w:r>
        <w:t>of 38.212). However, for Rel-19 Scheme-B, different ranks differ more significantly on UCI payload size.</w:t>
      </w:r>
    </w:p>
    <w:p w14:paraId="04FB7834" w14:textId="0AD08C76" w:rsidR="007468CE" w:rsidRDefault="00ED564F" w:rsidP="007468CE">
      <w:pPr>
        <w:spacing w:after="0"/>
        <w:jc w:val="both"/>
        <w:rPr>
          <w:b/>
          <w:bCs/>
          <w:lang w:val="en-GB" w:eastAsia="zh-CN"/>
        </w:rPr>
      </w:pPr>
      <w:r w:rsidRPr="008C613E">
        <w:rPr>
          <w:rFonts w:hint="eastAsia"/>
          <w:b/>
          <w:bCs/>
          <w:u w:val="single"/>
          <w:lang w:val="en-GB" w:eastAsia="zh-CN"/>
        </w:rPr>
        <w:t>P</w:t>
      </w:r>
      <w:r w:rsidRPr="008C613E">
        <w:rPr>
          <w:b/>
          <w:bCs/>
          <w:u w:val="single"/>
          <w:lang w:val="en-GB" w:eastAsia="zh-CN"/>
        </w:rPr>
        <w:t xml:space="preserve">roposal </w:t>
      </w:r>
      <w:r w:rsidR="00547485">
        <w:rPr>
          <w:rFonts w:hint="eastAsia"/>
          <w:b/>
          <w:bCs/>
          <w:u w:val="single"/>
          <w:lang w:val="en-GB" w:eastAsia="zh-CN"/>
        </w:rPr>
        <w:t>7</w:t>
      </w:r>
      <w:r w:rsidRPr="008C613E">
        <w:rPr>
          <w:b/>
          <w:bCs/>
          <w:lang w:val="en-GB" w:eastAsia="zh-CN"/>
        </w:rPr>
        <w:t>:</w:t>
      </w:r>
      <w:r>
        <w:rPr>
          <w:b/>
          <w:bCs/>
          <w:lang w:val="en-GB" w:eastAsia="zh-CN"/>
        </w:rPr>
        <w:t xml:space="preserve"> For Rel-19 Type-I codebook with &gt;32 ports, for Scheme-B, wideband CSI on PUCCH </w:t>
      </w:r>
      <w:r>
        <w:rPr>
          <w:rFonts w:hint="eastAsia"/>
          <w:b/>
          <w:bCs/>
          <w:lang w:val="en-GB" w:eastAsia="zh-CN"/>
        </w:rPr>
        <w:t>can</w:t>
      </w:r>
      <w:r>
        <w:rPr>
          <w:b/>
          <w:bCs/>
          <w:lang w:val="en-GB" w:eastAsia="zh-CN"/>
        </w:rPr>
        <w:t xml:space="preserve"> also</w:t>
      </w:r>
      <w:r>
        <w:rPr>
          <w:rFonts w:hint="eastAsia"/>
          <w:b/>
          <w:bCs/>
          <w:lang w:val="en-GB" w:eastAsia="zh-CN"/>
        </w:rPr>
        <w:t xml:space="preserve"> be</w:t>
      </w:r>
      <w:r>
        <w:rPr>
          <w:b/>
          <w:bCs/>
          <w:lang w:val="en-GB" w:eastAsia="zh-CN"/>
        </w:rPr>
        <w:t xml:space="preserve"> reported as two-part (</w:t>
      </w:r>
      <w:r>
        <w:rPr>
          <w:rFonts w:hint="eastAsia"/>
          <w:b/>
          <w:bCs/>
          <w:lang w:val="en-GB" w:eastAsia="zh-CN"/>
        </w:rPr>
        <w:t>like subband case</w:t>
      </w:r>
      <w:r>
        <w:rPr>
          <w:b/>
          <w:bCs/>
          <w:lang w:val="en-GB" w:eastAsia="zh-CN"/>
        </w:rPr>
        <w:t>)</w:t>
      </w:r>
      <w:r w:rsidR="007468CE">
        <w:rPr>
          <w:rFonts w:hint="eastAsia"/>
          <w:b/>
          <w:bCs/>
          <w:lang w:val="en-GB" w:eastAsia="zh-CN"/>
        </w:rPr>
        <w:t>.</w:t>
      </w:r>
    </w:p>
    <w:p w14:paraId="025706E8" w14:textId="6C9AAD69" w:rsidR="00ED564F" w:rsidRPr="007468CE" w:rsidRDefault="00857D0B" w:rsidP="00751C6E">
      <w:pPr>
        <w:pStyle w:val="ListParagraph"/>
        <w:numPr>
          <w:ilvl w:val="0"/>
          <w:numId w:val="38"/>
        </w:numPr>
        <w:spacing w:after="180"/>
        <w:ind w:left="442" w:hanging="442"/>
        <w:jc w:val="both"/>
        <w:rPr>
          <w:rFonts w:ascii="Times New Roman" w:hAnsi="Times New Roman"/>
          <w:b/>
          <w:bCs/>
          <w:sz w:val="20"/>
          <w:szCs w:val="20"/>
          <w:lang w:val="en-GB" w:eastAsia="zh-CN"/>
        </w:rPr>
      </w:pPr>
      <w:r w:rsidRPr="007468CE">
        <w:rPr>
          <w:rFonts w:ascii="Times New Roman" w:hAnsi="Times New Roman"/>
          <w:b/>
          <w:bCs/>
          <w:sz w:val="20"/>
          <w:szCs w:val="20"/>
          <w:lang w:val="en-GB" w:eastAsia="zh-CN"/>
        </w:rPr>
        <w:t>SD basis selection is in CSI-part2 (follow</w:t>
      </w:r>
      <w:r w:rsidR="007468CE" w:rsidRPr="007468CE">
        <w:rPr>
          <w:rFonts w:ascii="Times New Roman" w:hAnsi="Times New Roman"/>
          <w:b/>
          <w:bCs/>
          <w:sz w:val="20"/>
          <w:szCs w:val="20"/>
          <w:lang w:val="en-GB" w:eastAsia="zh-CN"/>
        </w:rPr>
        <w:t>ing</w:t>
      </w:r>
      <w:r w:rsidRPr="007468CE">
        <w:rPr>
          <w:rFonts w:ascii="Times New Roman" w:hAnsi="Times New Roman"/>
          <w:b/>
          <w:bCs/>
          <w:sz w:val="20"/>
          <w:szCs w:val="20"/>
          <w:lang w:val="en-GB" w:eastAsia="zh-CN"/>
        </w:rPr>
        <w:t xml:space="preserve"> </w:t>
      </w:r>
      <w:r w:rsidR="007468CE" w:rsidRPr="007468CE">
        <w:rPr>
          <w:rFonts w:ascii="Times New Roman" w:hAnsi="Times New Roman"/>
          <w:b/>
          <w:bCs/>
          <w:sz w:val="20"/>
          <w:szCs w:val="20"/>
          <w:lang w:val="en-GB" w:eastAsia="zh-CN"/>
        </w:rPr>
        <w:t>previous agreement</w:t>
      </w:r>
      <w:r w:rsidRPr="007468CE">
        <w:rPr>
          <w:rFonts w:ascii="Times New Roman" w:hAnsi="Times New Roman"/>
          <w:b/>
          <w:bCs/>
          <w:sz w:val="20"/>
          <w:szCs w:val="20"/>
          <w:lang w:val="en-GB" w:eastAsia="zh-CN"/>
        </w:rPr>
        <w:t>)</w:t>
      </w:r>
      <w:r w:rsidR="00ED564F" w:rsidRPr="007468CE">
        <w:rPr>
          <w:rFonts w:ascii="Times New Roman" w:hAnsi="Times New Roman"/>
          <w:b/>
          <w:bCs/>
          <w:sz w:val="20"/>
          <w:szCs w:val="20"/>
          <w:lang w:val="en-GB" w:eastAsia="zh-CN"/>
        </w:rPr>
        <w:t>.</w:t>
      </w:r>
    </w:p>
    <w:p w14:paraId="5FB09499" w14:textId="77777777" w:rsidR="00ED564F" w:rsidRDefault="00ED564F" w:rsidP="00ED564F">
      <w:pPr>
        <w:jc w:val="both"/>
        <w:rPr>
          <w:rFonts w:eastAsiaTheme="minorEastAsia"/>
          <w:lang w:val="en-GB" w:eastAsia="zh-CN"/>
        </w:rPr>
      </w:pPr>
      <w:r w:rsidRPr="00041D6A">
        <w:rPr>
          <w:rFonts w:eastAsiaTheme="minorEastAsia" w:hint="eastAsia"/>
          <w:lang w:val="en-GB" w:eastAsia="zh-CN"/>
        </w:rPr>
        <w:lastRenderedPageBreak/>
        <w:t xml:space="preserve">Given that PUCCH format 2 never supports two-part CSI, it is preferable only to have PUCCH format 3 and 4 support wideband two-part CSI for </w:t>
      </w:r>
      <w:r>
        <w:rPr>
          <w:rFonts w:eastAsiaTheme="minorEastAsia" w:hint="eastAsia"/>
          <w:lang w:val="en-GB" w:eastAsia="zh-CN"/>
        </w:rPr>
        <w:t xml:space="preserve">Rel-19 Type-I </w:t>
      </w:r>
      <w:r w:rsidRPr="00041D6A">
        <w:rPr>
          <w:rFonts w:eastAsiaTheme="minorEastAsia" w:hint="eastAsia"/>
          <w:lang w:val="en-GB" w:eastAsia="zh-CN"/>
        </w:rPr>
        <w:t>Scheme-B</w:t>
      </w:r>
      <w:r>
        <w:rPr>
          <w:rFonts w:eastAsiaTheme="minorEastAsia" w:hint="eastAsia"/>
          <w:lang w:val="en-GB" w:eastAsia="zh-CN"/>
        </w:rPr>
        <w:t xml:space="preserve"> (since they already support two-part subband CSI for Rel-15 Type-I), while PUCCH format 2 keeps legacy.</w:t>
      </w:r>
    </w:p>
    <w:p w14:paraId="144192C5" w14:textId="63C6253D" w:rsidR="00ED564F" w:rsidRDefault="00ED564F" w:rsidP="00ED564F">
      <w:pPr>
        <w:jc w:val="both"/>
        <w:rPr>
          <w:b/>
          <w:bCs/>
          <w:lang w:val="en-GB" w:eastAsia="zh-CN"/>
        </w:rPr>
      </w:pPr>
      <w:r w:rsidRPr="008C613E">
        <w:rPr>
          <w:rFonts w:hint="eastAsia"/>
          <w:b/>
          <w:bCs/>
          <w:u w:val="single"/>
          <w:lang w:val="en-GB" w:eastAsia="zh-CN"/>
        </w:rPr>
        <w:t>P</w:t>
      </w:r>
      <w:r w:rsidRPr="008C613E">
        <w:rPr>
          <w:b/>
          <w:bCs/>
          <w:u w:val="single"/>
          <w:lang w:val="en-GB" w:eastAsia="zh-CN"/>
        </w:rPr>
        <w:t xml:space="preserve">roposal </w:t>
      </w:r>
      <w:r w:rsidR="00547485">
        <w:rPr>
          <w:rFonts w:hint="eastAsia"/>
          <w:b/>
          <w:bCs/>
          <w:u w:val="single"/>
          <w:lang w:val="en-GB" w:eastAsia="zh-CN"/>
        </w:rPr>
        <w:t>8</w:t>
      </w:r>
      <w:r w:rsidRPr="008C613E">
        <w:rPr>
          <w:b/>
          <w:bCs/>
          <w:lang w:val="en-GB" w:eastAsia="zh-CN"/>
        </w:rPr>
        <w:t>:</w:t>
      </w:r>
      <w:r>
        <w:rPr>
          <w:b/>
          <w:bCs/>
          <w:lang w:val="en-GB" w:eastAsia="zh-CN"/>
        </w:rPr>
        <w:t xml:space="preserve"> For Rel-19 Type-I codebook with &gt;32 ports, for Scheme-B, wideband CSI on PUCCH </w:t>
      </w:r>
      <w:r>
        <w:rPr>
          <w:rFonts w:hint="eastAsia"/>
          <w:b/>
          <w:bCs/>
          <w:lang w:val="en-GB" w:eastAsia="zh-CN"/>
        </w:rPr>
        <w:t xml:space="preserve">format 3 and 4 is </w:t>
      </w:r>
      <w:r>
        <w:rPr>
          <w:b/>
          <w:bCs/>
          <w:lang w:val="en-GB" w:eastAsia="zh-CN"/>
        </w:rPr>
        <w:t>reported as two-part</w:t>
      </w:r>
      <w:r>
        <w:rPr>
          <w:rFonts w:hint="eastAsia"/>
          <w:b/>
          <w:bCs/>
          <w:lang w:val="en-GB" w:eastAsia="zh-CN"/>
        </w:rPr>
        <w:t>, while wideband CSI on PUCCH format 2 is reported as one-part (no change to legacy)</w:t>
      </w:r>
      <w:r>
        <w:rPr>
          <w:b/>
          <w:bCs/>
          <w:lang w:val="en-GB" w:eastAsia="zh-CN"/>
        </w:rPr>
        <w:t>.</w:t>
      </w:r>
    </w:p>
    <w:p w14:paraId="768219C9" w14:textId="77777777" w:rsidR="00245FAE" w:rsidRPr="00ED564F" w:rsidRDefault="00245FAE" w:rsidP="00537D49">
      <w:pPr>
        <w:jc w:val="both"/>
        <w:rPr>
          <w:lang w:val="en-GB" w:eastAsia="zh-CN"/>
        </w:rPr>
      </w:pPr>
    </w:p>
    <w:p w14:paraId="15E91DE0" w14:textId="2E873FE6" w:rsidR="00AE2881" w:rsidRDefault="00C547B0" w:rsidP="00C547B0">
      <w:pPr>
        <w:pStyle w:val="Heading2"/>
        <w:rPr>
          <w:lang w:eastAsia="zh-CN"/>
        </w:rPr>
      </w:pPr>
      <w:r>
        <w:rPr>
          <w:lang w:eastAsia="zh-CN"/>
        </w:rPr>
        <w:t xml:space="preserve">CMR/IMR </w:t>
      </w:r>
      <w:r w:rsidR="00120733">
        <w:rPr>
          <w:lang w:eastAsia="zh-CN"/>
        </w:rPr>
        <w:t>config and</w:t>
      </w:r>
      <w:r>
        <w:rPr>
          <w:lang w:eastAsia="zh-CN"/>
        </w:rPr>
        <w:t xml:space="preserve"> restriction</w:t>
      </w:r>
    </w:p>
    <w:p w14:paraId="23AD9329" w14:textId="77777777" w:rsidR="00F713CE" w:rsidRDefault="00F713CE" w:rsidP="00F713CE">
      <w:pPr>
        <w:pStyle w:val="Heading3"/>
        <w:rPr>
          <w:lang w:eastAsia="zh-CN"/>
        </w:rPr>
      </w:pPr>
      <w:bookmarkStart w:id="12" w:name="_Ref166146780"/>
      <w:r>
        <w:rPr>
          <w:lang w:eastAsia="zh-CN"/>
        </w:rPr>
        <w:t>Number of CSI-RS resources and per-resource number of ports: {K,Q}</w:t>
      </w:r>
    </w:p>
    <w:p w14:paraId="4A9D19FB" w14:textId="638EF5AE" w:rsidR="00917CB3" w:rsidRDefault="00917CB3" w:rsidP="00917CB3">
      <w:pPr>
        <w:rPr>
          <w:lang w:val="en-GB" w:eastAsia="zh-CN"/>
        </w:rPr>
      </w:pPr>
      <w:r>
        <w:rPr>
          <w:rFonts w:hint="eastAsia"/>
          <w:lang w:val="en-GB" w:eastAsia="zh-CN"/>
        </w:rPr>
        <w:t>R</w:t>
      </w:r>
      <w:r>
        <w:rPr>
          <w:lang w:val="en-GB" w:eastAsia="zh-CN"/>
        </w:rPr>
        <w:t>AN1#11</w:t>
      </w:r>
      <w:r>
        <w:rPr>
          <w:rFonts w:hint="eastAsia"/>
          <w:lang w:val="en-GB" w:eastAsia="zh-CN"/>
        </w:rPr>
        <w:t>7</w:t>
      </w:r>
      <w:r>
        <w:rPr>
          <w:lang w:val="en-GB" w:eastAsia="zh-CN"/>
        </w:rPr>
        <w:t xml:space="preserve"> agreement </w:t>
      </w:r>
      <w:r>
        <w:rPr>
          <w:lang w:val="en-GB" w:eastAsia="zh-CN"/>
        </w:rPr>
        <w:fldChar w:fldCharType="begin"/>
      </w:r>
      <w:r>
        <w:rPr>
          <w:lang w:val="en-GB" w:eastAsia="zh-CN"/>
        </w:rPr>
        <w:instrText xml:space="preserve"> REF _Ref162452224 \r \h </w:instrText>
      </w:r>
      <w:r>
        <w:rPr>
          <w:lang w:val="en-GB" w:eastAsia="zh-CN"/>
        </w:rPr>
      </w:r>
      <w:r>
        <w:rPr>
          <w:lang w:val="en-GB" w:eastAsia="zh-CN"/>
        </w:rPr>
        <w:fldChar w:fldCharType="separate"/>
      </w:r>
      <w:r w:rsidR="00A943FC">
        <w:rPr>
          <w:lang w:val="en-GB" w:eastAsia="zh-CN"/>
        </w:rPr>
        <w:t>[2]</w:t>
      </w:r>
      <w:r>
        <w:rPr>
          <w:lang w:val="en-GB" w:eastAsia="zh-CN"/>
        </w:rPr>
        <w:fldChar w:fldCharType="end"/>
      </w:r>
      <w:r>
        <w:rPr>
          <w:lang w:val="en-GB" w:eastAsia="zh-CN"/>
        </w:rPr>
        <w:t>:</w:t>
      </w:r>
    </w:p>
    <w:tbl>
      <w:tblPr>
        <w:tblStyle w:val="TableGrid"/>
        <w:tblW w:w="0" w:type="auto"/>
        <w:tblLook w:val="04A0" w:firstRow="1" w:lastRow="0" w:firstColumn="1" w:lastColumn="0" w:noHBand="0" w:noVBand="1"/>
      </w:tblPr>
      <w:tblGrid>
        <w:gridCol w:w="9962"/>
      </w:tblGrid>
      <w:tr w:rsidR="00917CB3" w14:paraId="0208B6B9" w14:textId="77777777" w:rsidTr="00917CB3">
        <w:tc>
          <w:tcPr>
            <w:tcW w:w="9962" w:type="dxa"/>
          </w:tcPr>
          <w:p w14:paraId="773C3504" w14:textId="77777777" w:rsidR="00B22A6C" w:rsidRPr="00B22A6C" w:rsidRDefault="00B22A6C" w:rsidP="00B22A6C">
            <w:pPr>
              <w:overflowPunct/>
              <w:autoSpaceDE/>
              <w:autoSpaceDN/>
              <w:adjustRightInd/>
              <w:snapToGrid w:val="0"/>
              <w:spacing w:before="0" w:after="0" w:line="240" w:lineRule="auto"/>
              <w:textAlignment w:val="auto"/>
              <w:rPr>
                <w:rFonts w:ascii="Times" w:eastAsia="Batang" w:hAnsi="Times"/>
                <w:highlight w:val="green"/>
                <w:lang w:val="en-GB"/>
              </w:rPr>
            </w:pPr>
            <w:r w:rsidRPr="00B22A6C">
              <w:rPr>
                <w:rFonts w:ascii="Times" w:eastAsia="Batang" w:hAnsi="Times"/>
                <w:b/>
                <w:highlight w:val="green"/>
                <w:lang w:val="en-GB"/>
              </w:rPr>
              <w:t>Agreement</w:t>
            </w:r>
          </w:p>
          <w:p w14:paraId="5BCAC227" w14:textId="77777777" w:rsidR="00B22A6C" w:rsidRPr="00B22A6C" w:rsidRDefault="00B22A6C" w:rsidP="00B22A6C">
            <w:pPr>
              <w:overflowPunct/>
              <w:autoSpaceDE/>
              <w:autoSpaceDN/>
              <w:adjustRightInd/>
              <w:spacing w:before="0" w:after="0" w:line="240" w:lineRule="auto"/>
              <w:textAlignment w:val="auto"/>
              <w:rPr>
                <w:rFonts w:ascii="Times" w:eastAsia="Batang" w:hAnsi="Times" w:cs="Times"/>
                <w:iCs/>
                <w:szCs w:val="24"/>
                <w:lang w:val="en-GB" w:eastAsia="zh-CN"/>
              </w:rPr>
            </w:pPr>
            <w:r w:rsidRPr="00B22A6C">
              <w:rPr>
                <w:rFonts w:ascii="Times" w:eastAsia="Batang" w:hAnsi="Times" w:cs="Times"/>
                <w:iCs/>
                <w:szCs w:val="24"/>
                <w:lang w:val="en-GB" w:eastAsia="zh-CN"/>
              </w:rPr>
              <w:t xml:space="preserve">For the Rel-19 Type-I and Type-II codebook refinement for </w:t>
            </w:r>
            <w:r w:rsidRPr="00B22A6C">
              <w:rPr>
                <w:rFonts w:ascii="Times" w:hAnsi="Times" w:cs="Times"/>
                <w:iCs/>
                <w:szCs w:val="24"/>
                <w:lang w:val="en-GB" w:eastAsia="zh-CN"/>
              </w:rPr>
              <w:t>48, 64, and</w:t>
            </w:r>
            <w:r w:rsidRPr="00B22A6C">
              <w:rPr>
                <w:rFonts w:ascii="Times" w:eastAsia="Batang" w:hAnsi="Times" w:cs="Times"/>
                <w:iCs/>
                <w:szCs w:val="24"/>
                <w:lang w:val="en-GB" w:eastAsia="zh-CN"/>
              </w:rPr>
              <w:t xml:space="preserve"> 128 CSI-RS ports, regarding aggregation of K NZP CSI-RS resources to attain 32 &lt; P (or P</w:t>
            </w:r>
            <w:r w:rsidRPr="00B22A6C">
              <w:rPr>
                <w:rFonts w:ascii="Times" w:eastAsia="Batang" w:hAnsi="Times" w:cs="Times"/>
                <w:iCs/>
                <w:szCs w:val="24"/>
                <w:vertAlign w:val="subscript"/>
                <w:lang w:val="en-GB" w:eastAsia="zh-CN"/>
              </w:rPr>
              <w:t>CSI-RS</w:t>
            </w:r>
            <w:r w:rsidRPr="00B22A6C">
              <w:rPr>
                <w:rFonts w:ascii="Times" w:eastAsia="Batang" w:hAnsi="Times" w:cs="Times"/>
                <w:iCs/>
                <w:szCs w:val="24"/>
                <w:lang w:val="en-GB" w:eastAsia="zh-CN"/>
              </w:rPr>
              <w:t>)</w:t>
            </w:r>
            <w:r w:rsidRPr="00B22A6C">
              <w:rPr>
                <w:rFonts w:ascii="Times" w:eastAsia="Batang" w:hAnsi="Times" w:cs="Times"/>
                <w:iCs/>
                <w:szCs w:val="24"/>
                <w:vertAlign w:val="subscript"/>
                <w:lang w:val="en-GB" w:eastAsia="zh-CN"/>
              </w:rPr>
              <w:t xml:space="preserve"> </w:t>
            </w:r>
            <w:r w:rsidRPr="00B22A6C">
              <w:rPr>
                <w:rFonts w:ascii="Times" w:eastAsia="Batang" w:hAnsi="Times" w:cs="Times"/>
                <w:iCs/>
                <w:szCs w:val="24"/>
                <w:lang w:val="en-GB" w:eastAsia="zh-CN"/>
              </w:rPr>
              <w:t xml:space="preserve">≤ 128, support </w:t>
            </w:r>
            <w:r w:rsidRPr="00B22A6C">
              <w:rPr>
                <w:rFonts w:ascii="Times" w:eastAsia="Batang" w:hAnsi="Times" w:cs="Times"/>
                <w:i/>
                <w:iCs/>
                <w:szCs w:val="24"/>
                <w:lang w:val="en-GB" w:eastAsia="zh-CN"/>
              </w:rPr>
              <w:t>only</w:t>
            </w:r>
            <w:r w:rsidRPr="00B22A6C">
              <w:rPr>
                <w:rFonts w:ascii="Times" w:eastAsia="Batang" w:hAnsi="Times" w:cs="Times"/>
                <w:iCs/>
                <w:szCs w:val="24"/>
                <w:lang w:val="en-GB" w:eastAsia="zh-CN"/>
              </w:rPr>
              <w:t xml:space="preserve"> the following combinations of K and P (or P</w:t>
            </w:r>
            <w:r w:rsidRPr="00B22A6C">
              <w:rPr>
                <w:rFonts w:ascii="Times" w:eastAsia="Batang" w:hAnsi="Times" w:cs="Times"/>
                <w:iCs/>
                <w:szCs w:val="24"/>
                <w:vertAlign w:val="subscript"/>
                <w:lang w:val="en-GB" w:eastAsia="zh-CN"/>
              </w:rPr>
              <w:t>CSI-RS</w:t>
            </w:r>
            <w:r w:rsidRPr="00B22A6C">
              <w:rPr>
                <w:rFonts w:ascii="Times" w:eastAsia="Batang" w:hAnsi="Times" w:cs="Times"/>
                <w:iCs/>
                <w:szCs w:val="24"/>
                <w:lang w:val="en-GB" w:eastAsia="zh-CN"/>
              </w:rPr>
              <w:t>):</w:t>
            </w:r>
          </w:p>
          <w:p w14:paraId="0C873AFF" w14:textId="77777777" w:rsidR="00B22A6C" w:rsidRPr="00B22A6C" w:rsidRDefault="00B22A6C" w:rsidP="00751C6E">
            <w:pPr>
              <w:widowControl w:val="0"/>
              <w:numPr>
                <w:ilvl w:val="0"/>
                <w:numId w:val="35"/>
              </w:numPr>
              <w:overflowPunct/>
              <w:autoSpaceDE/>
              <w:autoSpaceDN/>
              <w:adjustRightInd/>
              <w:spacing w:before="0" w:after="0" w:line="240" w:lineRule="auto"/>
              <w:contextualSpacing/>
              <w:textAlignment w:val="auto"/>
              <w:rPr>
                <w:rFonts w:ascii="Times" w:eastAsia="Batang" w:hAnsi="Times" w:cs="Times"/>
                <w:iCs/>
                <w:kern w:val="2"/>
                <w:sz w:val="21"/>
                <w:szCs w:val="24"/>
                <w:lang w:val="en-GB" w:eastAsia="zh-CN"/>
                <w14:ligatures w14:val="standardContextual"/>
              </w:rPr>
            </w:pPr>
            <w:r w:rsidRPr="00B22A6C">
              <w:rPr>
                <w:rFonts w:ascii="Times" w:eastAsia="Batang" w:hAnsi="Times" w:cs="Times"/>
                <w:iCs/>
                <w:kern w:val="2"/>
                <w:sz w:val="21"/>
                <w:szCs w:val="24"/>
                <w:lang w:val="en-GB" w:eastAsia="zh-CN"/>
                <w14:ligatures w14:val="standardContextual"/>
              </w:rPr>
              <w:t>For P (or P</w:t>
            </w:r>
            <w:r w:rsidRPr="00B22A6C">
              <w:rPr>
                <w:rFonts w:ascii="Times" w:eastAsia="Batang" w:hAnsi="Times" w:cs="Times"/>
                <w:iCs/>
                <w:kern w:val="2"/>
                <w:sz w:val="21"/>
                <w:szCs w:val="24"/>
                <w:vertAlign w:val="subscript"/>
                <w:lang w:val="en-GB" w:eastAsia="zh-CN"/>
                <w14:ligatures w14:val="standardContextual"/>
              </w:rPr>
              <w:t>CSI-RS</w:t>
            </w:r>
            <w:r w:rsidRPr="00B22A6C">
              <w:rPr>
                <w:rFonts w:ascii="Times" w:eastAsia="Batang" w:hAnsi="Times" w:cs="Times"/>
                <w:iCs/>
                <w:kern w:val="2"/>
                <w:sz w:val="21"/>
                <w:szCs w:val="24"/>
                <w:lang w:val="en-GB" w:eastAsia="zh-CN"/>
                <w14:ligatures w14:val="standardContextual"/>
              </w:rPr>
              <w:t>) = 48, K = 2 (each resource 24 ports) and 3 (each resource 16 ports)</w:t>
            </w:r>
          </w:p>
          <w:p w14:paraId="3AEF0089" w14:textId="77777777" w:rsidR="00B22A6C" w:rsidRPr="00B22A6C" w:rsidRDefault="00B22A6C" w:rsidP="00751C6E">
            <w:pPr>
              <w:widowControl w:val="0"/>
              <w:numPr>
                <w:ilvl w:val="0"/>
                <w:numId w:val="35"/>
              </w:numPr>
              <w:overflowPunct/>
              <w:autoSpaceDE/>
              <w:autoSpaceDN/>
              <w:adjustRightInd/>
              <w:spacing w:before="0" w:after="0" w:line="240" w:lineRule="auto"/>
              <w:contextualSpacing/>
              <w:textAlignment w:val="auto"/>
              <w:rPr>
                <w:rFonts w:ascii="Times" w:eastAsia="Batang" w:hAnsi="Times" w:cs="Times"/>
                <w:iCs/>
                <w:kern w:val="2"/>
                <w:sz w:val="21"/>
                <w:szCs w:val="24"/>
                <w:lang w:val="en-GB" w:eastAsia="zh-CN"/>
                <w14:ligatures w14:val="standardContextual"/>
              </w:rPr>
            </w:pPr>
            <w:r w:rsidRPr="00B22A6C">
              <w:rPr>
                <w:rFonts w:ascii="Times" w:eastAsia="Batang" w:hAnsi="Times" w:cs="Times"/>
                <w:iCs/>
                <w:kern w:val="2"/>
                <w:sz w:val="21"/>
                <w:szCs w:val="24"/>
                <w:lang w:val="en-GB" w:eastAsia="zh-CN"/>
                <w14:ligatures w14:val="standardContextual"/>
              </w:rPr>
              <w:t>For P (or P</w:t>
            </w:r>
            <w:r w:rsidRPr="00B22A6C">
              <w:rPr>
                <w:rFonts w:ascii="Times" w:eastAsia="Batang" w:hAnsi="Times" w:cs="Times"/>
                <w:iCs/>
                <w:kern w:val="2"/>
                <w:sz w:val="21"/>
                <w:szCs w:val="24"/>
                <w:vertAlign w:val="subscript"/>
                <w:lang w:val="en-GB" w:eastAsia="zh-CN"/>
                <w14:ligatures w14:val="standardContextual"/>
              </w:rPr>
              <w:t>CSI-RS</w:t>
            </w:r>
            <w:r w:rsidRPr="00B22A6C">
              <w:rPr>
                <w:rFonts w:ascii="Times" w:eastAsia="Batang" w:hAnsi="Times" w:cs="Times"/>
                <w:iCs/>
                <w:kern w:val="2"/>
                <w:sz w:val="21"/>
                <w:szCs w:val="24"/>
                <w:lang w:val="en-GB" w:eastAsia="zh-CN"/>
                <w14:ligatures w14:val="standardContextual"/>
              </w:rPr>
              <w:t>) = 64, K = 2 (each resource 32 ports) and 4 (each resource 16 ports)</w:t>
            </w:r>
          </w:p>
          <w:p w14:paraId="7DF44E93" w14:textId="77777777" w:rsidR="00B22A6C" w:rsidRPr="00B22A6C" w:rsidRDefault="00B22A6C" w:rsidP="00751C6E">
            <w:pPr>
              <w:widowControl w:val="0"/>
              <w:numPr>
                <w:ilvl w:val="0"/>
                <w:numId w:val="35"/>
              </w:numPr>
              <w:overflowPunct/>
              <w:autoSpaceDE/>
              <w:autoSpaceDN/>
              <w:adjustRightInd/>
              <w:spacing w:before="0" w:after="0" w:line="240" w:lineRule="auto"/>
              <w:contextualSpacing/>
              <w:textAlignment w:val="auto"/>
              <w:rPr>
                <w:rFonts w:ascii="Times" w:eastAsia="Batang" w:hAnsi="Times" w:cs="Times"/>
                <w:iCs/>
                <w:kern w:val="2"/>
                <w:sz w:val="21"/>
                <w:szCs w:val="24"/>
                <w:lang w:val="en-GB" w:eastAsia="zh-CN"/>
                <w14:ligatures w14:val="standardContextual"/>
              </w:rPr>
            </w:pPr>
            <w:r w:rsidRPr="00B22A6C">
              <w:rPr>
                <w:rFonts w:ascii="Times" w:eastAsia="Batang" w:hAnsi="Times" w:cs="Times"/>
                <w:iCs/>
                <w:kern w:val="2"/>
                <w:sz w:val="21"/>
                <w:szCs w:val="24"/>
                <w:lang w:val="en-GB" w:eastAsia="zh-CN"/>
                <w14:ligatures w14:val="standardContextual"/>
              </w:rPr>
              <w:t>For P (or P</w:t>
            </w:r>
            <w:r w:rsidRPr="00B22A6C">
              <w:rPr>
                <w:rFonts w:ascii="Times" w:eastAsia="Batang" w:hAnsi="Times" w:cs="Times"/>
                <w:iCs/>
                <w:kern w:val="2"/>
                <w:sz w:val="21"/>
                <w:szCs w:val="24"/>
                <w:vertAlign w:val="subscript"/>
                <w:lang w:val="en-GB" w:eastAsia="zh-CN"/>
                <w14:ligatures w14:val="standardContextual"/>
              </w:rPr>
              <w:t>CSI-RS</w:t>
            </w:r>
            <w:r w:rsidRPr="00B22A6C">
              <w:rPr>
                <w:rFonts w:ascii="Times" w:eastAsia="Batang" w:hAnsi="Times" w:cs="Times"/>
                <w:iCs/>
                <w:kern w:val="2"/>
                <w:sz w:val="21"/>
                <w:szCs w:val="24"/>
                <w:lang w:val="en-GB" w:eastAsia="zh-CN"/>
                <w14:ligatures w14:val="standardContextual"/>
              </w:rPr>
              <w:t>) = 128, K = 4 (each resource 32 ports)</w:t>
            </w:r>
          </w:p>
          <w:p w14:paraId="5D6836BC" w14:textId="77777777" w:rsidR="00917CB3" w:rsidRPr="00B22A6C" w:rsidRDefault="00917CB3" w:rsidP="00B22A6C">
            <w:pPr>
              <w:spacing w:before="0" w:after="0" w:line="240" w:lineRule="auto"/>
              <w:rPr>
                <w:lang w:val="en-GB" w:eastAsia="zh-CN"/>
              </w:rPr>
            </w:pPr>
          </w:p>
        </w:tc>
      </w:tr>
    </w:tbl>
    <w:p w14:paraId="391FC800" w14:textId="77777777" w:rsidR="00917CB3" w:rsidRDefault="00917CB3" w:rsidP="00F713CE">
      <w:pPr>
        <w:jc w:val="both"/>
        <w:rPr>
          <w:lang w:val="en-GB" w:eastAsia="zh-CN"/>
        </w:rPr>
      </w:pPr>
    </w:p>
    <w:p w14:paraId="325CAA27" w14:textId="21D1BD4E" w:rsidR="00AC6B87" w:rsidRDefault="00AC6B87" w:rsidP="00AC6B87">
      <w:pPr>
        <w:jc w:val="both"/>
        <w:rPr>
          <w:lang w:val="en-GB" w:eastAsia="zh-CN"/>
        </w:rPr>
      </w:pPr>
      <w:r>
        <w:rPr>
          <w:rFonts w:hint="eastAsia"/>
          <w:lang w:val="en-GB" w:eastAsia="zh-CN"/>
        </w:rPr>
        <w:t>I</w:t>
      </w:r>
      <w:r>
        <w:rPr>
          <w:lang w:val="en-GB" w:eastAsia="zh-CN"/>
        </w:rPr>
        <w:t xml:space="preserve">n our view, less </w:t>
      </w:r>
      <w:r w:rsidR="0066531F">
        <w:rPr>
          <w:lang w:val="en-GB" w:eastAsia="zh-CN"/>
        </w:rPr>
        <w:t xml:space="preserve">combinations of {K,Q} </w:t>
      </w:r>
      <w:r>
        <w:rPr>
          <w:lang w:val="en-GB" w:eastAsia="zh-CN"/>
        </w:rPr>
        <w:t xml:space="preserve">is </w:t>
      </w:r>
      <w:r w:rsidR="00B2391A">
        <w:rPr>
          <w:lang w:val="en-GB" w:eastAsia="zh-CN"/>
        </w:rPr>
        <w:t>more preferable from UE implementation perspective</w:t>
      </w:r>
      <w:r>
        <w:rPr>
          <w:lang w:val="en-GB" w:eastAsia="zh-CN"/>
        </w:rPr>
        <w:t xml:space="preserve">. As long as every case of total ports P can be supported, it is preferrable to have a </w:t>
      </w:r>
      <w:r w:rsidR="009E3651">
        <w:rPr>
          <w:lang w:val="en-GB" w:eastAsia="zh-CN"/>
        </w:rPr>
        <w:t>less</w:t>
      </w:r>
      <w:r>
        <w:rPr>
          <w:lang w:val="en-GB" w:eastAsia="zh-CN"/>
        </w:rPr>
        <w:t xml:space="preserve"> number of </w:t>
      </w:r>
      <w:r w:rsidR="009E3651">
        <w:rPr>
          <w:lang w:val="en-GB" w:eastAsia="zh-CN"/>
        </w:rPr>
        <w:t>{K,Q}</w:t>
      </w:r>
      <w:r>
        <w:rPr>
          <w:lang w:val="en-GB" w:eastAsia="zh-CN"/>
        </w:rPr>
        <w:t xml:space="preserve"> combinations of satisfying KQ=P.</w:t>
      </w:r>
    </w:p>
    <w:p w14:paraId="0960793F" w14:textId="73038941" w:rsidR="00C26D5A" w:rsidRPr="008151A5" w:rsidRDefault="00F713CE" w:rsidP="008151A5">
      <w:pPr>
        <w:spacing w:after="0"/>
        <w:jc w:val="both"/>
        <w:rPr>
          <w:rFonts w:ascii="Times" w:hAnsi="Times" w:cs="Times"/>
          <w:b/>
          <w:lang w:val="en-GB" w:eastAsia="zh-CN"/>
        </w:rPr>
      </w:pPr>
      <w:r w:rsidRPr="008151A5">
        <w:rPr>
          <w:rFonts w:ascii="Times" w:hAnsi="Times" w:cs="Times"/>
          <w:b/>
          <w:u w:val="single"/>
          <w:lang w:val="en-GB" w:eastAsia="zh-CN"/>
        </w:rPr>
        <w:t xml:space="preserve">Proposal </w:t>
      </w:r>
      <w:r w:rsidR="00547485">
        <w:rPr>
          <w:rFonts w:ascii="Times" w:hAnsi="Times" w:cs="Times" w:hint="eastAsia"/>
          <w:b/>
          <w:u w:val="single"/>
          <w:lang w:val="en-GB" w:eastAsia="zh-CN"/>
        </w:rPr>
        <w:t>9</w:t>
      </w:r>
      <w:r w:rsidRPr="008151A5">
        <w:rPr>
          <w:rFonts w:ascii="Times" w:hAnsi="Times" w:cs="Times"/>
          <w:b/>
          <w:lang w:val="en-GB" w:eastAsia="zh-CN"/>
        </w:rPr>
        <w:t xml:space="preserve">: </w:t>
      </w:r>
      <w:r w:rsidRPr="008151A5">
        <w:rPr>
          <w:b/>
          <w:bCs/>
          <w:lang w:val="en-GB" w:eastAsia="zh-CN"/>
        </w:rPr>
        <w:t>For Rel-19 codebook with &gt;32 ports aggregated by K&gt;1 CSI-RS resources</w:t>
      </w:r>
      <w:r w:rsidR="002B206B" w:rsidRPr="008151A5">
        <w:rPr>
          <w:b/>
          <w:bCs/>
          <w:lang w:val="en-GB" w:eastAsia="zh-CN"/>
        </w:rPr>
        <w:t xml:space="preserve"> (each Q ports)</w:t>
      </w:r>
      <w:r w:rsidRPr="008151A5">
        <w:rPr>
          <w:b/>
          <w:lang w:val="en-GB" w:eastAsia="zh-CN"/>
        </w:rPr>
        <w:t>,</w:t>
      </w:r>
      <w:r w:rsidRPr="008151A5">
        <w:rPr>
          <w:rFonts w:ascii="Times" w:hAnsi="Times" w:cs="Times"/>
          <w:b/>
          <w:lang w:val="en-GB" w:eastAsia="zh-CN"/>
        </w:rPr>
        <w:t xml:space="preserve"> </w:t>
      </w:r>
      <w:r w:rsidR="00C50B7A" w:rsidRPr="008151A5">
        <w:rPr>
          <w:rFonts w:ascii="Times" w:hAnsi="Times" w:cs="Times"/>
          <w:b/>
          <w:lang w:val="en-GB" w:eastAsia="zh-CN"/>
        </w:rPr>
        <w:t>for a same total ports</w:t>
      </w:r>
      <w:r w:rsidR="00F1664A" w:rsidRPr="008151A5">
        <w:rPr>
          <w:rFonts w:ascii="Times" w:hAnsi="Times" w:cs="Times"/>
          <w:b/>
          <w:lang w:val="en-GB" w:eastAsia="zh-CN"/>
        </w:rPr>
        <w:t xml:space="preserve"> P, only one combination of </w:t>
      </w:r>
      <w:r w:rsidR="001642E0" w:rsidRPr="008151A5">
        <w:rPr>
          <w:rFonts w:ascii="Times" w:hAnsi="Times" w:cs="Times"/>
          <w:b/>
          <w:lang w:val="en-GB" w:eastAsia="zh-CN"/>
        </w:rPr>
        <w:t>{K,Q} is supported as ma</w:t>
      </w:r>
      <w:r w:rsidR="00796660" w:rsidRPr="008151A5">
        <w:rPr>
          <w:rFonts w:ascii="Times" w:hAnsi="Times" w:cs="Times"/>
          <w:b/>
          <w:lang w:val="en-GB" w:eastAsia="zh-CN"/>
        </w:rPr>
        <w:t>n</w:t>
      </w:r>
      <w:r w:rsidR="001642E0" w:rsidRPr="008151A5">
        <w:rPr>
          <w:rFonts w:ascii="Times" w:hAnsi="Times" w:cs="Times"/>
          <w:b/>
          <w:lang w:val="en-GB" w:eastAsia="zh-CN"/>
        </w:rPr>
        <w:t>datory UE feature</w:t>
      </w:r>
      <w:r w:rsidR="005C4CE8" w:rsidRPr="008151A5">
        <w:rPr>
          <w:rFonts w:ascii="Times" w:hAnsi="Times" w:cs="Times"/>
          <w:b/>
          <w:lang w:val="en-GB" w:eastAsia="zh-CN"/>
        </w:rPr>
        <w:t>:</w:t>
      </w:r>
      <w:bookmarkStart w:id="13" w:name="_Ref166156076"/>
    </w:p>
    <w:p w14:paraId="10B26452" w14:textId="06D067A3" w:rsidR="008151A5" w:rsidRPr="008151A5" w:rsidRDefault="00C26D5A" w:rsidP="00751C6E">
      <w:pPr>
        <w:pStyle w:val="ListParagraph"/>
        <w:numPr>
          <w:ilvl w:val="0"/>
          <w:numId w:val="37"/>
        </w:numPr>
        <w:jc w:val="both"/>
        <w:rPr>
          <w:rFonts w:ascii="Times" w:hAnsi="Times" w:cs="Times"/>
          <w:b/>
          <w:sz w:val="20"/>
          <w:szCs w:val="20"/>
          <w:lang w:val="en-GB" w:eastAsia="zh-CN"/>
        </w:rPr>
      </w:pPr>
      <w:r w:rsidRPr="008151A5">
        <w:rPr>
          <w:rFonts w:ascii="Times" w:hAnsi="Times" w:cs="Times"/>
          <w:b/>
          <w:sz w:val="20"/>
          <w:szCs w:val="20"/>
          <w:lang w:val="en-GB" w:eastAsia="zh-CN"/>
        </w:rPr>
        <w:t>For P=48 ports, one of {2,24} and {3,16} is reported as optional UE feature</w:t>
      </w:r>
      <w:r w:rsidR="008151A5">
        <w:rPr>
          <w:rFonts w:ascii="Times" w:hAnsi="Times" w:cs="Times"/>
          <w:b/>
          <w:sz w:val="20"/>
          <w:szCs w:val="20"/>
          <w:lang w:val="en-GB" w:eastAsia="zh-CN"/>
        </w:rPr>
        <w:t>.</w:t>
      </w:r>
    </w:p>
    <w:p w14:paraId="5015CD92" w14:textId="77777777" w:rsidR="008151A5" w:rsidRPr="008151A5" w:rsidRDefault="008151A5" w:rsidP="00751C6E">
      <w:pPr>
        <w:pStyle w:val="ListParagraph"/>
        <w:numPr>
          <w:ilvl w:val="1"/>
          <w:numId w:val="37"/>
        </w:numPr>
        <w:jc w:val="both"/>
        <w:rPr>
          <w:rFonts w:ascii="Times" w:hAnsi="Times" w:cs="Times"/>
          <w:b/>
          <w:sz w:val="20"/>
          <w:szCs w:val="20"/>
          <w:lang w:val="en-GB" w:eastAsia="zh-CN"/>
        </w:rPr>
      </w:pPr>
      <w:r w:rsidRPr="008151A5">
        <w:rPr>
          <w:rFonts w:ascii="Times" w:hAnsi="Times" w:cs="Times"/>
          <w:b/>
          <w:sz w:val="20"/>
          <w:szCs w:val="20"/>
          <w:lang w:val="en-GB" w:eastAsia="zh-CN"/>
        </w:rPr>
        <w:t>FFS which one.</w:t>
      </w:r>
    </w:p>
    <w:p w14:paraId="5961EA22" w14:textId="14A08466" w:rsidR="008151A5" w:rsidRPr="008151A5" w:rsidRDefault="00C26D5A" w:rsidP="00751C6E">
      <w:pPr>
        <w:pStyle w:val="ListParagraph"/>
        <w:numPr>
          <w:ilvl w:val="0"/>
          <w:numId w:val="37"/>
        </w:numPr>
        <w:jc w:val="both"/>
        <w:rPr>
          <w:rFonts w:ascii="Times" w:hAnsi="Times" w:cs="Times"/>
          <w:b/>
          <w:sz w:val="20"/>
          <w:szCs w:val="20"/>
          <w:lang w:val="en-GB" w:eastAsia="zh-CN"/>
        </w:rPr>
      </w:pPr>
      <w:r w:rsidRPr="008151A5">
        <w:rPr>
          <w:rFonts w:ascii="Times" w:hAnsi="Times" w:cs="Times"/>
          <w:b/>
          <w:sz w:val="20"/>
          <w:szCs w:val="20"/>
          <w:lang w:val="en-GB" w:eastAsia="zh-CN"/>
        </w:rPr>
        <w:t>For P=64 ports, one of {2,32} and {4,16} is reported as optional UE feature</w:t>
      </w:r>
      <w:r w:rsidR="008151A5">
        <w:rPr>
          <w:rFonts w:ascii="Times" w:hAnsi="Times" w:cs="Times"/>
          <w:b/>
          <w:sz w:val="20"/>
          <w:szCs w:val="20"/>
          <w:lang w:val="en-GB" w:eastAsia="zh-CN"/>
        </w:rPr>
        <w:t>.</w:t>
      </w:r>
    </w:p>
    <w:p w14:paraId="1C601264" w14:textId="77777777" w:rsidR="008151A5" w:rsidRPr="008151A5" w:rsidRDefault="008151A5" w:rsidP="00751C6E">
      <w:pPr>
        <w:pStyle w:val="ListParagraph"/>
        <w:numPr>
          <w:ilvl w:val="1"/>
          <w:numId w:val="37"/>
        </w:numPr>
        <w:spacing w:after="180"/>
        <w:ind w:left="884" w:hanging="442"/>
        <w:jc w:val="both"/>
        <w:rPr>
          <w:rFonts w:ascii="Times" w:hAnsi="Times" w:cs="Times"/>
          <w:b/>
          <w:sz w:val="20"/>
          <w:szCs w:val="20"/>
          <w:lang w:val="en-GB" w:eastAsia="zh-CN"/>
        </w:rPr>
      </w:pPr>
      <w:r w:rsidRPr="008151A5">
        <w:rPr>
          <w:rFonts w:ascii="Times" w:hAnsi="Times" w:cs="Times"/>
          <w:b/>
          <w:sz w:val="20"/>
          <w:szCs w:val="20"/>
          <w:lang w:val="en-GB" w:eastAsia="zh-CN"/>
        </w:rPr>
        <w:t>FFS which one.</w:t>
      </w:r>
    </w:p>
    <w:p w14:paraId="1CFECC14" w14:textId="17418597" w:rsidR="002943CD" w:rsidRDefault="002943CD" w:rsidP="00C51DA6">
      <w:pPr>
        <w:pStyle w:val="Heading3"/>
        <w:rPr>
          <w:lang w:eastAsia="zh-CN"/>
        </w:rPr>
      </w:pPr>
      <w:r>
        <w:rPr>
          <w:lang w:eastAsia="zh-CN"/>
        </w:rPr>
        <w:t xml:space="preserve">FDM/TDM restriction </w:t>
      </w:r>
      <w:bookmarkEnd w:id="12"/>
      <w:bookmarkEnd w:id="13"/>
    </w:p>
    <w:p w14:paraId="75E7DDE0" w14:textId="7618B4B6" w:rsidR="002943CD" w:rsidRDefault="002943CD" w:rsidP="002943CD">
      <w:pPr>
        <w:rPr>
          <w:lang w:val="en-GB" w:eastAsia="zh-CN"/>
        </w:rPr>
      </w:pPr>
      <w:r>
        <w:rPr>
          <w:rFonts w:hint="eastAsia"/>
          <w:lang w:val="en-GB" w:eastAsia="zh-CN"/>
        </w:rPr>
        <w:t>R</w:t>
      </w:r>
      <w:r>
        <w:rPr>
          <w:lang w:val="en-GB" w:eastAsia="zh-CN"/>
        </w:rPr>
        <w:t>AN1#116bis agreements</w:t>
      </w:r>
      <w:r w:rsidR="009C34D3">
        <w:rPr>
          <w:lang w:val="en-GB" w:eastAsia="zh-CN"/>
        </w:rPr>
        <w:t xml:space="preserve"> </w:t>
      </w:r>
      <w:r w:rsidR="009C34D3">
        <w:rPr>
          <w:lang w:val="en-GB" w:eastAsia="zh-CN"/>
        </w:rPr>
        <w:fldChar w:fldCharType="begin"/>
      </w:r>
      <w:r w:rsidR="009C34D3">
        <w:rPr>
          <w:lang w:val="en-GB" w:eastAsia="zh-CN"/>
        </w:rPr>
        <w:instrText xml:space="preserve"> REF _Ref173942414 \r \h </w:instrText>
      </w:r>
      <w:r w:rsidR="009C34D3">
        <w:rPr>
          <w:lang w:val="en-GB" w:eastAsia="zh-CN"/>
        </w:rPr>
      </w:r>
      <w:r w:rsidR="009C34D3">
        <w:rPr>
          <w:lang w:val="en-GB" w:eastAsia="zh-CN"/>
        </w:rPr>
        <w:fldChar w:fldCharType="separate"/>
      </w:r>
      <w:r w:rsidR="00AA3C8D">
        <w:rPr>
          <w:lang w:val="en-GB" w:eastAsia="zh-CN"/>
        </w:rPr>
        <w:t>[4]</w:t>
      </w:r>
      <w:r w:rsidR="009C34D3">
        <w:rPr>
          <w:lang w:val="en-GB" w:eastAsia="zh-CN"/>
        </w:rPr>
        <w:fldChar w:fldCharType="end"/>
      </w:r>
      <w:r w:rsidR="009C34D3">
        <w:rPr>
          <w:lang w:val="en-GB" w:eastAsia="zh-CN"/>
        </w:rPr>
        <w:t>:</w:t>
      </w:r>
    </w:p>
    <w:tbl>
      <w:tblPr>
        <w:tblStyle w:val="TableGrid"/>
        <w:tblW w:w="0" w:type="auto"/>
        <w:tblLook w:val="04A0" w:firstRow="1" w:lastRow="0" w:firstColumn="1" w:lastColumn="0" w:noHBand="0" w:noVBand="1"/>
      </w:tblPr>
      <w:tblGrid>
        <w:gridCol w:w="9962"/>
      </w:tblGrid>
      <w:tr w:rsidR="002943CD" w14:paraId="1C6E2DCB" w14:textId="77777777" w:rsidTr="00293806">
        <w:tc>
          <w:tcPr>
            <w:tcW w:w="9962" w:type="dxa"/>
          </w:tcPr>
          <w:p w14:paraId="5B37C692" w14:textId="77777777" w:rsidR="002943CD" w:rsidRPr="00635CA8" w:rsidRDefault="002943CD" w:rsidP="00293806">
            <w:pPr>
              <w:overflowPunct/>
              <w:autoSpaceDE/>
              <w:autoSpaceDN/>
              <w:adjustRightInd/>
              <w:spacing w:before="0" w:after="0" w:line="240" w:lineRule="auto"/>
              <w:textAlignment w:val="auto"/>
              <w:rPr>
                <w:rFonts w:ascii="Times" w:eastAsia="Batang" w:hAnsi="Times"/>
                <w:b/>
                <w:bCs/>
                <w:szCs w:val="24"/>
                <w:highlight w:val="green"/>
                <w:lang w:val="en-GB" w:eastAsia="x-none"/>
              </w:rPr>
            </w:pPr>
            <w:r w:rsidRPr="00635CA8">
              <w:rPr>
                <w:rFonts w:ascii="Times" w:eastAsia="Batang" w:hAnsi="Times"/>
                <w:b/>
                <w:bCs/>
                <w:szCs w:val="24"/>
                <w:highlight w:val="green"/>
                <w:lang w:val="en-GB" w:eastAsia="x-none"/>
              </w:rPr>
              <w:t>Agreement</w:t>
            </w:r>
          </w:p>
          <w:p w14:paraId="05C9B3F9" w14:textId="77777777" w:rsidR="002943CD" w:rsidRPr="00635CA8" w:rsidRDefault="002943CD" w:rsidP="00293806">
            <w:pPr>
              <w:widowControl w:val="0"/>
              <w:overflowPunct/>
              <w:autoSpaceDE/>
              <w:autoSpaceDN/>
              <w:adjustRightInd/>
              <w:snapToGrid w:val="0"/>
              <w:spacing w:before="0" w:after="0" w:line="240" w:lineRule="auto"/>
              <w:textAlignment w:val="auto"/>
              <w:rPr>
                <w:rFonts w:ascii="Times" w:eastAsia="Batang" w:hAnsi="Times"/>
                <w:iCs/>
                <w:lang w:val="en-GB" w:eastAsia="zh-CN"/>
              </w:rPr>
            </w:pPr>
            <w:r w:rsidRPr="00635CA8">
              <w:rPr>
                <w:rFonts w:ascii="Times" w:eastAsia="Batang" w:hAnsi="Times"/>
                <w:iCs/>
                <w:lang w:val="en-GB"/>
              </w:rPr>
              <w:t xml:space="preserve">For the Rel-19 Type-I and Type-II codebook refinement for </w:t>
            </w:r>
            <w:r w:rsidRPr="00635CA8">
              <w:rPr>
                <w:rFonts w:ascii="Times" w:hAnsi="Times"/>
                <w:iCs/>
                <w:lang w:val="en-GB"/>
              </w:rPr>
              <w:t>48, 64, and</w:t>
            </w:r>
            <w:r w:rsidRPr="00635CA8">
              <w:rPr>
                <w:rFonts w:ascii="Times" w:eastAsia="Batang" w:hAnsi="Times"/>
                <w:iCs/>
                <w:lang w:val="en-GB"/>
              </w:rPr>
              <w:t xml:space="preserve"> 128 CSI-RS ports, regarding NZP CSI-RS resource aggregation to attain 32 &lt; P (or P</w:t>
            </w:r>
            <w:r w:rsidRPr="00635CA8">
              <w:rPr>
                <w:rFonts w:ascii="Times" w:eastAsia="Batang" w:hAnsi="Times"/>
                <w:iCs/>
                <w:vertAlign w:val="subscript"/>
                <w:lang w:val="en-GB"/>
              </w:rPr>
              <w:t>CSI-RS</w:t>
            </w:r>
            <w:r w:rsidRPr="00635CA8">
              <w:rPr>
                <w:rFonts w:ascii="Times" w:eastAsia="Batang" w:hAnsi="Times"/>
                <w:iCs/>
                <w:lang w:val="en-GB"/>
              </w:rPr>
              <w:t>)</w:t>
            </w:r>
            <w:r w:rsidRPr="00635CA8">
              <w:rPr>
                <w:rFonts w:ascii="Times" w:eastAsia="Batang" w:hAnsi="Times"/>
                <w:iCs/>
                <w:vertAlign w:val="subscript"/>
                <w:lang w:val="en-GB"/>
              </w:rPr>
              <w:t xml:space="preserve"> </w:t>
            </w:r>
            <w:r w:rsidRPr="00635CA8">
              <w:rPr>
                <w:rFonts w:ascii="Times" w:eastAsia="Batang" w:hAnsi="Times"/>
                <w:iCs/>
                <w:lang w:val="en-GB"/>
              </w:rPr>
              <w:t xml:space="preserve">≤ 128, </w:t>
            </w:r>
            <w:r w:rsidRPr="00635CA8">
              <w:rPr>
                <w:rFonts w:ascii="Times" w:eastAsia="Batang" w:hAnsi="Times"/>
                <w:iCs/>
                <w:lang w:val="en-GB" w:eastAsia="zh-CN"/>
              </w:rPr>
              <w:t xml:space="preserve">all K NZP CSI-RS resources shall be located within 1 slot or 2 consecutive slots (following legacy principle from Rel-18 Type-II CJT), </w:t>
            </w:r>
            <w:r w:rsidRPr="00635CA8">
              <w:rPr>
                <w:rFonts w:ascii="Times" w:eastAsia="Batang" w:hAnsi="Times"/>
                <w:i/>
                <w:iCs/>
                <w:lang w:val="en-GB" w:eastAsia="zh-CN"/>
              </w:rPr>
              <w:t>and</w:t>
            </w:r>
            <w:r w:rsidRPr="00635CA8">
              <w:rPr>
                <w:rFonts w:ascii="Times" w:eastAsia="Batang" w:hAnsi="Times"/>
                <w:iCs/>
                <w:lang w:val="en-GB" w:eastAsia="zh-CN"/>
              </w:rPr>
              <w:t xml:space="preserve"> are associated with a same CSI-RS resource set:</w:t>
            </w:r>
          </w:p>
          <w:p w14:paraId="2609FE46" w14:textId="77777777" w:rsidR="002943CD" w:rsidRPr="00635CA8" w:rsidRDefault="002943CD" w:rsidP="00751C6E">
            <w:pPr>
              <w:widowControl w:val="0"/>
              <w:numPr>
                <w:ilvl w:val="0"/>
                <w:numId w:val="24"/>
              </w:numPr>
              <w:overflowPunct/>
              <w:autoSpaceDE/>
              <w:autoSpaceDN/>
              <w:adjustRightInd/>
              <w:snapToGrid w:val="0"/>
              <w:spacing w:before="0" w:after="0" w:line="240" w:lineRule="auto"/>
              <w:textAlignment w:val="auto"/>
              <w:rPr>
                <w:rFonts w:ascii="Times" w:eastAsia="Batang" w:hAnsi="Times"/>
                <w:iCs/>
                <w:lang w:val="en-GB" w:eastAsia="zh-CN"/>
              </w:rPr>
            </w:pPr>
            <w:r>
              <w:rPr>
                <w:rFonts w:ascii="Times" w:eastAsia="Batang" w:hAnsi="Times"/>
                <w:iCs/>
                <w:lang w:val="en-GB" w:eastAsia="zh-CN"/>
              </w:rPr>
              <w:t>…</w:t>
            </w:r>
            <w:r w:rsidRPr="00635CA8">
              <w:rPr>
                <w:rFonts w:ascii="Times" w:eastAsia="Batang" w:hAnsi="Times"/>
                <w:iCs/>
                <w:lang w:val="en-GB" w:eastAsia="zh-CN"/>
              </w:rPr>
              <w:t xml:space="preserve"> </w:t>
            </w:r>
          </w:p>
          <w:p w14:paraId="686C7A5A" w14:textId="77777777" w:rsidR="002943CD" w:rsidRDefault="002943CD" w:rsidP="00293806">
            <w:pPr>
              <w:spacing w:before="0" w:after="0" w:line="240" w:lineRule="auto"/>
              <w:rPr>
                <w:lang w:val="en-GB" w:eastAsia="zh-CN"/>
              </w:rPr>
            </w:pPr>
          </w:p>
          <w:p w14:paraId="249EAE02" w14:textId="77777777" w:rsidR="002943CD" w:rsidRPr="00026D7F" w:rsidRDefault="002943CD" w:rsidP="00293806">
            <w:pPr>
              <w:overflowPunct/>
              <w:autoSpaceDE/>
              <w:autoSpaceDN/>
              <w:snapToGrid w:val="0"/>
              <w:spacing w:before="0" w:after="0" w:line="240" w:lineRule="auto"/>
              <w:textAlignment w:val="auto"/>
              <w:rPr>
                <w:rFonts w:ascii="Times" w:eastAsia="Batang" w:hAnsi="Times"/>
                <w:b/>
                <w:bCs/>
                <w:highlight w:val="green"/>
                <w:lang w:val="en-GB" w:eastAsia="zh-CN"/>
              </w:rPr>
            </w:pPr>
            <w:r w:rsidRPr="00026D7F">
              <w:rPr>
                <w:rFonts w:ascii="Times" w:eastAsia="Batang" w:hAnsi="Times"/>
                <w:b/>
                <w:bCs/>
                <w:highlight w:val="green"/>
                <w:lang w:val="en-GB" w:eastAsia="zh-CN"/>
              </w:rPr>
              <w:t>Agreement</w:t>
            </w:r>
          </w:p>
          <w:p w14:paraId="768637FF" w14:textId="77777777" w:rsidR="002943CD" w:rsidRPr="00026D7F" w:rsidRDefault="002943CD" w:rsidP="00293806">
            <w:pPr>
              <w:widowControl w:val="0"/>
              <w:overflowPunct/>
              <w:autoSpaceDE/>
              <w:autoSpaceDN/>
              <w:adjustRightInd/>
              <w:snapToGrid w:val="0"/>
              <w:spacing w:before="0" w:after="0" w:line="240" w:lineRule="auto"/>
              <w:textAlignment w:val="auto"/>
              <w:rPr>
                <w:rFonts w:ascii="Times" w:eastAsia="Batang" w:hAnsi="Times"/>
                <w:iCs/>
                <w:lang w:val="en-GB" w:eastAsia="x-none"/>
              </w:rPr>
            </w:pPr>
            <w:r w:rsidRPr="00026D7F">
              <w:rPr>
                <w:rFonts w:ascii="Times" w:eastAsia="Batang" w:hAnsi="Times"/>
                <w:iCs/>
                <w:lang w:val="en-GB"/>
              </w:rPr>
              <w:t xml:space="preserve">For the Rel-19 Type-I and Type-II codebook refinement for </w:t>
            </w:r>
            <w:r w:rsidRPr="00026D7F">
              <w:rPr>
                <w:rFonts w:ascii="Times" w:hAnsi="Times"/>
                <w:iCs/>
                <w:lang w:val="en-GB"/>
              </w:rPr>
              <w:t>48, 64, and</w:t>
            </w:r>
            <w:r w:rsidRPr="00026D7F">
              <w:rPr>
                <w:rFonts w:ascii="Times" w:eastAsia="Batang" w:hAnsi="Times"/>
                <w:iCs/>
                <w:lang w:val="en-GB"/>
              </w:rPr>
              <w:t xml:space="preserve"> 128 CSI-RS ports, regarding NZP CSI-RS resource aggregation to attain 32 &lt; P (or P</w:t>
            </w:r>
            <w:r w:rsidRPr="00026D7F">
              <w:rPr>
                <w:rFonts w:ascii="Times" w:eastAsia="Batang" w:hAnsi="Times"/>
                <w:iCs/>
                <w:vertAlign w:val="subscript"/>
                <w:lang w:val="en-GB"/>
              </w:rPr>
              <w:t>CSI-RS</w:t>
            </w:r>
            <w:r w:rsidRPr="00026D7F">
              <w:rPr>
                <w:rFonts w:ascii="Times" w:eastAsia="Batang" w:hAnsi="Times"/>
                <w:iCs/>
                <w:lang w:val="en-GB"/>
              </w:rPr>
              <w:t>)</w:t>
            </w:r>
            <w:r w:rsidRPr="00026D7F">
              <w:rPr>
                <w:rFonts w:ascii="Times" w:eastAsia="Batang" w:hAnsi="Times"/>
                <w:iCs/>
                <w:vertAlign w:val="subscript"/>
                <w:lang w:val="en-GB"/>
              </w:rPr>
              <w:t xml:space="preserve"> </w:t>
            </w:r>
            <w:r w:rsidRPr="00026D7F">
              <w:rPr>
                <w:rFonts w:ascii="Times" w:eastAsia="Batang" w:hAnsi="Times"/>
                <w:iCs/>
                <w:lang w:val="en-GB"/>
              </w:rPr>
              <w:t xml:space="preserve">≤ 128, support the following refinement on the K&gt;1 </w:t>
            </w:r>
            <w:r w:rsidRPr="00026D7F">
              <w:rPr>
                <w:rFonts w:ascii="Times" w:eastAsia="Batang" w:hAnsi="Times"/>
                <w:iCs/>
                <w:lang w:val="en-GB" w:eastAsia="x-none"/>
              </w:rPr>
              <w:t>CSI-RS resources associated with a same CSI-RS resource set:</w:t>
            </w:r>
          </w:p>
          <w:p w14:paraId="161F3776" w14:textId="77777777" w:rsidR="002943CD" w:rsidRPr="00026D7F" w:rsidRDefault="002943CD" w:rsidP="00751C6E">
            <w:pPr>
              <w:widowControl w:val="0"/>
              <w:numPr>
                <w:ilvl w:val="0"/>
                <w:numId w:val="24"/>
              </w:numPr>
              <w:overflowPunct/>
              <w:autoSpaceDE/>
              <w:autoSpaceDN/>
              <w:adjustRightInd/>
              <w:snapToGrid w:val="0"/>
              <w:spacing w:before="0" w:after="0" w:line="240" w:lineRule="auto"/>
              <w:textAlignment w:val="auto"/>
              <w:rPr>
                <w:rFonts w:ascii="Times" w:eastAsia="Batang" w:hAnsi="Times"/>
                <w:iCs/>
                <w:lang w:val="en-GB" w:eastAsia="x-none"/>
              </w:rPr>
            </w:pPr>
            <w:r w:rsidRPr="00026D7F">
              <w:rPr>
                <w:rFonts w:ascii="Times" w:eastAsia="Batang" w:hAnsi="Times"/>
                <w:iCs/>
                <w:lang w:val="en-GB" w:eastAsia="x-none"/>
              </w:rPr>
              <w:t xml:space="preserve">Allow per-resource configuration of </w:t>
            </w:r>
            <w:r w:rsidRPr="00026D7F">
              <w:rPr>
                <w:rFonts w:ascii="Times" w:eastAsia="Batang" w:hAnsi="Times"/>
                <w:i/>
                <w:iCs/>
                <w:lang w:val="en-GB" w:eastAsia="x-none"/>
              </w:rPr>
              <w:t>evenPRBs</w:t>
            </w:r>
            <w:r w:rsidRPr="00026D7F">
              <w:rPr>
                <w:rFonts w:ascii="Times" w:eastAsia="Batang" w:hAnsi="Times"/>
                <w:iCs/>
                <w:lang w:val="en-GB" w:eastAsia="x-none"/>
              </w:rPr>
              <w:t xml:space="preserve"> or </w:t>
            </w:r>
            <w:r w:rsidRPr="00026D7F">
              <w:rPr>
                <w:rFonts w:ascii="Times" w:eastAsia="Batang" w:hAnsi="Times"/>
                <w:i/>
                <w:iCs/>
                <w:lang w:val="en-GB" w:eastAsia="x-none"/>
              </w:rPr>
              <w:t>oddPRBs</w:t>
            </w:r>
            <w:r w:rsidRPr="00026D7F">
              <w:rPr>
                <w:rFonts w:ascii="Times" w:eastAsia="Batang" w:hAnsi="Times"/>
                <w:iCs/>
                <w:lang w:val="en-GB" w:eastAsia="x-none"/>
              </w:rPr>
              <w:t xml:space="preserve"> for 0.5 RE/RB/port density </w:t>
            </w:r>
          </w:p>
          <w:p w14:paraId="469F6D3A" w14:textId="77777777" w:rsidR="002943CD" w:rsidRPr="00026D7F" w:rsidRDefault="002943CD" w:rsidP="00751C6E">
            <w:pPr>
              <w:widowControl w:val="0"/>
              <w:numPr>
                <w:ilvl w:val="0"/>
                <w:numId w:val="24"/>
              </w:numPr>
              <w:overflowPunct/>
              <w:autoSpaceDE/>
              <w:autoSpaceDN/>
              <w:adjustRightInd/>
              <w:snapToGrid w:val="0"/>
              <w:spacing w:before="0" w:after="0" w:line="240" w:lineRule="auto"/>
              <w:textAlignment w:val="auto"/>
              <w:rPr>
                <w:rFonts w:ascii="Times" w:eastAsia="Batang" w:hAnsi="Times"/>
                <w:iCs/>
                <w:lang w:val="en-GB" w:eastAsia="x-none"/>
              </w:rPr>
            </w:pPr>
            <w:r>
              <w:rPr>
                <w:rFonts w:ascii="Times" w:eastAsia="Batang" w:hAnsi="Times"/>
                <w:iCs/>
                <w:lang w:val="en-GB" w:eastAsia="x-none"/>
              </w:rPr>
              <w:t>…</w:t>
            </w:r>
          </w:p>
          <w:p w14:paraId="6D2E2F39" w14:textId="77777777" w:rsidR="002943CD" w:rsidRPr="00026D7F" w:rsidRDefault="002943CD" w:rsidP="00293806">
            <w:pPr>
              <w:spacing w:before="0" w:after="0" w:line="240" w:lineRule="auto"/>
              <w:rPr>
                <w:lang w:val="en-GB" w:eastAsia="zh-CN"/>
              </w:rPr>
            </w:pPr>
          </w:p>
          <w:p w14:paraId="1FD67FCA" w14:textId="77777777" w:rsidR="002943CD" w:rsidRPr="00B01B26" w:rsidRDefault="002943CD" w:rsidP="00293806">
            <w:pPr>
              <w:overflowPunct/>
              <w:autoSpaceDE/>
              <w:autoSpaceDN/>
              <w:snapToGrid w:val="0"/>
              <w:spacing w:before="0" w:after="0" w:line="240" w:lineRule="auto"/>
              <w:textAlignment w:val="auto"/>
              <w:rPr>
                <w:rFonts w:ascii="Times" w:eastAsia="Batang" w:hAnsi="Times"/>
                <w:b/>
                <w:bCs/>
                <w:highlight w:val="green"/>
                <w:lang w:val="en-GB" w:eastAsia="zh-CN"/>
              </w:rPr>
            </w:pPr>
            <w:r w:rsidRPr="00B01B26">
              <w:rPr>
                <w:rFonts w:ascii="Times" w:eastAsia="Batang" w:hAnsi="Times"/>
                <w:b/>
                <w:bCs/>
                <w:highlight w:val="green"/>
                <w:lang w:val="en-GB" w:eastAsia="zh-CN"/>
              </w:rPr>
              <w:t>Agreement</w:t>
            </w:r>
          </w:p>
          <w:p w14:paraId="02F13962" w14:textId="77777777" w:rsidR="002943CD" w:rsidRPr="00B01B26" w:rsidRDefault="002943CD" w:rsidP="00293806">
            <w:pPr>
              <w:widowControl w:val="0"/>
              <w:overflowPunct/>
              <w:autoSpaceDE/>
              <w:autoSpaceDN/>
              <w:adjustRightInd/>
              <w:snapToGrid w:val="0"/>
              <w:spacing w:before="0" w:after="0" w:line="240" w:lineRule="auto"/>
              <w:textAlignment w:val="auto"/>
              <w:rPr>
                <w:rFonts w:ascii="Times" w:eastAsia="Batang" w:hAnsi="Times"/>
                <w:iCs/>
                <w:lang w:val="en-GB" w:eastAsia="x-none"/>
              </w:rPr>
            </w:pPr>
            <w:r w:rsidRPr="00B01B26">
              <w:rPr>
                <w:rFonts w:ascii="Times" w:eastAsia="Batang" w:hAnsi="Times"/>
                <w:iCs/>
                <w:lang w:val="en-GB"/>
              </w:rPr>
              <w:t xml:space="preserve">For the Rel-19 Type-I and Type-II codebook refinement for </w:t>
            </w:r>
            <w:r w:rsidRPr="00B01B26">
              <w:rPr>
                <w:rFonts w:ascii="Times" w:hAnsi="Times"/>
                <w:iCs/>
                <w:lang w:val="en-GB"/>
              </w:rPr>
              <w:t>48, 64, and</w:t>
            </w:r>
            <w:r w:rsidRPr="00B01B26">
              <w:rPr>
                <w:rFonts w:ascii="Times" w:eastAsia="Batang" w:hAnsi="Times"/>
                <w:iCs/>
                <w:lang w:val="en-GB"/>
              </w:rPr>
              <w:t xml:space="preserve"> 128 CSI-RS ports, regarding NZP CSI-RS resource aggregation to attain 32 &lt; P (or P</w:t>
            </w:r>
            <w:r w:rsidRPr="00B01B26">
              <w:rPr>
                <w:rFonts w:ascii="Times" w:eastAsia="Batang" w:hAnsi="Times"/>
                <w:iCs/>
                <w:vertAlign w:val="subscript"/>
                <w:lang w:val="en-GB"/>
              </w:rPr>
              <w:t>CSI-RS</w:t>
            </w:r>
            <w:r w:rsidRPr="00B01B26">
              <w:rPr>
                <w:rFonts w:ascii="Times" w:eastAsia="Batang" w:hAnsi="Times"/>
                <w:iCs/>
                <w:lang w:val="en-GB"/>
              </w:rPr>
              <w:t>)</w:t>
            </w:r>
            <w:r w:rsidRPr="00B01B26">
              <w:rPr>
                <w:rFonts w:ascii="Times" w:eastAsia="Batang" w:hAnsi="Times"/>
                <w:iCs/>
                <w:vertAlign w:val="subscript"/>
                <w:lang w:val="en-GB"/>
              </w:rPr>
              <w:t xml:space="preserve"> </w:t>
            </w:r>
            <w:r w:rsidRPr="00B01B26">
              <w:rPr>
                <w:rFonts w:ascii="Times" w:eastAsia="Batang" w:hAnsi="Times"/>
                <w:iCs/>
                <w:lang w:val="en-GB"/>
              </w:rPr>
              <w:t>≤ 128,</w:t>
            </w:r>
            <w:r w:rsidRPr="00B01B26">
              <w:rPr>
                <w:rFonts w:ascii="Times" w:eastAsia="Batang" w:hAnsi="Times"/>
                <w:iCs/>
                <w:lang w:val="en-GB" w:eastAsia="x-none"/>
              </w:rPr>
              <w:t xml:space="preserve"> all the K&gt;1 </w:t>
            </w:r>
            <w:r w:rsidRPr="00B01B26">
              <w:rPr>
                <w:rFonts w:ascii="Times" w:eastAsia="Batang" w:hAnsi="Times"/>
                <w:iCs/>
                <w:lang w:val="en-GB"/>
              </w:rPr>
              <w:t>NZP CSI-RS resources also</w:t>
            </w:r>
            <w:r w:rsidRPr="00B01B26">
              <w:rPr>
                <w:rFonts w:ascii="Times" w:eastAsia="Batang" w:hAnsi="Times"/>
                <w:iCs/>
                <w:lang w:val="en-GB" w:eastAsia="x-none"/>
              </w:rPr>
              <w:t xml:space="preserve"> share the same QCL, PCoffset, and PCoffsetSS. In addition: </w:t>
            </w:r>
          </w:p>
          <w:p w14:paraId="7B3325A3" w14:textId="77777777" w:rsidR="002943CD" w:rsidRPr="00B01B26" w:rsidRDefault="002943CD" w:rsidP="00751C6E">
            <w:pPr>
              <w:widowControl w:val="0"/>
              <w:numPr>
                <w:ilvl w:val="0"/>
                <w:numId w:val="19"/>
              </w:numPr>
              <w:overflowPunct/>
              <w:autoSpaceDE/>
              <w:autoSpaceDN/>
              <w:adjustRightInd/>
              <w:snapToGrid w:val="0"/>
              <w:spacing w:before="0" w:after="0" w:line="240" w:lineRule="auto"/>
              <w:textAlignment w:val="auto"/>
              <w:rPr>
                <w:rFonts w:ascii="Times" w:eastAsia="Batang" w:hAnsi="Times"/>
                <w:iCs/>
                <w:lang w:val="en-GB" w:eastAsia="x-none"/>
              </w:rPr>
            </w:pPr>
            <w:r w:rsidRPr="00B01B26">
              <w:rPr>
                <w:rFonts w:ascii="Times" w:eastAsia="Batang" w:hAnsi="Times"/>
                <w:iCs/>
                <w:lang w:val="en-GB" w:eastAsia="x-none"/>
              </w:rPr>
              <w:t>‘within 1 slot’ should be basic feature and ‘within 2 consecutive slots’ should be UE capability</w:t>
            </w:r>
          </w:p>
          <w:p w14:paraId="7437D187" w14:textId="77777777" w:rsidR="002943CD" w:rsidRPr="00B01B26" w:rsidRDefault="002943CD" w:rsidP="00293806">
            <w:pPr>
              <w:spacing w:before="0" w:after="0" w:line="240" w:lineRule="auto"/>
              <w:rPr>
                <w:lang w:val="en-GB" w:eastAsia="zh-CN"/>
              </w:rPr>
            </w:pPr>
          </w:p>
        </w:tc>
      </w:tr>
    </w:tbl>
    <w:p w14:paraId="4C81A9F8" w14:textId="4E2F0A2A" w:rsidR="0078482F" w:rsidRDefault="0078482F" w:rsidP="002943CD">
      <w:pPr>
        <w:jc w:val="both"/>
        <w:rPr>
          <w:rFonts w:ascii="Times" w:hAnsi="Times" w:cs="Times"/>
          <w:lang w:eastAsia="zh-CN"/>
        </w:rPr>
      </w:pPr>
    </w:p>
    <w:p w14:paraId="68FDED88" w14:textId="012E5AEE" w:rsidR="007B365D" w:rsidRDefault="0078482F" w:rsidP="009B70FE">
      <w:pPr>
        <w:jc w:val="both"/>
        <w:rPr>
          <w:lang w:eastAsia="zh-CN"/>
        </w:rPr>
      </w:pPr>
      <w:r>
        <w:rPr>
          <w:rFonts w:ascii="Times" w:hAnsi="Times" w:cs="Times"/>
          <w:lang w:eastAsia="zh-CN"/>
        </w:rPr>
        <w:lastRenderedPageBreak/>
        <w:t xml:space="preserve">According to the above agreements, </w:t>
      </w:r>
      <w:r w:rsidR="00B546A5">
        <w:rPr>
          <w:rFonts w:ascii="Times" w:hAnsi="Times" w:cs="Times"/>
          <w:lang w:eastAsia="zh-CN"/>
        </w:rPr>
        <w:t>both FDM (</w:t>
      </w:r>
      <w:r w:rsidR="004D2D18">
        <w:rPr>
          <w:rFonts w:ascii="Times" w:hAnsi="Times" w:cs="Times"/>
          <w:lang w:eastAsia="zh-CN"/>
        </w:rPr>
        <w:t>density 0.5</w:t>
      </w:r>
      <w:r w:rsidR="00B546A5">
        <w:rPr>
          <w:rFonts w:ascii="Times" w:hAnsi="Times" w:cs="Times"/>
          <w:lang w:eastAsia="zh-CN"/>
        </w:rPr>
        <w:t>)</w:t>
      </w:r>
      <w:r w:rsidR="00F669FF">
        <w:rPr>
          <w:rFonts w:ascii="Times" w:hAnsi="Times" w:cs="Times"/>
          <w:lang w:eastAsia="zh-CN"/>
        </w:rPr>
        <w:t xml:space="preserve"> and TDM (within 1 </w:t>
      </w:r>
      <w:r w:rsidR="00193495">
        <w:rPr>
          <w:rFonts w:ascii="Times" w:hAnsi="Times" w:cs="Times"/>
          <w:lang w:eastAsia="zh-CN"/>
        </w:rPr>
        <w:t xml:space="preserve">or 2 </w:t>
      </w:r>
      <w:r w:rsidR="00F669FF">
        <w:rPr>
          <w:rFonts w:ascii="Times" w:hAnsi="Times" w:cs="Times"/>
          <w:lang w:eastAsia="zh-CN"/>
        </w:rPr>
        <w:t>slot</w:t>
      </w:r>
      <w:r w:rsidR="00193495">
        <w:rPr>
          <w:rFonts w:ascii="Times" w:hAnsi="Times" w:cs="Times"/>
          <w:lang w:eastAsia="zh-CN"/>
        </w:rPr>
        <w:t>s</w:t>
      </w:r>
      <w:r w:rsidR="00F669FF">
        <w:rPr>
          <w:rFonts w:ascii="Times" w:hAnsi="Times" w:cs="Times"/>
          <w:lang w:eastAsia="zh-CN"/>
        </w:rPr>
        <w:t>)</w:t>
      </w:r>
      <w:r w:rsidR="00782C39">
        <w:rPr>
          <w:rFonts w:ascii="Times" w:hAnsi="Times" w:cs="Times"/>
          <w:lang w:eastAsia="zh-CN"/>
        </w:rPr>
        <w:t xml:space="preserve"> are possible for </w:t>
      </w:r>
      <w:r w:rsidR="00AE2441">
        <w:rPr>
          <w:rFonts w:ascii="Times" w:hAnsi="Times" w:cs="Times"/>
          <w:lang w:eastAsia="zh-CN"/>
        </w:rPr>
        <w:t>all</w:t>
      </w:r>
      <w:r w:rsidR="007D614A">
        <w:rPr>
          <w:rFonts w:ascii="Times" w:hAnsi="Times" w:cs="Times"/>
          <w:lang w:eastAsia="zh-CN"/>
        </w:rPr>
        <w:t xml:space="preserve"> possible number of</w:t>
      </w:r>
      <w:r w:rsidR="00782C39">
        <w:rPr>
          <w:rFonts w:ascii="Times" w:hAnsi="Times" w:cs="Times"/>
          <w:lang w:eastAsia="zh-CN"/>
        </w:rPr>
        <w:t xml:space="preserve"> CSI-RS resources</w:t>
      </w:r>
      <w:r w:rsidR="007D614A">
        <w:rPr>
          <w:rFonts w:ascii="Times" w:hAnsi="Times" w:cs="Times"/>
          <w:lang w:eastAsia="zh-CN"/>
        </w:rPr>
        <w:t xml:space="preserve"> K=2, 3, or 4</w:t>
      </w:r>
      <w:r w:rsidR="00782C39">
        <w:rPr>
          <w:rFonts w:ascii="Times" w:hAnsi="Times" w:cs="Times"/>
          <w:lang w:eastAsia="zh-CN"/>
        </w:rPr>
        <w:t>.</w:t>
      </w:r>
      <w:r w:rsidR="00752E2E">
        <w:rPr>
          <w:rFonts w:ascii="Times" w:hAnsi="Times" w:cs="Times"/>
          <w:lang w:eastAsia="zh-CN"/>
        </w:rPr>
        <w:t xml:space="preserve"> Ho</w:t>
      </w:r>
      <w:r w:rsidR="005903EC">
        <w:rPr>
          <w:rFonts w:ascii="Times" w:hAnsi="Times" w:cs="Times"/>
          <w:lang w:eastAsia="zh-CN"/>
        </w:rPr>
        <w:t>wever</w:t>
      </w:r>
      <w:r w:rsidR="00593B82">
        <w:rPr>
          <w:rFonts w:ascii="Times" w:hAnsi="Times" w:cs="Times"/>
          <w:lang w:eastAsia="zh-CN"/>
        </w:rPr>
        <w:t xml:space="preserve">, some </w:t>
      </w:r>
      <w:r w:rsidR="00DE4AD1">
        <w:rPr>
          <w:rFonts w:ascii="Times" w:hAnsi="Times" w:cs="Times"/>
          <w:lang w:eastAsia="zh-CN"/>
        </w:rPr>
        <w:t xml:space="preserve">trivial FDM+TDM </w:t>
      </w:r>
      <w:r w:rsidR="008C12F9">
        <w:rPr>
          <w:rFonts w:ascii="Times" w:hAnsi="Times" w:cs="Times"/>
          <w:lang w:eastAsia="zh-CN"/>
        </w:rPr>
        <w:t>“</w:t>
      </w:r>
      <w:r w:rsidR="00DE4AD1">
        <w:rPr>
          <w:rFonts w:ascii="Times" w:hAnsi="Times" w:cs="Times"/>
          <w:lang w:eastAsia="zh-CN"/>
        </w:rPr>
        <w:t>flexibility</w:t>
      </w:r>
      <w:r w:rsidR="008C12F9">
        <w:rPr>
          <w:rFonts w:ascii="Times" w:hAnsi="Times" w:cs="Times"/>
          <w:lang w:eastAsia="zh-CN"/>
        </w:rPr>
        <w:t>”</w:t>
      </w:r>
      <w:r w:rsidR="00DE4AD1">
        <w:rPr>
          <w:rFonts w:ascii="Times" w:hAnsi="Times" w:cs="Times"/>
          <w:lang w:eastAsia="zh-CN"/>
        </w:rPr>
        <w:t xml:space="preserve"> </w:t>
      </w:r>
      <w:r w:rsidR="008250E0">
        <w:rPr>
          <w:rFonts w:ascii="Times" w:hAnsi="Times" w:cs="Times" w:hint="eastAsia"/>
          <w:lang w:eastAsia="zh-CN"/>
        </w:rPr>
        <w:t>should</w:t>
      </w:r>
      <w:r w:rsidR="00DE4AD1">
        <w:rPr>
          <w:rFonts w:ascii="Times" w:hAnsi="Times" w:cs="Times"/>
          <w:lang w:eastAsia="zh-CN"/>
        </w:rPr>
        <w:t xml:space="preserve"> not</w:t>
      </w:r>
      <w:r w:rsidR="008C12F9">
        <w:rPr>
          <w:rFonts w:ascii="Times" w:hAnsi="Times" w:cs="Times"/>
          <w:lang w:eastAsia="zh-CN"/>
        </w:rPr>
        <w:t xml:space="preserve"> be</w:t>
      </w:r>
      <w:r w:rsidR="00DE4AD1">
        <w:rPr>
          <w:rFonts w:ascii="Times" w:hAnsi="Times" w:cs="Times"/>
          <w:lang w:eastAsia="zh-CN"/>
        </w:rPr>
        <w:t xml:space="preserve"> needed</w:t>
      </w:r>
      <w:r w:rsidR="00552F07">
        <w:rPr>
          <w:rFonts w:ascii="Times" w:hAnsi="Times" w:cs="Times"/>
          <w:lang w:eastAsia="zh-CN"/>
        </w:rPr>
        <w:t>,</w:t>
      </w:r>
      <w:r w:rsidR="00C01577">
        <w:rPr>
          <w:rFonts w:ascii="Times" w:hAnsi="Times" w:cs="Times"/>
          <w:lang w:eastAsia="zh-CN"/>
        </w:rPr>
        <w:t xml:space="preserve"> for example</w:t>
      </w:r>
      <w:r w:rsidR="000856EF">
        <w:rPr>
          <w:rFonts w:ascii="Times" w:hAnsi="Times" w:cs="Times"/>
          <w:lang w:eastAsia="zh-CN"/>
        </w:rPr>
        <w:t>,</w:t>
      </w:r>
      <w:r w:rsidR="00A67F09">
        <w:rPr>
          <w:rFonts w:ascii="Times" w:hAnsi="Times" w:cs="Times" w:hint="eastAsia"/>
          <w:lang w:eastAsia="zh-CN"/>
        </w:rPr>
        <w:t xml:space="preserve"> f</w:t>
      </w:r>
      <w:r w:rsidR="00C01577" w:rsidRPr="007B365D">
        <w:rPr>
          <w:lang w:eastAsia="zh-CN"/>
        </w:rPr>
        <w:t>or K=</w:t>
      </w:r>
      <w:r w:rsidR="00B8359D" w:rsidRPr="007B365D">
        <w:rPr>
          <w:lang w:eastAsia="zh-CN"/>
        </w:rPr>
        <w:t xml:space="preserve">2, </w:t>
      </w:r>
      <w:r w:rsidR="001E1453" w:rsidRPr="007B365D">
        <w:rPr>
          <w:lang w:eastAsia="zh-CN"/>
        </w:rPr>
        <w:t xml:space="preserve">it may be OK </w:t>
      </w:r>
      <w:r w:rsidR="00263889" w:rsidRPr="007B365D">
        <w:rPr>
          <w:lang w:eastAsia="zh-CN"/>
        </w:rPr>
        <w:t xml:space="preserve">either </w:t>
      </w:r>
      <w:r w:rsidR="00434B42" w:rsidRPr="007B365D">
        <w:rPr>
          <w:lang w:eastAsia="zh-CN"/>
        </w:rPr>
        <w:t xml:space="preserve">TDMed </w:t>
      </w:r>
      <w:r w:rsidR="002911FB" w:rsidRPr="007B365D">
        <w:rPr>
          <w:lang w:eastAsia="zh-CN"/>
        </w:rPr>
        <w:t>on the same RBs</w:t>
      </w:r>
      <w:r w:rsidR="0078231C" w:rsidRPr="007B365D">
        <w:rPr>
          <w:lang w:eastAsia="zh-CN"/>
        </w:rPr>
        <w:t>, or FDMed on the same symbols</w:t>
      </w:r>
      <w:r w:rsidR="00E94E34" w:rsidRPr="007B365D">
        <w:rPr>
          <w:lang w:eastAsia="zh-CN"/>
        </w:rPr>
        <w:t>, but no need both</w:t>
      </w:r>
      <w:r w:rsidR="003D63C8" w:rsidRPr="007B365D">
        <w:rPr>
          <w:lang w:eastAsia="zh-CN"/>
        </w:rPr>
        <w:t xml:space="preserve"> (</w:t>
      </w:r>
      <w:r w:rsidR="00774556" w:rsidRPr="007B365D">
        <w:rPr>
          <w:lang w:eastAsia="zh-CN"/>
        </w:rPr>
        <w:t xml:space="preserve">different </w:t>
      </w:r>
      <w:r w:rsidR="008441C7" w:rsidRPr="007B365D">
        <w:rPr>
          <w:lang w:eastAsia="zh-CN"/>
        </w:rPr>
        <w:t>RB</w:t>
      </w:r>
      <w:r w:rsidR="00774556" w:rsidRPr="007B365D">
        <w:rPr>
          <w:lang w:eastAsia="zh-CN"/>
        </w:rPr>
        <w:t>s and diff</w:t>
      </w:r>
      <w:r w:rsidR="008441C7" w:rsidRPr="007B365D">
        <w:rPr>
          <w:lang w:eastAsia="zh-CN"/>
        </w:rPr>
        <w:t>erent symbols</w:t>
      </w:r>
      <w:r w:rsidR="003D63C8" w:rsidRPr="007B365D">
        <w:rPr>
          <w:lang w:eastAsia="zh-CN"/>
        </w:rPr>
        <w:t>)</w:t>
      </w:r>
      <w:r w:rsidR="00A163C9">
        <w:rPr>
          <w:rFonts w:hint="eastAsia"/>
          <w:lang w:eastAsia="zh-CN"/>
        </w:rPr>
        <w:t>, as illustrated in</w:t>
      </w:r>
      <w:r w:rsidR="00931D35">
        <w:rPr>
          <w:rFonts w:hint="eastAsia"/>
          <w:lang w:eastAsia="zh-CN"/>
        </w:rPr>
        <w:t xml:space="preserve"> </w:t>
      </w:r>
      <w:r w:rsidR="00931D35">
        <w:rPr>
          <w:lang w:eastAsia="zh-CN"/>
        </w:rPr>
        <w:fldChar w:fldCharType="begin"/>
      </w:r>
      <w:r w:rsidR="00931D35">
        <w:rPr>
          <w:lang w:eastAsia="zh-CN"/>
        </w:rPr>
        <w:instrText xml:space="preserve"> REF _Ref166155507 \h </w:instrText>
      </w:r>
      <w:r w:rsidR="00931D35">
        <w:rPr>
          <w:lang w:eastAsia="zh-CN"/>
        </w:rPr>
      </w:r>
      <w:r w:rsidR="00931D35">
        <w:rPr>
          <w:lang w:eastAsia="zh-CN"/>
        </w:rPr>
        <w:fldChar w:fldCharType="separate"/>
      </w:r>
      <w:r w:rsidR="00A943FC">
        <w:t xml:space="preserve">Figure </w:t>
      </w:r>
      <w:r w:rsidR="00A943FC">
        <w:rPr>
          <w:noProof/>
        </w:rPr>
        <w:t>4</w:t>
      </w:r>
      <w:r w:rsidR="00931D35">
        <w:rPr>
          <w:lang w:eastAsia="zh-CN"/>
        </w:rPr>
        <w:fldChar w:fldCharType="end"/>
      </w:r>
      <w:r w:rsidR="00A163C9">
        <w:rPr>
          <w:rFonts w:hint="eastAsia"/>
          <w:lang w:eastAsia="zh-CN"/>
        </w:rPr>
        <w:t>.</w:t>
      </w:r>
      <w:r w:rsidR="00C80A3F">
        <w:rPr>
          <w:rFonts w:hint="eastAsia"/>
          <w:lang w:eastAsia="zh-CN"/>
        </w:rPr>
        <w:t xml:space="preserve"> Anyway, </w:t>
      </w:r>
      <w:r w:rsidR="00C80A3F" w:rsidRPr="007B365D">
        <w:rPr>
          <w:lang w:eastAsia="zh-CN"/>
        </w:rPr>
        <w:t xml:space="preserve">different RBs </w:t>
      </w:r>
      <w:r w:rsidR="007A3337">
        <w:rPr>
          <w:rFonts w:hint="eastAsia"/>
          <w:lang w:eastAsia="zh-CN"/>
        </w:rPr>
        <w:t>plu</w:t>
      </w:r>
      <w:r w:rsidR="00D43971">
        <w:rPr>
          <w:rFonts w:hint="eastAsia"/>
          <w:lang w:eastAsia="zh-CN"/>
        </w:rPr>
        <w:t>s</w:t>
      </w:r>
      <w:r w:rsidR="00C80A3F" w:rsidRPr="007B365D">
        <w:rPr>
          <w:lang w:eastAsia="zh-CN"/>
        </w:rPr>
        <w:t xml:space="preserve"> different symbols</w:t>
      </w:r>
      <w:r w:rsidR="00C80A3F">
        <w:rPr>
          <w:rFonts w:hint="eastAsia"/>
          <w:lang w:eastAsia="zh-CN"/>
        </w:rPr>
        <w:t xml:space="preserve"> would degrade performance</w:t>
      </w:r>
      <w:r w:rsidR="005138D1">
        <w:rPr>
          <w:rFonts w:hint="eastAsia"/>
          <w:lang w:eastAsia="zh-CN"/>
        </w:rPr>
        <w:t xml:space="preserve">, compared with </w:t>
      </w:r>
      <w:r w:rsidR="00F15B6D">
        <w:rPr>
          <w:rFonts w:hint="eastAsia"/>
          <w:lang w:eastAsia="zh-CN"/>
        </w:rPr>
        <w:t>TDM-only or FDM-only</w:t>
      </w:r>
      <w:r w:rsidR="00941C2C">
        <w:rPr>
          <w:rFonts w:hint="eastAsia"/>
          <w:lang w:eastAsia="zh-CN"/>
        </w:rPr>
        <w:t xml:space="preserve"> case</w:t>
      </w:r>
      <w:r w:rsidR="008F37C0">
        <w:rPr>
          <w:rFonts w:hint="eastAsia"/>
          <w:lang w:eastAsia="zh-CN"/>
        </w:rPr>
        <w:t>.</w:t>
      </w:r>
    </w:p>
    <w:p w14:paraId="26686026" w14:textId="078E896B" w:rsidR="00EA45B7" w:rsidRDefault="00EA45B7" w:rsidP="009B70FE">
      <w:pPr>
        <w:jc w:val="both"/>
        <w:rPr>
          <w:lang w:eastAsia="zh-CN"/>
        </w:rPr>
      </w:pPr>
      <w:r>
        <w:rPr>
          <w:lang w:eastAsia="zh-CN"/>
        </w:rPr>
        <w:t>However, according to the above agreement,</w:t>
      </w:r>
      <w:r w:rsidR="00F81D66">
        <w:rPr>
          <w:lang w:eastAsia="zh-CN"/>
        </w:rPr>
        <w:t xml:space="preserve"> literally speaking, some trivial</w:t>
      </w:r>
      <w:r w:rsidR="00335E0E">
        <w:rPr>
          <w:lang w:eastAsia="zh-CN"/>
        </w:rPr>
        <w:t xml:space="preserve"> case</w:t>
      </w:r>
      <w:r w:rsidR="004F3106">
        <w:rPr>
          <w:lang w:eastAsia="zh-CN"/>
        </w:rPr>
        <w:t>s</w:t>
      </w:r>
      <w:r w:rsidR="00335E0E">
        <w:rPr>
          <w:lang w:eastAsia="zh-CN"/>
        </w:rPr>
        <w:t xml:space="preserve"> </w:t>
      </w:r>
      <w:r w:rsidR="003707AE">
        <w:rPr>
          <w:lang w:eastAsia="zh-CN"/>
        </w:rPr>
        <w:t>of “</w:t>
      </w:r>
      <w:r w:rsidR="003707AE" w:rsidRPr="007B365D">
        <w:rPr>
          <w:lang w:eastAsia="zh-CN"/>
        </w:rPr>
        <w:t>different RBs and different symbols</w:t>
      </w:r>
      <w:r w:rsidR="003707AE">
        <w:rPr>
          <w:lang w:eastAsia="zh-CN"/>
        </w:rPr>
        <w:t xml:space="preserve">” </w:t>
      </w:r>
      <w:r w:rsidR="004F3106">
        <w:rPr>
          <w:lang w:eastAsia="zh-CN"/>
        </w:rPr>
        <w:t>are</w:t>
      </w:r>
      <w:r w:rsidR="003707AE">
        <w:rPr>
          <w:lang w:eastAsia="zh-CN"/>
        </w:rPr>
        <w:t xml:space="preserve"> not precluded.</w:t>
      </w:r>
    </w:p>
    <w:p w14:paraId="647A17D1" w14:textId="77777777" w:rsidR="00E4406A" w:rsidRDefault="00B466BB" w:rsidP="00E11F0E">
      <w:pPr>
        <w:keepNext/>
        <w:jc w:val="center"/>
      </w:pPr>
      <w:r w:rsidRPr="00B466BB">
        <w:rPr>
          <w:rFonts w:hint="eastAsia"/>
          <w:noProof/>
        </w:rPr>
        <w:drawing>
          <wp:inline distT="0" distB="0" distL="0" distR="0" wp14:anchorId="01078EA7" wp14:editId="6DE14BC3">
            <wp:extent cx="3261183" cy="1522343"/>
            <wp:effectExtent l="0" t="0" r="0" b="0"/>
            <wp:docPr id="16068239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61183" cy="1522343"/>
                    </a:xfrm>
                    <a:prstGeom prst="rect">
                      <a:avLst/>
                    </a:prstGeom>
                    <a:noFill/>
                    <a:ln>
                      <a:noFill/>
                    </a:ln>
                  </pic:spPr>
                </pic:pic>
              </a:graphicData>
            </a:graphic>
          </wp:inline>
        </w:drawing>
      </w:r>
    </w:p>
    <w:p w14:paraId="4D39BF79" w14:textId="5522BC6F" w:rsidR="00B466BB" w:rsidRDefault="00E4406A" w:rsidP="00E11F0E">
      <w:pPr>
        <w:pStyle w:val="Caption"/>
        <w:jc w:val="center"/>
        <w:rPr>
          <w:rFonts w:ascii="Times" w:hAnsi="Times" w:cs="Times"/>
          <w:lang w:eastAsia="zh-CN"/>
        </w:rPr>
      </w:pPr>
      <w:bookmarkStart w:id="14" w:name="_Ref166155507"/>
      <w:r>
        <w:t xml:space="preserve">Figure </w:t>
      </w:r>
      <w:r>
        <w:fldChar w:fldCharType="begin"/>
      </w:r>
      <w:r>
        <w:instrText xml:space="preserve"> SEQ Figure \* ARABIC </w:instrText>
      </w:r>
      <w:r>
        <w:fldChar w:fldCharType="separate"/>
      </w:r>
      <w:r w:rsidR="00A943FC">
        <w:rPr>
          <w:noProof/>
        </w:rPr>
        <w:t>4</w:t>
      </w:r>
      <w:r>
        <w:fldChar w:fldCharType="end"/>
      </w:r>
      <w:bookmarkEnd w:id="14"/>
      <w:r>
        <w:rPr>
          <w:rFonts w:hint="eastAsia"/>
          <w:lang w:eastAsia="zh-CN"/>
        </w:rPr>
        <w:t>. All</w:t>
      </w:r>
      <w:r w:rsidR="00284303">
        <w:rPr>
          <w:rFonts w:hint="eastAsia"/>
          <w:lang w:eastAsia="zh-CN"/>
        </w:rPr>
        <w:t xml:space="preserve">owable </w:t>
      </w:r>
      <w:r w:rsidR="00763596">
        <w:rPr>
          <w:rFonts w:hint="eastAsia"/>
          <w:lang w:eastAsia="zh-CN"/>
        </w:rPr>
        <w:t xml:space="preserve">FDMed or TDMed </w:t>
      </w:r>
      <w:r>
        <w:rPr>
          <w:rFonts w:hint="eastAsia"/>
          <w:lang w:eastAsia="zh-CN"/>
        </w:rPr>
        <w:t>K=2</w:t>
      </w:r>
      <w:r w:rsidR="00763596">
        <w:rPr>
          <w:rFonts w:hint="eastAsia"/>
          <w:lang w:eastAsia="zh-CN"/>
        </w:rPr>
        <w:t xml:space="preserve"> CSI-RS resources, </w:t>
      </w:r>
      <w:r w:rsidR="002B13FF">
        <w:rPr>
          <w:rFonts w:hint="eastAsia"/>
          <w:lang w:eastAsia="zh-CN"/>
        </w:rPr>
        <w:t>but no</w:t>
      </w:r>
      <w:r w:rsidR="004A6C03">
        <w:rPr>
          <w:rFonts w:hint="eastAsia"/>
          <w:lang w:eastAsia="zh-CN"/>
        </w:rPr>
        <w:t>n-</w:t>
      </w:r>
      <w:r w:rsidR="00141452">
        <w:rPr>
          <w:rFonts w:hint="eastAsia"/>
          <w:lang w:eastAsia="zh-CN"/>
        </w:rPr>
        <w:t>allowable for both</w:t>
      </w:r>
      <w:r w:rsidR="00500E36">
        <w:rPr>
          <w:lang w:eastAsia="zh-CN"/>
        </w:rPr>
        <w:t xml:space="preserve"> {TDMed &amp; FDMed}</w:t>
      </w:r>
      <w:r w:rsidR="004A6C03">
        <w:rPr>
          <w:rFonts w:hint="eastAsia"/>
          <w:lang w:eastAsia="zh-CN"/>
        </w:rPr>
        <w:t>.</w:t>
      </w:r>
    </w:p>
    <w:p w14:paraId="6F155FE9" w14:textId="5B4C27CB" w:rsidR="00E11F0E" w:rsidRDefault="00E11F0E" w:rsidP="009B70FE">
      <w:pPr>
        <w:jc w:val="both"/>
        <w:rPr>
          <w:lang w:eastAsia="zh-CN"/>
        </w:rPr>
      </w:pPr>
      <w:r w:rsidRPr="00BA2E6B">
        <w:rPr>
          <w:rFonts w:ascii="Times" w:hAnsi="Times" w:cs="Times"/>
          <w:b/>
          <w:bCs/>
          <w:u w:val="single"/>
          <w:lang w:eastAsia="zh-CN"/>
        </w:rPr>
        <w:t xml:space="preserve">Proposal </w:t>
      </w:r>
      <w:r w:rsidR="00547485">
        <w:rPr>
          <w:rFonts w:hint="eastAsia"/>
          <w:b/>
          <w:bCs/>
          <w:u w:val="single"/>
          <w:lang w:val="en-GB" w:eastAsia="zh-CN"/>
        </w:rPr>
        <w:t>10</w:t>
      </w:r>
      <w:r w:rsidRPr="00BA2E6B">
        <w:rPr>
          <w:rFonts w:ascii="Times" w:hAnsi="Times" w:cs="Times"/>
          <w:b/>
          <w:bCs/>
          <w:lang w:eastAsia="zh-CN"/>
        </w:rPr>
        <w:t xml:space="preserve">: </w:t>
      </w:r>
      <w:r w:rsidRPr="00BA2E6B">
        <w:rPr>
          <w:b/>
          <w:bCs/>
          <w:lang w:val="en-GB" w:eastAsia="zh-CN"/>
        </w:rPr>
        <w:t>For Rel-19 codebook with &gt;32 ports aggregated by K</w:t>
      </w:r>
      <w:r>
        <w:rPr>
          <w:rFonts w:hint="eastAsia"/>
          <w:b/>
          <w:bCs/>
          <w:lang w:val="en-GB" w:eastAsia="zh-CN"/>
        </w:rPr>
        <w:t>=2</w:t>
      </w:r>
      <w:r w:rsidRPr="00BA2E6B">
        <w:rPr>
          <w:b/>
          <w:bCs/>
          <w:lang w:val="en-GB" w:eastAsia="zh-CN"/>
        </w:rPr>
        <w:t xml:space="preserve"> CSI-RS resources,</w:t>
      </w:r>
      <w:r w:rsidR="007A35E5">
        <w:rPr>
          <w:rFonts w:hint="eastAsia"/>
          <w:b/>
          <w:bCs/>
          <w:lang w:val="en-GB" w:eastAsia="zh-CN"/>
        </w:rPr>
        <w:t xml:space="preserve"> </w:t>
      </w:r>
      <w:r w:rsidR="00160501">
        <w:rPr>
          <w:rFonts w:hint="eastAsia"/>
          <w:b/>
          <w:bCs/>
          <w:lang w:val="en-GB" w:eastAsia="zh-CN"/>
        </w:rPr>
        <w:t xml:space="preserve">it is </w:t>
      </w:r>
      <w:r w:rsidR="00F51AAC">
        <w:rPr>
          <w:rFonts w:hint="eastAsia"/>
          <w:b/>
          <w:bCs/>
          <w:lang w:val="en-GB" w:eastAsia="zh-CN"/>
        </w:rPr>
        <w:t xml:space="preserve">restricted to be </w:t>
      </w:r>
      <w:r w:rsidR="005A49B7">
        <w:rPr>
          <w:rFonts w:hint="eastAsia"/>
          <w:b/>
          <w:bCs/>
          <w:lang w:val="en-GB" w:eastAsia="zh-CN"/>
        </w:rPr>
        <w:t>one of:</w:t>
      </w:r>
      <w:r w:rsidR="00F51AAC">
        <w:rPr>
          <w:rFonts w:hint="eastAsia"/>
          <w:b/>
          <w:bCs/>
          <w:lang w:val="en-GB" w:eastAsia="zh-CN"/>
        </w:rPr>
        <w:t xml:space="preserve"> </w:t>
      </w:r>
      <w:r w:rsidR="005A49B7">
        <w:rPr>
          <w:rFonts w:hint="eastAsia"/>
          <w:b/>
          <w:bCs/>
          <w:lang w:val="en-GB" w:eastAsia="zh-CN"/>
        </w:rPr>
        <w:t>S</w:t>
      </w:r>
      <w:r w:rsidR="00F51AAC">
        <w:rPr>
          <w:rFonts w:hint="eastAsia"/>
          <w:b/>
          <w:bCs/>
          <w:lang w:val="en-GB" w:eastAsia="zh-CN"/>
        </w:rPr>
        <w:t>ame RBs (TDM)</w:t>
      </w:r>
      <w:r w:rsidR="0005007F">
        <w:rPr>
          <w:rFonts w:hint="eastAsia"/>
          <w:b/>
          <w:bCs/>
          <w:lang w:val="en-GB" w:eastAsia="zh-CN"/>
        </w:rPr>
        <w:t>,</w:t>
      </w:r>
      <w:r w:rsidR="00F51AAC">
        <w:rPr>
          <w:rFonts w:hint="eastAsia"/>
          <w:b/>
          <w:bCs/>
          <w:lang w:val="en-GB" w:eastAsia="zh-CN"/>
        </w:rPr>
        <w:t xml:space="preserve"> or</w:t>
      </w:r>
      <w:r w:rsidR="0005007F">
        <w:rPr>
          <w:rFonts w:hint="eastAsia"/>
          <w:b/>
          <w:bCs/>
          <w:lang w:val="en-GB" w:eastAsia="zh-CN"/>
        </w:rPr>
        <w:t>,</w:t>
      </w:r>
      <w:r w:rsidR="00F51AAC">
        <w:rPr>
          <w:rFonts w:hint="eastAsia"/>
          <w:b/>
          <w:bCs/>
          <w:lang w:val="en-GB" w:eastAsia="zh-CN"/>
        </w:rPr>
        <w:t xml:space="preserve"> same symbols (FDM)</w:t>
      </w:r>
      <w:r w:rsidR="00473A8B">
        <w:rPr>
          <w:rFonts w:hint="eastAsia"/>
          <w:b/>
          <w:bCs/>
          <w:lang w:val="en-GB" w:eastAsia="zh-CN"/>
        </w:rPr>
        <w:t>.</w:t>
      </w:r>
    </w:p>
    <w:p w14:paraId="40103442" w14:textId="43576567" w:rsidR="00C31620" w:rsidRDefault="00C31620" w:rsidP="002943CD">
      <w:pPr>
        <w:jc w:val="both"/>
        <w:rPr>
          <w:lang w:eastAsia="zh-CN"/>
        </w:rPr>
      </w:pPr>
      <w:r w:rsidRPr="007B365D">
        <w:rPr>
          <w:lang w:eastAsia="zh-CN"/>
        </w:rPr>
        <w:t>For K=</w:t>
      </w:r>
      <w:r>
        <w:rPr>
          <w:lang w:eastAsia="zh-CN"/>
        </w:rPr>
        <w:t>3</w:t>
      </w:r>
      <w:r>
        <w:rPr>
          <w:rFonts w:hint="eastAsia"/>
          <w:lang w:eastAsia="zh-CN"/>
        </w:rPr>
        <w:t xml:space="preserve"> CSI-RS</w:t>
      </w:r>
      <w:r>
        <w:rPr>
          <w:lang w:eastAsia="zh-CN"/>
        </w:rPr>
        <w:t xml:space="preserve"> resource</w:t>
      </w:r>
      <w:r>
        <w:rPr>
          <w:rFonts w:hint="eastAsia"/>
          <w:lang w:eastAsia="zh-CN"/>
        </w:rPr>
        <w:t>s</w:t>
      </w:r>
      <w:r w:rsidRPr="007B365D">
        <w:rPr>
          <w:lang w:eastAsia="zh-CN"/>
        </w:rPr>
        <w:t>,</w:t>
      </w:r>
      <w:r w:rsidR="00A94406">
        <w:rPr>
          <w:lang w:eastAsia="zh-CN"/>
        </w:rPr>
        <w:t xml:space="preserve"> similarly, it is preferrable to exclude some trivial cases</w:t>
      </w:r>
      <w:r w:rsidR="00AB646A">
        <w:rPr>
          <w:lang w:eastAsia="zh-CN"/>
        </w:rPr>
        <w:t xml:space="preserve"> as depicted in </w:t>
      </w:r>
      <w:r w:rsidR="003D2440">
        <w:rPr>
          <w:lang w:eastAsia="zh-CN"/>
        </w:rPr>
        <w:fldChar w:fldCharType="begin"/>
      </w:r>
      <w:r w:rsidR="003D2440">
        <w:rPr>
          <w:lang w:eastAsia="zh-CN"/>
        </w:rPr>
        <w:instrText xml:space="preserve"> REF _Ref163154602 \h </w:instrText>
      </w:r>
      <w:r w:rsidR="003D2440">
        <w:rPr>
          <w:lang w:eastAsia="zh-CN"/>
        </w:rPr>
      </w:r>
      <w:r w:rsidR="003D2440">
        <w:rPr>
          <w:lang w:eastAsia="zh-CN"/>
        </w:rPr>
        <w:fldChar w:fldCharType="separate"/>
      </w:r>
      <w:r w:rsidR="00A943FC" w:rsidRPr="003A795C">
        <w:t xml:space="preserve">Figure </w:t>
      </w:r>
      <w:r w:rsidR="00A943FC">
        <w:rPr>
          <w:noProof/>
        </w:rPr>
        <w:t>6</w:t>
      </w:r>
      <w:r w:rsidR="003D2440">
        <w:rPr>
          <w:lang w:eastAsia="zh-CN"/>
        </w:rPr>
        <w:fldChar w:fldCharType="end"/>
      </w:r>
      <w:r w:rsidR="00AB646A">
        <w:rPr>
          <w:lang w:eastAsia="zh-CN"/>
        </w:rPr>
        <w:t>.</w:t>
      </w:r>
      <w:r w:rsidR="00534985">
        <w:rPr>
          <w:lang w:eastAsia="zh-CN"/>
        </w:rPr>
        <w:t xml:space="preserve"> It is </w:t>
      </w:r>
      <w:r w:rsidR="00EB1BFC">
        <w:rPr>
          <w:lang w:eastAsia="zh-CN"/>
        </w:rPr>
        <w:t xml:space="preserve">tricky to FDM K=3 </w:t>
      </w:r>
      <w:r w:rsidR="003622A2">
        <w:rPr>
          <w:lang w:eastAsia="zh-CN"/>
        </w:rPr>
        <w:t xml:space="preserve">CSI-RS </w:t>
      </w:r>
      <w:r w:rsidR="00EB1BFC">
        <w:rPr>
          <w:lang w:eastAsia="zh-CN"/>
        </w:rPr>
        <w:t xml:space="preserve">resources within consecutive </w:t>
      </w:r>
      <w:r w:rsidR="003622A2">
        <w:rPr>
          <w:lang w:eastAsia="zh-CN"/>
        </w:rPr>
        <w:t xml:space="preserve">even and odd </w:t>
      </w:r>
      <w:r w:rsidR="00EB1BFC">
        <w:rPr>
          <w:lang w:eastAsia="zh-CN"/>
        </w:rPr>
        <w:t>RBs</w:t>
      </w:r>
      <w:r w:rsidR="008F113B">
        <w:rPr>
          <w:lang w:eastAsia="zh-CN"/>
        </w:rPr>
        <w:t xml:space="preserve"> (which is not precluded by agreements, literally)</w:t>
      </w:r>
      <w:r w:rsidR="00B32710">
        <w:rPr>
          <w:lang w:eastAsia="zh-CN"/>
        </w:rPr>
        <w:t>.</w:t>
      </w:r>
      <w:r w:rsidR="003622A2">
        <w:rPr>
          <w:lang w:eastAsia="zh-CN"/>
        </w:rPr>
        <w:t xml:space="preserve"> </w:t>
      </w:r>
      <w:r w:rsidR="00B32710">
        <w:rPr>
          <w:lang w:eastAsia="zh-CN"/>
        </w:rPr>
        <w:t>B</w:t>
      </w:r>
      <w:r w:rsidR="00CF45DC">
        <w:rPr>
          <w:lang w:eastAsia="zh-CN"/>
        </w:rPr>
        <w:t>ut</w:t>
      </w:r>
      <w:r w:rsidR="003622A2">
        <w:rPr>
          <w:lang w:eastAsia="zh-CN"/>
        </w:rPr>
        <w:t xml:space="preserve"> </w:t>
      </w:r>
      <w:r w:rsidR="00CF45DC">
        <w:rPr>
          <w:lang w:eastAsia="zh-CN"/>
        </w:rPr>
        <w:t xml:space="preserve">anyway this </w:t>
      </w:r>
      <w:r w:rsidR="003C742B">
        <w:rPr>
          <w:lang w:eastAsia="zh-CN"/>
        </w:rPr>
        <w:t>tricky FDMed pattern</w:t>
      </w:r>
      <w:r w:rsidR="003622A2">
        <w:rPr>
          <w:lang w:eastAsia="zh-CN"/>
        </w:rPr>
        <w:t xml:space="preserve"> is not important</w:t>
      </w:r>
      <w:r w:rsidR="003C742B">
        <w:rPr>
          <w:lang w:eastAsia="zh-CN"/>
        </w:rPr>
        <w:t>, since K=3 only applies to P=48 ports</w:t>
      </w:r>
      <w:r w:rsidR="00B32710">
        <w:rPr>
          <w:lang w:eastAsia="zh-CN"/>
        </w:rPr>
        <w:t xml:space="preserve"> – not large, thus can be TDMed within a </w:t>
      </w:r>
      <w:r w:rsidR="00BB549C">
        <w:rPr>
          <w:lang w:eastAsia="zh-CN"/>
        </w:rPr>
        <w:t>same slot (basic UE feature)</w:t>
      </w:r>
      <w:r w:rsidR="003622A2">
        <w:rPr>
          <w:lang w:eastAsia="zh-CN"/>
        </w:rPr>
        <w:t>. Therefore, for K=3, we prefer no support of FDM</w:t>
      </w:r>
      <w:r w:rsidR="006E4FD4">
        <w:rPr>
          <w:lang w:eastAsia="zh-CN"/>
        </w:rPr>
        <w:t>ed CSI-RS resources.</w:t>
      </w:r>
    </w:p>
    <w:p w14:paraId="38869CEC" w14:textId="03B8BB1E" w:rsidR="00715357" w:rsidRDefault="00D93D5A" w:rsidP="00A047E9">
      <w:pPr>
        <w:jc w:val="center"/>
        <w:rPr>
          <w:lang w:eastAsia="zh-CN"/>
        </w:rPr>
      </w:pPr>
      <w:r w:rsidRPr="00D93D5A">
        <w:rPr>
          <w:noProof/>
        </w:rPr>
        <w:drawing>
          <wp:inline distT="0" distB="0" distL="0" distR="0" wp14:anchorId="1F3A7081" wp14:editId="6D56A001">
            <wp:extent cx="4358827" cy="1587571"/>
            <wp:effectExtent l="0" t="0" r="3810" b="0"/>
            <wp:docPr id="19591171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94955" cy="1600730"/>
                    </a:xfrm>
                    <a:prstGeom prst="rect">
                      <a:avLst/>
                    </a:prstGeom>
                    <a:noFill/>
                    <a:ln>
                      <a:noFill/>
                    </a:ln>
                  </pic:spPr>
                </pic:pic>
              </a:graphicData>
            </a:graphic>
          </wp:inline>
        </w:drawing>
      </w:r>
    </w:p>
    <w:p w14:paraId="6D598561" w14:textId="543E99C3" w:rsidR="00DE0C32" w:rsidRDefault="00DE0C32" w:rsidP="00DE0C32">
      <w:pPr>
        <w:pStyle w:val="Caption"/>
        <w:jc w:val="center"/>
        <w:rPr>
          <w:rFonts w:ascii="Times" w:hAnsi="Times" w:cs="Times"/>
          <w:lang w:eastAsia="zh-CN"/>
        </w:rPr>
      </w:pPr>
      <w:r>
        <w:t xml:space="preserve">Figure </w:t>
      </w:r>
      <w:r>
        <w:fldChar w:fldCharType="begin"/>
      </w:r>
      <w:r>
        <w:instrText xml:space="preserve"> SEQ Figure \* ARABIC </w:instrText>
      </w:r>
      <w:r>
        <w:fldChar w:fldCharType="separate"/>
      </w:r>
      <w:r w:rsidR="00A943FC">
        <w:rPr>
          <w:noProof/>
        </w:rPr>
        <w:t>5</w:t>
      </w:r>
      <w:r>
        <w:fldChar w:fldCharType="end"/>
      </w:r>
      <w:r>
        <w:rPr>
          <w:rFonts w:hint="eastAsia"/>
          <w:lang w:eastAsia="zh-CN"/>
        </w:rPr>
        <w:t>. Allowable TDMed K=</w:t>
      </w:r>
      <w:r w:rsidR="00500E36">
        <w:rPr>
          <w:lang w:eastAsia="zh-CN"/>
        </w:rPr>
        <w:t>3</w:t>
      </w:r>
      <w:r>
        <w:rPr>
          <w:rFonts w:hint="eastAsia"/>
          <w:lang w:eastAsia="zh-CN"/>
        </w:rPr>
        <w:t xml:space="preserve"> CSI-RS resources, but non-allowable</w:t>
      </w:r>
      <w:r w:rsidR="001676C2">
        <w:rPr>
          <w:lang w:eastAsia="zh-CN"/>
        </w:rPr>
        <w:t xml:space="preserve"> for</w:t>
      </w:r>
      <w:r>
        <w:rPr>
          <w:rFonts w:hint="eastAsia"/>
          <w:lang w:eastAsia="zh-CN"/>
        </w:rPr>
        <w:t xml:space="preserve"> </w:t>
      </w:r>
      <w:r w:rsidR="00500E36">
        <w:rPr>
          <w:lang w:eastAsia="zh-CN"/>
        </w:rPr>
        <w:t xml:space="preserve">FDMed or </w:t>
      </w:r>
      <w:r>
        <w:rPr>
          <w:rFonts w:hint="eastAsia"/>
          <w:lang w:eastAsia="zh-CN"/>
        </w:rPr>
        <w:t>both</w:t>
      </w:r>
      <w:r w:rsidR="00500E36">
        <w:rPr>
          <w:lang w:eastAsia="zh-CN"/>
        </w:rPr>
        <w:t xml:space="preserve"> {TDMed &amp; FDMed}</w:t>
      </w:r>
      <w:r>
        <w:rPr>
          <w:rFonts w:hint="eastAsia"/>
          <w:lang w:eastAsia="zh-CN"/>
        </w:rPr>
        <w:t>.</w:t>
      </w:r>
    </w:p>
    <w:p w14:paraId="475A765B" w14:textId="77777777" w:rsidR="00715357" w:rsidRPr="00DE0C32" w:rsidRDefault="00715357" w:rsidP="002943CD">
      <w:pPr>
        <w:jc w:val="both"/>
        <w:rPr>
          <w:lang w:eastAsia="zh-CN"/>
        </w:rPr>
      </w:pPr>
    </w:p>
    <w:p w14:paraId="5FD37508" w14:textId="57915379" w:rsidR="00C31620" w:rsidRDefault="0017772A" w:rsidP="002943CD">
      <w:pPr>
        <w:jc w:val="both"/>
        <w:rPr>
          <w:lang w:eastAsia="zh-CN"/>
        </w:rPr>
      </w:pPr>
      <w:r w:rsidRPr="00BA2E6B">
        <w:rPr>
          <w:rFonts w:ascii="Times" w:hAnsi="Times" w:cs="Times"/>
          <w:b/>
          <w:bCs/>
          <w:u w:val="single"/>
          <w:lang w:eastAsia="zh-CN"/>
        </w:rPr>
        <w:t xml:space="preserve">Proposal </w:t>
      </w:r>
      <w:r w:rsidR="00547485">
        <w:rPr>
          <w:rFonts w:ascii="Times" w:hAnsi="Times" w:cs="Times" w:hint="eastAsia"/>
          <w:b/>
          <w:bCs/>
          <w:u w:val="single"/>
          <w:lang w:eastAsia="zh-CN"/>
        </w:rPr>
        <w:t>11</w:t>
      </w:r>
      <w:r w:rsidRPr="00BA2E6B">
        <w:rPr>
          <w:rFonts w:ascii="Times" w:hAnsi="Times" w:cs="Times"/>
          <w:b/>
          <w:bCs/>
          <w:lang w:eastAsia="zh-CN"/>
        </w:rPr>
        <w:t xml:space="preserve">: </w:t>
      </w:r>
      <w:r w:rsidRPr="00BA2E6B">
        <w:rPr>
          <w:b/>
          <w:bCs/>
          <w:lang w:val="en-GB" w:eastAsia="zh-CN"/>
        </w:rPr>
        <w:t>For Rel-19 codebook with &gt;32 ports aggregated by K</w:t>
      </w:r>
      <w:r>
        <w:rPr>
          <w:b/>
          <w:bCs/>
          <w:lang w:val="en-GB" w:eastAsia="zh-CN"/>
        </w:rPr>
        <w:t>=3</w:t>
      </w:r>
      <w:r w:rsidRPr="00BA2E6B">
        <w:rPr>
          <w:b/>
          <w:bCs/>
          <w:lang w:val="en-GB" w:eastAsia="zh-CN"/>
        </w:rPr>
        <w:t xml:space="preserve"> CSI-RS resources,</w:t>
      </w:r>
      <w:r w:rsidR="00A1417D">
        <w:rPr>
          <w:b/>
          <w:bCs/>
          <w:lang w:val="en-GB" w:eastAsia="zh-CN"/>
        </w:rPr>
        <w:t xml:space="preserve"> </w:t>
      </w:r>
      <w:r w:rsidR="00A1417D">
        <w:rPr>
          <w:rFonts w:hint="eastAsia"/>
          <w:b/>
          <w:bCs/>
          <w:lang w:val="en-GB" w:eastAsia="zh-CN"/>
        </w:rPr>
        <w:t>it is restricted to be</w:t>
      </w:r>
      <w:r w:rsidR="00A1417D">
        <w:rPr>
          <w:b/>
          <w:bCs/>
          <w:lang w:val="en-GB" w:eastAsia="zh-CN"/>
        </w:rPr>
        <w:t xml:space="preserve"> </w:t>
      </w:r>
      <w:r w:rsidR="0031434F">
        <w:rPr>
          <w:b/>
          <w:bCs/>
          <w:lang w:val="en-GB" w:eastAsia="zh-CN"/>
        </w:rPr>
        <w:t>same RBs (TDM) only</w:t>
      </w:r>
      <w:r w:rsidR="00545D4D">
        <w:rPr>
          <w:b/>
          <w:bCs/>
          <w:lang w:val="en-GB" w:eastAsia="zh-CN"/>
        </w:rPr>
        <w:t xml:space="preserve"> (</w:t>
      </w:r>
      <w:r w:rsidR="0031434F">
        <w:rPr>
          <w:b/>
          <w:bCs/>
          <w:lang w:val="en-GB" w:eastAsia="zh-CN"/>
        </w:rPr>
        <w:t xml:space="preserve">no </w:t>
      </w:r>
      <w:r w:rsidR="003D2440">
        <w:rPr>
          <w:b/>
          <w:bCs/>
          <w:lang w:val="en-GB" w:eastAsia="zh-CN"/>
        </w:rPr>
        <w:t xml:space="preserve">support of </w:t>
      </w:r>
      <w:r w:rsidR="0031434F">
        <w:rPr>
          <w:b/>
          <w:bCs/>
          <w:lang w:val="en-GB" w:eastAsia="zh-CN"/>
        </w:rPr>
        <w:t>FDM</w:t>
      </w:r>
      <w:r w:rsidR="00545D4D">
        <w:rPr>
          <w:b/>
          <w:bCs/>
          <w:lang w:val="en-GB" w:eastAsia="zh-CN"/>
        </w:rPr>
        <w:t>)</w:t>
      </w:r>
      <w:r w:rsidR="0031434F">
        <w:rPr>
          <w:b/>
          <w:bCs/>
          <w:lang w:val="en-GB" w:eastAsia="zh-CN"/>
        </w:rPr>
        <w:t>.</w:t>
      </w:r>
    </w:p>
    <w:p w14:paraId="1E67251F" w14:textId="48B195FA" w:rsidR="002943CD" w:rsidRDefault="00412703" w:rsidP="002943CD">
      <w:pPr>
        <w:jc w:val="both"/>
        <w:rPr>
          <w:lang w:val="en-GB" w:eastAsia="zh-CN"/>
        </w:rPr>
      </w:pPr>
      <w:r w:rsidRPr="007B365D">
        <w:rPr>
          <w:lang w:eastAsia="zh-CN"/>
        </w:rPr>
        <w:t>For K=4</w:t>
      </w:r>
      <w:r w:rsidR="00500B8D">
        <w:rPr>
          <w:rFonts w:hint="eastAsia"/>
          <w:lang w:eastAsia="zh-CN"/>
        </w:rPr>
        <w:t xml:space="preserve"> CSI-RS</w:t>
      </w:r>
      <w:r w:rsidR="00C31620">
        <w:rPr>
          <w:lang w:eastAsia="zh-CN"/>
        </w:rPr>
        <w:t xml:space="preserve"> resource</w:t>
      </w:r>
      <w:r w:rsidR="00500B8D">
        <w:rPr>
          <w:rFonts w:hint="eastAsia"/>
          <w:lang w:eastAsia="zh-CN"/>
        </w:rPr>
        <w:t>s</w:t>
      </w:r>
      <w:r w:rsidR="00F93818" w:rsidRPr="007B365D">
        <w:rPr>
          <w:lang w:eastAsia="zh-CN"/>
        </w:rPr>
        <w:t xml:space="preserve">, </w:t>
      </w:r>
      <w:r w:rsidR="00B75E1F">
        <w:rPr>
          <w:rFonts w:ascii="Times" w:hAnsi="Times" w:cs="Times" w:hint="eastAsia"/>
          <w:lang w:val="en-GB" w:eastAsia="zh-CN"/>
        </w:rPr>
        <w:t>t</w:t>
      </w:r>
      <w:r w:rsidR="002943CD">
        <w:rPr>
          <w:lang w:val="en-GB" w:eastAsia="zh-CN"/>
        </w:rPr>
        <w:t>o support 128-port codebook with K=4 of 32-port CSI-RS resources confined within a same slot (basic UE feature), it is only possible to have</w:t>
      </w:r>
      <w:r w:rsidR="00CB0114">
        <w:rPr>
          <w:rFonts w:hint="eastAsia"/>
          <w:lang w:val="en-GB" w:eastAsia="zh-CN"/>
        </w:rPr>
        <w:t xml:space="preserve"> the K=4</w:t>
      </w:r>
      <w:r w:rsidR="004C3696">
        <w:rPr>
          <w:rFonts w:hint="eastAsia"/>
          <w:lang w:val="en-GB" w:eastAsia="zh-CN"/>
        </w:rPr>
        <w:t xml:space="preserve"> </w:t>
      </w:r>
      <w:r w:rsidR="004C3696">
        <w:rPr>
          <w:lang w:val="en-GB" w:eastAsia="zh-CN"/>
        </w:rPr>
        <w:t>CSI-RS resources</w:t>
      </w:r>
      <w:r w:rsidR="004C3696">
        <w:rPr>
          <w:rFonts w:hint="eastAsia"/>
          <w:lang w:val="en-GB" w:eastAsia="zh-CN"/>
        </w:rPr>
        <w:t xml:space="preserve"> TDMed in different symbols</w:t>
      </w:r>
      <w:r w:rsidR="0043057F">
        <w:rPr>
          <w:rFonts w:hint="eastAsia"/>
          <w:lang w:val="en-GB" w:eastAsia="zh-CN"/>
        </w:rPr>
        <w:t>, and</w:t>
      </w:r>
      <w:r w:rsidR="002943CD">
        <w:rPr>
          <w:lang w:val="en-GB" w:eastAsia="zh-CN"/>
        </w:rPr>
        <w:t xml:space="preserve"> FDMed on even/odd RBs, with FD density 0.5. </w:t>
      </w:r>
    </w:p>
    <w:p w14:paraId="7607D5B9" w14:textId="5169416E" w:rsidR="002943CD" w:rsidRPr="00CB102B" w:rsidRDefault="002943CD" w:rsidP="002943CD">
      <w:pPr>
        <w:jc w:val="both"/>
        <w:rPr>
          <w:rFonts w:ascii="Times" w:hAnsi="Times" w:cs="Times"/>
          <w:lang w:val="en-GB" w:eastAsia="zh-CN"/>
        </w:rPr>
      </w:pPr>
      <w:r>
        <w:rPr>
          <w:rFonts w:hint="eastAsia"/>
          <w:lang w:val="en-GB" w:eastAsia="zh-CN"/>
        </w:rPr>
        <w:t>Some</w:t>
      </w:r>
      <w:r>
        <w:rPr>
          <w:lang w:val="en-GB" w:eastAsia="zh-CN"/>
        </w:rPr>
        <w:t xml:space="preserve"> examples are provided in </w:t>
      </w:r>
      <w:r>
        <w:rPr>
          <w:lang w:val="en-GB" w:eastAsia="zh-CN"/>
        </w:rPr>
        <w:fldChar w:fldCharType="begin"/>
      </w:r>
      <w:r>
        <w:rPr>
          <w:lang w:val="en-GB" w:eastAsia="zh-CN"/>
        </w:rPr>
        <w:instrText xml:space="preserve"> REF _Ref163154602 \h </w:instrText>
      </w:r>
      <w:r>
        <w:rPr>
          <w:lang w:val="en-GB" w:eastAsia="zh-CN"/>
        </w:rPr>
      </w:r>
      <w:r>
        <w:rPr>
          <w:lang w:val="en-GB" w:eastAsia="zh-CN"/>
        </w:rPr>
        <w:fldChar w:fldCharType="separate"/>
      </w:r>
      <w:r w:rsidR="00A943FC" w:rsidRPr="003A795C">
        <w:t xml:space="preserve">Figure </w:t>
      </w:r>
      <w:r w:rsidR="00A943FC">
        <w:rPr>
          <w:noProof/>
        </w:rPr>
        <w:t>6</w:t>
      </w:r>
      <w:r>
        <w:rPr>
          <w:lang w:val="en-GB" w:eastAsia="zh-CN"/>
        </w:rPr>
        <w:fldChar w:fldCharType="end"/>
      </w:r>
      <w:r>
        <w:rPr>
          <w:lang w:val="en-GB" w:eastAsia="zh-CN"/>
        </w:rPr>
        <w:t xml:space="preserve"> for illustration, where the K=4 CSI-RS resources are FDMed + TDMed in a 2-by-2 manner. It is noted that all the three existing 32-port CSI-RS patterns (row 16, 17 and 18 from Table </w:t>
      </w:r>
      <w:r w:rsidRPr="006C240D">
        <w:rPr>
          <w:lang w:val="en-GB" w:eastAsia="zh-CN"/>
        </w:rPr>
        <w:t>7.4.1.5.3-1</w:t>
      </w:r>
      <w:r>
        <w:rPr>
          <w:lang w:val="en-GB" w:eastAsia="zh-CN"/>
        </w:rPr>
        <w:t xml:space="preserve"> in 38.211) occupy 8 subcarriers (CDM-FD2 x 4) in frequency-domain – thus one single RB can only accommodate no more than one CSI-RS resource.</w:t>
      </w:r>
    </w:p>
    <w:p w14:paraId="259F14A4" w14:textId="77777777" w:rsidR="002943CD" w:rsidRPr="007942A8" w:rsidRDefault="002943CD" w:rsidP="002943CD">
      <w:pPr>
        <w:jc w:val="center"/>
        <w:rPr>
          <w:color w:val="A5A5A5" w:themeColor="accent3"/>
          <w:lang w:val="en-GB" w:eastAsia="zh-CN"/>
        </w:rPr>
      </w:pPr>
      <w:r w:rsidRPr="007942A8">
        <w:rPr>
          <w:noProof/>
          <w:color w:val="A5A5A5" w:themeColor="accent3"/>
          <w:lang w:val="en-GB" w:eastAsia="zh-CN"/>
        </w:rPr>
        <w:lastRenderedPageBreak/>
        <w:drawing>
          <wp:inline distT="0" distB="0" distL="0" distR="0" wp14:anchorId="3CB0F67D" wp14:editId="08CEECD7">
            <wp:extent cx="6235507" cy="2967657"/>
            <wp:effectExtent l="0" t="0" r="0" b="4445"/>
            <wp:docPr id="270148156" name="Picture 270148156"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148156" name="Picture 270148156" descr="A screenshot of a video game&#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255212" cy="2977035"/>
                    </a:xfrm>
                    <a:prstGeom prst="rect">
                      <a:avLst/>
                    </a:prstGeom>
                    <a:noFill/>
                  </pic:spPr>
                </pic:pic>
              </a:graphicData>
            </a:graphic>
          </wp:inline>
        </w:drawing>
      </w:r>
    </w:p>
    <w:p w14:paraId="62E7A9EC" w14:textId="65B84FBC" w:rsidR="002943CD" w:rsidRPr="00670B1B" w:rsidRDefault="002943CD" w:rsidP="002943CD">
      <w:pPr>
        <w:pStyle w:val="Caption"/>
        <w:jc w:val="center"/>
        <w:rPr>
          <w:lang w:val="en-GB" w:eastAsia="zh-CN"/>
        </w:rPr>
      </w:pPr>
      <w:bookmarkStart w:id="15" w:name="_Ref163154602"/>
      <w:r w:rsidRPr="003A795C">
        <w:t xml:space="preserve">Figure </w:t>
      </w:r>
      <w:r>
        <w:fldChar w:fldCharType="begin"/>
      </w:r>
      <w:r>
        <w:instrText xml:space="preserve"> SEQ Figure \* ARABIC </w:instrText>
      </w:r>
      <w:r>
        <w:fldChar w:fldCharType="separate"/>
      </w:r>
      <w:r w:rsidR="00A943FC">
        <w:rPr>
          <w:noProof/>
        </w:rPr>
        <w:t>6</w:t>
      </w:r>
      <w:r>
        <w:rPr>
          <w:noProof/>
        </w:rPr>
        <w:fldChar w:fldCharType="end"/>
      </w:r>
      <w:bookmarkEnd w:id="15"/>
      <w:r w:rsidRPr="003A795C">
        <w:t xml:space="preserve">. FDM+TDM to support 128-port </w:t>
      </w:r>
      <w:r>
        <w:t xml:space="preserve">codebook with K=4 of 32-port </w:t>
      </w:r>
      <w:r w:rsidRPr="003A795C">
        <w:t xml:space="preserve">CSI-RS </w:t>
      </w:r>
      <w:r>
        <w:t>resources</w:t>
      </w:r>
      <w:r w:rsidRPr="003A795C">
        <w:t xml:space="preserve"> in a same slot.</w:t>
      </w:r>
    </w:p>
    <w:p w14:paraId="51430E4B" w14:textId="5B0824C1" w:rsidR="00676C78" w:rsidRDefault="00180CFE" w:rsidP="002943CD">
      <w:pPr>
        <w:rPr>
          <w:rFonts w:ascii="Times" w:hAnsi="Times" w:cs="Times"/>
          <w:lang w:eastAsia="zh-CN"/>
        </w:rPr>
      </w:pPr>
      <w:r>
        <w:rPr>
          <w:rFonts w:ascii="Times" w:hAnsi="Times" w:cs="Times" w:hint="eastAsia"/>
          <w:lang w:eastAsia="zh-CN"/>
        </w:rPr>
        <w:t>S</w:t>
      </w:r>
      <w:r w:rsidR="00676C78" w:rsidRPr="00C810E2">
        <w:rPr>
          <w:rFonts w:ascii="Times" w:hAnsi="Times" w:cs="Times" w:hint="eastAsia"/>
          <w:lang w:eastAsia="zh-CN"/>
        </w:rPr>
        <w:t>imilarly,</w:t>
      </w:r>
      <w:r w:rsidR="005E1300">
        <w:rPr>
          <w:rFonts w:ascii="Times" w:hAnsi="Times" w:cs="Times" w:hint="eastAsia"/>
          <w:lang w:eastAsia="zh-CN"/>
        </w:rPr>
        <w:t xml:space="preserve"> some trivial</w:t>
      </w:r>
      <w:r w:rsidR="00162BE8">
        <w:rPr>
          <w:rFonts w:ascii="Times" w:hAnsi="Times" w:cs="Times" w:hint="eastAsia"/>
          <w:lang w:eastAsia="zh-CN"/>
        </w:rPr>
        <w:t xml:space="preserve"> flexibility for K</w:t>
      </w:r>
      <w:r w:rsidR="009C33CB">
        <w:rPr>
          <w:rFonts w:ascii="Times" w:hAnsi="Times" w:cs="Times" w:hint="eastAsia"/>
          <w:lang w:eastAsia="zh-CN"/>
        </w:rPr>
        <w:t>=4 should not be needed either.</w:t>
      </w:r>
      <w:r w:rsidR="00645845">
        <w:rPr>
          <w:rFonts w:ascii="Times" w:hAnsi="Times" w:cs="Times" w:hint="eastAsia"/>
          <w:lang w:eastAsia="zh-CN"/>
        </w:rPr>
        <w:t xml:space="preserve"> An example is shown in </w:t>
      </w:r>
      <w:r w:rsidR="00A0273A">
        <w:rPr>
          <w:rFonts w:ascii="Times" w:hAnsi="Times" w:cs="Times"/>
          <w:lang w:eastAsia="zh-CN"/>
        </w:rPr>
        <w:fldChar w:fldCharType="begin"/>
      </w:r>
      <w:r w:rsidR="00A0273A">
        <w:rPr>
          <w:rFonts w:ascii="Times" w:hAnsi="Times" w:cs="Times"/>
          <w:lang w:eastAsia="zh-CN"/>
        </w:rPr>
        <w:instrText xml:space="preserve"> </w:instrText>
      </w:r>
      <w:r w:rsidR="00A0273A">
        <w:rPr>
          <w:rFonts w:ascii="Times" w:hAnsi="Times" w:cs="Times" w:hint="eastAsia"/>
          <w:lang w:eastAsia="zh-CN"/>
        </w:rPr>
        <w:instrText>REF _Ref166166458 \h</w:instrText>
      </w:r>
      <w:r w:rsidR="00A0273A">
        <w:rPr>
          <w:rFonts w:ascii="Times" w:hAnsi="Times" w:cs="Times"/>
          <w:lang w:eastAsia="zh-CN"/>
        </w:rPr>
        <w:instrText xml:space="preserve"> </w:instrText>
      </w:r>
      <w:r w:rsidR="00A0273A">
        <w:rPr>
          <w:rFonts w:ascii="Times" w:hAnsi="Times" w:cs="Times"/>
          <w:lang w:eastAsia="zh-CN"/>
        </w:rPr>
      </w:r>
      <w:r w:rsidR="00A0273A">
        <w:rPr>
          <w:rFonts w:ascii="Times" w:hAnsi="Times" w:cs="Times"/>
          <w:lang w:eastAsia="zh-CN"/>
        </w:rPr>
        <w:fldChar w:fldCharType="separate"/>
      </w:r>
      <w:r w:rsidR="00A943FC">
        <w:t xml:space="preserve">Figure </w:t>
      </w:r>
      <w:r w:rsidR="00A943FC">
        <w:rPr>
          <w:noProof/>
        </w:rPr>
        <w:t>7</w:t>
      </w:r>
      <w:r w:rsidR="00A0273A">
        <w:rPr>
          <w:rFonts w:ascii="Times" w:hAnsi="Times" w:cs="Times"/>
          <w:lang w:eastAsia="zh-CN"/>
        </w:rPr>
        <w:fldChar w:fldCharType="end"/>
      </w:r>
      <w:r w:rsidR="00645845">
        <w:rPr>
          <w:rFonts w:ascii="Times" w:hAnsi="Times" w:cs="Times" w:hint="eastAsia"/>
          <w:lang w:eastAsia="zh-CN"/>
        </w:rPr>
        <w:t>.</w:t>
      </w:r>
    </w:p>
    <w:p w14:paraId="7CFCF121" w14:textId="40152F71" w:rsidR="00642BB9" w:rsidRDefault="00F17287" w:rsidP="00FA61A1">
      <w:pPr>
        <w:keepNext/>
        <w:jc w:val="center"/>
      </w:pPr>
      <w:r w:rsidRPr="00F17287">
        <w:rPr>
          <w:noProof/>
        </w:rPr>
        <w:drawing>
          <wp:inline distT="0" distB="0" distL="0" distR="0" wp14:anchorId="1F012D8C" wp14:editId="22ABFDBD">
            <wp:extent cx="4514481" cy="1447332"/>
            <wp:effectExtent l="0" t="0" r="635" b="0"/>
            <wp:docPr id="4363378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26772" cy="1451272"/>
                    </a:xfrm>
                    <a:prstGeom prst="rect">
                      <a:avLst/>
                    </a:prstGeom>
                    <a:noFill/>
                    <a:ln>
                      <a:noFill/>
                    </a:ln>
                  </pic:spPr>
                </pic:pic>
              </a:graphicData>
            </a:graphic>
          </wp:inline>
        </w:drawing>
      </w:r>
    </w:p>
    <w:p w14:paraId="1E62E22B" w14:textId="3F74CF79" w:rsidR="00645845" w:rsidRDefault="00642BB9" w:rsidP="00FA61A1">
      <w:pPr>
        <w:pStyle w:val="Caption"/>
        <w:jc w:val="center"/>
        <w:rPr>
          <w:lang w:val="en-GB" w:eastAsia="zh-CN"/>
        </w:rPr>
      </w:pPr>
      <w:bookmarkStart w:id="16" w:name="_Ref166166458"/>
      <w:r>
        <w:t xml:space="preserve">Figure </w:t>
      </w:r>
      <w:r>
        <w:fldChar w:fldCharType="begin"/>
      </w:r>
      <w:r>
        <w:instrText xml:space="preserve"> SEQ Figure \* ARABIC </w:instrText>
      </w:r>
      <w:r>
        <w:fldChar w:fldCharType="separate"/>
      </w:r>
      <w:r w:rsidR="00A943FC">
        <w:rPr>
          <w:noProof/>
        </w:rPr>
        <w:t>7</w:t>
      </w:r>
      <w:r>
        <w:fldChar w:fldCharType="end"/>
      </w:r>
      <w:bookmarkEnd w:id="16"/>
      <w:r w:rsidR="00351305">
        <w:rPr>
          <w:rFonts w:hint="eastAsia"/>
          <w:lang w:eastAsia="zh-CN"/>
        </w:rPr>
        <w:t>. Allowable</w:t>
      </w:r>
      <w:r w:rsidR="003B263D">
        <w:rPr>
          <w:lang w:eastAsia="zh-CN"/>
        </w:rPr>
        <w:t xml:space="preserve"> {TDMed &amp; FDMed} or TDMed</w:t>
      </w:r>
      <w:r w:rsidR="00351305">
        <w:rPr>
          <w:rFonts w:hint="eastAsia"/>
          <w:lang w:eastAsia="zh-CN"/>
        </w:rPr>
        <w:t xml:space="preserve"> K=4 CSI-RS resources,</w:t>
      </w:r>
      <w:r w:rsidR="004A6C03">
        <w:rPr>
          <w:rFonts w:hint="eastAsia"/>
          <w:lang w:eastAsia="zh-CN"/>
        </w:rPr>
        <w:t xml:space="preserve"> and </w:t>
      </w:r>
      <w:r w:rsidR="00A62EE4">
        <w:rPr>
          <w:rFonts w:hint="eastAsia"/>
          <w:lang w:eastAsia="zh-CN"/>
        </w:rPr>
        <w:t xml:space="preserve">a </w:t>
      </w:r>
      <w:r w:rsidR="004A6C03">
        <w:rPr>
          <w:rFonts w:hint="eastAsia"/>
          <w:lang w:eastAsia="zh-CN"/>
        </w:rPr>
        <w:t>non-allowable example</w:t>
      </w:r>
      <w:r w:rsidR="00114BE6">
        <w:rPr>
          <w:rFonts w:hint="eastAsia"/>
          <w:lang w:eastAsia="zh-CN"/>
        </w:rPr>
        <w:t>.</w:t>
      </w:r>
    </w:p>
    <w:p w14:paraId="6C6EB479" w14:textId="0094385E" w:rsidR="002943CD" w:rsidRDefault="002943CD" w:rsidP="002943CD">
      <w:pPr>
        <w:rPr>
          <w:lang w:val="en-GB" w:eastAsia="zh-CN"/>
        </w:rPr>
      </w:pPr>
      <w:r>
        <w:rPr>
          <w:lang w:val="en-GB" w:eastAsia="zh-CN"/>
        </w:rPr>
        <w:t>Therefore, to support K=4 of 32-port CSI-RS resources within a same slot, we propose</w:t>
      </w:r>
    </w:p>
    <w:p w14:paraId="7F510B92" w14:textId="626A3423" w:rsidR="00A779FC" w:rsidRDefault="002943CD" w:rsidP="009576A0">
      <w:pPr>
        <w:spacing w:after="0"/>
        <w:jc w:val="both"/>
        <w:rPr>
          <w:rFonts w:ascii="Times" w:hAnsi="Times" w:cs="Times"/>
          <w:b/>
          <w:bCs/>
          <w:lang w:eastAsia="zh-CN"/>
        </w:rPr>
      </w:pPr>
      <w:r w:rsidRPr="00BA2E6B">
        <w:rPr>
          <w:rFonts w:ascii="Times" w:hAnsi="Times" w:cs="Times"/>
          <w:b/>
          <w:bCs/>
          <w:u w:val="single"/>
          <w:lang w:eastAsia="zh-CN"/>
        </w:rPr>
        <w:t xml:space="preserve">Proposal </w:t>
      </w:r>
      <w:r w:rsidR="00547485">
        <w:rPr>
          <w:rFonts w:hint="eastAsia"/>
          <w:b/>
          <w:bCs/>
          <w:u w:val="single"/>
          <w:lang w:val="en-GB" w:eastAsia="zh-CN"/>
        </w:rPr>
        <w:t>12</w:t>
      </w:r>
      <w:r w:rsidRPr="00BA2E6B">
        <w:rPr>
          <w:rFonts w:ascii="Times" w:hAnsi="Times" w:cs="Times"/>
          <w:b/>
          <w:bCs/>
          <w:lang w:eastAsia="zh-CN"/>
        </w:rPr>
        <w:t xml:space="preserve">: </w:t>
      </w:r>
      <w:r w:rsidRPr="00BA2E6B">
        <w:rPr>
          <w:b/>
          <w:bCs/>
          <w:lang w:val="en-GB" w:eastAsia="zh-CN"/>
        </w:rPr>
        <w:t>For Rel-19 codebook with &gt;32 ports aggregated by K</w:t>
      </w:r>
      <w:r w:rsidR="0017772A">
        <w:rPr>
          <w:b/>
          <w:bCs/>
          <w:lang w:val="en-GB" w:eastAsia="zh-CN"/>
        </w:rPr>
        <w:t>=4</w:t>
      </w:r>
      <w:r w:rsidRPr="00BA2E6B">
        <w:rPr>
          <w:b/>
          <w:bCs/>
          <w:lang w:val="en-GB" w:eastAsia="zh-CN"/>
        </w:rPr>
        <w:t xml:space="preserve"> CSI-RS resources, </w:t>
      </w:r>
      <w:r w:rsidR="00D54C0F">
        <w:rPr>
          <w:b/>
          <w:bCs/>
          <w:lang w:val="en-GB" w:eastAsia="zh-CN"/>
        </w:rPr>
        <w:t xml:space="preserve">the </w:t>
      </w:r>
      <w:r w:rsidRPr="00BA2E6B">
        <w:rPr>
          <w:rFonts w:ascii="Times" w:hAnsi="Times" w:cs="Times"/>
          <w:b/>
          <w:bCs/>
          <w:lang w:eastAsia="zh-CN"/>
        </w:rPr>
        <w:t>support</w:t>
      </w:r>
      <w:r w:rsidR="00D54C0F">
        <w:rPr>
          <w:rFonts w:ascii="Times" w:hAnsi="Times" w:cs="Times"/>
          <w:b/>
          <w:bCs/>
          <w:lang w:eastAsia="zh-CN"/>
        </w:rPr>
        <w:t xml:space="preserve"> of</w:t>
      </w:r>
      <w:r w:rsidRPr="00BA2E6B">
        <w:rPr>
          <w:rFonts w:ascii="Times" w:hAnsi="Times" w:cs="Times"/>
          <w:b/>
          <w:bCs/>
          <w:lang w:eastAsia="zh-CN"/>
        </w:rPr>
        <w:t xml:space="preserve"> </w:t>
      </w:r>
      <w:r w:rsidR="00847FD1">
        <w:rPr>
          <w:rFonts w:ascii="Times" w:hAnsi="Times" w:cs="Times"/>
          <w:b/>
          <w:bCs/>
          <w:lang w:eastAsia="zh-CN"/>
        </w:rPr>
        <w:t>{</w:t>
      </w:r>
      <w:r w:rsidRPr="00BA2E6B">
        <w:rPr>
          <w:rFonts w:ascii="Times" w:hAnsi="Times" w:cs="Times"/>
          <w:b/>
          <w:bCs/>
          <w:lang w:eastAsia="zh-CN"/>
        </w:rPr>
        <w:t xml:space="preserve">FDMed </w:t>
      </w:r>
      <w:r w:rsidR="00C05F88">
        <w:rPr>
          <w:rFonts w:ascii="Times" w:hAnsi="Times" w:cs="Times"/>
          <w:b/>
          <w:bCs/>
          <w:lang w:eastAsia="zh-CN"/>
        </w:rPr>
        <w:t>&amp;</w:t>
      </w:r>
      <w:r w:rsidRPr="00BA2E6B">
        <w:rPr>
          <w:rFonts w:ascii="Times" w:hAnsi="Times" w:cs="Times"/>
          <w:b/>
          <w:bCs/>
          <w:lang w:eastAsia="zh-CN"/>
        </w:rPr>
        <w:t xml:space="preserve"> TDMed</w:t>
      </w:r>
      <w:r w:rsidR="00847FD1">
        <w:rPr>
          <w:rFonts w:ascii="Times" w:hAnsi="Times" w:cs="Times"/>
          <w:b/>
          <w:bCs/>
          <w:lang w:eastAsia="zh-CN"/>
        </w:rPr>
        <w:t>}</w:t>
      </w:r>
      <w:r w:rsidRPr="00BA2E6B">
        <w:rPr>
          <w:rFonts w:ascii="Times" w:hAnsi="Times" w:cs="Times"/>
          <w:b/>
          <w:bCs/>
          <w:lang w:eastAsia="zh-CN"/>
        </w:rPr>
        <w:t xml:space="preserve"> </w:t>
      </w:r>
      <w:r w:rsidR="0068445E">
        <w:rPr>
          <w:rFonts w:ascii="Times" w:hAnsi="Times" w:cs="Times"/>
          <w:b/>
          <w:bCs/>
          <w:lang w:eastAsia="zh-CN"/>
        </w:rPr>
        <w:t>with</w:t>
      </w:r>
      <w:r w:rsidRPr="00BA2E6B">
        <w:rPr>
          <w:rFonts w:ascii="Times" w:hAnsi="Times" w:cs="Times"/>
          <w:b/>
          <w:bCs/>
          <w:lang w:eastAsia="zh-CN"/>
        </w:rPr>
        <w:t>in a same slot</w:t>
      </w:r>
      <w:r w:rsidR="00C05F88">
        <w:rPr>
          <w:rFonts w:ascii="Times" w:hAnsi="Times" w:cs="Times"/>
          <w:b/>
          <w:bCs/>
          <w:lang w:eastAsia="zh-CN"/>
        </w:rPr>
        <w:t xml:space="preserve"> is</w:t>
      </w:r>
      <w:r w:rsidR="00C05F88" w:rsidRPr="00C05F88">
        <w:rPr>
          <w:b/>
          <w:bCs/>
          <w:lang w:val="en-GB" w:eastAsia="zh-CN"/>
        </w:rPr>
        <w:t xml:space="preserve"> </w:t>
      </w:r>
      <w:r w:rsidR="00C05F88">
        <w:rPr>
          <w:b/>
          <w:bCs/>
          <w:lang w:val="en-GB" w:eastAsia="zh-CN"/>
        </w:rPr>
        <w:t>restricted</w:t>
      </w:r>
      <w:r w:rsidR="0068445E">
        <w:rPr>
          <w:rFonts w:ascii="Times" w:hAnsi="Times" w:cs="Times"/>
          <w:b/>
          <w:bCs/>
          <w:lang w:eastAsia="zh-CN"/>
        </w:rPr>
        <w:t xml:space="preserve"> as:</w:t>
      </w:r>
    </w:p>
    <w:p w14:paraId="4E0A5951" w14:textId="69A1BC56" w:rsidR="006911A6" w:rsidRPr="004A6114" w:rsidRDefault="00E30CBB" w:rsidP="00751C6E">
      <w:pPr>
        <w:pStyle w:val="ListParagraph"/>
        <w:numPr>
          <w:ilvl w:val="0"/>
          <w:numId w:val="26"/>
        </w:numPr>
        <w:jc w:val="both"/>
        <w:rPr>
          <w:rFonts w:ascii="Times New Roman" w:hAnsi="Times New Roman"/>
          <w:b/>
          <w:bCs/>
          <w:sz w:val="20"/>
          <w:szCs w:val="20"/>
          <w:lang w:eastAsia="zh-CN"/>
        </w:rPr>
      </w:pPr>
      <w:r w:rsidRPr="004A6114">
        <w:rPr>
          <w:rFonts w:ascii="Times New Roman" w:eastAsiaTheme="minorEastAsia" w:hAnsi="Times New Roman"/>
          <w:b/>
          <w:bCs/>
          <w:sz w:val="20"/>
          <w:szCs w:val="20"/>
          <w:lang w:eastAsia="zh-CN"/>
        </w:rPr>
        <w:t>CSI-RS resource {1,3} and {2,4}</w:t>
      </w:r>
      <w:r w:rsidR="00E55A11" w:rsidRPr="004A6114">
        <w:rPr>
          <w:rFonts w:ascii="Times New Roman" w:eastAsiaTheme="minorEastAsia" w:hAnsi="Times New Roman"/>
          <w:b/>
          <w:bCs/>
          <w:sz w:val="20"/>
          <w:szCs w:val="20"/>
          <w:lang w:eastAsia="zh-CN"/>
        </w:rPr>
        <w:t xml:space="preserve"> </w:t>
      </w:r>
      <w:r w:rsidR="006911A6" w:rsidRPr="004A6114">
        <w:rPr>
          <w:rFonts w:ascii="Times New Roman" w:eastAsiaTheme="minorEastAsia" w:hAnsi="Times New Roman"/>
          <w:b/>
          <w:bCs/>
          <w:sz w:val="20"/>
          <w:szCs w:val="20"/>
          <w:lang w:eastAsia="zh-CN"/>
        </w:rPr>
        <w:t>are</w:t>
      </w:r>
      <w:r w:rsidR="00E55A11" w:rsidRPr="004A6114">
        <w:rPr>
          <w:rFonts w:ascii="Times New Roman" w:eastAsiaTheme="minorEastAsia" w:hAnsi="Times New Roman"/>
          <w:b/>
          <w:bCs/>
          <w:sz w:val="20"/>
          <w:szCs w:val="20"/>
          <w:lang w:eastAsia="zh-CN"/>
        </w:rPr>
        <w:t xml:space="preserve"> restricted with same </w:t>
      </w:r>
      <w:r w:rsidR="00B510CB" w:rsidRPr="004A6114">
        <w:rPr>
          <w:rFonts w:ascii="Times New Roman" w:eastAsiaTheme="minorEastAsia" w:hAnsi="Times New Roman"/>
          <w:b/>
          <w:bCs/>
          <w:sz w:val="20"/>
          <w:szCs w:val="20"/>
          <w:lang w:eastAsia="zh-CN"/>
        </w:rPr>
        <w:t>RBs (TDM) respectively</w:t>
      </w:r>
      <w:r w:rsidR="0041241B">
        <w:rPr>
          <w:rFonts w:ascii="Times New Roman" w:eastAsiaTheme="minorEastAsia" w:hAnsi="Times New Roman"/>
          <w:b/>
          <w:bCs/>
          <w:sz w:val="20"/>
          <w:szCs w:val="20"/>
          <w:lang w:eastAsia="zh-CN"/>
        </w:rPr>
        <w:t>, and</w:t>
      </w:r>
    </w:p>
    <w:p w14:paraId="6E0E7BD1" w14:textId="627A8390" w:rsidR="002943CD" w:rsidRPr="00245FAE" w:rsidRDefault="006911A6" w:rsidP="00751C6E">
      <w:pPr>
        <w:pStyle w:val="ListParagraph"/>
        <w:numPr>
          <w:ilvl w:val="0"/>
          <w:numId w:val="26"/>
        </w:numPr>
        <w:spacing w:after="180"/>
        <w:jc w:val="both"/>
        <w:rPr>
          <w:rFonts w:ascii="Times New Roman" w:hAnsi="Times New Roman"/>
          <w:b/>
          <w:bCs/>
          <w:sz w:val="20"/>
          <w:szCs w:val="20"/>
          <w:lang w:eastAsia="zh-CN"/>
        </w:rPr>
      </w:pPr>
      <w:r w:rsidRPr="004A6114">
        <w:rPr>
          <w:rFonts w:ascii="Times New Roman" w:eastAsiaTheme="minorEastAsia" w:hAnsi="Times New Roman"/>
          <w:b/>
          <w:bCs/>
          <w:sz w:val="20"/>
          <w:szCs w:val="20"/>
          <w:lang w:eastAsia="zh-CN"/>
        </w:rPr>
        <w:t>CSI-RS resource {1,2} and {3,4} are restricted with same symbols (FDM) respectively</w:t>
      </w:r>
      <w:r w:rsidR="002943CD" w:rsidRPr="004A6114">
        <w:rPr>
          <w:rFonts w:ascii="Times New Roman" w:hAnsi="Times New Roman"/>
          <w:b/>
          <w:bCs/>
          <w:sz w:val="20"/>
          <w:szCs w:val="20"/>
          <w:lang w:eastAsia="zh-CN"/>
        </w:rPr>
        <w:t>.</w:t>
      </w:r>
    </w:p>
    <w:p w14:paraId="4B1F7550" w14:textId="77777777" w:rsidR="00245FAE" w:rsidRPr="009808C6" w:rsidRDefault="00245FAE" w:rsidP="009808C6">
      <w:pPr>
        <w:jc w:val="both"/>
        <w:rPr>
          <w:b/>
          <w:bCs/>
          <w:lang w:eastAsia="zh-CN"/>
        </w:rPr>
      </w:pPr>
    </w:p>
    <w:p w14:paraId="3CB1E4C2" w14:textId="34E3930C" w:rsidR="005F2415" w:rsidRDefault="00310883" w:rsidP="005F2415">
      <w:pPr>
        <w:pStyle w:val="Heading2"/>
        <w:rPr>
          <w:lang w:eastAsia="zh-CN"/>
        </w:rPr>
      </w:pPr>
      <w:r>
        <w:rPr>
          <w:lang w:eastAsia="zh-CN"/>
        </w:rPr>
        <w:t>ARC</w:t>
      </w:r>
      <w:r w:rsidR="005F2415">
        <w:rPr>
          <w:lang w:eastAsia="zh-CN"/>
        </w:rPr>
        <w:t xml:space="preserve"> </w:t>
      </w:r>
      <w:r>
        <w:rPr>
          <w:lang w:eastAsia="zh-CN"/>
        </w:rPr>
        <w:t>(</w:t>
      </w:r>
      <w:r w:rsidR="005F2415">
        <w:rPr>
          <w:lang w:eastAsia="zh-CN"/>
        </w:rPr>
        <w:t>active resource counting</w:t>
      </w:r>
      <w:r>
        <w:rPr>
          <w:lang w:eastAsia="zh-CN"/>
        </w:rPr>
        <w:t>)</w:t>
      </w:r>
      <w:r w:rsidR="0015527A">
        <w:rPr>
          <w:lang w:eastAsia="zh-CN"/>
        </w:rPr>
        <w:t xml:space="preserve"> </w:t>
      </w:r>
    </w:p>
    <w:p w14:paraId="1E531A6A" w14:textId="4ACA16C9" w:rsidR="00743515" w:rsidRDefault="000B4445" w:rsidP="00743515">
      <w:pPr>
        <w:rPr>
          <w:lang w:val="en-GB" w:eastAsia="zh-CN"/>
        </w:rPr>
      </w:pPr>
      <w:r>
        <w:rPr>
          <w:lang w:val="en-GB" w:eastAsia="zh-CN"/>
        </w:rPr>
        <w:t xml:space="preserve">According to </w:t>
      </w:r>
      <w:r w:rsidR="00743515">
        <w:rPr>
          <w:rFonts w:hint="eastAsia"/>
          <w:lang w:val="en-GB" w:eastAsia="zh-CN"/>
        </w:rPr>
        <w:t>R</w:t>
      </w:r>
      <w:r w:rsidR="00743515">
        <w:rPr>
          <w:lang w:val="en-GB" w:eastAsia="zh-CN"/>
        </w:rPr>
        <w:t>AN1#11</w:t>
      </w:r>
      <w:r w:rsidR="00320642">
        <w:rPr>
          <w:lang w:val="en-GB" w:eastAsia="zh-CN"/>
        </w:rPr>
        <w:t>7</w:t>
      </w:r>
      <w:r w:rsidR="00743515">
        <w:rPr>
          <w:lang w:val="en-GB" w:eastAsia="zh-CN"/>
        </w:rPr>
        <w:t xml:space="preserve"> agreement</w:t>
      </w:r>
      <w:r w:rsidR="00811B19">
        <w:rPr>
          <w:lang w:val="en-GB" w:eastAsia="zh-CN"/>
        </w:rPr>
        <w:t xml:space="preserve">, </w:t>
      </w:r>
      <w:r w:rsidR="00320642">
        <w:rPr>
          <w:lang w:val="en-GB" w:eastAsia="zh-CN"/>
        </w:rPr>
        <w:t>CPU</w:t>
      </w:r>
      <w:r w:rsidR="00811B19">
        <w:rPr>
          <w:lang w:val="en-GB" w:eastAsia="zh-CN"/>
        </w:rPr>
        <w:t xml:space="preserve"> is agreed, while </w:t>
      </w:r>
      <w:r w:rsidR="00320642">
        <w:rPr>
          <w:lang w:val="en-GB" w:eastAsia="zh-CN"/>
        </w:rPr>
        <w:t>ARC</w:t>
      </w:r>
      <w:r w:rsidR="00811B19">
        <w:rPr>
          <w:lang w:val="en-GB" w:eastAsia="zh-CN"/>
        </w:rPr>
        <w:t xml:space="preserve"> counting is still FFS</w:t>
      </w:r>
      <w:r w:rsidR="00743515">
        <w:rPr>
          <w:lang w:val="en-GB" w:eastAsia="zh-CN"/>
        </w:rPr>
        <w:t xml:space="preserve"> </w:t>
      </w:r>
      <w:r w:rsidR="00743515">
        <w:rPr>
          <w:lang w:val="en-GB" w:eastAsia="zh-CN"/>
        </w:rPr>
        <w:fldChar w:fldCharType="begin"/>
      </w:r>
      <w:r w:rsidR="00743515">
        <w:rPr>
          <w:lang w:val="en-GB" w:eastAsia="zh-CN"/>
        </w:rPr>
        <w:instrText xml:space="preserve"> REF _Ref162452224 \r \h </w:instrText>
      </w:r>
      <w:r w:rsidR="00743515">
        <w:rPr>
          <w:lang w:val="en-GB" w:eastAsia="zh-CN"/>
        </w:rPr>
      </w:r>
      <w:r w:rsidR="00743515">
        <w:rPr>
          <w:lang w:val="en-GB" w:eastAsia="zh-CN"/>
        </w:rPr>
        <w:fldChar w:fldCharType="separate"/>
      </w:r>
      <w:r w:rsidR="00A943FC">
        <w:rPr>
          <w:lang w:val="en-GB" w:eastAsia="zh-CN"/>
        </w:rPr>
        <w:t>[2]</w:t>
      </w:r>
      <w:r w:rsidR="00743515">
        <w:rPr>
          <w:lang w:val="en-GB" w:eastAsia="zh-CN"/>
        </w:rPr>
        <w:fldChar w:fldCharType="end"/>
      </w:r>
      <w:r w:rsidR="00743515">
        <w:rPr>
          <w:lang w:val="en-GB" w:eastAsia="zh-CN"/>
        </w:rPr>
        <w:t>:</w:t>
      </w:r>
    </w:p>
    <w:tbl>
      <w:tblPr>
        <w:tblStyle w:val="TableGrid"/>
        <w:tblW w:w="0" w:type="auto"/>
        <w:tblLook w:val="04A0" w:firstRow="1" w:lastRow="0" w:firstColumn="1" w:lastColumn="0" w:noHBand="0" w:noVBand="1"/>
      </w:tblPr>
      <w:tblGrid>
        <w:gridCol w:w="9962"/>
      </w:tblGrid>
      <w:tr w:rsidR="00743515" w14:paraId="4550CB55" w14:textId="77777777" w:rsidTr="00AD5DF8">
        <w:tc>
          <w:tcPr>
            <w:tcW w:w="9962" w:type="dxa"/>
          </w:tcPr>
          <w:p w14:paraId="53AFCC29" w14:textId="77777777" w:rsidR="00A91558" w:rsidRPr="00A91558" w:rsidRDefault="00A91558" w:rsidP="00CA2944">
            <w:pPr>
              <w:overflowPunct/>
              <w:autoSpaceDE/>
              <w:autoSpaceDN/>
              <w:adjustRightInd/>
              <w:snapToGrid w:val="0"/>
              <w:spacing w:before="0" w:after="0" w:line="240" w:lineRule="auto"/>
              <w:textAlignment w:val="auto"/>
              <w:rPr>
                <w:rFonts w:ascii="Times" w:eastAsia="Batang" w:hAnsi="Times"/>
                <w:highlight w:val="green"/>
                <w:lang w:val="en-GB"/>
              </w:rPr>
            </w:pPr>
            <w:r w:rsidRPr="00A91558">
              <w:rPr>
                <w:rFonts w:ascii="Times" w:eastAsia="Batang" w:hAnsi="Times"/>
                <w:b/>
                <w:highlight w:val="green"/>
                <w:lang w:val="en-GB"/>
              </w:rPr>
              <w:t>Agreement</w:t>
            </w:r>
          </w:p>
          <w:p w14:paraId="1A381604" w14:textId="77777777" w:rsidR="00A91558" w:rsidRPr="00A91558" w:rsidRDefault="00A91558" w:rsidP="00CA2944">
            <w:pPr>
              <w:widowControl w:val="0"/>
              <w:overflowPunct/>
              <w:autoSpaceDE/>
              <w:autoSpaceDN/>
              <w:adjustRightInd/>
              <w:snapToGrid w:val="0"/>
              <w:spacing w:before="0" w:after="0" w:line="240" w:lineRule="auto"/>
              <w:textAlignment w:val="auto"/>
              <w:rPr>
                <w:rFonts w:ascii="Times" w:eastAsia="Batang" w:hAnsi="Times"/>
                <w:iCs/>
                <w:lang w:val="en-GB"/>
              </w:rPr>
            </w:pPr>
            <w:r w:rsidRPr="00A91558">
              <w:rPr>
                <w:rFonts w:ascii="Times" w:eastAsia="Batang" w:hAnsi="Times"/>
                <w:lang w:val="en-GB"/>
              </w:rPr>
              <w:t xml:space="preserve">For the </w:t>
            </w:r>
            <w:r w:rsidRPr="00A91558">
              <w:rPr>
                <w:rFonts w:ascii="Times" w:eastAsia="Batang" w:hAnsi="Times"/>
                <w:iCs/>
                <w:lang w:val="en-GB"/>
              </w:rPr>
              <w:t xml:space="preserve">Rel-19 Type-I SP and Type-II codebook refinements (except based on Rel-18 Type-II Doppler) for </w:t>
            </w:r>
            <w:r w:rsidRPr="00A91558">
              <w:rPr>
                <w:rFonts w:ascii="Times" w:hAnsi="Times"/>
                <w:iCs/>
                <w:lang w:val="en-GB"/>
              </w:rPr>
              <w:t>48, 64, and</w:t>
            </w:r>
            <w:r w:rsidRPr="00A91558">
              <w:rPr>
                <w:rFonts w:ascii="Times" w:eastAsia="Batang" w:hAnsi="Times"/>
                <w:iCs/>
                <w:lang w:val="en-GB"/>
              </w:rPr>
              <w:t xml:space="preserve"> 128 CSI-RS ports, regarding CPU occupation</w:t>
            </w:r>
          </w:p>
          <w:p w14:paraId="74B1581D" w14:textId="77777777" w:rsidR="00A91558" w:rsidRPr="00A91558" w:rsidRDefault="00A91558" w:rsidP="00751C6E">
            <w:pPr>
              <w:widowControl w:val="0"/>
              <w:numPr>
                <w:ilvl w:val="0"/>
                <w:numId w:val="34"/>
              </w:numPr>
              <w:overflowPunct/>
              <w:autoSpaceDE/>
              <w:autoSpaceDN/>
              <w:adjustRightInd/>
              <w:snapToGrid w:val="0"/>
              <w:spacing w:before="0" w:after="0" w:line="240" w:lineRule="auto"/>
              <w:textAlignment w:val="auto"/>
              <w:rPr>
                <w:rFonts w:ascii="Times" w:eastAsia="Batang" w:hAnsi="Times" w:cs="Times"/>
                <w:iCs/>
                <w:kern w:val="2"/>
                <w:sz w:val="21"/>
                <w:lang w:val="en-GB" w:eastAsia="x-none"/>
                <w14:ligatures w14:val="standardContextual"/>
              </w:rPr>
            </w:pPr>
            <w:r w:rsidRPr="00A91558">
              <w:rPr>
                <w:rFonts w:ascii="Times" w:eastAsia="Batang" w:hAnsi="Times" w:cs="Times"/>
                <w:iCs/>
                <w:kern w:val="2"/>
                <w:sz w:val="21"/>
                <w:lang w:val="en-GB" w:eastAsia="x-none"/>
                <w14:ligatures w14:val="standardContextual"/>
              </w:rPr>
              <w:t>For Capability 1 timeline: O</w:t>
            </w:r>
            <w:r w:rsidRPr="00A91558">
              <w:rPr>
                <w:rFonts w:ascii="Times" w:eastAsia="Batang" w:hAnsi="Times" w:cs="Times"/>
                <w:iCs/>
                <w:kern w:val="2"/>
                <w:sz w:val="21"/>
                <w:vertAlign w:val="subscript"/>
                <w:lang w:val="en-GB" w:eastAsia="x-none"/>
                <w14:ligatures w14:val="standardContextual"/>
              </w:rPr>
              <w:t>CPU</w:t>
            </w:r>
            <w:r w:rsidRPr="00A91558">
              <w:rPr>
                <w:rFonts w:ascii="Times" w:eastAsia="Batang" w:hAnsi="Times" w:cs="Times"/>
                <w:iCs/>
                <w:kern w:val="2"/>
                <w:sz w:val="21"/>
                <w:lang w:val="en-GB" w:eastAsia="x-none"/>
                <w14:ligatures w14:val="standardContextual"/>
              </w:rPr>
              <w:t xml:space="preserve"> = ceil(P/32)</w:t>
            </w:r>
          </w:p>
          <w:p w14:paraId="528E475F" w14:textId="77777777" w:rsidR="00A91558" w:rsidRPr="00A91558" w:rsidRDefault="00A91558" w:rsidP="00751C6E">
            <w:pPr>
              <w:widowControl w:val="0"/>
              <w:numPr>
                <w:ilvl w:val="0"/>
                <w:numId w:val="34"/>
              </w:numPr>
              <w:overflowPunct/>
              <w:autoSpaceDE/>
              <w:autoSpaceDN/>
              <w:adjustRightInd/>
              <w:snapToGrid w:val="0"/>
              <w:spacing w:before="0" w:after="0" w:line="240" w:lineRule="auto"/>
              <w:textAlignment w:val="auto"/>
              <w:rPr>
                <w:rFonts w:ascii="Times" w:eastAsia="Batang" w:hAnsi="Times" w:cs="Times"/>
                <w:iCs/>
                <w:kern w:val="2"/>
                <w:sz w:val="21"/>
                <w:lang w:val="en-GB" w:eastAsia="x-none"/>
                <w14:ligatures w14:val="standardContextual"/>
              </w:rPr>
            </w:pPr>
            <w:r w:rsidRPr="00A91558">
              <w:rPr>
                <w:rFonts w:ascii="Times" w:eastAsia="Batang" w:hAnsi="Times" w:cs="Times"/>
                <w:iCs/>
                <w:kern w:val="2"/>
                <w:sz w:val="21"/>
                <w:lang w:val="en-GB" w:eastAsia="x-none"/>
                <w14:ligatures w14:val="standardContextual"/>
              </w:rPr>
              <w:t>For Capability 2 timeline: O</w:t>
            </w:r>
            <w:r w:rsidRPr="00A91558">
              <w:rPr>
                <w:rFonts w:ascii="Times" w:eastAsia="Batang" w:hAnsi="Times" w:cs="Times"/>
                <w:iCs/>
                <w:kern w:val="2"/>
                <w:sz w:val="21"/>
                <w:vertAlign w:val="subscript"/>
                <w:lang w:val="en-GB" w:eastAsia="x-none"/>
                <w14:ligatures w14:val="standardContextual"/>
              </w:rPr>
              <w:t xml:space="preserve">CPU </w:t>
            </w:r>
            <w:r w:rsidRPr="00A91558">
              <w:rPr>
                <w:rFonts w:ascii="Times" w:eastAsia="Batang" w:hAnsi="Times" w:cs="Times"/>
                <w:iCs/>
                <w:kern w:val="2"/>
                <w:sz w:val="21"/>
                <w:lang w:val="en-GB" w:eastAsia="x-none"/>
                <w14:ligatures w14:val="standardContextual"/>
              </w:rPr>
              <w:t>= 1</w:t>
            </w:r>
          </w:p>
          <w:p w14:paraId="21CCB537" w14:textId="77777777" w:rsidR="00743515" w:rsidRPr="00811B19" w:rsidRDefault="00743515" w:rsidP="00CA2944">
            <w:pPr>
              <w:spacing w:before="0" w:after="0" w:line="240" w:lineRule="auto"/>
              <w:rPr>
                <w:lang w:val="en-GB" w:eastAsia="zh-CN"/>
              </w:rPr>
            </w:pPr>
          </w:p>
        </w:tc>
      </w:tr>
    </w:tbl>
    <w:p w14:paraId="7D500FBE" w14:textId="77777777" w:rsidR="009A5C1C" w:rsidRDefault="009A5C1C" w:rsidP="009A5C1C">
      <w:pPr>
        <w:rPr>
          <w:lang w:val="en-GB" w:eastAsia="zh-CN"/>
        </w:rPr>
      </w:pPr>
    </w:p>
    <w:p w14:paraId="59DE24DF" w14:textId="30663D61" w:rsidR="00CA2944" w:rsidRDefault="00CA2944" w:rsidP="009A5C1C">
      <w:pPr>
        <w:rPr>
          <w:lang w:val="en-GB" w:eastAsia="zh-CN"/>
        </w:rPr>
      </w:pPr>
      <w:r>
        <w:rPr>
          <w:lang w:val="en-GB" w:eastAsia="zh-CN"/>
        </w:rPr>
        <w:lastRenderedPageBreak/>
        <w:t xml:space="preserve">During </w:t>
      </w:r>
      <w:r>
        <w:rPr>
          <w:rFonts w:hint="eastAsia"/>
          <w:lang w:val="en-GB" w:eastAsia="zh-CN"/>
        </w:rPr>
        <w:t>p</w:t>
      </w:r>
      <w:r>
        <w:rPr>
          <w:lang w:val="en-GB" w:eastAsia="zh-CN"/>
        </w:rPr>
        <w:t>re-RAN1#11</w:t>
      </w:r>
      <w:r>
        <w:rPr>
          <w:rFonts w:hint="eastAsia"/>
          <w:lang w:val="en-GB" w:eastAsia="zh-CN"/>
        </w:rPr>
        <w:t>8</w:t>
      </w:r>
      <w:r>
        <w:rPr>
          <w:lang w:val="en-GB" w:eastAsia="zh-CN"/>
        </w:rPr>
        <w:t xml:space="preserve"> offline discussion, the </w:t>
      </w:r>
      <w:r w:rsidRPr="00CA2944">
        <w:rPr>
          <w:lang w:val="en-GB" w:eastAsia="zh-CN"/>
        </w:rPr>
        <w:t>following proposal</w:t>
      </w:r>
      <w:r>
        <w:rPr>
          <w:lang w:val="en-GB" w:eastAsia="zh-CN"/>
        </w:rPr>
        <w:t xml:space="preserve"> is widely supported</w:t>
      </w:r>
      <w:r>
        <w:rPr>
          <w:rFonts w:hint="eastAsia"/>
          <w:lang w:val="en-GB" w:eastAsia="zh-CN"/>
        </w:rPr>
        <w:t xml:space="preserve"> </w:t>
      </w:r>
      <w:r>
        <w:rPr>
          <w:lang w:val="en-GB" w:eastAsia="zh-CN"/>
        </w:rPr>
        <w:fldChar w:fldCharType="begin"/>
      </w:r>
      <w:r>
        <w:rPr>
          <w:lang w:val="en-GB" w:eastAsia="zh-CN"/>
        </w:rPr>
        <w:instrText xml:space="preserve"> </w:instrText>
      </w:r>
      <w:r>
        <w:rPr>
          <w:rFonts w:hint="eastAsia"/>
          <w:lang w:val="en-GB" w:eastAsia="zh-CN"/>
        </w:rPr>
        <w:instrText>REF _Ref173942113 \r \h</w:instrText>
      </w:r>
      <w:r>
        <w:rPr>
          <w:lang w:val="en-GB" w:eastAsia="zh-CN"/>
        </w:rPr>
        <w:instrText xml:space="preserve"> </w:instrText>
      </w:r>
      <w:r>
        <w:rPr>
          <w:lang w:val="en-GB" w:eastAsia="zh-CN"/>
        </w:rPr>
      </w:r>
      <w:r>
        <w:rPr>
          <w:lang w:val="en-GB" w:eastAsia="zh-CN"/>
        </w:rPr>
        <w:fldChar w:fldCharType="separate"/>
      </w:r>
      <w:r w:rsidR="00A943FC">
        <w:rPr>
          <w:lang w:val="en-GB" w:eastAsia="zh-CN"/>
        </w:rPr>
        <w:t>[3]</w:t>
      </w:r>
      <w:r>
        <w:rPr>
          <w:lang w:val="en-GB" w:eastAsia="zh-CN"/>
        </w:rPr>
        <w:fldChar w:fldCharType="end"/>
      </w:r>
      <w:r>
        <w:rPr>
          <w:lang w:val="en-GB" w:eastAsia="zh-CN"/>
        </w:rPr>
        <w:t>:</w:t>
      </w:r>
    </w:p>
    <w:tbl>
      <w:tblPr>
        <w:tblStyle w:val="TableGrid"/>
        <w:tblW w:w="0" w:type="auto"/>
        <w:tblLook w:val="04A0" w:firstRow="1" w:lastRow="0" w:firstColumn="1" w:lastColumn="0" w:noHBand="0" w:noVBand="1"/>
      </w:tblPr>
      <w:tblGrid>
        <w:gridCol w:w="9962"/>
      </w:tblGrid>
      <w:tr w:rsidR="00CA2944" w14:paraId="575FF200" w14:textId="77777777" w:rsidTr="00CA2944">
        <w:tc>
          <w:tcPr>
            <w:tcW w:w="9962" w:type="dxa"/>
          </w:tcPr>
          <w:p w14:paraId="7BE6A424" w14:textId="77777777" w:rsidR="00CA2944" w:rsidRPr="00CA2944" w:rsidRDefault="00CA2944" w:rsidP="00CA2944">
            <w:pPr>
              <w:widowControl w:val="0"/>
              <w:overflowPunct/>
              <w:autoSpaceDE/>
              <w:autoSpaceDN/>
              <w:adjustRightInd/>
              <w:snapToGrid w:val="0"/>
              <w:spacing w:before="0" w:after="0" w:line="240" w:lineRule="auto"/>
              <w:textAlignment w:val="auto"/>
              <w:rPr>
                <w:rFonts w:ascii="Times" w:eastAsia="Batang" w:hAnsi="Times"/>
                <w:iCs/>
                <w:lang w:val="en-GB"/>
              </w:rPr>
            </w:pPr>
            <w:r w:rsidRPr="00CA2944">
              <w:rPr>
                <w:rFonts w:eastAsia="Batang"/>
                <w:b/>
                <w:iCs/>
                <w:u w:val="single"/>
                <w:lang w:val="en-GB"/>
              </w:rPr>
              <w:t>Proposal 1.B.1</w:t>
            </w:r>
            <w:r w:rsidRPr="00CA2944">
              <w:rPr>
                <w:rFonts w:eastAsia="Batang"/>
                <w:iCs/>
                <w:lang w:val="en-GB"/>
              </w:rPr>
              <w:t xml:space="preserve">: </w:t>
            </w:r>
            <w:r w:rsidRPr="00CA2944">
              <w:rPr>
                <w:rFonts w:ascii="Times" w:eastAsia="Batang" w:hAnsi="Times"/>
                <w:lang w:val="en-GB"/>
              </w:rPr>
              <w:t xml:space="preserve">For the </w:t>
            </w:r>
            <w:r w:rsidRPr="00CA2944">
              <w:rPr>
                <w:rFonts w:ascii="Times" w:eastAsia="Batang" w:hAnsi="Times"/>
                <w:iCs/>
                <w:lang w:val="en-GB"/>
              </w:rPr>
              <w:t xml:space="preserve">Rel-19 Type-I SP and Type-II codebook refinements (except based on Rel-18 Type-II Doppler) for </w:t>
            </w:r>
            <w:r w:rsidRPr="00CA2944">
              <w:rPr>
                <w:rFonts w:ascii="Times" w:hAnsi="Times"/>
                <w:iCs/>
                <w:lang w:val="en-GB"/>
              </w:rPr>
              <w:t>48, 64, and</w:t>
            </w:r>
            <w:r w:rsidRPr="00CA2944">
              <w:rPr>
                <w:rFonts w:ascii="Times" w:eastAsia="Batang" w:hAnsi="Times"/>
                <w:iCs/>
                <w:lang w:val="en-GB"/>
              </w:rPr>
              <w:t xml:space="preserve"> 128 CSI-RS ports, active resource counting is:</w:t>
            </w:r>
          </w:p>
          <w:p w14:paraId="5A33F276" w14:textId="77777777" w:rsidR="00CA2944" w:rsidRPr="00CA2944" w:rsidRDefault="00CA2944" w:rsidP="00751C6E">
            <w:pPr>
              <w:widowControl w:val="0"/>
              <w:numPr>
                <w:ilvl w:val="0"/>
                <w:numId w:val="34"/>
              </w:numPr>
              <w:overflowPunct/>
              <w:autoSpaceDE/>
              <w:autoSpaceDN/>
              <w:adjustRightInd/>
              <w:snapToGrid w:val="0"/>
              <w:spacing w:before="0" w:after="0" w:line="240" w:lineRule="auto"/>
              <w:textAlignment w:val="auto"/>
              <w:rPr>
                <w:rFonts w:ascii="Times" w:eastAsia="Batang" w:hAnsi="Times"/>
                <w:iCs/>
                <w:lang w:val="en-GB"/>
              </w:rPr>
            </w:pPr>
            <w:r w:rsidRPr="00CA2944">
              <w:rPr>
                <w:rFonts w:ascii="Times" w:eastAsia="Batang" w:hAnsi="Times"/>
                <w:iCs/>
                <w:lang w:val="en-GB"/>
              </w:rPr>
              <w:t xml:space="preserve">For Capability 1 timeline: 1 </w:t>
            </w:r>
          </w:p>
          <w:p w14:paraId="15E97C9A" w14:textId="77777777" w:rsidR="00CA2944" w:rsidRPr="00CA2944" w:rsidRDefault="00CA2944" w:rsidP="00751C6E">
            <w:pPr>
              <w:widowControl w:val="0"/>
              <w:numPr>
                <w:ilvl w:val="0"/>
                <w:numId w:val="34"/>
              </w:numPr>
              <w:overflowPunct/>
              <w:autoSpaceDE/>
              <w:autoSpaceDN/>
              <w:adjustRightInd/>
              <w:snapToGrid w:val="0"/>
              <w:spacing w:before="0" w:after="0" w:line="240" w:lineRule="auto"/>
              <w:textAlignment w:val="auto"/>
              <w:rPr>
                <w:rFonts w:ascii="Times" w:eastAsia="Batang" w:hAnsi="Times"/>
                <w:iCs/>
                <w:lang w:val="en-GB"/>
              </w:rPr>
            </w:pPr>
            <w:r w:rsidRPr="00CA2944">
              <w:rPr>
                <w:rFonts w:ascii="Times" w:eastAsia="Batang" w:hAnsi="Times"/>
                <w:iCs/>
                <w:lang w:val="en-GB"/>
              </w:rPr>
              <w:t>For Capability 2 timeline: 1</w:t>
            </w:r>
          </w:p>
          <w:p w14:paraId="56A3722C" w14:textId="77777777" w:rsidR="00CA2944" w:rsidRDefault="00CA2944" w:rsidP="00CA2944">
            <w:pPr>
              <w:spacing w:before="0" w:after="0" w:line="240" w:lineRule="auto"/>
              <w:rPr>
                <w:lang w:val="en-GB" w:eastAsia="zh-CN"/>
              </w:rPr>
            </w:pPr>
          </w:p>
        </w:tc>
      </w:tr>
    </w:tbl>
    <w:p w14:paraId="19C55573" w14:textId="77777777" w:rsidR="00CA2944" w:rsidRDefault="00CA2944" w:rsidP="009A5C1C">
      <w:pPr>
        <w:rPr>
          <w:lang w:val="en-GB" w:eastAsia="zh-CN"/>
        </w:rPr>
      </w:pPr>
    </w:p>
    <w:p w14:paraId="64EC9156" w14:textId="61B0D25E" w:rsidR="00830A96" w:rsidRDefault="00830A96" w:rsidP="00830A96">
      <w:pPr>
        <w:jc w:val="both"/>
        <w:rPr>
          <w:lang w:eastAsia="zh-CN"/>
        </w:rPr>
      </w:pPr>
      <w:r>
        <w:rPr>
          <w:rFonts w:hint="eastAsia"/>
          <w:lang w:eastAsia="zh-CN"/>
        </w:rPr>
        <w:t>Regarding the two UE capabilities with different timeline, we think better not to differentiate. T</w:t>
      </w:r>
      <w:r>
        <w:rPr>
          <w:lang w:eastAsia="zh-CN"/>
        </w:rPr>
        <w:t>h</w:t>
      </w:r>
      <w:r>
        <w:rPr>
          <w:rFonts w:hint="eastAsia"/>
          <w:lang w:eastAsia="zh-CN"/>
        </w:rPr>
        <w:t>e reason is, for ARC</w:t>
      </w:r>
      <w:r w:rsidR="00CF7B1A">
        <w:rPr>
          <w:lang w:eastAsia="zh-CN"/>
        </w:rPr>
        <w:t xml:space="preserve"> with P-CSI-RS</w:t>
      </w:r>
      <w:r>
        <w:rPr>
          <w:rFonts w:hint="eastAsia"/>
          <w:lang w:eastAsia="zh-CN"/>
        </w:rPr>
        <w:t>,</w:t>
      </w:r>
      <w:r w:rsidR="00E009AC">
        <w:rPr>
          <w:lang w:eastAsia="zh-CN"/>
        </w:rPr>
        <w:t xml:space="preserve"> it is counted as “always-on”</w:t>
      </w:r>
      <w:r w:rsidR="00D80157">
        <w:rPr>
          <w:lang w:eastAsia="zh-CN"/>
        </w:rPr>
        <w:t>: RRC</w:t>
      </w:r>
      <w:r w:rsidR="007E553B">
        <w:rPr>
          <w:lang w:eastAsia="zh-CN"/>
        </w:rPr>
        <w:t>-</w:t>
      </w:r>
      <w:r w:rsidR="00D80157">
        <w:rPr>
          <w:lang w:eastAsia="zh-CN"/>
        </w:rPr>
        <w:t>config until RRC</w:t>
      </w:r>
      <w:r w:rsidR="007E553B">
        <w:rPr>
          <w:lang w:eastAsia="zh-CN"/>
        </w:rPr>
        <w:t>-</w:t>
      </w:r>
      <w:r w:rsidR="00D80157">
        <w:rPr>
          <w:lang w:eastAsia="zh-CN"/>
        </w:rPr>
        <w:t>release</w:t>
      </w:r>
      <w:r w:rsidR="003B72EC">
        <w:rPr>
          <w:lang w:eastAsia="zh-CN"/>
        </w:rPr>
        <w:t>, regardless whether the report is periodic or aperiodic</w:t>
      </w:r>
      <w:r w:rsidR="00D80157">
        <w:rPr>
          <w:lang w:eastAsia="zh-CN"/>
        </w:rPr>
        <w:t>.</w:t>
      </w:r>
      <w:r w:rsidR="00790968">
        <w:rPr>
          <w:lang w:eastAsia="zh-CN"/>
        </w:rPr>
        <w:t xml:space="preserve"> Therefore, </w:t>
      </w:r>
      <w:r w:rsidR="004F47A1">
        <w:rPr>
          <w:lang w:eastAsia="zh-CN"/>
        </w:rPr>
        <w:t>not very relevant to timeline.</w:t>
      </w:r>
    </w:p>
    <w:p w14:paraId="06DA670B" w14:textId="14B815FD" w:rsidR="004E3C7A" w:rsidRDefault="00462007" w:rsidP="00830A96">
      <w:pPr>
        <w:jc w:val="both"/>
        <w:rPr>
          <w:lang w:eastAsia="zh-CN"/>
        </w:rPr>
      </w:pPr>
      <w:r>
        <w:rPr>
          <w:lang w:eastAsia="zh-CN"/>
        </w:rPr>
        <w:t>Then</w:t>
      </w:r>
      <w:r w:rsidR="004E3C7A">
        <w:rPr>
          <w:lang w:eastAsia="zh-CN"/>
        </w:rPr>
        <w:t xml:space="preserve"> for </w:t>
      </w:r>
      <w:r w:rsidR="000F3303">
        <w:rPr>
          <w:lang w:eastAsia="zh-CN"/>
        </w:rPr>
        <w:t>AP-CSI-RS with AP-report</w:t>
      </w:r>
      <w:r w:rsidR="00DA0C8C">
        <w:rPr>
          <w:lang w:eastAsia="zh-CN"/>
        </w:rPr>
        <w:t>,</w:t>
      </w:r>
      <w:r w:rsidR="00DD0033">
        <w:rPr>
          <w:lang w:eastAsia="zh-CN"/>
        </w:rPr>
        <w:t xml:space="preserve"> the differentiation</w:t>
      </w:r>
      <w:r w:rsidR="009C4ABA">
        <w:rPr>
          <w:lang w:eastAsia="zh-CN"/>
        </w:rPr>
        <w:t xml:space="preserve"> regarding timeline</w:t>
      </w:r>
      <w:r w:rsidR="009B0DD6">
        <w:rPr>
          <w:lang w:eastAsia="zh-CN"/>
        </w:rPr>
        <w:t xml:space="preserve"> </w:t>
      </w:r>
      <w:r w:rsidR="00EE6F63">
        <w:rPr>
          <w:lang w:eastAsia="zh-CN"/>
        </w:rPr>
        <w:t xml:space="preserve">is already reflected by </w:t>
      </w:r>
      <w:r w:rsidR="009100E2">
        <w:rPr>
          <w:lang w:eastAsia="zh-CN"/>
        </w:rPr>
        <w:t>CPU, thus no need to also count for ARC</w:t>
      </w:r>
      <w:r w:rsidR="009B0DD6">
        <w:rPr>
          <w:lang w:eastAsia="zh-CN"/>
        </w:rPr>
        <w:t>.</w:t>
      </w:r>
    </w:p>
    <w:p w14:paraId="7B5F302F" w14:textId="7CDAD221" w:rsidR="008E15D1" w:rsidRPr="00A532B4" w:rsidRDefault="008E15D1" w:rsidP="00830A96">
      <w:pPr>
        <w:jc w:val="both"/>
        <w:rPr>
          <w:lang w:eastAsia="zh-CN"/>
        </w:rPr>
      </w:pPr>
      <w:r>
        <w:rPr>
          <w:lang w:eastAsia="zh-CN"/>
        </w:rPr>
        <w:t>Therefore, we propose</w:t>
      </w:r>
    </w:p>
    <w:p w14:paraId="629073AC" w14:textId="7922A639" w:rsidR="00830A96" w:rsidRDefault="00602AA8" w:rsidP="00830A96">
      <w:pPr>
        <w:jc w:val="both"/>
        <w:rPr>
          <w:lang w:eastAsia="zh-CN"/>
        </w:rPr>
      </w:pPr>
      <w:r w:rsidRPr="00901E9A">
        <w:rPr>
          <w:b/>
          <w:bCs/>
          <w:u w:val="single"/>
          <w:lang w:val="en-GB" w:eastAsia="zh-CN"/>
        </w:rPr>
        <w:t xml:space="preserve">Proposal </w:t>
      </w:r>
      <w:r w:rsidR="00547485">
        <w:rPr>
          <w:rFonts w:hint="eastAsia"/>
          <w:b/>
          <w:bCs/>
          <w:u w:val="single"/>
          <w:lang w:val="en-GB" w:eastAsia="zh-CN"/>
        </w:rPr>
        <w:t>13</w:t>
      </w:r>
      <w:r w:rsidRPr="00901E9A">
        <w:rPr>
          <w:b/>
          <w:bCs/>
          <w:lang w:val="en-GB" w:eastAsia="zh-CN"/>
        </w:rPr>
        <w:t xml:space="preserve">: </w:t>
      </w:r>
      <w:r w:rsidRPr="00901E9A">
        <w:rPr>
          <w:rFonts w:ascii="Times" w:hAnsi="Times" w:cs="Times"/>
          <w:b/>
          <w:lang w:val="en-GB" w:eastAsia="zh-CN"/>
        </w:rPr>
        <w:t xml:space="preserve">For Rel-19 Type-I/-II </w:t>
      </w:r>
      <w:r>
        <w:rPr>
          <w:rFonts w:ascii="Times" w:hAnsi="Times" w:cs="Times"/>
          <w:b/>
          <w:lang w:val="en-GB" w:eastAsia="zh-CN"/>
        </w:rPr>
        <w:t xml:space="preserve">codebook </w:t>
      </w:r>
      <w:r w:rsidRPr="00901E9A">
        <w:rPr>
          <w:rFonts w:ascii="Times" w:hAnsi="Times" w:cs="Times"/>
          <w:b/>
          <w:lang w:val="en-GB" w:eastAsia="zh-CN"/>
        </w:rPr>
        <w:t>enhancement,</w:t>
      </w:r>
      <w:r w:rsidR="00971FEA">
        <w:rPr>
          <w:rFonts w:ascii="Times" w:hAnsi="Times" w:cs="Times"/>
          <w:b/>
          <w:lang w:val="en-GB" w:eastAsia="zh-CN"/>
        </w:rPr>
        <w:t xml:space="preserve"> ARC counting is not different</w:t>
      </w:r>
      <w:r w:rsidR="00C7660C">
        <w:rPr>
          <w:rFonts w:ascii="Times" w:hAnsi="Times" w:cs="Times"/>
          <w:b/>
          <w:lang w:val="en-GB" w:eastAsia="zh-CN"/>
        </w:rPr>
        <w:t>iated between timeline Capability 1 (reuse legacy) and 2 (relaxed).</w:t>
      </w:r>
    </w:p>
    <w:p w14:paraId="6D091750" w14:textId="20EF90AE" w:rsidR="002A33E1" w:rsidRDefault="00EE226C" w:rsidP="00371340">
      <w:pPr>
        <w:jc w:val="both"/>
        <w:rPr>
          <w:lang w:eastAsia="zh-CN"/>
        </w:rPr>
      </w:pPr>
      <w:r>
        <w:rPr>
          <w:lang w:eastAsia="zh-CN"/>
        </w:rPr>
        <w:t xml:space="preserve">Considering the </w:t>
      </w:r>
      <w:r w:rsidR="00C25026">
        <w:rPr>
          <w:lang w:eastAsia="zh-CN"/>
        </w:rPr>
        <w:t xml:space="preserve">“always-on” </w:t>
      </w:r>
      <w:r>
        <w:rPr>
          <w:lang w:eastAsia="zh-CN"/>
        </w:rPr>
        <w:t>nature of</w:t>
      </w:r>
      <w:r w:rsidR="00C25026">
        <w:rPr>
          <w:lang w:eastAsia="zh-CN"/>
        </w:rPr>
        <w:t xml:space="preserve"> ARC</w:t>
      </w:r>
      <w:r w:rsidR="00D94348">
        <w:rPr>
          <w:lang w:eastAsia="zh-CN"/>
        </w:rPr>
        <w:t xml:space="preserve"> for P-CSI-RS</w:t>
      </w:r>
      <w:r w:rsidR="00C25026">
        <w:rPr>
          <w:lang w:eastAsia="zh-CN"/>
        </w:rPr>
        <w:t>,</w:t>
      </w:r>
      <w:r>
        <w:rPr>
          <w:lang w:eastAsia="zh-CN"/>
        </w:rPr>
        <w:t xml:space="preserve"> </w:t>
      </w:r>
      <w:r w:rsidR="00C25026">
        <w:rPr>
          <w:lang w:eastAsia="zh-CN"/>
        </w:rPr>
        <w:t xml:space="preserve">UE generally is conservative </w:t>
      </w:r>
      <w:r w:rsidR="00CA07BA">
        <w:rPr>
          <w:lang w:eastAsia="zh-CN"/>
        </w:rPr>
        <w:t>and</w:t>
      </w:r>
      <w:r w:rsidR="008A7A08">
        <w:rPr>
          <w:lang w:eastAsia="zh-CN"/>
        </w:rPr>
        <w:t xml:space="preserve"> </w:t>
      </w:r>
      <w:r w:rsidR="00371340">
        <w:rPr>
          <w:lang w:eastAsia="zh-CN"/>
        </w:rPr>
        <w:t xml:space="preserve">does </w:t>
      </w:r>
      <w:r w:rsidR="008A7A08">
        <w:rPr>
          <w:lang w:eastAsia="zh-CN"/>
        </w:rPr>
        <w:t>not report a too large ARC capability</w:t>
      </w:r>
      <w:r w:rsidR="00371340">
        <w:rPr>
          <w:lang w:eastAsia="zh-CN"/>
        </w:rPr>
        <w:t xml:space="preserve"> value.</w:t>
      </w:r>
    </w:p>
    <w:p w14:paraId="54F59AF0" w14:textId="20BEB1B4" w:rsidR="00FD258A" w:rsidRDefault="00FD258A" w:rsidP="00371340">
      <w:pPr>
        <w:jc w:val="both"/>
        <w:rPr>
          <w:lang w:eastAsia="zh-CN"/>
        </w:rPr>
      </w:pPr>
      <w:r>
        <w:rPr>
          <w:lang w:eastAsia="zh-CN"/>
        </w:rPr>
        <w:t>For Rel-19 Type-I/</w:t>
      </w:r>
      <w:r w:rsidR="00164A4A">
        <w:rPr>
          <w:lang w:eastAsia="zh-CN"/>
        </w:rPr>
        <w:t>-</w:t>
      </w:r>
      <w:r>
        <w:rPr>
          <w:lang w:eastAsia="zh-CN"/>
        </w:rPr>
        <w:t xml:space="preserve">II with K CSI-RS resources per resource set, </w:t>
      </w:r>
      <w:r w:rsidR="0011046A">
        <w:rPr>
          <w:lang w:eastAsia="zh-CN"/>
        </w:rPr>
        <w:t>if counted as K, this means if UE report</w:t>
      </w:r>
      <w:r w:rsidR="00FC3BF7">
        <w:rPr>
          <w:lang w:eastAsia="zh-CN"/>
        </w:rPr>
        <w:t>s</w:t>
      </w:r>
      <w:r w:rsidR="0011046A">
        <w:rPr>
          <w:lang w:eastAsia="zh-CN"/>
        </w:rPr>
        <w:t xml:space="preserve"> ARC capability </w:t>
      </w:r>
      <w:r w:rsidR="005B66D0">
        <w:rPr>
          <w:lang w:eastAsia="zh-CN"/>
        </w:rPr>
        <w:t>&gt;</w:t>
      </w:r>
      <w:r w:rsidR="00CE2814">
        <w:rPr>
          <w:lang w:eastAsia="zh-CN"/>
        </w:rPr>
        <w:t>=</w:t>
      </w:r>
      <w:r w:rsidR="005B66D0">
        <w:rPr>
          <w:lang w:eastAsia="zh-CN"/>
        </w:rPr>
        <w:t>K to support Rel-19 Type-I/</w:t>
      </w:r>
      <w:r w:rsidR="00164A4A">
        <w:rPr>
          <w:lang w:eastAsia="zh-CN"/>
        </w:rPr>
        <w:t>-</w:t>
      </w:r>
      <w:r w:rsidR="005B66D0">
        <w:rPr>
          <w:lang w:eastAsia="zh-CN"/>
        </w:rPr>
        <w:t xml:space="preserve">II, UE </w:t>
      </w:r>
      <w:r w:rsidR="004D2B95">
        <w:rPr>
          <w:lang w:eastAsia="zh-CN"/>
        </w:rPr>
        <w:t xml:space="preserve">also </w:t>
      </w:r>
      <w:r w:rsidR="005B66D0">
        <w:rPr>
          <w:lang w:eastAsia="zh-CN"/>
        </w:rPr>
        <w:t>signs up to do more.</w:t>
      </w:r>
    </w:p>
    <w:p w14:paraId="278E9DCB" w14:textId="2448745A" w:rsidR="00062EBB" w:rsidRPr="00360DC4" w:rsidRDefault="00442D87" w:rsidP="00D7274D">
      <w:pPr>
        <w:spacing w:after="0"/>
        <w:jc w:val="both"/>
        <w:rPr>
          <w:rFonts w:eastAsia="DengXian"/>
          <w:lang w:eastAsia="zh-CN"/>
        </w:rPr>
      </w:pPr>
      <w:r>
        <w:rPr>
          <w:lang w:eastAsia="zh-CN"/>
        </w:rPr>
        <w:t>For example,</w:t>
      </w:r>
      <w:r w:rsidR="00062EBB">
        <w:rPr>
          <w:lang w:eastAsia="zh-CN"/>
        </w:rPr>
        <w:t xml:space="preserve"> </w:t>
      </w:r>
      <w:r w:rsidR="00302847">
        <w:rPr>
          <w:lang w:eastAsia="zh-CN"/>
        </w:rPr>
        <w:t xml:space="preserve">a UE </w:t>
      </w:r>
      <w:r w:rsidR="00AC6D69">
        <w:rPr>
          <w:lang w:eastAsia="zh-CN"/>
        </w:rPr>
        <w:t>may</w:t>
      </w:r>
      <w:r w:rsidR="00302847">
        <w:rPr>
          <w:lang w:eastAsia="zh-CN"/>
        </w:rPr>
        <w:t xml:space="preserve"> support both </w:t>
      </w:r>
      <w:r w:rsidR="00B6415E">
        <w:rPr>
          <w:lang w:eastAsia="zh-CN"/>
        </w:rPr>
        <w:t xml:space="preserve">Rel-19 </w:t>
      </w:r>
      <w:r w:rsidR="00771412">
        <w:rPr>
          <w:lang w:eastAsia="zh-CN"/>
        </w:rPr>
        <w:t>Type-I codebook</w:t>
      </w:r>
      <w:r w:rsidR="001370D5">
        <w:rPr>
          <w:lang w:eastAsia="zh-CN"/>
        </w:rPr>
        <w:t xml:space="preserve"> &gt;32port</w:t>
      </w:r>
      <w:r w:rsidR="00771412">
        <w:rPr>
          <w:lang w:eastAsia="zh-CN"/>
        </w:rPr>
        <w:t xml:space="preserve"> </w:t>
      </w:r>
      <w:r w:rsidR="007A3CEB" w:rsidRPr="001370D5">
        <w:rPr>
          <w:lang w:eastAsia="zh-CN"/>
        </w:rPr>
        <w:t>and</w:t>
      </w:r>
      <w:r w:rsidR="001370D5">
        <w:rPr>
          <w:lang w:eastAsia="zh-CN"/>
        </w:rPr>
        <w:t xml:space="preserve"> Rel-15 Type-I codebook &lt;=32por</w:t>
      </w:r>
      <w:r w:rsidR="00030DF1" w:rsidRPr="001370D5">
        <w:rPr>
          <w:lang w:eastAsia="zh-CN"/>
        </w:rPr>
        <w:t>t</w:t>
      </w:r>
      <w:r w:rsidR="008B1370">
        <w:rPr>
          <w:lang w:eastAsia="zh-CN"/>
        </w:rPr>
        <w:t xml:space="preserve"> – note that they are sharing a </w:t>
      </w:r>
      <w:r w:rsidR="00350506">
        <w:rPr>
          <w:lang w:eastAsia="zh-CN"/>
        </w:rPr>
        <w:t>ARC pool</w:t>
      </w:r>
      <w:r w:rsidR="00302847">
        <w:rPr>
          <w:lang w:eastAsia="zh-CN"/>
        </w:rPr>
        <w:t>.</w:t>
      </w:r>
      <w:r w:rsidR="003136A0">
        <w:rPr>
          <w:lang w:eastAsia="zh-CN"/>
        </w:rPr>
        <w:t xml:space="preserve"> </w:t>
      </w:r>
      <w:r w:rsidR="00D71BAB">
        <w:rPr>
          <w:lang w:eastAsia="zh-CN"/>
        </w:rPr>
        <w:t xml:space="preserve">Then it comes an issue that, </w:t>
      </w:r>
      <w:r w:rsidR="00062EBB" w:rsidRPr="00360DC4">
        <w:rPr>
          <w:rFonts w:eastAsia="DengXian"/>
          <w:lang w:eastAsia="zh-CN"/>
        </w:rPr>
        <w:t xml:space="preserve">UE capability </w:t>
      </w:r>
      <w:r w:rsidR="00E64022">
        <w:rPr>
          <w:rFonts w:eastAsia="DengXian"/>
          <w:lang w:eastAsia="zh-CN"/>
        </w:rPr>
        <w:t xml:space="preserve">indication mechanism </w:t>
      </w:r>
      <w:r w:rsidR="007A1573">
        <w:rPr>
          <w:rFonts w:eastAsia="DengXian"/>
          <w:lang w:eastAsia="zh-CN"/>
        </w:rPr>
        <w:t>for</w:t>
      </w:r>
      <w:r w:rsidR="003D74BA" w:rsidRPr="003D74BA">
        <w:rPr>
          <w:rFonts w:eastAsia="DengXian"/>
          <w:lang w:eastAsia="zh-CN"/>
        </w:rPr>
        <w:t xml:space="preserve"> </w:t>
      </w:r>
      <w:r w:rsidR="00350506">
        <w:rPr>
          <w:rFonts w:eastAsia="DengXian"/>
          <w:lang w:eastAsia="zh-CN"/>
        </w:rPr>
        <w:t>ARC</w:t>
      </w:r>
      <w:r w:rsidR="0023603B">
        <w:rPr>
          <w:rFonts w:eastAsia="DengXian"/>
          <w:lang w:eastAsia="zh-CN"/>
        </w:rPr>
        <w:t xml:space="preserve"> </w:t>
      </w:r>
      <w:r w:rsidR="003D74BA" w:rsidRPr="00360DC4">
        <w:rPr>
          <w:rFonts w:eastAsia="DengXian"/>
          <w:lang w:eastAsia="zh-CN"/>
        </w:rPr>
        <w:t>FG 2-33</w:t>
      </w:r>
      <w:r w:rsidR="00E64022">
        <w:rPr>
          <w:rFonts w:eastAsia="DengXian"/>
          <w:lang w:eastAsia="zh-CN"/>
        </w:rPr>
        <w:t xml:space="preserve"> </w:t>
      </w:r>
      <w:r w:rsidR="00062EBB" w:rsidRPr="00360DC4">
        <w:rPr>
          <w:rFonts w:eastAsia="DengXian"/>
          <w:lang w:eastAsia="zh-CN"/>
        </w:rPr>
        <w:t xml:space="preserve">(e.g. </w:t>
      </w:r>
      <w:r w:rsidR="007A1573">
        <w:rPr>
          <w:rFonts w:eastAsia="DengXian"/>
          <w:lang w:eastAsia="zh-CN"/>
        </w:rPr>
        <w:t>if</w:t>
      </w:r>
      <w:r w:rsidR="00062EBB" w:rsidRPr="00360DC4">
        <w:rPr>
          <w:rFonts w:eastAsia="DengXian"/>
          <w:lang w:eastAsia="zh-CN"/>
        </w:rPr>
        <w:t xml:space="preserve"> Rel-19 </w:t>
      </w:r>
      <w:r w:rsidR="002933BA">
        <w:rPr>
          <w:rFonts w:eastAsia="DengXian"/>
          <w:lang w:eastAsia="zh-CN"/>
        </w:rPr>
        <w:t>has a new</w:t>
      </w:r>
      <w:r w:rsidR="00062EBB" w:rsidRPr="00360DC4">
        <w:rPr>
          <w:rFonts w:eastAsia="DengXian"/>
          <w:lang w:eastAsia="zh-CN"/>
        </w:rPr>
        <w:t xml:space="preserve"> version of</w:t>
      </w:r>
      <w:r w:rsidR="002933BA">
        <w:rPr>
          <w:rFonts w:eastAsia="DengXian"/>
          <w:lang w:eastAsia="zh-CN"/>
        </w:rPr>
        <w:t xml:space="preserve"> </w:t>
      </w:r>
      <w:r w:rsidR="002933BA" w:rsidRPr="00360DC4">
        <w:rPr>
          <w:rFonts w:eastAsia="DengXian"/>
          <w:lang w:eastAsia="zh-CN"/>
        </w:rPr>
        <w:t>FG 2-33</w:t>
      </w:r>
      <w:r w:rsidR="00062EBB" w:rsidRPr="00360DC4">
        <w:rPr>
          <w:rFonts w:eastAsia="DengXian"/>
          <w:lang w:eastAsia="zh-CN"/>
        </w:rPr>
        <w:t xml:space="preserve">) </w:t>
      </w:r>
      <w:r w:rsidR="00E11266">
        <w:rPr>
          <w:rFonts w:eastAsia="DengXian"/>
          <w:lang w:eastAsia="zh-CN"/>
        </w:rPr>
        <w:t xml:space="preserve">– it </w:t>
      </w:r>
      <w:r w:rsidR="00062EBB" w:rsidRPr="00360DC4">
        <w:rPr>
          <w:rFonts w:eastAsia="DengXian"/>
          <w:lang w:eastAsia="zh-CN"/>
        </w:rPr>
        <w:t>can’t differentiate b/w the following two cases:</w:t>
      </w:r>
    </w:p>
    <w:p w14:paraId="25484539" w14:textId="42882FE8" w:rsidR="00062EBB" w:rsidRPr="00360DC4" w:rsidRDefault="00062EBB" w:rsidP="006E6390">
      <w:pPr>
        <w:pStyle w:val="ListParagraph"/>
        <w:numPr>
          <w:ilvl w:val="0"/>
          <w:numId w:val="11"/>
        </w:numPr>
        <w:rPr>
          <w:rFonts w:ascii="Times New Roman" w:hAnsi="Times New Roman"/>
          <w:sz w:val="20"/>
          <w:szCs w:val="20"/>
          <w:lang w:val="en-GB" w:eastAsia="zh-CN"/>
        </w:rPr>
      </w:pPr>
      <w:r w:rsidRPr="00360DC4">
        <w:rPr>
          <w:rFonts w:ascii="Times New Roman" w:hAnsi="Times New Roman"/>
          <w:sz w:val="20"/>
          <w:szCs w:val="20"/>
          <w:lang w:val="en-GB" w:eastAsia="zh-CN"/>
        </w:rPr>
        <w:t xml:space="preserve">Case A: 1 non-CRI report with </w:t>
      </w:r>
      <w:r w:rsidR="00C66EC9">
        <w:rPr>
          <w:rFonts w:ascii="Times New Roman" w:hAnsi="Times New Roman"/>
          <w:sz w:val="20"/>
          <w:szCs w:val="20"/>
          <w:lang w:val="en-GB" w:eastAsia="zh-CN"/>
        </w:rPr>
        <w:t>1</w:t>
      </w:r>
      <w:r w:rsidR="00CC5470">
        <w:rPr>
          <w:rFonts w:ascii="Times New Roman" w:hAnsi="Times New Roman"/>
          <w:sz w:val="20"/>
          <w:szCs w:val="20"/>
          <w:lang w:val="en-GB" w:eastAsia="zh-CN"/>
        </w:rPr>
        <w:t>28-port</w:t>
      </w:r>
      <w:r w:rsidRPr="00360DC4">
        <w:rPr>
          <w:rFonts w:ascii="Times New Roman" w:hAnsi="Times New Roman"/>
          <w:sz w:val="20"/>
          <w:szCs w:val="20"/>
          <w:lang w:val="en-GB" w:eastAsia="zh-CN"/>
        </w:rPr>
        <w:t xml:space="preserve"> </w:t>
      </w:r>
      <w:r w:rsidR="00C66EC9">
        <w:rPr>
          <w:rFonts w:ascii="Times New Roman" w:hAnsi="Times New Roman"/>
          <w:sz w:val="20"/>
          <w:szCs w:val="20"/>
          <w:lang w:val="en-GB" w:eastAsia="zh-CN"/>
        </w:rPr>
        <w:t>codebook</w:t>
      </w:r>
      <w:r w:rsidRPr="00360DC4">
        <w:rPr>
          <w:rFonts w:ascii="Times New Roman" w:hAnsi="Times New Roman"/>
          <w:sz w:val="20"/>
          <w:szCs w:val="20"/>
          <w:lang w:val="en-GB" w:eastAsia="zh-CN"/>
        </w:rPr>
        <w:t xml:space="preserve">, being configured </w:t>
      </w:r>
      <w:r w:rsidR="00CC5470">
        <w:rPr>
          <w:rFonts w:ascii="Times New Roman" w:hAnsi="Times New Roman"/>
          <w:sz w:val="20"/>
          <w:szCs w:val="20"/>
          <w:lang w:val="en-GB" w:eastAsia="zh-CN"/>
        </w:rPr>
        <w:t>w</w:t>
      </w:r>
      <w:r w:rsidR="00E34E92">
        <w:rPr>
          <w:rFonts w:ascii="Times New Roman" w:hAnsi="Times New Roman"/>
          <w:sz w:val="20"/>
          <w:szCs w:val="20"/>
          <w:lang w:val="en-GB" w:eastAsia="zh-CN"/>
        </w:rPr>
        <w:t>i</w:t>
      </w:r>
      <w:r w:rsidR="00CC5470">
        <w:rPr>
          <w:rFonts w:ascii="Times New Roman" w:hAnsi="Times New Roman"/>
          <w:sz w:val="20"/>
          <w:szCs w:val="20"/>
          <w:lang w:val="en-GB" w:eastAsia="zh-CN"/>
        </w:rPr>
        <w:t>th</w:t>
      </w:r>
      <w:r w:rsidRPr="00360DC4">
        <w:rPr>
          <w:rFonts w:ascii="Times New Roman" w:hAnsi="Times New Roman"/>
          <w:sz w:val="20"/>
          <w:szCs w:val="20"/>
          <w:lang w:val="en-GB" w:eastAsia="zh-CN"/>
        </w:rPr>
        <w:t xml:space="preserve"> K=4 resources each 32 ports; </w:t>
      </w:r>
    </w:p>
    <w:p w14:paraId="60945254" w14:textId="7999933F" w:rsidR="00062EBB" w:rsidRPr="00360DC4" w:rsidRDefault="00062EBB" w:rsidP="006E6390">
      <w:pPr>
        <w:pStyle w:val="ListParagraph"/>
        <w:numPr>
          <w:ilvl w:val="0"/>
          <w:numId w:val="11"/>
        </w:numPr>
        <w:spacing w:after="180"/>
        <w:ind w:left="714" w:hanging="357"/>
        <w:rPr>
          <w:rFonts w:ascii="Times New Roman" w:hAnsi="Times New Roman"/>
          <w:sz w:val="20"/>
          <w:szCs w:val="20"/>
          <w:lang w:val="en-GB" w:eastAsia="zh-CN"/>
        </w:rPr>
      </w:pPr>
      <w:r w:rsidRPr="00360DC4">
        <w:rPr>
          <w:rFonts w:ascii="Times New Roman" w:hAnsi="Times New Roman"/>
          <w:sz w:val="20"/>
          <w:szCs w:val="20"/>
          <w:lang w:val="en-GB" w:eastAsia="zh-CN"/>
        </w:rPr>
        <w:t xml:space="preserve">Case B: </w:t>
      </w:r>
      <w:r w:rsidR="009442F1">
        <w:rPr>
          <w:rFonts w:ascii="Times New Roman" w:hAnsi="Times New Roman"/>
          <w:sz w:val="20"/>
          <w:szCs w:val="20"/>
          <w:lang w:val="en-GB" w:eastAsia="zh-CN"/>
        </w:rPr>
        <w:t>Ks=</w:t>
      </w:r>
      <w:r w:rsidRPr="00360DC4">
        <w:rPr>
          <w:rFonts w:ascii="Times New Roman" w:hAnsi="Times New Roman"/>
          <w:sz w:val="20"/>
          <w:szCs w:val="20"/>
          <w:lang w:val="en-GB" w:eastAsia="zh-CN"/>
        </w:rPr>
        <w:t>4 report</w:t>
      </w:r>
      <w:r w:rsidR="00D54B55">
        <w:rPr>
          <w:rFonts w:ascii="Times New Roman" w:hAnsi="Times New Roman"/>
          <w:sz w:val="20"/>
          <w:szCs w:val="20"/>
          <w:lang w:val="en-GB" w:eastAsia="zh-CN"/>
        </w:rPr>
        <w:t>s</w:t>
      </w:r>
      <w:r w:rsidRPr="00360DC4">
        <w:rPr>
          <w:rFonts w:ascii="Times New Roman" w:hAnsi="Times New Roman"/>
          <w:sz w:val="20"/>
          <w:szCs w:val="20"/>
          <w:lang w:val="en-GB" w:eastAsia="zh-CN"/>
        </w:rPr>
        <w:t xml:space="preserve"> each with </w:t>
      </w:r>
      <w:r w:rsidR="00D54B55">
        <w:rPr>
          <w:rFonts w:ascii="Times New Roman" w:hAnsi="Times New Roman"/>
          <w:sz w:val="20"/>
          <w:szCs w:val="20"/>
          <w:lang w:val="en-GB" w:eastAsia="zh-CN"/>
        </w:rPr>
        <w:t>1</w:t>
      </w:r>
      <w:r w:rsidRPr="00360DC4">
        <w:rPr>
          <w:rFonts w:ascii="Times New Roman" w:hAnsi="Times New Roman"/>
          <w:sz w:val="20"/>
          <w:szCs w:val="20"/>
          <w:lang w:val="en-GB" w:eastAsia="zh-CN"/>
        </w:rPr>
        <w:t xml:space="preserve"> </w:t>
      </w:r>
      <w:r w:rsidR="00D54B55">
        <w:rPr>
          <w:rFonts w:ascii="Times New Roman" w:hAnsi="Times New Roman"/>
          <w:sz w:val="20"/>
          <w:szCs w:val="20"/>
          <w:lang w:val="en-GB" w:eastAsia="zh-CN"/>
        </w:rPr>
        <w:t xml:space="preserve">CSI-RS </w:t>
      </w:r>
      <w:r w:rsidRPr="00360DC4">
        <w:rPr>
          <w:rFonts w:ascii="Times New Roman" w:hAnsi="Times New Roman"/>
          <w:sz w:val="20"/>
          <w:szCs w:val="20"/>
          <w:lang w:val="en-GB" w:eastAsia="zh-CN"/>
        </w:rPr>
        <w:t xml:space="preserve">resource </w:t>
      </w:r>
      <w:r w:rsidR="00D54B55">
        <w:rPr>
          <w:rFonts w:ascii="Times New Roman" w:hAnsi="Times New Roman"/>
          <w:sz w:val="20"/>
          <w:szCs w:val="20"/>
          <w:lang w:val="en-GB" w:eastAsia="zh-CN"/>
        </w:rPr>
        <w:t>of</w:t>
      </w:r>
      <w:r w:rsidRPr="00360DC4">
        <w:rPr>
          <w:rFonts w:ascii="Times New Roman" w:hAnsi="Times New Roman"/>
          <w:sz w:val="20"/>
          <w:szCs w:val="20"/>
          <w:lang w:val="en-GB" w:eastAsia="zh-CN"/>
        </w:rPr>
        <w:t xml:space="preserve"> 32 ports. </w:t>
      </w:r>
    </w:p>
    <w:p w14:paraId="1931A809" w14:textId="4AD819A1" w:rsidR="00062EBB" w:rsidRDefault="00062EBB" w:rsidP="00C80DD9">
      <w:pPr>
        <w:rPr>
          <w:lang w:eastAsia="zh-CN"/>
        </w:rPr>
      </w:pPr>
      <w:r w:rsidRPr="00360DC4">
        <w:rPr>
          <w:rFonts w:eastAsia="DengXian"/>
          <w:lang w:eastAsia="zh-CN"/>
        </w:rPr>
        <w:t>I</w:t>
      </w:r>
      <w:r w:rsidRPr="00C80DD9">
        <w:rPr>
          <w:lang w:eastAsia="zh-CN"/>
        </w:rPr>
        <w:t>n our understanding, UE measuring efforts is: Case</w:t>
      </w:r>
      <w:r w:rsidR="00942E7A">
        <w:rPr>
          <w:lang w:eastAsia="zh-CN"/>
        </w:rPr>
        <w:t xml:space="preserve"> </w:t>
      </w:r>
      <w:r w:rsidRPr="00C80DD9">
        <w:rPr>
          <w:lang w:eastAsia="zh-CN"/>
        </w:rPr>
        <w:t>A &lt;&lt; Case</w:t>
      </w:r>
      <w:r w:rsidR="00942E7A">
        <w:rPr>
          <w:lang w:eastAsia="zh-CN"/>
        </w:rPr>
        <w:t xml:space="preserve"> </w:t>
      </w:r>
      <w:r w:rsidRPr="00C80DD9">
        <w:rPr>
          <w:lang w:eastAsia="zh-CN"/>
        </w:rPr>
        <w:t>B</w:t>
      </w:r>
      <w:r w:rsidR="00D72A65">
        <w:rPr>
          <w:lang w:eastAsia="zh-CN"/>
        </w:rPr>
        <w:t xml:space="preserve"> – a</w:t>
      </w:r>
      <w:r w:rsidRPr="00C80DD9">
        <w:rPr>
          <w:lang w:eastAsia="zh-CN"/>
        </w:rPr>
        <w:t xml:space="preserve"> UE sign</w:t>
      </w:r>
      <w:r w:rsidR="00B76276" w:rsidRPr="00C80DD9">
        <w:rPr>
          <w:lang w:eastAsia="zh-CN"/>
        </w:rPr>
        <w:t>ing</w:t>
      </w:r>
      <w:r w:rsidRPr="00C80DD9">
        <w:rPr>
          <w:lang w:eastAsia="zh-CN"/>
        </w:rPr>
        <w:t xml:space="preserve"> up to do Case</w:t>
      </w:r>
      <w:r w:rsidR="00942E7A">
        <w:rPr>
          <w:lang w:eastAsia="zh-CN"/>
        </w:rPr>
        <w:t xml:space="preserve"> </w:t>
      </w:r>
      <w:r w:rsidRPr="00C80DD9">
        <w:rPr>
          <w:lang w:eastAsia="zh-CN"/>
        </w:rPr>
        <w:t>A on a certain CC, does not guarantee to do Case</w:t>
      </w:r>
      <w:r w:rsidR="00942E7A">
        <w:rPr>
          <w:lang w:eastAsia="zh-CN"/>
        </w:rPr>
        <w:t xml:space="preserve"> </w:t>
      </w:r>
      <w:r w:rsidRPr="00C80DD9">
        <w:rPr>
          <w:lang w:eastAsia="zh-CN"/>
        </w:rPr>
        <w:t>B.</w:t>
      </w:r>
    </w:p>
    <w:p w14:paraId="73B60F94" w14:textId="04C57624" w:rsidR="00AE114C" w:rsidRPr="00C80DD9" w:rsidRDefault="00AE114C" w:rsidP="002279F6">
      <w:pPr>
        <w:jc w:val="both"/>
        <w:rPr>
          <w:lang w:eastAsia="zh-CN"/>
        </w:rPr>
      </w:pPr>
      <w:r>
        <w:rPr>
          <w:lang w:eastAsia="zh-CN"/>
        </w:rPr>
        <w:t xml:space="preserve">To avoid doing </w:t>
      </w:r>
      <w:r w:rsidR="00A76BEC">
        <w:rPr>
          <w:lang w:eastAsia="zh-CN"/>
        </w:rPr>
        <w:t xml:space="preserve">Case B, UE may conservatively </w:t>
      </w:r>
      <w:r w:rsidR="005925F3">
        <w:rPr>
          <w:lang w:eastAsia="zh-CN"/>
        </w:rPr>
        <w:t xml:space="preserve">report a </w:t>
      </w:r>
      <w:r w:rsidR="002E75D4">
        <w:rPr>
          <w:lang w:eastAsia="zh-CN"/>
        </w:rPr>
        <w:t xml:space="preserve">small number of </w:t>
      </w:r>
      <w:r w:rsidR="002279F6">
        <w:rPr>
          <w:lang w:eastAsia="zh-CN"/>
        </w:rPr>
        <w:t xml:space="preserve">maximum supported </w:t>
      </w:r>
      <w:r w:rsidR="00643037">
        <w:rPr>
          <w:lang w:eastAsia="zh-CN"/>
        </w:rPr>
        <w:t>ARC</w:t>
      </w:r>
      <w:r w:rsidR="002E75D4">
        <w:rPr>
          <w:lang w:eastAsia="zh-CN"/>
        </w:rPr>
        <w:t xml:space="preserve"> resources/ports</w:t>
      </w:r>
      <w:r w:rsidR="00302B3C">
        <w:rPr>
          <w:lang w:eastAsia="zh-CN"/>
        </w:rPr>
        <w:t xml:space="preserve">, which basically makes </w:t>
      </w:r>
      <w:r w:rsidR="009E3A15">
        <w:rPr>
          <w:lang w:eastAsia="zh-CN"/>
        </w:rPr>
        <w:t>128</w:t>
      </w:r>
      <w:r w:rsidR="00756E4D">
        <w:rPr>
          <w:lang w:eastAsia="zh-CN"/>
        </w:rPr>
        <w:t>-</w:t>
      </w:r>
      <w:r w:rsidR="002C0056">
        <w:rPr>
          <w:lang w:eastAsia="zh-CN"/>
        </w:rPr>
        <w:t xml:space="preserve">port </w:t>
      </w:r>
      <w:r w:rsidR="00A47DDC">
        <w:rPr>
          <w:rFonts w:hint="eastAsia"/>
          <w:lang w:eastAsia="zh-CN"/>
        </w:rPr>
        <w:t xml:space="preserve">more </w:t>
      </w:r>
      <w:r w:rsidR="00A94E0F">
        <w:rPr>
          <w:rFonts w:hint="eastAsia"/>
          <w:lang w:eastAsia="zh-CN"/>
        </w:rPr>
        <w:t xml:space="preserve">unlikely </w:t>
      </w:r>
      <w:r w:rsidR="002C0056">
        <w:rPr>
          <w:lang w:eastAsia="zh-CN"/>
        </w:rPr>
        <w:t xml:space="preserve">to </w:t>
      </w:r>
      <w:r w:rsidR="00A94E0F">
        <w:rPr>
          <w:rFonts w:hint="eastAsia"/>
          <w:lang w:eastAsia="zh-CN"/>
        </w:rPr>
        <w:t xml:space="preserve">be </w:t>
      </w:r>
      <w:r w:rsidR="002C0056">
        <w:rPr>
          <w:lang w:eastAsia="zh-CN"/>
        </w:rPr>
        <w:t>support</w:t>
      </w:r>
      <w:r w:rsidR="00A94E0F">
        <w:rPr>
          <w:rFonts w:hint="eastAsia"/>
          <w:lang w:eastAsia="zh-CN"/>
        </w:rPr>
        <w:t>ed</w:t>
      </w:r>
      <w:r w:rsidR="002C0056">
        <w:rPr>
          <w:lang w:eastAsia="zh-CN"/>
        </w:rPr>
        <w:t>.</w:t>
      </w:r>
    </w:p>
    <w:p w14:paraId="08FF8C3B" w14:textId="77777777" w:rsidR="002E6903" w:rsidRPr="00360DC4" w:rsidRDefault="002E6903" w:rsidP="002E6903">
      <w:pPr>
        <w:snapToGrid w:val="0"/>
        <w:spacing w:after="0"/>
        <w:jc w:val="center"/>
        <w:rPr>
          <w:rFonts w:eastAsia="DengXian"/>
          <w:lang w:val="en-GB" w:eastAsia="zh-CN"/>
        </w:rPr>
      </w:pPr>
      <w:r w:rsidRPr="00360DC4">
        <w:rPr>
          <w:rFonts w:eastAsia="DengXian"/>
          <w:noProof/>
          <w:lang w:eastAsia="zh-CN"/>
        </w:rPr>
        <w:drawing>
          <wp:inline distT="0" distB="0" distL="0" distR="0" wp14:anchorId="09EF0D2D" wp14:editId="198F5639">
            <wp:extent cx="2398781" cy="2422145"/>
            <wp:effectExtent l="19050" t="19050" r="20955" b="16510"/>
            <wp:docPr id="578914491"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914491" name="Picture 1" descr="A screenshot of a document&#10;&#10;Description automatically generated"/>
                    <pic:cNvPicPr/>
                  </pic:nvPicPr>
                  <pic:blipFill>
                    <a:blip r:embed="rId20"/>
                    <a:stretch>
                      <a:fillRect/>
                    </a:stretch>
                  </pic:blipFill>
                  <pic:spPr>
                    <a:xfrm>
                      <a:off x="0" y="0"/>
                      <a:ext cx="2403208" cy="2426615"/>
                    </a:xfrm>
                    <a:prstGeom prst="rect">
                      <a:avLst/>
                    </a:prstGeom>
                    <a:ln>
                      <a:solidFill>
                        <a:srgbClr val="00B050"/>
                      </a:solidFill>
                    </a:ln>
                  </pic:spPr>
                </pic:pic>
              </a:graphicData>
            </a:graphic>
          </wp:inline>
        </w:drawing>
      </w:r>
    </w:p>
    <w:p w14:paraId="4EB35CA5" w14:textId="77777777" w:rsidR="002E6903" w:rsidRDefault="002E6903" w:rsidP="002E6903">
      <w:pPr>
        <w:rPr>
          <w:rFonts w:eastAsia="DengXian"/>
          <w:lang w:eastAsia="zh-CN"/>
        </w:rPr>
      </w:pPr>
    </w:p>
    <w:p w14:paraId="7BA7BC36" w14:textId="5998B449" w:rsidR="00C60388" w:rsidRDefault="00C60388" w:rsidP="004A4897">
      <w:pPr>
        <w:pStyle w:val="Caption"/>
        <w:keepNext/>
        <w:spacing w:after="120"/>
        <w:jc w:val="center"/>
      </w:pPr>
      <w:r>
        <w:lastRenderedPageBreak/>
        <w:t xml:space="preserve">Table </w:t>
      </w:r>
      <w:r>
        <w:fldChar w:fldCharType="begin"/>
      </w:r>
      <w:r>
        <w:instrText xml:space="preserve"> SEQ Table \* ARABIC </w:instrText>
      </w:r>
      <w:r>
        <w:fldChar w:fldCharType="separate"/>
      </w:r>
      <w:r w:rsidR="00A943FC">
        <w:rPr>
          <w:noProof/>
        </w:rPr>
        <w:t>1</w:t>
      </w:r>
      <w:r>
        <w:rPr>
          <w:noProof/>
        </w:rPr>
        <w:fldChar w:fldCharType="end"/>
      </w:r>
      <w:r>
        <w:t xml:space="preserve">. </w:t>
      </w:r>
      <w:r w:rsidR="004A4897">
        <w:t xml:space="preserve">For </w:t>
      </w:r>
      <w:r>
        <w:t>FG 2-33 easy</w:t>
      </w:r>
      <w:r w:rsidR="004A4897">
        <w:t xml:space="preserve"> reading</w:t>
      </w:r>
    </w:p>
    <w:tbl>
      <w:tblPr>
        <w:tblW w:w="7725" w:type="dxa"/>
        <w:jc w:val="center"/>
        <w:tblCellMar>
          <w:left w:w="0" w:type="dxa"/>
          <w:right w:w="0" w:type="dxa"/>
        </w:tblCellMar>
        <w:tblLook w:val="0420" w:firstRow="1" w:lastRow="0" w:firstColumn="0" w:lastColumn="0" w:noHBand="0" w:noVBand="1"/>
      </w:tblPr>
      <w:tblGrid>
        <w:gridCol w:w="2694"/>
        <w:gridCol w:w="1677"/>
        <w:gridCol w:w="1677"/>
        <w:gridCol w:w="1677"/>
      </w:tblGrid>
      <w:tr w:rsidR="002E6903" w:rsidRPr="002C3FF2" w14:paraId="55A98888" w14:textId="14313608" w:rsidTr="004E52B1">
        <w:trPr>
          <w:trHeight w:val="18"/>
          <w:jc w:val="center"/>
        </w:trPr>
        <w:tc>
          <w:tcPr>
            <w:tcW w:w="2694" w:type="dxa"/>
            <w:tcBorders>
              <w:top w:val="single" w:sz="8" w:space="0" w:color="FFFFFF"/>
              <w:left w:val="single" w:sz="8" w:space="0" w:color="FFFFFF"/>
              <w:bottom w:val="single" w:sz="24" w:space="0" w:color="FFFFFF"/>
              <w:right w:val="single" w:sz="8" w:space="0" w:color="FFFFFF"/>
            </w:tcBorders>
            <w:shd w:val="clear" w:color="auto" w:fill="3253DC"/>
            <w:tcMar>
              <w:top w:w="72" w:type="dxa"/>
              <w:left w:w="144" w:type="dxa"/>
              <w:bottom w:w="72" w:type="dxa"/>
              <w:right w:w="144" w:type="dxa"/>
            </w:tcMar>
            <w:vAlign w:val="center"/>
            <w:hideMark/>
          </w:tcPr>
          <w:p w14:paraId="51F5FC09" w14:textId="23D8FE5A" w:rsidR="002E6903" w:rsidRPr="002C3FF2" w:rsidRDefault="002E6903">
            <w:pPr>
              <w:spacing w:after="0"/>
              <w:jc w:val="center"/>
              <w:rPr>
                <w:rFonts w:eastAsia="DengXian"/>
                <w:b/>
                <w:color w:val="FFFFFF" w:themeColor="background1"/>
                <w:lang w:eastAsia="zh-CN"/>
              </w:rPr>
            </w:pPr>
          </w:p>
        </w:tc>
        <w:tc>
          <w:tcPr>
            <w:tcW w:w="1677" w:type="dxa"/>
            <w:tcBorders>
              <w:top w:val="single" w:sz="8" w:space="0" w:color="FFFFFF"/>
              <w:left w:val="single" w:sz="8" w:space="0" w:color="FFFFFF"/>
              <w:bottom w:val="single" w:sz="24" w:space="0" w:color="FFFFFF"/>
              <w:right w:val="single" w:sz="8" w:space="0" w:color="FFFFFF"/>
            </w:tcBorders>
            <w:shd w:val="clear" w:color="auto" w:fill="3253DC"/>
            <w:tcMar>
              <w:top w:w="72" w:type="dxa"/>
              <w:left w:w="144" w:type="dxa"/>
              <w:bottom w:w="72" w:type="dxa"/>
              <w:right w:w="144" w:type="dxa"/>
            </w:tcMar>
            <w:vAlign w:val="center"/>
            <w:hideMark/>
          </w:tcPr>
          <w:p w14:paraId="02485A60" w14:textId="77777777" w:rsidR="002E6903" w:rsidRPr="002C3FF2" w:rsidRDefault="002E6903">
            <w:pPr>
              <w:spacing w:after="0"/>
              <w:jc w:val="center"/>
              <w:rPr>
                <w:rFonts w:eastAsia="DengXian"/>
                <w:b/>
                <w:color w:val="FFFFFF" w:themeColor="background1"/>
                <w:lang w:eastAsia="zh-CN"/>
              </w:rPr>
            </w:pPr>
            <w:r w:rsidRPr="002C3FF2">
              <w:rPr>
                <w:rFonts w:eastAsia="DengXian"/>
                <w:b/>
                <w:color w:val="FFFFFF" w:themeColor="background1"/>
                <w:lang w:eastAsia="zh-CN"/>
              </w:rPr>
              <w:t>Per-CC simultaneous</w:t>
            </w:r>
          </w:p>
        </w:tc>
        <w:tc>
          <w:tcPr>
            <w:tcW w:w="1677" w:type="dxa"/>
            <w:tcBorders>
              <w:top w:val="single" w:sz="8" w:space="0" w:color="FFFFFF"/>
              <w:left w:val="single" w:sz="8" w:space="0" w:color="FFFFFF"/>
              <w:bottom w:val="single" w:sz="24" w:space="0" w:color="FFFFFF"/>
              <w:right w:val="single" w:sz="8" w:space="0" w:color="FFFFFF"/>
            </w:tcBorders>
            <w:shd w:val="clear" w:color="auto" w:fill="3253DC"/>
            <w:tcMar>
              <w:top w:w="72" w:type="dxa"/>
              <w:left w:w="144" w:type="dxa"/>
              <w:bottom w:w="72" w:type="dxa"/>
              <w:right w:w="144" w:type="dxa"/>
            </w:tcMar>
            <w:vAlign w:val="center"/>
            <w:hideMark/>
          </w:tcPr>
          <w:p w14:paraId="2CBFD05F" w14:textId="77777777" w:rsidR="002E6903" w:rsidRPr="002C3FF2" w:rsidRDefault="002E6903">
            <w:pPr>
              <w:spacing w:after="0"/>
              <w:jc w:val="center"/>
              <w:rPr>
                <w:rFonts w:eastAsia="DengXian"/>
                <w:b/>
                <w:color w:val="FFFFFF" w:themeColor="background1"/>
                <w:lang w:eastAsia="zh-CN"/>
              </w:rPr>
            </w:pPr>
            <w:r w:rsidRPr="002C3FF2">
              <w:rPr>
                <w:rFonts w:eastAsia="DengXian"/>
                <w:b/>
                <w:color w:val="FFFFFF" w:themeColor="background1"/>
                <w:lang w:eastAsia="zh-CN"/>
              </w:rPr>
              <w:t>Across-all-CC simultaneous</w:t>
            </w:r>
          </w:p>
        </w:tc>
        <w:tc>
          <w:tcPr>
            <w:tcW w:w="1677" w:type="dxa"/>
            <w:tcBorders>
              <w:top w:val="single" w:sz="8" w:space="0" w:color="FFFFFF"/>
              <w:left w:val="single" w:sz="8" w:space="0" w:color="FFFFFF"/>
              <w:bottom w:val="single" w:sz="24" w:space="0" w:color="FFFFFF"/>
              <w:right w:val="single" w:sz="8" w:space="0" w:color="FFFFFF"/>
            </w:tcBorders>
            <w:shd w:val="clear" w:color="auto" w:fill="3253DC"/>
            <w:vAlign w:val="center"/>
          </w:tcPr>
          <w:p w14:paraId="1C106F61" w14:textId="256ED9D8" w:rsidR="004E52B1" w:rsidRPr="00711C7D" w:rsidRDefault="004E52B1" w:rsidP="004E52B1">
            <w:pPr>
              <w:spacing w:after="0"/>
              <w:jc w:val="center"/>
              <w:rPr>
                <w:rFonts w:eastAsia="DengXian"/>
                <w:b/>
                <w:color w:val="A5A5A5" w:themeColor="accent3"/>
                <w:lang w:eastAsia="zh-CN"/>
              </w:rPr>
            </w:pPr>
            <w:r w:rsidRPr="00711C7D">
              <w:rPr>
                <w:rFonts w:eastAsia="DengXian"/>
                <w:b/>
                <w:color w:val="A5A5A5" w:themeColor="accent3"/>
                <w:lang w:eastAsia="zh-CN"/>
              </w:rPr>
              <w:t>Per-CC configured</w:t>
            </w:r>
          </w:p>
        </w:tc>
      </w:tr>
      <w:tr w:rsidR="002E6903" w:rsidRPr="002C3FF2" w14:paraId="10A74FD9" w14:textId="2028824F" w:rsidTr="004E52B1">
        <w:trPr>
          <w:trHeight w:val="23"/>
          <w:jc w:val="center"/>
        </w:trPr>
        <w:tc>
          <w:tcPr>
            <w:tcW w:w="2694" w:type="dxa"/>
            <w:tcBorders>
              <w:top w:val="single" w:sz="24"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vAlign w:val="center"/>
            <w:hideMark/>
          </w:tcPr>
          <w:p w14:paraId="63E7A6D7" w14:textId="77777777" w:rsidR="002E6903" w:rsidRPr="002C3FF2" w:rsidRDefault="002E6903">
            <w:pPr>
              <w:spacing w:after="0"/>
              <w:jc w:val="center"/>
              <w:rPr>
                <w:rFonts w:eastAsia="DengXian"/>
                <w:b/>
                <w:bCs/>
                <w:lang w:eastAsia="zh-CN"/>
              </w:rPr>
            </w:pPr>
            <w:r w:rsidRPr="002C3FF2">
              <w:rPr>
                <w:rFonts w:eastAsia="DengXian"/>
                <w:b/>
                <w:bCs/>
                <w:lang w:eastAsia="zh-CN"/>
              </w:rPr>
              <w:t>Max # CSI-RS resources</w:t>
            </w:r>
          </w:p>
        </w:tc>
        <w:tc>
          <w:tcPr>
            <w:tcW w:w="1677" w:type="dxa"/>
            <w:tcBorders>
              <w:top w:val="single" w:sz="24"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vAlign w:val="center"/>
            <w:hideMark/>
          </w:tcPr>
          <w:p w14:paraId="7E6E1716" w14:textId="77777777" w:rsidR="002E6903" w:rsidRPr="002C3FF2" w:rsidRDefault="002E6903">
            <w:pPr>
              <w:spacing w:after="0"/>
              <w:jc w:val="center"/>
              <w:rPr>
                <w:rFonts w:eastAsia="DengXian"/>
                <w:lang w:eastAsia="zh-CN"/>
              </w:rPr>
            </w:pPr>
            <w:r w:rsidRPr="002C3FF2">
              <w:rPr>
                <w:rFonts w:eastAsia="DengXian"/>
                <w:lang w:eastAsia="zh-CN"/>
              </w:rPr>
              <w:t>Component 5)</w:t>
            </w:r>
          </w:p>
        </w:tc>
        <w:tc>
          <w:tcPr>
            <w:tcW w:w="1677" w:type="dxa"/>
            <w:tcBorders>
              <w:top w:val="single" w:sz="24"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vAlign w:val="center"/>
            <w:hideMark/>
          </w:tcPr>
          <w:p w14:paraId="6078AD90" w14:textId="77777777" w:rsidR="002E6903" w:rsidRPr="002C3FF2" w:rsidRDefault="002E6903">
            <w:pPr>
              <w:spacing w:after="0"/>
              <w:jc w:val="center"/>
              <w:rPr>
                <w:rFonts w:eastAsia="DengXian"/>
                <w:lang w:eastAsia="zh-CN"/>
              </w:rPr>
            </w:pPr>
            <w:r w:rsidRPr="002C3FF2">
              <w:rPr>
                <w:rFonts w:eastAsia="DengXian"/>
                <w:lang w:eastAsia="zh-CN"/>
              </w:rPr>
              <w:t>Component 4)</w:t>
            </w:r>
          </w:p>
        </w:tc>
        <w:tc>
          <w:tcPr>
            <w:tcW w:w="1677" w:type="dxa"/>
            <w:tcBorders>
              <w:top w:val="single" w:sz="24" w:space="0" w:color="FFFFFF"/>
              <w:left w:val="single" w:sz="8" w:space="0" w:color="FFFFFF"/>
              <w:bottom w:val="single" w:sz="8" w:space="0" w:color="FFFFFF"/>
              <w:right w:val="single" w:sz="8" w:space="0" w:color="FFFFFF"/>
            </w:tcBorders>
            <w:shd w:val="clear" w:color="auto" w:fill="CDD1F2"/>
            <w:vAlign w:val="center"/>
          </w:tcPr>
          <w:p w14:paraId="0525581D" w14:textId="28A80D3C" w:rsidR="004E52B1" w:rsidRPr="00711C7D" w:rsidRDefault="004E52B1" w:rsidP="004E52B1">
            <w:pPr>
              <w:spacing w:after="0"/>
              <w:jc w:val="center"/>
              <w:rPr>
                <w:rFonts w:eastAsia="DengXian"/>
                <w:color w:val="A5A5A5" w:themeColor="accent3"/>
                <w:lang w:eastAsia="zh-CN"/>
              </w:rPr>
            </w:pPr>
            <w:r w:rsidRPr="00711C7D">
              <w:rPr>
                <w:rFonts w:eastAsia="DengXian"/>
                <w:color w:val="A5A5A5" w:themeColor="accent3"/>
                <w:lang w:eastAsia="zh-CN"/>
              </w:rPr>
              <w:t>Component 1)</w:t>
            </w:r>
          </w:p>
        </w:tc>
      </w:tr>
      <w:tr w:rsidR="002E6903" w:rsidRPr="002C3FF2" w14:paraId="20983326" w14:textId="009FCD08" w:rsidTr="004E52B1">
        <w:trPr>
          <w:trHeight w:val="18"/>
          <w:jc w:val="center"/>
        </w:trPr>
        <w:tc>
          <w:tcPr>
            <w:tcW w:w="2694"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vAlign w:val="center"/>
            <w:hideMark/>
          </w:tcPr>
          <w:p w14:paraId="7DAEE5D6" w14:textId="77777777" w:rsidR="002E6903" w:rsidRPr="002C3FF2" w:rsidRDefault="002E6903">
            <w:pPr>
              <w:spacing w:after="0"/>
              <w:jc w:val="center"/>
              <w:rPr>
                <w:rFonts w:eastAsia="DengXian"/>
                <w:b/>
                <w:bCs/>
                <w:lang w:eastAsia="zh-CN"/>
              </w:rPr>
            </w:pPr>
            <w:r w:rsidRPr="002C3FF2">
              <w:rPr>
                <w:rFonts w:eastAsia="DengXian"/>
                <w:b/>
                <w:bCs/>
                <w:lang w:eastAsia="zh-CN"/>
              </w:rPr>
              <w:t>Max # total ports</w:t>
            </w:r>
          </w:p>
        </w:tc>
        <w:tc>
          <w:tcPr>
            <w:tcW w:w="1677"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vAlign w:val="center"/>
            <w:hideMark/>
          </w:tcPr>
          <w:p w14:paraId="50C16EF5" w14:textId="77777777" w:rsidR="002E6903" w:rsidRPr="002C3FF2" w:rsidRDefault="002E6903">
            <w:pPr>
              <w:spacing w:after="0"/>
              <w:jc w:val="center"/>
              <w:rPr>
                <w:rFonts w:eastAsia="DengXian"/>
                <w:lang w:eastAsia="zh-CN"/>
              </w:rPr>
            </w:pPr>
            <w:r w:rsidRPr="002C3FF2">
              <w:rPr>
                <w:rFonts w:eastAsia="DengXian"/>
                <w:lang w:eastAsia="zh-CN"/>
              </w:rPr>
              <w:t>Component 7)</w:t>
            </w:r>
          </w:p>
        </w:tc>
        <w:tc>
          <w:tcPr>
            <w:tcW w:w="1677"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vAlign w:val="center"/>
            <w:hideMark/>
          </w:tcPr>
          <w:p w14:paraId="27CA8D37" w14:textId="77777777" w:rsidR="002E6903" w:rsidRPr="002C3FF2" w:rsidRDefault="002E6903">
            <w:pPr>
              <w:spacing w:after="0"/>
              <w:jc w:val="center"/>
              <w:rPr>
                <w:rFonts w:eastAsia="DengXian"/>
                <w:lang w:eastAsia="zh-CN"/>
              </w:rPr>
            </w:pPr>
            <w:r w:rsidRPr="002C3FF2">
              <w:rPr>
                <w:rFonts w:eastAsia="DengXian"/>
                <w:lang w:eastAsia="zh-CN"/>
              </w:rPr>
              <w:t>Component 6)</w:t>
            </w:r>
          </w:p>
        </w:tc>
        <w:tc>
          <w:tcPr>
            <w:tcW w:w="1677" w:type="dxa"/>
            <w:tcBorders>
              <w:top w:val="single" w:sz="8" w:space="0" w:color="FFFFFF"/>
              <w:left w:val="single" w:sz="8" w:space="0" w:color="FFFFFF"/>
              <w:bottom w:val="single" w:sz="8" w:space="0" w:color="FFFFFF"/>
              <w:right w:val="single" w:sz="8" w:space="0" w:color="FFFFFF"/>
            </w:tcBorders>
            <w:shd w:val="clear" w:color="auto" w:fill="E8E9F9"/>
            <w:vAlign w:val="center"/>
          </w:tcPr>
          <w:p w14:paraId="2143D1D6" w14:textId="52108180" w:rsidR="004E52B1" w:rsidRPr="00711C7D" w:rsidRDefault="004E52B1" w:rsidP="004E52B1">
            <w:pPr>
              <w:spacing w:after="0"/>
              <w:jc w:val="center"/>
              <w:rPr>
                <w:rFonts w:eastAsia="DengXian"/>
                <w:color w:val="A5A5A5" w:themeColor="accent3"/>
                <w:lang w:eastAsia="zh-CN"/>
              </w:rPr>
            </w:pPr>
            <w:r w:rsidRPr="00711C7D">
              <w:rPr>
                <w:rFonts w:eastAsia="DengXian"/>
                <w:color w:val="A5A5A5" w:themeColor="accent3"/>
                <w:lang w:eastAsia="zh-CN"/>
              </w:rPr>
              <w:t>Component 2)</w:t>
            </w:r>
          </w:p>
        </w:tc>
      </w:tr>
    </w:tbl>
    <w:p w14:paraId="039A6B3E" w14:textId="77777777" w:rsidR="00CF40F3" w:rsidRPr="00C80DD9" w:rsidRDefault="00CF40F3" w:rsidP="00C80DD9">
      <w:pPr>
        <w:rPr>
          <w:lang w:eastAsia="zh-CN"/>
        </w:rPr>
      </w:pPr>
    </w:p>
    <w:p w14:paraId="7818BD34" w14:textId="3B3A0272" w:rsidR="00C010A3" w:rsidRPr="004E0EA9" w:rsidRDefault="00062EBB" w:rsidP="00631E36">
      <w:pPr>
        <w:spacing w:after="0"/>
        <w:jc w:val="both"/>
        <w:rPr>
          <w:lang w:eastAsia="zh-CN"/>
        </w:rPr>
      </w:pPr>
      <w:r w:rsidRPr="00C80DD9">
        <w:rPr>
          <w:rFonts w:hint="eastAsia"/>
          <w:lang w:eastAsia="zh-CN"/>
        </w:rPr>
        <w:t>T</w:t>
      </w:r>
      <w:r w:rsidRPr="00C80DD9">
        <w:rPr>
          <w:lang w:eastAsia="zh-CN"/>
        </w:rPr>
        <w:t>o</w:t>
      </w:r>
      <w:r w:rsidR="00302B3C">
        <w:rPr>
          <w:lang w:eastAsia="zh-CN"/>
        </w:rPr>
        <w:t xml:space="preserve"> avoid</w:t>
      </w:r>
      <w:r w:rsidRPr="00C80DD9">
        <w:rPr>
          <w:lang w:eastAsia="zh-CN"/>
        </w:rPr>
        <w:t xml:space="preserve"> </w:t>
      </w:r>
      <w:r w:rsidR="002C0056">
        <w:rPr>
          <w:lang w:eastAsia="zh-CN"/>
        </w:rPr>
        <w:t>such tragedy</w:t>
      </w:r>
      <w:r w:rsidR="00B65A2F">
        <w:rPr>
          <w:rFonts w:hint="eastAsia"/>
          <w:lang w:eastAsia="zh-CN"/>
        </w:rPr>
        <w:t xml:space="preserve"> that block the </w:t>
      </w:r>
      <w:r w:rsidR="00B16AE2">
        <w:rPr>
          <w:rFonts w:hint="eastAsia"/>
          <w:lang w:eastAsia="zh-CN"/>
        </w:rPr>
        <w:t xml:space="preserve">probability of Rel-19 Type-I </w:t>
      </w:r>
      <w:r w:rsidR="00B65A2F">
        <w:rPr>
          <w:rFonts w:hint="eastAsia"/>
          <w:lang w:eastAsia="zh-CN"/>
        </w:rPr>
        <w:t>commercial use</w:t>
      </w:r>
      <w:r w:rsidR="002C0056">
        <w:rPr>
          <w:lang w:eastAsia="zh-CN"/>
        </w:rPr>
        <w:t xml:space="preserve">, </w:t>
      </w:r>
      <w:r w:rsidR="00F473C9">
        <w:rPr>
          <w:lang w:eastAsia="zh-CN"/>
        </w:rPr>
        <w:t xml:space="preserve">we propose to </w:t>
      </w:r>
      <w:r w:rsidR="00631E36">
        <w:rPr>
          <w:lang w:eastAsia="zh-CN"/>
        </w:rPr>
        <w:t>c</w:t>
      </w:r>
      <w:r w:rsidR="00DD6378" w:rsidRPr="004E0EA9">
        <w:rPr>
          <w:lang w:eastAsia="zh-CN"/>
        </w:rPr>
        <w:t>ount</w:t>
      </w:r>
      <w:r w:rsidR="00197515" w:rsidRPr="004E0EA9">
        <w:rPr>
          <w:lang w:eastAsia="zh-CN"/>
        </w:rPr>
        <w:t xml:space="preserve"> </w:t>
      </w:r>
      <w:r w:rsidR="00C12CA1" w:rsidRPr="004E0EA9">
        <w:rPr>
          <w:lang w:eastAsia="zh-CN"/>
        </w:rPr>
        <w:t xml:space="preserve">K&gt;1 </w:t>
      </w:r>
      <w:r w:rsidR="000D721B" w:rsidRPr="004E0EA9">
        <w:rPr>
          <w:lang w:eastAsia="zh-CN"/>
        </w:rPr>
        <w:t>CSI-RS</w:t>
      </w:r>
      <w:r w:rsidR="00923108" w:rsidRPr="004E0EA9">
        <w:rPr>
          <w:lang w:eastAsia="zh-CN"/>
        </w:rPr>
        <w:t xml:space="preserve"> resource</w:t>
      </w:r>
      <w:r w:rsidR="000D025A" w:rsidRPr="004E0EA9">
        <w:rPr>
          <w:lang w:eastAsia="zh-CN"/>
        </w:rPr>
        <w:t>s</w:t>
      </w:r>
      <w:r w:rsidR="00BF6C82" w:rsidRPr="004E0EA9">
        <w:rPr>
          <w:lang w:eastAsia="zh-CN"/>
        </w:rPr>
        <w:t xml:space="preserve"> </w:t>
      </w:r>
      <w:r w:rsidR="00666DFA" w:rsidRPr="004E0EA9">
        <w:rPr>
          <w:lang w:eastAsia="zh-CN"/>
        </w:rPr>
        <w:t xml:space="preserve">for a single codebook with </w:t>
      </w:r>
      <w:r w:rsidR="004D694B" w:rsidRPr="004E0EA9">
        <w:rPr>
          <w:lang w:eastAsia="zh-CN"/>
        </w:rPr>
        <w:t>total port</w:t>
      </w:r>
      <w:r w:rsidR="006B2CF3" w:rsidRPr="004E0EA9">
        <w:rPr>
          <w:lang w:eastAsia="zh-CN"/>
        </w:rPr>
        <w:t>s P=KQ</w:t>
      </w:r>
      <w:r w:rsidR="00651221" w:rsidRPr="004E0EA9">
        <w:rPr>
          <w:lang w:eastAsia="zh-CN"/>
        </w:rPr>
        <w:t>={48,64,128}</w:t>
      </w:r>
      <w:r w:rsidR="00923108" w:rsidRPr="004E0EA9">
        <w:rPr>
          <w:lang w:eastAsia="zh-CN"/>
        </w:rPr>
        <w:t xml:space="preserve"> as </w:t>
      </w:r>
      <w:r w:rsidR="00C12CA1" w:rsidRPr="004E0EA9">
        <w:rPr>
          <w:lang w:eastAsia="zh-CN"/>
        </w:rPr>
        <w:t>“1”</w:t>
      </w:r>
      <w:r w:rsidR="006B2CF3" w:rsidRPr="004E0EA9">
        <w:rPr>
          <w:lang w:eastAsia="zh-CN"/>
        </w:rPr>
        <w:t xml:space="preserve"> (virtual) CSI-RS resource</w:t>
      </w:r>
      <w:r w:rsidR="00651221" w:rsidRPr="004E0EA9">
        <w:rPr>
          <w:lang w:eastAsia="zh-CN"/>
        </w:rPr>
        <w:t xml:space="preserve"> with P ports</w:t>
      </w:r>
      <w:r w:rsidR="00C952F0">
        <w:rPr>
          <w:lang w:eastAsia="zh-CN"/>
        </w:rPr>
        <w:t>.</w:t>
      </w:r>
    </w:p>
    <w:p w14:paraId="541425A1" w14:textId="3615A670" w:rsidR="00F4086C" w:rsidRPr="00CF40F3" w:rsidRDefault="00F4086C" w:rsidP="00751C6E">
      <w:pPr>
        <w:pStyle w:val="ListParagraph"/>
        <w:numPr>
          <w:ilvl w:val="0"/>
          <w:numId w:val="18"/>
        </w:numPr>
        <w:spacing w:after="180"/>
        <w:ind w:left="442" w:hanging="442"/>
        <w:jc w:val="both"/>
        <w:rPr>
          <w:rFonts w:ascii="Times New Roman" w:hAnsi="Times New Roman"/>
          <w:sz w:val="20"/>
          <w:szCs w:val="20"/>
          <w:lang w:eastAsia="zh-CN"/>
        </w:rPr>
      </w:pPr>
      <w:r w:rsidRPr="004E0EA9">
        <w:rPr>
          <w:rFonts w:ascii="Times New Roman" w:eastAsiaTheme="minorEastAsia" w:hAnsi="Times New Roman" w:hint="eastAsia"/>
          <w:sz w:val="20"/>
          <w:szCs w:val="20"/>
          <w:lang w:eastAsia="zh-CN"/>
        </w:rPr>
        <w:t>W</w:t>
      </w:r>
      <w:r w:rsidRPr="004E0EA9">
        <w:rPr>
          <w:rFonts w:ascii="Times New Roman" w:eastAsiaTheme="minorEastAsia" w:hAnsi="Times New Roman"/>
          <w:sz w:val="20"/>
          <w:szCs w:val="20"/>
          <w:lang w:eastAsia="zh-CN"/>
        </w:rPr>
        <w:t xml:space="preserve">ith </w:t>
      </w:r>
      <w:r w:rsidR="00BE3430">
        <w:rPr>
          <w:rFonts w:ascii="Times New Roman" w:eastAsiaTheme="minorEastAsia" w:hAnsi="Times New Roman" w:hint="eastAsia"/>
          <w:sz w:val="20"/>
          <w:szCs w:val="20"/>
          <w:lang w:eastAsia="zh-CN"/>
        </w:rPr>
        <w:t xml:space="preserve">such </w:t>
      </w:r>
      <w:r w:rsidR="00BE3430">
        <w:rPr>
          <w:rFonts w:ascii="Times New Roman" w:eastAsiaTheme="minorEastAsia" w:hAnsi="Times New Roman"/>
          <w:sz w:val="20"/>
          <w:szCs w:val="20"/>
          <w:lang w:eastAsia="zh-CN"/>
        </w:rPr>
        <w:t>“</w:t>
      </w:r>
      <w:r w:rsidR="00BE3430">
        <w:rPr>
          <w:rFonts w:ascii="Times New Roman" w:eastAsiaTheme="minorEastAsia" w:hAnsi="Times New Roman" w:hint="eastAsia"/>
          <w:sz w:val="20"/>
          <w:szCs w:val="20"/>
          <w:lang w:eastAsia="zh-CN"/>
        </w:rPr>
        <w:t>virtual</w:t>
      </w:r>
      <w:r w:rsidR="00BE3430">
        <w:rPr>
          <w:rFonts w:ascii="Times New Roman" w:eastAsiaTheme="minorEastAsia" w:hAnsi="Times New Roman"/>
          <w:sz w:val="20"/>
          <w:szCs w:val="20"/>
          <w:lang w:eastAsia="zh-CN"/>
        </w:rPr>
        <w:t>”</w:t>
      </w:r>
      <w:r w:rsidR="00A532B4">
        <w:rPr>
          <w:rFonts w:ascii="Times New Roman" w:eastAsiaTheme="minorEastAsia" w:hAnsi="Times New Roman" w:hint="eastAsia"/>
          <w:sz w:val="20"/>
          <w:szCs w:val="20"/>
          <w:lang w:eastAsia="zh-CN"/>
        </w:rPr>
        <w:t xml:space="preserve"> resource</w:t>
      </w:r>
      <w:r w:rsidRPr="004E0EA9">
        <w:rPr>
          <w:rFonts w:ascii="Times New Roman" w:eastAsiaTheme="minorEastAsia" w:hAnsi="Times New Roman"/>
          <w:sz w:val="20"/>
          <w:szCs w:val="20"/>
          <w:lang w:eastAsia="zh-CN"/>
        </w:rPr>
        <w:t xml:space="preserve">, </w:t>
      </w:r>
      <w:r w:rsidR="002F3176" w:rsidRPr="004E0EA9">
        <w:rPr>
          <w:rFonts w:ascii="Times New Roman" w:eastAsiaTheme="minorEastAsia" w:hAnsi="Times New Roman"/>
          <w:sz w:val="20"/>
          <w:szCs w:val="20"/>
          <w:lang w:eastAsia="zh-CN"/>
        </w:rPr>
        <w:t xml:space="preserve">UE signing up to do </w:t>
      </w:r>
      <w:r w:rsidR="00C91841" w:rsidRPr="004E0EA9">
        <w:rPr>
          <w:rFonts w:ascii="Times New Roman" w:eastAsiaTheme="minorEastAsia" w:hAnsi="Times New Roman"/>
          <w:sz w:val="20"/>
          <w:szCs w:val="20"/>
          <w:lang w:eastAsia="zh-CN"/>
        </w:rPr>
        <w:t xml:space="preserve">e.g. 128-port Type-I only need to </w:t>
      </w:r>
      <w:r w:rsidR="008C1CE1" w:rsidRPr="004E0EA9">
        <w:rPr>
          <w:rFonts w:ascii="Times New Roman" w:eastAsiaTheme="minorEastAsia" w:hAnsi="Times New Roman"/>
          <w:sz w:val="20"/>
          <w:szCs w:val="20"/>
          <w:lang w:eastAsia="zh-CN"/>
        </w:rPr>
        <w:t xml:space="preserve">indicate </w:t>
      </w:r>
      <w:r w:rsidR="0058479F" w:rsidRPr="004E0EA9">
        <w:rPr>
          <w:rFonts w:ascii="Times New Roman" w:eastAsiaTheme="minorEastAsia" w:hAnsi="Times New Roman"/>
          <w:sz w:val="20"/>
          <w:szCs w:val="20"/>
          <w:lang w:eastAsia="zh-CN"/>
        </w:rPr>
        <w:t># resource as “1”</w:t>
      </w:r>
      <w:r w:rsidR="008C1CE1" w:rsidRPr="004E0EA9">
        <w:rPr>
          <w:rFonts w:ascii="Times New Roman" w:eastAsiaTheme="minorEastAsia" w:hAnsi="Times New Roman"/>
          <w:sz w:val="20"/>
          <w:szCs w:val="20"/>
          <w:lang w:eastAsia="zh-CN"/>
        </w:rPr>
        <w:t xml:space="preserve"> </w:t>
      </w:r>
      <w:r w:rsidR="00566CCE" w:rsidRPr="004E0EA9">
        <w:rPr>
          <w:rFonts w:ascii="Times New Roman" w:eastAsiaTheme="minorEastAsia" w:hAnsi="Times New Roman"/>
          <w:sz w:val="20"/>
          <w:szCs w:val="20"/>
          <w:lang w:eastAsia="zh-CN"/>
        </w:rPr>
        <w:t>(</w:t>
      </w:r>
      <w:r w:rsidR="0075272A">
        <w:rPr>
          <w:rFonts w:ascii="Times New Roman" w:eastAsiaTheme="minorEastAsia" w:hAnsi="Times New Roman"/>
          <w:sz w:val="20"/>
          <w:szCs w:val="20"/>
          <w:lang w:eastAsia="zh-CN"/>
        </w:rPr>
        <w:t xml:space="preserve">e.g. </w:t>
      </w:r>
      <w:r w:rsidR="0075272A" w:rsidRPr="0075272A">
        <w:rPr>
          <w:rFonts w:ascii="Times New Roman" w:eastAsiaTheme="minorEastAsia" w:hAnsi="Times New Roman"/>
          <w:sz w:val="20"/>
          <w:szCs w:val="20"/>
          <w:lang w:eastAsia="zh-CN"/>
        </w:rPr>
        <w:t>reported as (1,128) for Component (5,7)</w:t>
      </w:r>
      <w:r w:rsidR="00E47E87" w:rsidRPr="004E0EA9">
        <w:rPr>
          <w:rFonts w:ascii="Times New Roman" w:eastAsiaTheme="minorEastAsia" w:hAnsi="Times New Roman"/>
          <w:sz w:val="20"/>
          <w:szCs w:val="20"/>
          <w:lang w:eastAsia="zh-CN"/>
        </w:rPr>
        <w:t>) of FG 2-33</w:t>
      </w:r>
      <w:r w:rsidR="00566CCE" w:rsidRPr="004E0EA9">
        <w:rPr>
          <w:rFonts w:ascii="Times New Roman" w:eastAsiaTheme="minorEastAsia" w:hAnsi="Times New Roman"/>
          <w:sz w:val="20"/>
          <w:szCs w:val="20"/>
          <w:lang w:eastAsia="zh-CN"/>
        </w:rPr>
        <w:t>),</w:t>
      </w:r>
      <w:r w:rsidR="008C1CE1" w:rsidRPr="004E0EA9">
        <w:rPr>
          <w:rFonts w:ascii="Times New Roman" w:eastAsiaTheme="minorEastAsia" w:hAnsi="Times New Roman"/>
          <w:sz w:val="20"/>
          <w:szCs w:val="20"/>
          <w:lang w:eastAsia="zh-CN"/>
        </w:rPr>
        <w:t xml:space="preserve"> </w:t>
      </w:r>
      <w:r w:rsidR="00E746BE" w:rsidRPr="004E0EA9">
        <w:rPr>
          <w:rFonts w:ascii="Times New Roman" w:eastAsiaTheme="minorEastAsia" w:hAnsi="Times New Roman"/>
          <w:sz w:val="20"/>
          <w:szCs w:val="20"/>
          <w:lang w:eastAsia="zh-CN"/>
        </w:rPr>
        <w:t>on a certain CC</w:t>
      </w:r>
      <w:r w:rsidR="00450EB4">
        <w:rPr>
          <w:rFonts w:ascii="Times New Roman" w:eastAsiaTheme="minorEastAsia" w:hAnsi="Times New Roman"/>
          <w:sz w:val="20"/>
          <w:szCs w:val="20"/>
          <w:lang w:eastAsia="zh-CN"/>
        </w:rPr>
        <w:t>;</w:t>
      </w:r>
      <w:r w:rsidR="00386D16">
        <w:rPr>
          <w:rFonts w:ascii="Times New Roman" w:eastAsiaTheme="minorEastAsia" w:hAnsi="Times New Roman"/>
          <w:sz w:val="20"/>
          <w:szCs w:val="20"/>
          <w:lang w:eastAsia="zh-CN"/>
        </w:rPr>
        <w:t xml:space="preserve"> while </w:t>
      </w:r>
      <w:r w:rsidR="007E630C">
        <w:rPr>
          <w:rFonts w:ascii="Times New Roman" w:eastAsiaTheme="minorEastAsia" w:hAnsi="Times New Roman"/>
          <w:sz w:val="20"/>
          <w:szCs w:val="20"/>
          <w:lang w:eastAsia="zh-CN"/>
        </w:rPr>
        <w:t>4 report</w:t>
      </w:r>
      <w:r w:rsidR="003411D3">
        <w:rPr>
          <w:rFonts w:ascii="Times New Roman" w:eastAsiaTheme="minorEastAsia" w:hAnsi="Times New Roman"/>
          <w:sz w:val="20"/>
          <w:szCs w:val="20"/>
          <w:lang w:eastAsia="zh-CN"/>
        </w:rPr>
        <w:t xml:space="preserve">s </w:t>
      </w:r>
      <w:r w:rsidR="000D7E1C">
        <w:rPr>
          <w:rFonts w:ascii="Times New Roman" w:eastAsiaTheme="minorEastAsia" w:hAnsi="Times New Roman" w:hint="eastAsia"/>
          <w:sz w:val="20"/>
          <w:szCs w:val="20"/>
          <w:lang w:eastAsia="zh-CN"/>
        </w:rPr>
        <w:t>each</w:t>
      </w:r>
      <w:r w:rsidR="00FC693E">
        <w:rPr>
          <w:rFonts w:ascii="Times New Roman" w:eastAsiaTheme="minorEastAsia" w:hAnsi="Times New Roman"/>
          <w:sz w:val="20"/>
          <w:szCs w:val="20"/>
          <w:lang w:eastAsia="zh-CN"/>
        </w:rPr>
        <w:t xml:space="preserve"> 32 ports are reported as (4,128)</w:t>
      </w:r>
      <w:r w:rsidR="003C73F8">
        <w:rPr>
          <w:rFonts w:ascii="Times New Roman" w:eastAsiaTheme="minorEastAsia" w:hAnsi="Times New Roman"/>
          <w:sz w:val="20"/>
          <w:szCs w:val="20"/>
          <w:lang w:eastAsia="zh-CN"/>
        </w:rPr>
        <w:t xml:space="preserve"> for </w:t>
      </w:r>
      <w:r w:rsidR="002B42D5">
        <w:rPr>
          <w:rFonts w:ascii="Times New Roman" w:eastAsiaTheme="minorEastAsia" w:hAnsi="Times New Roman"/>
          <w:sz w:val="20"/>
          <w:szCs w:val="20"/>
          <w:lang w:eastAsia="zh-CN"/>
        </w:rPr>
        <w:t>the C</w:t>
      </w:r>
      <w:r w:rsidR="003C73F8">
        <w:rPr>
          <w:rFonts w:ascii="Times New Roman" w:eastAsiaTheme="minorEastAsia" w:hAnsi="Times New Roman"/>
          <w:sz w:val="20"/>
          <w:szCs w:val="20"/>
          <w:lang w:eastAsia="zh-CN"/>
        </w:rPr>
        <w:t>omponent (5,7)</w:t>
      </w:r>
      <w:r w:rsidR="00B00561">
        <w:rPr>
          <w:rFonts w:ascii="Times New Roman" w:eastAsiaTheme="minorEastAsia" w:hAnsi="Times New Roman"/>
          <w:sz w:val="20"/>
          <w:szCs w:val="20"/>
          <w:lang w:eastAsia="zh-CN"/>
        </w:rPr>
        <w:t>, thus differentiable.</w:t>
      </w:r>
    </w:p>
    <w:p w14:paraId="5718A0B8" w14:textId="11807AEE" w:rsidR="009B3D0C" w:rsidRDefault="00353CBF" w:rsidP="00B74FBD">
      <w:pPr>
        <w:spacing w:after="0"/>
        <w:jc w:val="both"/>
        <w:rPr>
          <w:rFonts w:ascii="Times" w:hAnsi="Times" w:cs="Times"/>
          <w:b/>
          <w:lang w:val="en-GB" w:eastAsia="zh-CN"/>
        </w:rPr>
      </w:pPr>
      <w:r w:rsidRPr="00901E9A">
        <w:rPr>
          <w:b/>
          <w:bCs/>
          <w:u w:val="single"/>
          <w:lang w:val="en-GB" w:eastAsia="zh-CN"/>
        </w:rPr>
        <w:t xml:space="preserve">Proposal </w:t>
      </w:r>
      <w:r w:rsidR="00547485">
        <w:rPr>
          <w:rFonts w:hint="eastAsia"/>
          <w:b/>
          <w:bCs/>
          <w:u w:val="single"/>
          <w:lang w:val="en-GB" w:eastAsia="zh-CN"/>
        </w:rPr>
        <w:t>14</w:t>
      </w:r>
      <w:r w:rsidRPr="00901E9A">
        <w:rPr>
          <w:b/>
          <w:bCs/>
          <w:lang w:val="en-GB" w:eastAsia="zh-CN"/>
        </w:rPr>
        <w:t xml:space="preserve">: </w:t>
      </w:r>
      <w:r w:rsidRPr="00901E9A">
        <w:rPr>
          <w:rFonts w:ascii="Times" w:hAnsi="Times" w:cs="Times"/>
          <w:b/>
          <w:lang w:val="en-GB" w:eastAsia="zh-CN"/>
        </w:rPr>
        <w:t xml:space="preserve">For Rel-19 Type-I/-II </w:t>
      </w:r>
      <w:r>
        <w:rPr>
          <w:rFonts w:ascii="Times" w:hAnsi="Times" w:cs="Times"/>
          <w:b/>
          <w:lang w:val="en-GB" w:eastAsia="zh-CN"/>
        </w:rPr>
        <w:t xml:space="preserve">codebook </w:t>
      </w:r>
      <w:r w:rsidRPr="00901E9A">
        <w:rPr>
          <w:rFonts w:ascii="Times" w:hAnsi="Times" w:cs="Times"/>
          <w:b/>
          <w:lang w:val="en-GB" w:eastAsia="zh-CN"/>
        </w:rPr>
        <w:t>enhancement,</w:t>
      </w:r>
      <w:r>
        <w:rPr>
          <w:rFonts w:ascii="Times" w:hAnsi="Times" w:cs="Times"/>
          <w:b/>
          <w:lang w:val="en-GB" w:eastAsia="zh-CN"/>
        </w:rPr>
        <w:t xml:space="preserve"> </w:t>
      </w:r>
      <w:r w:rsidR="00F649B2">
        <w:rPr>
          <w:rFonts w:ascii="Times" w:hAnsi="Times" w:cs="Times"/>
          <w:b/>
          <w:lang w:val="en-GB" w:eastAsia="zh-CN"/>
        </w:rPr>
        <w:t xml:space="preserve">consider one of the following alternatives for </w:t>
      </w:r>
      <w:r w:rsidR="00942794">
        <w:rPr>
          <w:rFonts w:ascii="Times" w:hAnsi="Times" w:cs="Times"/>
          <w:b/>
          <w:lang w:val="en-GB" w:eastAsia="zh-CN"/>
        </w:rPr>
        <w:t xml:space="preserve">UE </w:t>
      </w:r>
      <w:r w:rsidR="00715121">
        <w:rPr>
          <w:rFonts w:ascii="Times" w:hAnsi="Times" w:cs="Times"/>
          <w:b/>
          <w:lang w:val="en-GB" w:eastAsia="zh-CN"/>
        </w:rPr>
        <w:t xml:space="preserve">capability </w:t>
      </w:r>
      <w:r w:rsidR="00942794">
        <w:rPr>
          <w:rFonts w:ascii="Times" w:hAnsi="Times" w:cs="Times"/>
          <w:b/>
          <w:lang w:val="en-GB" w:eastAsia="zh-CN"/>
        </w:rPr>
        <w:t>indicat</w:t>
      </w:r>
      <w:r w:rsidR="00EF6F9D">
        <w:rPr>
          <w:rFonts w:ascii="Times" w:hAnsi="Times" w:cs="Times"/>
          <w:b/>
          <w:lang w:val="en-GB" w:eastAsia="zh-CN"/>
        </w:rPr>
        <w:t>ed</w:t>
      </w:r>
      <w:r w:rsidR="00715121">
        <w:rPr>
          <w:rFonts w:ascii="Times" w:hAnsi="Times" w:cs="Times"/>
          <w:b/>
          <w:lang w:val="en-GB" w:eastAsia="zh-CN"/>
        </w:rPr>
        <w:t xml:space="preserve"> for</w:t>
      </w:r>
      <w:r w:rsidR="00942794">
        <w:rPr>
          <w:rFonts w:ascii="Times" w:hAnsi="Times" w:cs="Times"/>
          <w:b/>
          <w:lang w:val="en-GB" w:eastAsia="zh-CN"/>
        </w:rPr>
        <w:t xml:space="preserve"> </w:t>
      </w:r>
      <w:r w:rsidR="00EF6F9D">
        <w:rPr>
          <w:rFonts w:ascii="Times" w:hAnsi="Times" w:cs="Times"/>
          <w:b/>
          <w:lang w:val="en-GB" w:eastAsia="zh-CN"/>
        </w:rPr>
        <w:t>max</w:t>
      </w:r>
      <w:r w:rsidR="00942794">
        <w:rPr>
          <w:rFonts w:ascii="Times" w:hAnsi="Times" w:cs="Times"/>
          <w:b/>
          <w:lang w:val="en-GB" w:eastAsia="zh-CN"/>
        </w:rPr>
        <w:t xml:space="preserve"> </w:t>
      </w:r>
      <w:r w:rsidR="00B74FBD">
        <w:rPr>
          <w:rFonts w:ascii="Times" w:hAnsi="Times" w:cs="Times"/>
          <w:b/>
          <w:lang w:val="en-GB" w:eastAsia="zh-CN"/>
        </w:rPr>
        <w:t>number of supported</w:t>
      </w:r>
      <w:r w:rsidR="00942794">
        <w:rPr>
          <w:rFonts w:ascii="Times" w:hAnsi="Times" w:cs="Times"/>
          <w:b/>
          <w:lang w:val="en-GB" w:eastAsia="zh-CN"/>
        </w:rPr>
        <w:t xml:space="preserve"> </w:t>
      </w:r>
      <w:r w:rsidR="00CD57C7">
        <w:rPr>
          <w:rFonts w:ascii="Times" w:hAnsi="Times" w:cs="Times"/>
          <w:b/>
          <w:lang w:val="en-GB" w:eastAsia="zh-CN"/>
        </w:rPr>
        <w:t>ARC</w:t>
      </w:r>
      <w:r w:rsidR="00F649B2">
        <w:rPr>
          <w:rFonts w:ascii="Times" w:hAnsi="Times" w:cs="Times"/>
          <w:b/>
          <w:lang w:val="en-GB" w:eastAsia="zh-CN"/>
        </w:rPr>
        <w:t>:</w:t>
      </w:r>
    </w:p>
    <w:p w14:paraId="335406C8" w14:textId="77777777" w:rsidR="00535800" w:rsidRDefault="00CD57C7" w:rsidP="00751C6E">
      <w:pPr>
        <w:pStyle w:val="ListParagraph"/>
        <w:numPr>
          <w:ilvl w:val="0"/>
          <w:numId w:val="18"/>
        </w:numPr>
        <w:ind w:left="442" w:hanging="442"/>
        <w:jc w:val="both"/>
        <w:rPr>
          <w:rFonts w:ascii="Times New Roman" w:hAnsi="Times New Roman"/>
          <w:b/>
          <w:bCs/>
          <w:sz w:val="20"/>
          <w:szCs w:val="20"/>
          <w:lang w:eastAsia="zh-CN"/>
        </w:rPr>
      </w:pPr>
      <w:r>
        <w:rPr>
          <w:rFonts w:ascii="Times New Roman" w:hAnsi="Times New Roman"/>
          <w:b/>
          <w:bCs/>
          <w:sz w:val="20"/>
          <w:szCs w:val="20"/>
          <w:lang w:eastAsia="zh-CN"/>
        </w:rPr>
        <w:t>C</w:t>
      </w:r>
      <w:r w:rsidR="00B74FBD" w:rsidRPr="00B74FBD">
        <w:rPr>
          <w:rFonts w:ascii="Times New Roman" w:hAnsi="Times New Roman"/>
          <w:b/>
          <w:bCs/>
          <w:sz w:val="20"/>
          <w:szCs w:val="20"/>
          <w:lang w:eastAsia="zh-CN"/>
        </w:rPr>
        <w:t>ount K&gt;1 CSI-RS resources for a single codebook as “1” (virtual) CSI-RS resource</w:t>
      </w:r>
      <w:r w:rsidR="00535800">
        <w:rPr>
          <w:rFonts w:ascii="Times New Roman" w:hAnsi="Times New Roman"/>
          <w:b/>
          <w:bCs/>
          <w:sz w:val="20"/>
          <w:szCs w:val="20"/>
          <w:lang w:eastAsia="zh-CN"/>
        </w:rPr>
        <w:t>;</w:t>
      </w:r>
    </w:p>
    <w:p w14:paraId="2AA5E29C" w14:textId="05938B49" w:rsidR="00B74FBD" w:rsidRPr="00B74FBD" w:rsidRDefault="00535800" w:rsidP="00751C6E">
      <w:pPr>
        <w:pStyle w:val="ListParagraph"/>
        <w:numPr>
          <w:ilvl w:val="0"/>
          <w:numId w:val="18"/>
        </w:numPr>
        <w:spacing w:after="180"/>
        <w:ind w:left="442" w:hanging="442"/>
        <w:jc w:val="both"/>
        <w:rPr>
          <w:rFonts w:ascii="Times New Roman" w:hAnsi="Times New Roman"/>
          <w:b/>
          <w:bCs/>
          <w:sz w:val="20"/>
          <w:szCs w:val="20"/>
          <w:lang w:eastAsia="zh-CN"/>
        </w:rPr>
      </w:pPr>
      <w:r>
        <w:rPr>
          <w:rFonts w:ascii="Times New Roman" w:hAnsi="Times New Roman"/>
          <w:b/>
          <w:bCs/>
          <w:sz w:val="20"/>
          <w:szCs w:val="20"/>
          <w:lang w:eastAsia="zh-CN"/>
        </w:rPr>
        <w:t xml:space="preserve">Count </w:t>
      </w:r>
      <w:r w:rsidRPr="00B74FBD">
        <w:rPr>
          <w:rFonts w:ascii="Times New Roman" w:hAnsi="Times New Roman"/>
          <w:b/>
          <w:bCs/>
          <w:sz w:val="20"/>
          <w:szCs w:val="20"/>
          <w:lang w:eastAsia="zh-CN"/>
        </w:rPr>
        <w:t>total ports P=KQ={48,64,128}</w:t>
      </w:r>
      <w:r w:rsidR="00B74FBD" w:rsidRPr="00B74FBD">
        <w:rPr>
          <w:rFonts w:ascii="Times New Roman" w:hAnsi="Times New Roman"/>
          <w:b/>
          <w:bCs/>
          <w:sz w:val="20"/>
          <w:szCs w:val="20"/>
          <w:lang w:eastAsia="zh-CN"/>
        </w:rPr>
        <w:t xml:space="preserve"> </w:t>
      </w:r>
      <w:r>
        <w:rPr>
          <w:rFonts w:ascii="Times New Roman" w:hAnsi="Times New Roman"/>
          <w:b/>
          <w:bCs/>
          <w:sz w:val="20"/>
          <w:szCs w:val="20"/>
          <w:lang w:eastAsia="zh-CN"/>
        </w:rPr>
        <w:t>as</w:t>
      </w:r>
      <w:r w:rsidR="00B74FBD" w:rsidRPr="00B74FBD">
        <w:rPr>
          <w:rFonts w:ascii="Times New Roman" w:hAnsi="Times New Roman"/>
          <w:b/>
          <w:bCs/>
          <w:sz w:val="20"/>
          <w:szCs w:val="20"/>
          <w:lang w:eastAsia="zh-CN"/>
        </w:rPr>
        <w:t xml:space="preserve"> P ports</w:t>
      </w:r>
      <w:r w:rsidR="004D7ACA">
        <w:rPr>
          <w:rFonts w:ascii="Times New Roman" w:hAnsi="Times New Roman"/>
          <w:b/>
          <w:bCs/>
          <w:sz w:val="20"/>
          <w:szCs w:val="20"/>
          <w:lang w:eastAsia="zh-CN"/>
        </w:rPr>
        <w:t>.</w:t>
      </w:r>
    </w:p>
    <w:p w14:paraId="299FC50B" w14:textId="77777777" w:rsidR="00CC2854" w:rsidRDefault="00CC2854" w:rsidP="00CC2854">
      <w:pPr>
        <w:jc w:val="both"/>
        <w:rPr>
          <w:iCs/>
          <w:lang w:eastAsia="zh-CN"/>
        </w:rPr>
      </w:pPr>
      <w:r w:rsidRPr="00535800">
        <w:rPr>
          <w:rFonts w:eastAsia="DengXian"/>
          <w:bCs/>
          <w:color w:val="000000" w:themeColor="text1"/>
          <w:lang w:eastAsia="zh-CN"/>
        </w:rPr>
        <w:t>Last</w:t>
      </w:r>
      <w:r>
        <w:rPr>
          <w:rFonts w:eastAsia="DengXian"/>
          <w:bCs/>
          <w:color w:val="000000" w:themeColor="text1"/>
          <w:lang w:eastAsia="zh-CN"/>
        </w:rPr>
        <w:t xml:space="preserve"> but not least, for a same total ports, it has been agreed with multiple {K,Q} combinations. For example, P=64 ports can be {K,Q}={2,32} or {4,16} – it would be counter-intuition to count these two 64-port cases differently for ARC</w:t>
      </w:r>
      <w:r>
        <w:rPr>
          <w:iCs/>
          <w:lang w:eastAsia="zh-CN"/>
        </w:rPr>
        <w:t>.</w:t>
      </w:r>
    </w:p>
    <w:p w14:paraId="34C3FB20" w14:textId="48EC8B90" w:rsidR="00CC2854" w:rsidRDefault="00CC2854" w:rsidP="00CC2854">
      <w:pPr>
        <w:jc w:val="both"/>
        <w:rPr>
          <w:b/>
          <w:bCs/>
          <w:lang w:val="en-GB" w:eastAsia="zh-CN"/>
        </w:rPr>
      </w:pPr>
      <w:r>
        <w:rPr>
          <w:rFonts w:hint="eastAsia"/>
          <w:b/>
          <w:bCs/>
          <w:u w:val="single"/>
          <w:lang w:val="en-GB" w:eastAsia="zh-CN"/>
        </w:rPr>
        <w:t>Observation</w:t>
      </w:r>
      <w:r w:rsidRPr="00901E9A">
        <w:rPr>
          <w:b/>
          <w:bCs/>
          <w:u w:val="single"/>
          <w:lang w:val="en-GB" w:eastAsia="zh-CN"/>
        </w:rPr>
        <w:t xml:space="preserve"> </w:t>
      </w:r>
      <w:r w:rsidR="00547485">
        <w:rPr>
          <w:rFonts w:hint="eastAsia"/>
          <w:b/>
          <w:bCs/>
          <w:u w:val="single"/>
          <w:lang w:val="en-GB" w:eastAsia="zh-CN"/>
        </w:rPr>
        <w:t>1</w:t>
      </w:r>
      <w:r w:rsidRPr="00901E9A">
        <w:rPr>
          <w:b/>
          <w:bCs/>
          <w:lang w:val="en-GB" w:eastAsia="zh-CN"/>
        </w:rPr>
        <w:t>:</w:t>
      </w:r>
      <w:r>
        <w:rPr>
          <w:b/>
          <w:bCs/>
          <w:lang w:val="en-GB" w:eastAsia="zh-CN"/>
        </w:rPr>
        <w:t xml:space="preserve"> For Rel-19 Type-I/</w:t>
      </w:r>
      <w:r w:rsidRPr="00901E9A">
        <w:rPr>
          <w:rFonts w:ascii="Times" w:hAnsi="Times" w:cs="Times"/>
          <w:b/>
          <w:lang w:val="en-GB" w:eastAsia="zh-CN"/>
        </w:rPr>
        <w:t xml:space="preserve">/-II </w:t>
      </w:r>
      <w:r>
        <w:rPr>
          <w:rFonts w:ascii="Times" w:hAnsi="Times" w:cs="Times"/>
          <w:b/>
          <w:lang w:val="en-GB" w:eastAsia="zh-CN"/>
        </w:rPr>
        <w:t xml:space="preserve">codebook </w:t>
      </w:r>
      <w:r w:rsidRPr="00901E9A">
        <w:rPr>
          <w:rFonts w:ascii="Times" w:hAnsi="Times" w:cs="Times"/>
          <w:b/>
          <w:lang w:val="en-GB" w:eastAsia="zh-CN"/>
        </w:rPr>
        <w:t>enhancement,</w:t>
      </w:r>
      <w:r>
        <w:rPr>
          <w:rFonts w:ascii="Times" w:hAnsi="Times" w:cs="Times"/>
          <w:b/>
          <w:lang w:val="en-GB" w:eastAsia="zh-CN"/>
        </w:rPr>
        <w:t xml:space="preserve"> ARC</w:t>
      </w:r>
      <w:r>
        <w:rPr>
          <w:b/>
          <w:bCs/>
          <w:lang w:val="en-GB" w:eastAsia="zh-CN"/>
        </w:rPr>
        <w:t xml:space="preserve"> counted depending on K would result </w:t>
      </w:r>
      <w:r w:rsidR="00ED50DF">
        <w:rPr>
          <w:b/>
          <w:bCs/>
          <w:lang w:val="en-GB" w:eastAsia="zh-CN"/>
        </w:rPr>
        <w:t>in</w:t>
      </w:r>
      <w:r>
        <w:rPr>
          <w:b/>
          <w:bCs/>
          <w:lang w:val="en-GB" w:eastAsia="zh-CN"/>
        </w:rPr>
        <w:t xml:space="preserve"> different counted values for virtual CSI-RS resources with same total ports P but different {K,Q}.</w:t>
      </w:r>
    </w:p>
    <w:p w14:paraId="7733BCE5" w14:textId="77777777" w:rsidR="00CC2854" w:rsidRDefault="00CC2854" w:rsidP="00CC2854">
      <w:pPr>
        <w:jc w:val="both"/>
        <w:rPr>
          <w:b/>
          <w:bCs/>
          <w:lang w:val="en-GB" w:eastAsia="zh-CN"/>
        </w:rPr>
      </w:pPr>
    </w:p>
    <w:p w14:paraId="3CD5BBCD" w14:textId="78FFDE91" w:rsidR="00E14D70" w:rsidRDefault="00593367" w:rsidP="00593367">
      <w:pPr>
        <w:pStyle w:val="Heading2"/>
        <w:rPr>
          <w:lang w:val="en-US" w:eastAsia="zh-CN"/>
        </w:rPr>
      </w:pPr>
      <w:r>
        <w:rPr>
          <w:lang w:val="en-US" w:eastAsia="zh-CN"/>
        </w:rPr>
        <w:t>Remaining issue of Type-I Multi-Panel</w:t>
      </w:r>
    </w:p>
    <w:p w14:paraId="22AD2590" w14:textId="5EE8958C" w:rsidR="00730250" w:rsidRDefault="00730250" w:rsidP="00730250">
      <w:pPr>
        <w:rPr>
          <w:lang w:val="en-GB" w:eastAsia="zh-CN"/>
        </w:rPr>
      </w:pPr>
      <w:bookmarkStart w:id="17" w:name="OLE_LINK9"/>
      <w:r>
        <w:rPr>
          <w:rFonts w:hint="eastAsia"/>
          <w:lang w:val="en-GB" w:eastAsia="zh-CN"/>
        </w:rPr>
        <w:t>R</w:t>
      </w:r>
      <w:r>
        <w:rPr>
          <w:lang w:val="en-GB" w:eastAsia="zh-CN"/>
        </w:rPr>
        <w:t>AN1#11</w:t>
      </w:r>
      <w:r>
        <w:rPr>
          <w:rFonts w:hint="eastAsia"/>
          <w:lang w:val="en-GB" w:eastAsia="zh-CN"/>
        </w:rPr>
        <w:t>7</w:t>
      </w:r>
      <w:r>
        <w:rPr>
          <w:lang w:val="en-GB" w:eastAsia="zh-CN"/>
        </w:rPr>
        <w:t xml:space="preserve"> </w:t>
      </w:r>
      <w:r w:rsidR="00603F10">
        <w:rPr>
          <w:lang w:val="en-GB" w:eastAsia="zh-CN"/>
        </w:rPr>
        <w:t>has the following agreement</w:t>
      </w:r>
      <w:r>
        <w:rPr>
          <w:lang w:val="en-GB" w:eastAsia="zh-CN"/>
        </w:rPr>
        <w:t xml:space="preserve"> </w:t>
      </w:r>
      <w:r>
        <w:rPr>
          <w:lang w:val="en-GB" w:eastAsia="zh-CN"/>
        </w:rPr>
        <w:fldChar w:fldCharType="begin"/>
      </w:r>
      <w:r>
        <w:rPr>
          <w:lang w:val="en-GB" w:eastAsia="zh-CN"/>
        </w:rPr>
        <w:instrText xml:space="preserve"> REF _Ref162452224 \r \h </w:instrText>
      </w:r>
      <w:r>
        <w:rPr>
          <w:lang w:val="en-GB" w:eastAsia="zh-CN"/>
        </w:rPr>
      </w:r>
      <w:r>
        <w:rPr>
          <w:lang w:val="en-GB" w:eastAsia="zh-CN"/>
        </w:rPr>
        <w:fldChar w:fldCharType="separate"/>
      </w:r>
      <w:r w:rsidR="00A943FC">
        <w:rPr>
          <w:lang w:val="en-GB" w:eastAsia="zh-CN"/>
        </w:rPr>
        <w:t>[2]</w:t>
      </w:r>
      <w:r>
        <w:rPr>
          <w:lang w:val="en-GB" w:eastAsia="zh-CN"/>
        </w:rPr>
        <w:fldChar w:fldCharType="end"/>
      </w:r>
      <w:r w:rsidR="00603F10">
        <w:rPr>
          <w:lang w:val="en-GB" w:eastAsia="zh-CN"/>
        </w:rPr>
        <w:t xml:space="preserve"> on supporting Type-I Multi-Panel codebook</w:t>
      </w:r>
      <w:r>
        <w:rPr>
          <w:lang w:val="en-GB" w:eastAsia="zh-CN"/>
        </w:rPr>
        <w:t>:</w:t>
      </w:r>
    </w:p>
    <w:tbl>
      <w:tblPr>
        <w:tblStyle w:val="TableGrid"/>
        <w:tblW w:w="0" w:type="auto"/>
        <w:tblLook w:val="04A0" w:firstRow="1" w:lastRow="0" w:firstColumn="1" w:lastColumn="0" w:noHBand="0" w:noVBand="1"/>
      </w:tblPr>
      <w:tblGrid>
        <w:gridCol w:w="9962"/>
      </w:tblGrid>
      <w:tr w:rsidR="00730250" w14:paraId="78A02E33" w14:textId="77777777" w:rsidTr="004D0C5C">
        <w:tc>
          <w:tcPr>
            <w:tcW w:w="9962" w:type="dxa"/>
          </w:tcPr>
          <w:p w14:paraId="18E27137" w14:textId="77777777" w:rsidR="008A7389" w:rsidRPr="008A7389" w:rsidRDefault="008A7389" w:rsidP="008A7389">
            <w:pPr>
              <w:overflowPunct/>
              <w:autoSpaceDE/>
              <w:autoSpaceDN/>
              <w:adjustRightInd/>
              <w:snapToGrid w:val="0"/>
              <w:spacing w:before="0" w:after="0" w:line="240" w:lineRule="auto"/>
              <w:textAlignment w:val="auto"/>
              <w:rPr>
                <w:rFonts w:ascii="Times" w:eastAsia="Batang" w:hAnsi="Times"/>
                <w:highlight w:val="green"/>
                <w:lang w:val="en-GB"/>
              </w:rPr>
            </w:pPr>
            <w:r w:rsidRPr="008A7389">
              <w:rPr>
                <w:rFonts w:ascii="Times" w:eastAsia="Batang" w:hAnsi="Times"/>
                <w:b/>
                <w:highlight w:val="green"/>
                <w:lang w:val="en-GB"/>
              </w:rPr>
              <w:t>Agreement</w:t>
            </w:r>
          </w:p>
          <w:p w14:paraId="421DF996" w14:textId="77777777" w:rsidR="008A7389" w:rsidRPr="008A7389" w:rsidRDefault="008A7389" w:rsidP="008A7389">
            <w:pPr>
              <w:overflowPunct/>
              <w:autoSpaceDE/>
              <w:autoSpaceDN/>
              <w:adjustRightInd/>
              <w:snapToGrid w:val="0"/>
              <w:spacing w:before="0" w:after="0" w:line="240" w:lineRule="auto"/>
              <w:textAlignment w:val="auto"/>
              <w:rPr>
                <w:rFonts w:ascii="Times" w:eastAsia="Malgun Gothic" w:hAnsi="Times" w:cs="Calibri"/>
                <w:szCs w:val="24"/>
                <w:lang w:val="en-GB"/>
              </w:rPr>
            </w:pPr>
            <w:r w:rsidRPr="008A7389">
              <w:rPr>
                <w:rFonts w:ascii="Times" w:eastAsia="Malgun Gothic" w:hAnsi="Times" w:cs="Calibri"/>
                <w:szCs w:val="24"/>
                <w:lang w:val="en-GB"/>
              </w:rPr>
              <w:t>For the Rel-19 Type-I multi-panel (MP) codebook refinement for 48, 64, and 128 CSI-RS ports, for RI=1-4, support the following (compromise between Scheme1 and Scheme2 described in RAN1#116bis):</w:t>
            </w:r>
          </w:p>
          <w:p w14:paraId="12FCC896" w14:textId="77777777" w:rsidR="008A7389" w:rsidRPr="008A7389" w:rsidRDefault="008A7389" w:rsidP="00751C6E">
            <w:pPr>
              <w:widowControl w:val="0"/>
              <w:numPr>
                <w:ilvl w:val="0"/>
                <w:numId w:val="36"/>
              </w:numPr>
              <w:overflowPunct/>
              <w:autoSpaceDE/>
              <w:autoSpaceDN/>
              <w:adjustRightInd/>
              <w:snapToGrid w:val="0"/>
              <w:spacing w:before="0" w:after="0" w:line="240" w:lineRule="auto"/>
              <w:textAlignment w:val="auto"/>
              <w:rPr>
                <w:rFonts w:ascii="Times" w:eastAsia="Batang" w:hAnsi="Times" w:cs="Calibri"/>
                <w:szCs w:val="24"/>
                <w:lang w:val="en-GB"/>
              </w:rPr>
            </w:pPr>
            <w:r w:rsidRPr="008A7389">
              <w:rPr>
                <w:rFonts w:ascii="Times" w:eastAsia="Batang" w:hAnsi="Times" w:cs="Calibri"/>
                <w:szCs w:val="24"/>
                <w:lang w:val="en-GB"/>
              </w:rPr>
              <w:t>W</w:t>
            </w:r>
            <w:r w:rsidRPr="008A7389">
              <w:rPr>
                <w:rFonts w:ascii="Times" w:eastAsia="Batang" w:hAnsi="Times" w:cs="Calibri"/>
                <w:szCs w:val="24"/>
                <w:vertAlign w:val="subscript"/>
                <w:lang w:val="en-GB"/>
              </w:rPr>
              <w:t>1</w:t>
            </w:r>
            <w:r w:rsidRPr="008A7389">
              <w:rPr>
                <w:rFonts w:ascii="Times" w:eastAsia="Batang" w:hAnsi="Times" w:cs="Calibri"/>
                <w:szCs w:val="24"/>
                <w:lang w:val="en-GB"/>
              </w:rPr>
              <w:t xml:space="preserve"> structure: Independent SD basis selection across all the Ng=K NZP CSI-RS resources, reusing legacy Rel-15 Type-I Pcsi-rs&lt;16 SP SD basis selection rules with L=1 for RI=1-4</w:t>
            </w:r>
          </w:p>
          <w:p w14:paraId="06A7D4D9" w14:textId="77777777" w:rsidR="008A7389" w:rsidRPr="008A7389" w:rsidRDefault="008A7389" w:rsidP="00751C6E">
            <w:pPr>
              <w:widowControl w:val="0"/>
              <w:numPr>
                <w:ilvl w:val="1"/>
                <w:numId w:val="36"/>
              </w:numPr>
              <w:overflowPunct/>
              <w:autoSpaceDE/>
              <w:autoSpaceDN/>
              <w:adjustRightInd/>
              <w:snapToGrid w:val="0"/>
              <w:spacing w:before="0" w:after="0" w:line="240" w:lineRule="auto"/>
              <w:textAlignment w:val="auto"/>
              <w:rPr>
                <w:rFonts w:ascii="Times" w:eastAsia="Batang" w:hAnsi="Times" w:cs="Calibri"/>
                <w:szCs w:val="24"/>
                <w:lang w:val="en-GB"/>
              </w:rPr>
            </w:pPr>
            <w:r w:rsidRPr="008A7389">
              <w:rPr>
                <w:rFonts w:ascii="Times" w:eastAsia="Batang" w:hAnsi="Times" w:cs="Calibri"/>
                <w:szCs w:val="24"/>
                <w:lang w:val="en-GB"/>
              </w:rPr>
              <w:t xml:space="preserve">Ng = </w:t>
            </w:r>
            <w:r w:rsidRPr="008A7389">
              <w:rPr>
                <w:rFonts w:ascii="Times" w:eastAsia="Batang" w:hAnsi="Times" w:cs="Calibri"/>
                <w:i/>
                <w:szCs w:val="24"/>
                <w:lang w:val="en-GB"/>
              </w:rPr>
              <w:t>K</w:t>
            </w:r>
            <w:r w:rsidRPr="008A7389">
              <w:rPr>
                <w:rFonts w:ascii="Times" w:eastAsia="Batang" w:hAnsi="Times" w:cs="Calibri"/>
                <w:szCs w:val="24"/>
                <w:lang w:val="en-GB"/>
              </w:rPr>
              <w:t xml:space="preserve"> = {2, 4} denotes the number of NZP CSI-RS resources associated with the Ng panels</w:t>
            </w:r>
          </w:p>
          <w:p w14:paraId="6F9D3EB4" w14:textId="77777777" w:rsidR="008A7389" w:rsidRPr="008A7389" w:rsidRDefault="008A7389" w:rsidP="00751C6E">
            <w:pPr>
              <w:widowControl w:val="0"/>
              <w:numPr>
                <w:ilvl w:val="0"/>
                <w:numId w:val="36"/>
              </w:numPr>
              <w:overflowPunct/>
              <w:autoSpaceDE/>
              <w:autoSpaceDN/>
              <w:adjustRightInd/>
              <w:snapToGrid w:val="0"/>
              <w:spacing w:before="0" w:after="0" w:line="240" w:lineRule="auto"/>
              <w:textAlignment w:val="auto"/>
              <w:rPr>
                <w:rFonts w:ascii="Times" w:eastAsia="Batang" w:hAnsi="Times" w:cs="Calibri"/>
                <w:szCs w:val="24"/>
                <w:lang w:val="en-GB"/>
              </w:rPr>
            </w:pPr>
            <w:r w:rsidRPr="008A7389">
              <w:rPr>
                <w:rFonts w:ascii="Times" w:eastAsia="Batang" w:hAnsi="Times" w:cs="Calibri"/>
                <w:szCs w:val="24"/>
                <w:lang w:val="en-GB"/>
              </w:rPr>
              <w:t>W</w:t>
            </w:r>
            <w:r w:rsidRPr="008A7389">
              <w:rPr>
                <w:rFonts w:ascii="Times" w:eastAsia="Batang" w:hAnsi="Times" w:cs="Calibri"/>
                <w:szCs w:val="24"/>
                <w:vertAlign w:val="subscript"/>
                <w:lang w:val="en-GB"/>
              </w:rPr>
              <w:t>2</w:t>
            </w:r>
            <w:r w:rsidRPr="008A7389">
              <w:rPr>
                <w:rFonts w:ascii="Times" w:eastAsia="Batang" w:hAnsi="Times" w:cs="Calibri"/>
                <w:szCs w:val="24"/>
                <w:lang w:val="en-GB"/>
              </w:rPr>
              <w:t xml:space="preserve"> structure:</w:t>
            </w:r>
          </w:p>
          <w:p w14:paraId="7E7B703B" w14:textId="77777777" w:rsidR="008A7389" w:rsidRPr="008A7389" w:rsidRDefault="008A7389" w:rsidP="00751C6E">
            <w:pPr>
              <w:widowControl w:val="0"/>
              <w:numPr>
                <w:ilvl w:val="1"/>
                <w:numId w:val="36"/>
              </w:numPr>
              <w:overflowPunct/>
              <w:autoSpaceDE/>
              <w:autoSpaceDN/>
              <w:adjustRightInd/>
              <w:snapToGrid w:val="0"/>
              <w:spacing w:before="0" w:after="0" w:line="240" w:lineRule="auto"/>
              <w:textAlignment w:val="auto"/>
              <w:rPr>
                <w:rFonts w:ascii="Times" w:eastAsia="Batang" w:hAnsi="Times" w:cs="Calibri"/>
                <w:szCs w:val="24"/>
                <w:lang w:val="en-GB"/>
              </w:rPr>
            </w:pPr>
            <w:r w:rsidRPr="008A7389">
              <w:rPr>
                <w:rFonts w:ascii="Times" w:eastAsia="Batang" w:hAnsi="Times" w:cs="Calibri"/>
                <w:szCs w:val="24"/>
                <w:lang w:val="en-GB"/>
              </w:rPr>
              <w:t>Legacy Rel-15 Type-I inter-polarization co-phasing rules independently in each resource,</w:t>
            </w:r>
          </w:p>
          <w:p w14:paraId="608D768D" w14:textId="77777777" w:rsidR="008A7389" w:rsidRPr="008A7389" w:rsidRDefault="008A7389" w:rsidP="00751C6E">
            <w:pPr>
              <w:widowControl w:val="0"/>
              <w:numPr>
                <w:ilvl w:val="1"/>
                <w:numId w:val="36"/>
              </w:numPr>
              <w:overflowPunct/>
              <w:autoSpaceDE/>
              <w:autoSpaceDN/>
              <w:adjustRightInd/>
              <w:snapToGrid w:val="0"/>
              <w:spacing w:before="0" w:after="0" w:line="240" w:lineRule="auto"/>
              <w:textAlignment w:val="auto"/>
              <w:rPr>
                <w:rFonts w:ascii="Times" w:eastAsia="Batang" w:hAnsi="Times" w:cs="Calibri"/>
                <w:szCs w:val="24"/>
                <w:lang w:val="en-GB"/>
              </w:rPr>
            </w:pPr>
            <w:r w:rsidRPr="008A7389">
              <w:rPr>
                <w:rFonts w:ascii="Times" w:eastAsia="Batang" w:hAnsi="Times" w:cs="Calibri"/>
                <w:szCs w:val="24"/>
                <w:lang w:val="en-GB"/>
              </w:rPr>
              <w:t xml:space="preserve">Layer-common wideband inter-resource QPSK co-phasing </w:t>
            </w:r>
            <w:r w:rsidRPr="008A7389">
              <w:rPr>
                <w:rFonts w:ascii="Times" w:eastAsia="Batang" w:hAnsi="Times" w:cs="Calibri"/>
                <w:bCs/>
                <w:szCs w:val="24"/>
                <w:lang w:val="en-GB"/>
              </w:rPr>
              <w:t>independently reported for resource n = 2,…,K with respect to the first resource.</w:t>
            </w:r>
          </w:p>
          <w:p w14:paraId="2E09E773" w14:textId="77777777" w:rsidR="008A7389" w:rsidRPr="008A7389" w:rsidRDefault="008A7389" w:rsidP="008A7389">
            <w:pPr>
              <w:overflowPunct/>
              <w:autoSpaceDE/>
              <w:autoSpaceDN/>
              <w:adjustRightInd/>
              <w:snapToGrid w:val="0"/>
              <w:spacing w:before="0" w:after="0" w:line="240" w:lineRule="auto"/>
              <w:textAlignment w:val="auto"/>
              <w:rPr>
                <w:rFonts w:ascii="Times" w:eastAsia="Batang" w:hAnsi="Times"/>
                <w:iCs/>
                <w:lang w:val="en-GB"/>
              </w:rPr>
            </w:pPr>
            <w:r w:rsidRPr="008A7389">
              <w:rPr>
                <w:rFonts w:ascii="Times" w:eastAsia="Batang" w:hAnsi="Times"/>
                <w:iCs/>
                <w:lang w:val="en-GB"/>
              </w:rPr>
              <w:t>Rel-19 Type-I MP does not support RI=5-8.</w:t>
            </w:r>
          </w:p>
          <w:p w14:paraId="4D00F3A7" w14:textId="77777777" w:rsidR="008A7389" w:rsidRPr="008A7389" w:rsidRDefault="008A7389" w:rsidP="008A7389">
            <w:pPr>
              <w:overflowPunct/>
              <w:autoSpaceDE/>
              <w:autoSpaceDN/>
              <w:adjustRightInd/>
              <w:snapToGrid w:val="0"/>
              <w:spacing w:before="0" w:after="0" w:line="240" w:lineRule="auto"/>
              <w:textAlignment w:val="auto"/>
              <w:rPr>
                <w:rFonts w:ascii="Times" w:eastAsia="Batang" w:hAnsi="Times"/>
                <w:iCs/>
                <w:lang w:val="en-GB"/>
              </w:rPr>
            </w:pPr>
            <w:r w:rsidRPr="008A7389">
              <w:rPr>
                <w:rFonts w:ascii="Times" w:eastAsia="Batang" w:hAnsi="Times"/>
                <w:iCs/>
                <w:lang w:val="en-GB"/>
              </w:rPr>
              <w:t>Reuse Rel-15 Type-I MP legacy designs for UCI omission, and CBSR.</w:t>
            </w:r>
          </w:p>
          <w:p w14:paraId="38903572" w14:textId="77777777" w:rsidR="008A7389" w:rsidRPr="008A7389" w:rsidRDefault="008A7389" w:rsidP="008A7389">
            <w:pPr>
              <w:overflowPunct/>
              <w:autoSpaceDE/>
              <w:autoSpaceDN/>
              <w:adjustRightInd/>
              <w:snapToGrid w:val="0"/>
              <w:spacing w:before="0" w:after="0" w:line="240" w:lineRule="auto"/>
              <w:textAlignment w:val="auto"/>
              <w:rPr>
                <w:rFonts w:ascii="Times" w:eastAsia="Batang" w:hAnsi="Times"/>
                <w:iCs/>
                <w:lang w:val="en-GB"/>
              </w:rPr>
            </w:pPr>
            <w:r w:rsidRPr="008A7389">
              <w:rPr>
                <w:rFonts w:ascii="Times" w:eastAsia="Batang" w:hAnsi="Times"/>
                <w:iCs/>
                <w:lang w:val="en-GB"/>
              </w:rPr>
              <w:t>For CSI calculation, reuse Rel-18 Type II CJT CSI-RS port ordering for UE assumption on the transmitted PDSCH symbols across antenna ports.</w:t>
            </w:r>
          </w:p>
          <w:p w14:paraId="26ADE7BE" w14:textId="77777777" w:rsidR="00730250" w:rsidRPr="008A7389" w:rsidRDefault="00730250" w:rsidP="008A7389">
            <w:pPr>
              <w:spacing w:before="0" w:after="0" w:line="240" w:lineRule="auto"/>
              <w:rPr>
                <w:lang w:val="en-GB" w:eastAsia="zh-CN"/>
              </w:rPr>
            </w:pPr>
          </w:p>
        </w:tc>
      </w:tr>
      <w:bookmarkEnd w:id="17"/>
    </w:tbl>
    <w:p w14:paraId="5EC24364" w14:textId="77777777" w:rsidR="00C959CA" w:rsidRDefault="00C959CA" w:rsidP="00C959CA">
      <w:pPr>
        <w:rPr>
          <w:lang w:val="en-GB" w:eastAsia="zh-CN"/>
        </w:rPr>
      </w:pPr>
    </w:p>
    <w:p w14:paraId="69335377" w14:textId="77777777" w:rsidR="00E05FE0" w:rsidRDefault="003E6851" w:rsidP="004E4F87">
      <w:pPr>
        <w:jc w:val="both"/>
        <w:rPr>
          <w:lang w:val="en-GB" w:eastAsia="zh-CN"/>
        </w:rPr>
      </w:pPr>
      <w:r>
        <w:rPr>
          <w:lang w:val="en-GB" w:eastAsia="zh-CN"/>
        </w:rPr>
        <w:t>According to the agreement, each of the Ng=2 or 4 panel</w:t>
      </w:r>
      <w:r w:rsidR="00E73321">
        <w:rPr>
          <w:lang w:val="en-GB" w:eastAsia="zh-CN"/>
        </w:rPr>
        <w:t>s</w:t>
      </w:r>
      <w:r>
        <w:rPr>
          <w:lang w:val="en-GB" w:eastAsia="zh-CN"/>
        </w:rPr>
        <w:t xml:space="preserve"> is defined</w:t>
      </w:r>
      <w:r w:rsidR="00E73321">
        <w:rPr>
          <w:lang w:val="en-GB" w:eastAsia="zh-CN"/>
        </w:rPr>
        <w:t xml:space="preserve"> with one CSI-RS resource</w:t>
      </w:r>
      <w:r w:rsidR="00455EF8">
        <w:rPr>
          <w:rFonts w:hint="eastAsia"/>
          <w:lang w:val="en-GB" w:eastAsia="zh-CN"/>
        </w:rPr>
        <w:t xml:space="preserve"> </w:t>
      </w:r>
      <w:r w:rsidR="00455EF8">
        <w:rPr>
          <w:lang w:val="en-GB" w:eastAsia="zh-CN"/>
        </w:rPr>
        <w:t>–</w:t>
      </w:r>
      <w:r w:rsidR="00455EF8">
        <w:rPr>
          <w:rFonts w:hint="eastAsia"/>
          <w:lang w:val="en-GB" w:eastAsia="zh-CN"/>
        </w:rPr>
        <w:t xml:space="preserve"> thus K=Ng resources </w:t>
      </w:r>
      <w:r w:rsidR="00E05FE0">
        <w:rPr>
          <w:rFonts w:hint="eastAsia"/>
          <w:lang w:val="en-GB" w:eastAsia="zh-CN"/>
        </w:rPr>
        <w:t>in total</w:t>
      </w:r>
      <w:r w:rsidR="00E73321">
        <w:rPr>
          <w:lang w:val="en-GB" w:eastAsia="zh-CN"/>
        </w:rPr>
        <w:t xml:space="preserve">, </w:t>
      </w:r>
      <w:r w:rsidR="004E4F87">
        <w:rPr>
          <w:lang w:val="en-GB" w:eastAsia="zh-CN"/>
        </w:rPr>
        <w:t>extended from Rel-15’s single CSI-RS resource for Type-I-MP</w:t>
      </w:r>
      <w:r w:rsidR="00E05FE0">
        <w:rPr>
          <w:rFonts w:hint="eastAsia"/>
          <w:lang w:val="en-GB" w:eastAsia="zh-CN"/>
        </w:rPr>
        <w:t>.</w:t>
      </w:r>
    </w:p>
    <w:p w14:paraId="0A032A9C" w14:textId="79DD0682" w:rsidR="003E6851" w:rsidRDefault="008F165C" w:rsidP="004E4F87">
      <w:pPr>
        <w:jc w:val="both"/>
        <w:rPr>
          <w:lang w:val="en-GB" w:eastAsia="zh-CN"/>
        </w:rPr>
      </w:pPr>
      <w:r>
        <w:rPr>
          <w:lang w:val="en-GB" w:eastAsia="zh-CN"/>
        </w:rPr>
        <w:t xml:space="preserve">From CSI-RS </w:t>
      </w:r>
      <w:r w:rsidR="00800BED">
        <w:rPr>
          <w:lang w:val="en-GB" w:eastAsia="zh-CN"/>
        </w:rPr>
        <w:t xml:space="preserve">resource </w:t>
      </w:r>
      <w:r>
        <w:rPr>
          <w:lang w:val="en-GB" w:eastAsia="zh-CN"/>
        </w:rPr>
        <w:t>aggregation perspective, t</w:t>
      </w:r>
      <w:r w:rsidR="00E05FE0">
        <w:rPr>
          <w:rFonts w:hint="eastAsia"/>
          <w:lang w:val="en-GB" w:eastAsia="zh-CN"/>
        </w:rPr>
        <w:t xml:space="preserve">his is </w:t>
      </w:r>
      <w:r w:rsidR="00894319">
        <w:rPr>
          <w:rFonts w:hint="eastAsia"/>
          <w:lang w:val="en-GB" w:eastAsia="zh-CN"/>
        </w:rPr>
        <w:t>similar as Rel-19 Type-I-SP</w:t>
      </w:r>
      <w:r w:rsidR="00E73321">
        <w:rPr>
          <w:lang w:val="en-GB" w:eastAsia="zh-CN"/>
        </w:rPr>
        <w:t>.</w:t>
      </w:r>
    </w:p>
    <w:p w14:paraId="5AD49F47" w14:textId="17EB2AE4" w:rsidR="003E6851" w:rsidRPr="00894319" w:rsidRDefault="00894319" w:rsidP="00C959CA">
      <w:pPr>
        <w:rPr>
          <w:lang w:val="en-GB" w:eastAsia="zh-CN"/>
        </w:rPr>
      </w:pPr>
      <w:r>
        <w:rPr>
          <w:rFonts w:hint="eastAsia"/>
          <w:lang w:val="en-GB" w:eastAsia="zh-CN"/>
        </w:rPr>
        <w:t xml:space="preserve">Therefore, we think </w:t>
      </w:r>
      <w:r w:rsidR="00861BA6">
        <w:rPr>
          <w:rFonts w:hint="eastAsia"/>
          <w:lang w:val="en-GB" w:eastAsia="zh-CN"/>
        </w:rPr>
        <w:t>for</w:t>
      </w:r>
      <w:r w:rsidR="003D4BC6">
        <w:rPr>
          <w:rFonts w:hint="eastAsia"/>
          <w:lang w:val="en-GB" w:eastAsia="zh-CN"/>
        </w:rPr>
        <w:t xml:space="preserve"> the </w:t>
      </w:r>
      <w:r w:rsidR="00861BA6">
        <w:rPr>
          <w:rFonts w:hint="eastAsia"/>
          <w:lang w:val="en-GB" w:eastAsia="zh-CN"/>
        </w:rPr>
        <w:t>EPRE</w:t>
      </w:r>
      <w:r w:rsidR="003D4BC6">
        <w:rPr>
          <w:rFonts w:hint="eastAsia"/>
          <w:lang w:val="en-GB" w:eastAsia="zh-CN"/>
        </w:rPr>
        <w:t xml:space="preserve"> config of the K</w:t>
      </w:r>
      <w:r w:rsidR="00800BED">
        <w:rPr>
          <w:lang w:val="en-GB" w:eastAsia="zh-CN"/>
        </w:rPr>
        <w:t xml:space="preserve"> CSI-RS resources </w:t>
      </w:r>
      <w:r w:rsidR="00240055">
        <w:rPr>
          <w:lang w:val="en-GB" w:eastAsia="zh-CN"/>
        </w:rPr>
        <w:t>should reuse what defined for Type-I-SP.</w:t>
      </w:r>
    </w:p>
    <w:p w14:paraId="04A4A478" w14:textId="47F877C9" w:rsidR="00C959CA" w:rsidRDefault="009B4A6D" w:rsidP="00C02DFB">
      <w:pPr>
        <w:jc w:val="both"/>
        <w:rPr>
          <w:b/>
          <w:bCs/>
          <w:lang w:val="en-GB" w:eastAsia="zh-CN"/>
        </w:rPr>
      </w:pPr>
      <w:r w:rsidRPr="00901E9A">
        <w:rPr>
          <w:b/>
          <w:bCs/>
          <w:u w:val="single"/>
          <w:lang w:val="en-GB" w:eastAsia="zh-CN"/>
        </w:rPr>
        <w:lastRenderedPageBreak/>
        <w:t xml:space="preserve">Proposal </w:t>
      </w:r>
      <w:r w:rsidR="00782B25">
        <w:rPr>
          <w:rFonts w:hint="eastAsia"/>
          <w:b/>
          <w:bCs/>
          <w:u w:val="single"/>
          <w:lang w:val="en-GB" w:eastAsia="zh-CN"/>
        </w:rPr>
        <w:t>15</w:t>
      </w:r>
      <w:r w:rsidRPr="00901E9A">
        <w:rPr>
          <w:b/>
          <w:bCs/>
          <w:lang w:val="en-GB" w:eastAsia="zh-CN"/>
        </w:rPr>
        <w:t>:</w:t>
      </w:r>
      <w:r>
        <w:rPr>
          <w:b/>
          <w:bCs/>
          <w:lang w:val="en-GB" w:eastAsia="zh-CN"/>
        </w:rPr>
        <w:t xml:space="preserve"> </w:t>
      </w:r>
      <w:r w:rsidR="002671B0" w:rsidRPr="00901E9A">
        <w:rPr>
          <w:rFonts w:ascii="Times" w:hAnsi="Times" w:cs="Times"/>
          <w:b/>
          <w:lang w:val="en-GB" w:eastAsia="zh-CN"/>
        </w:rPr>
        <w:t>For Rel-19 Type-I</w:t>
      </w:r>
      <w:r w:rsidR="002671B0">
        <w:rPr>
          <w:rFonts w:ascii="Times" w:hAnsi="Times" w:cs="Times" w:hint="eastAsia"/>
          <w:b/>
          <w:lang w:val="en-GB" w:eastAsia="zh-CN"/>
        </w:rPr>
        <w:t>-MP codebook</w:t>
      </w:r>
      <w:r w:rsidR="00E957F9">
        <w:rPr>
          <w:rFonts w:ascii="Times" w:hAnsi="Times" w:cs="Times" w:hint="eastAsia"/>
          <w:b/>
          <w:lang w:val="en-GB" w:eastAsia="zh-CN"/>
        </w:rPr>
        <w:t xml:space="preserve"> with K=Ng=2 or 4 </w:t>
      </w:r>
      <w:r w:rsidR="00730250">
        <w:rPr>
          <w:b/>
          <w:bCs/>
          <w:lang w:val="en-GB" w:eastAsia="zh-CN"/>
        </w:rPr>
        <w:t xml:space="preserve">CSI-RS </w:t>
      </w:r>
      <w:r w:rsidR="00E957F9">
        <w:rPr>
          <w:rFonts w:hint="eastAsia"/>
          <w:b/>
          <w:bCs/>
          <w:lang w:val="en-GB" w:eastAsia="zh-CN"/>
        </w:rPr>
        <w:t xml:space="preserve">resources, </w:t>
      </w:r>
      <w:r w:rsidR="00AC54DE">
        <w:rPr>
          <w:rFonts w:hint="eastAsia"/>
          <w:b/>
          <w:bCs/>
          <w:lang w:val="en-GB" w:eastAsia="zh-CN"/>
        </w:rPr>
        <w:t xml:space="preserve">the config of </w:t>
      </w:r>
      <w:r w:rsidR="00AC54DE">
        <w:rPr>
          <w:b/>
          <w:bCs/>
          <w:lang w:val="en-GB" w:eastAsia="zh-CN"/>
        </w:rPr>
        <w:t>EPRE offset</w:t>
      </w:r>
      <w:r w:rsidR="00AC54DE">
        <w:rPr>
          <w:rFonts w:hint="eastAsia"/>
          <w:b/>
          <w:bCs/>
          <w:lang w:val="en-GB" w:eastAsia="zh-CN"/>
        </w:rPr>
        <w:t xml:space="preserve"> is restricted as </w:t>
      </w:r>
      <w:r w:rsidR="00730250">
        <w:rPr>
          <w:b/>
          <w:bCs/>
          <w:lang w:val="en-GB" w:eastAsia="zh-CN"/>
        </w:rPr>
        <w:t>resource-common</w:t>
      </w:r>
      <w:r w:rsidR="0008440A">
        <w:rPr>
          <w:rFonts w:hint="eastAsia"/>
          <w:b/>
          <w:bCs/>
          <w:lang w:val="en-GB" w:eastAsia="zh-CN"/>
        </w:rPr>
        <w:t>,</w:t>
      </w:r>
      <w:r w:rsidR="00010BC9">
        <w:rPr>
          <w:b/>
          <w:bCs/>
          <w:lang w:val="en-GB" w:eastAsia="zh-CN"/>
        </w:rPr>
        <w:t xml:space="preserve"> </w:t>
      </w:r>
      <w:r w:rsidR="00C02DFB">
        <w:rPr>
          <w:b/>
          <w:bCs/>
          <w:lang w:val="en-GB" w:eastAsia="zh-CN"/>
        </w:rPr>
        <w:t xml:space="preserve">where </w:t>
      </w:r>
      <w:r w:rsidR="00010BC9">
        <w:rPr>
          <w:b/>
          <w:bCs/>
          <w:lang w:val="en-GB" w:eastAsia="zh-CN"/>
        </w:rPr>
        <w:t xml:space="preserve">PDSCH EPRE is defined as </w:t>
      </w:r>
      <w:r w:rsidR="00C02DFB">
        <w:rPr>
          <w:b/>
          <w:bCs/>
          <w:lang w:val="en-GB" w:eastAsia="zh-CN"/>
        </w:rPr>
        <w:t>the energy summation of all KQ ports across all the K CSI-RS resources within the resource set.</w:t>
      </w:r>
    </w:p>
    <w:p w14:paraId="10530852" w14:textId="77777777" w:rsidR="00050247" w:rsidRDefault="00050247" w:rsidP="00C02DFB">
      <w:pPr>
        <w:jc w:val="both"/>
        <w:rPr>
          <w:lang w:eastAsia="zh-CN"/>
        </w:rPr>
      </w:pPr>
    </w:p>
    <w:p w14:paraId="788306CC" w14:textId="43786C57" w:rsidR="00E63A53" w:rsidRDefault="00177B39" w:rsidP="00E63A53">
      <w:pPr>
        <w:pStyle w:val="Heading2"/>
        <w:rPr>
          <w:lang w:eastAsia="zh-CN"/>
        </w:rPr>
      </w:pPr>
      <w:r>
        <w:rPr>
          <w:rFonts w:hint="eastAsia"/>
          <w:lang w:eastAsia="zh-CN"/>
        </w:rPr>
        <w:t>Beam-specific scaling</w:t>
      </w:r>
      <w:r w:rsidR="002F4192">
        <w:rPr>
          <w:rFonts w:hint="eastAsia"/>
          <w:lang w:eastAsia="zh-CN"/>
        </w:rPr>
        <w:t xml:space="preserve"> factor (</w:t>
      </w:r>
      <w:r w:rsidR="00F64443">
        <w:rPr>
          <w:lang w:eastAsia="zh-CN"/>
        </w:rPr>
        <w:t>“</w:t>
      </w:r>
      <w:r w:rsidR="002F4192">
        <w:rPr>
          <w:rFonts w:hint="eastAsia"/>
          <w:lang w:eastAsia="zh-CN"/>
        </w:rPr>
        <w:t xml:space="preserve">soft </w:t>
      </w:r>
      <w:r w:rsidR="00E63A53">
        <w:rPr>
          <w:rFonts w:hint="eastAsia"/>
          <w:lang w:eastAsia="zh-CN"/>
        </w:rPr>
        <w:t>C</w:t>
      </w:r>
      <w:r w:rsidR="00E63A53">
        <w:rPr>
          <w:lang w:eastAsia="zh-CN"/>
        </w:rPr>
        <w:t>BSR</w:t>
      </w:r>
      <w:r w:rsidR="00F64443">
        <w:rPr>
          <w:lang w:eastAsia="zh-CN"/>
        </w:rPr>
        <w:t>”</w:t>
      </w:r>
      <w:r w:rsidR="002F4192">
        <w:rPr>
          <w:rFonts w:hint="eastAsia"/>
          <w:lang w:eastAsia="zh-CN"/>
        </w:rPr>
        <w:t>)</w:t>
      </w:r>
    </w:p>
    <w:p w14:paraId="2F40B5B9" w14:textId="78B33020" w:rsidR="00A600DA" w:rsidRDefault="00A600DA" w:rsidP="00A600DA">
      <w:pPr>
        <w:rPr>
          <w:lang w:val="en-GB" w:eastAsia="zh-CN"/>
        </w:rPr>
      </w:pPr>
      <w:r>
        <w:rPr>
          <w:rFonts w:hint="eastAsia"/>
          <w:lang w:val="en-GB" w:eastAsia="zh-CN"/>
        </w:rPr>
        <w:t>R</w:t>
      </w:r>
      <w:r>
        <w:rPr>
          <w:lang w:val="en-GB" w:eastAsia="zh-CN"/>
        </w:rPr>
        <w:t>AN1#11</w:t>
      </w:r>
      <w:r w:rsidR="00841C20">
        <w:rPr>
          <w:rFonts w:hint="eastAsia"/>
          <w:lang w:val="en-GB" w:eastAsia="zh-CN"/>
        </w:rPr>
        <w:t>7</w:t>
      </w:r>
      <w:r>
        <w:rPr>
          <w:lang w:val="en-GB" w:eastAsia="zh-CN"/>
        </w:rPr>
        <w:t xml:space="preserve"> agreement </w:t>
      </w:r>
      <w:r>
        <w:rPr>
          <w:lang w:val="en-GB" w:eastAsia="zh-CN"/>
        </w:rPr>
        <w:fldChar w:fldCharType="begin"/>
      </w:r>
      <w:r>
        <w:rPr>
          <w:lang w:val="en-GB" w:eastAsia="zh-CN"/>
        </w:rPr>
        <w:instrText xml:space="preserve"> REF _Ref162452224 \r \h </w:instrText>
      </w:r>
      <w:r>
        <w:rPr>
          <w:lang w:val="en-GB" w:eastAsia="zh-CN"/>
        </w:rPr>
      </w:r>
      <w:r>
        <w:rPr>
          <w:lang w:val="en-GB" w:eastAsia="zh-CN"/>
        </w:rPr>
        <w:fldChar w:fldCharType="separate"/>
      </w:r>
      <w:r w:rsidR="00A943FC">
        <w:rPr>
          <w:lang w:val="en-GB" w:eastAsia="zh-CN"/>
        </w:rPr>
        <w:t>[2]</w:t>
      </w:r>
      <w:r>
        <w:rPr>
          <w:lang w:val="en-GB" w:eastAsia="zh-CN"/>
        </w:rPr>
        <w:fldChar w:fldCharType="end"/>
      </w:r>
      <w:r>
        <w:rPr>
          <w:lang w:val="en-GB" w:eastAsia="zh-CN"/>
        </w:rPr>
        <w:t>:</w:t>
      </w:r>
    </w:p>
    <w:tbl>
      <w:tblPr>
        <w:tblStyle w:val="TableGrid"/>
        <w:tblW w:w="0" w:type="auto"/>
        <w:tblLook w:val="04A0" w:firstRow="1" w:lastRow="0" w:firstColumn="1" w:lastColumn="0" w:noHBand="0" w:noVBand="1"/>
      </w:tblPr>
      <w:tblGrid>
        <w:gridCol w:w="9962"/>
      </w:tblGrid>
      <w:tr w:rsidR="00A600DA" w14:paraId="66F959F4" w14:textId="77777777">
        <w:tc>
          <w:tcPr>
            <w:tcW w:w="9962" w:type="dxa"/>
          </w:tcPr>
          <w:p w14:paraId="5CF4DEF8" w14:textId="77777777" w:rsidR="00827DDD" w:rsidRPr="00827DDD" w:rsidRDefault="00827DDD" w:rsidP="00841C20">
            <w:pPr>
              <w:overflowPunct/>
              <w:autoSpaceDE/>
              <w:autoSpaceDN/>
              <w:adjustRightInd/>
              <w:snapToGrid w:val="0"/>
              <w:spacing w:before="0" w:after="0" w:line="240" w:lineRule="auto"/>
              <w:textAlignment w:val="auto"/>
              <w:rPr>
                <w:rFonts w:ascii="Times" w:eastAsia="Batang" w:hAnsi="Times"/>
                <w:highlight w:val="green"/>
                <w:lang w:val="en-GB"/>
              </w:rPr>
            </w:pPr>
            <w:r w:rsidRPr="00827DDD">
              <w:rPr>
                <w:rFonts w:ascii="Times" w:eastAsia="Batang" w:hAnsi="Times"/>
                <w:b/>
                <w:highlight w:val="green"/>
                <w:lang w:val="en-GB"/>
              </w:rPr>
              <w:t>Agreement</w:t>
            </w:r>
          </w:p>
          <w:p w14:paraId="391AC31C" w14:textId="77777777" w:rsidR="00827DDD" w:rsidRPr="00827DDD" w:rsidRDefault="00827DDD" w:rsidP="00841C20">
            <w:pPr>
              <w:widowControl w:val="0"/>
              <w:overflowPunct/>
              <w:autoSpaceDE/>
              <w:autoSpaceDN/>
              <w:adjustRightInd/>
              <w:snapToGrid w:val="0"/>
              <w:spacing w:before="0" w:after="0" w:line="240" w:lineRule="auto"/>
              <w:textAlignment w:val="auto"/>
              <w:rPr>
                <w:rFonts w:ascii="Times" w:eastAsia="Batang" w:hAnsi="Times"/>
                <w:iCs/>
                <w:lang w:val="en-GB"/>
              </w:rPr>
            </w:pPr>
            <w:r w:rsidRPr="00827DDD">
              <w:rPr>
                <w:rFonts w:ascii="Times" w:eastAsia="Batang" w:hAnsi="Times"/>
                <w:iCs/>
                <w:lang w:val="en-GB"/>
              </w:rPr>
              <w:t>For the Rel-19 Type-I codebook refinement for 48, 64, and 128 CSI-RS ports, for RI=v=1, support the following:</w:t>
            </w:r>
          </w:p>
          <w:p w14:paraId="52BBDC0B" w14:textId="77777777" w:rsidR="00827DDD" w:rsidRPr="00827DDD" w:rsidRDefault="00827DDD" w:rsidP="00751C6E">
            <w:pPr>
              <w:widowControl w:val="0"/>
              <w:numPr>
                <w:ilvl w:val="0"/>
                <w:numId w:val="39"/>
              </w:numPr>
              <w:overflowPunct/>
              <w:autoSpaceDE/>
              <w:autoSpaceDN/>
              <w:adjustRightInd/>
              <w:snapToGrid w:val="0"/>
              <w:spacing w:before="0" w:after="0" w:line="240" w:lineRule="auto"/>
              <w:textAlignment w:val="auto"/>
              <w:rPr>
                <w:rFonts w:ascii="Times" w:eastAsia="Batang" w:hAnsi="Times"/>
                <w:iCs/>
                <w:lang w:val="en-GB"/>
              </w:rPr>
            </w:pPr>
            <w:r w:rsidRPr="00827DDD">
              <w:rPr>
                <w:rFonts w:ascii="Times" w:eastAsia="Batang" w:hAnsi="Times"/>
                <w:iCs/>
                <w:lang w:val="en-GB"/>
              </w:rPr>
              <w:t xml:space="preserve">for each group of </w:t>
            </w:r>
            <m:oMath>
              <m:sSub>
                <m:sSubPr>
                  <m:ctrlPr>
                    <w:rPr>
                      <w:rFonts w:ascii="Cambria Math" w:eastAsia="Batang" w:hAnsi="Cambria Math"/>
                      <w:i/>
                      <w:iCs/>
                      <w:szCs w:val="24"/>
                      <w:lang w:val="en-GB"/>
                    </w:rPr>
                  </m:ctrlPr>
                </m:sSubPr>
                <m:e>
                  <m:r>
                    <w:rPr>
                      <w:rFonts w:ascii="Cambria Math" w:eastAsia="Batang" w:hAnsi="Cambria Math"/>
                      <w:lang w:val="en-GB"/>
                    </w:rPr>
                    <m:t>X</m:t>
                  </m:r>
                </m:e>
                <m:sub>
                  <m:r>
                    <w:rPr>
                      <w:rFonts w:ascii="Cambria Math" w:eastAsia="Batang" w:hAnsi="Cambria Math"/>
                      <w:lang w:val="en-GB"/>
                    </w:rPr>
                    <m:t>1</m:t>
                  </m:r>
                </m:sub>
              </m:sSub>
              <m:sSub>
                <m:sSubPr>
                  <m:ctrlPr>
                    <w:rPr>
                      <w:rFonts w:ascii="Cambria Math" w:eastAsia="Batang" w:hAnsi="Cambria Math"/>
                      <w:i/>
                      <w:iCs/>
                      <w:szCs w:val="24"/>
                      <w:lang w:val="en-GB"/>
                    </w:rPr>
                  </m:ctrlPr>
                </m:sSubPr>
                <m:e>
                  <m:r>
                    <w:rPr>
                      <w:rFonts w:ascii="Cambria Math" w:eastAsia="Batang" w:hAnsi="Cambria Math"/>
                      <w:lang w:val="en-GB"/>
                    </w:rPr>
                    <m:t>X</m:t>
                  </m:r>
                </m:e>
                <m:sub>
                  <m:r>
                    <w:rPr>
                      <w:rFonts w:ascii="Cambria Math" w:eastAsia="Batang" w:hAnsi="Cambria Math"/>
                      <w:lang w:val="en-GB"/>
                    </w:rPr>
                    <m:t>2</m:t>
                  </m:r>
                </m:sub>
              </m:sSub>
            </m:oMath>
            <w:r w:rsidRPr="00827DDD">
              <w:rPr>
                <w:rFonts w:ascii="Times" w:eastAsia="Batang" w:hAnsi="Times"/>
                <w:iCs/>
                <w:lang w:val="en-CA"/>
              </w:rPr>
              <w:t xml:space="preserve"> </w:t>
            </w:r>
            <w:r w:rsidRPr="00827DDD">
              <w:rPr>
                <w:rFonts w:ascii="Times" w:eastAsia="Batang" w:hAnsi="Times"/>
                <w:iCs/>
                <w:lang w:val="en-GB"/>
              </w:rPr>
              <w:t>SD basis vectors, a 3-bit scaling factor can be NW-configured via higher-layer (RRC) signalling, where the scaling factors are defined as scalings on the power control offset configured for the associated CSI-RS resources</w:t>
            </w:r>
          </w:p>
          <w:p w14:paraId="0BF567CB" w14:textId="77777777" w:rsidR="00827DDD" w:rsidRPr="00827DDD" w:rsidRDefault="00827DDD" w:rsidP="00751C6E">
            <w:pPr>
              <w:widowControl w:val="0"/>
              <w:numPr>
                <w:ilvl w:val="1"/>
                <w:numId w:val="39"/>
              </w:numPr>
              <w:overflowPunct/>
              <w:autoSpaceDE/>
              <w:autoSpaceDN/>
              <w:adjustRightInd/>
              <w:snapToGrid w:val="0"/>
              <w:spacing w:before="0" w:after="0" w:line="240" w:lineRule="auto"/>
              <w:textAlignment w:val="auto"/>
              <w:rPr>
                <w:rFonts w:ascii="Times" w:eastAsia="Batang" w:hAnsi="Times"/>
                <w:iCs/>
                <w:lang w:val="en-GB"/>
              </w:rPr>
            </w:pPr>
            <w:r w:rsidRPr="00827DDD">
              <w:rPr>
                <w:rFonts w:ascii="Times" w:eastAsia="Batang" w:hAnsi="Times"/>
                <w:iCs/>
                <w:lang w:val="en-GB"/>
              </w:rPr>
              <w:t xml:space="preserve">The values of </w:t>
            </w:r>
            <m:oMath>
              <m:sSub>
                <m:sSubPr>
                  <m:ctrlPr>
                    <w:rPr>
                      <w:rFonts w:ascii="Cambria Math" w:eastAsia="Batang" w:hAnsi="Cambria Math"/>
                      <w:i/>
                      <w:iCs/>
                      <w:szCs w:val="24"/>
                      <w:lang w:val="en-GB"/>
                    </w:rPr>
                  </m:ctrlPr>
                </m:sSubPr>
                <m:e>
                  <m:r>
                    <w:rPr>
                      <w:rFonts w:ascii="Cambria Math" w:eastAsia="Batang" w:hAnsi="Cambria Math"/>
                      <w:lang w:val="en-GB"/>
                    </w:rPr>
                    <m:t>X</m:t>
                  </m:r>
                </m:e>
                <m:sub>
                  <m:r>
                    <w:rPr>
                      <w:rFonts w:ascii="Cambria Math" w:eastAsia="Batang" w:hAnsi="Cambria Math"/>
                      <w:lang w:val="en-GB"/>
                    </w:rPr>
                    <m:t>1</m:t>
                  </m:r>
                </m:sub>
              </m:sSub>
            </m:oMath>
            <w:r w:rsidRPr="00827DDD">
              <w:rPr>
                <w:rFonts w:ascii="Times" w:eastAsia="Batang" w:hAnsi="Times"/>
                <w:iCs/>
                <w:lang w:val="en-GB"/>
              </w:rPr>
              <w:t xml:space="preserve"> and </w:t>
            </w:r>
            <m:oMath>
              <m:sSub>
                <m:sSubPr>
                  <m:ctrlPr>
                    <w:rPr>
                      <w:rFonts w:ascii="Cambria Math" w:eastAsia="Batang" w:hAnsi="Cambria Math"/>
                      <w:i/>
                      <w:iCs/>
                      <w:szCs w:val="24"/>
                      <w:lang w:val="en-GB"/>
                    </w:rPr>
                  </m:ctrlPr>
                </m:sSubPr>
                <m:e>
                  <m:r>
                    <w:rPr>
                      <w:rFonts w:ascii="Cambria Math" w:eastAsia="Batang" w:hAnsi="Cambria Math"/>
                      <w:lang w:val="en-GB"/>
                    </w:rPr>
                    <m:t>X</m:t>
                  </m:r>
                </m:e>
                <m:sub>
                  <m:r>
                    <w:rPr>
                      <w:rFonts w:ascii="Cambria Math" w:eastAsia="Batang" w:hAnsi="Cambria Math"/>
                      <w:lang w:val="en-GB"/>
                    </w:rPr>
                    <m:t>2</m:t>
                  </m:r>
                </m:sub>
              </m:sSub>
            </m:oMath>
            <w:r w:rsidRPr="00827DDD">
              <w:rPr>
                <w:rFonts w:ascii="Times" w:eastAsia="Batang" w:hAnsi="Times"/>
                <w:iCs/>
                <w:lang w:val="en-GB"/>
              </w:rPr>
              <w:t xml:space="preserve"> for this feature are separately configured from those for CBSR</w:t>
            </w:r>
          </w:p>
          <w:p w14:paraId="609B8965" w14:textId="77777777" w:rsidR="00827DDD" w:rsidRPr="00827DDD" w:rsidRDefault="00827DDD" w:rsidP="00751C6E">
            <w:pPr>
              <w:widowControl w:val="0"/>
              <w:numPr>
                <w:ilvl w:val="1"/>
                <w:numId w:val="39"/>
              </w:numPr>
              <w:overflowPunct/>
              <w:autoSpaceDE/>
              <w:autoSpaceDN/>
              <w:adjustRightInd/>
              <w:snapToGrid w:val="0"/>
              <w:spacing w:before="0" w:after="0" w:line="240" w:lineRule="auto"/>
              <w:textAlignment w:val="auto"/>
              <w:rPr>
                <w:rFonts w:ascii="Times" w:eastAsia="Batang" w:hAnsi="Times"/>
                <w:iCs/>
                <w:lang w:val="en-GB"/>
              </w:rPr>
            </w:pPr>
            <w:r w:rsidRPr="00827DDD">
              <w:rPr>
                <w:rFonts w:ascii="Times" w:eastAsia="Batang" w:hAnsi="Times"/>
                <w:iCs/>
                <w:lang w:val="en-GB"/>
              </w:rPr>
              <w:t>Separate configuration (RRC signalling) from CBSR</w:t>
            </w:r>
          </w:p>
          <w:p w14:paraId="49F2DFCD" w14:textId="77777777" w:rsidR="00827DDD" w:rsidRPr="00827DDD" w:rsidRDefault="00827DDD" w:rsidP="00751C6E">
            <w:pPr>
              <w:widowControl w:val="0"/>
              <w:numPr>
                <w:ilvl w:val="1"/>
                <w:numId w:val="39"/>
              </w:numPr>
              <w:overflowPunct/>
              <w:autoSpaceDE/>
              <w:autoSpaceDN/>
              <w:adjustRightInd/>
              <w:snapToGrid w:val="0"/>
              <w:spacing w:before="0" w:after="0" w:line="240" w:lineRule="auto"/>
              <w:textAlignment w:val="auto"/>
              <w:rPr>
                <w:rFonts w:ascii="Times" w:eastAsia="Batang" w:hAnsi="Times"/>
                <w:iCs/>
                <w:lang w:val="en-GB"/>
              </w:rPr>
            </w:pPr>
            <w:r w:rsidRPr="00827DDD">
              <w:rPr>
                <w:rFonts w:ascii="Times" w:eastAsia="Batang" w:hAnsi="Times"/>
                <w:iCs/>
                <w:lang w:val="en-GB"/>
              </w:rPr>
              <w:t xml:space="preserve">The candidate values of </w:t>
            </w:r>
            <m:oMath>
              <m:sSub>
                <m:sSubPr>
                  <m:ctrlPr>
                    <w:rPr>
                      <w:rFonts w:ascii="Cambria Math" w:eastAsia="Batang" w:hAnsi="Cambria Math"/>
                      <w:i/>
                      <w:iCs/>
                      <w:szCs w:val="24"/>
                      <w:lang w:val="en-GB"/>
                    </w:rPr>
                  </m:ctrlPr>
                </m:sSubPr>
                <m:e>
                  <m:r>
                    <w:rPr>
                      <w:rFonts w:ascii="Cambria Math" w:eastAsia="Batang" w:hAnsi="Cambria Math"/>
                      <w:lang w:val="en-GB"/>
                    </w:rPr>
                    <m:t>X</m:t>
                  </m:r>
                </m:e>
                <m:sub>
                  <m:r>
                    <w:rPr>
                      <w:rFonts w:ascii="Cambria Math" w:eastAsia="Batang" w:hAnsi="Cambria Math"/>
                      <w:lang w:val="en-GB"/>
                    </w:rPr>
                    <m:t>1</m:t>
                  </m:r>
                </m:sub>
              </m:sSub>
            </m:oMath>
            <w:r w:rsidRPr="00827DDD">
              <w:rPr>
                <w:rFonts w:ascii="Times" w:eastAsia="Batang" w:hAnsi="Times"/>
                <w:iCs/>
                <w:lang w:val="en-GB"/>
              </w:rPr>
              <w:t xml:space="preserve"> and </w:t>
            </w:r>
            <m:oMath>
              <m:sSub>
                <m:sSubPr>
                  <m:ctrlPr>
                    <w:rPr>
                      <w:rFonts w:ascii="Cambria Math" w:eastAsia="Batang" w:hAnsi="Cambria Math"/>
                      <w:i/>
                      <w:iCs/>
                      <w:szCs w:val="24"/>
                      <w:lang w:val="en-GB"/>
                    </w:rPr>
                  </m:ctrlPr>
                </m:sSubPr>
                <m:e>
                  <m:r>
                    <w:rPr>
                      <w:rFonts w:ascii="Cambria Math" w:eastAsia="Batang" w:hAnsi="Cambria Math"/>
                      <w:lang w:val="en-GB"/>
                    </w:rPr>
                    <m:t>X</m:t>
                  </m:r>
                </m:e>
                <m:sub>
                  <m:r>
                    <w:rPr>
                      <w:rFonts w:ascii="Cambria Math" w:eastAsia="Batang" w:hAnsi="Cambria Math"/>
                      <w:lang w:val="en-GB"/>
                    </w:rPr>
                    <m:t>2</m:t>
                  </m:r>
                </m:sub>
              </m:sSub>
            </m:oMath>
            <w:r w:rsidRPr="00827DDD">
              <w:rPr>
                <w:rFonts w:ascii="Times" w:eastAsia="Batang" w:hAnsi="Times"/>
                <w:iCs/>
                <w:lang w:val="en-GB"/>
              </w:rPr>
              <w:t xml:space="preserve"> are the same as those agreed for CBSR</w:t>
            </w:r>
          </w:p>
          <w:p w14:paraId="05809BD6" w14:textId="77777777" w:rsidR="00827DDD" w:rsidRPr="00827DDD" w:rsidRDefault="00827DDD" w:rsidP="00751C6E">
            <w:pPr>
              <w:widowControl w:val="0"/>
              <w:numPr>
                <w:ilvl w:val="0"/>
                <w:numId w:val="39"/>
              </w:numPr>
              <w:overflowPunct/>
              <w:autoSpaceDE/>
              <w:autoSpaceDN/>
              <w:adjustRightInd/>
              <w:snapToGrid w:val="0"/>
              <w:spacing w:before="0" w:after="0" w:line="240" w:lineRule="auto"/>
              <w:textAlignment w:val="auto"/>
              <w:rPr>
                <w:rFonts w:ascii="Times" w:eastAsia="Batang" w:hAnsi="Times"/>
                <w:iCs/>
                <w:lang w:val="en-GB"/>
              </w:rPr>
            </w:pPr>
            <w:r w:rsidRPr="00827DDD">
              <w:rPr>
                <w:rFonts w:ascii="Times" w:eastAsia="Batang" w:hAnsi="Times"/>
                <w:iCs/>
                <w:lang w:val="en-GB"/>
              </w:rPr>
              <w:t xml:space="preserve">The codepoints of each of the group-specific 3-bit scaling factors are mapped to values of </w:t>
            </w:r>
            <m:oMath>
              <m:d>
                <m:dPr>
                  <m:begChr m:val="{"/>
                  <m:endChr m:val="}"/>
                  <m:ctrlPr>
                    <w:rPr>
                      <w:rFonts w:ascii="Cambria Math" w:eastAsia="Batang" w:hAnsi="Cambria Math"/>
                      <w:i/>
                      <w:iCs/>
                      <w:szCs w:val="24"/>
                      <w:lang w:val="en-GB"/>
                    </w:rPr>
                  </m:ctrlPr>
                </m:dPr>
                <m:e>
                  <m:rad>
                    <m:radPr>
                      <m:degHide m:val="1"/>
                      <m:ctrlPr>
                        <w:rPr>
                          <w:rFonts w:ascii="Cambria Math" w:eastAsia="Batang" w:hAnsi="Cambria Math"/>
                          <w:i/>
                          <w:iCs/>
                          <w:szCs w:val="24"/>
                          <w:lang w:val="en-GB"/>
                        </w:rPr>
                      </m:ctrlPr>
                    </m:radPr>
                    <m:deg/>
                    <m:e>
                      <m:r>
                        <w:rPr>
                          <w:rFonts w:ascii="Cambria Math" w:eastAsia="Batang" w:hAnsi="Cambria Math"/>
                          <w:lang w:val="en-GB"/>
                        </w:rPr>
                        <m:t>1</m:t>
                      </m:r>
                    </m:e>
                  </m:rad>
                  <m:r>
                    <m:rPr>
                      <m:sty m:val="p"/>
                    </m:rPr>
                    <w:rPr>
                      <w:rFonts w:ascii="Cambria Math" w:eastAsia="Batang" w:hAnsi="Cambria Math"/>
                      <w:lang w:val="en-GB"/>
                    </w:rPr>
                    <m:t>, </m:t>
                  </m:r>
                  <m:rad>
                    <m:radPr>
                      <m:degHide m:val="1"/>
                      <m:ctrlPr>
                        <w:rPr>
                          <w:rFonts w:ascii="Cambria Math" w:eastAsia="Batang" w:hAnsi="Cambria Math"/>
                          <w:i/>
                          <w:iCs/>
                          <w:szCs w:val="24"/>
                          <w:lang w:val="en-GB"/>
                        </w:rPr>
                      </m:ctrlPr>
                    </m:radPr>
                    <m:deg/>
                    <m:e>
                      <m:r>
                        <w:rPr>
                          <w:rFonts w:ascii="Cambria Math" w:eastAsia="Batang" w:hAnsi="Cambria Math"/>
                          <w:lang w:val="en-GB"/>
                        </w:rPr>
                        <m:t>1/2</m:t>
                      </m:r>
                    </m:e>
                  </m:rad>
                  <m:r>
                    <m:rPr>
                      <m:sty m:val="p"/>
                    </m:rPr>
                    <w:rPr>
                      <w:rFonts w:ascii="Cambria Math" w:eastAsia="Batang" w:hAnsi="Cambria Math"/>
                      <w:lang w:val="en-GB"/>
                    </w:rPr>
                    <m:t>, </m:t>
                  </m:r>
                  <m:rad>
                    <m:radPr>
                      <m:degHide m:val="1"/>
                      <m:ctrlPr>
                        <w:rPr>
                          <w:rFonts w:ascii="Cambria Math" w:eastAsia="Batang" w:hAnsi="Cambria Math"/>
                          <w:i/>
                          <w:iCs/>
                          <w:szCs w:val="24"/>
                          <w:lang w:val="en-GB"/>
                        </w:rPr>
                      </m:ctrlPr>
                    </m:radPr>
                    <m:deg/>
                    <m:e>
                      <m:r>
                        <w:rPr>
                          <w:rFonts w:ascii="Cambria Math" w:eastAsia="Batang" w:hAnsi="Cambria Math"/>
                          <w:lang w:val="en-GB"/>
                        </w:rPr>
                        <m:t>1/3</m:t>
                      </m:r>
                    </m:e>
                  </m:rad>
                  <m:r>
                    <m:rPr>
                      <m:sty m:val="p"/>
                    </m:rPr>
                    <w:rPr>
                      <w:rFonts w:ascii="Cambria Math" w:eastAsia="Batang" w:hAnsi="Cambria Math"/>
                      <w:lang w:val="en-GB"/>
                    </w:rPr>
                    <m:t> ,</m:t>
                  </m:r>
                  <m:rad>
                    <m:radPr>
                      <m:degHide m:val="1"/>
                      <m:ctrlPr>
                        <w:rPr>
                          <w:rFonts w:ascii="Cambria Math" w:eastAsia="Batang" w:hAnsi="Cambria Math"/>
                          <w:i/>
                          <w:iCs/>
                          <w:szCs w:val="24"/>
                          <w:lang w:val="en-GB"/>
                        </w:rPr>
                      </m:ctrlPr>
                    </m:radPr>
                    <m:deg/>
                    <m:e>
                      <m:r>
                        <w:rPr>
                          <w:rFonts w:ascii="Cambria Math" w:eastAsia="Batang" w:hAnsi="Cambria Math"/>
                          <w:lang w:val="en-GB"/>
                        </w:rPr>
                        <m:t>1/4</m:t>
                      </m:r>
                    </m:e>
                  </m:rad>
                  <m:r>
                    <m:rPr>
                      <m:sty m:val="p"/>
                    </m:rPr>
                    <w:rPr>
                      <w:rFonts w:ascii="Cambria Math" w:eastAsia="Batang" w:hAnsi="Cambria Math"/>
                      <w:lang w:val="en-GB"/>
                    </w:rPr>
                    <m:t>,</m:t>
                  </m:r>
                  <m:rad>
                    <m:radPr>
                      <m:degHide m:val="1"/>
                      <m:ctrlPr>
                        <w:rPr>
                          <w:rFonts w:ascii="Cambria Math" w:eastAsia="Batang" w:hAnsi="Cambria Math"/>
                          <w:i/>
                          <w:iCs/>
                          <w:szCs w:val="24"/>
                          <w:lang w:val="en-GB"/>
                        </w:rPr>
                      </m:ctrlPr>
                    </m:radPr>
                    <m:deg/>
                    <m:e>
                      <m:r>
                        <w:rPr>
                          <w:rFonts w:ascii="Cambria Math" w:eastAsia="Batang" w:hAnsi="Cambria Math"/>
                          <w:lang w:val="en-GB"/>
                        </w:rPr>
                        <m:t>1/6</m:t>
                      </m:r>
                    </m:e>
                  </m:rad>
                  <m:r>
                    <m:rPr>
                      <m:sty m:val="p"/>
                    </m:rPr>
                    <w:rPr>
                      <w:rFonts w:ascii="Cambria Math" w:eastAsia="Batang" w:hAnsi="Cambria Math"/>
                      <w:lang w:val="en-GB"/>
                    </w:rPr>
                    <m:t>,</m:t>
                  </m:r>
                  <m:rad>
                    <m:radPr>
                      <m:degHide m:val="1"/>
                      <m:ctrlPr>
                        <w:rPr>
                          <w:rFonts w:ascii="Cambria Math" w:eastAsia="Batang" w:hAnsi="Cambria Math"/>
                          <w:i/>
                          <w:iCs/>
                          <w:szCs w:val="24"/>
                          <w:lang w:val="en-GB"/>
                        </w:rPr>
                      </m:ctrlPr>
                    </m:radPr>
                    <m:deg/>
                    <m:e>
                      <m:r>
                        <w:rPr>
                          <w:rFonts w:ascii="Cambria Math" w:eastAsia="Batang" w:hAnsi="Cambria Math"/>
                          <w:lang w:val="en-GB"/>
                        </w:rPr>
                        <m:t>1/8</m:t>
                      </m:r>
                    </m:e>
                  </m:rad>
                  <m:r>
                    <m:rPr>
                      <m:sty m:val="p"/>
                    </m:rPr>
                    <w:rPr>
                      <w:rFonts w:ascii="Cambria Math" w:eastAsia="Batang" w:hAnsi="Cambria Math"/>
                      <w:lang w:val="en-GB"/>
                    </w:rPr>
                    <m:t>,</m:t>
                  </m:r>
                  <m:rad>
                    <m:radPr>
                      <m:degHide m:val="1"/>
                      <m:ctrlPr>
                        <w:rPr>
                          <w:rFonts w:ascii="Cambria Math" w:eastAsia="Batang" w:hAnsi="Cambria Math"/>
                          <w:i/>
                          <w:iCs/>
                          <w:szCs w:val="24"/>
                          <w:lang w:val="en-GB"/>
                        </w:rPr>
                      </m:ctrlPr>
                    </m:radPr>
                    <m:deg/>
                    <m:e>
                      <m:r>
                        <w:rPr>
                          <w:rFonts w:ascii="Cambria Math" w:eastAsia="Batang" w:hAnsi="Cambria Math"/>
                          <w:lang w:val="en-GB"/>
                        </w:rPr>
                        <m:t>1/12</m:t>
                      </m:r>
                    </m:e>
                  </m:rad>
                  <m:r>
                    <m:rPr>
                      <m:sty m:val="p"/>
                    </m:rPr>
                    <w:rPr>
                      <w:rFonts w:ascii="Cambria Math" w:eastAsia="Batang" w:hAnsi="Cambria Math"/>
                      <w:lang w:val="en-GB"/>
                    </w:rPr>
                    <m:t>,</m:t>
                  </m:r>
                  <m:rad>
                    <m:radPr>
                      <m:degHide m:val="1"/>
                      <m:ctrlPr>
                        <w:rPr>
                          <w:rFonts w:ascii="Cambria Math" w:eastAsia="Batang" w:hAnsi="Cambria Math"/>
                          <w:i/>
                          <w:iCs/>
                          <w:szCs w:val="24"/>
                          <w:lang w:val="en-GB"/>
                        </w:rPr>
                      </m:ctrlPr>
                    </m:radPr>
                    <m:deg/>
                    <m:e>
                      <m:r>
                        <w:rPr>
                          <w:rFonts w:ascii="Cambria Math" w:eastAsia="Batang" w:hAnsi="Cambria Math"/>
                          <w:lang w:val="en-GB"/>
                        </w:rPr>
                        <m:t>1/16</m:t>
                      </m:r>
                    </m:e>
                  </m:rad>
                </m:e>
              </m:d>
            </m:oMath>
          </w:p>
          <w:p w14:paraId="31E7047C" w14:textId="77777777" w:rsidR="00827DDD" w:rsidRPr="00827DDD" w:rsidRDefault="00827DDD" w:rsidP="00751C6E">
            <w:pPr>
              <w:widowControl w:val="0"/>
              <w:numPr>
                <w:ilvl w:val="0"/>
                <w:numId w:val="39"/>
              </w:numPr>
              <w:overflowPunct/>
              <w:autoSpaceDE/>
              <w:autoSpaceDN/>
              <w:adjustRightInd/>
              <w:snapToGrid w:val="0"/>
              <w:spacing w:before="0" w:after="0" w:line="240" w:lineRule="auto"/>
              <w:textAlignment w:val="auto"/>
              <w:rPr>
                <w:rFonts w:ascii="Times" w:eastAsia="Batang" w:hAnsi="Times"/>
                <w:iCs/>
                <w:lang w:val="en-GB"/>
              </w:rPr>
            </w:pPr>
            <w:r w:rsidRPr="00827DDD">
              <w:rPr>
                <w:rFonts w:ascii="Times" w:eastAsia="Batang" w:hAnsi="Times"/>
                <w:iCs/>
                <w:lang w:val="en-GB"/>
              </w:rPr>
              <w:t>Note: This feature is a separate UE capability</w:t>
            </w:r>
          </w:p>
          <w:p w14:paraId="06A3D52E" w14:textId="77777777" w:rsidR="00827DDD" w:rsidRPr="00827DDD" w:rsidRDefault="00827DDD" w:rsidP="00841C20">
            <w:pPr>
              <w:overflowPunct/>
              <w:autoSpaceDE/>
              <w:autoSpaceDN/>
              <w:adjustRightInd/>
              <w:snapToGrid w:val="0"/>
              <w:spacing w:before="0" w:after="0" w:line="240" w:lineRule="auto"/>
              <w:textAlignment w:val="auto"/>
              <w:rPr>
                <w:rFonts w:ascii="Times" w:eastAsia="Batang" w:hAnsi="Times"/>
                <w:szCs w:val="24"/>
                <w:lang w:val="en-GB"/>
              </w:rPr>
            </w:pPr>
            <w:r w:rsidRPr="00827DDD">
              <w:rPr>
                <w:rFonts w:ascii="Times" w:eastAsia="Batang" w:hAnsi="Times"/>
                <w:szCs w:val="24"/>
                <w:lang w:val="en-GB"/>
              </w:rPr>
              <w:t xml:space="preserve">FFS: Whether this can be extended to RI=v&gt;1 as well as Type-II codebook refinement </w:t>
            </w:r>
          </w:p>
          <w:p w14:paraId="4B8AB76F" w14:textId="77777777" w:rsidR="00841C20" w:rsidRPr="00841C20" w:rsidRDefault="00841C20" w:rsidP="00841C20">
            <w:pPr>
              <w:overflowPunct/>
              <w:autoSpaceDE/>
              <w:autoSpaceDN/>
              <w:adjustRightInd/>
              <w:spacing w:before="0" w:after="0" w:line="240" w:lineRule="auto"/>
              <w:textAlignment w:val="auto"/>
              <w:rPr>
                <w:rFonts w:ascii="Times" w:eastAsia="Batang" w:hAnsi="Times"/>
                <w:iCs/>
                <w:szCs w:val="24"/>
                <w:lang w:val="en-GB" w:eastAsia="ko-KR"/>
              </w:rPr>
            </w:pPr>
          </w:p>
          <w:p w14:paraId="23AC0926" w14:textId="77777777" w:rsidR="00841C20" w:rsidRPr="00841C20" w:rsidRDefault="00841C20" w:rsidP="00841C20">
            <w:pPr>
              <w:overflowPunct/>
              <w:autoSpaceDE/>
              <w:autoSpaceDN/>
              <w:adjustRightInd/>
              <w:spacing w:before="0" w:after="0" w:line="240" w:lineRule="auto"/>
              <w:textAlignment w:val="auto"/>
              <w:rPr>
                <w:rFonts w:ascii="Times" w:eastAsia="Batang" w:hAnsi="Times"/>
                <w:b/>
                <w:iCs/>
                <w:lang w:val="en-GB"/>
              </w:rPr>
            </w:pPr>
            <w:r w:rsidRPr="00841C20">
              <w:rPr>
                <w:rFonts w:ascii="Times" w:eastAsia="Batang" w:hAnsi="Times"/>
                <w:b/>
                <w:iCs/>
                <w:lang w:val="en-GB"/>
              </w:rPr>
              <w:t>Conclusion</w:t>
            </w:r>
          </w:p>
          <w:p w14:paraId="19E7B8E5" w14:textId="77777777" w:rsidR="00841C20" w:rsidRPr="00841C20" w:rsidRDefault="00841C20" w:rsidP="00841C20">
            <w:pPr>
              <w:overflowPunct/>
              <w:autoSpaceDE/>
              <w:autoSpaceDN/>
              <w:adjustRightInd/>
              <w:spacing w:before="0" w:after="0" w:line="240" w:lineRule="auto"/>
              <w:textAlignment w:val="auto"/>
              <w:rPr>
                <w:rFonts w:ascii="Times" w:eastAsia="Batang" w:hAnsi="Times"/>
                <w:bCs/>
                <w:iCs/>
                <w:lang w:val="en-GB"/>
              </w:rPr>
            </w:pPr>
            <w:r w:rsidRPr="00841C20">
              <w:rPr>
                <w:rFonts w:ascii="Times" w:eastAsia="Batang" w:hAnsi="Times"/>
                <w:bCs/>
                <w:iCs/>
                <w:lang w:val="en-GB"/>
              </w:rPr>
              <w:t>For the Rel-19 Type-I codebook refinement for 48, 64, and 128 CSI-RS ports, on the agreed 3-bit group-based scaling factor for RI=v=1, there is no consensus on supporting this feature for codebooks other than for Rel-19 Type-I SP codebook refinement</w:t>
            </w:r>
          </w:p>
          <w:p w14:paraId="6088462F" w14:textId="77777777" w:rsidR="00A600DA" w:rsidRPr="00BC186D" w:rsidRDefault="00A600DA" w:rsidP="00841C20">
            <w:pPr>
              <w:overflowPunct/>
              <w:autoSpaceDE/>
              <w:autoSpaceDN/>
              <w:adjustRightInd/>
              <w:snapToGrid w:val="0"/>
              <w:spacing w:before="0" w:after="0" w:line="240" w:lineRule="auto"/>
              <w:textAlignment w:val="auto"/>
              <w:rPr>
                <w:lang w:val="en-GB" w:eastAsia="zh-CN"/>
              </w:rPr>
            </w:pPr>
          </w:p>
        </w:tc>
      </w:tr>
    </w:tbl>
    <w:p w14:paraId="31A20258" w14:textId="77777777" w:rsidR="00A600DA" w:rsidRDefault="00A600DA" w:rsidP="00A600DA">
      <w:pPr>
        <w:rPr>
          <w:lang w:val="en-GB" w:eastAsia="zh-CN"/>
        </w:rPr>
      </w:pPr>
    </w:p>
    <w:p w14:paraId="4D3F7D6E" w14:textId="4EEB087F" w:rsidR="00517FBA" w:rsidRDefault="005B274F" w:rsidP="00B56103">
      <w:pPr>
        <w:jc w:val="both"/>
        <w:rPr>
          <w:lang w:val="en-GB" w:eastAsia="zh-CN"/>
        </w:rPr>
      </w:pPr>
      <w:r>
        <w:rPr>
          <w:lang w:val="en-GB" w:eastAsia="zh-CN"/>
        </w:rPr>
        <w:t xml:space="preserve">In our understanding, </w:t>
      </w:r>
      <w:r w:rsidR="00BF75BD">
        <w:rPr>
          <w:lang w:val="en-GB" w:eastAsia="zh-CN"/>
        </w:rPr>
        <w:t xml:space="preserve">the purpose of this </w:t>
      </w:r>
      <w:r w:rsidR="002B7333">
        <w:rPr>
          <w:lang w:val="en-GB" w:eastAsia="zh-CN"/>
        </w:rPr>
        <w:t>beam(group)-specific scaling factor</w:t>
      </w:r>
      <w:r w:rsidR="00B56103">
        <w:rPr>
          <w:lang w:val="en-GB" w:eastAsia="zh-CN"/>
        </w:rPr>
        <w:t>, despite th</w:t>
      </w:r>
      <w:r w:rsidR="00544CE7">
        <w:rPr>
          <w:lang w:val="en-GB" w:eastAsia="zh-CN"/>
        </w:rPr>
        <w:t>a</w:t>
      </w:r>
      <w:r w:rsidR="00B56103">
        <w:rPr>
          <w:lang w:val="en-GB" w:eastAsia="zh-CN"/>
        </w:rPr>
        <w:t>t</w:t>
      </w:r>
      <w:r w:rsidR="002B7333">
        <w:rPr>
          <w:lang w:val="en-GB" w:eastAsia="zh-CN"/>
        </w:rPr>
        <w:t xml:space="preserve"> its </w:t>
      </w:r>
      <w:r w:rsidR="00DD64F3">
        <w:rPr>
          <w:lang w:val="en-GB" w:eastAsia="zh-CN"/>
        </w:rPr>
        <w:t>name is changed from “soft CBSR</w:t>
      </w:r>
      <w:r w:rsidR="0008472D">
        <w:rPr>
          <w:lang w:val="en-GB" w:eastAsia="zh-CN"/>
        </w:rPr>
        <w:t>,</w:t>
      </w:r>
      <w:r w:rsidR="00DD64F3">
        <w:rPr>
          <w:lang w:val="en-GB" w:eastAsia="zh-CN"/>
        </w:rPr>
        <w:t>”</w:t>
      </w:r>
      <w:r w:rsidR="00B56103">
        <w:rPr>
          <w:lang w:val="en-GB" w:eastAsia="zh-CN"/>
        </w:rPr>
        <w:t xml:space="preserve"> is </w:t>
      </w:r>
      <w:r w:rsidR="0008472D">
        <w:rPr>
          <w:lang w:val="en-GB" w:eastAsia="zh-CN"/>
        </w:rPr>
        <w:t>still to make UE aware of the maxi</w:t>
      </w:r>
      <w:r w:rsidR="008B7610">
        <w:rPr>
          <w:lang w:val="en-GB" w:eastAsia="zh-CN"/>
        </w:rPr>
        <w:t>mum threshold power of some certain beams (SD bases)</w:t>
      </w:r>
      <w:r w:rsidR="008B764F">
        <w:rPr>
          <w:lang w:val="en-GB" w:eastAsia="zh-CN"/>
        </w:rPr>
        <w:t>, when calculation CSI</w:t>
      </w:r>
      <w:r w:rsidR="00BF75BD">
        <w:rPr>
          <w:lang w:val="en-GB" w:eastAsia="zh-CN"/>
        </w:rPr>
        <w:t>.</w:t>
      </w:r>
    </w:p>
    <w:p w14:paraId="3CAB3091" w14:textId="1D24E115" w:rsidR="00B56103" w:rsidRDefault="00517FBA" w:rsidP="00B56103">
      <w:pPr>
        <w:jc w:val="both"/>
        <w:rPr>
          <w:lang w:val="en-GB" w:eastAsia="zh-CN"/>
        </w:rPr>
      </w:pPr>
      <w:r>
        <w:rPr>
          <w:lang w:val="en-GB" w:eastAsia="zh-CN"/>
        </w:rPr>
        <w:t xml:space="preserve">For </w:t>
      </w:r>
      <w:r w:rsidR="002A3DED">
        <w:rPr>
          <w:rFonts w:hint="eastAsia"/>
          <w:lang w:val="en-GB" w:eastAsia="zh-CN"/>
        </w:rPr>
        <w:t xml:space="preserve">Type-I codebook with </w:t>
      </w:r>
      <w:r>
        <w:rPr>
          <w:lang w:val="en-GB" w:eastAsia="zh-CN"/>
        </w:rPr>
        <w:t>rank</w:t>
      </w:r>
      <w:r w:rsidR="00D03D65">
        <w:rPr>
          <w:lang w:val="en-GB" w:eastAsia="zh-CN"/>
        </w:rPr>
        <w:t>-1, this</w:t>
      </w:r>
      <w:r w:rsidR="009756AB">
        <w:rPr>
          <w:lang w:val="en-GB" w:eastAsia="zh-CN"/>
        </w:rPr>
        <w:t xml:space="preserve"> scaling factor</w:t>
      </w:r>
      <w:r w:rsidR="00D03D65">
        <w:rPr>
          <w:lang w:val="en-GB" w:eastAsia="zh-CN"/>
        </w:rPr>
        <w:t xml:space="preserve"> </w:t>
      </w:r>
      <w:r w:rsidR="00DC07E4">
        <w:rPr>
          <w:lang w:val="en-GB" w:eastAsia="zh-CN"/>
        </w:rPr>
        <w:t xml:space="preserve">can directly be applied </w:t>
      </w:r>
      <w:r w:rsidR="009756AB">
        <w:rPr>
          <w:lang w:val="en-GB" w:eastAsia="zh-CN"/>
        </w:rPr>
        <w:t>to the assumed PDSCH</w:t>
      </w:r>
      <w:r w:rsidR="005E153A">
        <w:rPr>
          <w:lang w:val="en-GB" w:eastAsia="zh-CN"/>
        </w:rPr>
        <w:t>, on top of the PDSCH-to-CSIRS</w:t>
      </w:r>
      <w:r w:rsidR="009756AB">
        <w:rPr>
          <w:lang w:val="en-GB" w:eastAsia="zh-CN"/>
        </w:rPr>
        <w:t xml:space="preserve"> EPRE</w:t>
      </w:r>
      <w:r w:rsidR="00BF75BD">
        <w:rPr>
          <w:lang w:val="en-GB" w:eastAsia="zh-CN"/>
        </w:rPr>
        <w:t xml:space="preserve"> </w:t>
      </w:r>
      <w:r w:rsidR="005E153A">
        <w:rPr>
          <w:lang w:val="en-GB" w:eastAsia="zh-CN"/>
        </w:rPr>
        <w:t>configured with the CSI-RS.</w:t>
      </w:r>
    </w:p>
    <w:p w14:paraId="48844213" w14:textId="1718125B" w:rsidR="00663DEF" w:rsidRDefault="00663DEF" w:rsidP="00B56103">
      <w:pPr>
        <w:jc w:val="both"/>
        <w:rPr>
          <w:lang w:val="en-GB" w:eastAsia="zh-CN"/>
        </w:rPr>
      </w:pPr>
      <w:r>
        <w:rPr>
          <w:rFonts w:hint="eastAsia"/>
          <w:lang w:val="en-GB" w:eastAsia="zh-CN"/>
        </w:rPr>
        <w:t>T</w:t>
      </w:r>
      <w:r>
        <w:rPr>
          <w:lang w:val="en-GB" w:eastAsia="zh-CN"/>
        </w:rPr>
        <w:t>h</w:t>
      </w:r>
      <w:r>
        <w:rPr>
          <w:rFonts w:hint="eastAsia"/>
          <w:lang w:val="en-GB" w:eastAsia="zh-CN"/>
        </w:rPr>
        <w:t>ere is an FFS issue on</w:t>
      </w:r>
      <w:r w:rsidR="00240E9B">
        <w:rPr>
          <w:rFonts w:hint="eastAsia"/>
          <w:lang w:val="en-GB" w:eastAsia="zh-CN"/>
        </w:rPr>
        <w:t xml:space="preserve"> Type-I</w:t>
      </w:r>
      <w:r w:rsidR="0076714F">
        <w:rPr>
          <w:rFonts w:hint="eastAsia"/>
          <w:lang w:val="en-GB" w:eastAsia="zh-CN"/>
        </w:rPr>
        <w:t xml:space="preserve"> codebook with</w:t>
      </w:r>
      <w:r>
        <w:rPr>
          <w:rFonts w:hint="eastAsia"/>
          <w:lang w:val="en-GB" w:eastAsia="zh-CN"/>
        </w:rPr>
        <w:t xml:space="preserve"> rank&gt;1.</w:t>
      </w:r>
    </w:p>
    <w:p w14:paraId="072EC409" w14:textId="346983B0" w:rsidR="009F5CC4" w:rsidRDefault="009F5CC4" w:rsidP="00B56103">
      <w:pPr>
        <w:jc w:val="both"/>
        <w:rPr>
          <w:iCs/>
          <w:lang w:eastAsia="zh-CN"/>
        </w:rPr>
      </w:pPr>
      <w:r>
        <w:rPr>
          <w:lang w:val="en-GB" w:eastAsia="zh-CN"/>
        </w:rPr>
        <w:t xml:space="preserve">In our view, </w:t>
      </w:r>
      <w:r w:rsidR="00DC6A8E">
        <w:rPr>
          <w:lang w:val="en-GB" w:eastAsia="zh-CN"/>
        </w:rPr>
        <w:t>for rank=v&gt;1</w:t>
      </w:r>
      <w:r w:rsidR="00C62D24">
        <w:rPr>
          <w:lang w:val="en-GB" w:eastAsia="zh-CN"/>
        </w:rPr>
        <w:t xml:space="preserve"> with all</w:t>
      </w:r>
      <w:r w:rsidR="00416C9D">
        <w:rPr>
          <w:lang w:val="en-GB" w:eastAsia="zh-CN"/>
        </w:rPr>
        <w:t xml:space="preserve"> NR</w:t>
      </w:r>
      <w:r w:rsidR="00C62D24">
        <w:rPr>
          <w:lang w:val="en-GB" w:eastAsia="zh-CN"/>
        </w:rPr>
        <w:t xml:space="preserve"> </w:t>
      </w:r>
      <w:r w:rsidR="00416C9D">
        <w:rPr>
          <w:lang w:val="en-GB" w:eastAsia="zh-CN"/>
        </w:rPr>
        <w:t>codebooks ever since Rel-15</w:t>
      </w:r>
      <w:r w:rsidR="00544CE7">
        <w:rPr>
          <w:lang w:val="en-GB" w:eastAsia="zh-CN"/>
        </w:rPr>
        <w:t xml:space="preserve">, the power </w:t>
      </w:r>
      <w:r w:rsidR="00C01477">
        <w:rPr>
          <w:lang w:val="en-GB" w:eastAsia="zh-CN"/>
        </w:rPr>
        <w:t xml:space="preserve">“portion” of </w:t>
      </w:r>
      <w:r w:rsidR="00416C9D">
        <w:rPr>
          <w:lang w:val="en-GB" w:eastAsia="zh-CN"/>
        </w:rPr>
        <w:t>each</w:t>
      </w:r>
      <w:r w:rsidR="00C62D24">
        <w:rPr>
          <w:lang w:val="en-GB" w:eastAsia="zh-CN"/>
        </w:rPr>
        <w:t xml:space="preserve"> layer</w:t>
      </w:r>
      <w:r w:rsidR="00AD7B05">
        <w:rPr>
          <w:lang w:val="en-GB" w:eastAsia="zh-CN"/>
        </w:rPr>
        <w:t xml:space="preserve"> is </w:t>
      </w:r>
      <w:r w:rsidR="00AE40CB">
        <w:rPr>
          <w:lang w:val="en-GB" w:eastAsia="zh-CN"/>
        </w:rPr>
        <w:t xml:space="preserve">assumed </w:t>
      </w:r>
      <w:r w:rsidR="00AD7B05">
        <w:rPr>
          <w:lang w:val="en-GB" w:eastAsia="zh-CN"/>
        </w:rPr>
        <w:t xml:space="preserve">equal </w:t>
      </w:r>
      <w:r w:rsidR="008A2286">
        <w:rPr>
          <w:lang w:val="en-GB" w:eastAsia="zh-CN"/>
        </w:rPr>
        <w:t>as</w:t>
      </w:r>
      <w:r w:rsidR="00AD7B05">
        <w:rPr>
          <w:lang w:val="en-GB" w:eastAsia="zh-CN"/>
        </w:rPr>
        <w:t xml:space="preserve"> 1/v</w:t>
      </w:r>
      <w:r w:rsidR="008A2286">
        <w:rPr>
          <w:lang w:val="en-GB" w:eastAsia="zh-CN"/>
        </w:rPr>
        <w:t xml:space="preserve"> of </w:t>
      </w:r>
      <w:r w:rsidR="00C52B31">
        <w:rPr>
          <w:lang w:val="en-GB" w:eastAsia="zh-CN"/>
        </w:rPr>
        <w:t>the assumed PDSCH</w:t>
      </w:r>
      <w:r w:rsidR="006B61E8">
        <w:rPr>
          <w:lang w:val="en-GB" w:eastAsia="zh-CN"/>
        </w:rPr>
        <w:t xml:space="preserve"> for CSI calculation</w:t>
      </w:r>
      <w:r w:rsidR="00C52B31">
        <w:rPr>
          <w:lang w:val="en-GB" w:eastAsia="zh-CN"/>
        </w:rPr>
        <w:t>.</w:t>
      </w:r>
      <w:r w:rsidR="00BC01B5">
        <w:rPr>
          <w:lang w:val="en-GB" w:eastAsia="zh-CN"/>
        </w:rPr>
        <w:t xml:space="preserve"> </w:t>
      </w:r>
      <w:r w:rsidR="00F854D4">
        <w:rPr>
          <w:lang w:val="en-GB" w:eastAsia="zh-CN"/>
        </w:rPr>
        <w:t>D</w:t>
      </w:r>
      <w:r w:rsidR="00552163">
        <w:rPr>
          <w:lang w:val="en-GB" w:eastAsia="zh-CN"/>
        </w:rPr>
        <w:t>enot</w:t>
      </w:r>
      <w:r w:rsidR="00F854D4">
        <w:rPr>
          <w:lang w:val="en-GB" w:eastAsia="zh-CN"/>
        </w:rPr>
        <w:t>ing</w:t>
      </w:r>
      <w:r w:rsidR="00BC01B5">
        <w:rPr>
          <w:lang w:val="en-GB" w:eastAsia="zh-CN"/>
        </w:rPr>
        <w:t xml:space="preserve"> this </w:t>
      </w:r>
      <w:r w:rsidR="00552163">
        <w:rPr>
          <w:lang w:val="en-GB" w:eastAsia="zh-CN"/>
        </w:rPr>
        <w:t>scaling factor</w:t>
      </w:r>
      <w:r w:rsidR="006A44F6" w:rsidRPr="006A44F6">
        <w:rPr>
          <w:iCs/>
          <w:lang w:eastAsia="zh-CN"/>
        </w:rPr>
        <w:t xml:space="preserve"> </w:t>
      </w:r>
      <w:r w:rsidR="006A44F6">
        <w:rPr>
          <w:iCs/>
          <w:lang w:eastAsia="zh-CN"/>
        </w:rPr>
        <w:t xml:space="preserve">for a certain SD basis </w:t>
      </w:r>
      <m:oMath>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i</m:t>
            </m:r>
          </m:sub>
        </m:sSub>
      </m:oMath>
      <w:r w:rsidR="00552163">
        <w:rPr>
          <w:lang w:val="en-GB" w:eastAsia="zh-CN"/>
        </w:rPr>
        <w:t xml:space="preserve"> as </w:t>
      </w:r>
      <m:oMath>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i</m:t>
                </m:r>
              </m:sub>
            </m:sSub>
          </m:sub>
        </m:sSub>
        <m:r>
          <w:rPr>
            <w:rFonts w:ascii="Cambria Math" w:hAnsi="Cambria Math"/>
            <w:lang w:eastAsia="zh-CN"/>
          </w:rPr>
          <m:t>∈</m:t>
        </m:r>
        <m:d>
          <m:dPr>
            <m:begChr m:val="{"/>
            <m:endChr m:val="}"/>
            <m:ctrlPr>
              <w:rPr>
                <w:rFonts w:ascii="Cambria Math" w:hAnsi="Cambria Math"/>
                <w:i/>
                <w:iCs/>
                <w:lang w:eastAsia="zh-CN"/>
              </w:rPr>
            </m:ctrlPr>
          </m:dPr>
          <m:e>
            <m:rad>
              <m:radPr>
                <m:degHide m:val="1"/>
                <m:ctrlPr>
                  <w:rPr>
                    <w:rFonts w:ascii="Cambria Math" w:hAnsi="Cambria Math"/>
                    <w:i/>
                    <w:iCs/>
                    <w:lang w:eastAsia="zh-CN"/>
                  </w:rPr>
                </m:ctrlPr>
              </m:radPr>
              <m:deg/>
              <m:e>
                <m:r>
                  <w:rPr>
                    <w:rFonts w:ascii="Cambria Math" w:hAnsi="Cambria Math"/>
                    <w:lang w:val="en-GB" w:eastAsia="zh-CN"/>
                  </w:rPr>
                  <m:t>1</m:t>
                </m:r>
              </m:e>
            </m:rad>
            <m:r>
              <w:rPr>
                <w:rFonts w:ascii="Cambria Math" w:hAnsi="Cambria Math"/>
                <w:lang w:val="en-GB" w:eastAsia="zh-CN"/>
              </w:rPr>
              <m:t>, </m:t>
            </m:r>
            <m:rad>
              <m:radPr>
                <m:degHide m:val="1"/>
                <m:ctrlPr>
                  <w:rPr>
                    <w:rFonts w:ascii="Cambria Math" w:hAnsi="Cambria Math"/>
                    <w:i/>
                    <w:iCs/>
                    <w:lang w:eastAsia="zh-CN"/>
                  </w:rPr>
                </m:ctrlPr>
              </m:radPr>
              <m:deg/>
              <m:e>
                <m:r>
                  <w:rPr>
                    <w:rFonts w:ascii="Cambria Math" w:hAnsi="Cambria Math"/>
                    <w:lang w:val="en-GB" w:eastAsia="zh-CN"/>
                  </w:rPr>
                  <m:t>1/2</m:t>
                </m:r>
              </m:e>
            </m:rad>
            <m:r>
              <w:rPr>
                <w:rFonts w:ascii="Cambria Math" w:hAnsi="Cambria Math"/>
                <w:lang w:val="en-GB" w:eastAsia="zh-CN"/>
              </w:rPr>
              <m:t>, </m:t>
            </m:r>
            <m:rad>
              <m:radPr>
                <m:degHide m:val="1"/>
                <m:ctrlPr>
                  <w:rPr>
                    <w:rFonts w:ascii="Cambria Math" w:hAnsi="Cambria Math"/>
                    <w:i/>
                    <w:iCs/>
                    <w:lang w:eastAsia="zh-CN"/>
                  </w:rPr>
                </m:ctrlPr>
              </m:radPr>
              <m:deg/>
              <m:e>
                <m:r>
                  <w:rPr>
                    <w:rFonts w:ascii="Cambria Math" w:hAnsi="Cambria Math"/>
                    <w:lang w:val="en-GB" w:eastAsia="zh-CN"/>
                  </w:rPr>
                  <m:t>1/3</m:t>
                </m:r>
              </m:e>
            </m:rad>
            <m:r>
              <w:rPr>
                <w:rFonts w:ascii="Cambria Math" w:hAnsi="Cambria Math"/>
                <w:lang w:val="en-GB" w:eastAsia="zh-CN"/>
              </w:rPr>
              <m:t> ,</m:t>
            </m:r>
            <m:rad>
              <m:radPr>
                <m:degHide m:val="1"/>
                <m:ctrlPr>
                  <w:rPr>
                    <w:rFonts w:ascii="Cambria Math" w:hAnsi="Cambria Math"/>
                    <w:i/>
                    <w:iCs/>
                    <w:lang w:eastAsia="zh-CN"/>
                  </w:rPr>
                </m:ctrlPr>
              </m:radPr>
              <m:deg/>
              <m:e>
                <m:r>
                  <w:rPr>
                    <w:rFonts w:ascii="Cambria Math" w:hAnsi="Cambria Math"/>
                    <w:lang w:val="en-GB" w:eastAsia="zh-CN"/>
                  </w:rPr>
                  <m:t>1/4</m:t>
                </m:r>
              </m:e>
            </m:rad>
            <m:r>
              <w:rPr>
                <w:rFonts w:ascii="Cambria Math" w:hAnsi="Cambria Math"/>
                <w:lang w:val="en-GB" w:eastAsia="zh-CN"/>
              </w:rPr>
              <m:t>,</m:t>
            </m:r>
            <m:rad>
              <m:radPr>
                <m:degHide m:val="1"/>
                <m:ctrlPr>
                  <w:rPr>
                    <w:rFonts w:ascii="Cambria Math" w:hAnsi="Cambria Math"/>
                    <w:i/>
                    <w:iCs/>
                    <w:lang w:eastAsia="zh-CN"/>
                  </w:rPr>
                </m:ctrlPr>
              </m:radPr>
              <m:deg/>
              <m:e>
                <m:r>
                  <w:rPr>
                    <w:rFonts w:ascii="Cambria Math" w:hAnsi="Cambria Math"/>
                    <w:lang w:val="en-GB" w:eastAsia="zh-CN"/>
                  </w:rPr>
                  <m:t>1/6</m:t>
                </m:r>
              </m:e>
            </m:rad>
            <m:r>
              <w:rPr>
                <w:rFonts w:ascii="Cambria Math" w:hAnsi="Cambria Math"/>
                <w:lang w:val="en-GB" w:eastAsia="zh-CN"/>
              </w:rPr>
              <m:t>,</m:t>
            </m:r>
            <m:rad>
              <m:radPr>
                <m:degHide m:val="1"/>
                <m:ctrlPr>
                  <w:rPr>
                    <w:rFonts w:ascii="Cambria Math" w:hAnsi="Cambria Math"/>
                    <w:i/>
                    <w:iCs/>
                    <w:lang w:eastAsia="zh-CN"/>
                  </w:rPr>
                </m:ctrlPr>
              </m:radPr>
              <m:deg/>
              <m:e>
                <m:r>
                  <w:rPr>
                    <w:rFonts w:ascii="Cambria Math" w:hAnsi="Cambria Math"/>
                    <w:lang w:val="en-GB" w:eastAsia="zh-CN"/>
                  </w:rPr>
                  <m:t>1/8</m:t>
                </m:r>
              </m:e>
            </m:rad>
            <m:r>
              <w:rPr>
                <w:rFonts w:ascii="Cambria Math" w:hAnsi="Cambria Math"/>
                <w:lang w:val="en-GB" w:eastAsia="zh-CN"/>
              </w:rPr>
              <m:t>,</m:t>
            </m:r>
            <m:rad>
              <m:radPr>
                <m:degHide m:val="1"/>
                <m:ctrlPr>
                  <w:rPr>
                    <w:rFonts w:ascii="Cambria Math" w:hAnsi="Cambria Math"/>
                    <w:i/>
                    <w:iCs/>
                    <w:lang w:eastAsia="zh-CN"/>
                  </w:rPr>
                </m:ctrlPr>
              </m:radPr>
              <m:deg/>
              <m:e>
                <m:r>
                  <w:rPr>
                    <w:rFonts w:ascii="Cambria Math" w:hAnsi="Cambria Math"/>
                    <w:lang w:val="en-GB" w:eastAsia="zh-CN"/>
                  </w:rPr>
                  <m:t>1/12</m:t>
                </m:r>
              </m:e>
            </m:rad>
            <m:r>
              <w:rPr>
                <w:rFonts w:ascii="Cambria Math" w:hAnsi="Cambria Math"/>
                <w:lang w:val="en-GB" w:eastAsia="zh-CN"/>
              </w:rPr>
              <m:t>,</m:t>
            </m:r>
            <m:rad>
              <m:radPr>
                <m:degHide m:val="1"/>
                <m:ctrlPr>
                  <w:rPr>
                    <w:rFonts w:ascii="Cambria Math" w:hAnsi="Cambria Math"/>
                    <w:i/>
                    <w:iCs/>
                    <w:lang w:eastAsia="zh-CN"/>
                  </w:rPr>
                </m:ctrlPr>
              </m:radPr>
              <m:deg/>
              <m:e>
                <m:r>
                  <w:rPr>
                    <w:rFonts w:ascii="Cambria Math" w:hAnsi="Cambria Math"/>
                    <w:lang w:val="en-GB" w:eastAsia="zh-CN"/>
                  </w:rPr>
                  <m:t>1/16</m:t>
                </m:r>
              </m:e>
            </m:rad>
          </m:e>
        </m:d>
      </m:oMath>
      <w:r w:rsidR="00533B83">
        <w:rPr>
          <w:iCs/>
          <w:lang w:eastAsia="zh-CN"/>
        </w:rPr>
        <w:t>,</w:t>
      </w:r>
      <w:r w:rsidR="00345CFC">
        <w:rPr>
          <w:iCs/>
          <w:lang w:eastAsia="zh-CN"/>
        </w:rPr>
        <w:t xml:space="preserve"> </w:t>
      </w:r>
      <w:r w:rsidR="0011458B">
        <w:rPr>
          <w:iCs/>
          <w:lang w:eastAsia="zh-CN"/>
        </w:rPr>
        <w:t xml:space="preserve">then it means that </w:t>
      </w:r>
      <m:oMath>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i</m:t>
            </m:r>
          </m:sub>
        </m:sSub>
      </m:oMath>
      <w:bookmarkStart w:id="18" w:name="OLE_LINK3"/>
      <w:r w:rsidR="0011458B">
        <w:rPr>
          <w:iCs/>
          <w:lang w:eastAsia="zh-CN"/>
        </w:rPr>
        <w:t xml:space="preserve"> </w:t>
      </w:r>
      <w:r w:rsidR="00807491">
        <w:rPr>
          <w:iCs/>
          <w:lang w:eastAsia="zh-CN"/>
        </w:rPr>
        <w:t>has a</w:t>
      </w:r>
      <w:r w:rsidR="00807491" w:rsidRPr="00807491">
        <w:rPr>
          <w:iCs/>
          <w:lang w:eastAsia="zh-CN"/>
        </w:rPr>
        <w:t xml:space="preserve"> </w:t>
      </w:r>
      <w:r w:rsidR="00807491">
        <w:rPr>
          <w:iCs/>
          <w:lang w:eastAsia="zh-CN"/>
        </w:rPr>
        <w:t>maximum power</w:t>
      </w:r>
      <w:r w:rsidR="006717E9">
        <w:rPr>
          <w:iCs/>
          <w:lang w:eastAsia="zh-CN"/>
        </w:rPr>
        <w:t xml:space="preserve"> </w:t>
      </w:r>
      <w:r w:rsidR="00807491">
        <w:rPr>
          <w:iCs/>
          <w:lang w:eastAsia="zh-CN"/>
        </w:rPr>
        <w:t>“</w:t>
      </w:r>
      <w:r w:rsidR="006717E9">
        <w:rPr>
          <w:iCs/>
          <w:lang w:eastAsia="zh-CN"/>
        </w:rPr>
        <w:t>capped</w:t>
      </w:r>
      <w:r w:rsidR="00807491">
        <w:rPr>
          <w:iCs/>
          <w:lang w:eastAsia="zh-CN"/>
        </w:rPr>
        <w:t>”</w:t>
      </w:r>
      <w:r w:rsidR="006717E9">
        <w:rPr>
          <w:iCs/>
          <w:lang w:eastAsia="zh-CN"/>
        </w:rPr>
        <w:t xml:space="preserve"> </w:t>
      </w:r>
      <w:bookmarkEnd w:id="18"/>
      <w:r w:rsidR="00494BE3">
        <w:rPr>
          <w:iCs/>
          <w:lang w:eastAsia="zh-CN"/>
        </w:rPr>
        <w:t>by this</w:t>
      </w:r>
      <w:r w:rsidR="0014389E">
        <w:rPr>
          <w:iCs/>
          <w:lang w:eastAsia="zh-CN"/>
        </w:rPr>
        <w:t xml:space="preserve"> </w:t>
      </w:r>
      <m:oMath>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i</m:t>
                </m:r>
              </m:sub>
            </m:sSub>
          </m:sub>
        </m:sSub>
      </m:oMath>
      <w:r w:rsidR="000927B4">
        <w:rPr>
          <w:iCs/>
          <w:lang w:eastAsia="zh-CN"/>
        </w:rPr>
        <w:t xml:space="preserve">, thus its power </w:t>
      </w:r>
      <w:r w:rsidR="00AE6F4D">
        <w:rPr>
          <w:iCs/>
          <w:lang w:eastAsia="zh-CN"/>
        </w:rPr>
        <w:t>off</w:t>
      </w:r>
      <w:r w:rsidR="00F934ED">
        <w:rPr>
          <w:iCs/>
          <w:lang w:eastAsia="zh-CN"/>
        </w:rPr>
        <w:t>set over the “nominal PDSCH</w:t>
      </w:r>
      <w:r w:rsidR="009C1348">
        <w:rPr>
          <w:iCs/>
          <w:lang w:eastAsia="zh-CN"/>
        </w:rPr>
        <w:t>”</w:t>
      </w:r>
      <w:r w:rsidR="00F43FBC">
        <w:rPr>
          <w:iCs/>
          <w:lang w:eastAsia="zh-CN"/>
        </w:rPr>
        <w:t xml:space="preserve"> </w:t>
      </w:r>
      <w:r w:rsidR="000927B4">
        <w:rPr>
          <w:iCs/>
          <w:lang w:eastAsia="zh-CN"/>
        </w:rPr>
        <w:t xml:space="preserve">is </w:t>
      </w:r>
      <m:oMath>
        <m:func>
          <m:funcPr>
            <m:ctrlPr>
              <w:rPr>
                <w:rFonts w:ascii="Cambria Math" w:hAnsi="Cambria Math"/>
                <w:i/>
                <w:iCs/>
                <w:lang w:eastAsia="zh-CN"/>
              </w:rPr>
            </m:ctrlPr>
          </m:funcPr>
          <m:fName>
            <m:r>
              <m:rPr>
                <m:sty m:val="p"/>
              </m:rPr>
              <w:rPr>
                <w:rFonts w:ascii="Cambria Math" w:hAnsi="Cambria Math"/>
                <w:lang w:eastAsia="zh-CN"/>
              </w:rPr>
              <m:t>min</m:t>
            </m:r>
          </m:fName>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x</m:t>
                    </m:r>
                  </m:e>
                  <m:sub>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i</m:t>
                        </m:r>
                      </m:sub>
                    </m:sSub>
                  </m:sub>
                </m:sSub>
                <m:r>
                  <w:rPr>
                    <w:rFonts w:ascii="Cambria Math" w:hAnsi="Cambria Math"/>
                    <w:lang w:val="en-GB" w:eastAsia="zh-CN"/>
                  </w:rPr>
                  <m:t>/v</m:t>
                </m:r>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s</m:t>
                    </m:r>
                  </m:e>
                  <m:sub>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i</m:t>
                        </m:r>
                      </m:sub>
                    </m:sSub>
                  </m:sub>
                  <m:sup>
                    <m:r>
                      <w:rPr>
                        <w:rFonts w:ascii="Cambria Math" w:hAnsi="Cambria Math"/>
                        <w:lang w:eastAsia="zh-CN"/>
                      </w:rPr>
                      <m:t>2</m:t>
                    </m:r>
                  </m:sup>
                </m:sSubSup>
              </m:e>
            </m:d>
          </m:e>
        </m:func>
      </m:oMath>
      <w:r w:rsidR="008B0652">
        <w:rPr>
          <w:iCs/>
          <w:lang w:eastAsia="zh-CN"/>
        </w:rPr>
        <w:t xml:space="preserve">, where </w:t>
      </w:r>
      <m:oMath>
        <m:sSub>
          <m:sSubPr>
            <m:ctrlPr>
              <w:rPr>
                <w:rFonts w:ascii="Cambria Math" w:hAnsi="Cambria Math"/>
                <w:i/>
                <w:iCs/>
                <w:lang w:eastAsia="zh-CN"/>
              </w:rPr>
            </m:ctrlPr>
          </m:sSubPr>
          <m:e>
            <m:r>
              <w:rPr>
                <w:rFonts w:ascii="Cambria Math" w:hAnsi="Cambria Math"/>
                <w:lang w:eastAsia="zh-CN"/>
              </w:rPr>
              <m:t>x</m:t>
            </m:r>
          </m:e>
          <m:sub>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i</m:t>
                </m:r>
              </m:sub>
            </m:sSub>
          </m:sub>
        </m:sSub>
      </m:oMath>
      <w:r w:rsidR="00273E3B">
        <w:rPr>
          <w:iCs/>
          <w:lang w:eastAsia="zh-CN"/>
        </w:rPr>
        <w:t xml:space="preserve">=1 or 2 </w:t>
      </w:r>
      <w:r w:rsidR="00811EC7">
        <w:rPr>
          <w:iCs/>
          <w:lang w:eastAsia="zh-CN"/>
        </w:rPr>
        <w:t>is the number of layers that</w:t>
      </w:r>
      <w:r w:rsidR="00273E3B">
        <w:rPr>
          <w:iCs/>
          <w:lang w:eastAsia="zh-CN"/>
        </w:rPr>
        <w:t xml:space="preserve"> </w:t>
      </w:r>
      <m:oMath>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i</m:t>
            </m:r>
          </m:sub>
        </m:sSub>
      </m:oMath>
      <w:r w:rsidR="00304198">
        <w:rPr>
          <w:iCs/>
          <w:lang w:eastAsia="zh-CN"/>
        </w:rPr>
        <w:t xml:space="preserve"> is selected for</w:t>
      </w:r>
      <w:r w:rsidR="004A0A9F">
        <w:rPr>
          <w:iCs/>
          <w:lang w:eastAsia="zh-CN"/>
        </w:rPr>
        <w:t xml:space="preserve">, i.e. </w:t>
      </w:r>
      <m:oMath>
        <m:func>
          <m:funcPr>
            <m:ctrlPr>
              <w:rPr>
                <w:rFonts w:ascii="Cambria Math" w:hAnsi="Cambria Math"/>
                <w:i/>
                <w:iCs/>
                <w:lang w:eastAsia="zh-CN"/>
              </w:rPr>
            </m:ctrlPr>
          </m:funcPr>
          <m:fName>
            <m:r>
              <m:rPr>
                <m:sty m:val="p"/>
              </m:rPr>
              <w:rPr>
                <w:rFonts w:ascii="Cambria Math" w:hAnsi="Cambria Math"/>
                <w:lang w:eastAsia="zh-CN"/>
              </w:rPr>
              <m:t>min</m:t>
            </m:r>
          </m:fName>
          <m:e>
            <m:d>
              <m:dPr>
                <m:ctrlPr>
                  <w:rPr>
                    <w:rFonts w:ascii="Cambria Math" w:hAnsi="Cambria Math"/>
                    <w:i/>
                    <w:iCs/>
                    <w:lang w:eastAsia="zh-CN"/>
                  </w:rPr>
                </m:ctrlPr>
              </m:dPr>
              <m:e>
                <m:r>
                  <w:rPr>
                    <w:rFonts w:ascii="Cambria Math" w:hAnsi="Cambria Math"/>
                    <w:lang w:eastAsia="zh-CN"/>
                  </w:rPr>
                  <m:t>1</m:t>
                </m:r>
                <m:r>
                  <w:rPr>
                    <w:rFonts w:ascii="Cambria Math" w:hAnsi="Cambria Math"/>
                    <w:lang w:val="en-GB" w:eastAsia="zh-CN"/>
                  </w:rPr>
                  <m:t>/v</m:t>
                </m:r>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s</m:t>
                    </m:r>
                  </m:e>
                  <m:sub>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i</m:t>
                        </m:r>
                      </m:sub>
                    </m:sSub>
                  </m:sub>
                  <m:sup>
                    <m:r>
                      <w:rPr>
                        <w:rFonts w:ascii="Cambria Math" w:hAnsi="Cambria Math"/>
                        <w:lang w:eastAsia="zh-CN"/>
                      </w:rPr>
                      <m:t>2</m:t>
                    </m:r>
                  </m:sup>
                </m:sSubSup>
              </m:e>
            </m:d>
          </m:e>
        </m:func>
      </m:oMath>
      <w:r w:rsidR="004A0A9F">
        <w:rPr>
          <w:iCs/>
          <w:lang w:eastAsia="zh-CN"/>
        </w:rPr>
        <w:t xml:space="preserve"> if </w:t>
      </w:r>
      <m:oMath>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i</m:t>
            </m:r>
          </m:sub>
        </m:sSub>
      </m:oMath>
      <w:r w:rsidR="004A0A9F">
        <w:rPr>
          <w:iCs/>
          <w:lang w:eastAsia="zh-CN"/>
        </w:rPr>
        <w:t xml:space="preserve"> is selected for one single layer,</w:t>
      </w:r>
      <w:r w:rsidR="00415B17">
        <w:rPr>
          <w:iCs/>
          <w:lang w:eastAsia="zh-CN"/>
        </w:rPr>
        <w:t xml:space="preserve"> and </w:t>
      </w:r>
      <m:oMath>
        <m:func>
          <m:funcPr>
            <m:ctrlPr>
              <w:rPr>
                <w:rFonts w:ascii="Cambria Math" w:hAnsi="Cambria Math"/>
                <w:i/>
                <w:iCs/>
                <w:lang w:eastAsia="zh-CN"/>
              </w:rPr>
            </m:ctrlPr>
          </m:funcPr>
          <m:fName>
            <m:r>
              <m:rPr>
                <m:sty m:val="p"/>
              </m:rPr>
              <w:rPr>
                <w:rFonts w:ascii="Cambria Math" w:hAnsi="Cambria Math"/>
                <w:lang w:eastAsia="zh-CN"/>
              </w:rPr>
              <m:t>min</m:t>
            </m:r>
          </m:fName>
          <m:e>
            <m:d>
              <m:dPr>
                <m:ctrlPr>
                  <w:rPr>
                    <w:rFonts w:ascii="Cambria Math" w:hAnsi="Cambria Math"/>
                    <w:i/>
                    <w:iCs/>
                    <w:lang w:eastAsia="zh-CN"/>
                  </w:rPr>
                </m:ctrlPr>
              </m:dPr>
              <m:e>
                <m:r>
                  <w:rPr>
                    <w:rFonts w:ascii="Cambria Math" w:hAnsi="Cambria Math"/>
                    <w:lang w:eastAsia="zh-CN"/>
                  </w:rPr>
                  <m:t>2</m:t>
                </m:r>
                <m:r>
                  <w:rPr>
                    <w:rFonts w:ascii="Cambria Math" w:hAnsi="Cambria Math"/>
                    <w:lang w:val="en-GB" w:eastAsia="zh-CN"/>
                  </w:rPr>
                  <m:t>/v</m:t>
                </m:r>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s</m:t>
                    </m:r>
                  </m:e>
                  <m:sub>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i</m:t>
                        </m:r>
                      </m:sub>
                    </m:sSub>
                  </m:sub>
                  <m:sup>
                    <m:r>
                      <w:rPr>
                        <w:rFonts w:ascii="Cambria Math" w:hAnsi="Cambria Math"/>
                        <w:lang w:eastAsia="zh-CN"/>
                      </w:rPr>
                      <m:t>2</m:t>
                    </m:r>
                  </m:sup>
                </m:sSubSup>
              </m:e>
            </m:d>
          </m:e>
        </m:func>
      </m:oMath>
      <w:r w:rsidR="00415B17">
        <w:rPr>
          <w:iCs/>
          <w:lang w:eastAsia="zh-CN"/>
        </w:rPr>
        <w:t xml:space="preserve"> if </w:t>
      </w:r>
      <m:oMath>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i</m:t>
            </m:r>
          </m:sub>
        </m:sSub>
      </m:oMath>
      <w:r w:rsidR="00415B17">
        <w:rPr>
          <w:iCs/>
          <w:lang w:eastAsia="zh-CN"/>
        </w:rPr>
        <w:t xml:space="preserve"> is selected for two layers</w:t>
      </w:r>
      <w:r w:rsidR="00304198">
        <w:rPr>
          <w:iCs/>
          <w:lang w:eastAsia="zh-CN"/>
        </w:rPr>
        <w:t>.</w:t>
      </w:r>
    </w:p>
    <w:p w14:paraId="0002DE89" w14:textId="4C94CB36" w:rsidR="004527CC" w:rsidRDefault="007C008F" w:rsidP="00B45AB9">
      <w:pPr>
        <w:jc w:val="both"/>
        <w:rPr>
          <w:b/>
          <w:bCs/>
          <w:lang w:val="en-GB" w:eastAsia="zh-CN"/>
        </w:rPr>
      </w:pPr>
      <w:r>
        <w:rPr>
          <w:iCs/>
          <w:lang w:eastAsia="zh-CN"/>
        </w:rPr>
        <w:t>For example with rank-2</w:t>
      </w:r>
      <w:r w:rsidR="00803A02">
        <w:rPr>
          <w:iCs/>
          <w:lang w:eastAsia="zh-CN"/>
        </w:rPr>
        <w:t xml:space="preserve"> having two different SD bases </w:t>
      </w:r>
      <m:oMath>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0</m:t>
            </m:r>
          </m:sub>
        </m:sSub>
      </m:oMath>
      <w:r w:rsidR="00803A02">
        <w:rPr>
          <w:iCs/>
          <w:lang w:eastAsia="zh-CN"/>
        </w:rPr>
        <w:t xml:space="preserve"> and </w:t>
      </w:r>
      <m:oMath>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1</m:t>
            </m:r>
          </m:sub>
        </m:sSub>
      </m:oMath>
      <w:r w:rsidR="00281817">
        <w:rPr>
          <w:iCs/>
          <w:lang w:eastAsia="zh-CN"/>
        </w:rPr>
        <w:t xml:space="preserve"> for the two layers respectively, where the scaling factor</w:t>
      </w:r>
      <w:r w:rsidR="00243AA9">
        <w:rPr>
          <w:iCs/>
          <w:lang w:eastAsia="zh-CN"/>
        </w:rPr>
        <w:t>s</w:t>
      </w:r>
      <w:r w:rsidR="00281817">
        <w:rPr>
          <w:iCs/>
          <w:lang w:eastAsia="zh-CN"/>
        </w:rPr>
        <w:t xml:space="preserve"> </w:t>
      </w:r>
      <w:r w:rsidR="00243AA9">
        <w:rPr>
          <w:iCs/>
          <w:lang w:eastAsia="zh-CN"/>
        </w:rPr>
        <w:t>are</w:t>
      </w:r>
      <w:r w:rsidR="00281817">
        <w:rPr>
          <w:iCs/>
          <w:lang w:eastAsia="zh-CN"/>
        </w:rPr>
        <w:t xml:space="preserve"> configured as </w:t>
      </w:r>
      <m:oMath>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0</m:t>
                </m:r>
              </m:sub>
            </m:sSub>
          </m:sub>
        </m:sSub>
        <m:r>
          <w:rPr>
            <w:rFonts w:ascii="Cambria Math" w:hAnsi="Cambria Math"/>
            <w:lang w:eastAsia="zh-CN"/>
          </w:rPr>
          <m:t>=1,</m:t>
        </m:r>
        <m:sSub>
          <m:sSubPr>
            <m:ctrlPr>
              <w:rPr>
                <w:rFonts w:ascii="Cambria Math" w:hAnsi="Cambria Math"/>
                <w:i/>
                <w:iCs/>
                <w:lang w:eastAsia="zh-CN"/>
              </w:rPr>
            </m:ctrlPr>
          </m:sSubPr>
          <m:e>
            <m:r>
              <w:rPr>
                <w:rFonts w:ascii="Cambria Math" w:hAnsi="Cambria Math"/>
                <w:lang w:eastAsia="zh-CN"/>
              </w:rPr>
              <m:t>s</m:t>
            </m:r>
          </m:e>
          <m:sub>
            <m:sSub>
              <m:sSubPr>
                <m:ctrlPr>
                  <w:rPr>
                    <w:rFonts w:ascii="Cambria Math" w:hAnsi="Cambria Math"/>
                    <w:i/>
                    <w:iCs/>
                    <w:lang w:eastAsia="zh-CN"/>
                  </w:rPr>
                </m:ctrlPr>
              </m:sSubPr>
              <m:e>
                <m:r>
                  <w:rPr>
                    <w:rFonts w:ascii="Cambria Math" w:hAnsi="Cambria Math"/>
                    <w:lang w:eastAsia="zh-CN"/>
                  </w:rPr>
                  <m:t>b</m:t>
                </m:r>
              </m:e>
              <m:sub>
                <m:r>
                  <w:rPr>
                    <w:rFonts w:ascii="Cambria Math" w:hAnsi="Cambria Math"/>
                    <w:lang w:eastAsia="zh-CN"/>
                  </w:rPr>
                  <m:t>1</m:t>
                </m:r>
              </m:sub>
            </m:sSub>
          </m:sub>
        </m:sSub>
        <m:r>
          <w:rPr>
            <w:rFonts w:ascii="Cambria Math" w:hAnsi="Cambria Math"/>
            <w:lang w:eastAsia="zh-CN"/>
          </w:rPr>
          <m:t>=</m:t>
        </m:r>
        <m:rad>
          <m:radPr>
            <m:degHide m:val="1"/>
            <m:ctrlPr>
              <w:rPr>
                <w:rFonts w:ascii="Cambria Math" w:hAnsi="Cambria Math"/>
                <w:i/>
                <w:iCs/>
                <w:lang w:eastAsia="zh-CN"/>
              </w:rPr>
            </m:ctrlPr>
          </m:radPr>
          <m:deg/>
          <m:e>
            <m:r>
              <w:rPr>
                <w:rFonts w:ascii="Cambria Math" w:hAnsi="Cambria Math"/>
                <w:lang w:val="en-GB" w:eastAsia="zh-CN"/>
              </w:rPr>
              <m:t>1/3</m:t>
            </m:r>
          </m:e>
        </m:rad>
      </m:oMath>
      <w:r w:rsidR="00243AA9">
        <w:rPr>
          <w:iCs/>
          <w:lang w:eastAsia="zh-CN"/>
        </w:rPr>
        <w:t xml:space="preserve">, </w:t>
      </w:r>
      <w:r w:rsidR="00341208">
        <w:rPr>
          <w:iCs/>
          <w:lang w:eastAsia="zh-CN"/>
        </w:rPr>
        <w:t xml:space="preserve">then layer#0 is </w:t>
      </w:r>
      <w:r w:rsidR="0001510B">
        <w:rPr>
          <w:iCs/>
          <w:lang w:eastAsia="zh-CN"/>
        </w:rPr>
        <w:t>min(</w:t>
      </w:r>
      <w:r w:rsidR="00FC325D">
        <w:rPr>
          <w:iCs/>
          <w:lang w:eastAsia="zh-CN"/>
        </w:rPr>
        <w:t>1/2</w:t>
      </w:r>
      <w:r w:rsidR="00DF0A35">
        <w:rPr>
          <w:iCs/>
          <w:lang w:eastAsia="zh-CN"/>
        </w:rPr>
        <w:t>,1)=1/2</w:t>
      </w:r>
      <w:r w:rsidR="00FC325D">
        <w:rPr>
          <w:iCs/>
          <w:lang w:eastAsia="zh-CN"/>
        </w:rPr>
        <w:t xml:space="preserve"> of the total </w:t>
      </w:r>
      <w:r w:rsidR="00B22935">
        <w:rPr>
          <w:iCs/>
          <w:lang w:eastAsia="zh-CN"/>
        </w:rPr>
        <w:t>“nominal</w:t>
      </w:r>
      <w:r w:rsidR="0037670B">
        <w:rPr>
          <w:iCs/>
          <w:lang w:eastAsia="zh-CN"/>
        </w:rPr>
        <w:t xml:space="preserve"> </w:t>
      </w:r>
      <w:r w:rsidR="00FC325D">
        <w:rPr>
          <w:iCs/>
          <w:lang w:eastAsia="zh-CN"/>
        </w:rPr>
        <w:t>PDSCH</w:t>
      </w:r>
      <w:r w:rsidR="009C1348">
        <w:rPr>
          <w:iCs/>
          <w:lang w:eastAsia="zh-CN"/>
        </w:rPr>
        <w:t>”</w:t>
      </w:r>
      <w:r w:rsidR="00FC325D">
        <w:rPr>
          <w:iCs/>
          <w:lang w:eastAsia="zh-CN"/>
        </w:rPr>
        <w:t xml:space="preserve"> power, while layer#1 is </w:t>
      </w:r>
      <w:r w:rsidR="00DF0A35">
        <w:rPr>
          <w:iCs/>
          <w:lang w:eastAsia="zh-CN"/>
        </w:rPr>
        <w:t>min(1/2,</w:t>
      </w:r>
      <w:r w:rsidR="00FC325D">
        <w:rPr>
          <w:iCs/>
          <w:lang w:eastAsia="zh-CN"/>
        </w:rPr>
        <w:t>1/3</w:t>
      </w:r>
      <w:r w:rsidR="00DF0A35">
        <w:rPr>
          <w:iCs/>
          <w:lang w:eastAsia="zh-CN"/>
        </w:rPr>
        <w:t>)=1/3</w:t>
      </w:r>
      <w:r w:rsidR="00FC325D">
        <w:rPr>
          <w:iCs/>
          <w:lang w:eastAsia="zh-CN"/>
        </w:rPr>
        <w:t xml:space="preserve"> of the total </w:t>
      </w:r>
      <w:r w:rsidR="0037670B">
        <w:rPr>
          <w:iCs/>
          <w:lang w:eastAsia="zh-CN"/>
        </w:rPr>
        <w:t xml:space="preserve">“nominal </w:t>
      </w:r>
      <w:r w:rsidR="00FC325D">
        <w:rPr>
          <w:iCs/>
          <w:lang w:eastAsia="zh-CN"/>
        </w:rPr>
        <w:t>PDSCH</w:t>
      </w:r>
      <w:r w:rsidR="009C1348">
        <w:rPr>
          <w:iCs/>
          <w:lang w:eastAsia="zh-CN"/>
        </w:rPr>
        <w:t>”</w:t>
      </w:r>
      <w:r w:rsidR="00FC325D">
        <w:rPr>
          <w:iCs/>
          <w:lang w:eastAsia="zh-CN"/>
        </w:rPr>
        <w:t xml:space="preserve"> power. Here unit power “1” denotes the </w:t>
      </w:r>
      <w:r w:rsidR="00C31C05">
        <w:rPr>
          <w:iCs/>
          <w:lang w:eastAsia="zh-CN"/>
        </w:rPr>
        <w:t xml:space="preserve">“nominal PDSCH” </w:t>
      </w:r>
      <w:r w:rsidR="000200BE" w:rsidRPr="000200BE">
        <w:rPr>
          <w:iCs/>
          <w:lang w:eastAsia="zh-CN"/>
        </w:rPr>
        <w:t xml:space="preserve">power directly according to the CSI-RS’s configured </w:t>
      </w:r>
      <w:r w:rsidR="000D08DF">
        <w:rPr>
          <w:iCs/>
          <w:lang w:eastAsia="zh-CN"/>
        </w:rPr>
        <w:t>PDSCH-to</w:t>
      </w:r>
      <w:r w:rsidR="00E52BCC">
        <w:rPr>
          <w:iCs/>
          <w:lang w:eastAsia="zh-CN"/>
        </w:rPr>
        <w:t xml:space="preserve">-CSIRS </w:t>
      </w:r>
      <w:r w:rsidR="000200BE" w:rsidRPr="000200BE">
        <w:rPr>
          <w:iCs/>
          <w:lang w:eastAsia="zh-CN"/>
        </w:rPr>
        <w:t>EPRE offset</w:t>
      </w:r>
      <w:r w:rsidR="000200BE">
        <w:rPr>
          <w:iCs/>
          <w:lang w:eastAsia="zh-CN"/>
        </w:rPr>
        <w:t>.</w:t>
      </w:r>
      <w:r w:rsidR="004259FB">
        <w:rPr>
          <w:iCs/>
          <w:lang w:eastAsia="zh-CN"/>
        </w:rPr>
        <w:t xml:space="preserve"> – It can be noted that </w:t>
      </w:r>
      <w:r w:rsidR="004175CF">
        <w:rPr>
          <w:iCs/>
          <w:lang w:eastAsia="zh-CN"/>
        </w:rPr>
        <w:t>the</w:t>
      </w:r>
      <w:r w:rsidR="004259FB">
        <w:rPr>
          <w:iCs/>
          <w:lang w:eastAsia="zh-CN"/>
        </w:rPr>
        <w:t xml:space="preserve"> “actuall</w:t>
      </w:r>
      <w:r w:rsidR="005821F7">
        <w:rPr>
          <w:iCs/>
          <w:lang w:eastAsia="zh-CN"/>
        </w:rPr>
        <w:t>y assumed PDSCH</w:t>
      </w:r>
      <w:r w:rsidR="004259FB">
        <w:rPr>
          <w:iCs/>
          <w:lang w:eastAsia="zh-CN"/>
        </w:rPr>
        <w:t>”</w:t>
      </w:r>
      <w:r w:rsidR="005821F7">
        <w:rPr>
          <w:iCs/>
          <w:lang w:eastAsia="zh-CN"/>
        </w:rPr>
        <w:t xml:space="preserve"> for CSI calculation is not with the same </w:t>
      </w:r>
      <w:r w:rsidR="002D22BF">
        <w:rPr>
          <w:iCs/>
          <w:lang w:eastAsia="zh-CN"/>
        </w:rPr>
        <w:t>unit power “1” as the “nominal PDSCH,” but</w:t>
      </w:r>
      <w:r w:rsidR="00222577">
        <w:rPr>
          <w:iCs/>
          <w:lang w:eastAsia="zh-CN"/>
        </w:rPr>
        <w:t xml:space="preserve"> is</w:t>
      </w:r>
      <w:r w:rsidR="002D22BF">
        <w:rPr>
          <w:iCs/>
          <w:lang w:eastAsia="zh-CN"/>
        </w:rPr>
        <w:t xml:space="preserve"> 1/2+1/3=</w:t>
      </w:r>
      <w:r w:rsidR="00222577">
        <w:rPr>
          <w:iCs/>
          <w:lang w:eastAsia="zh-CN"/>
        </w:rPr>
        <w:t>5/6.</w:t>
      </w:r>
      <w:r w:rsidR="004527CC">
        <w:rPr>
          <w:b/>
          <w:bCs/>
          <w:lang w:val="en-GB" w:eastAsia="zh-CN"/>
        </w:rPr>
        <w:t xml:space="preserve"> </w:t>
      </w:r>
    </w:p>
    <w:p w14:paraId="4FAA2E3C" w14:textId="5D7A0E61" w:rsidR="00B45AB9" w:rsidRDefault="00CB7FCF" w:rsidP="00B45AB9">
      <w:pPr>
        <w:jc w:val="both"/>
        <w:rPr>
          <w:iCs/>
          <w:lang w:eastAsia="zh-CN"/>
        </w:rPr>
      </w:pPr>
      <w:r>
        <w:rPr>
          <w:iCs/>
          <w:lang w:eastAsia="zh-CN"/>
        </w:rPr>
        <w:t xml:space="preserve">It is noted </w:t>
      </w:r>
      <w:r w:rsidR="00724D58">
        <w:rPr>
          <w:iCs/>
          <w:lang w:eastAsia="zh-CN"/>
        </w:rPr>
        <w:t xml:space="preserve">also </w:t>
      </w:r>
      <w:r>
        <w:rPr>
          <w:iCs/>
          <w:lang w:eastAsia="zh-CN"/>
        </w:rPr>
        <w:t>that</w:t>
      </w:r>
      <w:r w:rsidR="00B45AB9">
        <w:rPr>
          <w:iCs/>
          <w:lang w:eastAsia="zh-CN"/>
        </w:rPr>
        <w:t xml:space="preserve"> the above does not guarantee legacy assumption of equal power per layer.</w:t>
      </w:r>
    </w:p>
    <w:p w14:paraId="35A9BFC7" w14:textId="1522D541" w:rsidR="00050247" w:rsidRDefault="00B45AB9" w:rsidP="00050247">
      <w:pPr>
        <w:jc w:val="both"/>
        <w:rPr>
          <w:b/>
          <w:bCs/>
          <w:lang w:val="en-GB" w:eastAsia="zh-CN"/>
        </w:rPr>
      </w:pPr>
      <w:r>
        <w:rPr>
          <w:rFonts w:hint="eastAsia"/>
          <w:b/>
          <w:bCs/>
          <w:u w:val="single"/>
          <w:lang w:val="en-GB" w:eastAsia="zh-CN"/>
        </w:rPr>
        <w:t>Observation</w:t>
      </w:r>
      <w:r w:rsidRPr="00901E9A">
        <w:rPr>
          <w:b/>
          <w:bCs/>
          <w:u w:val="single"/>
          <w:lang w:val="en-GB" w:eastAsia="zh-CN"/>
        </w:rPr>
        <w:t xml:space="preserve"> </w:t>
      </w:r>
      <w:r w:rsidR="00782B25">
        <w:rPr>
          <w:rFonts w:hint="eastAsia"/>
          <w:b/>
          <w:bCs/>
          <w:u w:val="single"/>
          <w:lang w:val="en-GB" w:eastAsia="zh-CN"/>
        </w:rPr>
        <w:t>2</w:t>
      </w:r>
      <w:r w:rsidRPr="00901E9A">
        <w:rPr>
          <w:b/>
          <w:bCs/>
          <w:lang w:val="en-GB" w:eastAsia="zh-CN"/>
        </w:rPr>
        <w:t>:</w:t>
      </w:r>
      <w:r>
        <w:rPr>
          <w:b/>
          <w:bCs/>
          <w:lang w:val="en-GB" w:eastAsia="zh-CN"/>
        </w:rPr>
        <w:t xml:space="preserve"> </w:t>
      </w:r>
      <w:r w:rsidR="009F49E9" w:rsidRPr="00C77224">
        <w:rPr>
          <w:b/>
          <w:bCs/>
          <w:lang w:val="en-GB" w:eastAsia="zh-CN"/>
        </w:rPr>
        <w:t>For Rel-19 Type-I codebook</w:t>
      </w:r>
      <w:r w:rsidR="00B501CF" w:rsidRPr="00C77224">
        <w:rPr>
          <w:b/>
          <w:bCs/>
          <w:lang w:val="en-GB" w:eastAsia="zh-CN"/>
        </w:rPr>
        <w:t xml:space="preserve">, if the beam(group)-specific scaling factor with rank-1 is applied </w:t>
      </w:r>
      <w:r w:rsidR="00012CA6" w:rsidRPr="00C77224">
        <w:rPr>
          <w:b/>
          <w:bCs/>
          <w:lang w:val="en-GB" w:eastAsia="zh-CN"/>
        </w:rPr>
        <w:t>to</w:t>
      </w:r>
      <w:r w:rsidR="009F49E9" w:rsidRPr="00C77224">
        <w:rPr>
          <w:b/>
          <w:bCs/>
          <w:lang w:val="en-GB" w:eastAsia="zh-CN"/>
        </w:rPr>
        <w:t xml:space="preserve"> rank=v&gt;1</w:t>
      </w:r>
      <w:r w:rsidR="00FF6C00" w:rsidRPr="00C77224">
        <w:rPr>
          <w:b/>
          <w:bCs/>
          <w:lang w:val="en-GB" w:eastAsia="zh-CN"/>
        </w:rPr>
        <w:t>, it may result in</w:t>
      </w:r>
      <w:r w:rsidR="006413FE" w:rsidRPr="00C77224">
        <w:rPr>
          <w:rFonts w:hint="eastAsia"/>
          <w:b/>
          <w:bCs/>
          <w:lang w:val="en-GB" w:eastAsia="zh-CN"/>
        </w:rPr>
        <w:t xml:space="preserve"> </w:t>
      </w:r>
      <w:r w:rsidR="0009510B" w:rsidRPr="00C77224">
        <w:rPr>
          <w:b/>
          <w:bCs/>
          <w:lang w:val="en-GB" w:eastAsia="zh-CN"/>
        </w:rPr>
        <w:t xml:space="preserve">unequal </w:t>
      </w:r>
      <w:r w:rsidR="00DB64C3" w:rsidRPr="00C77224">
        <w:rPr>
          <w:rFonts w:hint="eastAsia"/>
          <w:b/>
          <w:bCs/>
          <w:lang w:val="en-GB" w:eastAsia="zh-CN"/>
        </w:rPr>
        <w:t xml:space="preserve">transmission </w:t>
      </w:r>
      <w:r w:rsidR="0009510B" w:rsidRPr="00C77224">
        <w:rPr>
          <w:b/>
          <w:bCs/>
          <w:lang w:val="en-GB" w:eastAsia="zh-CN"/>
        </w:rPr>
        <w:t>power between layers.</w:t>
      </w:r>
    </w:p>
    <w:p w14:paraId="0EC399B7" w14:textId="77777777" w:rsidR="00050247" w:rsidRPr="00F97225" w:rsidRDefault="00050247" w:rsidP="00050247">
      <w:pPr>
        <w:jc w:val="both"/>
        <w:rPr>
          <w:b/>
          <w:bCs/>
          <w:lang w:val="en-GB" w:eastAsia="zh-CN"/>
        </w:rPr>
      </w:pPr>
    </w:p>
    <w:p w14:paraId="6C4D658E" w14:textId="77777777" w:rsidR="00D34EF1" w:rsidRDefault="00D34EF1" w:rsidP="00D34EF1">
      <w:pPr>
        <w:pStyle w:val="Heading2"/>
        <w:rPr>
          <w:lang w:eastAsia="zh-CN"/>
        </w:rPr>
      </w:pPr>
      <w:r>
        <w:rPr>
          <w:lang w:eastAsia="zh-CN"/>
        </w:rPr>
        <w:lastRenderedPageBreak/>
        <w:t>CSI-RS port indexing</w:t>
      </w:r>
    </w:p>
    <w:p w14:paraId="703DFBDC" w14:textId="7475BF4B" w:rsidR="00D34EF1" w:rsidRDefault="00D34EF1" w:rsidP="00D34EF1">
      <w:pPr>
        <w:rPr>
          <w:lang w:val="en-GB" w:eastAsia="zh-CN"/>
        </w:rPr>
      </w:pPr>
      <w:r>
        <w:rPr>
          <w:rFonts w:hint="eastAsia"/>
          <w:lang w:val="en-GB" w:eastAsia="zh-CN"/>
        </w:rPr>
        <w:t>R</w:t>
      </w:r>
      <w:r>
        <w:rPr>
          <w:lang w:val="en-GB" w:eastAsia="zh-CN"/>
        </w:rPr>
        <w:t>AN1#11</w:t>
      </w:r>
      <w:r>
        <w:rPr>
          <w:rFonts w:hint="eastAsia"/>
          <w:lang w:val="en-GB" w:eastAsia="zh-CN"/>
        </w:rPr>
        <w:t>7</w:t>
      </w:r>
      <w:r>
        <w:rPr>
          <w:lang w:val="en-GB" w:eastAsia="zh-CN"/>
        </w:rPr>
        <w:t xml:space="preserve"> agreement </w:t>
      </w:r>
      <w:r>
        <w:rPr>
          <w:lang w:val="en-GB" w:eastAsia="zh-CN"/>
        </w:rPr>
        <w:fldChar w:fldCharType="begin"/>
      </w:r>
      <w:r>
        <w:rPr>
          <w:lang w:val="en-GB" w:eastAsia="zh-CN"/>
        </w:rPr>
        <w:instrText xml:space="preserve"> REF _Ref162452224 \r \h </w:instrText>
      </w:r>
      <w:r>
        <w:rPr>
          <w:lang w:val="en-GB" w:eastAsia="zh-CN"/>
        </w:rPr>
      </w:r>
      <w:r>
        <w:rPr>
          <w:lang w:val="en-GB" w:eastAsia="zh-CN"/>
        </w:rPr>
        <w:fldChar w:fldCharType="separate"/>
      </w:r>
      <w:r w:rsidR="00A943FC">
        <w:rPr>
          <w:lang w:val="en-GB" w:eastAsia="zh-CN"/>
        </w:rPr>
        <w:t>[2]</w:t>
      </w:r>
      <w:r>
        <w:rPr>
          <w:lang w:val="en-GB" w:eastAsia="zh-CN"/>
        </w:rPr>
        <w:fldChar w:fldCharType="end"/>
      </w:r>
      <w:r>
        <w:rPr>
          <w:lang w:val="en-GB" w:eastAsia="zh-CN"/>
        </w:rPr>
        <w:t>:</w:t>
      </w:r>
    </w:p>
    <w:tbl>
      <w:tblPr>
        <w:tblStyle w:val="TableGrid"/>
        <w:tblW w:w="0" w:type="auto"/>
        <w:tblLook w:val="04A0" w:firstRow="1" w:lastRow="0" w:firstColumn="1" w:lastColumn="0" w:noHBand="0" w:noVBand="1"/>
      </w:tblPr>
      <w:tblGrid>
        <w:gridCol w:w="9962"/>
      </w:tblGrid>
      <w:tr w:rsidR="00D34EF1" w:rsidRPr="0005011D" w14:paraId="4E79C553" w14:textId="77777777" w:rsidTr="002A311D">
        <w:tc>
          <w:tcPr>
            <w:tcW w:w="9962" w:type="dxa"/>
          </w:tcPr>
          <w:p w14:paraId="14F409C1" w14:textId="77777777" w:rsidR="00D34EF1" w:rsidRPr="0005011D" w:rsidRDefault="00D34EF1" w:rsidP="002A311D">
            <w:pPr>
              <w:overflowPunct/>
              <w:autoSpaceDE/>
              <w:autoSpaceDN/>
              <w:adjustRightInd/>
              <w:snapToGrid w:val="0"/>
              <w:spacing w:before="0" w:after="0" w:line="240" w:lineRule="auto"/>
              <w:textAlignment w:val="auto"/>
              <w:rPr>
                <w:rFonts w:ascii="Times" w:eastAsia="Batang" w:hAnsi="Times"/>
                <w:highlight w:val="green"/>
                <w:lang w:val="en-GB"/>
              </w:rPr>
            </w:pPr>
            <w:r w:rsidRPr="0005011D">
              <w:rPr>
                <w:rFonts w:ascii="Times" w:eastAsia="Batang" w:hAnsi="Times"/>
                <w:b/>
                <w:highlight w:val="green"/>
                <w:lang w:val="en-GB"/>
              </w:rPr>
              <w:t>Agreement</w:t>
            </w:r>
          </w:p>
          <w:p w14:paraId="7126FB11" w14:textId="77777777" w:rsidR="00D34EF1" w:rsidRPr="0005011D" w:rsidRDefault="00D34EF1" w:rsidP="002A311D">
            <w:pPr>
              <w:widowControl w:val="0"/>
              <w:overflowPunct/>
              <w:autoSpaceDE/>
              <w:autoSpaceDN/>
              <w:adjustRightInd/>
              <w:snapToGrid w:val="0"/>
              <w:spacing w:before="0" w:after="0" w:line="240" w:lineRule="auto"/>
              <w:textAlignment w:val="auto"/>
              <w:rPr>
                <w:rFonts w:ascii="Times" w:eastAsia="Batang" w:hAnsi="Times"/>
                <w:iCs/>
                <w:lang w:val="en-GB"/>
              </w:rPr>
            </w:pPr>
            <w:r w:rsidRPr="0005011D">
              <w:rPr>
                <w:rFonts w:ascii="Times" w:eastAsia="Batang" w:hAnsi="Times"/>
                <w:lang w:val="en-GB"/>
              </w:rPr>
              <w:t xml:space="preserve">For the </w:t>
            </w:r>
            <w:r w:rsidRPr="0005011D">
              <w:rPr>
                <w:rFonts w:ascii="Times" w:eastAsia="Batang" w:hAnsi="Times"/>
                <w:iCs/>
                <w:lang w:val="en-GB"/>
              </w:rPr>
              <w:t xml:space="preserve">Rel-19 Type-I and Type-II codebook refinement for </w:t>
            </w:r>
            <w:r w:rsidRPr="0005011D">
              <w:rPr>
                <w:rFonts w:ascii="Times" w:hAnsi="Times"/>
                <w:iCs/>
                <w:lang w:val="en-GB"/>
              </w:rPr>
              <w:t>48, 64, and</w:t>
            </w:r>
            <w:r w:rsidRPr="0005011D">
              <w:rPr>
                <w:rFonts w:ascii="Times" w:eastAsia="Batang" w:hAnsi="Times"/>
                <w:iCs/>
                <w:lang w:val="en-GB"/>
              </w:rPr>
              <w:t xml:space="preserve"> 128 CSI-RS ports, regarding port mapping, </w:t>
            </w:r>
          </w:p>
          <w:p w14:paraId="7F7A9FBA" w14:textId="77777777" w:rsidR="00D34EF1" w:rsidRPr="0005011D" w:rsidRDefault="00D34EF1" w:rsidP="00751C6E">
            <w:pPr>
              <w:widowControl w:val="0"/>
              <w:numPr>
                <w:ilvl w:val="0"/>
                <w:numId w:val="34"/>
              </w:numPr>
              <w:overflowPunct/>
              <w:autoSpaceDE/>
              <w:autoSpaceDN/>
              <w:adjustRightInd/>
              <w:snapToGrid w:val="0"/>
              <w:spacing w:before="0" w:after="0" w:line="240" w:lineRule="auto"/>
              <w:textAlignment w:val="auto"/>
              <w:rPr>
                <w:rFonts w:ascii="Times" w:eastAsia="Batang" w:hAnsi="Times" w:cs="Times"/>
                <w:iCs/>
                <w:kern w:val="2"/>
                <w:lang w:val="en-GB" w:eastAsia="x-none"/>
                <w14:ligatures w14:val="standardContextual"/>
              </w:rPr>
            </w:pPr>
            <w:r w:rsidRPr="0005011D">
              <w:rPr>
                <w:rFonts w:ascii="Times" w:eastAsia="Batang" w:hAnsi="Times" w:cs="Times"/>
                <w:iCs/>
                <w:kern w:val="2"/>
                <w:lang w:val="en-GB" w:eastAsia="x-none"/>
                <w14:ligatures w14:val="standardContextual"/>
              </w:rPr>
              <w:t>Following legacy principle, “sequential ordering/indexing within” a group of Q indices {i</w:t>
            </w:r>
            <w:r w:rsidRPr="0005011D">
              <w:rPr>
                <w:rFonts w:ascii="Times" w:eastAsia="Batang" w:hAnsi="Times" w:cs="Times"/>
                <w:iCs/>
                <w:kern w:val="2"/>
                <w:vertAlign w:val="subscript"/>
                <w:lang w:val="en-GB" w:eastAsia="x-none"/>
                <w14:ligatures w14:val="standardContextual"/>
              </w:rPr>
              <w:t>0</w:t>
            </w:r>
            <w:r w:rsidRPr="0005011D">
              <w:rPr>
                <w:rFonts w:ascii="Times" w:eastAsia="Batang" w:hAnsi="Times" w:cs="Times"/>
                <w:iCs/>
                <w:kern w:val="2"/>
                <w:lang w:val="en-GB" w:eastAsia="x-none"/>
                <w14:ligatures w14:val="standardContextual"/>
              </w:rPr>
              <w:t>, i</w:t>
            </w:r>
            <w:r w:rsidRPr="0005011D">
              <w:rPr>
                <w:rFonts w:ascii="Times" w:eastAsia="Batang" w:hAnsi="Times" w:cs="Times"/>
                <w:iCs/>
                <w:kern w:val="2"/>
                <w:vertAlign w:val="subscript"/>
                <w:lang w:val="en-GB" w:eastAsia="x-none"/>
                <w14:ligatures w14:val="standardContextual"/>
              </w:rPr>
              <w:t>1</w:t>
            </w:r>
            <w:r w:rsidRPr="0005011D">
              <w:rPr>
                <w:rFonts w:ascii="Times" w:eastAsia="Batang" w:hAnsi="Times" w:cs="Times"/>
                <w:iCs/>
                <w:kern w:val="2"/>
                <w:lang w:val="en-GB" w:eastAsia="x-none"/>
                <w14:ligatures w14:val="standardContextual"/>
              </w:rPr>
              <w:t>, …, i</w:t>
            </w:r>
            <w:r w:rsidRPr="0005011D">
              <w:rPr>
                <w:rFonts w:ascii="Times" w:eastAsia="Batang" w:hAnsi="Times" w:cs="Times"/>
                <w:iCs/>
                <w:kern w:val="2"/>
                <w:vertAlign w:val="subscript"/>
                <w:lang w:val="en-GB" w:eastAsia="x-none"/>
                <w14:ligatures w14:val="standardContextual"/>
              </w:rPr>
              <w:t>Q-1</w:t>
            </w:r>
            <w:r w:rsidRPr="0005011D">
              <w:rPr>
                <w:rFonts w:ascii="Times" w:eastAsia="Batang" w:hAnsi="Times" w:cs="Times"/>
                <w:iCs/>
                <w:kern w:val="2"/>
                <w:lang w:val="en-GB" w:eastAsia="x-none"/>
                <w14:ligatures w14:val="standardContextual"/>
              </w:rPr>
              <w:t>} is a linearly increasing sequence such that i</w:t>
            </w:r>
            <w:r w:rsidRPr="0005011D">
              <w:rPr>
                <w:rFonts w:ascii="Times" w:eastAsia="Batang" w:hAnsi="Times" w:cs="Times"/>
                <w:iCs/>
                <w:kern w:val="2"/>
                <w:vertAlign w:val="subscript"/>
                <w:lang w:val="en-GB" w:eastAsia="x-none"/>
                <w14:ligatures w14:val="standardContextual"/>
              </w:rPr>
              <w:t>q</w:t>
            </w:r>
            <w:r w:rsidRPr="0005011D">
              <w:rPr>
                <w:rFonts w:ascii="Times" w:eastAsia="Batang" w:hAnsi="Times" w:cs="Times"/>
                <w:iCs/>
                <w:kern w:val="2"/>
                <w:lang w:val="en-GB" w:eastAsia="x-none"/>
                <w14:ligatures w14:val="standardContextual"/>
              </w:rPr>
              <w:t xml:space="preserve"> &lt; i</w:t>
            </w:r>
            <w:r w:rsidRPr="0005011D">
              <w:rPr>
                <w:rFonts w:ascii="Times" w:eastAsia="Batang" w:hAnsi="Times" w:cs="Times"/>
                <w:iCs/>
                <w:kern w:val="2"/>
                <w:vertAlign w:val="subscript"/>
                <w:lang w:val="en-GB" w:eastAsia="x-none"/>
                <w14:ligatures w14:val="standardContextual"/>
              </w:rPr>
              <w:t>q+1</w:t>
            </w:r>
            <w:r w:rsidRPr="0005011D">
              <w:rPr>
                <w:rFonts w:ascii="Times" w:eastAsia="Batang" w:hAnsi="Times" w:cs="Times"/>
                <w:iCs/>
                <w:kern w:val="2"/>
                <w:lang w:val="en-GB" w:eastAsia="x-none"/>
                <w14:ligatures w14:val="standardContextual"/>
              </w:rPr>
              <w:t xml:space="preserve"> (where q=0, 1, …, Q-2 </w:t>
            </w:r>
            <w:r w:rsidRPr="0005011D">
              <w:rPr>
                <w:rFonts w:ascii="Times" w:eastAsia="Malgun Gothic" w:hAnsi="Times" w:cs="Times"/>
                <w:iCs/>
                <w:kern w:val="2"/>
                <w:lang w:val="en-GB" w:eastAsia="zh-CN"/>
                <w14:ligatures w14:val="standardContextual"/>
              </w:rPr>
              <w:t>is the port index within a CSI-RS resource,</w:t>
            </w:r>
            <w:r w:rsidRPr="0005011D">
              <w:rPr>
                <w:rFonts w:ascii="Times" w:eastAsia="Batang" w:hAnsi="Times" w:cs="Times"/>
                <w:iCs/>
                <w:kern w:val="2"/>
                <w:lang w:val="en-GB" w:eastAsia="x-none"/>
                <w14:ligatures w14:val="standardContextual"/>
              </w:rPr>
              <w:t xml:space="preserve"> </w:t>
            </w:r>
            <w:r w:rsidRPr="0005011D">
              <w:rPr>
                <w:rFonts w:ascii="Times" w:eastAsia="Malgun Gothic" w:hAnsi="Times" w:cs="Times"/>
                <w:iCs/>
                <w:kern w:val="2"/>
                <w:lang w:val="en-GB" w:eastAsia="zh-CN"/>
                <w14:ligatures w14:val="standardContextual"/>
              </w:rPr>
              <w:t xml:space="preserve">and </w:t>
            </w:r>
            <w:r w:rsidRPr="0005011D">
              <w:rPr>
                <w:rFonts w:ascii="Times" w:eastAsia="Batang" w:hAnsi="Times" w:cs="Times"/>
                <w:iCs/>
                <w:kern w:val="2"/>
                <w:lang w:val="en-GB" w:eastAsia="x-none"/>
                <w14:ligatures w14:val="standardContextual"/>
              </w:rPr>
              <w:t>i</w:t>
            </w:r>
            <w:r w:rsidRPr="0005011D">
              <w:rPr>
                <w:rFonts w:ascii="Times" w:eastAsia="Batang" w:hAnsi="Times" w:cs="Times"/>
                <w:iCs/>
                <w:kern w:val="2"/>
                <w:vertAlign w:val="subscript"/>
                <w:lang w:val="en-GB" w:eastAsia="x-none"/>
                <w14:ligatures w14:val="standardContextual"/>
              </w:rPr>
              <w:t>q</w:t>
            </w:r>
            <w:r w:rsidRPr="0005011D">
              <w:rPr>
                <w:rFonts w:ascii="Times" w:eastAsia="Malgun Gothic" w:hAnsi="Times" w:cs="Times"/>
                <w:iCs/>
                <w:kern w:val="2"/>
                <w:lang w:val="en-GB" w:eastAsia="zh-CN"/>
                <w14:ligatures w14:val="standardContextual"/>
              </w:rPr>
              <w:t xml:space="preserve"> or i</w:t>
            </w:r>
            <w:r w:rsidRPr="0005011D">
              <w:rPr>
                <w:rFonts w:ascii="Times" w:eastAsia="Malgun Gothic" w:hAnsi="Times" w:cs="Times"/>
                <w:iCs/>
                <w:kern w:val="2"/>
                <w:vertAlign w:val="subscript"/>
                <w:lang w:val="en-GB" w:eastAsia="zh-CN"/>
                <w14:ligatures w14:val="standardContextual"/>
              </w:rPr>
              <w:t>q+1</w:t>
            </w:r>
            <w:r w:rsidRPr="0005011D">
              <w:rPr>
                <w:rFonts w:ascii="Times" w:eastAsia="Malgun Gothic" w:hAnsi="Times" w:cs="Times"/>
                <w:iCs/>
                <w:kern w:val="2"/>
                <w:lang w:val="en-GB" w:eastAsia="zh-CN"/>
                <w14:ligatures w14:val="standardContextual"/>
              </w:rPr>
              <w:t xml:space="preserve"> </w:t>
            </w:r>
            <m:oMath>
              <m:r>
                <w:rPr>
                  <w:rFonts w:ascii="Cambria Math" w:eastAsia="Malgun Gothic" w:hAnsi="Cambria Math" w:cs="Times"/>
                  <w:kern w:val="2"/>
                  <w:lang w:val="en-GB" w:eastAsia="zh-CN"/>
                  <w14:ligatures w14:val="standardContextual"/>
                </w:rPr>
                <m:t>∈</m:t>
              </m:r>
            </m:oMath>
            <w:r w:rsidRPr="0005011D">
              <w:rPr>
                <w:rFonts w:ascii="Times" w:eastAsia="Malgun Gothic" w:hAnsi="Times" w:cs="Times"/>
                <w:iCs/>
                <w:kern w:val="2"/>
                <w:lang w:val="en-GB" w:eastAsia="zh-CN"/>
                <w14:ligatures w14:val="standardContextual"/>
              </w:rPr>
              <w:t xml:space="preserve"> {0, 1,…, KQ-1}</w:t>
            </w:r>
            <w:r w:rsidRPr="0005011D">
              <w:rPr>
                <w:rFonts w:ascii="Times" w:eastAsia="Batang" w:hAnsi="Times" w:cs="Times"/>
                <w:iCs/>
                <w:kern w:val="2"/>
                <w:lang w:val="en-GB" w:eastAsia="x-none"/>
                <w14:ligatures w14:val="standardContextual"/>
              </w:rPr>
              <w:t>) is the port index for the codebook, across the K&gt;1 CSI-RS resources).</w:t>
            </w:r>
          </w:p>
          <w:p w14:paraId="1E4E99C9" w14:textId="77777777" w:rsidR="00D34EF1" w:rsidRPr="0005011D" w:rsidRDefault="00D34EF1" w:rsidP="00751C6E">
            <w:pPr>
              <w:widowControl w:val="0"/>
              <w:numPr>
                <w:ilvl w:val="0"/>
                <w:numId w:val="34"/>
              </w:numPr>
              <w:overflowPunct/>
              <w:autoSpaceDE/>
              <w:autoSpaceDN/>
              <w:adjustRightInd/>
              <w:snapToGrid w:val="0"/>
              <w:spacing w:before="0" w:after="0" w:line="240" w:lineRule="auto"/>
              <w:textAlignment w:val="auto"/>
              <w:rPr>
                <w:rFonts w:ascii="Times" w:eastAsia="Batang" w:hAnsi="Times" w:cs="Times"/>
                <w:iCs/>
                <w:kern w:val="2"/>
                <w:lang w:val="en-GB" w:eastAsia="x-none"/>
                <w14:ligatures w14:val="standardContextual"/>
              </w:rPr>
            </w:pPr>
            <w:r w:rsidRPr="0005011D">
              <w:rPr>
                <w:rFonts w:ascii="Times" w:eastAsia="Batang" w:hAnsi="Times" w:cs="Times"/>
                <w:iCs/>
                <w:kern w:val="2"/>
                <w:lang w:val="en-GB" w:eastAsia="x-none"/>
                <w14:ligatures w14:val="standardContextual"/>
              </w:rPr>
              <w:t>After resource aggregation, P (=48, 64, or 128) ports are numbered in accordance to Table 7.4.1.5.3-1 from TS 38.211</w:t>
            </w:r>
          </w:p>
          <w:p w14:paraId="486E6732" w14:textId="77777777" w:rsidR="00D34EF1" w:rsidRPr="0005011D" w:rsidRDefault="00D34EF1" w:rsidP="002A311D">
            <w:pPr>
              <w:spacing w:before="0" w:after="0" w:line="240" w:lineRule="auto"/>
              <w:rPr>
                <w:lang w:val="en-GB" w:eastAsia="zh-CN"/>
              </w:rPr>
            </w:pPr>
          </w:p>
        </w:tc>
      </w:tr>
    </w:tbl>
    <w:p w14:paraId="3093EB07" w14:textId="77777777" w:rsidR="00D34EF1" w:rsidRDefault="00D34EF1" w:rsidP="00D34EF1">
      <w:pPr>
        <w:rPr>
          <w:lang w:val="en-GB" w:eastAsia="zh-CN"/>
        </w:rPr>
      </w:pPr>
    </w:p>
    <w:p w14:paraId="35AC3845" w14:textId="6A481AC4" w:rsidR="00D34EF1" w:rsidRDefault="00D34EF1" w:rsidP="00D34EF1">
      <w:pPr>
        <w:rPr>
          <w:lang w:val="en-GB" w:eastAsia="zh-CN"/>
        </w:rPr>
      </w:pPr>
      <w:r>
        <w:rPr>
          <w:rFonts w:hint="eastAsia"/>
          <w:lang w:val="en-GB" w:eastAsia="zh-CN"/>
        </w:rPr>
        <w:t>R</w:t>
      </w:r>
      <w:r>
        <w:rPr>
          <w:lang w:val="en-GB" w:eastAsia="zh-CN"/>
        </w:rPr>
        <w:t>AN1#116bis agreement</w:t>
      </w:r>
      <w:r>
        <w:rPr>
          <w:rFonts w:hint="eastAsia"/>
          <w:lang w:val="en-GB" w:eastAsia="zh-CN"/>
        </w:rPr>
        <w:t xml:space="preserve"> </w:t>
      </w:r>
      <w:r>
        <w:rPr>
          <w:lang w:val="en-GB" w:eastAsia="zh-CN"/>
        </w:rPr>
        <w:fldChar w:fldCharType="begin"/>
      </w:r>
      <w:r>
        <w:rPr>
          <w:lang w:val="en-GB" w:eastAsia="zh-CN"/>
        </w:rPr>
        <w:instrText xml:space="preserve"> </w:instrText>
      </w:r>
      <w:r>
        <w:rPr>
          <w:rFonts w:hint="eastAsia"/>
          <w:lang w:val="en-GB" w:eastAsia="zh-CN"/>
        </w:rPr>
        <w:instrText>REF _Ref173942414 \r \h</w:instrText>
      </w:r>
      <w:r>
        <w:rPr>
          <w:lang w:val="en-GB" w:eastAsia="zh-CN"/>
        </w:rPr>
        <w:instrText xml:space="preserve"> </w:instrText>
      </w:r>
      <w:r>
        <w:rPr>
          <w:lang w:val="en-GB" w:eastAsia="zh-CN"/>
        </w:rPr>
      </w:r>
      <w:r>
        <w:rPr>
          <w:lang w:val="en-GB" w:eastAsia="zh-CN"/>
        </w:rPr>
        <w:fldChar w:fldCharType="separate"/>
      </w:r>
      <w:r w:rsidR="00A943FC">
        <w:rPr>
          <w:lang w:val="en-GB" w:eastAsia="zh-CN"/>
        </w:rPr>
        <w:t>[4]</w:t>
      </w:r>
      <w:r>
        <w:rPr>
          <w:lang w:val="en-GB" w:eastAsia="zh-CN"/>
        </w:rPr>
        <w:fldChar w:fldCharType="end"/>
      </w:r>
      <w:r>
        <w:rPr>
          <w:lang w:val="en-GB" w:eastAsia="zh-CN"/>
        </w:rPr>
        <w:t>:</w:t>
      </w:r>
    </w:p>
    <w:tbl>
      <w:tblPr>
        <w:tblStyle w:val="TableGrid"/>
        <w:tblW w:w="0" w:type="auto"/>
        <w:tblLook w:val="04A0" w:firstRow="1" w:lastRow="0" w:firstColumn="1" w:lastColumn="0" w:noHBand="0" w:noVBand="1"/>
      </w:tblPr>
      <w:tblGrid>
        <w:gridCol w:w="9962"/>
      </w:tblGrid>
      <w:tr w:rsidR="00D34EF1" w14:paraId="378FEADA" w14:textId="77777777" w:rsidTr="002A311D">
        <w:tc>
          <w:tcPr>
            <w:tcW w:w="9962" w:type="dxa"/>
          </w:tcPr>
          <w:p w14:paraId="2AF788E8" w14:textId="77777777" w:rsidR="00D34EF1" w:rsidRPr="00694042" w:rsidRDefault="00D34EF1" w:rsidP="002A311D">
            <w:pPr>
              <w:spacing w:before="0" w:after="0" w:line="240" w:lineRule="auto"/>
              <w:jc w:val="left"/>
              <w:rPr>
                <w:rFonts w:ascii="Times" w:eastAsia="Batang" w:hAnsi="Times"/>
                <w:b/>
                <w:bCs/>
                <w:szCs w:val="24"/>
                <w:highlight w:val="green"/>
                <w:lang w:val="en-GB" w:eastAsia="x-none"/>
              </w:rPr>
            </w:pPr>
            <w:r w:rsidRPr="00694042">
              <w:rPr>
                <w:rFonts w:ascii="Times" w:eastAsia="Batang" w:hAnsi="Times"/>
                <w:b/>
                <w:bCs/>
                <w:szCs w:val="24"/>
                <w:highlight w:val="green"/>
                <w:lang w:val="en-GB" w:eastAsia="x-none"/>
              </w:rPr>
              <w:t>Agreement</w:t>
            </w:r>
          </w:p>
          <w:p w14:paraId="754BFDF3" w14:textId="77777777" w:rsidR="00D34EF1" w:rsidRPr="00694042" w:rsidRDefault="00D34EF1" w:rsidP="002A311D">
            <w:pPr>
              <w:snapToGrid w:val="0"/>
              <w:spacing w:before="0" w:after="0" w:line="240" w:lineRule="auto"/>
              <w:jc w:val="left"/>
              <w:rPr>
                <w:rFonts w:ascii="Times" w:eastAsia="Batang" w:hAnsi="Times"/>
                <w:szCs w:val="16"/>
                <w:lang w:val="en-GB"/>
              </w:rPr>
            </w:pPr>
            <w:r w:rsidRPr="00694042">
              <w:rPr>
                <w:rFonts w:ascii="Times" w:eastAsia="Batang" w:hAnsi="Times"/>
                <w:szCs w:val="16"/>
                <w:lang w:val="en-GB"/>
              </w:rPr>
              <w:t xml:space="preserve">For the </w:t>
            </w:r>
            <w:r w:rsidRPr="00694042">
              <w:rPr>
                <w:rFonts w:ascii="Times" w:eastAsia="Batang" w:hAnsi="Times"/>
                <w:iCs/>
                <w:szCs w:val="16"/>
                <w:lang w:val="en-GB"/>
              </w:rPr>
              <w:t xml:space="preserve">Rel-19 Type-I and Type-II codebook refinement for </w:t>
            </w:r>
            <w:r w:rsidRPr="00694042">
              <w:rPr>
                <w:rFonts w:ascii="Times" w:hAnsi="Times"/>
                <w:iCs/>
                <w:color w:val="FF0000"/>
                <w:lang w:val="en-GB"/>
              </w:rPr>
              <w:t>48, 64, and</w:t>
            </w:r>
            <w:r w:rsidRPr="00694042">
              <w:rPr>
                <w:rFonts w:ascii="Times" w:eastAsia="Batang" w:hAnsi="Times"/>
                <w:iCs/>
                <w:color w:val="FF0000"/>
                <w:szCs w:val="16"/>
                <w:lang w:val="en-GB"/>
              </w:rPr>
              <w:t xml:space="preserve"> 128 </w:t>
            </w:r>
            <w:r w:rsidRPr="00694042">
              <w:rPr>
                <w:rFonts w:ascii="Times" w:eastAsia="Batang" w:hAnsi="Times"/>
                <w:iCs/>
                <w:szCs w:val="16"/>
                <w:lang w:val="en-GB"/>
              </w:rPr>
              <w:t>CSI-RS ports, regarding the mapping from CSI-RS resource index/port index per resource and port index to CSI/</w:t>
            </w:r>
            <w:r w:rsidRPr="00694042">
              <w:rPr>
                <w:rFonts w:ascii="Times" w:eastAsia="Batang" w:hAnsi="Times"/>
                <w:iCs/>
                <w:lang w:val="en-GB"/>
              </w:rPr>
              <w:t xml:space="preserve">PMI calculation, </w:t>
            </w:r>
            <w:r w:rsidRPr="00694042">
              <w:rPr>
                <w:rFonts w:ascii="Times" w:eastAsia="Malgun Gothic" w:hAnsi="Times"/>
                <w:lang w:val="en-GB"/>
              </w:rPr>
              <w:t xml:space="preserve">support NW to configure UE with one of the following mapping methods via higher-layer (RRC) signaling, </w:t>
            </w:r>
          </w:p>
          <w:p w14:paraId="7F5A5307" w14:textId="77777777" w:rsidR="00D34EF1" w:rsidRPr="00694042" w:rsidRDefault="00D34EF1" w:rsidP="00751C6E">
            <w:pPr>
              <w:numPr>
                <w:ilvl w:val="0"/>
                <w:numId w:val="17"/>
              </w:numPr>
              <w:tabs>
                <w:tab w:val="left" w:pos="720"/>
              </w:tabs>
              <w:overflowPunct/>
              <w:autoSpaceDE/>
              <w:autoSpaceDN/>
              <w:adjustRightInd/>
              <w:snapToGrid w:val="0"/>
              <w:spacing w:before="0" w:after="0" w:line="240" w:lineRule="auto"/>
              <w:jc w:val="left"/>
              <w:textAlignment w:val="auto"/>
              <w:rPr>
                <w:rFonts w:ascii="Times" w:eastAsia="Malgun Gothic" w:hAnsi="Times"/>
                <w:lang w:val="en-GB" w:eastAsia="ko-KR"/>
              </w:rPr>
            </w:pPr>
            <w:r w:rsidRPr="00694042">
              <w:rPr>
                <w:rFonts w:ascii="Times" w:eastAsia="Malgun Gothic" w:hAnsi="Times"/>
                <w:i/>
                <w:lang w:val="en-GB"/>
              </w:rPr>
              <w:t>Mapping method 1</w:t>
            </w:r>
            <w:r w:rsidRPr="00694042">
              <w:rPr>
                <w:rFonts w:ascii="Times" w:eastAsia="Malgun Gothic" w:hAnsi="Times"/>
                <w:lang w:val="en-GB"/>
              </w:rPr>
              <w:t>: Sequential ordering/indexing within (1</w:t>
            </w:r>
            <w:r w:rsidRPr="00694042">
              <w:rPr>
                <w:rFonts w:ascii="Times" w:eastAsia="Malgun Gothic" w:hAnsi="Times"/>
                <w:vertAlign w:val="superscript"/>
                <w:lang w:val="en-GB"/>
              </w:rPr>
              <w:t>st</w:t>
            </w:r>
            <w:r w:rsidRPr="00694042">
              <w:rPr>
                <w:rFonts w:ascii="Times" w:eastAsia="Malgun Gothic" w:hAnsi="Times"/>
                <w:lang w:val="en-GB"/>
              </w:rPr>
              <w:t xml:space="preserve"> resource, 1</w:t>
            </w:r>
            <w:r w:rsidRPr="00694042">
              <w:rPr>
                <w:rFonts w:ascii="Times" w:eastAsia="Malgun Gothic" w:hAnsi="Times"/>
                <w:vertAlign w:val="superscript"/>
                <w:lang w:val="en-GB"/>
              </w:rPr>
              <w:t>st</w:t>
            </w:r>
            <w:r w:rsidRPr="00694042">
              <w:rPr>
                <w:rFonts w:ascii="Times" w:eastAsia="Malgun Gothic" w:hAnsi="Times"/>
                <w:lang w:val="en-GB"/>
              </w:rPr>
              <w:t xml:space="preserve"> polarization), then (2</w:t>
            </w:r>
            <w:r w:rsidRPr="00694042">
              <w:rPr>
                <w:rFonts w:ascii="Times" w:eastAsia="Malgun Gothic" w:hAnsi="Times"/>
                <w:vertAlign w:val="superscript"/>
                <w:lang w:val="en-GB"/>
              </w:rPr>
              <w:t>nd</w:t>
            </w:r>
            <w:r w:rsidRPr="00694042">
              <w:rPr>
                <w:rFonts w:ascii="Times" w:eastAsia="Malgun Gothic" w:hAnsi="Times"/>
                <w:lang w:val="en-GB"/>
              </w:rPr>
              <w:t xml:space="preserve"> resource, 1</w:t>
            </w:r>
            <w:r w:rsidRPr="00694042">
              <w:rPr>
                <w:rFonts w:ascii="Times" w:eastAsia="Malgun Gothic" w:hAnsi="Times"/>
                <w:vertAlign w:val="superscript"/>
                <w:lang w:val="en-GB"/>
              </w:rPr>
              <w:t>st</w:t>
            </w:r>
            <w:r w:rsidRPr="00694042">
              <w:rPr>
                <w:rFonts w:ascii="Times" w:eastAsia="Malgun Gothic" w:hAnsi="Times"/>
                <w:lang w:val="en-GB"/>
              </w:rPr>
              <w:t xml:space="preserve"> polarization), …, then (K</w:t>
            </w:r>
            <w:r w:rsidRPr="00694042">
              <w:rPr>
                <w:rFonts w:ascii="Times" w:eastAsia="Malgun Gothic" w:hAnsi="Times"/>
                <w:vertAlign w:val="superscript"/>
                <w:lang w:val="en-GB"/>
              </w:rPr>
              <w:t>th</w:t>
            </w:r>
            <w:r w:rsidRPr="00694042">
              <w:rPr>
                <w:rFonts w:ascii="Times" w:eastAsia="Malgun Gothic" w:hAnsi="Times"/>
                <w:lang w:val="en-GB"/>
              </w:rPr>
              <w:t xml:space="preserve"> resource, 1</w:t>
            </w:r>
            <w:r w:rsidRPr="00694042">
              <w:rPr>
                <w:rFonts w:ascii="Times" w:eastAsia="Malgun Gothic" w:hAnsi="Times"/>
                <w:vertAlign w:val="superscript"/>
                <w:lang w:val="en-GB"/>
              </w:rPr>
              <w:t>st</w:t>
            </w:r>
            <w:r w:rsidRPr="00694042">
              <w:rPr>
                <w:rFonts w:ascii="Times" w:eastAsia="Malgun Gothic" w:hAnsi="Times"/>
                <w:lang w:val="en-GB"/>
              </w:rPr>
              <w:t xml:space="preserve"> polarization), then (1</w:t>
            </w:r>
            <w:r w:rsidRPr="00694042">
              <w:rPr>
                <w:rFonts w:ascii="Times" w:eastAsia="Malgun Gothic" w:hAnsi="Times"/>
                <w:vertAlign w:val="superscript"/>
                <w:lang w:val="en-GB"/>
              </w:rPr>
              <w:t>st</w:t>
            </w:r>
            <w:r w:rsidRPr="00694042">
              <w:rPr>
                <w:rFonts w:ascii="Times" w:eastAsia="Malgun Gothic" w:hAnsi="Times"/>
                <w:lang w:val="en-GB"/>
              </w:rPr>
              <w:t xml:space="preserve"> resource, 2</w:t>
            </w:r>
            <w:r w:rsidRPr="00694042">
              <w:rPr>
                <w:rFonts w:ascii="Times" w:eastAsia="Malgun Gothic" w:hAnsi="Times"/>
                <w:vertAlign w:val="superscript"/>
                <w:lang w:val="en-GB"/>
              </w:rPr>
              <w:t>nd</w:t>
            </w:r>
            <w:r w:rsidRPr="00694042">
              <w:rPr>
                <w:rFonts w:ascii="Times" w:eastAsia="Malgun Gothic" w:hAnsi="Times"/>
                <w:lang w:val="en-GB"/>
              </w:rPr>
              <w:t xml:space="preserve"> polarization), then (2</w:t>
            </w:r>
            <w:r w:rsidRPr="00694042">
              <w:rPr>
                <w:rFonts w:ascii="Times" w:eastAsia="Malgun Gothic" w:hAnsi="Times"/>
                <w:vertAlign w:val="superscript"/>
                <w:lang w:val="en-GB"/>
              </w:rPr>
              <w:t>nd</w:t>
            </w:r>
            <w:r w:rsidRPr="00694042">
              <w:rPr>
                <w:rFonts w:ascii="Times" w:eastAsia="Malgun Gothic" w:hAnsi="Times"/>
                <w:lang w:val="en-GB"/>
              </w:rPr>
              <w:t xml:space="preserve"> resource, 2</w:t>
            </w:r>
            <w:r w:rsidRPr="00694042">
              <w:rPr>
                <w:rFonts w:ascii="Times" w:eastAsia="Malgun Gothic" w:hAnsi="Times"/>
                <w:vertAlign w:val="superscript"/>
                <w:lang w:val="en-GB"/>
              </w:rPr>
              <w:t>nd</w:t>
            </w:r>
            <w:r w:rsidRPr="00694042">
              <w:rPr>
                <w:rFonts w:ascii="Times" w:eastAsia="Malgun Gothic" w:hAnsi="Times"/>
                <w:lang w:val="en-GB"/>
              </w:rPr>
              <w:t xml:space="preserve"> polarization), …, then (K</w:t>
            </w:r>
            <w:r w:rsidRPr="00694042">
              <w:rPr>
                <w:rFonts w:ascii="Times" w:eastAsia="Malgun Gothic" w:hAnsi="Times"/>
                <w:vertAlign w:val="superscript"/>
                <w:lang w:val="en-GB"/>
              </w:rPr>
              <w:t>th</w:t>
            </w:r>
            <w:r w:rsidRPr="00694042">
              <w:rPr>
                <w:rFonts w:ascii="Times" w:eastAsia="Malgun Gothic" w:hAnsi="Times"/>
                <w:lang w:val="en-GB"/>
              </w:rPr>
              <w:t xml:space="preserve"> resource, 2</w:t>
            </w:r>
            <w:r w:rsidRPr="00694042">
              <w:rPr>
                <w:rFonts w:ascii="Times" w:eastAsia="Malgun Gothic" w:hAnsi="Times"/>
                <w:vertAlign w:val="superscript"/>
                <w:lang w:val="en-GB"/>
              </w:rPr>
              <w:t>nd</w:t>
            </w:r>
            <w:r w:rsidRPr="00694042">
              <w:rPr>
                <w:rFonts w:ascii="Times" w:eastAsia="Malgun Gothic" w:hAnsi="Times"/>
                <w:lang w:val="en-GB"/>
              </w:rPr>
              <w:t xml:space="preserve"> polarization)  </w:t>
            </w:r>
          </w:p>
          <w:p w14:paraId="47302835" w14:textId="77777777" w:rsidR="00D34EF1" w:rsidRPr="00694042" w:rsidRDefault="00D34EF1" w:rsidP="00751C6E">
            <w:pPr>
              <w:numPr>
                <w:ilvl w:val="0"/>
                <w:numId w:val="17"/>
              </w:numPr>
              <w:tabs>
                <w:tab w:val="left" w:pos="720"/>
              </w:tabs>
              <w:overflowPunct/>
              <w:autoSpaceDE/>
              <w:autoSpaceDN/>
              <w:adjustRightInd/>
              <w:snapToGrid w:val="0"/>
              <w:spacing w:before="0" w:after="0" w:line="240" w:lineRule="auto"/>
              <w:jc w:val="left"/>
              <w:textAlignment w:val="auto"/>
              <w:rPr>
                <w:rFonts w:ascii="Times" w:eastAsia="Malgun Gothic" w:hAnsi="Times"/>
                <w:lang w:val="en-GB" w:eastAsia="ko-KR"/>
              </w:rPr>
            </w:pPr>
            <w:r w:rsidRPr="00694042">
              <w:rPr>
                <w:rFonts w:ascii="Times" w:eastAsia="Malgun Gothic" w:hAnsi="Times"/>
                <w:i/>
                <w:lang w:val="en-GB" w:eastAsia="ko-KR"/>
              </w:rPr>
              <w:t>Mapping method 2</w:t>
            </w:r>
            <w:r w:rsidRPr="00694042">
              <w:rPr>
                <w:rFonts w:ascii="Times" w:eastAsia="Malgun Gothic" w:hAnsi="Times"/>
                <w:lang w:val="en-GB" w:eastAsia="ko-KR"/>
              </w:rPr>
              <w:t xml:space="preserve">: </w:t>
            </w:r>
            <w:r w:rsidRPr="00694042">
              <w:rPr>
                <w:rFonts w:ascii="Times" w:eastAsia="Malgun Gothic" w:hAnsi="Times"/>
                <w:lang w:val="en-GB"/>
              </w:rPr>
              <w:t>Sequential ordering/indexing within (</w:t>
            </w:r>
            <w:r w:rsidRPr="00694042">
              <w:rPr>
                <w:rFonts w:ascii="Times" w:eastAsia="DengXian" w:hAnsi="Times" w:hint="eastAsia"/>
                <w:lang w:val="en-GB"/>
              </w:rPr>
              <w:t>w</w:t>
            </w:r>
            <w:r w:rsidRPr="00694042">
              <w:rPr>
                <w:rFonts w:ascii="Times" w:eastAsia="DengXian" w:hAnsi="Times"/>
                <w:lang w:val="en-GB"/>
              </w:rPr>
              <w:t>here K*n2 = N2</w:t>
            </w:r>
            <w:r w:rsidRPr="00694042">
              <w:rPr>
                <w:rFonts w:ascii="Times" w:eastAsia="Malgun Gothic" w:hAnsi="Times"/>
                <w:lang w:val="en-GB"/>
              </w:rPr>
              <w:t>):</w:t>
            </w:r>
          </w:p>
          <w:p w14:paraId="1D834C0D" w14:textId="77777777" w:rsidR="00D34EF1" w:rsidRPr="00694042" w:rsidRDefault="00D34EF1" w:rsidP="00751C6E">
            <w:pPr>
              <w:numPr>
                <w:ilvl w:val="1"/>
                <w:numId w:val="17"/>
              </w:numPr>
              <w:tabs>
                <w:tab w:val="left" w:pos="1440"/>
              </w:tabs>
              <w:overflowPunct/>
              <w:autoSpaceDE/>
              <w:autoSpaceDN/>
              <w:adjustRightInd/>
              <w:snapToGrid w:val="0"/>
              <w:spacing w:before="0" w:after="0" w:line="240" w:lineRule="auto"/>
              <w:jc w:val="left"/>
              <w:textAlignment w:val="auto"/>
              <w:rPr>
                <w:rFonts w:ascii="Times" w:eastAsia="Malgun Gothic" w:hAnsi="Times"/>
                <w:lang w:val="en-GB" w:eastAsia="ko-KR"/>
              </w:rPr>
            </w:pPr>
            <w:r w:rsidRPr="00694042">
              <w:rPr>
                <w:rFonts w:ascii="Times" w:eastAsia="Malgun Gothic" w:hAnsi="Times"/>
                <w:lang w:val="en-GB"/>
              </w:rPr>
              <w:t>for the 1</w:t>
            </w:r>
            <w:r w:rsidRPr="00694042">
              <w:rPr>
                <w:rFonts w:ascii="Times" w:eastAsia="Malgun Gothic" w:hAnsi="Times"/>
                <w:vertAlign w:val="superscript"/>
                <w:lang w:val="en-GB"/>
              </w:rPr>
              <w:t>st</w:t>
            </w:r>
            <w:r w:rsidRPr="00694042">
              <w:rPr>
                <w:rFonts w:ascii="Times" w:eastAsia="Malgun Gothic" w:hAnsi="Times"/>
                <w:lang w:val="en-GB"/>
              </w:rPr>
              <w:t xml:space="preserve"> polarization, (1</w:t>
            </w:r>
            <w:r w:rsidRPr="00694042">
              <w:rPr>
                <w:rFonts w:ascii="Times" w:eastAsia="Malgun Gothic" w:hAnsi="Times"/>
                <w:vertAlign w:val="superscript"/>
                <w:lang w:val="en-GB"/>
              </w:rPr>
              <w:t>st</w:t>
            </w:r>
            <w:r w:rsidRPr="00694042">
              <w:rPr>
                <w:rFonts w:ascii="Times" w:eastAsia="Malgun Gothic" w:hAnsi="Times"/>
                <w:lang w:val="en-GB"/>
              </w:rPr>
              <w:t xml:space="preserve"> n2 ports in 1</w:t>
            </w:r>
            <w:r w:rsidRPr="00694042">
              <w:rPr>
                <w:rFonts w:ascii="Times" w:eastAsia="Malgun Gothic" w:hAnsi="Times"/>
                <w:vertAlign w:val="superscript"/>
                <w:lang w:val="en-GB"/>
              </w:rPr>
              <w:t>st</w:t>
            </w:r>
            <w:r w:rsidRPr="00694042">
              <w:rPr>
                <w:rFonts w:ascii="Times" w:eastAsia="Malgun Gothic" w:hAnsi="Times"/>
                <w:lang w:val="en-GB"/>
              </w:rPr>
              <w:t xml:space="preserve"> resource, 1</w:t>
            </w:r>
            <w:r w:rsidRPr="00694042">
              <w:rPr>
                <w:rFonts w:ascii="Times" w:eastAsia="Malgun Gothic" w:hAnsi="Times"/>
                <w:vertAlign w:val="superscript"/>
                <w:lang w:val="en-GB"/>
              </w:rPr>
              <w:t>st</w:t>
            </w:r>
            <w:r w:rsidRPr="00694042">
              <w:rPr>
                <w:rFonts w:ascii="Times" w:eastAsia="Malgun Gothic" w:hAnsi="Times"/>
                <w:lang w:val="en-GB"/>
              </w:rPr>
              <w:t xml:space="preserve"> polarization), (1</w:t>
            </w:r>
            <w:r w:rsidRPr="00694042">
              <w:rPr>
                <w:rFonts w:ascii="Times" w:eastAsia="Malgun Gothic" w:hAnsi="Times"/>
                <w:vertAlign w:val="superscript"/>
                <w:lang w:val="en-GB"/>
              </w:rPr>
              <w:t>st</w:t>
            </w:r>
            <w:r w:rsidRPr="00694042">
              <w:rPr>
                <w:rFonts w:ascii="Times" w:eastAsia="Malgun Gothic" w:hAnsi="Times"/>
                <w:lang w:val="en-GB"/>
              </w:rPr>
              <w:t xml:space="preserve"> n2 ports in 2</w:t>
            </w:r>
            <w:r w:rsidRPr="00694042">
              <w:rPr>
                <w:rFonts w:ascii="Times" w:eastAsia="Malgun Gothic" w:hAnsi="Times"/>
                <w:vertAlign w:val="superscript"/>
                <w:lang w:val="en-GB"/>
              </w:rPr>
              <w:t>nd</w:t>
            </w:r>
            <w:r w:rsidRPr="00694042">
              <w:rPr>
                <w:rFonts w:ascii="Times" w:eastAsia="Malgun Gothic" w:hAnsi="Times"/>
                <w:lang w:val="en-GB"/>
              </w:rPr>
              <w:t xml:space="preserve"> resource, 1</w:t>
            </w:r>
            <w:r w:rsidRPr="00694042">
              <w:rPr>
                <w:rFonts w:ascii="Times" w:eastAsia="Malgun Gothic" w:hAnsi="Times"/>
                <w:vertAlign w:val="superscript"/>
                <w:lang w:val="en-GB"/>
              </w:rPr>
              <w:t>st</w:t>
            </w:r>
            <w:r w:rsidRPr="00694042">
              <w:rPr>
                <w:rFonts w:ascii="Times" w:eastAsia="Malgun Gothic" w:hAnsi="Times"/>
                <w:lang w:val="en-GB"/>
              </w:rPr>
              <w:t xml:space="preserve"> polarization), …, (1</w:t>
            </w:r>
            <w:r w:rsidRPr="00694042">
              <w:rPr>
                <w:rFonts w:ascii="Times" w:eastAsia="Malgun Gothic" w:hAnsi="Times"/>
                <w:vertAlign w:val="superscript"/>
                <w:lang w:val="en-GB"/>
              </w:rPr>
              <w:t>st</w:t>
            </w:r>
            <w:r w:rsidRPr="00694042">
              <w:rPr>
                <w:rFonts w:ascii="Times" w:eastAsia="Malgun Gothic" w:hAnsi="Times"/>
                <w:lang w:val="en-GB"/>
              </w:rPr>
              <w:t xml:space="preserve"> n2 ports in K</w:t>
            </w:r>
            <w:r w:rsidRPr="00694042">
              <w:rPr>
                <w:rFonts w:ascii="Times" w:eastAsia="Malgun Gothic" w:hAnsi="Times"/>
                <w:vertAlign w:val="superscript"/>
                <w:lang w:val="en-GB"/>
              </w:rPr>
              <w:t>th</w:t>
            </w:r>
            <w:r w:rsidRPr="00694042">
              <w:rPr>
                <w:rFonts w:ascii="Times" w:eastAsia="Malgun Gothic" w:hAnsi="Times"/>
                <w:lang w:val="en-GB"/>
              </w:rPr>
              <w:t xml:space="preserve"> resource, 1</w:t>
            </w:r>
            <w:r w:rsidRPr="00694042">
              <w:rPr>
                <w:rFonts w:ascii="Times" w:eastAsia="Malgun Gothic" w:hAnsi="Times"/>
                <w:vertAlign w:val="superscript"/>
                <w:lang w:val="en-GB"/>
              </w:rPr>
              <w:t>st</w:t>
            </w:r>
            <w:r w:rsidRPr="00694042">
              <w:rPr>
                <w:rFonts w:ascii="Times" w:eastAsia="Malgun Gothic" w:hAnsi="Times"/>
                <w:lang w:val="en-GB"/>
              </w:rPr>
              <w:t xml:space="preserve"> polarization), then (2</w:t>
            </w:r>
            <w:r w:rsidRPr="00694042">
              <w:rPr>
                <w:rFonts w:ascii="Times" w:eastAsia="Malgun Gothic" w:hAnsi="Times"/>
                <w:vertAlign w:val="superscript"/>
                <w:lang w:val="en-GB"/>
              </w:rPr>
              <w:t>nd</w:t>
            </w:r>
            <w:r w:rsidRPr="00694042">
              <w:rPr>
                <w:rFonts w:ascii="Times" w:eastAsia="Malgun Gothic" w:hAnsi="Times"/>
                <w:lang w:val="en-GB"/>
              </w:rPr>
              <w:t xml:space="preserve"> n2 ports in 1</w:t>
            </w:r>
            <w:r w:rsidRPr="00694042">
              <w:rPr>
                <w:rFonts w:ascii="Times" w:eastAsia="Malgun Gothic" w:hAnsi="Times"/>
                <w:vertAlign w:val="superscript"/>
                <w:lang w:val="en-GB"/>
              </w:rPr>
              <w:t>st</w:t>
            </w:r>
            <w:r w:rsidRPr="00694042">
              <w:rPr>
                <w:rFonts w:ascii="Times" w:eastAsia="Malgun Gothic" w:hAnsi="Times"/>
                <w:lang w:val="en-GB"/>
              </w:rPr>
              <w:t xml:space="preserve"> resource, 1</w:t>
            </w:r>
            <w:r w:rsidRPr="00694042">
              <w:rPr>
                <w:rFonts w:ascii="Times" w:eastAsia="Malgun Gothic" w:hAnsi="Times"/>
                <w:vertAlign w:val="superscript"/>
                <w:lang w:val="en-GB"/>
              </w:rPr>
              <w:t>st</w:t>
            </w:r>
            <w:r w:rsidRPr="00694042">
              <w:rPr>
                <w:rFonts w:ascii="Times" w:eastAsia="Malgun Gothic" w:hAnsi="Times"/>
                <w:lang w:val="en-GB"/>
              </w:rPr>
              <w:t xml:space="preserve"> polarization), (2</w:t>
            </w:r>
            <w:r w:rsidRPr="00694042">
              <w:rPr>
                <w:rFonts w:ascii="Times" w:eastAsia="Malgun Gothic" w:hAnsi="Times"/>
                <w:vertAlign w:val="superscript"/>
                <w:lang w:val="en-GB"/>
              </w:rPr>
              <w:t>nd</w:t>
            </w:r>
            <w:r w:rsidRPr="00694042">
              <w:rPr>
                <w:rFonts w:ascii="Times" w:eastAsia="Malgun Gothic" w:hAnsi="Times"/>
                <w:lang w:val="en-GB"/>
              </w:rPr>
              <w:t xml:space="preserve"> n2 ports in 2</w:t>
            </w:r>
            <w:r w:rsidRPr="00694042">
              <w:rPr>
                <w:rFonts w:ascii="Times" w:eastAsia="Malgun Gothic" w:hAnsi="Times"/>
                <w:vertAlign w:val="superscript"/>
                <w:lang w:val="en-GB"/>
              </w:rPr>
              <w:t>nd</w:t>
            </w:r>
            <w:r w:rsidRPr="00694042">
              <w:rPr>
                <w:rFonts w:ascii="Times" w:eastAsia="Malgun Gothic" w:hAnsi="Times"/>
                <w:lang w:val="en-GB"/>
              </w:rPr>
              <w:t xml:space="preserve"> resource, 1</w:t>
            </w:r>
            <w:r w:rsidRPr="00694042">
              <w:rPr>
                <w:rFonts w:ascii="Times" w:eastAsia="Malgun Gothic" w:hAnsi="Times"/>
                <w:vertAlign w:val="superscript"/>
                <w:lang w:val="en-GB"/>
              </w:rPr>
              <w:t>st</w:t>
            </w:r>
            <w:r w:rsidRPr="00694042">
              <w:rPr>
                <w:rFonts w:ascii="Times" w:eastAsia="Malgun Gothic" w:hAnsi="Times"/>
                <w:lang w:val="en-GB"/>
              </w:rPr>
              <w:t xml:space="preserve"> polarization), …, (2</w:t>
            </w:r>
            <w:r w:rsidRPr="00694042">
              <w:rPr>
                <w:rFonts w:ascii="Times" w:eastAsia="Malgun Gothic" w:hAnsi="Times"/>
                <w:vertAlign w:val="superscript"/>
                <w:lang w:val="en-GB"/>
              </w:rPr>
              <w:t>nd</w:t>
            </w:r>
            <w:r w:rsidRPr="00694042">
              <w:rPr>
                <w:rFonts w:ascii="Times" w:eastAsia="Malgun Gothic" w:hAnsi="Times"/>
                <w:lang w:val="en-GB"/>
              </w:rPr>
              <w:t xml:space="preserve"> n2 ports in K</w:t>
            </w:r>
            <w:r w:rsidRPr="00694042">
              <w:rPr>
                <w:rFonts w:ascii="Times" w:eastAsia="Malgun Gothic" w:hAnsi="Times"/>
                <w:vertAlign w:val="superscript"/>
                <w:lang w:val="en-GB"/>
              </w:rPr>
              <w:t>th</w:t>
            </w:r>
            <w:r w:rsidRPr="00694042">
              <w:rPr>
                <w:rFonts w:ascii="Times" w:eastAsia="Malgun Gothic" w:hAnsi="Times"/>
                <w:lang w:val="en-GB"/>
              </w:rPr>
              <w:t xml:space="preserve"> resource, 1</w:t>
            </w:r>
            <w:r w:rsidRPr="00694042">
              <w:rPr>
                <w:rFonts w:ascii="Times" w:eastAsia="Malgun Gothic" w:hAnsi="Times"/>
                <w:vertAlign w:val="superscript"/>
                <w:lang w:val="en-GB"/>
              </w:rPr>
              <w:t>st</w:t>
            </w:r>
            <w:r w:rsidRPr="00694042">
              <w:rPr>
                <w:rFonts w:ascii="Times" w:eastAsia="Malgun Gothic" w:hAnsi="Times"/>
                <w:lang w:val="en-GB"/>
              </w:rPr>
              <w:t xml:space="preserve"> polarization), … then (N1</w:t>
            </w:r>
            <w:r w:rsidRPr="00694042">
              <w:rPr>
                <w:rFonts w:ascii="Times" w:eastAsia="Malgun Gothic" w:hAnsi="Times"/>
                <w:vertAlign w:val="superscript"/>
                <w:lang w:val="en-GB"/>
              </w:rPr>
              <w:t>th</w:t>
            </w:r>
            <w:r w:rsidRPr="00694042">
              <w:rPr>
                <w:rFonts w:ascii="Times" w:eastAsia="Malgun Gothic" w:hAnsi="Times"/>
                <w:lang w:val="en-GB"/>
              </w:rPr>
              <w:t xml:space="preserve"> n2 ports in 1</w:t>
            </w:r>
            <w:r w:rsidRPr="00694042">
              <w:rPr>
                <w:rFonts w:ascii="Times" w:eastAsia="Malgun Gothic" w:hAnsi="Times"/>
                <w:vertAlign w:val="superscript"/>
                <w:lang w:val="en-GB"/>
              </w:rPr>
              <w:t>st</w:t>
            </w:r>
            <w:r w:rsidRPr="00694042">
              <w:rPr>
                <w:rFonts w:ascii="Times" w:eastAsia="Malgun Gothic" w:hAnsi="Times"/>
                <w:lang w:val="en-GB"/>
              </w:rPr>
              <w:t xml:space="preserve"> resource, 1</w:t>
            </w:r>
            <w:r w:rsidRPr="00694042">
              <w:rPr>
                <w:rFonts w:ascii="Times" w:eastAsia="Malgun Gothic" w:hAnsi="Times"/>
                <w:vertAlign w:val="superscript"/>
                <w:lang w:val="en-GB"/>
              </w:rPr>
              <w:t>st</w:t>
            </w:r>
            <w:r w:rsidRPr="00694042">
              <w:rPr>
                <w:rFonts w:ascii="Times" w:eastAsia="Malgun Gothic" w:hAnsi="Times"/>
                <w:lang w:val="en-GB"/>
              </w:rPr>
              <w:t xml:space="preserve"> polarization), (N1</w:t>
            </w:r>
            <w:r w:rsidRPr="00694042">
              <w:rPr>
                <w:rFonts w:ascii="Times" w:eastAsia="Malgun Gothic" w:hAnsi="Times"/>
                <w:vertAlign w:val="superscript"/>
                <w:lang w:val="en-GB"/>
              </w:rPr>
              <w:t>th</w:t>
            </w:r>
            <w:r w:rsidRPr="00694042">
              <w:rPr>
                <w:rFonts w:ascii="Times" w:eastAsia="Malgun Gothic" w:hAnsi="Times"/>
                <w:lang w:val="en-GB"/>
              </w:rPr>
              <w:t xml:space="preserve"> n2 ports in 2</w:t>
            </w:r>
            <w:r w:rsidRPr="00694042">
              <w:rPr>
                <w:rFonts w:ascii="Times" w:eastAsia="Malgun Gothic" w:hAnsi="Times"/>
                <w:vertAlign w:val="superscript"/>
                <w:lang w:val="en-GB"/>
              </w:rPr>
              <w:t>nd</w:t>
            </w:r>
            <w:r w:rsidRPr="00694042">
              <w:rPr>
                <w:rFonts w:ascii="Times" w:eastAsia="Malgun Gothic" w:hAnsi="Times"/>
                <w:lang w:val="en-GB"/>
              </w:rPr>
              <w:t xml:space="preserve"> resource, 1</w:t>
            </w:r>
            <w:r w:rsidRPr="00694042">
              <w:rPr>
                <w:rFonts w:ascii="Times" w:eastAsia="Malgun Gothic" w:hAnsi="Times"/>
                <w:vertAlign w:val="superscript"/>
                <w:lang w:val="en-GB"/>
              </w:rPr>
              <w:t>st</w:t>
            </w:r>
            <w:r w:rsidRPr="00694042">
              <w:rPr>
                <w:rFonts w:ascii="Times" w:eastAsia="Malgun Gothic" w:hAnsi="Times"/>
                <w:lang w:val="en-GB"/>
              </w:rPr>
              <w:t xml:space="preserve"> polarization), …, (N1</w:t>
            </w:r>
            <w:r w:rsidRPr="00694042">
              <w:rPr>
                <w:rFonts w:ascii="Times" w:eastAsia="Malgun Gothic" w:hAnsi="Times"/>
                <w:vertAlign w:val="superscript"/>
                <w:lang w:val="en-GB"/>
              </w:rPr>
              <w:t>th</w:t>
            </w:r>
            <w:r w:rsidRPr="00694042">
              <w:rPr>
                <w:rFonts w:ascii="Times" w:eastAsia="Malgun Gothic" w:hAnsi="Times"/>
                <w:lang w:val="en-GB"/>
              </w:rPr>
              <w:t xml:space="preserve"> n2 ports in K</w:t>
            </w:r>
            <w:r w:rsidRPr="00694042">
              <w:rPr>
                <w:rFonts w:ascii="Times" w:eastAsia="Malgun Gothic" w:hAnsi="Times"/>
                <w:vertAlign w:val="superscript"/>
                <w:lang w:val="en-GB"/>
              </w:rPr>
              <w:t>th</w:t>
            </w:r>
            <w:r w:rsidRPr="00694042">
              <w:rPr>
                <w:rFonts w:ascii="Times" w:eastAsia="Malgun Gothic" w:hAnsi="Times"/>
                <w:lang w:val="en-GB"/>
              </w:rPr>
              <w:t xml:space="preserve"> resource, 1</w:t>
            </w:r>
            <w:r w:rsidRPr="00694042">
              <w:rPr>
                <w:rFonts w:ascii="Times" w:eastAsia="Malgun Gothic" w:hAnsi="Times"/>
                <w:vertAlign w:val="superscript"/>
                <w:lang w:val="en-GB"/>
              </w:rPr>
              <w:t>st</w:t>
            </w:r>
            <w:r w:rsidRPr="00694042">
              <w:rPr>
                <w:rFonts w:ascii="Times" w:eastAsia="Malgun Gothic" w:hAnsi="Times"/>
                <w:lang w:val="en-GB"/>
              </w:rPr>
              <w:t xml:space="preserve"> polarization) , </w:t>
            </w:r>
          </w:p>
          <w:p w14:paraId="51095D8C" w14:textId="77777777" w:rsidR="00D34EF1" w:rsidRPr="00694042" w:rsidRDefault="00D34EF1" w:rsidP="00751C6E">
            <w:pPr>
              <w:numPr>
                <w:ilvl w:val="1"/>
                <w:numId w:val="17"/>
              </w:numPr>
              <w:tabs>
                <w:tab w:val="left" w:pos="1440"/>
              </w:tabs>
              <w:overflowPunct/>
              <w:autoSpaceDE/>
              <w:autoSpaceDN/>
              <w:adjustRightInd/>
              <w:snapToGrid w:val="0"/>
              <w:spacing w:before="0" w:after="0" w:line="240" w:lineRule="auto"/>
              <w:jc w:val="left"/>
              <w:textAlignment w:val="auto"/>
              <w:rPr>
                <w:rFonts w:ascii="Times" w:eastAsia="Malgun Gothic" w:hAnsi="Times"/>
                <w:lang w:val="en-GB" w:eastAsia="ko-KR"/>
              </w:rPr>
            </w:pPr>
            <w:r w:rsidRPr="00694042">
              <w:rPr>
                <w:rFonts w:ascii="Times" w:eastAsia="Malgun Gothic" w:hAnsi="Times"/>
                <w:lang w:val="en-GB"/>
              </w:rPr>
              <w:t>and then for the 2</w:t>
            </w:r>
            <w:r w:rsidRPr="00694042">
              <w:rPr>
                <w:rFonts w:ascii="Times" w:eastAsia="Malgun Gothic" w:hAnsi="Times"/>
                <w:vertAlign w:val="superscript"/>
                <w:lang w:val="en-GB"/>
              </w:rPr>
              <w:t>nd</w:t>
            </w:r>
            <w:r w:rsidRPr="00694042">
              <w:rPr>
                <w:rFonts w:ascii="Times" w:eastAsia="Malgun Gothic" w:hAnsi="Times"/>
                <w:lang w:val="en-GB"/>
              </w:rPr>
              <w:t xml:space="preserve"> polarization, (1</w:t>
            </w:r>
            <w:r w:rsidRPr="00694042">
              <w:rPr>
                <w:rFonts w:ascii="Times" w:eastAsia="Malgun Gothic" w:hAnsi="Times"/>
                <w:vertAlign w:val="superscript"/>
                <w:lang w:val="en-GB"/>
              </w:rPr>
              <w:t>st</w:t>
            </w:r>
            <w:r w:rsidRPr="00694042">
              <w:rPr>
                <w:rFonts w:ascii="Times" w:eastAsia="Malgun Gothic" w:hAnsi="Times"/>
                <w:lang w:val="en-GB"/>
              </w:rPr>
              <w:t xml:space="preserve"> n2 ports in 1</w:t>
            </w:r>
            <w:r w:rsidRPr="00694042">
              <w:rPr>
                <w:rFonts w:ascii="Times" w:eastAsia="Malgun Gothic" w:hAnsi="Times"/>
                <w:vertAlign w:val="superscript"/>
                <w:lang w:val="en-GB"/>
              </w:rPr>
              <w:t>st</w:t>
            </w:r>
            <w:r w:rsidRPr="00694042">
              <w:rPr>
                <w:rFonts w:ascii="Times" w:eastAsia="Malgun Gothic" w:hAnsi="Times"/>
                <w:lang w:val="en-GB"/>
              </w:rPr>
              <w:t xml:space="preserve"> resource, 2</w:t>
            </w:r>
            <w:r w:rsidRPr="00694042">
              <w:rPr>
                <w:rFonts w:ascii="Times" w:eastAsia="Malgun Gothic" w:hAnsi="Times"/>
                <w:vertAlign w:val="superscript"/>
                <w:lang w:val="en-GB"/>
              </w:rPr>
              <w:t>nd</w:t>
            </w:r>
            <w:r w:rsidRPr="00694042">
              <w:rPr>
                <w:rFonts w:ascii="Times" w:eastAsia="Malgun Gothic" w:hAnsi="Times"/>
                <w:lang w:val="en-GB"/>
              </w:rPr>
              <w:t xml:space="preserve"> polarization), (1</w:t>
            </w:r>
            <w:r w:rsidRPr="00694042">
              <w:rPr>
                <w:rFonts w:ascii="Times" w:eastAsia="Malgun Gothic" w:hAnsi="Times"/>
                <w:vertAlign w:val="superscript"/>
                <w:lang w:val="en-GB"/>
              </w:rPr>
              <w:t>st</w:t>
            </w:r>
            <w:r w:rsidRPr="00694042">
              <w:rPr>
                <w:rFonts w:ascii="Times" w:eastAsia="Malgun Gothic" w:hAnsi="Times"/>
                <w:lang w:val="en-GB"/>
              </w:rPr>
              <w:t xml:space="preserve"> n2 ports in 2</w:t>
            </w:r>
            <w:r w:rsidRPr="00694042">
              <w:rPr>
                <w:rFonts w:ascii="Times" w:eastAsia="Malgun Gothic" w:hAnsi="Times"/>
                <w:vertAlign w:val="superscript"/>
                <w:lang w:val="en-GB"/>
              </w:rPr>
              <w:t>nd</w:t>
            </w:r>
            <w:r w:rsidRPr="00694042">
              <w:rPr>
                <w:rFonts w:ascii="Times" w:eastAsia="Malgun Gothic" w:hAnsi="Times"/>
                <w:lang w:val="en-GB"/>
              </w:rPr>
              <w:t xml:space="preserve"> resource, 2</w:t>
            </w:r>
            <w:r w:rsidRPr="00694042">
              <w:rPr>
                <w:rFonts w:ascii="Times" w:eastAsia="Malgun Gothic" w:hAnsi="Times"/>
                <w:vertAlign w:val="superscript"/>
                <w:lang w:val="en-GB"/>
              </w:rPr>
              <w:t>nd</w:t>
            </w:r>
            <w:r w:rsidRPr="00694042">
              <w:rPr>
                <w:rFonts w:ascii="Times" w:eastAsia="Malgun Gothic" w:hAnsi="Times"/>
                <w:lang w:val="en-GB"/>
              </w:rPr>
              <w:t xml:space="preserve"> polarization), …, (1</w:t>
            </w:r>
            <w:r w:rsidRPr="00694042">
              <w:rPr>
                <w:rFonts w:ascii="Times" w:eastAsia="Malgun Gothic" w:hAnsi="Times"/>
                <w:vertAlign w:val="superscript"/>
                <w:lang w:val="en-GB"/>
              </w:rPr>
              <w:t>st</w:t>
            </w:r>
            <w:r w:rsidRPr="00694042">
              <w:rPr>
                <w:rFonts w:ascii="Times" w:eastAsia="Malgun Gothic" w:hAnsi="Times"/>
                <w:lang w:val="en-GB"/>
              </w:rPr>
              <w:t xml:space="preserve"> n2 ports in K</w:t>
            </w:r>
            <w:r w:rsidRPr="00694042">
              <w:rPr>
                <w:rFonts w:ascii="Times" w:eastAsia="Malgun Gothic" w:hAnsi="Times"/>
                <w:vertAlign w:val="superscript"/>
                <w:lang w:val="en-GB"/>
              </w:rPr>
              <w:t>th</w:t>
            </w:r>
            <w:r w:rsidRPr="00694042">
              <w:rPr>
                <w:rFonts w:ascii="Times" w:eastAsia="Malgun Gothic" w:hAnsi="Times"/>
                <w:lang w:val="en-GB"/>
              </w:rPr>
              <w:t xml:space="preserve"> resource, 2</w:t>
            </w:r>
            <w:r w:rsidRPr="00694042">
              <w:rPr>
                <w:rFonts w:ascii="Times" w:eastAsia="Malgun Gothic" w:hAnsi="Times"/>
                <w:vertAlign w:val="superscript"/>
                <w:lang w:val="en-GB"/>
              </w:rPr>
              <w:t>nd</w:t>
            </w:r>
            <w:r w:rsidRPr="00694042">
              <w:rPr>
                <w:rFonts w:ascii="Times" w:eastAsia="Malgun Gothic" w:hAnsi="Times"/>
                <w:lang w:val="en-GB"/>
              </w:rPr>
              <w:t xml:space="preserve"> polarization), then (2</w:t>
            </w:r>
            <w:r w:rsidRPr="00694042">
              <w:rPr>
                <w:rFonts w:ascii="Times" w:eastAsia="Malgun Gothic" w:hAnsi="Times"/>
                <w:vertAlign w:val="superscript"/>
                <w:lang w:val="en-GB"/>
              </w:rPr>
              <w:t>nd</w:t>
            </w:r>
            <w:r w:rsidRPr="00694042">
              <w:rPr>
                <w:rFonts w:ascii="Times" w:eastAsia="Malgun Gothic" w:hAnsi="Times"/>
                <w:lang w:val="en-GB"/>
              </w:rPr>
              <w:t xml:space="preserve"> n2 ports in 1</w:t>
            </w:r>
            <w:r w:rsidRPr="00694042">
              <w:rPr>
                <w:rFonts w:ascii="Times" w:eastAsia="Malgun Gothic" w:hAnsi="Times"/>
                <w:vertAlign w:val="superscript"/>
                <w:lang w:val="en-GB"/>
              </w:rPr>
              <w:t>st</w:t>
            </w:r>
            <w:r w:rsidRPr="00694042">
              <w:rPr>
                <w:rFonts w:ascii="Times" w:eastAsia="Malgun Gothic" w:hAnsi="Times"/>
                <w:lang w:val="en-GB"/>
              </w:rPr>
              <w:t xml:space="preserve"> resource, 2</w:t>
            </w:r>
            <w:r w:rsidRPr="00694042">
              <w:rPr>
                <w:rFonts w:ascii="Times" w:eastAsia="Malgun Gothic" w:hAnsi="Times"/>
                <w:vertAlign w:val="superscript"/>
                <w:lang w:val="en-GB"/>
              </w:rPr>
              <w:t>nd</w:t>
            </w:r>
            <w:r w:rsidRPr="00694042">
              <w:rPr>
                <w:rFonts w:ascii="Times" w:eastAsia="Malgun Gothic" w:hAnsi="Times"/>
                <w:lang w:val="en-GB"/>
              </w:rPr>
              <w:t xml:space="preserve"> polarization), (2</w:t>
            </w:r>
            <w:r w:rsidRPr="00694042">
              <w:rPr>
                <w:rFonts w:ascii="Times" w:eastAsia="Malgun Gothic" w:hAnsi="Times"/>
                <w:vertAlign w:val="superscript"/>
                <w:lang w:val="en-GB"/>
              </w:rPr>
              <w:t>nd</w:t>
            </w:r>
            <w:r w:rsidRPr="00694042">
              <w:rPr>
                <w:rFonts w:ascii="Times" w:eastAsia="Malgun Gothic" w:hAnsi="Times"/>
                <w:lang w:val="en-GB"/>
              </w:rPr>
              <w:t xml:space="preserve"> n2 ports in 2</w:t>
            </w:r>
            <w:r w:rsidRPr="00694042">
              <w:rPr>
                <w:rFonts w:ascii="Times" w:eastAsia="Malgun Gothic" w:hAnsi="Times"/>
                <w:vertAlign w:val="superscript"/>
                <w:lang w:val="en-GB"/>
              </w:rPr>
              <w:t>nd</w:t>
            </w:r>
            <w:r w:rsidRPr="00694042">
              <w:rPr>
                <w:rFonts w:ascii="Times" w:eastAsia="Malgun Gothic" w:hAnsi="Times"/>
                <w:lang w:val="en-GB"/>
              </w:rPr>
              <w:t xml:space="preserve"> resource, 2</w:t>
            </w:r>
            <w:r w:rsidRPr="00694042">
              <w:rPr>
                <w:rFonts w:ascii="Times" w:eastAsia="Malgun Gothic" w:hAnsi="Times"/>
                <w:vertAlign w:val="superscript"/>
                <w:lang w:val="en-GB"/>
              </w:rPr>
              <w:t>nd</w:t>
            </w:r>
            <w:r w:rsidRPr="00694042">
              <w:rPr>
                <w:rFonts w:ascii="Times" w:eastAsia="Malgun Gothic" w:hAnsi="Times"/>
                <w:lang w:val="en-GB"/>
              </w:rPr>
              <w:t xml:space="preserve"> polarization), …, (2</w:t>
            </w:r>
            <w:r w:rsidRPr="00694042">
              <w:rPr>
                <w:rFonts w:ascii="Times" w:eastAsia="Malgun Gothic" w:hAnsi="Times"/>
                <w:vertAlign w:val="superscript"/>
                <w:lang w:val="en-GB"/>
              </w:rPr>
              <w:t>nd</w:t>
            </w:r>
            <w:r w:rsidRPr="00694042">
              <w:rPr>
                <w:rFonts w:ascii="Times" w:eastAsia="Malgun Gothic" w:hAnsi="Times"/>
                <w:lang w:val="en-GB"/>
              </w:rPr>
              <w:t xml:space="preserve"> n2 ports in K</w:t>
            </w:r>
            <w:r w:rsidRPr="00694042">
              <w:rPr>
                <w:rFonts w:ascii="Times" w:eastAsia="Malgun Gothic" w:hAnsi="Times"/>
                <w:vertAlign w:val="superscript"/>
                <w:lang w:val="en-GB"/>
              </w:rPr>
              <w:t>th</w:t>
            </w:r>
            <w:r w:rsidRPr="00694042">
              <w:rPr>
                <w:rFonts w:ascii="Times" w:eastAsia="Malgun Gothic" w:hAnsi="Times"/>
                <w:lang w:val="en-GB"/>
              </w:rPr>
              <w:t xml:space="preserve"> resource, 2</w:t>
            </w:r>
            <w:r w:rsidRPr="00694042">
              <w:rPr>
                <w:rFonts w:ascii="Times" w:eastAsia="Malgun Gothic" w:hAnsi="Times"/>
                <w:vertAlign w:val="superscript"/>
                <w:lang w:val="en-GB"/>
              </w:rPr>
              <w:t>nd</w:t>
            </w:r>
            <w:r w:rsidRPr="00694042">
              <w:rPr>
                <w:rFonts w:ascii="Times" w:eastAsia="Malgun Gothic" w:hAnsi="Times"/>
                <w:lang w:val="en-GB"/>
              </w:rPr>
              <w:t xml:space="preserve"> polarization), … then (N1</w:t>
            </w:r>
            <w:r w:rsidRPr="00694042">
              <w:rPr>
                <w:rFonts w:ascii="Times" w:eastAsia="Malgun Gothic" w:hAnsi="Times"/>
                <w:vertAlign w:val="superscript"/>
                <w:lang w:val="en-GB"/>
              </w:rPr>
              <w:t>th</w:t>
            </w:r>
            <w:r w:rsidRPr="00694042">
              <w:rPr>
                <w:rFonts w:ascii="Times" w:eastAsia="Malgun Gothic" w:hAnsi="Times"/>
                <w:lang w:val="en-GB"/>
              </w:rPr>
              <w:t xml:space="preserve"> n2 ports in 1</w:t>
            </w:r>
            <w:r w:rsidRPr="00694042">
              <w:rPr>
                <w:rFonts w:ascii="Times" w:eastAsia="Malgun Gothic" w:hAnsi="Times"/>
                <w:vertAlign w:val="superscript"/>
                <w:lang w:val="en-GB"/>
              </w:rPr>
              <w:t>st</w:t>
            </w:r>
            <w:r w:rsidRPr="00694042">
              <w:rPr>
                <w:rFonts w:ascii="Times" w:eastAsia="Malgun Gothic" w:hAnsi="Times"/>
                <w:lang w:val="en-GB"/>
              </w:rPr>
              <w:t xml:space="preserve"> resource, 2</w:t>
            </w:r>
            <w:r w:rsidRPr="00694042">
              <w:rPr>
                <w:rFonts w:ascii="Times" w:eastAsia="Malgun Gothic" w:hAnsi="Times"/>
                <w:vertAlign w:val="superscript"/>
                <w:lang w:val="en-GB"/>
              </w:rPr>
              <w:t>nd</w:t>
            </w:r>
            <w:r w:rsidRPr="00694042">
              <w:rPr>
                <w:rFonts w:ascii="Times" w:eastAsia="Malgun Gothic" w:hAnsi="Times"/>
                <w:lang w:val="en-GB"/>
              </w:rPr>
              <w:t xml:space="preserve"> polarization), (N1</w:t>
            </w:r>
            <w:r w:rsidRPr="00694042">
              <w:rPr>
                <w:rFonts w:ascii="Times" w:eastAsia="Malgun Gothic" w:hAnsi="Times"/>
                <w:vertAlign w:val="superscript"/>
                <w:lang w:val="en-GB"/>
              </w:rPr>
              <w:t>th</w:t>
            </w:r>
            <w:r w:rsidRPr="00694042">
              <w:rPr>
                <w:rFonts w:ascii="Times" w:eastAsia="Malgun Gothic" w:hAnsi="Times"/>
                <w:lang w:val="en-GB"/>
              </w:rPr>
              <w:t xml:space="preserve"> n2 ports in 2</w:t>
            </w:r>
            <w:r w:rsidRPr="00694042">
              <w:rPr>
                <w:rFonts w:ascii="Times" w:eastAsia="Malgun Gothic" w:hAnsi="Times"/>
                <w:vertAlign w:val="superscript"/>
                <w:lang w:val="en-GB"/>
              </w:rPr>
              <w:t>nd</w:t>
            </w:r>
            <w:r w:rsidRPr="00694042">
              <w:rPr>
                <w:rFonts w:ascii="Times" w:eastAsia="Malgun Gothic" w:hAnsi="Times"/>
                <w:lang w:val="en-GB"/>
              </w:rPr>
              <w:t xml:space="preserve"> resource, 2</w:t>
            </w:r>
            <w:r w:rsidRPr="00694042">
              <w:rPr>
                <w:rFonts w:ascii="Times" w:eastAsia="Malgun Gothic" w:hAnsi="Times"/>
                <w:vertAlign w:val="superscript"/>
                <w:lang w:val="en-GB"/>
              </w:rPr>
              <w:t>nd</w:t>
            </w:r>
            <w:r w:rsidRPr="00694042">
              <w:rPr>
                <w:rFonts w:ascii="Times" w:eastAsia="Malgun Gothic" w:hAnsi="Times"/>
                <w:lang w:val="en-GB"/>
              </w:rPr>
              <w:t xml:space="preserve"> polarization), …, (N1</w:t>
            </w:r>
            <w:r w:rsidRPr="00694042">
              <w:rPr>
                <w:rFonts w:ascii="Times" w:eastAsia="Malgun Gothic" w:hAnsi="Times"/>
                <w:vertAlign w:val="superscript"/>
                <w:lang w:val="en-GB"/>
              </w:rPr>
              <w:t>th</w:t>
            </w:r>
            <w:r w:rsidRPr="00694042">
              <w:rPr>
                <w:rFonts w:ascii="Times" w:eastAsia="Malgun Gothic" w:hAnsi="Times"/>
                <w:lang w:val="en-GB"/>
              </w:rPr>
              <w:t xml:space="preserve"> n2 ports in K</w:t>
            </w:r>
            <w:r w:rsidRPr="00694042">
              <w:rPr>
                <w:rFonts w:ascii="Times" w:eastAsia="Malgun Gothic" w:hAnsi="Times"/>
                <w:vertAlign w:val="superscript"/>
                <w:lang w:val="en-GB"/>
              </w:rPr>
              <w:t>th</w:t>
            </w:r>
            <w:r w:rsidRPr="00694042">
              <w:rPr>
                <w:rFonts w:ascii="Times" w:eastAsia="Malgun Gothic" w:hAnsi="Times"/>
                <w:lang w:val="en-GB"/>
              </w:rPr>
              <w:t xml:space="preserve"> resource, 2</w:t>
            </w:r>
            <w:r w:rsidRPr="00694042">
              <w:rPr>
                <w:rFonts w:ascii="Times" w:eastAsia="Malgun Gothic" w:hAnsi="Times"/>
                <w:vertAlign w:val="superscript"/>
                <w:lang w:val="en-GB"/>
              </w:rPr>
              <w:t>nd</w:t>
            </w:r>
            <w:r w:rsidRPr="00694042">
              <w:rPr>
                <w:rFonts w:ascii="Times" w:eastAsia="Malgun Gothic" w:hAnsi="Times"/>
                <w:lang w:val="en-GB"/>
              </w:rPr>
              <w:t xml:space="preserve"> polarization)</w:t>
            </w:r>
          </w:p>
          <w:p w14:paraId="6F56A0FE" w14:textId="77777777" w:rsidR="00D34EF1" w:rsidRPr="00694042" w:rsidRDefault="00D34EF1" w:rsidP="002A311D">
            <w:pPr>
              <w:snapToGrid w:val="0"/>
              <w:spacing w:before="0" w:after="0" w:line="240" w:lineRule="auto"/>
              <w:jc w:val="left"/>
              <w:rPr>
                <w:rFonts w:ascii="Times" w:eastAsia="Batang" w:hAnsi="Times"/>
                <w:lang w:val="en-GB" w:eastAsia="zh-TW"/>
              </w:rPr>
            </w:pPr>
            <w:r w:rsidRPr="00694042">
              <w:rPr>
                <w:rFonts w:ascii="Times" w:hAnsi="Times"/>
                <w:lang w:val="en-GB"/>
              </w:rPr>
              <w:t xml:space="preserve">FFS: </w:t>
            </w:r>
            <w:r w:rsidRPr="00694042">
              <w:rPr>
                <w:rFonts w:ascii="Times" w:eastAsia="Batang" w:hAnsi="Times"/>
                <w:lang w:val="en-GB" w:eastAsia="zh-TW"/>
              </w:rPr>
              <w:t>Exact port indexing within each CSI-RS resource or across K CSI-RS resources</w:t>
            </w:r>
          </w:p>
          <w:p w14:paraId="696B2802" w14:textId="77777777" w:rsidR="00D34EF1" w:rsidRPr="00694042" w:rsidRDefault="00D34EF1" w:rsidP="002A311D">
            <w:pPr>
              <w:snapToGrid w:val="0"/>
              <w:spacing w:before="0" w:after="0" w:line="240" w:lineRule="auto"/>
              <w:jc w:val="left"/>
              <w:rPr>
                <w:rFonts w:ascii="Times" w:hAnsi="Times"/>
                <w:lang w:val="en-GB"/>
              </w:rPr>
            </w:pPr>
            <w:r w:rsidRPr="00694042">
              <w:rPr>
                <w:rFonts w:ascii="Times" w:hAnsi="Times"/>
                <w:lang w:val="en-GB"/>
              </w:rPr>
              <w:t xml:space="preserve">FFS: Whether the following is also supported: </w:t>
            </w:r>
          </w:p>
          <w:p w14:paraId="4EEAB8C1" w14:textId="77777777" w:rsidR="00D34EF1" w:rsidRPr="00694042" w:rsidRDefault="00D34EF1" w:rsidP="00751C6E">
            <w:pPr>
              <w:numPr>
                <w:ilvl w:val="0"/>
                <w:numId w:val="17"/>
              </w:numPr>
              <w:tabs>
                <w:tab w:val="left" w:pos="720"/>
              </w:tabs>
              <w:overflowPunct/>
              <w:autoSpaceDE/>
              <w:autoSpaceDN/>
              <w:adjustRightInd/>
              <w:snapToGrid w:val="0"/>
              <w:spacing w:before="0" w:after="0" w:line="240" w:lineRule="auto"/>
              <w:jc w:val="left"/>
              <w:textAlignment w:val="auto"/>
              <w:rPr>
                <w:rFonts w:ascii="Times" w:hAnsi="Times"/>
                <w:lang w:val="en-GB"/>
              </w:rPr>
            </w:pPr>
            <w:r>
              <w:rPr>
                <w:rFonts w:ascii="Times" w:hAnsi="Times"/>
                <w:i/>
                <w:lang w:val="en-GB"/>
              </w:rPr>
              <w:t>…</w:t>
            </w:r>
          </w:p>
          <w:p w14:paraId="1DBEB0C3" w14:textId="77777777" w:rsidR="00D34EF1" w:rsidRPr="004C35FA" w:rsidRDefault="00D34EF1" w:rsidP="002A311D">
            <w:pPr>
              <w:snapToGrid w:val="0"/>
              <w:spacing w:after="0"/>
              <w:rPr>
                <w:lang w:val="en-GB" w:eastAsia="zh-CN"/>
              </w:rPr>
            </w:pPr>
          </w:p>
        </w:tc>
      </w:tr>
    </w:tbl>
    <w:p w14:paraId="27318803" w14:textId="77777777" w:rsidR="00D34EF1" w:rsidRDefault="00D34EF1" w:rsidP="00D34EF1">
      <w:pPr>
        <w:rPr>
          <w:lang w:eastAsia="zh-CN"/>
        </w:rPr>
      </w:pPr>
    </w:p>
    <w:p w14:paraId="323B9443" w14:textId="77777777" w:rsidR="00D34EF1" w:rsidRDefault="00D34EF1" w:rsidP="00D34EF1">
      <w:pPr>
        <w:jc w:val="both"/>
        <w:rPr>
          <w:lang w:eastAsia="zh-CN"/>
        </w:rPr>
      </w:pPr>
      <w:r>
        <w:rPr>
          <w:rFonts w:hint="eastAsia"/>
          <w:lang w:eastAsia="zh-CN"/>
        </w:rPr>
        <w:t xml:space="preserve">For the agreed mapping method 1 or 2, spec still needs further to implement it in a </w:t>
      </w:r>
      <w:r>
        <w:rPr>
          <w:lang w:eastAsia="zh-CN"/>
        </w:rPr>
        <w:t>“</w:t>
      </w:r>
      <w:r>
        <w:rPr>
          <w:rFonts w:hint="eastAsia"/>
          <w:lang w:eastAsia="zh-CN"/>
        </w:rPr>
        <w:t>more precise</w:t>
      </w:r>
      <w:r>
        <w:rPr>
          <w:lang w:eastAsia="zh-CN"/>
        </w:rPr>
        <w:t>”</w:t>
      </w:r>
      <w:r>
        <w:rPr>
          <w:rFonts w:hint="eastAsia"/>
          <w:lang w:eastAsia="zh-CN"/>
        </w:rPr>
        <w:t xml:space="preserve"> way.</w:t>
      </w:r>
    </w:p>
    <w:p w14:paraId="32B39885" w14:textId="77777777" w:rsidR="00D34EF1" w:rsidRPr="00400A7E" w:rsidRDefault="00D34EF1" w:rsidP="00D34EF1">
      <w:pPr>
        <w:spacing w:after="0"/>
        <w:jc w:val="both"/>
        <w:rPr>
          <w:lang w:eastAsia="zh-CN"/>
        </w:rPr>
      </w:pPr>
      <w:r w:rsidRPr="00400A7E">
        <w:rPr>
          <w:rFonts w:hint="eastAsia"/>
          <w:lang w:eastAsia="zh-CN"/>
        </w:rPr>
        <w:t>F</w:t>
      </w:r>
      <w:r w:rsidRPr="00400A7E">
        <w:rPr>
          <w:lang w:eastAsia="zh-CN"/>
        </w:rPr>
        <w:t>or CSI-RS port indices mapped to “physical” position (n</w:t>
      </w:r>
      <w:r w:rsidRPr="00400A7E">
        <w:rPr>
          <w:vertAlign w:val="subscript"/>
          <w:lang w:eastAsia="zh-CN"/>
        </w:rPr>
        <w:t>1</w:t>
      </w:r>
      <w:r w:rsidRPr="00400A7E">
        <w:rPr>
          <w:lang w:eastAsia="zh-CN"/>
        </w:rPr>
        <w:t>, n</w:t>
      </w:r>
      <w:r w:rsidRPr="00400A7E">
        <w:rPr>
          <w:vertAlign w:val="subscript"/>
          <w:lang w:eastAsia="zh-CN"/>
        </w:rPr>
        <w:t>2</w:t>
      </w:r>
      <w:r w:rsidRPr="00400A7E">
        <w:rPr>
          <w:lang w:eastAsia="zh-CN"/>
        </w:rPr>
        <w:t xml:space="preserve">) on an antenna array, there are two aspects described in 211 and 214 respectively. (Here we denote antenna ports’ “physical” position </w:t>
      </w:r>
      <m:oMath>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1</m:t>
            </m:r>
          </m:sub>
        </m:sSub>
        <m:r>
          <w:rPr>
            <w:rFonts w:ascii="Cambria Math" w:hAnsi="Cambria Math"/>
            <w:lang w:eastAsia="zh-CN"/>
          </w:rPr>
          <m:t>=0,1,…,</m:t>
        </m:r>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1</m:t>
            </m:r>
          </m:sub>
        </m:sSub>
        <m:r>
          <w:rPr>
            <w:rFonts w:ascii="Cambria Math" w:hAnsi="Cambria Math"/>
            <w:lang w:eastAsia="zh-CN"/>
          </w:rPr>
          <m:t>-1</m:t>
        </m:r>
      </m:oMath>
      <w:r w:rsidRPr="00400A7E">
        <w:rPr>
          <w:rFonts w:hint="eastAsia"/>
          <w:iCs/>
          <w:lang w:eastAsia="zh-CN"/>
        </w:rPr>
        <w:t xml:space="preserve"> </w:t>
      </w:r>
      <w:r w:rsidRPr="00400A7E">
        <w:rPr>
          <w:iCs/>
          <w:lang w:eastAsia="zh-CN"/>
        </w:rPr>
        <w:t xml:space="preserve">and </w:t>
      </w:r>
      <m:oMath>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2</m:t>
            </m:r>
          </m:sub>
        </m:sSub>
        <m:r>
          <w:rPr>
            <w:rFonts w:ascii="Cambria Math" w:hAnsi="Cambria Math"/>
            <w:lang w:eastAsia="zh-CN"/>
          </w:rPr>
          <m:t>=0,1,…,</m:t>
        </m:r>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2</m:t>
            </m:r>
          </m:sub>
        </m:sSub>
        <m:r>
          <w:rPr>
            <w:rFonts w:ascii="Cambria Math" w:hAnsi="Cambria Math"/>
            <w:lang w:eastAsia="zh-CN"/>
          </w:rPr>
          <m:t>-1</m:t>
        </m:r>
      </m:oMath>
      <w:r w:rsidRPr="00400A7E">
        <w:rPr>
          <w:rFonts w:hint="eastAsia"/>
          <w:iCs/>
          <w:lang w:eastAsia="zh-CN"/>
        </w:rPr>
        <w:t>.</w:t>
      </w:r>
      <w:r w:rsidRPr="00400A7E">
        <w:rPr>
          <w:iCs/>
          <w:lang w:eastAsia="zh-CN"/>
        </w:rPr>
        <w:t>)</w:t>
      </w:r>
    </w:p>
    <w:p w14:paraId="2EEEF96A" w14:textId="77777777" w:rsidR="00D34EF1" w:rsidRPr="00400A7E" w:rsidRDefault="00D34EF1" w:rsidP="00751C6E">
      <w:pPr>
        <w:pStyle w:val="ListParagraph"/>
        <w:numPr>
          <w:ilvl w:val="0"/>
          <w:numId w:val="14"/>
        </w:numPr>
        <w:rPr>
          <w:rFonts w:ascii="Times New Roman" w:hAnsi="Times New Roman"/>
          <w:sz w:val="20"/>
          <w:szCs w:val="20"/>
          <w:lang w:eastAsia="zh-CN"/>
        </w:rPr>
      </w:pPr>
      <w:r w:rsidRPr="00400A7E">
        <w:rPr>
          <w:rFonts w:ascii="Times New Roman" w:eastAsiaTheme="minorEastAsia" w:hAnsi="Times New Roman"/>
          <w:sz w:val="20"/>
          <w:szCs w:val="20"/>
          <w:lang w:eastAsia="zh-CN"/>
        </w:rPr>
        <w:t xml:space="preserve">211 aspect (Clause 7.4.1.5.3): Time-frequency-code resource of CSI-RS </w:t>
      </w:r>
      <w:r w:rsidRPr="00400A7E">
        <w:rPr>
          <w:rFonts w:ascii="Times New Roman" w:eastAsiaTheme="minorEastAsia" w:hAnsi="Times New Roman"/>
          <w:sz w:val="20"/>
          <w:szCs w:val="20"/>
          <w:lang w:eastAsia="zh-CN"/>
        </w:rPr>
        <w:sym w:font="Wingdings" w:char="F0E0"/>
      </w:r>
      <w:r w:rsidRPr="00400A7E">
        <w:rPr>
          <w:rFonts w:ascii="Times New Roman" w:eastAsiaTheme="minorEastAsia" w:hAnsi="Times New Roman"/>
          <w:sz w:val="20"/>
          <w:szCs w:val="20"/>
          <w:lang w:eastAsia="zh-CN"/>
        </w:rPr>
        <w:t xml:space="preserve"> Port index p</w:t>
      </w:r>
    </w:p>
    <w:p w14:paraId="20E31BD8" w14:textId="77777777" w:rsidR="00D34EF1" w:rsidRPr="00400A7E" w:rsidRDefault="00D34EF1" w:rsidP="00D34EF1">
      <w:pPr>
        <w:pStyle w:val="ListParagraph"/>
        <w:ind w:left="440"/>
        <w:rPr>
          <w:rFonts w:ascii="Times New Roman" w:hAnsi="Times New Roman"/>
          <w:sz w:val="20"/>
          <w:szCs w:val="20"/>
          <w:lang w:eastAsia="zh-CN"/>
        </w:rPr>
      </w:pPr>
      <m:oMathPara>
        <m:oMathParaPr>
          <m:jc m:val="centerGroup"/>
        </m:oMathParaPr>
        <m:oMath>
          <m:r>
            <w:rPr>
              <w:rFonts w:ascii="Cambria Math" w:hAnsi="Cambria Math"/>
              <w:sz w:val="20"/>
              <w:szCs w:val="20"/>
              <w:lang w:eastAsia="zh-CN"/>
            </w:rPr>
            <m:t>p=3000+s+jL</m:t>
          </m:r>
        </m:oMath>
      </m:oMathPara>
    </w:p>
    <w:p w14:paraId="43AFFA1F" w14:textId="77777777" w:rsidR="00D34EF1" w:rsidRPr="00400A7E" w:rsidRDefault="00D34EF1" w:rsidP="00D34EF1">
      <w:pPr>
        <w:pStyle w:val="ListParagraph"/>
        <w:ind w:left="440"/>
        <w:jc w:val="both"/>
        <w:rPr>
          <w:rFonts w:ascii="Times New Roman" w:eastAsiaTheme="minorEastAsia" w:hAnsi="Times New Roman"/>
          <w:sz w:val="20"/>
          <w:szCs w:val="20"/>
          <w:lang w:eastAsia="zh-CN"/>
        </w:rPr>
      </w:pPr>
      <w:r w:rsidRPr="00400A7E">
        <w:rPr>
          <w:rFonts w:ascii="Times New Roman" w:eastAsiaTheme="minorEastAsia" w:hAnsi="Times New Roman"/>
          <w:sz w:val="20"/>
          <w:szCs w:val="20"/>
          <w:lang w:eastAsia="zh-CN"/>
        </w:rPr>
        <w:t xml:space="preserve">where port index p=0,1,…,P-1; Denote CDM group size as L, and CDM group index </w:t>
      </w:r>
      <w:r w:rsidRPr="00400A7E">
        <w:rPr>
          <w:rFonts w:ascii="Cambria Math" w:eastAsiaTheme="minorEastAsia" w:hAnsi="Cambria Math" w:cs="Cambria Math"/>
          <w:sz w:val="20"/>
          <w:szCs w:val="20"/>
          <w:lang w:eastAsia="zh-CN"/>
        </w:rPr>
        <w:t>𝑗</w:t>
      </w:r>
      <w:r w:rsidRPr="00400A7E">
        <w:rPr>
          <w:rFonts w:ascii="Times New Roman" w:eastAsiaTheme="minorEastAsia" w:hAnsi="Times New Roman"/>
          <w:sz w:val="20"/>
          <w:szCs w:val="20"/>
          <w:lang w:eastAsia="zh-CN"/>
        </w:rPr>
        <w:t>=0,1,…,</w:t>
      </w:r>
      <w:r w:rsidRPr="00400A7E">
        <w:rPr>
          <w:rFonts w:ascii="Cambria Math" w:eastAsiaTheme="minorEastAsia" w:hAnsi="Cambria Math" w:cs="Cambria Math"/>
          <w:sz w:val="20"/>
          <w:szCs w:val="20"/>
          <w:lang w:eastAsia="zh-CN"/>
        </w:rPr>
        <w:t>𝑃</w:t>
      </w:r>
      <w:r w:rsidRPr="00400A7E">
        <w:rPr>
          <w:rFonts w:ascii="Times New Roman" w:eastAsiaTheme="minorEastAsia" w:hAnsi="Times New Roman"/>
          <w:sz w:val="20"/>
          <w:szCs w:val="20"/>
          <w:lang w:eastAsia="zh-CN"/>
        </w:rPr>
        <w:t>/</w:t>
      </w:r>
      <w:r w:rsidRPr="00400A7E">
        <w:rPr>
          <w:rFonts w:ascii="Cambria Math" w:eastAsiaTheme="minorEastAsia" w:hAnsi="Cambria Math" w:cs="Cambria Math"/>
          <w:sz w:val="20"/>
          <w:szCs w:val="20"/>
          <w:lang w:eastAsia="zh-CN"/>
        </w:rPr>
        <w:t>𝐿</w:t>
      </w:r>
      <w:r w:rsidRPr="00400A7E">
        <w:rPr>
          <w:rFonts w:ascii="Times New Roman" w:eastAsiaTheme="minorEastAsia" w:hAnsi="Times New Roman"/>
          <w:sz w:val="20"/>
          <w:szCs w:val="20"/>
          <w:lang w:eastAsia="zh-CN"/>
        </w:rPr>
        <w:t xml:space="preserve">−1; Denote index within a CDM group </w:t>
      </w:r>
      <w:r w:rsidRPr="00400A7E">
        <w:rPr>
          <w:rFonts w:ascii="Cambria Math" w:eastAsiaTheme="minorEastAsia" w:hAnsi="Cambria Math" w:cs="Cambria Math"/>
          <w:sz w:val="20"/>
          <w:szCs w:val="20"/>
          <w:lang w:eastAsia="zh-CN"/>
        </w:rPr>
        <w:t>𝑠</w:t>
      </w:r>
      <w:r w:rsidRPr="00400A7E">
        <w:rPr>
          <w:rFonts w:ascii="Times New Roman" w:eastAsiaTheme="minorEastAsia" w:hAnsi="Times New Roman"/>
          <w:sz w:val="20"/>
          <w:szCs w:val="20"/>
          <w:lang w:eastAsia="zh-CN"/>
        </w:rPr>
        <w:t>=0,1,…,</w:t>
      </w:r>
      <w:r w:rsidRPr="00400A7E">
        <w:rPr>
          <w:rFonts w:ascii="Cambria Math" w:eastAsiaTheme="minorEastAsia" w:hAnsi="Cambria Math" w:cs="Cambria Math"/>
          <w:sz w:val="20"/>
          <w:szCs w:val="20"/>
          <w:lang w:eastAsia="zh-CN"/>
        </w:rPr>
        <w:t>𝐿</w:t>
      </w:r>
      <w:r w:rsidRPr="00400A7E">
        <w:rPr>
          <w:rFonts w:ascii="Times New Roman" w:eastAsiaTheme="minorEastAsia" w:hAnsi="Times New Roman"/>
          <w:sz w:val="20"/>
          <w:szCs w:val="20"/>
          <w:lang w:eastAsia="zh-CN"/>
        </w:rPr>
        <w:t>−1</w:t>
      </w:r>
    </w:p>
    <w:p w14:paraId="511B4A22" w14:textId="77777777" w:rsidR="00D34EF1" w:rsidRPr="00400A7E" w:rsidRDefault="00D34EF1" w:rsidP="00751C6E">
      <w:pPr>
        <w:pStyle w:val="ListParagraph"/>
        <w:numPr>
          <w:ilvl w:val="0"/>
          <w:numId w:val="14"/>
        </w:numPr>
        <w:rPr>
          <w:rFonts w:ascii="Times New Roman" w:hAnsi="Times New Roman"/>
          <w:sz w:val="20"/>
          <w:szCs w:val="20"/>
          <w:lang w:eastAsia="zh-CN"/>
        </w:rPr>
      </w:pPr>
      <w:r w:rsidRPr="00400A7E">
        <w:rPr>
          <w:rFonts w:ascii="Times New Roman" w:eastAsiaTheme="minorEastAsia" w:hAnsi="Times New Roman"/>
          <w:sz w:val="20"/>
          <w:szCs w:val="20"/>
          <w:lang w:eastAsia="zh-CN"/>
        </w:rPr>
        <w:t xml:space="preserve">214 aspect (PMI clauses 5.2.2.2.x): Port index p </w:t>
      </w:r>
      <w:r w:rsidRPr="00400A7E">
        <w:rPr>
          <w:rFonts w:ascii="Times New Roman" w:eastAsiaTheme="minorEastAsia" w:hAnsi="Times New Roman"/>
          <w:sz w:val="20"/>
          <w:szCs w:val="20"/>
          <w:lang w:eastAsia="zh-CN"/>
        </w:rPr>
        <w:sym w:font="Wingdings" w:char="F0E0"/>
      </w:r>
      <w:r w:rsidRPr="00400A7E">
        <w:rPr>
          <w:rFonts w:ascii="Times New Roman" w:eastAsiaTheme="minorEastAsia" w:hAnsi="Times New Roman"/>
          <w:sz w:val="20"/>
          <w:szCs w:val="20"/>
          <w:lang w:eastAsia="zh-CN"/>
        </w:rPr>
        <w:t xml:space="preserve"> </w:t>
      </w:r>
      <w:r w:rsidRPr="00400A7E">
        <w:rPr>
          <w:rFonts w:ascii="Times New Roman" w:hAnsi="Times New Roman"/>
          <w:sz w:val="20"/>
          <w:szCs w:val="20"/>
          <w:lang w:eastAsia="zh-CN"/>
        </w:rPr>
        <w:t>antenna ports’ “physical” position (pol, n</w:t>
      </w:r>
      <w:r w:rsidRPr="00400A7E">
        <w:rPr>
          <w:rFonts w:ascii="Times New Roman" w:hAnsi="Times New Roman"/>
          <w:sz w:val="20"/>
          <w:szCs w:val="20"/>
          <w:vertAlign w:val="subscript"/>
          <w:lang w:eastAsia="zh-CN"/>
        </w:rPr>
        <w:t>1</w:t>
      </w:r>
      <w:r w:rsidRPr="00400A7E">
        <w:rPr>
          <w:rFonts w:ascii="Times New Roman" w:hAnsi="Times New Roman"/>
          <w:sz w:val="20"/>
          <w:szCs w:val="20"/>
          <w:lang w:eastAsia="zh-CN"/>
        </w:rPr>
        <w:t>, n</w:t>
      </w:r>
      <w:r w:rsidRPr="00400A7E">
        <w:rPr>
          <w:rFonts w:ascii="Times New Roman" w:hAnsi="Times New Roman"/>
          <w:sz w:val="20"/>
          <w:szCs w:val="20"/>
          <w:vertAlign w:val="subscript"/>
          <w:lang w:eastAsia="zh-CN"/>
        </w:rPr>
        <w:t>2</w:t>
      </w:r>
      <w:r w:rsidRPr="00400A7E">
        <w:rPr>
          <w:rFonts w:ascii="Times New Roman" w:hAnsi="Times New Roman"/>
          <w:sz w:val="20"/>
          <w:szCs w:val="20"/>
          <w:lang w:eastAsia="zh-CN"/>
        </w:rPr>
        <w:t>)</w:t>
      </w:r>
    </w:p>
    <w:p w14:paraId="1EF7D026" w14:textId="77777777" w:rsidR="00D34EF1" w:rsidRPr="00400A7E" w:rsidRDefault="00D34EF1" w:rsidP="00D34EF1">
      <w:pPr>
        <w:pStyle w:val="ListParagraph"/>
        <w:ind w:left="440"/>
        <w:jc w:val="center"/>
        <w:rPr>
          <w:rFonts w:ascii="Times New Roman" w:eastAsiaTheme="minorEastAsia" w:hAnsi="Times New Roman"/>
          <w:sz w:val="20"/>
          <w:szCs w:val="20"/>
          <w:lang w:eastAsia="zh-CN"/>
        </w:rPr>
      </w:pPr>
      <m:oMath>
        <m:r>
          <w:rPr>
            <w:rFonts w:ascii="Cambria Math" w:hAnsi="Cambria Math"/>
            <w:sz w:val="20"/>
            <w:szCs w:val="20"/>
            <w:lang w:eastAsia="zh-CN"/>
          </w:rPr>
          <m:t>p=3000+pol⋅</m:t>
        </m:r>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1</m:t>
            </m:r>
          </m:sub>
        </m:sSub>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r>
          <w:rPr>
            <w:rFonts w:ascii="Cambria Math" w:hAnsi="Cambria Math"/>
            <w:sz w:val="20"/>
            <w:szCs w:val="20"/>
            <w:lang w:eastAsia="zh-CN"/>
          </w:rPr>
          <m:t>+</m:t>
        </m:r>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1</m:t>
            </m:r>
          </m:sub>
        </m:sSub>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r>
          <w:rPr>
            <w:rFonts w:ascii="Cambria Math" w:hAnsi="Cambria Math"/>
            <w:sz w:val="20"/>
            <w:szCs w:val="20"/>
            <w:lang w:eastAsia="zh-CN"/>
          </w:rPr>
          <m:t>+</m:t>
        </m:r>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oMath>
      <w:r w:rsidRPr="00400A7E">
        <w:rPr>
          <w:rFonts w:ascii="Times New Roman" w:eastAsiaTheme="minorEastAsia" w:hAnsi="Times New Roman" w:hint="eastAsia"/>
          <w:iCs/>
          <w:sz w:val="20"/>
          <w:szCs w:val="20"/>
          <w:lang w:eastAsia="zh-CN"/>
        </w:rPr>
        <w:t xml:space="preserve"> </w:t>
      </w:r>
      <w:r w:rsidRPr="00400A7E">
        <w:rPr>
          <w:rFonts w:ascii="Times New Roman" w:eastAsiaTheme="minorEastAsia" w:hAnsi="Times New Roman"/>
          <w:iCs/>
          <w:sz w:val="20"/>
          <w:szCs w:val="20"/>
          <w:lang w:eastAsia="zh-CN"/>
        </w:rPr>
        <w:t>(not directly in spec as this explicit formula, although)</w:t>
      </w:r>
    </w:p>
    <w:p w14:paraId="23F8F475" w14:textId="77777777" w:rsidR="00D34EF1" w:rsidRPr="00400A7E" w:rsidRDefault="00D34EF1" w:rsidP="00D34EF1">
      <w:pPr>
        <w:pStyle w:val="ListParagraph"/>
        <w:ind w:left="440"/>
        <w:jc w:val="both"/>
        <w:rPr>
          <w:rFonts w:ascii="Times New Roman" w:hAnsi="Times New Roman"/>
          <w:sz w:val="20"/>
          <w:szCs w:val="20"/>
          <w:lang w:eastAsia="zh-CN"/>
        </w:rPr>
      </w:pPr>
      <w:r w:rsidRPr="00400A7E">
        <w:rPr>
          <w:rFonts w:ascii="Times New Roman" w:hAnsi="Times New Roman"/>
          <w:sz w:val="20"/>
          <w:szCs w:val="20"/>
          <w:lang w:eastAsia="zh-CN"/>
        </w:rPr>
        <w:t>Note that all existing sTRP Type-I/II PMI equations (in Clauses 5.2.2.2.x) implicitly hint the above formula, e.g. for Type-I (rank1 for simplicity)</w:t>
      </w:r>
    </w:p>
    <w:p w14:paraId="20C6FE41" w14:textId="77777777" w:rsidR="00D34EF1" w:rsidRPr="00400A7E" w:rsidRDefault="00D34EF1" w:rsidP="00D34EF1">
      <w:pPr>
        <w:pStyle w:val="ListParagraph"/>
        <w:ind w:left="440"/>
        <w:rPr>
          <w:rFonts w:ascii="Times New Roman" w:eastAsiaTheme="minorEastAsia" w:hAnsi="Times New Roman"/>
          <w:iCs/>
          <w:sz w:val="20"/>
          <w:szCs w:val="20"/>
          <w:lang w:eastAsia="zh-CN"/>
        </w:rPr>
      </w:pPr>
      <m:oMathPara>
        <m:oMathParaPr>
          <m:jc m:val="center"/>
        </m:oMathParaPr>
        <m:oMath>
          <m:r>
            <m:rPr>
              <m:sty m:val="bi"/>
            </m:rPr>
            <w:rPr>
              <w:rFonts w:ascii="Cambria Math" w:hAnsi="Cambria Math"/>
              <w:sz w:val="20"/>
              <w:szCs w:val="20"/>
              <w:lang w:eastAsia="zh-CN"/>
            </w:rPr>
            <m:t>W</m:t>
          </m:r>
          <m:r>
            <m:rPr>
              <m:sty m:val="p"/>
            </m:rPr>
            <w:rPr>
              <w:rFonts w:ascii="Cambria Math" w:hAnsi="Cambria Math"/>
              <w:sz w:val="20"/>
              <w:szCs w:val="20"/>
              <w:lang w:eastAsia="zh-CN"/>
            </w:rPr>
            <m:t>=</m:t>
          </m:r>
          <m:sSub>
            <m:sSubPr>
              <m:ctrlPr>
                <w:rPr>
                  <w:rFonts w:ascii="Cambria Math" w:hAnsi="Cambria Math"/>
                  <w:i/>
                  <w:iCs/>
                  <w:sz w:val="20"/>
                  <w:szCs w:val="20"/>
                  <w:lang w:eastAsia="zh-CN"/>
                </w:rPr>
              </m:ctrlPr>
            </m:sSubPr>
            <m:e>
              <m:r>
                <m:rPr>
                  <m:sty m:val="bi"/>
                </m:rPr>
                <w:rPr>
                  <w:rFonts w:ascii="Cambria Math" w:hAnsi="Cambria Math"/>
                  <w:sz w:val="20"/>
                  <w:szCs w:val="20"/>
                  <w:lang w:eastAsia="zh-CN"/>
                </w:rPr>
                <m:t>W</m:t>
              </m:r>
            </m:e>
            <m:sub>
              <m:r>
                <w:rPr>
                  <w:rFonts w:ascii="Cambria Math" w:hAnsi="Cambria Math"/>
                  <w:sz w:val="20"/>
                  <w:szCs w:val="20"/>
                  <w:lang w:eastAsia="zh-CN"/>
                </w:rPr>
                <m:t>1</m:t>
              </m:r>
            </m:sub>
          </m:sSub>
          <m:sSub>
            <m:sSubPr>
              <m:ctrlPr>
                <w:rPr>
                  <w:rFonts w:ascii="Cambria Math" w:hAnsi="Cambria Math"/>
                  <w:i/>
                  <w:iCs/>
                  <w:sz w:val="20"/>
                  <w:szCs w:val="20"/>
                  <w:lang w:eastAsia="zh-CN"/>
                </w:rPr>
              </m:ctrlPr>
            </m:sSubPr>
            <m:e>
              <m:r>
                <m:rPr>
                  <m:sty m:val="bi"/>
                </m:rPr>
                <w:rPr>
                  <w:rFonts w:ascii="Cambria Math" w:hAnsi="Cambria Math"/>
                  <w:sz w:val="20"/>
                  <w:szCs w:val="20"/>
                  <w:lang w:eastAsia="zh-CN"/>
                </w:rPr>
                <m:t>W</m:t>
              </m:r>
            </m:e>
            <m:sub>
              <m:r>
                <w:rPr>
                  <w:rFonts w:ascii="Cambria Math" w:hAnsi="Cambria Math"/>
                  <w:sz w:val="20"/>
                  <w:szCs w:val="20"/>
                  <w:lang w:eastAsia="zh-CN"/>
                </w:rPr>
                <m:t>2</m:t>
              </m:r>
            </m:sub>
          </m:sSub>
          <m:r>
            <w:rPr>
              <w:rFonts w:ascii="Cambria Math" w:hAnsi="Cambria Math"/>
              <w:sz w:val="20"/>
              <w:szCs w:val="20"/>
              <w:lang w:eastAsia="zh-CN"/>
            </w:rPr>
            <m:t>=</m:t>
          </m:r>
          <m:d>
            <m:dPr>
              <m:begChr m:val="["/>
              <m:endChr m:val="]"/>
              <m:ctrlPr>
                <w:rPr>
                  <w:rFonts w:ascii="Cambria Math" w:hAnsi="Cambria Math"/>
                  <w:i/>
                  <w:iCs/>
                  <w:sz w:val="20"/>
                  <w:szCs w:val="20"/>
                  <w:lang w:eastAsia="zh-CN"/>
                </w:rPr>
              </m:ctrlPr>
            </m:dPr>
            <m:e>
              <m:eqArr>
                <m:eqArrPr>
                  <m:ctrlPr>
                    <w:rPr>
                      <w:rFonts w:ascii="Cambria Math" w:hAnsi="Cambria Math"/>
                      <w:i/>
                      <w:iCs/>
                      <w:sz w:val="20"/>
                      <w:szCs w:val="20"/>
                      <w:lang w:eastAsia="zh-CN"/>
                    </w:rPr>
                  </m:ctrlPr>
                </m:eqArrPr>
                <m:e>
                  <m:sSub>
                    <m:sSubPr>
                      <m:ctrlPr>
                        <w:rPr>
                          <w:rFonts w:ascii="Cambria Math" w:hAnsi="Cambria Math"/>
                          <w:i/>
                          <w:iCs/>
                          <w:sz w:val="20"/>
                          <w:szCs w:val="20"/>
                          <w:lang w:eastAsia="zh-CN"/>
                        </w:rPr>
                      </m:ctrlPr>
                    </m:sSubPr>
                    <m:e>
                      <m:r>
                        <m:rPr>
                          <m:sty m:val="bi"/>
                        </m:rPr>
                        <w:rPr>
                          <w:rFonts w:ascii="Cambria Math" w:hAnsi="Cambria Math"/>
                          <w:sz w:val="20"/>
                          <w:szCs w:val="20"/>
                          <w:lang w:eastAsia="zh-CN"/>
                        </w:rPr>
                        <m:t>v</m:t>
                      </m:r>
                    </m:e>
                    <m:sub>
                      <m:r>
                        <w:rPr>
                          <w:rFonts w:ascii="Cambria Math" w:hAnsi="Cambria Math"/>
                          <w:sz w:val="20"/>
                          <w:szCs w:val="20"/>
                          <w:lang w:eastAsia="zh-CN"/>
                        </w:rPr>
                        <m:t>l,m</m:t>
                      </m:r>
                    </m:sub>
                  </m:sSub>
                </m:e>
                <m:e>
                  <m:r>
                    <w:rPr>
                      <w:rFonts w:ascii="Cambria Math" w:hAnsi="Cambria Math"/>
                      <w:sz w:val="20"/>
                      <w:szCs w:val="20"/>
                      <w:lang w:eastAsia="zh-CN"/>
                    </w:rPr>
                    <m:t>φ</m:t>
                  </m:r>
                  <m:sSub>
                    <m:sSubPr>
                      <m:ctrlPr>
                        <w:rPr>
                          <w:rFonts w:ascii="Cambria Math" w:hAnsi="Cambria Math"/>
                          <w:i/>
                          <w:iCs/>
                          <w:sz w:val="20"/>
                          <w:szCs w:val="20"/>
                          <w:lang w:eastAsia="zh-CN"/>
                        </w:rPr>
                      </m:ctrlPr>
                    </m:sSubPr>
                    <m:e>
                      <m:r>
                        <m:rPr>
                          <m:sty m:val="bi"/>
                        </m:rPr>
                        <w:rPr>
                          <w:rFonts w:ascii="Cambria Math" w:hAnsi="Cambria Math"/>
                          <w:sz w:val="20"/>
                          <w:szCs w:val="20"/>
                          <w:lang w:eastAsia="zh-CN"/>
                        </w:rPr>
                        <m:t>v</m:t>
                      </m:r>
                    </m:e>
                    <m:sub>
                      <m:r>
                        <w:rPr>
                          <w:rFonts w:ascii="Cambria Math" w:hAnsi="Cambria Math"/>
                          <w:sz w:val="20"/>
                          <w:szCs w:val="20"/>
                          <w:lang w:eastAsia="zh-CN"/>
                        </w:rPr>
                        <m:t>l,m</m:t>
                      </m:r>
                    </m:sub>
                  </m:sSub>
                </m:e>
              </m:eqArr>
            </m:e>
          </m:d>
          <m:m>
            <m:mPr>
              <m:mcs>
                <m:mc>
                  <m:mcPr>
                    <m:count m:val="1"/>
                    <m:mcJc m:val="center"/>
                  </m:mcPr>
                </m:mc>
              </m:mcs>
              <m:ctrlPr>
                <w:rPr>
                  <w:rFonts w:ascii="Cambria Math" w:eastAsiaTheme="minorEastAsia" w:hAnsi="Cambria Math"/>
                  <w:i/>
                  <w:iCs/>
                  <w:sz w:val="20"/>
                  <w:szCs w:val="20"/>
                  <w:lang w:eastAsia="zh-CN"/>
                </w:rPr>
              </m:ctrlPr>
            </m:mPr>
            <m:mr>
              <m:e>
                <m:r>
                  <w:rPr>
                    <w:rFonts w:ascii="Cambria Math" w:eastAsiaTheme="minorEastAsia" w:hAnsi="Cambria Math"/>
                    <w:sz w:val="20"/>
                    <w:szCs w:val="20"/>
                    <w:lang w:eastAsia="zh-CN"/>
                  </w:rPr>
                  <m:t>……</m:t>
                </m:r>
                <m:r>
                  <m:rPr>
                    <m:sty m:val="p"/>
                  </m:rPr>
                  <w:rPr>
                    <w:rFonts w:ascii="Cambria Math" w:eastAsiaTheme="minorEastAsia" w:hAnsi="Cambria Math"/>
                    <w:sz w:val="20"/>
                    <w:szCs w:val="20"/>
                    <w:lang w:eastAsia="zh-CN"/>
                  </w:rPr>
                  <m:t>pol</m:t>
                </m:r>
                <m:r>
                  <w:rPr>
                    <w:rFonts w:ascii="Cambria Math" w:eastAsiaTheme="minorEastAsia" w:hAnsi="Cambria Math"/>
                    <w:sz w:val="20"/>
                    <w:szCs w:val="20"/>
                    <w:lang w:eastAsia="zh-CN"/>
                  </w:rPr>
                  <m:t>#0</m:t>
                </m:r>
              </m:e>
            </m:mr>
            <m:mr>
              <m:e>
                <m:r>
                  <w:rPr>
                    <w:rFonts w:ascii="Cambria Math" w:eastAsiaTheme="minorEastAsia" w:hAnsi="Cambria Math"/>
                    <w:sz w:val="20"/>
                    <w:szCs w:val="20"/>
                    <w:lang w:eastAsia="zh-CN"/>
                  </w:rPr>
                  <m:t>……</m:t>
                </m:r>
                <m:r>
                  <m:rPr>
                    <m:sty m:val="p"/>
                  </m:rPr>
                  <w:rPr>
                    <w:rFonts w:ascii="Cambria Math" w:eastAsiaTheme="minorEastAsia" w:hAnsi="Cambria Math"/>
                    <w:sz w:val="20"/>
                    <w:szCs w:val="20"/>
                    <w:lang w:eastAsia="zh-CN"/>
                  </w:rPr>
                  <m:t>pol</m:t>
                </m:r>
                <m:r>
                  <w:rPr>
                    <w:rFonts w:ascii="Cambria Math" w:eastAsiaTheme="minorEastAsia" w:hAnsi="Cambria Math"/>
                    <w:sz w:val="20"/>
                    <w:szCs w:val="20"/>
                    <w:lang w:eastAsia="zh-CN"/>
                  </w:rPr>
                  <m:t>#1</m:t>
                </m:r>
              </m:e>
            </m:mr>
          </m:m>
        </m:oMath>
      </m:oMathPara>
    </w:p>
    <w:p w14:paraId="0D14BD9C" w14:textId="77777777" w:rsidR="00D34EF1" w:rsidRPr="00400A7E" w:rsidRDefault="00D34EF1" w:rsidP="00D34EF1">
      <w:pPr>
        <w:pStyle w:val="ListParagraph"/>
        <w:ind w:left="440"/>
        <w:jc w:val="both"/>
        <w:rPr>
          <w:rFonts w:ascii="Times New Roman" w:eastAsiaTheme="minorEastAsia" w:hAnsi="Times New Roman"/>
          <w:sz w:val="20"/>
          <w:szCs w:val="20"/>
          <w:lang w:eastAsia="zh-CN"/>
        </w:rPr>
      </w:pPr>
      <w:r w:rsidRPr="00400A7E">
        <w:rPr>
          <w:rFonts w:ascii="Times New Roman" w:eastAsiaTheme="minorEastAsia" w:hAnsi="Times New Roman"/>
          <w:iCs/>
          <w:sz w:val="20"/>
          <w:szCs w:val="20"/>
          <w:lang w:eastAsia="zh-CN"/>
        </w:rPr>
        <w:t xml:space="preserve">In addition, according to </w:t>
      </w:r>
      <m:oMath>
        <m:sSub>
          <m:sSubPr>
            <m:ctrlPr>
              <w:rPr>
                <w:rFonts w:ascii="Cambria Math" w:eastAsiaTheme="minorEastAsia" w:hAnsi="Cambria Math"/>
                <w:i/>
                <w:iCs/>
                <w:sz w:val="20"/>
                <w:szCs w:val="20"/>
                <w:lang w:eastAsia="zh-CN"/>
              </w:rPr>
            </m:ctrlPr>
          </m:sSubPr>
          <m:e>
            <m:r>
              <m:rPr>
                <m:sty m:val="bi"/>
              </m:rPr>
              <w:rPr>
                <w:rFonts w:ascii="Cambria Math" w:eastAsiaTheme="minorEastAsia" w:hAnsi="Cambria Math"/>
                <w:sz w:val="20"/>
                <w:szCs w:val="20"/>
                <w:lang w:eastAsia="zh-CN"/>
              </w:rPr>
              <m:t>v</m:t>
            </m:r>
          </m:e>
          <m:sub>
            <m:r>
              <w:rPr>
                <w:rFonts w:ascii="Cambria Math" w:eastAsiaTheme="minorEastAsia" w:hAnsi="Cambria Math"/>
                <w:sz w:val="20"/>
                <w:szCs w:val="20"/>
                <w:lang w:eastAsia="zh-CN"/>
              </w:rPr>
              <m:t>l,m</m:t>
            </m:r>
          </m:sub>
        </m:sSub>
      </m:oMath>
      <w:r w:rsidRPr="00400A7E">
        <w:rPr>
          <w:rFonts w:ascii="Times New Roman" w:eastAsiaTheme="minorEastAsia" w:hAnsi="Times New Roman"/>
          <w:iCs/>
          <w:sz w:val="20"/>
          <w:szCs w:val="20"/>
          <w:lang w:eastAsia="zh-CN"/>
        </w:rPr>
        <w:t xml:space="preserve">’s definition at the very beginning of Clause 5.2.2.2.1, the indexing from “innermost” to “outmost” has an order: Firstly </w:t>
      </w:r>
      <m:oMath>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oMath>
      <w:r w:rsidRPr="00400A7E">
        <w:rPr>
          <w:rFonts w:ascii="Times New Roman" w:eastAsiaTheme="minorEastAsia" w:hAnsi="Times New Roman" w:hint="eastAsia"/>
          <w:iCs/>
          <w:sz w:val="20"/>
          <w:szCs w:val="20"/>
          <w:lang w:eastAsia="zh-CN"/>
        </w:rPr>
        <w:t>,</w:t>
      </w:r>
      <w:r w:rsidRPr="00400A7E">
        <w:rPr>
          <w:rFonts w:ascii="Times New Roman" w:eastAsiaTheme="minorEastAsia" w:hAnsi="Times New Roman"/>
          <w:iCs/>
          <w:sz w:val="20"/>
          <w:szCs w:val="20"/>
          <w:lang w:eastAsia="zh-CN"/>
        </w:rPr>
        <w:t xml:space="preserve"> then </w:t>
      </w:r>
      <m:oMath>
        <m:sSub>
          <m:sSubPr>
            <m:ctrlPr>
              <w:rPr>
                <w:rFonts w:ascii="Cambria Math" w:hAnsi="Cambria Math"/>
                <w:i/>
                <w:iCs/>
                <w:lang w:eastAsia="zh-CN"/>
              </w:rPr>
            </m:ctrlPr>
          </m:sSubPr>
          <m:e>
            <m:r>
              <w:rPr>
                <w:rFonts w:ascii="Cambria Math" w:hAnsi="Cambria Math"/>
                <w:lang w:eastAsia="zh-CN"/>
              </w:rPr>
              <m:t>n</m:t>
            </m:r>
          </m:e>
          <m:sub>
            <m:r>
              <w:rPr>
                <w:rFonts w:ascii="Cambria Math" w:hAnsi="Cambria Math"/>
                <w:lang w:eastAsia="zh-CN"/>
              </w:rPr>
              <m:t>1</m:t>
            </m:r>
          </m:sub>
        </m:sSub>
      </m:oMath>
      <w:r w:rsidRPr="00400A7E">
        <w:rPr>
          <w:rFonts w:ascii="Times New Roman" w:eastAsiaTheme="minorEastAsia" w:hAnsi="Times New Roman"/>
          <w:iCs/>
          <w:sz w:val="20"/>
          <w:szCs w:val="20"/>
          <w:lang w:eastAsia="zh-CN"/>
        </w:rPr>
        <w:t>, and lastly pol.</w:t>
      </w:r>
    </w:p>
    <w:p w14:paraId="6FBAD3C6" w14:textId="77777777" w:rsidR="00D34EF1" w:rsidRPr="00400A7E" w:rsidRDefault="00D34EF1" w:rsidP="00751C6E">
      <w:pPr>
        <w:pStyle w:val="ListParagraph"/>
        <w:numPr>
          <w:ilvl w:val="1"/>
          <w:numId w:val="14"/>
        </w:numPr>
        <w:rPr>
          <w:lang w:eastAsia="zh-CN"/>
        </w:rPr>
      </w:pPr>
      <w:r w:rsidRPr="00400A7E">
        <w:rPr>
          <w:rFonts w:ascii="Times New Roman" w:eastAsiaTheme="minorEastAsia" w:hAnsi="Times New Roman" w:hint="eastAsia"/>
          <w:sz w:val="20"/>
          <w:szCs w:val="20"/>
          <w:lang w:eastAsia="zh-CN"/>
        </w:rPr>
        <w:t>T</w:t>
      </w:r>
      <w:r w:rsidRPr="00400A7E">
        <w:rPr>
          <w:rFonts w:ascii="Times New Roman" w:eastAsiaTheme="minorEastAsia" w:hAnsi="Times New Roman"/>
          <w:sz w:val="20"/>
          <w:szCs w:val="20"/>
          <w:lang w:eastAsia="zh-CN"/>
        </w:rPr>
        <w:t>he 214 aspect is “connected” to 211 aspect via descriptions in Clause 5.2.2.5.1 of 214:</w:t>
      </w:r>
    </w:p>
    <w:p w14:paraId="6D5B456B" w14:textId="77777777" w:rsidR="00D34EF1" w:rsidRPr="00400A7E" w:rsidRDefault="001049F7" w:rsidP="00D34EF1">
      <w:pPr>
        <w:jc w:val="center"/>
        <w:rPr>
          <w:lang w:eastAsia="zh-CN"/>
        </w:rPr>
      </w:pPr>
      <m:oMath>
        <m:d>
          <m:dPr>
            <m:begChr m:val="["/>
            <m:endChr m:val="]"/>
            <m:ctrlPr>
              <w:rPr>
                <w:rFonts w:ascii="Cambria Math" w:hAnsi="Cambria Math"/>
                <w:i/>
                <w:iCs/>
                <w:lang w:eastAsia="zh-CN"/>
              </w:rPr>
            </m:ctrlPr>
          </m:dPr>
          <m:e>
            <m:eqArr>
              <m:eqArrPr>
                <m:ctrlPr>
                  <w:rPr>
                    <w:rFonts w:ascii="Cambria Math" w:hAnsi="Cambria Math"/>
                    <w:i/>
                    <w:iCs/>
                    <w:lang w:eastAsia="zh-CN"/>
                  </w:rPr>
                </m:ctrlPr>
              </m:eqArrPr>
              <m:e>
                <m:r>
                  <m:rPr>
                    <m:sty m:val="p"/>
                  </m:rPr>
                  <w:rPr>
                    <w:rFonts w:ascii="Cambria Math" w:hAnsi="Cambria Math"/>
                    <w:lang w:eastAsia="zh-CN"/>
                  </w:rPr>
                  <m:t>&amp;</m:t>
                </m:r>
                <m:sSup>
                  <m:sSupPr>
                    <m:ctrlPr>
                      <w:rPr>
                        <w:rFonts w:ascii="Cambria Math" w:hAnsi="Cambria Math"/>
                        <w:i/>
                        <w:iCs/>
                        <w:lang w:eastAsia="zh-CN"/>
                      </w:rPr>
                    </m:ctrlPr>
                  </m:sSupPr>
                  <m:e>
                    <m:r>
                      <w:rPr>
                        <w:rFonts w:ascii="Cambria Math" w:hAnsi="Cambria Math"/>
                        <w:lang w:eastAsia="zh-CN"/>
                      </w:rPr>
                      <m:t>y</m:t>
                    </m:r>
                  </m:e>
                  <m:sup>
                    <m:d>
                      <m:dPr>
                        <m:ctrlPr>
                          <w:rPr>
                            <w:rFonts w:ascii="Cambria Math" w:hAnsi="Cambria Math"/>
                            <w:i/>
                            <w:iCs/>
                            <w:lang w:eastAsia="zh-CN"/>
                          </w:rPr>
                        </m:ctrlPr>
                      </m:dPr>
                      <m:e>
                        <m:r>
                          <m:rPr>
                            <m:sty m:val="p"/>
                          </m:rPr>
                          <w:rPr>
                            <w:rFonts w:ascii="Cambria Math" w:hAnsi="Cambria Math"/>
                            <w:lang w:eastAsia="zh-CN"/>
                          </w:rPr>
                          <m:t>3000</m:t>
                        </m:r>
                      </m:e>
                    </m:d>
                  </m:sup>
                </m:sSup>
                <m:d>
                  <m:dPr>
                    <m:ctrlPr>
                      <w:rPr>
                        <w:rFonts w:ascii="Cambria Math" w:hAnsi="Cambria Math"/>
                        <w:i/>
                        <w:iCs/>
                        <w:lang w:eastAsia="zh-CN"/>
                      </w:rPr>
                    </m:ctrlPr>
                  </m:dPr>
                  <m:e>
                    <m:r>
                      <w:rPr>
                        <w:rFonts w:ascii="Cambria Math" w:hAnsi="Cambria Math"/>
                        <w:lang w:eastAsia="zh-CN"/>
                      </w:rPr>
                      <m:t>i</m:t>
                    </m:r>
                  </m:e>
                </m:d>
              </m:e>
              <m:e>
                <m:r>
                  <m:rPr>
                    <m:sty m:val="p"/>
                  </m:rPr>
                  <w:rPr>
                    <w:rFonts w:ascii="Cambria Math" w:hAnsi="Cambria Math"/>
                    <w:lang w:eastAsia="zh-CN"/>
                  </w:rPr>
                  <m:t>&amp;⋯</m:t>
                </m:r>
              </m:e>
              <m:e>
                <m:r>
                  <m:rPr>
                    <m:sty m:val="p"/>
                  </m:rPr>
                  <w:rPr>
                    <w:rFonts w:ascii="Cambria Math" w:hAnsi="Cambria Math"/>
                    <w:lang w:eastAsia="zh-CN"/>
                  </w:rPr>
                  <m:t>&amp;</m:t>
                </m:r>
                <m:sSup>
                  <m:sSupPr>
                    <m:ctrlPr>
                      <w:rPr>
                        <w:rFonts w:ascii="Cambria Math" w:hAnsi="Cambria Math"/>
                        <w:i/>
                        <w:iCs/>
                        <w:lang w:eastAsia="zh-CN"/>
                      </w:rPr>
                    </m:ctrlPr>
                  </m:sSupPr>
                  <m:e>
                    <m:r>
                      <w:rPr>
                        <w:rFonts w:ascii="Cambria Math" w:hAnsi="Cambria Math"/>
                        <w:lang w:eastAsia="zh-CN"/>
                      </w:rPr>
                      <m:t>y</m:t>
                    </m:r>
                  </m:e>
                  <m:sup>
                    <m:d>
                      <m:dPr>
                        <m:ctrlPr>
                          <w:rPr>
                            <w:rFonts w:ascii="Cambria Math" w:hAnsi="Cambria Math"/>
                            <w:i/>
                            <w:iCs/>
                            <w:lang w:eastAsia="zh-CN"/>
                          </w:rPr>
                        </m:ctrlPr>
                      </m:dPr>
                      <m:e>
                        <m:r>
                          <m:rPr>
                            <m:sty m:val="p"/>
                          </m:rPr>
                          <w:rPr>
                            <w:rFonts w:ascii="Cambria Math" w:hAnsi="Cambria Math"/>
                            <w:lang w:eastAsia="zh-CN"/>
                          </w:rPr>
                          <m:t>3000+</m:t>
                        </m:r>
                        <m:r>
                          <w:rPr>
                            <w:rFonts w:ascii="Cambria Math" w:hAnsi="Cambria Math"/>
                            <w:lang w:eastAsia="zh-CN"/>
                          </w:rPr>
                          <m:t>P</m:t>
                        </m:r>
                        <m:r>
                          <m:rPr>
                            <m:sty m:val="p"/>
                          </m:rPr>
                          <w:rPr>
                            <w:rFonts w:ascii="Cambria Math" w:hAnsi="Cambria Math"/>
                            <w:lang w:eastAsia="zh-CN"/>
                          </w:rPr>
                          <m:t>-</m:t>
                        </m:r>
                        <m:r>
                          <m:rPr>
                            <m:sty m:val="p"/>
                          </m:rPr>
                          <w:rPr>
                            <w:rFonts w:ascii="Cambria Math" w:hAnsi="Cambria Math"/>
                            <w:lang w:eastAsia="zh-CN"/>
                          </w:rPr>
                          <m:t>1</m:t>
                        </m:r>
                      </m:e>
                    </m:d>
                  </m:sup>
                </m:sSup>
                <m:d>
                  <m:dPr>
                    <m:ctrlPr>
                      <w:rPr>
                        <w:rFonts w:ascii="Cambria Math" w:hAnsi="Cambria Math"/>
                        <w:i/>
                        <w:iCs/>
                        <w:lang w:eastAsia="zh-CN"/>
                      </w:rPr>
                    </m:ctrlPr>
                  </m:dPr>
                  <m:e>
                    <m:r>
                      <w:rPr>
                        <w:rFonts w:ascii="Cambria Math" w:hAnsi="Cambria Math"/>
                        <w:lang w:eastAsia="zh-CN"/>
                      </w:rPr>
                      <m:t>i</m:t>
                    </m:r>
                  </m:e>
                </m:d>
              </m:e>
            </m:eqArr>
          </m:e>
        </m:d>
        <m:r>
          <m:rPr>
            <m:sty m:val="p"/>
          </m:rPr>
          <w:rPr>
            <w:rFonts w:ascii="Cambria Math" w:hAnsi="Cambria Math"/>
            <w:lang w:eastAsia="zh-CN"/>
          </w:rPr>
          <m:t>=</m:t>
        </m:r>
        <m:r>
          <m:rPr>
            <m:sty m:val="bi"/>
          </m:rPr>
          <w:rPr>
            <w:rFonts w:ascii="Cambria Math" w:hAnsi="Cambria Math"/>
            <w:lang w:eastAsia="zh-CN"/>
          </w:rPr>
          <m:t>W</m:t>
        </m:r>
        <m:d>
          <m:dPr>
            <m:ctrlPr>
              <w:rPr>
                <w:rFonts w:ascii="Cambria Math" w:hAnsi="Cambria Math"/>
                <w:i/>
                <w:iCs/>
                <w:lang w:eastAsia="zh-CN"/>
              </w:rPr>
            </m:ctrlPr>
          </m:dPr>
          <m:e>
            <m:r>
              <w:rPr>
                <w:rFonts w:ascii="Cambria Math" w:hAnsi="Cambria Math"/>
                <w:lang w:eastAsia="zh-CN"/>
              </w:rPr>
              <m:t>i</m:t>
            </m:r>
          </m:e>
        </m:d>
        <m:d>
          <m:dPr>
            <m:begChr m:val="["/>
            <m:endChr m:val="]"/>
            <m:ctrlPr>
              <w:rPr>
                <w:rFonts w:ascii="Cambria Math" w:hAnsi="Cambria Math"/>
                <w:i/>
                <w:iCs/>
                <w:lang w:eastAsia="zh-CN"/>
              </w:rPr>
            </m:ctrlPr>
          </m:dPr>
          <m:e>
            <m:eqArr>
              <m:eqArrPr>
                <m:ctrlPr>
                  <w:rPr>
                    <w:rFonts w:ascii="Cambria Math" w:hAnsi="Cambria Math"/>
                    <w:i/>
                    <w:iCs/>
                    <w:lang w:eastAsia="zh-CN"/>
                  </w:rPr>
                </m:ctrlPr>
              </m:eqArrPr>
              <m:e>
                <m:r>
                  <m:rPr>
                    <m:sty m:val="p"/>
                  </m:rPr>
                  <w:rPr>
                    <w:rFonts w:ascii="Cambria Math" w:hAnsi="Cambria Math"/>
                    <w:lang w:eastAsia="zh-CN"/>
                  </w:rPr>
                  <m:t>&amp;</m:t>
                </m:r>
                <m:sSup>
                  <m:sSupPr>
                    <m:ctrlPr>
                      <w:rPr>
                        <w:rFonts w:ascii="Cambria Math" w:hAnsi="Cambria Math"/>
                        <w:i/>
                        <w:iCs/>
                        <w:lang w:eastAsia="zh-CN"/>
                      </w:rPr>
                    </m:ctrlPr>
                  </m:sSupPr>
                  <m:e>
                    <m:r>
                      <w:rPr>
                        <w:rFonts w:ascii="Cambria Math" w:hAnsi="Cambria Math"/>
                        <w:lang w:eastAsia="zh-CN"/>
                      </w:rPr>
                      <m:t>x</m:t>
                    </m:r>
                  </m:e>
                  <m:sup>
                    <m:d>
                      <m:dPr>
                        <m:ctrlPr>
                          <w:rPr>
                            <w:rFonts w:ascii="Cambria Math" w:hAnsi="Cambria Math"/>
                            <w:i/>
                            <w:iCs/>
                            <w:lang w:eastAsia="zh-CN"/>
                          </w:rPr>
                        </m:ctrlPr>
                      </m:dPr>
                      <m:e>
                        <m:r>
                          <m:rPr>
                            <m:sty m:val="p"/>
                          </m:rPr>
                          <w:rPr>
                            <w:rFonts w:ascii="Cambria Math" w:hAnsi="Cambria Math"/>
                            <w:lang w:eastAsia="zh-CN"/>
                          </w:rPr>
                          <m:t>0</m:t>
                        </m:r>
                      </m:e>
                    </m:d>
                  </m:sup>
                </m:sSup>
                <m:d>
                  <m:dPr>
                    <m:ctrlPr>
                      <w:rPr>
                        <w:rFonts w:ascii="Cambria Math" w:hAnsi="Cambria Math"/>
                        <w:i/>
                        <w:iCs/>
                        <w:lang w:eastAsia="zh-CN"/>
                      </w:rPr>
                    </m:ctrlPr>
                  </m:dPr>
                  <m:e>
                    <m:r>
                      <w:rPr>
                        <w:rFonts w:ascii="Cambria Math" w:hAnsi="Cambria Math"/>
                        <w:lang w:eastAsia="zh-CN"/>
                      </w:rPr>
                      <m:t>i</m:t>
                    </m:r>
                  </m:e>
                </m:d>
              </m:e>
              <m:e>
                <m:r>
                  <m:rPr>
                    <m:sty m:val="p"/>
                  </m:rPr>
                  <w:rPr>
                    <w:rFonts w:ascii="Cambria Math" w:hAnsi="Cambria Math"/>
                    <w:lang w:eastAsia="zh-CN"/>
                  </w:rPr>
                  <m:t>&amp;⋯</m:t>
                </m:r>
              </m:e>
              <m:e>
                <m:r>
                  <m:rPr>
                    <m:sty m:val="p"/>
                  </m:rPr>
                  <w:rPr>
                    <w:rFonts w:ascii="Cambria Math" w:hAnsi="Cambria Math"/>
                    <w:lang w:eastAsia="zh-CN"/>
                  </w:rPr>
                  <m:t>&amp;</m:t>
                </m:r>
                <m:sSup>
                  <m:sSupPr>
                    <m:ctrlPr>
                      <w:rPr>
                        <w:rFonts w:ascii="Cambria Math" w:hAnsi="Cambria Math"/>
                        <w:i/>
                        <w:iCs/>
                        <w:lang w:eastAsia="zh-CN"/>
                      </w:rPr>
                    </m:ctrlPr>
                  </m:sSupPr>
                  <m:e>
                    <m:r>
                      <w:rPr>
                        <w:rFonts w:ascii="Cambria Math" w:hAnsi="Cambria Math"/>
                        <w:lang w:eastAsia="zh-CN"/>
                      </w:rPr>
                      <m:t>x</m:t>
                    </m:r>
                  </m:e>
                  <m:sup>
                    <m:d>
                      <m:dPr>
                        <m:ctrlPr>
                          <w:rPr>
                            <w:rFonts w:ascii="Cambria Math" w:hAnsi="Cambria Math"/>
                            <w:i/>
                            <w:iCs/>
                            <w:lang w:eastAsia="zh-CN"/>
                          </w:rPr>
                        </m:ctrlPr>
                      </m:dPr>
                      <m:e>
                        <m:r>
                          <w:rPr>
                            <w:rFonts w:ascii="Cambria Math" w:hAnsi="Cambria Math"/>
                            <w:lang w:eastAsia="zh-CN"/>
                          </w:rPr>
                          <m:t>ν</m:t>
                        </m:r>
                        <m:r>
                          <m:rPr>
                            <m:sty m:val="p"/>
                          </m:rPr>
                          <w:rPr>
                            <w:rFonts w:ascii="Cambria Math" w:hAnsi="Cambria Math"/>
                            <w:lang w:eastAsia="zh-CN"/>
                          </w:rPr>
                          <m:t>-</m:t>
                        </m:r>
                        <m:r>
                          <m:rPr>
                            <m:sty m:val="p"/>
                          </m:rPr>
                          <w:rPr>
                            <w:rFonts w:ascii="Cambria Math" w:hAnsi="Cambria Math"/>
                            <w:lang w:eastAsia="zh-CN"/>
                          </w:rPr>
                          <m:t>1</m:t>
                        </m:r>
                      </m:e>
                    </m:d>
                  </m:sup>
                </m:sSup>
                <m:d>
                  <m:dPr>
                    <m:ctrlPr>
                      <w:rPr>
                        <w:rFonts w:ascii="Cambria Math" w:hAnsi="Cambria Math"/>
                        <w:i/>
                        <w:iCs/>
                        <w:lang w:eastAsia="zh-CN"/>
                      </w:rPr>
                    </m:ctrlPr>
                  </m:dPr>
                  <m:e>
                    <m:r>
                      <w:rPr>
                        <w:rFonts w:ascii="Cambria Math" w:hAnsi="Cambria Math"/>
                        <w:lang w:eastAsia="zh-CN"/>
                      </w:rPr>
                      <m:t>i</m:t>
                    </m:r>
                  </m:e>
                </m:d>
              </m:e>
            </m:eqArr>
          </m:e>
        </m:d>
      </m:oMath>
      <w:r w:rsidR="00D34EF1" w:rsidRPr="00400A7E">
        <w:rPr>
          <w:rFonts w:hint="eastAsia"/>
          <w:iCs/>
          <w:lang w:eastAsia="zh-CN"/>
        </w:rPr>
        <w:t>,</w:t>
      </w:r>
      <w:r w:rsidR="00D34EF1" w:rsidRPr="00400A7E">
        <w:rPr>
          <w:iCs/>
          <w:lang w:eastAsia="zh-CN"/>
        </w:rPr>
        <w:t xml:space="preserve"> where </w:t>
      </w:r>
      <m:oMath>
        <m:r>
          <m:rPr>
            <m:sty m:val="bi"/>
          </m:rPr>
          <w:rPr>
            <w:rFonts w:ascii="Cambria Math" w:hAnsi="Cambria Math"/>
            <w:lang w:eastAsia="zh-CN"/>
          </w:rPr>
          <m:t>W</m:t>
        </m:r>
        <m:d>
          <m:dPr>
            <m:ctrlPr>
              <w:rPr>
                <w:rFonts w:ascii="Cambria Math" w:hAnsi="Cambria Math"/>
                <w:i/>
                <w:iCs/>
                <w:lang w:eastAsia="zh-CN"/>
              </w:rPr>
            </m:ctrlPr>
          </m:dPr>
          <m:e>
            <m:r>
              <w:rPr>
                <w:rFonts w:ascii="Cambria Math" w:hAnsi="Cambria Math"/>
                <w:lang w:eastAsia="zh-CN"/>
              </w:rPr>
              <m:t>i</m:t>
            </m:r>
          </m:e>
        </m:d>
      </m:oMath>
      <w:r w:rsidR="00D34EF1" w:rsidRPr="00400A7E">
        <w:rPr>
          <w:rFonts w:hint="eastAsia"/>
          <w:iCs/>
          <w:lang w:eastAsia="zh-CN"/>
        </w:rPr>
        <w:t xml:space="preserve"> </w:t>
      </w:r>
      <w:r w:rsidR="00D34EF1" w:rsidRPr="00400A7E">
        <w:rPr>
          <w:iCs/>
          <w:lang w:eastAsia="zh-CN"/>
        </w:rPr>
        <w:t>is PMI</w:t>
      </w:r>
    </w:p>
    <w:p w14:paraId="618308B0" w14:textId="77777777" w:rsidR="00D34EF1" w:rsidRPr="00400A7E" w:rsidRDefault="00D34EF1" w:rsidP="00D34EF1">
      <w:pPr>
        <w:jc w:val="both"/>
        <w:rPr>
          <w:lang w:val="en-GB" w:eastAsia="zh-CN"/>
        </w:rPr>
      </w:pPr>
      <w:r w:rsidRPr="00400A7E">
        <w:rPr>
          <w:lang w:val="en-GB" w:eastAsia="zh-CN"/>
        </w:rPr>
        <w:t>Saying back to Rel-19, for codebook with total ports P=2N</w:t>
      </w:r>
      <w:r w:rsidRPr="00400A7E">
        <w:rPr>
          <w:vertAlign w:val="subscript"/>
          <w:lang w:val="en-GB" w:eastAsia="zh-CN"/>
        </w:rPr>
        <w:t>1</w:t>
      </w:r>
      <w:r w:rsidRPr="00400A7E">
        <w:rPr>
          <w:lang w:val="en-GB" w:eastAsia="zh-CN"/>
        </w:rPr>
        <w:t>N</w:t>
      </w:r>
      <w:r w:rsidRPr="00400A7E">
        <w:rPr>
          <w:vertAlign w:val="subscript"/>
          <w:lang w:val="en-GB" w:eastAsia="zh-CN"/>
        </w:rPr>
        <w:t>2</w:t>
      </w:r>
      <w:r w:rsidRPr="00400A7E">
        <w:rPr>
          <w:lang w:val="en-GB" w:eastAsia="zh-CN"/>
        </w:rPr>
        <w:t xml:space="preserve"> supported via K&gt;1 CSI-RS resources, let’s denote P=KQ, where Q is the number of ports per resource (thus port index p=3000, 3001, …, 3000+KQ-1).</w:t>
      </w:r>
    </w:p>
    <w:p w14:paraId="7AF13AA6" w14:textId="77777777" w:rsidR="00D34EF1" w:rsidRPr="00400A7E" w:rsidRDefault="00D34EF1" w:rsidP="00D34EF1">
      <w:pPr>
        <w:spacing w:after="0"/>
        <w:jc w:val="both"/>
        <w:rPr>
          <w:lang w:val="en-GB" w:eastAsia="zh-CN"/>
        </w:rPr>
      </w:pPr>
      <w:r>
        <w:rPr>
          <w:rFonts w:hint="eastAsia"/>
          <w:lang w:val="en-GB" w:eastAsia="zh-CN"/>
        </w:rPr>
        <w:t>For the agreed two mapping methods</w:t>
      </w:r>
      <w:r w:rsidRPr="00400A7E">
        <w:rPr>
          <w:lang w:val="en-GB" w:eastAsia="zh-CN"/>
        </w:rPr>
        <w:t>:</w:t>
      </w:r>
    </w:p>
    <w:p w14:paraId="1363F608" w14:textId="77777777" w:rsidR="00D34EF1" w:rsidRPr="00400A7E" w:rsidRDefault="00D34EF1" w:rsidP="00751C6E">
      <w:pPr>
        <w:pStyle w:val="ListParagraph"/>
        <w:numPr>
          <w:ilvl w:val="0"/>
          <w:numId w:val="14"/>
        </w:numPr>
        <w:jc w:val="both"/>
        <w:rPr>
          <w:rFonts w:ascii="Times New Roman" w:hAnsi="Times New Roman"/>
          <w:sz w:val="20"/>
          <w:szCs w:val="20"/>
          <w:lang w:val="en-GB" w:eastAsia="zh-CN"/>
        </w:rPr>
      </w:pPr>
      <w:r>
        <w:rPr>
          <w:rFonts w:ascii="Times New Roman" w:eastAsiaTheme="minorEastAsia" w:hAnsi="Times New Roman" w:hint="eastAsia"/>
          <w:sz w:val="20"/>
          <w:szCs w:val="20"/>
          <w:lang w:val="en-GB" w:eastAsia="zh-CN"/>
        </w:rPr>
        <w:t>Mapping method</w:t>
      </w:r>
      <w:r w:rsidRPr="00400A7E">
        <w:rPr>
          <w:rFonts w:ascii="Times New Roman" w:eastAsiaTheme="minorEastAsia" w:hAnsi="Times New Roman"/>
          <w:sz w:val="20"/>
          <w:szCs w:val="20"/>
          <w:lang w:val="en-GB" w:eastAsia="zh-CN"/>
        </w:rPr>
        <w:t xml:space="preserve"> 1 (N</w:t>
      </w:r>
      <w:r w:rsidRPr="00400A7E">
        <w:rPr>
          <w:rFonts w:ascii="Times New Roman" w:eastAsiaTheme="minorEastAsia" w:hAnsi="Times New Roman"/>
          <w:sz w:val="20"/>
          <w:szCs w:val="20"/>
          <w:vertAlign w:val="subscript"/>
          <w:lang w:val="en-GB" w:eastAsia="zh-CN"/>
        </w:rPr>
        <w:t>1</w:t>
      </w:r>
      <w:r w:rsidRPr="00400A7E">
        <w:rPr>
          <w:rFonts w:ascii="Times New Roman" w:eastAsiaTheme="minorEastAsia" w:hAnsi="Times New Roman"/>
          <w:sz w:val="20"/>
          <w:szCs w:val="20"/>
          <w:lang w:val="en-GB" w:eastAsia="zh-CN"/>
        </w:rPr>
        <w:t>-dimension split/aggregation)</w:t>
      </w:r>
    </w:p>
    <w:p w14:paraId="7CE250F7" w14:textId="77777777" w:rsidR="00D34EF1" w:rsidRPr="00400A7E" w:rsidRDefault="00D34EF1" w:rsidP="00D34EF1">
      <w:pPr>
        <w:pStyle w:val="ListParagraph"/>
        <w:ind w:left="440"/>
        <w:jc w:val="both"/>
        <w:rPr>
          <w:rFonts w:ascii="Times New Roman" w:eastAsiaTheme="minorEastAsia" w:hAnsi="Times New Roman"/>
          <w:sz w:val="20"/>
          <w:szCs w:val="20"/>
          <w:lang w:val="en-GB" w:eastAsia="zh-CN"/>
        </w:rPr>
      </w:pPr>
      <m:oMathPara>
        <m:oMathParaPr>
          <m:jc m:val="center"/>
        </m:oMathParaPr>
        <m:oMath>
          <m:r>
            <w:rPr>
              <w:rFonts w:ascii="Cambria Math" w:hAnsi="Cambria Math"/>
              <w:sz w:val="20"/>
              <w:szCs w:val="20"/>
              <w:lang w:eastAsia="zh-CN"/>
            </w:rPr>
            <m:t>p=3000+</m:t>
          </m:r>
          <m:d>
            <m:dPr>
              <m:begChr m:val="⌊"/>
              <m:endChr m:val="⌋"/>
              <m:ctrlPr>
                <w:rPr>
                  <w:rFonts w:ascii="Cambria Math" w:hAnsi="Cambria Math"/>
                  <w:i/>
                  <w:iCs/>
                  <w:sz w:val="20"/>
                  <w:szCs w:val="20"/>
                  <w:lang w:eastAsia="zh-CN"/>
                </w:rPr>
              </m:ctrlPr>
            </m:dPr>
            <m:e>
              <m:f>
                <m:fPr>
                  <m:ctrlPr>
                    <w:rPr>
                      <w:rFonts w:ascii="Cambria Math" w:hAnsi="Cambria Math"/>
                      <w:i/>
                      <w:iCs/>
                      <w:sz w:val="20"/>
                      <w:szCs w:val="20"/>
                      <w:lang w:eastAsia="zh-CN"/>
                    </w:rPr>
                  </m:ctrlPr>
                </m:fPr>
                <m:num>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L+</m:t>
                  </m:r>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num>
                <m:den>
                  <m:f>
                    <m:fPr>
                      <m:ctrlPr>
                        <w:rPr>
                          <w:rFonts w:ascii="Cambria Math" w:hAnsi="Cambria Math"/>
                          <w:i/>
                          <w:iCs/>
                          <w:sz w:val="20"/>
                          <w:szCs w:val="20"/>
                          <w:lang w:eastAsia="zh-CN"/>
                        </w:rPr>
                      </m:ctrlPr>
                    </m:fPr>
                    <m:num>
                      <m:r>
                        <w:rPr>
                          <w:rFonts w:ascii="Cambria Math" w:hAnsi="Cambria Math"/>
                          <w:sz w:val="20"/>
                          <w:szCs w:val="20"/>
                          <w:lang w:eastAsia="zh-CN"/>
                        </w:rPr>
                        <m:t>Q</m:t>
                      </m:r>
                    </m:num>
                    <m:den>
                      <m:r>
                        <w:rPr>
                          <w:rFonts w:ascii="Cambria Math" w:hAnsi="Cambria Math"/>
                          <w:sz w:val="20"/>
                          <w:szCs w:val="20"/>
                          <w:lang w:eastAsia="zh-CN"/>
                        </w:rPr>
                        <m:t>2</m:t>
                      </m:r>
                    </m:den>
                  </m:f>
                </m:den>
              </m:f>
            </m:e>
          </m:d>
          <m:r>
            <w:rPr>
              <w:rFonts w:ascii="Cambria Math" w:hAnsi="Cambria Math"/>
              <w:sz w:val="20"/>
              <w:szCs w:val="20"/>
              <w:lang w:eastAsia="zh-CN"/>
            </w:rPr>
            <m:t>⋅</m:t>
          </m:r>
          <m:f>
            <m:fPr>
              <m:ctrlPr>
                <w:rPr>
                  <w:rFonts w:ascii="Cambria Math" w:hAnsi="Cambria Math"/>
                  <w:i/>
                  <w:iCs/>
                  <w:sz w:val="20"/>
                  <w:szCs w:val="20"/>
                  <w:lang w:eastAsia="zh-CN"/>
                </w:rPr>
              </m:ctrlPr>
            </m:fPr>
            <m:num>
              <m:d>
                <m:dPr>
                  <m:ctrlPr>
                    <w:rPr>
                      <w:rFonts w:ascii="Cambria Math" w:hAnsi="Cambria Math"/>
                      <w:i/>
                      <w:iCs/>
                      <w:sz w:val="20"/>
                      <w:szCs w:val="20"/>
                      <w:lang w:eastAsia="zh-CN"/>
                    </w:rPr>
                  </m:ctrlPr>
                </m:dPr>
                <m:e>
                  <m:r>
                    <w:rPr>
                      <w:rFonts w:ascii="Cambria Math" w:hAnsi="Cambria Math"/>
                      <w:sz w:val="20"/>
                      <w:szCs w:val="20"/>
                      <w:lang w:eastAsia="zh-CN"/>
                    </w:rPr>
                    <m:t>K-1</m:t>
                  </m:r>
                </m:e>
              </m:d>
              <m:r>
                <w:rPr>
                  <w:rFonts w:ascii="Cambria Math" w:hAnsi="Cambria Math"/>
                  <w:sz w:val="20"/>
                  <w:szCs w:val="20"/>
                  <w:lang w:eastAsia="zh-CN"/>
                </w:rPr>
                <m:t>Q</m:t>
              </m:r>
            </m:num>
            <m:den>
              <m:r>
                <w:rPr>
                  <w:rFonts w:ascii="Cambria Math" w:hAnsi="Cambria Math"/>
                  <w:sz w:val="20"/>
                  <w:szCs w:val="20"/>
                  <w:lang w:eastAsia="zh-CN"/>
                </w:rPr>
                <m:t>2</m:t>
              </m:r>
            </m:den>
          </m:f>
          <m:r>
            <w:rPr>
              <w:rFonts w:ascii="Cambria Math" w:hAnsi="Cambria Math"/>
              <w:sz w:val="20"/>
              <w:szCs w:val="20"/>
              <w:lang w:eastAsia="zh-CN"/>
            </w:rPr>
            <m:t>+</m:t>
          </m:r>
          <m:d>
            <m:dPr>
              <m:ctrlPr>
                <w:rPr>
                  <w:rFonts w:ascii="Cambria Math" w:hAnsi="Cambria Math"/>
                  <w:i/>
                  <w:iCs/>
                  <w:sz w:val="20"/>
                  <w:szCs w:val="20"/>
                  <w:lang w:eastAsia="zh-CN"/>
                </w:rPr>
              </m:ctrlPr>
            </m:dPr>
            <m:e>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L+</m:t>
              </m:r>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e>
          </m:d>
          <m:r>
            <w:rPr>
              <w:rFonts w:ascii="Cambria Math" w:hAnsi="Cambria Math"/>
              <w:sz w:val="20"/>
              <w:szCs w:val="20"/>
              <w:lang w:eastAsia="zh-CN"/>
            </w:rPr>
            <m:t>+</m:t>
          </m:r>
          <m:f>
            <m:fPr>
              <m:ctrlPr>
                <w:rPr>
                  <w:rFonts w:ascii="Cambria Math" w:hAnsi="Cambria Math"/>
                  <w:i/>
                  <w:iCs/>
                  <w:sz w:val="20"/>
                  <w:szCs w:val="20"/>
                  <w:lang w:eastAsia="zh-CN"/>
                </w:rPr>
              </m:ctrlPr>
            </m:fPr>
            <m:num>
              <m:r>
                <w:rPr>
                  <w:rFonts w:ascii="Cambria Math" w:hAnsi="Cambria Math"/>
                  <w:sz w:val="20"/>
                  <w:szCs w:val="20"/>
                  <w:lang w:eastAsia="zh-CN"/>
                </w:rPr>
                <m:t>kQ</m:t>
              </m:r>
            </m:num>
            <m:den>
              <m:r>
                <w:rPr>
                  <w:rFonts w:ascii="Cambria Math" w:hAnsi="Cambria Math"/>
                  <w:sz w:val="20"/>
                  <w:szCs w:val="20"/>
                  <w:lang w:eastAsia="zh-CN"/>
                </w:rPr>
                <m:t>2</m:t>
              </m:r>
            </m:den>
          </m:f>
        </m:oMath>
      </m:oMathPara>
    </w:p>
    <w:p w14:paraId="11491F8D" w14:textId="77777777" w:rsidR="00D34EF1" w:rsidRPr="00400A7E" w:rsidRDefault="00D34EF1" w:rsidP="00D34EF1">
      <w:pPr>
        <w:pStyle w:val="ListParagraph"/>
        <w:ind w:left="440"/>
        <w:jc w:val="both"/>
        <w:rPr>
          <w:rFonts w:ascii="Times New Roman" w:hAnsi="Times New Roman"/>
          <w:sz w:val="20"/>
          <w:szCs w:val="20"/>
          <w:lang w:val="en-GB" w:eastAsia="zh-CN"/>
        </w:rPr>
      </w:pPr>
      <w:r w:rsidRPr="00400A7E">
        <w:rPr>
          <w:rFonts w:ascii="Times New Roman" w:eastAsiaTheme="minorEastAsia" w:hAnsi="Times New Roman" w:hint="eastAsia"/>
          <w:sz w:val="20"/>
          <w:szCs w:val="20"/>
          <w:lang w:val="en-GB" w:eastAsia="zh-CN"/>
        </w:rPr>
        <w:t>w</w:t>
      </w:r>
      <w:r w:rsidRPr="00400A7E">
        <w:rPr>
          <w:rFonts w:ascii="Times New Roman" w:eastAsiaTheme="minorEastAsia" w:hAnsi="Times New Roman"/>
          <w:sz w:val="20"/>
          <w:szCs w:val="20"/>
          <w:lang w:val="en-GB" w:eastAsia="zh-CN"/>
        </w:rPr>
        <w:t xml:space="preserve">here k=0, 1, …, K-1 is the CSI-RS resource index, with </w:t>
      </w:r>
      <m:oMath>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=0,1,…,</m:t>
        </m:r>
        <m:r>
          <w:rPr>
            <w:rFonts w:ascii="Cambria Math" w:eastAsiaTheme="minorEastAsia" w:hAnsi="Cambria Math"/>
            <w:sz w:val="20"/>
            <w:szCs w:val="20"/>
            <w:lang w:eastAsia="zh-CN"/>
          </w:rPr>
          <m:t>Q/L-1</m:t>
        </m:r>
      </m:oMath>
      <w:r w:rsidRPr="00400A7E">
        <w:rPr>
          <w:rFonts w:ascii="Times New Roman" w:eastAsiaTheme="minorEastAsia" w:hAnsi="Times New Roman"/>
          <w:sz w:val="20"/>
          <w:szCs w:val="20"/>
          <w:lang w:val="en-GB" w:eastAsia="zh-CN"/>
        </w:rPr>
        <w:t xml:space="preserve"> denoting </w:t>
      </w:r>
      <w:r w:rsidRPr="00400A7E">
        <w:rPr>
          <w:rFonts w:ascii="Times New Roman" w:eastAsiaTheme="minorEastAsia" w:hAnsi="Times New Roman"/>
          <w:sz w:val="20"/>
          <w:szCs w:val="20"/>
          <w:lang w:eastAsia="zh-CN"/>
        </w:rPr>
        <w:t>CDM group index</w:t>
      </w:r>
      <w:r w:rsidRPr="00400A7E">
        <w:rPr>
          <w:rFonts w:ascii="Times New Roman" w:eastAsiaTheme="minorEastAsia" w:hAnsi="Times New Roman"/>
          <w:sz w:val="20"/>
          <w:szCs w:val="20"/>
          <w:lang w:val="en-GB" w:eastAsia="zh-CN"/>
        </w:rPr>
        <w:t xml:space="preserve"> </w:t>
      </w:r>
      <w:r w:rsidRPr="00400A7E">
        <w:rPr>
          <w:rFonts w:ascii="Times New Roman" w:eastAsiaTheme="minorEastAsia" w:hAnsi="Times New Roman" w:hint="eastAsia"/>
          <w:sz w:val="20"/>
          <w:szCs w:val="20"/>
          <w:lang w:val="en-GB" w:eastAsia="zh-CN"/>
        </w:rPr>
        <w:t>within</w:t>
      </w:r>
      <w:r w:rsidRPr="00400A7E">
        <w:rPr>
          <w:rFonts w:ascii="Times New Roman" w:eastAsiaTheme="minorEastAsia" w:hAnsi="Times New Roman"/>
          <w:sz w:val="20"/>
          <w:szCs w:val="20"/>
          <w:lang w:val="en-GB" w:eastAsia="zh-CN"/>
        </w:rPr>
        <w:t xml:space="preserve"> CSI-RS#k, and </w:t>
      </w:r>
      <m:oMath>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r>
          <w:rPr>
            <w:rFonts w:ascii="Cambria Math" w:hAnsi="Cambria Math"/>
            <w:sz w:val="20"/>
            <w:szCs w:val="20"/>
            <w:lang w:eastAsia="zh-CN"/>
          </w:rPr>
          <m:t>=0,1,…,L-1</m:t>
        </m:r>
      </m:oMath>
      <w:r w:rsidRPr="00400A7E">
        <w:rPr>
          <w:rFonts w:ascii="Times New Roman" w:eastAsiaTheme="minorEastAsia" w:hAnsi="Times New Roman"/>
          <w:sz w:val="20"/>
          <w:szCs w:val="20"/>
          <w:lang w:eastAsia="zh-CN"/>
        </w:rPr>
        <w:t xml:space="preserve"> denoting index within a CDM group.</w:t>
      </w:r>
    </w:p>
    <w:p w14:paraId="3D4C159A" w14:textId="77777777" w:rsidR="00D34EF1" w:rsidRPr="00400A7E" w:rsidRDefault="00D34EF1" w:rsidP="00751C6E">
      <w:pPr>
        <w:pStyle w:val="ListParagraph"/>
        <w:numPr>
          <w:ilvl w:val="0"/>
          <w:numId w:val="14"/>
        </w:numPr>
        <w:jc w:val="both"/>
        <w:rPr>
          <w:rFonts w:ascii="Times New Roman" w:hAnsi="Times New Roman"/>
          <w:sz w:val="20"/>
          <w:szCs w:val="20"/>
          <w:lang w:val="en-GB" w:eastAsia="zh-CN"/>
        </w:rPr>
      </w:pPr>
      <w:r>
        <w:rPr>
          <w:rFonts w:ascii="Times New Roman" w:eastAsiaTheme="minorEastAsia" w:hAnsi="Times New Roman" w:hint="eastAsia"/>
          <w:sz w:val="20"/>
          <w:szCs w:val="20"/>
          <w:lang w:val="en-GB" w:eastAsia="zh-CN"/>
        </w:rPr>
        <w:t>Mapping method</w:t>
      </w:r>
      <w:r w:rsidRPr="00400A7E">
        <w:rPr>
          <w:rFonts w:ascii="Times New Roman" w:eastAsiaTheme="minorEastAsia" w:hAnsi="Times New Roman"/>
          <w:sz w:val="20"/>
          <w:szCs w:val="20"/>
          <w:lang w:val="en-GB" w:eastAsia="zh-CN"/>
        </w:rPr>
        <w:t xml:space="preserve"> 2 (N</w:t>
      </w:r>
      <w:r w:rsidRPr="00400A7E">
        <w:rPr>
          <w:rFonts w:ascii="Times New Roman" w:eastAsiaTheme="minorEastAsia" w:hAnsi="Times New Roman"/>
          <w:sz w:val="20"/>
          <w:szCs w:val="20"/>
          <w:vertAlign w:val="subscript"/>
          <w:lang w:val="en-GB" w:eastAsia="zh-CN"/>
        </w:rPr>
        <w:t>2</w:t>
      </w:r>
      <w:r w:rsidRPr="00400A7E">
        <w:rPr>
          <w:rFonts w:ascii="Times New Roman" w:eastAsiaTheme="minorEastAsia" w:hAnsi="Times New Roman"/>
          <w:sz w:val="20"/>
          <w:szCs w:val="20"/>
          <w:lang w:val="en-GB" w:eastAsia="zh-CN"/>
        </w:rPr>
        <w:t>-dimension split/aggregation)</w:t>
      </w:r>
    </w:p>
    <w:p w14:paraId="2AE58352" w14:textId="77777777" w:rsidR="00D34EF1" w:rsidRPr="00400A7E" w:rsidRDefault="00D34EF1" w:rsidP="00D34EF1">
      <w:pPr>
        <w:pStyle w:val="ListParagraph"/>
        <w:ind w:left="440"/>
        <w:jc w:val="center"/>
        <w:rPr>
          <w:rFonts w:ascii="Times New Roman" w:hAnsi="Times New Roman"/>
          <w:sz w:val="20"/>
          <w:szCs w:val="20"/>
          <w:lang w:val="en-GB" w:eastAsia="zh-CN"/>
        </w:rPr>
      </w:pPr>
      <m:oMathPara>
        <m:oMathParaPr>
          <m:jc m:val="center"/>
        </m:oMathParaPr>
        <m:oMath>
          <m:r>
            <w:rPr>
              <w:rFonts w:ascii="Cambria Math" w:hAnsi="Cambria Math"/>
              <w:sz w:val="20"/>
              <w:szCs w:val="20"/>
              <w:lang w:eastAsia="zh-CN"/>
            </w:rPr>
            <m:t>p=3000+</m:t>
          </m:r>
          <m:d>
            <m:dPr>
              <m:begChr m:val="⌊"/>
              <m:endChr m:val="⌋"/>
              <m:ctrlPr>
                <w:rPr>
                  <w:rFonts w:ascii="Cambria Math" w:hAnsi="Cambria Math"/>
                  <w:i/>
                  <w:iCs/>
                  <w:sz w:val="20"/>
                  <w:szCs w:val="20"/>
                  <w:lang w:eastAsia="zh-CN"/>
                </w:rPr>
              </m:ctrlPr>
            </m:dPr>
            <m:e>
              <m:f>
                <m:fPr>
                  <m:ctrlPr>
                    <w:rPr>
                      <w:rFonts w:ascii="Cambria Math" w:hAnsi="Cambria Math"/>
                      <w:i/>
                      <w:iCs/>
                      <w:sz w:val="20"/>
                      <w:szCs w:val="20"/>
                      <w:lang w:eastAsia="zh-CN"/>
                    </w:rPr>
                  </m:ctrlPr>
                </m:fPr>
                <m:num>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L+</m:t>
                  </m:r>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num>
                <m:den>
                  <m:f>
                    <m:fPr>
                      <m:ctrlPr>
                        <w:rPr>
                          <w:rFonts w:ascii="Cambria Math" w:hAnsi="Cambria Math"/>
                          <w:i/>
                          <w:iCs/>
                          <w:sz w:val="20"/>
                          <w:szCs w:val="20"/>
                          <w:lang w:eastAsia="zh-CN"/>
                        </w:rPr>
                      </m:ctrlPr>
                    </m:fPr>
                    <m:num>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num>
                    <m:den>
                      <m:r>
                        <w:rPr>
                          <w:rFonts w:ascii="Cambria Math" w:hAnsi="Cambria Math"/>
                          <w:sz w:val="20"/>
                          <w:szCs w:val="20"/>
                          <w:lang w:eastAsia="zh-CN"/>
                        </w:rPr>
                        <m:t>K</m:t>
                      </m:r>
                    </m:den>
                  </m:f>
                </m:den>
              </m:f>
            </m:e>
          </m:d>
          <m:r>
            <w:rPr>
              <w:rFonts w:ascii="Cambria Math" w:hAnsi="Cambria Math"/>
              <w:sz w:val="20"/>
              <w:szCs w:val="20"/>
              <w:lang w:eastAsia="zh-CN"/>
            </w:rPr>
            <m:t>⋅</m:t>
          </m:r>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r>
            <w:rPr>
              <w:rFonts w:ascii="Cambria Math" w:hAnsi="Cambria Math"/>
              <w:sz w:val="20"/>
              <w:szCs w:val="20"/>
              <w:lang w:eastAsia="zh-CN"/>
            </w:rPr>
            <m:t>+</m:t>
          </m:r>
          <m:r>
            <m:rPr>
              <m:sty m:val="p"/>
            </m:rPr>
            <w:rPr>
              <w:rFonts w:ascii="Cambria Math" w:hAnsi="Cambria Math"/>
              <w:sz w:val="20"/>
              <w:szCs w:val="20"/>
              <w:lang w:eastAsia="zh-CN"/>
            </w:rPr>
            <m:t>mod</m:t>
          </m:r>
          <m:d>
            <m:dPr>
              <m:ctrlPr>
                <w:rPr>
                  <w:rFonts w:ascii="Cambria Math" w:hAnsi="Cambria Math"/>
                  <w:i/>
                  <w:iCs/>
                  <w:sz w:val="20"/>
                  <w:szCs w:val="20"/>
                  <w:lang w:eastAsia="zh-CN"/>
                </w:rPr>
              </m:ctrlPr>
            </m:dPr>
            <m:e>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L+</m:t>
              </m:r>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r>
                <w:rPr>
                  <w:rFonts w:ascii="Cambria Math" w:hAnsi="Cambria Math"/>
                  <w:sz w:val="20"/>
                  <w:szCs w:val="20"/>
                  <w:lang w:eastAsia="zh-CN"/>
                </w:rPr>
                <m:t>,</m:t>
              </m:r>
              <m:f>
                <m:fPr>
                  <m:ctrlPr>
                    <w:rPr>
                      <w:rFonts w:ascii="Cambria Math" w:hAnsi="Cambria Math"/>
                      <w:i/>
                      <w:iCs/>
                      <w:sz w:val="20"/>
                      <w:szCs w:val="20"/>
                      <w:lang w:eastAsia="zh-CN"/>
                    </w:rPr>
                  </m:ctrlPr>
                </m:fPr>
                <m:num>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num>
                <m:den>
                  <m:r>
                    <w:rPr>
                      <w:rFonts w:ascii="Cambria Math" w:hAnsi="Cambria Math"/>
                      <w:sz w:val="20"/>
                      <w:szCs w:val="20"/>
                      <w:lang w:eastAsia="zh-CN"/>
                    </w:rPr>
                    <m:t>K</m:t>
                  </m:r>
                </m:den>
              </m:f>
            </m:e>
          </m:d>
          <m:r>
            <w:rPr>
              <w:rFonts w:ascii="Cambria Math" w:hAnsi="Cambria Math"/>
              <w:sz w:val="20"/>
              <w:szCs w:val="20"/>
              <w:lang w:eastAsia="zh-CN"/>
            </w:rPr>
            <m:t>+</m:t>
          </m:r>
          <m:f>
            <m:fPr>
              <m:ctrlPr>
                <w:rPr>
                  <w:rFonts w:ascii="Cambria Math" w:hAnsi="Cambria Math"/>
                  <w:i/>
                  <w:iCs/>
                  <w:sz w:val="20"/>
                  <w:szCs w:val="20"/>
                  <w:lang w:eastAsia="zh-CN"/>
                </w:rPr>
              </m:ctrlPr>
            </m:fPr>
            <m:num>
              <m:r>
                <w:rPr>
                  <w:rFonts w:ascii="Cambria Math" w:hAnsi="Cambria Math"/>
                  <w:sz w:val="20"/>
                  <w:szCs w:val="20"/>
                  <w:lang w:eastAsia="zh-CN"/>
                </w:rPr>
                <m:t>k</m:t>
              </m:r>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num>
            <m:den>
              <m:r>
                <w:rPr>
                  <w:rFonts w:ascii="Cambria Math" w:hAnsi="Cambria Math"/>
                  <w:sz w:val="20"/>
                  <w:szCs w:val="20"/>
                  <w:lang w:eastAsia="zh-CN"/>
                </w:rPr>
                <m:t>K</m:t>
              </m:r>
            </m:den>
          </m:f>
        </m:oMath>
      </m:oMathPara>
    </w:p>
    <w:p w14:paraId="41EBBA7A" w14:textId="77777777" w:rsidR="00D34EF1" w:rsidRPr="00400A7E" w:rsidRDefault="00D34EF1" w:rsidP="00D34EF1">
      <w:pPr>
        <w:jc w:val="both"/>
        <w:rPr>
          <w:lang w:val="en-GB" w:eastAsia="zh-CN"/>
        </w:rPr>
      </w:pPr>
      <w:r w:rsidRPr="00400A7E">
        <w:rPr>
          <w:rFonts w:hint="eastAsia"/>
          <w:lang w:val="en-GB" w:eastAsia="zh-CN"/>
        </w:rPr>
        <w:t>S</w:t>
      </w:r>
      <w:r w:rsidRPr="00400A7E">
        <w:rPr>
          <w:lang w:val="en-GB" w:eastAsia="zh-CN"/>
        </w:rPr>
        <w:t>ome examples are given for the above two options:</w:t>
      </w:r>
    </w:p>
    <w:p w14:paraId="0B5DC46C" w14:textId="77777777" w:rsidR="00D34EF1" w:rsidRPr="00400A7E" w:rsidRDefault="00D34EF1" w:rsidP="00751C6E">
      <w:pPr>
        <w:pStyle w:val="ListParagraph"/>
        <w:numPr>
          <w:ilvl w:val="0"/>
          <w:numId w:val="14"/>
        </w:numPr>
        <w:jc w:val="both"/>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Mapping method</w:t>
      </w:r>
      <w:r w:rsidRPr="00400A7E">
        <w:rPr>
          <w:rFonts w:ascii="Times New Roman" w:eastAsiaTheme="minorEastAsia" w:hAnsi="Times New Roman"/>
          <w:sz w:val="20"/>
          <w:szCs w:val="20"/>
          <w:lang w:val="en-GB" w:eastAsia="zh-CN"/>
        </w:rPr>
        <w:t xml:space="preserve"> 1 example with K=2, Q=32 (P=KQ=64), and (N</w:t>
      </w:r>
      <w:r w:rsidRPr="00400A7E">
        <w:rPr>
          <w:rFonts w:ascii="Times New Roman" w:eastAsiaTheme="minorEastAsia" w:hAnsi="Times New Roman"/>
          <w:sz w:val="20"/>
          <w:szCs w:val="20"/>
          <w:vertAlign w:val="subscript"/>
          <w:lang w:val="en-GB" w:eastAsia="zh-CN"/>
        </w:rPr>
        <w:t>1</w:t>
      </w:r>
      <w:r w:rsidRPr="00400A7E">
        <w:rPr>
          <w:rFonts w:ascii="Times New Roman" w:eastAsiaTheme="minorEastAsia" w:hAnsi="Times New Roman"/>
          <w:sz w:val="20"/>
          <w:szCs w:val="20"/>
          <w:lang w:val="en-GB" w:eastAsia="zh-CN"/>
        </w:rPr>
        <w:t>, N</w:t>
      </w:r>
      <w:r w:rsidRPr="00400A7E">
        <w:rPr>
          <w:rFonts w:ascii="Times New Roman" w:eastAsiaTheme="minorEastAsia" w:hAnsi="Times New Roman"/>
          <w:sz w:val="20"/>
          <w:szCs w:val="20"/>
          <w:vertAlign w:val="subscript"/>
          <w:lang w:val="en-GB" w:eastAsia="zh-CN"/>
        </w:rPr>
        <w:t>2</w:t>
      </w:r>
      <w:r w:rsidRPr="00400A7E">
        <w:rPr>
          <w:rFonts w:ascii="Times New Roman" w:eastAsiaTheme="minorEastAsia" w:hAnsi="Times New Roman"/>
          <w:sz w:val="20"/>
          <w:szCs w:val="20"/>
          <w:lang w:val="en-GB" w:eastAsia="zh-CN"/>
        </w:rPr>
        <w:t>)=(8,4)</w:t>
      </w:r>
    </w:p>
    <w:p w14:paraId="27451E81" w14:textId="77777777" w:rsidR="00D34EF1" w:rsidRPr="00400A7E" w:rsidRDefault="00D34EF1" w:rsidP="00D34EF1">
      <w:pPr>
        <w:pStyle w:val="ListParagraph"/>
        <w:ind w:left="440"/>
        <w:jc w:val="both"/>
        <w:rPr>
          <w:rFonts w:ascii="Times New Roman" w:hAnsi="Times New Roman"/>
          <w:sz w:val="20"/>
          <w:szCs w:val="20"/>
          <w:lang w:val="en-GB" w:eastAsia="zh-CN"/>
        </w:rPr>
      </w:pPr>
    </w:p>
    <w:p w14:paraId="21B00857" w14:textId="77777777" w:rsidR="00D34EF1" w:rsidRPr="00400A7E" w:rsidRDefault="00D34EF1" w:rsidP="00D34EF1">
      <w:pPr>
        <w:jc w:val="center"/>
        <w:rPr>
          <w:lang w:val="en-GB" w:eastAsia="zh-CN"/>
        </w:rPr>
      </w:pPr>
      <w:r w:rsidRPr="00400A7E">
        <w:rPr>
          <w:noProof/>
          <w:lang w:val="en-GB" w:eastAsia="zh-CN"/>
        </w:rPr>
        <w:drawing>
          <wp:inline distT="0" distB="0" distL="0" distR="0" wp14:anchorId="63D438E6" wp14:editId="621633D2">
            <wp:extent cx="4394579" cy="1657155"/>
            <wp:effectExtent l="0" t="0" r="6350" b="0"/>
            <wp:docPr id="1586349507" name="Picture 2"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349507" name="Picture 2" descr="A screenshot of a graph&#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438787" cy="1673825"/>
                    </a:xfrm>
                    <a:prstGeom prst="rect">
                      <a:avLst/>
                    </a:prstGeom>
                    <a:noFill/>
                  </pic:spPr>
                </pic:pic>
              </a:graphicData>
            </a:graphic>
          </wp:inline>
        </w:drawing>
      </w:r>
    </w:p>
    <w:p w14:paraId="793CC466" w14:textId="5BA4E7FA" w:rsidR="00D34EF1" w:rsidRPr="00400A7E" w:rsidRDefault="00D34EF1" w:rsidP="00D34EF1">
      <w:pPr>
        <w:jc w:val="center"/>
        <w:rPr>
          <w:b/>
          <w:lang w:val="en-GB" w:eastAsia="zh-CN"/>
        </w:rPr>
      </w:pPr>
      <w:r w:rsidRPr="00400A7E">
        <w:rPr>
          <w:b/>
        </w:rPr>
        <w:t xml:space="preserve">Figure </w:t>
      </w:r>
      <w:r w:rsidRPr="00400A7E">
        <w:rPr>
          <w:b/>
        </w:rPr>
        <w:fldChar w:fldCharType="begin"/>
      </w:r>
      <w:r w:rsidRPr="00400A7E">
        <w:rPr>
          <w:b/>
          <w:bCs/>
        </w:rPr>
        <w:instrText xml:space="preserve"> SEQ Figure \* ARABIC </w:instrText>
      </w:r>
      <w:r w:rsidRPr="00400A7E">
        <w:rPr>
          <w:b/>
        </w:rPr>
        <w:fldChar w:fldCharType="separate"/>
      </w:r>
      <w:r w:rsidR="00A943FC">
        <w:rPr>
          <w:b/>
          <w:bCs/>
          <w:noProof/>
        </w:rPr>
        <w:t>8</w:t>
      </w:r>
      <w:r w:rsidRPr="00400A7E">
        <w:rPr>
          <w:b/>
        </w:rPr>
        <w:fldChar w:fldCharType="end"/>
      </w:r>
      <w:r w:rsidRPr="00400A7E">
        <w:rPr>
          <w:b/>
        </w:rPr>
        <w:t xml:space="preserve">. One example of option 1 with </w:t>
      </w:r>
      <w:r w:rsidRPr="00400A7E">
        <w:rPr>
          <w:rFonts w:eastAsiaTheme="minorEastAsia"/>
          <w:b/>
          <w:lang w:val="en-GB" w:eastAsia="zh-CN"/>
        </w:rPr>
        <w:t>K=2, Q=32 (P=KQ=64), and (N</w:t>
      </w:r>
      <w:r w:rsidRPr="00400A7E">
        <w:rPr>
          <w:rFonts w:eastAsiaTheme="minorEastAsia"/>
          <w:b/>
          <w:vertAlign w:val="subscript"/>
          <w:lang w:val="en-GB" w:eastAsia="zh-CN"/>
        </w:rPr>
        <w:t>1</w:t>
      </w:r>
      <w:r w:rsidRPr="00400A7E">
        <w:rPr>
          <w:rFonts w:eastAsiaTheme="minorEastAsia"/>
          <w:b/>
          <w:lang w:val="en-GB" w:eastAsia="zh-CN"/>
        </w:rPr>
        <w:t>, N</w:t>
      </w:r>
      <w:r w:rsidRPr="00400A7E">
        <w:rPr>
          <w:rFonts w:eastAsiaTheme="minorEastAsia"/>
          <w:b/>
          <w:vertAlign w:val="subscript"/>
          <w:lang w:val="en-GB" w:eastAsia="zh-CN"/>
        </w:rPr>
        <w:t>2</w:t>
      </w:r>
      <w:r w:rsidRPr="00400A7E">
        <w:rPr>
          <w:rFonts w:eastAsiaTheme="minorEastAsia"/>
          <w:b/>
          <w:lang w:val="en-GB" w:eastAsia="zh-CN"/>
        </w:rPr>
        <w:t>)=(8,4)</w:t>
      </w:r>
      <w:r w:rsidRPr="00400A7E">
        <w:rPr>
          <w:b/>
        </w:rPr>
        <w:t>.</w:t>
      </w:r>
    </w:p>
    <w:p w14:paraId="2B47723E" w14:textId="77777777" w:rsidR="00D34EF1" w:rsidRPr="00400A7E" w:rsidRDefault="00D34EF1" w:rsidP="00751C6E">
      <w:pPr>
        <w:pStyle w:val="ListParagraph"/>
        <w:numPr>
          <w:ilvl w:val="0"/>
          <w:numId w:val="14"/>
        </w:numPr>
        <w:jc w:val="both"/>
        <w:rPr>
          <w:rFonts w:ascii="Times New Roman" w:hAnsi="Times New Roman"/>
          <w:sz w:val="20"/>
          <w:szCs w:val="20"/>
          <w:lang w:val="en-GB" w:eastAsia="zh-CN"/>
        </w:rPr>
      </w:pPr>
      <w:r>
        <w:rPr>
          <w:rFonts w:ascii="Times New Roman" w:eastAsiaTheme="minorEastAsia" w:hAnsi="Times New Roman" w:hint="eastAsia"/>
          <w:sz w:val="20"/>
          <w:szCs w:val="20"/>
          <w:lang w:val="en-GB" w:eastAsia="zh-CN"/>
        </w:rPr>
        <w:t>Mapping method</w:t>
      </w:r>
      <w:r w:rsidRPr="00400A7E">
        <w:rPr>
          <w:rFonts w:ascii="Times New Roman" w:eastAsiaTheme="minorEastAsia" w:hAnsi="Times New Roman"/>
          <w:sz w:val="20"/>
          <w:szCs w:val="20"/>
          <w:lang w:val="en-GB" w:eastAsia="zh-CN"/>
        </w:rPr>
        <w:t xml:space="preserve"> </w:t>
      </w:r>
      <w:r w:rsidRPr="00400A7E">
        <w:rPr>
          <w:rFonts w:ascii="Times New Roman" w:hAnsi="Times New Roman"/>
          <w:sz w:val="20"/>
          <w:szCs w:val="20"/>
          <w:lang w:val="en-GB" w:eastAsia="zh-CN"/>
        </w:rPr>
        <w:t>2 example with K=2, Q=32 (P=KQ=64), and (N</w:t>
      </w:r>
      <w:r w:rsidRPr="00400A7E">
        <w:rPr>
          <w:rFonts w:ascii="Times New Roman" w:hAnsi="Times New Roman"/>
          <w:sz w:val="20"/>
          <w:szCs w:val="20"/>
          <w:vertAlign w:val="subscript"/>
          <w:lang w:val="en-GB" w:eastAsia="zh-CN"/>
        </w:rPr>
        <w:t>1</w:t>
      </w:r>
      <w:r w:rsidRPr="00400A7E">
        <w:rPr>
          <w:rFonts w:ascii="Times New Roman" w:hAnsi="Times New Roman"/>
          <w:sz w:val="20"/>
          <w:szCs w:val="20"/>
          <w:lang w:val="en-GB" w:eastAsia="zh-CN"/>
        </w:rPr>
        <w:t>, N</w:t>
      </w:r>
      <w:r w:rsidRPr="00400A7E">
        <w:rPr>
          <w:rFonts w:ascii="Times New Roman" w:hAnsi="Times New Roman"/>
          <w:sz w:val="20"/>
          <w:szCs w:val="20"/>
          <w:vertAlign w:val="subscript"/>
          <w:lang w:val="en-GB" w:eastAsia="zh-CN"/>
        </w:rPr>
        <w:t>2</w:t>
      </w:r>
      <w:r w:rsidRPr="00400A7E">
        <w:rPr>
          <w:rFonts w:ascii="Times New Roman" w:hAnsi="Times New Roman"/>
          <w:sz w:val="20"/>
          <w:szCs w:val="20"/>
          <w:lang w:val="en-GB" w:eastAsia="zh-CN"/>
        </w:rPr>
        <w:t xml:space="preserve">)=(8,4) </w:t>
      </w:r>
    </w:p>
    <w:p w14:paraId="6EF691A8" w14:textId="77777777" w:rsidR="00D34EF1" w:rsidRPr="00400A7E" w:rsidRDefault="00D34EF1" w:rsidP="00D34EF1">
      <w:pPr>
        <w:pStyle w:val="ListParagraph"/>
        <w:ind w:left="440"/>
        <w:jc w:val="both"/>
        <w:rPr>
          <w:rFonts w:ascii="Times New Roman" w:hAnsi="Times New Roman"/>
          <w:sz w:val="20"/>
          <w:szCs w:val="20"/>
          <w:lang w:val="en-GB" w:eastAsia="zh-CN"/>
        </w:rPr>
      </w:pPr>
    </w:p>
    <w:p w14:paraId="043ED1C5" w14:textId="77777777" w:rsidR="00D34EF1" w:rsidRPr="00400A7E" w:rsidRDefault="00D34EF1" w:rsidP="00D34EF1">
      <w:pPr>
        <w:jc w:val="center"/>
        <w:rPr>
          <w:lang w:val="en-GB" w:eastAsia="zh-CN"/>
        </w:rPr>
      </w:pPr>
      <w:r w:rsidRPr="00400A7E">
        <w:rPr>
          <w:noProof/>
          <w:lang w:val="en-GB" w:eastAsia="zh-CN"/>
        </w:rPr>
        <w:drawing>
          <wp:inline distT="0" distB="0" distL="0" distR="0" wp14:anchorId="5BEACF97" wp14:editId="1E2DE77C">
            <wp:extent cx="6931253" cy="1048611"/>
            <wp:effectExtent l="0" t="0" r="0" b="0"/>
            <wp:docPr id="1294160664" name="Picture 3" descr="A graph with blue and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160664" name="Picture 3" descr="A graph with blue and green lines&#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012183" cy="1060855"/>
                    </a:xfrm>
                    <a:prstGeom prst="rect">
                      <a:avLst/>
                    </a:prstGeom>
                    <a:noFill/>
                  </pic:spPr>
                </pic:pic>
              </a:graphicData>
            </a:graphic>
          </wp:inline>
        </w:drawing>
      </w:r>
    </w:p>
    <w:p w14:paraId="7902303B" w14:textId="6E30F2C4" w:rsidR="00D34EF1" w:rsidRPr="00400A7E" w:rsidRDefault="00D34EF1" w:rsidP="00D34EF1">
      <w:pPr>
        <w:jc w:val="center"/>
        <w:rPr>
          <w:b/>
          <w:lang w:val="en-GB" w:eastAsia="zh-CN"/>
        </w:rPr>
      </w:pPr>
      <w:r w:rsidRPr="00400A7E">
        <w:rPr>
          <w:b/>
        </w:rPr>
        <w:t xml:space="preserve">Figure </w:t>
      </w:r>
      <w:r w:rsidRPr="00400A7E">
        <w:rPr>
          <w:b/>
        </w:rPr>
        <w:fldChar w:fldCharType="begin"/>
      </w:r>
      <w:r w:rsidRPr="00400A7E">
        <w:rPr>
          <w:b/>
          <w:bCs/>
        </w:rPr>
        <w:instrText xml:space="preserve"> SEQ Figure \* ARABIC </w:instrText>
      </w:r>
      <w:r w:rsidRPr="00400A7E">
        <w:rPr>
          <w:b/>
        </w:rPr>
        <w:fldChar w:fldCharType="separate"/>
      </w:r>
      <w:r w:rsidR="00A943FC">
        <w:rPr>
          <w:b/>
          <w:bCs/>
          <w:noProof/>
        </w:rPr>
        <w:t>9</w:t>
      </w:r>
      <w:r w:rsidRPr="00400A7E">
        <w:rPr>
          <w:b/>
        </w:rPr>
        <w:fldChar w:fldCharType="end"/>
      </w:r>
      <w:r w:rsidRPr="00400A7E">
        <w:rPr>
          <w:b/>
        </w:rPr>
        <w:t xml:space="preserve">. One example of option 2 </w:t>
      </w:r>
      <w:r w:rsidRPr="00400A7E">
        <w:rPr>
          <w:b/>
          <w:lang w:val="en-GB" w:eastAsia="zh-CN"/>
        </w:rPr>
        <w:t>with K=2, Q=32 (P=KQ=64), and (N</w:t>
      </w:r>
      <w:r w:rsidRPr="00400A7E">
        <w:rPr>
          <w:b/>
          <w:vertAlign w:val="subscript"/>
          <w:lang w:val="en-GB" w:eastAsia="zh-CN"/>
        </w:rPr>
        <w:t>1</w:t>
      </w:r>
      <w:r w:rsidRPr="00400A7E">
        <w:rPr>
          <w:b/>
          <w:lang w:val="en-GB" w:eastAsia="zh-CN"/>
        </w:rPr>
        <w:t>, N</w:t>
      </w:r>
      <w:r w:rsidRPr="00400A7E">
        <w:rPr>
          <w:b/>
          <w:vertAlign w:val="subscript"/>
          <w:lang w:val="en-GB" w:eastAsia="zh-CN"/>
        </w:rPr>
        <w:t>2</w:t>
      </w:r>
      <w:r w:rsidRPr="00400A7E">
        <w:rPr>
          <w:b/>
          <w:lang w:val="en-GB" w:eastAsia="zh-CN"/>
        </w:rPr>
        <w:t>)=(8,4)</w:t>
      </w:r>
      <w:r w:rsidRPr="00400A7E">
        <w:rPr>
          <w:b/>
        </w:rPr>
        <w:t>.</w:t>
      </w:r>
    </w:p>
    <w:p w14:paraId="64013414" w14:textId="4DD5E006" w:rsidR="00D34EF1" w:rsidRPr="00A83BC9" w:rsidRDefault="00D34EF1" w:rsidP="00D34EF1">
      <w:pPr>
        <w:spacing w:after="0"/>
        <w:jc w:val="both"/>
        <w:rPr>
          <w:lang w:val="en-GB" w:eastAsia="zh-CN"/>
        </w:rPr>
      </w:pPr>
      <w:r w:rsidRPr="00A83BC9">
        <w:rPr>
          <w:rFonts w:hint="eastAsia"/>
          <w:b/>
          <w:bCs/>
          <w:u w:val="single"/>
          <w:lang w:val="en-GB" w:eastAsia="zh-CN"/>
        </w:rPr>
        <w:t>P</w:t>
      </w:r>
      <w:r w:rsidRPr="00A83BC9">
        <w:rPr>
          <w:b/>
          <w:bCs/>
          <w:u w:val="single"/>
          <w:lang w:val="en-GB" w:eastAsia="zh-CN"/>
        </w:rPr>
        <w:t xml:space="preserve">roposal </w:t>
      </w:r>
      <w:r w:rsidR="00782B25">
        <w:rPr>
          <w:rFonts w:hint="eastAsia"/>
          <w:b/>
          <w:bCs/>
          <w:u w:val="single"/>
          <w:lang w:val="en-GB" w:eastAsia="zh-CN"/>
        </w:rPr>
        <w:t>16</w:t>
      </w:r>
      <w:r w:rsidRPr="00A83BC9">
        <w:rPr>
          <w:b/>
          <w:bCs/>
          <w:lang w:val="en-GB" w:eastAsia="zh-CN"/>
        </w:rPr>
        <w:t xml:space="preserve">: </w:t>
      </w:r>
      <w:bookmarkStart w:id="19" w:name="_Hlk163248440"/>
      <w:r w:rsidRPr="00A83BC9">
        <w:rPr>
          <w:b/>
          <w:bCs/>
          <w:lang w:val="en-GB" w:eastAsia="zh-CN"/>
        </w:rPr>
        <w:t xml:space="preserve">For Rel-19 </w:t>
      </w:r>
      <w:bookmarkStart w:id="20" w:name="_Hlk166019052"/>
      <w:r w:rsidRPr="00A83BC9">
        <w:rPr>
          <w:b/>
          <w:bCs/>
          <w:lang w:val="en-GB" w:eastAsia="zh-CN"/>
        </w:rPr>
        <w:t xml:space="preserve">codebook with &gt;32 ports aggregated by K&gt;1 CSI-RS resources, </w:t>
      </w:r>
      <w:bookmarkEnd w:id="19"/>
      <w:bookmarkEnd w:id="20"/>
      <w:r w:rsidRPr="00A83BC9">
        <w:rPr>
          <w:b/>
          <w:bCs/>
          <w:lang w:val="en-GB" w:eastAsia="zh-CN"/>
        </w:rPr>
        <w:t xml:space="preserve">support the following two </w:t>
      </w:r>
      <w:r>
        <w:rPr>
          <w:rFonts w:hint="eastAsia"/>
          <w:b/>
          <w:bCs/>
          <w:lang w:val="en-GB" w:eastAsia="zh-CN"/>
        </w:rPr>
        <w:t>methods</w:t>
      </w:r>
      <w:r w:rsidRPr="00A83BC9">
        <w:rPr>
          <w:b/>
          <w:bCs/>
          <w:lang w:val="en-GB" w:eastAsia="zh-CN"/>
        </w:rPr>
        <w:t xml:space="preserve"> for CSI-RS port indexing,</w:t>
      </w:r>
    </w:p>
    <w:p w14:paraId="1D37CBCB" w14:textId="77777777" w:rsidR="00D34EF1" w:rsidRPr="00A83BC9" w:rsidRDefault="00D34EF1" w:rsidP="00751C6E">
      <w:pPr>
        <w:pStyle w:val="ListParagraph"/>
        <w:numPr>
          <w:ilvl w:val="0"/>
          <w:numId w:val="14"/>
        </w:numPr>
        <w:jc w:val="both"/>
        <w:rPr>
          <w:rFonts w:ascii="Times New Roman" w:hAnsi="Times New Roman"/>
          <w:b/>
          <w:bCs/>
          <w:sz w:val="20"/>
          <w:szCs w:val="20"/>
          <w:lang w:val="en-GB" w:eastAsia="zh-CN"/>
        </w:rPr>
      </w:pPr>
      <w:r w:rsidRPr="005A5447">
        <w:rPr>
          <w:rFonts w:ascii="Times New Roman" w:eastAsiaTheme="minorEastAsia" w:hAnsi="Times New Roman"/>
          <w:b/>
          <w:bCs/>
          <w:sz w:val="20"/>
          <w:szCs w:val="20"/>
          <w:lang w:val="en-GB" w:eastAsia="zh-CN"/>
        </w:rPr>
        <w:t xml:space="preserve">Mapping method </w:t>
      </w:r>
      <w:r w:rsidRPr="00A83BC9">
        <w:rPr>
          <w:rFonts w:ascii="Times New Roman" w:eastAsiaTheme="minorEastAsia" w:hAnsi="Times New Roman"/>
          <w:b/>
          <w:bCs/>
          <w:sz w:val="20"/>
          <w:szCs w:val="20"/>
          <w:lang w:val="en-GB" w:eastAsia="zh-CN"/>
        </w:rPr>
        <w:t>1 (N</w:t>
      </w:r>
      <w:r w:rsidRPr="00A83BC9">
        <w:rPr>
          <w:rFonts w:ascii="Times New Roman" w:eastAsiaTheme="minorEastAsia" w:hAnsi="Times New Roman"/>
          <w:b/>
          <w:bCs/>
          <w:sz w:val="20"/>
          <w:szCs w:val="20"/>
          <w:vertAlign w:val="subscript"/>
          <w:lang w:val="en-GB" w:eastAsia="zh-CN"/>
        </w:rPr>
        <w:t>1</w:t>
      </w:r>
      <w:r w:rsidRPr="00A83BC9">
        <w:rPr>
          <w:rFonts w:ascii="Times New Roman" w:eastAsiaTheme="minorEastAsia" w:hAnsi="Times New Roman"/>
          <w:b/>
          <w:bCs/>
          <w:sz w:val="20"/>
          <w:szCs w:val="20"/>
          <w:lang w:val="en-GB" w:eastAsia="zh-CN"/>
        </w:rPr>
        <w:t>-dimension split/aggregation)</w:t>
      </w:r>
    </w:p>
    <w:p w14:paraId="0091ED23" w14:textId="77777777" w:rsidR="00D34EF1" w:rsidRPr="00A83BC9" w:rsidRDefault="00D34EF1" w:rsidP="00D34EF1">
      <w:pPr>
        <w:pStyle w:val="ListParagraph"/>
        <w:ind w:left="440"/>
        <w:jc w:val="both"/>
        <w:rPr>
          <w:rFonts w:ascii="Times New Roman" w:eastAsiaTheme="minorEastAsia" w:hAnsi="Times New Roman"/>
          <w:sz w:val="20"/>
          <w:szCs w:val="20"/>
          <w:lang w:val="en-GB" w:eastAsia="zh-CN"/>
        </w:rPr>
      </w:pPr>
      <m:oMathPara>
        <m:oMathParaPr>
          <m:jc m:val="center"/>
        </m:oMathParaPr>
        <m:oMath>
          <m:r>
            <w:rPr>
              <w:rFonts w:ascii="Cambria Math" w:hAnsi="Cambria Math"/>
              <w:sz w:val="20"/>
              <w:szCs w:val="20"/>
              <w:lang w:eastAsia="zh-CN"/>
            </w:rPr>
            <m:t>p=3000+</m:t>
          </m:r>
          <m:d>
            <m:dPr>
              <m:begChr m:val="⌊"/>
              <m:endChr m:val="⌋"/>
              <m:ctrlPr>
                <w:rPr>
                  <w:rFonts w:ascii="Cambria Math" w:hAnsi="Cambria Math"/>
                  <w:i/>
                  <w:iCs/>
                  <w:sz w:val="20"/>
                  <w:szCs w:val="20"/>
                  <w:lang w:eastAsia="zh-CN"/>
                </w:rPr>
              </m:ctrlPr>
            </m:dPr>
            <m:e>
              <m:f>
                <m:fPr>
                  <m:ctrlPr>
                    <w:rPr>
                      <w:rFonts w:ascii="Cambria Math" w:hAnsi="Cambria Math"/>
                      <w:i/>
                      <w:iCs/>
                      <w:sz w:val="20"/>
                      <w:szCs w:val="20"/>
                      <w:lang w:eastAsia="zh-CN"/>
                    </w:rPr>
                  </m:ctrlPr>
                </m:fPr>
                <m:num>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L+</m:t>
                  </m:r>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num>
                <m:den>
                  <m:f>
                    <m:fPr>
                      <m:ctrlPr>
                        <w:rPr>
                          <w:rFonts w:ascii="Cambria Math" w:hAnsi="Cambria Math"/>
                          <w:i/>
                          <w:iCs/>
                          <w:sz w:val="20"/>
                          <w:szCs w:val="20"/>
                          <w:lang w:eastAsia="zh-CN"/>
                        </w:rPr>
                      </m:ctrlPr>
                    </m:fPr>
                    <m:num>
                      <m:r>
                        <w:rPr>
                          <w:rFonts w:ascii="Cambria Math" w:hAnsi="Cambria Math"/>
                          <w:sz w:val="20"/>
                          <w:szCs w:val="20"/>
                          <w:lang w:eastAsia="zh-CN"/>
                        </w:rPr>
                        <m:t>Q</m:t>
                      </m:r>
                    </m:num>
                    <m:den>
                      <m:r>
                        <w:rPr>
                          <w:rFonts w:ascii="Cambria Math" w:hAnsi="Cambria Math"/>
                          <w:sz w:val="20"/>
                          <w:szCs w:val="20"/>
                          <w:lang w:eastAsia="zh-CN"/>
                        </w:rPr>
                        <m:t>2</m:t>
                      </m:r>
                    </m:den>
                  </m:f>
                </m:den>
              </m:f>
            </m:e>
          </m:d>
          <m:r>
            <w:rPr>
              <w:rFonts w:ascii="Cambria Math" w:hAnsi="Cambria Math"/>
              <w:sz w:val="20"/>
              <w:szCs w:val="20"/>
              <w:lang w:eastAsia="zh-CN"/>
            </w:rPr>
            <m:t>⋅</m:t>
          </m:r>
          <m:f>
            <m:fPr>
              <m:ctrlPr>
                <w:rPr>
                  <w:rFonts w:ascii="Cambria Math" w:hAnsi="Cambria Math"/>
                  <w:i/>
                  <w:iCs/>
                  <w:sz w:val="20"/>
                  <w:szCs w:val="20"/>
                  <w:lang w:eastAsia="zh-CN"/>
                </w:rPr>
              </m:ctrlPr>
            </m:fPr>
            <m:num>
              <m:d>
                <m:dPr>
                  <m:ctrlPr>
                    <w:rPr>
                      <w:rFonts w:ascii="Cambria Math" w:hAnsi="Cambria Math"/>
                      <w:i/>
                      <w:iCs/>
                      <w:sz w:val="20"/>
                      <w:szCs w:val="20"/>
                      <w:lang w:eastAsia="zh-CN"/>
                    </w:rPr>
                  </m:ctrlPr>
                </m:dPr>
                <m:e>
                  <m:r>
                    <w:rPr>
                      <w:rFonts w:ascii="Cambria Math" w:hAnsi="Cambria Math"/>
                      <w:sz w:val="20"/>
                      <w:szCs w:val="20"/>
                      <w:lang w:eastAsia="zh-CN"/>
                    </w:rPr>
                    <m:t>K-1</m:t>
                  </m:r>
                </m:e>
              </m:d>
              <m:r>
                <w:rPr>
                  <w:rFonts w:ascii="Cambria Math" w:hAnsi="Cambria Math"/>
                  <w:sz w:val="20"/>
                  <w:szCs w:val="20"/>
                  <w:lang w:eastAsia="zh-CN"/>
                </w:rPr>
                <m:t>Q</m:t>
              </m:r>
            </m:num>
            <m:den>
              <m:r>
                <w:rPr>
                  <w:rFonts w:ascii="Cambria Math" w:hAnsi="Cambria Math"/>
                  <w:sz w:val="20"/>
                  <w:szCs w:val="20"/>
                  <w:lang w:eastAsia="zh-CN"/>
                </w:rPr>
                <m:t>2</m:t>
              </m:r>
            </m:den>
          </m:f>
          <m:r>
            <w:rPr>
              <w:rFonts w:ascii="Cambria Math" w:hAnsi="Cambria Math"/>
              <w:sz w:val="20"/>
              <w:szCs w:val="20"/>
              <w:lang w:eastAsia="zh-CN"/>
            </w:rPr>
            <m:t>+</m:t>
          </m:r>
          <m:d>
            <m:dPr>
              <m:ctrlPr>
                <w:rPr>
                  <w:rFonts w:ascii="Cambria Math" w:hAnsi="Cambria Math"/>
                  <w:i/>
                  <w:iCs/>
                  <w:sz w:val="20"/>
                  <w:szCs w:val="20"/>
                  <w:lang w:eastAsia="zh-CN"/>
                </w:rPr>
              </m:ctrlPr>
            </m:dPr>
            <m:e>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L+</m:t>
              </m:r>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e>
          </m:d>
          <m:r>
            <w:rPr>
              <w:rFonts w:ascii="Cambria Math" w:hAnsi="Cambria Math"/>
              <w:sz w:val="20"/>
              <w:szCs w:val="20"/>
              <w:lang w:eastAsia="zh-CN"/>
            </w:rPr>
            <m:t>+</m:t>
          </m:r>
          <m:f>
            <m:fPr>
              <m:ctrlPr>
                <w:rPr>
                  <w:rFonts w:ascii="Cambria Math" w:hAnsi="Cambria Math"/>
                  <w:i/>
                  <w:iCs/>
                  <w:sz w:val="20"/>
                  <w:szCs w:val="20"/>
                  <w:lang w:eastAsia="zh-CN"/>
                </w:rPr>
              </m:ctrlPr>
            </m:fPr>
            <m:num>
              <m:r>
                <w:rPr>
                  <w:rFonts w:ascii="Cambria Math" w:hAnsi="Cambria Math"/>
                  <w:sz w:val="20"/>
                  <w:szCs w:val="20"/>
                  <w:lang w:eastAsia="zh-CN"/>
                </w:rPr>
                <m:t>kQ</m:t>
              </m:r>
            </m:num>
            <m:den>
              <m:r>
                <w:rPr>
                  <w:rFonts w:ascii="Cambria Math" w:hAnsi="Cambria Math"/>
                  <w:sz w:val="20"/>
                  <w:szCs w:val="20"/>
                  <w:lang w:eastAsia="zh-CN"/>
                </w:rPr>
                <m:t>2</m:t>
              </m:r>
            </m:den>
          </m:f>
        </m:oMath>
      </m:oMathPara>
    </w:p>
    <w:p w14:paraId="794308A4" w14:textId="77777777" w:rsidR="00D34EF1" w:rsidRPr="00A83BC9" w:rsidRDefault="00D34EF1" w:rsidP="00D34EF1">
      <w:pPr>
        <w:pStyle w:val="ListParagraph"/>
        <w:ind w:left="440"/>
        <w:jc w:val="both"/>
        <w:rPr>
          <w:rFonts w:ascii="Times New Roman" w:hAnsi="Times New Roman"/>
          <w:b/>
          <w:bCs/>
          <w:sz w:val="20"/>
          <w:szCs w:val="20"/>
          <w:lang w:val="en-GB" w:eastAsia="zh-CN"/>
        </w:rPr>
      </w:pPr>
      <w:r w:rsidRPr="00A83BC9">
        <w:rPr>
          <w:rFonts w:ascii="Times New Roman" w:eastAsiaTheme="minorEastAsia" w:hAnsi="Times New Roman" w:hint="eastAsia"/>
          <w:b/>
          <w:bCs/>
          <w:sz w:val="20"/>
          <w:szCs w:val="20"/>
          <w:lang w:val="en-GB" w:eastAsia="zh-CN"/>
        </w:rPr>
        <w:t>w</w:t>
      </w:r>
      <w:r w:rsidRPr="00A83BC9">
        <w:rPr>
          <w:rFonts w:ascii="Times New Roman" w:eastAsiaTheme="minorEastAsia" w:hAnsi="Times New Roman"/>
          <w:b/>
          <w:bCs/>
          <w:sz w:val="20"/>
          <w:szCs w:val="20"/>
          <w:lang w:val="en-GB" w:eastAsia="zh-CN"/>
        </w:rPr>
        <w:t xml:space="preserve">here k=0, 1, …, K-1 is the CSI-RS resource index, with </w:t>
      </w:r>
      <m:oMath>
        <m:sSub>
          <m:sSubPr>
            <m:ctrlPr>
              <w:rPr>
                <w:rFonts w:ascii="Cambria Math" w:hAnsi="Cambria Math"/>
                <w:b/>
                <w:bCs/>
                <w:i/>
                <w:iCs/>
                <w:sz w:val="20"/>
                <w:szCs w:val="20"/>
                <w:lang w:eastAsia="zh-CN"/>
              </w:rPr>
            </m:ctrlPr>
          </m:sSubPr>
          <m:e>
            <m:r>
              <m:rPr>
                <m:sty m:val="bi"/>
              </m:rPr>
              <w:rPr>
                <w:rFonts w:ascii="Cambria Math" w:hAnsi="Cambria Math"/>
                <w:sz w:val="20"/>
                <w:szCs w:val="20"/>
                <w:lang w:eastAsia="zh-CN"/>
              </w:rPr>
              <m:t>j</m:t>
            </m:r>
          </m:e>
          <m:sub>
            <m:r>
              <m:rPr>
                <m:sty m:val="bi"/>
              </m:rPr>
              <w:rPr>
                <w:rFonts w:ascii="Cambria Math" w:hAnsi="Cambria Math"/>
                <w:sz w:val="20"/>
                <w:szCs w:val="20"/>
                <w:lang w:eastAsia="zh-CN"/>
              </w:rPr>
              <m:t>k</m:t>
            </m:r>
          </m:sub>
        </m:sSub>
        <m:r>
          <m:rPr>
            <m:sty m:val="bi"/>
          </m:rPr>
          <w:rPr>
            <w:rFonts w:ascii="Cambria Math" w:hAnsi="Cambria Math"/>
            <w:sz w:val="20"/>
            <w:szCs w:val="20"/>
            <w:lang w:eastAsia="zh-CN"/>
          </w:rPr>
          <m:t>=0,1,…,</m:t>
        </m:r>
        <m:r>
          <m:rPr>
            <m:sty m:val="bi"/>
          </m:rPr>
          <w:rPr>
            <w:rFonts w:ascii="Cambria Math" w:eastAsiaTheme="minorEastAsia" w:hAnsi="Cambria Math"/>
            <w:sz w:val="20"/>
            <w:szCs w:val="20"/>
            <w:lang w:eastAsia="zh-CN"/>
          </w:rPr>
          <m:t>Q/L-1</m:t>
        </m:r>
      </m:oMath>
      <w:r w:rsidRPr="00A83BC9">
        <w:rPr>
          <w:rFonts w:ascii="Times New Roman" w:eastAsiaTheme="minorEastAsia" w:hAnsi="Times New Roman"/>
          <w:b/>
          <w:bCs/>
          <w:sz w:val="20"/>
          <w:szCs w:val="20"/>
          <w:lang w:val="en-GB" w:eastAsia="zh-CN"/>
        </w:rPr>
        <w:t xml:space="preserve"> denoting </w:t>
      </w:r>
      <w:r w:rsidRPr="00A83BC9">
        <w:rPr>
          <w:rFonts w:ascii="Times New Roman" w:eastAsiaTheme="minorEastAsia" w:hAnsi="Times New Roman"/>
          <w:b/>
          <w:bCs/>
          <w:sz w:val="20"/>
          <w:szCs w:val="20"/>
          <w:lang w:eastAsia="zh-CN"/>
        </w:rPr>
        <w:t>CDM group index</w:t>
      </w:r>
      <w:r w:rsidRPr="00A83BC9">
        <w:rPr>
          <w:rFonts w:ascii="Times New Roman" w:eastAsiaTheme="minorEastAsia" w:hAnsi="Times New Roman"/>
          <w:b/>
          <w:bCs/>
          <w:sz w:val="20"/>
          <w:szCs w:val="20"/>
          <w:lang w:val="en-GB" w:eastAsia="zh-CN"/>
        </w:rPr>
        <w:t xml:space="preserve"> </w:t>
      </w:r>
      <w:r w:rsidRPr="00A83BC9">
        <w:rPr>
          <w:rFonts w:ascii="Times New Roman" w:eastAsiaTheme="minorEastAsia" w:hAnsi="Times New Roman" w:hint="eastAsia"/>
          <w:b/>
          <w:bCs/>
          <w:sz w:val="20"/>
          <w:szCs w:val="20"/>
          <w:lang w:val="en-GB" w:eastAsia="zh-CN"/>
        </w:rPr>
        <w:t>within</w:t>
      </w:r>
      <w:r w:rsidRPr="00A83BC9">
        <w:rPr>
          <w:rFonts w:ascii="Times New Roman" w:eastAsiaTheme="minorEastAsia" w:hAnsi="Times New Roman"/>
          <w:b/>
          <w:bCs/>
          <w:sz w:val="20"/>
          <w:szCs w:val="20"/>
          <w:lang w:val="en-GB" w:eastAsia="zh-CN"/>
        </w:rPr>
        <w:t xml:space="preserve"> CSI-RS#k, and </w:t>
      </w:r>
      <m:oMath>
        <m:sSub>
          <m:sSubPr>
            <m:ctrlPr>
              <w:rPr>
                <w:rFonts w:ascii="Cambria Math" w:hAnsi="Cambria Math"/>
                <w:b/>
                <w:bCs/>
                <w:i/>
                <w:iCs/>
                <w:sz w:val="20"/>
                <w:szCs w:val="20"/>
                <w:lang w:eastAsia="zh-CN"/>
              </w:rPr>
            </m:ctrlPr>
          </m:sSubPr>
          <m:e>
            <m:r>
              <m:rPr>
                <m:sty m:val="bi"/>
              </m:rPr>
              <w:rPr>
                <w:rFonts w:ascii="Cambria Math" w:hAnsi="Cambria Math"/>
                <w:sz w:val="20"/>
                <w:szCs w:val="20"/>
                <w:lang w:eastAsia="zh-CN"/>
              </w:rPr>
              <m:t>s</m:t>
            </m:r>
          </m:e>
          <m:sub>
            <m:r>
              <m:rPr>
                <m:sty m:val="bi"/>
              </m:rPr>
              <w:rPr>
                <w:rFonts w:ascii="Cambria Math" w:hAnsi="Cambria Math"/>
                <w:sz w:val="20"/>
                <w:szCs w:val="20"/>
                <w:lang w:eastAsia="zh-CN"/>
              </w:rPr>
              <m:t>k</m:t>
            </m:r>
          </m:sub>
        </m:sSub>
        <m:r>
          <m:rPr>
            <m:sty m:val="bi"/>
          </m:rPr>
          <w:rPr>
            <w:rFonts w:ascii="Cambria Math" w:hAnsi="Cambria Math"/>
            <w:sz w:val="20"/>
            <w:szCs w:val="20"/>
            <w:lang w:eastAsia="zh-CN"/>
          </w:rPr>
          <m:t>=0,1,…,L-1</m:t>
        </m:r>
      </m:oMath>
      <w:r w:rsidRPr="00A83BC9">
        <w:rPr>
          <w:rFonts w:ascii="Times New Roman" w:eastAsiaTheme="minorEastAsia" w:hAnsi="Times New Roman"/>
          <w:b/>
          <w:bCs/>
          <w:sz w:val="20"/>
          <w:szCs w:val="20"/>
          <w:lang w:eastAsia="zh-CN"/>
        </w:rPr>
        <w:t xml:space="preserve"> denoting index within a CDM group.</w:t>
      </w:r>
    </w:p>
    <w:p w14:paraId="1BAF6CE0" w14:textId="77777777" w:rsidR="00D34EF1" w:rsidRPr="00A83BC9" w:rsidRDefault="00D34EF1" w:rsidP="00751C6E">
      <w:pPr>
        <w:pStyle w:val="ListParagraph"/>
        <w:numPr>
          <w:ilvl w:val="0"/>
          <w:numId w:val="14"/>
        </w:numPr>
        <w:jc w:val="both"/>
        <w:rPr>
          <w:rFonts w:ascii="Times New Roman" w:hAnsi="Times New Roman"/>
          <w:b/>
          <w:bCs/>
          <w:sz w:val="20"/>
          <w:szCs w:val="20"/>
          <w:lang w:val="en-GB" w:eastAsia="zh-CN"/>
        </w:rPr>
      </w:pPr>
      <w:r w:rsidRPr="005A5447">
        <w:rPr>
          <w:rFonts w:ascii="Times New Roman" w:eastAsiaTheme="minorEastAsia" w:hAnsi="Times New Roman"/>
          <w:b/>
          <w:bCs/>
          <w:sz w:val="20"/>
          <w:szCs w:val="20"/>
          <w:lang w:val="en-GB" w:eastAsia="zh-CN"/>
        </w:rPr>
        <w:t xml:space="preserve">Mapping method </w:t>
      </w:r>
      <w:r w:rsidRPr="00A83BC9">
        <w:rPr>
          <w:rFonts w:ascii="Times New Roman" w:eastAsiaTheme="minorEastAsia" w:hAnsi="Times New Roman"/>
          <w:b/>
          <w:bCs/>
          <w:sz w:val="20"/>
          <w:szCs w:val="20"/>
          <w:lang w:val="en-GB" w:eastAsia="zh-CN"/>
        </w:rPr>
        <w:t>2 (N</w:t>
      </w:r>
      <w:r w:rsidRPr="00A83BC9">
        <w:rPr>
          <w:rFonts w:ascii="Times New Roman" w:eastAsiaTheme="minorEastAsia" w:hAnsi="Times New Roman"/>
          <w:b/>
          <w:bCs/>
          <w:sz w:val="20"/>
          <w:szCs w:val="20"/>
          <w:vertAlign w:val="subscript"/>
          <w:lang w:val="en-GB" w:eastAsia="zh-CN"/>
        </w:rPr>
        <w:t>2</w:t>
      </w:r>
      <w:r w:rsidRPr="00A83BC9">
        <w:rPr>
          <w:rFonts w:ascii="Times New Roman" w:eastAsiaTheme="minorEastAsia" w:hAnsi="Times New Roman"/>
          <w:b/>
          <w:bCs/>
          <w:sz w:val="20"/>
          <w:szCs w:val="20"/>
          <w:lang w:val="en-GB" w:eastAsia="zh-CN"/>
        </w:rPr>
        <w:t>-dimension split/aggregation)</w:t>
      </w:r>
    </w:p>
    <w:p w14:paraId="33F07E9B" w14:textId="77777777" w:rsidR="00D34EF1" w:rsidRPr="00AE14D4" w:rsidRDefault="00D34EF1" w:rsidP="00D34EF1">
      <w:pPr>
        <w:pStyle w:val="ListParagraph"/>
        <w:spacing w:after="180"/>
        <w:ind w:left="442"/>
        <w:jc w:val="center"/>
        <w:rPr>
          <w:rFonts w:ascii="Times New Roman" w:eastAsiaTheme="minorEastAsia" w:hAnsi="Times New Roman"/>
          <w:iCs/>
          <w:sz w:val="20"/>
          <w:szCs w:val="20"/>
          <w:lang w:eastAsia="zh-CN"/>
        </w:rPr>
      </w:pPr>
      <m:oMathPara>
        <m:oMathParaPr>
          <m:jc m:val="center"/>
        </m:oMathParaPr>
        <m:oMath>
          <m:r>
            <w:rPr>
              <w:rFonts w:ascii="Cambria Math" w:hAnsi="Cambria Math"/>
              <w:sz w:val="20"/>
              <w:szCs w:val="20"/>
              <w:lang w:eastAsia="zh-CN"/>
            </w:rPr>
            <w:lastRenderedPageBreak/>
            <m:t>p=3000+</m:t>
          </m:r>
          <m:d>
            <m:dPr>
              <m:begChr m:val="⌊"/>
              <m:endChr m:val="⌋"/>
              <m:ctrlPr>
                <w:rPr>
                  <w:rFonts w:ascii="Cambria Math" w:hAnsi="Cambria Math"/>
                  <w:i/>
                  <w:iCs/>
                  <w:sz w:val="20"/>
                  <w:szCs w:val="20"/>
                  <w:lang w:eastAsia="zh-CN"/>
                </w:rPr>
              </m:ctrlPr>
            </m:dPr>
            <m:e>
              <m:f>
                <m:fPr>
                  <m:ctrlPr>
                    <w:rPr>
                      <w:rFonts w:ascii="Cambria Math" w:hAnsi="Cambria Math"/>
                      <w:i/>
                      <w:iCs/>
                      <w:sz w:val="20"/>
                      <w:szCs w:val="20"/>
                      <w:lang w:eastAsia="zh-CN"/>
                    </w:rPr>
                  </m:ctrlPr>
                </m:fPr>
                <m:num>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L+</m:t>
                  </m:r>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num>
                <m:den>
                  <m:f>
                    <m:fPr>
                      <m:ctrlPr>
                        <w:rPr>
                          <w:rFonts w:ascii="Cambria Math" w:hAnsi="Cambria Math"/>
                          <w:i/>
                          <w:iCs/>
                          <w:sz w:val="20"/>
                          <w:szCs w:val="20"/>
                          <w:lang w:eastAsia="zh-CN"/>
                        </w:rPr>
                      </m:ctrlPr>
                    </m:fPr>
                    <m:num>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num>
                    <m:den>
                      <m:r>
                        <w:rPr>
                          <w:rFonts w:ascii="Cambria Math" w:hAnsi="Cambria Math"/>
                          <w:sz w:val="20"/>
                          <w:szCs w:val="20"/>
                          <w:lang w:eastAsia="zh-CN"/>
                        </w:rPr>
                        <m:t>K</m:t>
                      </m:r>
                    </m:den>
                  </m:f>
                </m:den>
              </m:f>
            </m:e>
          </m:d>
          <m:r>
            <w:rPr>
              <w:rFonts w:ascii="Cambria Math" w:hAnsi="Cambria Math"/>
              <w:sz w:val="20"/>
              <w:szCs w:val="20"/>
              <w:lang w:eastAsia="zh-CN"/>
            </w:rPr>
            <m:t>⋅</m:t>
          </m:r>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r>
            <w:rPr>
              <w:rFonts w:ascii="Cambria Math" w:hAnsi="Cambria Math"/>
              <w:sz w:val="20"/>
              <w:szCs w:val="20"/>
              <w:lang w:eastAsia="zh-CN"/>
            </w:rPr>
            <m:t>+</m:t>
          </m:r>
          <m:r>
            <m:rPr>
              <m:sty m:val="p"/>
            </m:rPr>
            <w:rPr>
              <w:rFonts w:ascii="Cambria Math" w:hAnsi="Cambria Math"/>
              <w:sz w:val="20"/>
              <w:szCs w:val="20"/>
              <w:lang w:eastAsia="zh-CN"/>
            </w:rPr>
            <m:t>mod</m:t>
          </m:r>
          <m:d>
            <m:dPr>
              <m:ctrlPr>
                <w:rPr>
                  <w:rFonts w:ascii="Cambria Math" w:hAnsi="Cambria Math"/>
                  <w:i/>
                  <w:iCs/>
                  <w:sz w:val="20"/>
                  <w:szCs w:val="20"/>
                  <w:lang w:eastAsia="zh-CN"/>
                </w:rPr>
              </m:ctrlPr>
            </m:dPr>
            <m:e>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L+</m:t>
              </m:r>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r>
                <w:rPr>
                  <w:rFonts w:ascii="Cambria Math" w:hAnsi="Cambria Math"/>
                  <w:sz w:val="20"/>
                  <w:szCs w:val="20"/>
                  <w:lang w:eastAsia="zh-CN"/>
                </w:rPr>
                <m:t>,</m:t>
              </m:r>
              <m:f>
                <m:fPr>
                  <m:ctrlPr>
                    <w:rPr>
                      <w:rFonts w:ascii="Cambria Math" w:hAnsi="Cambria Math"/>
                      <w:i/>
                      <w:iCs/>
                      <w:sz w:val="20"/>
                      <w:szCs w:val="20"/>
                      <w:lang w:eastAsia="zh-CN"/>
                    </w:rPr>
                  </m:ctrlPr>
                </m:fPr>
                <m:num>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num>
                <m:den>
                  <m:r>
                    <w:rPr>
                      <w:rFonts w:ascii="Cambria Math" w:hAnsi="Cambria Math"/>
                      <w:sz w:val="20"/>
                      <w:szCs w:val="20"/>
                      <w:lang w:eastAsia="zh-CN"/>
                    </w:rPr>
                    <m:t>K</m:t>
                  </m:r>
                </m:den>
              </m:f>
            </m:e>
          </m:d>
          <m:r>
            <w:rPr>
              <w:rFonts w:ascii="Cambria Math" w:hAnsi="Cambria Math"/>
              <w:sz w:val="20"/>
              <w:szCs w:val="20"/>
              <w:lang w:eastAsia="zh-CN"/>
            </w:rPr>
            <m:t>+</m:t>
          </m:r>
          <m:f>
            <m:fPr>
              <m:ctrlPr>
                <w:rPr>
                  <w:rFonts w:ascii="Cambria Math" w:hAnsi="Cambria Math"/>
                  <w:i/>
                  <w:iCs/>
                  <w:sz w:val="20"/>
                  <w:szCs w:val="20"/>
                  <w:lang w:eastAsia="zh-CN"/>
                </w:rPr>
              </m:ctrlPr>
            </m:fPr>
            <m:num>
              <m:r>
                <w:rPr>
                  <w:rFonts w:ascii="Cambria Math" w:hAnsi="Cambria Math"/>
                  <w:sz w:val="20"/>
                  <w:szCs w:val="20"/>
                  <w:lang w:eastAsia="zh-CN"/>
                </w:rPr>
                <m:t>k</m:t>
              </m:r>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num>
            <m:den>
              <m:r>
                <w:rPr>
                  <w:rFonts w:ascii="Cambria Math" w:hAnsi="Cambria Math"/>
                  <w:sz w:val="20"/>
                  <w:szCs w:val="20"/>
                  <w:lang w:eastAsia="zh-CN"/>
                </w:rPr>
                <m:t>K</m:t>
              </m:r>
            </m:den>
          </m:f>
        </m:oMath>
      </m:oMathPara>
    </w:p>
    <w:p w14:paraId="2C35C0C0" w14:textId="77777777" w:rsidR="00D34EF1" w:rsidRDefault="00D34EF1" w:rsidP="00D34EF1">
      <w:pPr>
        <w:jc w:val="both"/>
        <w:rPr>
          <w:lang w:val="en-GB" w:eastAsia="zh-CN"/>
        </w:rPr>
      </w:pPr>
      <w:r>
        <w:rPr>
          <w:rFonts w:hint="eastAsia"/>
          <w:lang w:val="en-GB" w:eastAsia="zh-CN"/>
        </w:rPr>
        <w:t>Last but not the least, two mapping methods can cause trouble to IODT test for UE</w:t>
      </w:r>
      <w:r>
        <w:rPr>
          <w:lang w:val="en-GB" w:eastAsia="zh-CN"/>
        </w:rPr>
        <w:t xml:space="preserve"> vendors</w:t>
      </w:r>
      <w:r>
        <w:rPr>
          <w:rFonts w:hint="eastAsia"/>
          <w:lang w:val="en-GB" w:eastAsia="zh-CN"/>
        </w:rPr>
        <w:t>.</w:t>
      </w:r>
      <w:r>
        <w:rPr>
          <w:lang w:val="en-GB" w:eastAsia="zh-CN"/>
        </w:rPr>
        <w:t xml:space="preserve"> To commercializing a feature, on UE side, a UE vendor has to do IODT test for this feature with two gNB vendors, which is the requirement to pass IODT test. For this feature of more than 32 ports, given </w:t>
      </w:r>
      <w:r>
        <w:rPr>
          <w:rFonts w:hint="eastAsia"/>
          <w:lang w:val="en-GB" w:eastAsia="zh-CN"/>
        </w:rPr>
        <w:t>two</w:t>
      </w:r>
      <w:r>
        <w:rPr>
          <w:lang w:val="en-GB" w:eastAsia="zh-CN"/>
        </w:rPr>
        <w:t xml:space="preserve"> mapping methods are supported in spec, a UE will have to find two gNB vendors to do IODT test of both mapping methods. However, gNB may only choose to implement and commercializing only one mapping method. To make it worse, different gNB vendors might choose to implement different mapping method. For example, if all gNB vendor happen to choose implementing mapping method 1. Then, a UE vendor cannot do IODT test for method 2. Without passing IODT for both methods, a UE cannot claim supporting this more than 32 ports feature and turn it on in capability report, which cause under-reporting issue. </w:t>
      </w:r>
    </w:p>
    <w:p w14:paraId="25304152" w14:textId="77777777" w:rsidR="00D34EF1" w:rsidRDefault="00D34EF1" w:rsidP="00D34EF1">
      <w:pPr>
        <w:jc w:val="both"/>
        <w:rPr>
          <w:lang w:val="en-GB" w:eastAsia="zh-CN"/>
        </w:rPr>
      </w:pPr>
      <w:r>
        <w:rPr>
          <w:lang w:val="en-GB" w:eastAsia="zh-CN"/>
        </w:rPr>
        <w:t>The way to solve this IODT test issue is very simple. A capability should be introduced to allow UE reporting supporting only one of the two mapping method. Thus a UE only need to do IODT for that mapping method and turn it on in capability report</w:t>
      </w:r>
      <w:r>
        <w:rPr>
          <w:rFonts w:hint="eastAsia"/>
          <w:lang w:val="en-GB" w:eastAsia="zh-CN"/>
        </w:rPr>
        <w:t>.</w:t>
      </w:r>
    </w:p>
    <w:p w14:paraId="4746A9C6" w14:textId="77777777" w:rsidR="00D34EF1" w:rsidRPr="00C9260F" w:rsidRDefault="00D34EF1" w:rsidP="00D34EF1">
      <w:pPr>
        <w:jc w:val="both"/>
        <w:rPr>
          <w:lang w:val="en-GB" w:eastAsia="zh-CN"/>
        </w:rPr>
      </w:pPr>
      <w:r>
        <w:rPr>
          <w:lang w:val="en-GB" w:eastAsia="zh-CN"/>
        </w:rPr>
        <w:t>Furthermore</w:t>
      </w:r>
      <w:r>
        <w:rPr>
          <w:rFonts w:hint="eastAsia"/>
          <w:lang w:val="en-GB" w:eastAsia="zh-CN"/>
        </w:rPr>
        <w:t xml:space="preserve">, consider that mapping method 2 supports all (N1, N2) cases of Rel-19 as </w:t>
      </w:r>
      <w:r>
        <w:rPr>
          <w:lang w:val="en-GB" w:eastAsia="zh-CN"/>
        </w:rPr>
        <w:t>“</w:t>
      </w:r>
      <w:r>
        <w:rPr>
          <w:rFonts w:hint="eastAsia"/>
          <w:lang w:val="en-GB" w:eastAsia="zh-CN"/>
        </w:rPr>
        <w:t>backward-compatible</w:t>
      </w:r>
      <w:r>
        <w:rPr>
          <w:lang w:val="en-GB" w:eastAsia="zh-CN"/>
        </w:rPr>
        <w:t>”</w:t>
      </w:r>
      <w:r>
        <w:rPr>
          <w:rFonts w:hint="eastAsia"/>
          <w:lang w:val="en-GB" w:eastAsia="zh-CN"/>
        </w:rPr>
        <w:t xml:space="preserve"> </w:t>
      </w:r>
      <w:r>
        <w:rPr>
          <w:lang w:val="en-GB" w:eastAsia="zh-CN"/>
        </w:rPr>
        <w:t>–</w:t>
      </w:r>
      <w:r>
        <w:rPr>
          <w:rFonts w:hint="eastAsia"/>
          <w:lang w:val="en-GB" w:eastAsia="zh-CN"/>
        </w:rPr>
        <w:t xml:space="preserve"> while for mapping method 1, it does not hold for two cases: (8,8) and (6,4) </w:t>
      </w:r>
      <w:r>
        <w:rPr>
          <w:lang w:val="en-GB" w:eastAsia="zh-CN"/>
        </w:rPr>
        <w:t>–</w:t>
      </w:r>
      <w:r>
        <w:rPr>
          <w:rFonts w:hint="eastAsia"/>
          <w:lang w:val="en-GB" w:eastAsia="zh-CN"/>
        </w:rPr>
        <w:t xml:space="preserve"> it would be safer to define mapping method 2 as basic UE feature, and mapping method 1 as UE optional.</w:t>
      </w:r>
    </w:p>
    <w:p w14:paraId="7CEBF99A" w14:textId="3B70CD6F" w:rsidR="00D34EF1" w:rsidRDefault="00D34EF1" w:rsidP="00D34EF1">
      <w:pPr>
        <w:jc w:val="both"/>
        <w:rPr>
          <w:b/>
          <w:bCs/>
          <w:lang w:val="en-GB" w:eastAsia="zh-CN"/>
        </w:rPr>
      </w:pPr>
      <w:r w:rsidRPr="001D041B">
        <w:rPr>
          <w:rFonts w:hint="eastAsia"/>
          <w:b/>
          <w:bCs/>
          <w:u w:val="single"/>
          <w:lang w:val="en-GB" w:eastAsia="zh-CN"/>
        </w:rPr>
        <w:t>Proposal</w:t>
      </w:r>
      <w:r w:rsidRPr="001D041B">
        <w:rPr>
          <w:b/>
          <w:bCs/>
          <w:u w:val="single"/>
          <w:lang w:val="en-GB" w:eastAsia="zh-CN"/>
        </w:rPr>
        <w:t xml:space="preserve"> </w:t>
      </w:r>
      <w:r w:rsidR="00782B25">
        <w:rPr>
          <w:rFonts w:hint="eastAsia"/>
          <w:b/>
          <w:bCs/>
          <w:u w:val="single"/>
          <w:lang w:val="en-GB" w:eastAsia="zh-CN"/>
        </w:rPr>
        <w:t>17</w:t>
      </w:r>
      <w:r w:rsidRPr="001D041B">
        <w:rPr>
          <w:b/>
          <w:bCs/>
          <w:lang w:val="en-GB" w:eastAsia="zh-CN"/>
        </w:rPr>
        <w:t>: For Re</w:t>
      </w:r>
      <w:r>
        <w:rPr>
          <w:b/>
          <w:bCs/>
          <w:lang w:val="en-GB" w:eastAsia="zh-CN"/>
        </w:rPr>
        <w:t xml:space="preserve">l-19 </w:t>
      </w:r>
      <w:r w:rsidRPr="00244F5F">
        <w:rPr>
          <w:b/>
          <w:bCs/>
          <w:lang w:val="en-GB" w:eastAsia="zh-CN"/>
        </w:rPr>
        <w:t>codebook with &gt;32 ports aggregated by K&gt;1 CSI-RS resources,</w:t>
      </w:r>
      <w:r>
        <w:rPr>
          <w:b/>
          <w:bCs/>
          <w:lang w:val="en-GB" w:eastAsia="zh-CN"/>
        </w:rPr>
        <w:t xml:space="preserve"> support the two mapping methods </w:t>
      </w:r>
      <w:r w:rsidRPr="00A83BC9">
        <w:rPr>
          <w:b/>
          <w:bCs/>
          <w:lang w:val="en-GB" w:eastAsia="zh-CN"/>
        </w:rPr>
        <w:t>for CSI-RS port indexing</w:t>
      </w:r>
      <w:r>
        <w:rPr>
          <w:b/>
          <w:bCs/>
          <w:lang w:val="en-GB" w:eastAsia="zh-CN"/>
        </w:rPr>
        <w:t xml:space="preserve"> subject to two separate</w:t>
      </w:r>
      <w:r>
        <w:rPr>
          <w:rFonts w:hint="eastAsia"/>
          <w:b/>
          <w:bCs/>
          <w:lang w:val="en-GB" w:eastAsia="zh-CN"/>
        </w:rPr>
        <w:t xml:space="preserve"> UE</w:t>
      </w:r>
      <w:r>
        <w:rPr>
          <w:b/>
          <w:bCs/>
          <w:lang w:val="en-GB" w:eastAsia="zh-CN"/>
        </w:rPr>
        <w:t xml:space="preserve"> capabilities, where mapping method 2 (N</w:t>
      </w:r>
      <w:r w:rsidRPr="009F729E">
        <w:rPr>
          <w:b/>
          <w:bCs/>
          <w:vertAlign w:val="subscript"/>
          <w:lang w:val="en-GB" w:eastAsia="zh-CN"/>
        </w:rPr>
        <w:t>2</w:t>
      </w:r>
      <w:r>
        <w:rPr>
          <w:b/>
          <w:bCs/>
          <w:lang w:val="en-GB" w:eastAsia="zh-CN"/>
        </w:rPr>
        <w:t>-dimension split/aggregation) as basic UE feature, and mapping method 1 (N</w:t>
      </w:r>
      <w:r>
        <w:rPr>
          <w:b/>
          <w:bCs/>
          <w:vertAlign w:val="subscript"/>
          <w:lang w:val="en-GB" w:eastAsia="zh-CN"/>
        </w:rPr>
        <w:t>1</w:t>
      </w:r>
      <w:r>
        <w:rPr>
          <w:b/>
          <w:bCs/>
          <w:lang w:val="en-GB" w:eastAsia="zh-CN"/>
        </w:rPr>
        <w:t>-dimension split/aggregation) as optional UE feature.</w:t>
      </w:r>
    </w:p>
    <w:p w14:paraId="03D37FA3" w14:textId="77777777" w:rsidR="00D34EF1" w:rsidRPr="00915F41" w:rsidRDefault="00D34EF1" w:rsidP="00D34EF1">
      <w:pPr>
        <w:jc w:val="both"/>
        <w:rPr>
          <w:lang w:val="en-GB" w:eastAsia="zh-CN"/>
        </w:rPr>
      </w:pPr>
    </w:p>
    <w:p w14:paraId="10980079" w14:textId="4D95A9C8" w:rsidR="00105099" w:rsidRDefault="00B25A82" w:rsidP="0023354C">
      <w:pPr>
        <w:pStyle w:val="Heading1"/>
        <w:rPr>
          <w:lang w:eastAsia="zh-CN"/>
        </w:rPr>
      </w:pPr>
      <w:r>
        <w:rPr>
          <w:lang w:eastAsia="zh-CN"/>
        </w:rPr>
        <w:t>CRI enhancements</w:t>
      </w:r>
    </w:p>
    <w:p w14:paraId="71B93410" w14:textId="77777777" w:rsidR="003954A0" w:rsidRDefault="003954A0" w:rsidP="003954A0">
      <w:pPr>
        <w:pStyle w:val="Heading2"/>
        <w:rPr>
          <w:lang w:eastAsia="zh-CN"/>
        </w:rPr>
      </w:pPr>
      <w:bookmarkStart w:id="21" w:name="_Hlk166162886"/>
      <w:r>
        <w:rPr>
          <w:lang w:eastAsia="zh-CN"/>
        </w:rPr>
        <w:t xml:space="preserve">UCI </w:t>
      </w:r>
      <w:r>
        <w:rPr>
          <w:rFonts w:hint="eastAsia"/>
          <w:lang w:eastAsia="zh-CN"/>
        </w:rPr>
        <w:t>priority</w:t>
      </w:r>
      <w:r>
        <w:rPr>
          <w:lang w:eastAsia="zh-CN"/>
        </w:rPr>
        <w:t>/omission</w:t>
      </w:r>
      <w:bookmarkEnd w:id="21"/>
    </w:p>
    <w:p w14:paraId="1EE0630A" w14:textId="30358EDD" w:rsidR="003954A0" w:rsidRDefault="00983FF6" w:rsidP="003954A0">
      <w:pPr>
        <w:jc w:val="both"/>
        <w:rPr>
          <w:lang w:val="en-GB" w:eastAsia="zh-CN"/>
        </w:rPr>
      </w:pPr>
      <w:r>
        <w:rPr>
          <w:lang w:val="en-GB" w:eastAsia="zh-CN"/>
        </w:rPr>
        <w:t xml:space="preserve">In this Section, </w:t>
      </w:r>
      <w:r w:rsidR="007234DF">
        <w:rPr>
          <w:lang w:val="en-GB" w:eastAsia="zh-CN"/>
        </w:rPr>
        <w:t>the report contents associated with each CRI is referred as a “bundle”</w:t>
      </w:r>
      <w:r w:rsidR="00FB3BDB">
        <w:rPr>
          <w:lang w:val="en-GB" w:eastAsia="zh-CN"/>
        </w:rPr>
        <w:t xml:space="preserve"> for convenience. For example,</w:t>
      </w:r>
      <w:r w:rsidR="003954A0">
        <w:rPr>
          <w:rFonts w:hint="eastAsia"/>
          <w:lang w:val="en-GB" w:eastAsia="zh-CN"/>
        </w:rPr>
        <w:t xml:space="preserve"> the M </w:t>
      </w:r>
      <w:r w:rsidR="003954A0">
        <w:rPr>
          <w:lang w:val="en-GB" w:eastAsia="zh-CN"/>
        </w:rPr>
        <w:t>“</w:t>
      </w:r>
      <w:r w:rsidR="003954A0">
        <w:rPr>
          <w:rFonts w:hint="eastAsia"/>
          <w:lang w:val="en-GB" w:eastAsia="zh-CN"/>
        </w:rPr>
        <w:t>bundles</w:t>
      </w:r>
      <w:r w:rsidR="003954A0">
        <w:rPr>
          <w:lang w:val="en-GB" w:eastAsia="zh-CN"/>
        </w:rPr>
        <w:t>”</w:t>
      </w:r>
      <w:r w:rsidR="003954A0">
        <w:rPr>
          <w:rFonts w:hint="eastAsia"/>
          <w:lang w:val="en-GB" w:eastAsia="zh-CN"/>
        </w:rPr>
        <w:t xml:space="preserve"> of {CRI, RI, CQI, PMI etc.} is like M separate reports.</w:t>
      </w:r>
    </w:p>
    <w:p w14:paraId="21443E0B" w14:textId="77777777" w:rsidR="003954A0" w:rsidRDefault="003954A0" w:rsidP="003954A0">
      <w:pPr>
        <w:spacing w:after="0"/>
        <w:jc w:val="both"/>
        <w:rPr>
          <w:lang w:val="en-GB" w:eastAsia="zh-CN"/>
        </w:rPr>
      </w:pPr>
      <w:r>
        <w:rPr>
          <w:rFonts w:hint="eastAsia"/>
          <w:lang w:val="en-GB" w:eastAsia="zh-CN"/>
        </w:rPr>
        <w:t>There can be two options for UCI omission</w:t>
      </w:r>
      <w:r>
        <w:rPr>
          <w:lang w:val="en-GB" w:eastAsia="zh-CN"/>
        </w:rPr>
        <w:t>:</w:t>
      </w:r>
    </w:p>
    <w:p w14:paraId="520CE371" w14:textId="77777777" w:rsidR="003954A0" w:rsidRPr="00C05127" w:rsidRDefault="003954A0" w:rsidP="00751C6E">
      <w:pPr>
        <w:pStyle w:val="ListParagraph"/>
        <w:numPr>
          <w:ilvl w:val="0"/>
          <w:numId w:val="32"/>
        </w:numPr>
        <w:jc w:val="both"/>
        <w:rPr>
          <w:rFonts w:ascii="Times New Roman" w:hAnsi="Times New Roman"/>
          <w:sz w:val="20"/>
          <w:szCs w:val="20"/>
          <w:lang w:val="en-GB" w:eastAsia="zh-CN"/>
        </w:rPr>
      </w:pPr>
      <w:r w:rsidRPr="00C05127">
        <w:rPr>
          <w:rFonts w:ascii="Times New Roman" w:eastAsiaTheme="minorEastAsia" w:hAnsi="Times New Roman"/>
          <w:sz w:val="20"/>
          <w:szCs w:val="20"/>
          <w:lang w:val="en-GB" w:eastAsia="zh-CN"/>
        </w:rPr>
        <w:t>Option 1 (like subConfig of NES): Define priorities of M bundles on top of a same report priority level.</w:t>
      </w:r>
    </w:p>
    <w:p w14:paraId="537E4FC6" w14:textId="77777777" w:rsidR="003954A0" w:rsidRPr="00C05127" w:rsidRDefault="003954A0" w:rsidP="00751C6E">
      <w:pPr>
        <w:pStyle w:val="ListParagraph"/>
        <w:numPr>
          <w:ilvl w:val="1"/>
          <w:numId w:val="32"/>
        </w:numPr>
        <w:jc w:val="both"/>
        <w:rPr>
          <w:rFonts w:ascii="Times New Roman" w:hAnsi="Times New Roman"/>
          <w:sz w:val="20"/>
          <w:szCs w:val="20"/>
          <w:lang w:val="en-GB" w:eastAsia="zh-CN"/>
        </w:rPr>
      </w:pPr>
      <w:r w:rsidRPr="00C05127">
        <w:rPr>
          <w:rFonts w:ascii="Times New Roman" w:eastAsiaTheme="minorEastAsia" w:hAnsi="Times New Roman"/>
          <w:sz w:val="20"/>
          <w:szCs w:val="20"/>
          <w:lang w:val="en-GB" w:eastAsia="zh-CN"/>
        </w:rPr>
        <w:t>For option 1, the consecutive priority levels are: {even subbands of bundle 1, …, M} {odd subbands of bundle 1, …, M}.</w:t>
      </w:r>
    </w:p>
    <w:p w14:paraId="2FC74416" w14:textId="77777777" w:rsidR="003954A0" w:rsidRPr="00C05127" w:rsidRDefault="003954A0" w:rsidP="00751C6E">
      <w:pPr>
        <w:pStyle w:val="ListParagraph"/>
        <w:numPr>
          <w:ilvl w:val="0"/>
          <w:numId w:val="32"/>
        </w:numPr>
        <w:jc w:val="both"/>
        <w:rPr>
          <w:rFonts w:ascii="Times New Roman" w:hAnsi="Times New Roman"/>
          <w:sz w:val="20"/>
          <w:szCs w:val="20"/>
          <w:lang w:val="en-GB" w:eastAsia="zh-CN"/>
        </w:rPr>
      </w:pPr>
      <w:r w:rsidRPr="00C05127">
        <w:rPr>
          <w:rFonts w:ascii="Times New Roman" w:eastAsiaTheme="minorEastAsia" w:hAnsi="Times New Roman"/>
          <w:sz w:val="20"/>
          <w:szCs w:val="20"/>
          <w:lang w:val="en-GB" w:eastAsia="zh-CN"/>
        </w:rPr>
        <w:t>Option 2 (like M reports): Each of the M bundles are assigned with a different report priority level.</w:t>
      </w:r>
    </w:p>
    <w:p w14:paraId="0A8BBBB7" w14:textId="77777777" w:rsidR="003954A0" w:rsidRPr="00C05127" w:rsidRDefault="003954A0" w:rsidP="00751C6E">
      <w:pPr>
        <w:pStyle w:val="ListParagraph"/>
        <w:numPr>
          <w:ilvl w:val="1"/>
          <w:numId w:val="32"/>
        </w:numPr>
        <w:spacing w:after="180"/>
        <w:ind w:left="884" w:hanging="442"/>
        <w:jc w:val="both"/>
        <w:rPr>
          <w:rFonts w:ascii="Times New Roman" w:hAnsi="Times New Roman"/>
          <w:sz w:val="20"/>
          <w:szCs w:val="20"/>
          <w:lang w:val="en-GB" w:eastAsia="zh-CN"/>
        </w:rPr>
      </w:pPr>
      <w:r w:rsidRPr="00C05127">
        <w:rPr>
          <w:rFonts w:ascii="Times New Roman" w:hAnsi="Times New Roman"/>
          <w:sz w:val="20"/>
          <w:szCs w:val="20"/>
          <w:lang w:val="en-GB" w:eastAsia="zh-CN"/>
        </w:rPr>
        <w:t xml:space="preserve">For option 2, the </w:t>
      </w:r>
      <w:r w:rsidRPr="00C05127">
        <w:rPr>
          <w:rFonts w:ascii="Times New Roman" w:eastAsiaTheme="minorEastAsia" w:hAnsi="Times New Roman"/>
          <w:sz w:val="20"/>
          <w:szCs w:val="20"/>
          <w:lang w:val="en-GB" w:eastAsia="zh-CN"/>
        </w:rPr>
        <w:t>consecutive priority levels are: {even, odd} subbands of bundle 1, …, {even, odd} subbands of bundle M.</w:t>
      </w:r>
    </w:p>
    <w:p w14:paraId="2DAD060B" w14:textId="77777777" w:rsidR="003954A0" w:rsidRDefault="003954A0" w:rsidP="003954A0">
      <w:pPr>
        <w:jc w:val="both"/>
        <w:rPr>
          <w:lang w:val="en-GB" w:eastAsia="zh-CN"/>
        </w:rPr>
      </w:pPr>
      <w:r>
        <w:rPr>
          <w:lang w:val="en-GB" w:eastAsia="zh-CN"/>
        </w:rPr>
        <w:t>In our view, Option 2 is more reasonable due to bundle-by-bundle omission, while Option 1 may result in that all odd subbands info of the M bundles are omitted, leaving only even subbands info.</w:t>
      </w:r>
    </w:p>
    <w:p w14:paraId="61CD8E10" w14:textId="77777777" w:rsidR="003954A0" w:rsidRPr="00A87CC5" w:rsidRDefault="003954A0" w:rsidP="003954A0">
      <w:pPr>
        <w:jc w:val="both"/>
        <w:rPr>
          <w:lang w:val="en-GB" w:eastAsia="zh-CN"/>
        </w:rPr>
      </w:pPr>
      <w:r>
        <w:rPr>
          <w:lang w:val="en-GB" w:eastAsia="zh-CN"/>
        </w:rPr>
        <w:t>Besides, Option 2 requires less implementation efforts, due to less modification to legacy (before Rel-18 NES).</w:t>
      </w:r>
    </w:p>
    <w:p w14:paraId="25CFF340" w14:textId="5EAA627B" w:rsidR="003954A0" w:rsidRDefault="002347E5" w:rsidP="003954A0">
      <w:pPr>
        <w:keepNext/>
        <w:jc w:val="center"/>
      </w:pPr>
      <w:r w:rsidRPr="002347E5">
        <w:rPr>
          <w:noProof/>
        </w:rPr>
        <w:lastRenderedPageBreak/>
        <w:drawing>
          <wp:inline distT="0" distB="0" distL="0" distR="0" wp14:anchorId="4F1C9AE0" wp14:editId="704453B0">
            <wp:extent cx="6332220" cy="3890010"/>
            <wp:effectExtent l="0" t="0" r="0" b="0"/>
            <wp:docPr id="140790286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32220" cy="3890010"/>
                    </a:xfrm>
                    <a:prstGeom prst="rect">
                      <a:avLst/>
                    </a:prstGeom>
                    <a:noFill/>
                    <a:ln>
                      <a:noFill/>
                    </a:ln>
                  </pic:spPr>
                </pic:pic>
              </a:graphicData>
            </a:graphic>
          </wp:inline>
        </w:drawing>
      </w:r>
    </w:p>
    <w:p w14:paraId="35B3A642" w14:textId="7F362588" w:rsidR="003954A0" w:rsidRDefault="003954A0" w:rsidP="003954A0">
      <w:pPr>
        <w:pStyle w:val="Caption"/>
        <w:jc w:val="center"/>
        <w:rPr>
          <w:lang w:val="en-GB" w:eastAsia="zh-CN"/>
        </w:rPr>
      </w:pPr>
      <w:r>
        <w:t xml:space="preserve">Figure </w:t>
      </w:r>
      <w:r>
        <w:fldChar w:fldCharType="begin"/>
      </w:r>
      <w:r>
        <w:instrText xml:space="preserve"> SEQ Figure \* ARABIC </w:instrText>
      </w:r>
      <w:r>
        <w:fldChar w:fldCharType="separate"/>
      </w:r>
      <w:r w:rsidR="00A943FC">
        <w:rPr>
          <w:noProof/>
        </w:rPr>
        <w:t>10</w:t>
      </w:r>
      <w:r>
        <w:rPr>
          <w:noProof/>
        </w:rPr>
        <w:fldChar w:fldCharType="end"/>
      </w:r>
      <w:r>
        <w:rPr>
          <w:rFonts w:hint="eastAsia"/>
          <w:lang w:eastAsia="zh-CN"/>
        </w:rPr>
        <w:t>. UCI part2 priority (omission order) for M reported bundles of {</w:t>
      </w:r>
      <w:r w:rsidRPr="009D2C35">
        <w:rPr>
          <w:rFonts w:hint="eastAsia"/>
          <w:lang w:val="en-GB" w:eastAsia="zh-CN"/>
        </w:rPr>
        <w:t xml:space="preserve"> </w:t>
      </w:r>
      <w:r>
        <w:rPr>
          <w:rFonts w:hint="eastAsia"/>
          <w:lang w:val="en-GB" w:eastAsia="zh-CN"/>
        </w:rPr>
        <w:t>CRI, RI, CQI, PMI etc.</w:t>
      </w:r>
      <w:r>
        <w:rPr>
          <w:rFonts w:hint="eastAsia"/>
          <w:lang w:eastAsia="zh-CN"/>
        </w:rPr>
        <w:t>}</w:t>
      </w:r>
    </w:p>
    <w:p w14:paraId="47FDFACF" w14:textId="0C6CF370" w:rsidR="003954A0" w:rsidRPr="00BC7115" w:rsidRDefault="003954A0" w:rsidP="003954A0">
      <w:pPr>
        <w:jc w:val="both"/>
        <w:rPr>
          <w:lang w:val="en-GB" w:eastAsia="zh-CN"/>
        </w:rPr>
      </w:pPr>
      <w:r w:rsidRPr="00BC7115">
        <w:rPr>
          <w:rFonts w:hint="eastAsia"/>
          <w:b/>
          <w:bCs/>
          <w:u w:val="single"/>
          <w:lang w:val="en-GB" w:eastAsia="zh-CN"/>
        </w:rPr>
        <w:t xml:space="preserve">Proposal </w:t>
      </w:r>
      <w:r w:rsidR="00AF49E1">
        <w:rPr>
          <w:rFonts w:hint="eastAsia"/>
          <w:b/>
          <w:bCs/>
          <w:u w:val="single"/>
          <w:lang w:val="en-GB" w:eastAsia="zh-CN"/>
        </w:rPr>
        <w:t>18</w:t>
      </w:r>
      <w:r w:rsidRPr="00BC7115">
        <w:rPr>
          <w:rFonts w:hint="eastAsia"/>
          <w:b/>
          <w:bCs/>
          <w:lang w:val="en-GB" w:eastAsia="zh-CN"/>
        </w:rPr>
        <w:t xml:space="preserve">: </w:t>
      </w:r>
      <w:r w:rsidRPr="00BC7115">
        <w:rPr>
          <w:b/>
          <w:bCs/>
          <w:lang w:val="en-GB" w:eastAsia="zh-CN"/>
        </w:rPr>
        <w:t>For multi-CRI report</w:t>
      </w:r>
      <w:r w:rsidRPr="00BC7115">
        <w:rPr>
          <w:rFonts w:hint="eastAsia"/>
          <w:b/>
          <w:bCs/>
          <w:lang w:val="en-GB" w:eastAsia="zh-CN"/>
        </w:rPr>
        <w:t>, UCI priorities of M report-bundles are defined</w:t>
      </w:r>
      <w:r w:rsidRPr="00BC7115">
        <w:rPr>
          <w:b/>
          <w:bCs/>
          <w:lang w:val="en-GB" w:eastAsia="zh-CN"/>
        </w:rPr>
        <w:t xml:space="preserve"> with </w:t>
      </w:r>
      <w:r w:rsidR="00BF26B0">
        <w:rPr>
          <w:b/>
          <w:bCs/>
          <w:lang w:val="en-GB" w:eastAsia="zh-CN"/>
        </w:rPr>
        <w:t xml:space="preserve">2M </w:t>
      </w:r>
      <w:r w:rsidRPr="00BC7115">
        <w:rPr>
          <w:b/>
          <w:bCs/>
          <w:lang w:val="en-GB" w:eastAsia="zh-CN"/>
        </w:rPr>
        <w:t>different priority levels</w:t>
      </w:r>
      <w:r w:rsidR="00815101">
        <w:rPr>
          <w:b/>
          <w:bCs/>
          <w:lang w:val="en-GB" w:eastAsia="zh-CN"/>
        </w:rPr>
        <w:t xml:space="preserve"> in CSI-part2</w:t>
      </w:r>
      <w:r w:rsidR="00B42FC2">
        <w:rPr>
          <w:b/>
          <w:bCs/>
          <w:lang w:val="en-GB" w:eastAsia="zh-CN"/>
        </w:rPr>
        <w:t>, besides the wideband/group0 UCI</w:t>
      </w:r>
      <w:r w:rsidR="001C58AD">
        <w:rPr>
          <w:b/>
          <w:bCs/>
          <w:lang w:val="en-GB" w:eastAsia="zh-CN"/>
        </w:rPr>
        <w:t xml:space="preserve"> (priority 0)</w:t>
      </w:r>
      <w:r w:rsidRPr="00BC7115">
        <w:rPr>
          <w:b/>
          <w:bCs/>
          <w:lang w:val="en-GB" w:eastAsia="zh-CN"/>
        </w:rPr>
        <w:t>.</w:t>
      </w:r>
    </w:p>
    <w:p w14:paraId="758B9FF4" w14:textId="77777777" w:rsidR="003954A0" w:rsidRPr="00BC7115" w:rsidRDefault="003954A0" w:rsidP="003954A0">
      <w:pPr>
        <w:jc w:val="both"/>
        <w:rPr>
          <w:lang w:val="en-GB" w:eastAsia="zh-CN"/>
        </w:rPr>
      </w:pPr>
      <w:r w:rsidRPr="00BC7115">
        <w:rPr>
          <w:rFonts w:hint="eastAsia"/>
          <w:lang w:val="en-GB" w:eastAsia="zh-CN"/>
        </w:rPr>
        <w:t>The remaining issue is about priority among the M report bundles, and we propose:</w:t>
      </w:r>
    </w:p>
    <w:p w14:paraId="08843BCB" w14:textId="7E832903" w:rsidR="003954A0" w:rsidRDefault="003954A0" w:rsidP="003954A0">
      <w:pPr>
        <w:jc w:val="both"/>
        <w:rPr>
          <w:b/>
          <w:lang w:eastAsia="zh-CN"/>
        </w:rPr>
      </w:pPr>
      <w:r w:rsidRPr="00282B51">
        <w:rPr>
          <w:rFonts w:hint="eastAsia"/>
          <w:b/>
          <w:bCs/>
          <w:u w:val="single"/>
          <w:lang w:val="en-GB" w:eastAsia="zh-CN"/>
        </w:rPr>
        <w:t xml:space="preserve">Proposal </w:t>
      </w:r>
      <w:r w:rsidR="00AF49E1">
        <w:rPr>
          <w:rFonts w:hint="eastAsia"/>
          <w:b/>
          <w:bCs/>
          <w:u w:val="single"/>
          <w:lang w:val="en-GB" w:eastAsia="zh-CN"/>
        </w:rPr>
        <w:t>19</w:t>
      </w:r>
      <w:r w:rsidRPr="00282B51">
        <w:rPr>
          <w:rFonts w:hint="eastAsia"/>
          <w:b/>
          <w:bCs/>
          <w:lang w:val="en-GB" w:eastAsia="zh-CN"/>
        </w:rPr>
        <w:t xml:space="preserve">: </w:t>
      </w:r>
      <w:r w:rsidRPr="00380012">
        <w:rPr>
          <w:b/>
          <w:lang w:eastAsia="zh-CN"/>
        </w:rPr>
        <w:t>For multi-CRI report,</w:t>
      </w:r>
      <w:r>
        <w:rPr>
          <w:rFonts w:hint="eastAsia"/>
          <w:b/>
          <w:lang w:eastAsia="zh-CN"/>
        </w:rPr>
        <w:t xml:space="preserve"> UCI priorities amongst the M report-bundles are determined based on the order of the M CRIs reported in CSI</w:t>
      </w:r>
      <w:r w:rsidR="00815101">
        <w:rPr>
          <w:b/>
          <w:lang w:eastAsia="zh-CN"/>
        </w:rPr>
        <w:t>-</w:t>
      </w:r>
      <w:r>
        <w:rPr>
          <w:rFonts w:hint="eastAsia"/>
          <w:b/>
          <w:lang w:eastAsia="zh-CN"/>
        </w:rPr>
        <w:t>part</w:t>
      </w:r>
      <w:r w:rsidR="00815101">
        <w:rPr>
          <w:b/>
          <w:lang w:eastAsia="zh-CN"/>
        </w:rPr>
        <w:t>1</w:t>
      </w:r>
      <w:r>
        <w:rPr>
          <w:rFonts w:hint="eastAsia"/>
          <w:b/>
          <w:lang w:eastAsia="zh-CN"/>
        </w:rPr>
        <w:t>.</w:t>
      </w:r>
    </w:p>
    <w:p w14:paraId="52748814" w14:textId="77777777" w:rsidR="00EF7AD0" w:rsidRDefault="00EF7AD0" w:rsidP="003954A0">
      <w:pPr>
        <w:jc w:val="both"/>
        <w:rPr>
          <w:b/>
          <w:lang w:eastAsia="zh-CN"/>
        </w:rPr>
      </w:pPr>
    </w:p>
    <w:p w14:paraId="7A8DDA1F" w14:textId="2960248A" w:rsidR="005A0F47" w:rsidRDefault="00EE341B" w:rsidP="00095270">
      <w:pPr>
        <w:pStyle w:val="Heading2"/>
        <w:rPr>
          <w:lang w:eastAsia="zh-CN"/>
        </w:rPr>
      </w:pPr>
      <w:r>
        <w:rPr>
          <w:rFonts w:hint="eastAsia"/>
          <w:lang w:eastAsia="zh-CN"/>
        </w:rPr>
        <w:t>T</w:t>
      </w:r>
      <w:r>
        <w:rPr>
          <w:lang w:eastAsia="zh-CN"/>
        </w:rPr>
        <w:t xml:space="preserve">imeline, CPU </w:t>
      </w:r>
    </w:p>
    <w:p w14:paraId="2EF5D97D" w14:textId="7B41AF1A" w:rsidR="005A0F47" w:rsidRPr="00380012" w:rsidRDefault="005A0F47" w:rsidP="005A0F47">
      <w:pPr>
        <w:jc w:val="both"/>
        <w:rPr>
          <w:lang w:val="en-GB" w:eastAsia="zh-CN"/>
        </w:rPr>
      </w:pPr>
      <w:r w:rsidRPr="00380012">
        <w:rPr>
          <w:lang w:val="en-GB" w:eastAsia="zh-CN"/>
        </w:rPr>
        <w:t xml:space="preserve">For multi-CRI CSI report, the increment in a CSI report is on two dimensions, i.e., the number of CRIs in a report is increased from one to more than one, and the number of CSI-RS ports per CSI-RS resource is increased from 16 or 8 to up to 32. One should notice that, according to 38.214 “If </w:t>
      </w:r>
      <w:r w:rsidRPr="00380012">
        <w:rPr>
          <w:rFonts w:ascii="Cambria Math" w:hAnsi="Cambria Math" w:cs="Cambria Math"/>
          <w:lang w:val="en-GB" w:eastAsia="zh-CN"/>
        </w:rPr>
        <w:t>𝐾</w:t>
      </w:r>
      <w:r w:rsidRPr="00380012">
        <w:rPr>
          <w:rFonts w:ascii="Cambria Math" w:hAnsi="Cambria Math" w:cs="Cambria Math"/>
          <w:vertAlign w:val="subscript"/>
          <w:lang w:val="en-GB" w:eastAsia="zh-CN"/>
        </w:rPr>
        <w:t>𝑠</w:t>
      </w:r>
      <w:r w:rsidRPr="00380012">
        <w:rPr>
          <w:lang w:val="en-GB" w:eastAsia="zh-CN"/>
        </w:rPr>
        <w:t xml:space="preserve"> = 2 CSI-RS resources are configured, each resource shall contain at most 16 CSI-RS ports. If 2 &lt; </w:t>
      </w:r>
      <w:r w:rsidRPr="00380012">
        <w:rPr>
          <w:rFonts w:ascii="Cambria Math" w:hAnsi="Cambria Math" w:cs="Cambria Math"/>
          <w:lang w:val="en-GB" w:eastAsia="zh-CN"/>
        </w:rPr>
        <w:t>𝐾</w:t>
      </w:r>
      <w:r w:rsidRPr="00380012">
        <w:rPr>
          <w:rFonts w:ascii="Cambria Math" w:hAnsi="Cambria Math" w:cs="Cambria Math"/>
          <w:vertAlign w:val="subscript"/>
          <w:lang w:val="en-GB" w:eastAsia="zh-CN"/>
        </w:rPr>
        <w:t>𝑠</w:t>
      </w:r>
      <w:r w:rsidRPr="00380012">
        <w:rPr>
          <w:lang w:val="en-GB" w:eastAsia="zh-CN"/>
        </w:rPr>
        <w:t xml:space="preserve"> ≤ 8 CSI-RS resources are configured, each resource shall contain at most 8 CSI-RS ports”. While in Rel-19, up to 32 CSI-RS ports per resource is allowed. </w:t>
      </w:r>
    </w:p>
    <w:p w14:paraId="28A55E90" w14:textId="27FFED3E" w:rsidR="005A0F47" w:rsidRPr="00380012" w:rsidRDefault="005A0F47" w:rsidP="005A0F47">
      <w:pPr>
        <w:jc w:val="both"/>
        <w:rPr>
          <w:lang w:val="en-GB" w:eastAsia="zh-CN"/>
        </w:rPr>
      </w:pPr>
      <w:r w:rsidRPr="00380012">
        <w:rPr>
          <w:lang w:val="en-GB" w:eastAsia="zh-CN"/>
        </w:rPr>
        <w:t>The extension of process</w:t>
      </w:r>
      <w:r w:rsidR="00C61F8B">
        <w:rPr>
          <w:lang w:val="en-GB" w:eastAsia="zh-CN"/>
        </w:rPr>
        <w:t>ing</w:t>
      </w:r>
      <w:r w:rsidRPr="00380012">
        <w:rPr>
          <w:lang w:val="en-GB" w:eastAsia="zh-CN"/>
        </w:rPr>
        <w:t xml:space="preserve"> time for multi-CRI report should take the two-dimensional increment of complexity into account. Therefore, we envision the processing time need to increase in two dimensions as well. Firstly, Z and Z’ should be linearly scaled with a factor based on the ratio of number of ports increment per resource, which is similar to previous proposal. Secondly, an additional processing time should be given to UE to handle the multiple CRIs in the report, which is unique for the new multi-CRI report. The additional time extension should be linearly scaled with M-1, where M is the number of CRIs that NW requesting in the report. “M-1” is due to the legacy CSI processing timeline already support a single CRI report. </w:t>
      </w:r>
    </w:p>
    <w:p w14:paraId="6B297F18" w14:textId="77777777" w:rsidR="005A0F47" w:rsidRPr="00380012" w:rsidRDefault="005A0F47" w:rsidP="005A0F47">
      <w:pPr>
        <w:jc w:val="both"/>
        <w:rPr>
          <w:lang w:val="en-GB" w:eastAsia="zh-CN"/>
        </w:rPr>
      </w:pPr>
      <w:r w:rsidRPr="00380012">
        <w:rPr>
          <w:lang w:val="en-GB" w:eastAsia="zh-CN"/>
        </w:rPr>
        <w:t xml:space="preserve">With the above analysis, the following is proposed for processing timeline extension for a multi-CRI report. </w:t>
      </w:r>
    </w:p>
    <w:p w14:paraId="31FDB22E" w14:textId="0BDE43E2" w:rsidR="005A0F47" w:rsidRPr="00380012" w:rsidRDefault="005A0F47" w:rsidP="005A0F47">
      <w:pPr>
        <w:spacing w:after="0"/>
        <w:jc w:val="both"/>
        <w:rPr>
          <w:b/>
          <w:lang w:eastAsia="zh-CN"/>
        </w:rPr>
      </w:pPr>
      <w:bookmarkStart w:id="22" w:name="OLE_LINK6"/>
      <w:r w:rsidRPr="00380012">
        <w:rPr>
          <w:b/>
          <w:u w:val="single"/>
          <w:lang w:eastAsia="zh-CN"/>
        </w:rPr>
        <w:t xml:space="preserve">Proposal </w:t>
      </w:r>
      <w:r w:rsidR="00AF49E1">
        <w:rPr>
          <w:rFonts w:hint="eastAsia"/>
          <w:b/>
          <w:bCs/>
          <w:u w:val="single"/>
          <w:lang w:val="en-GB" w:eastAsia="zh-CN"/>
        </w:rPr>
        <w:t>20</w:t>
      </w:r>
      <w:r w:rsidRPr="00380012">
        <w:rPr>
          <w:b/>
          <w:lang w:eastAsia="zh-CN"/>
        </w:rPr>
        <w:t>: For multi-CRI report, extend CSI process time Z and Z’ as the following</w:t>
      </w:r>
    </w:p>
    <w:p w14:paraId="6CA96F4B" w14:textId="77777777" w:rsidR="005A0F47" w:rsidRPr="00380012" w:rsidRDefault="005A0F47" w:rsidP="006E6390">
      <w:pPr>
        <w:pStyle w:val="ListParagraph"/>
        <w:numPr>
          <w:ilvl w:val="0"/>
          <w:numId w:val="9"/>
        </w:numPr>
        <w:jc w:val="both"/>
        <w:rPr>
          <w:rFonts w:ascii="Times New Roman" w:hAnsi="Times New Roman"/>
          <w:b/>
          <w:sz w:val="20"/>
          <w:szCs w:val="20"/>
        </w:rPr>
      </w:pPr>
      <w:r w:rsidRPr="00380012">
        <w:rPr>
          <w:rFonts w:ascii="Times New Roman" w:hAnsi="Times New Roman"/>
          <w:b/>
          <w:sz w:val="20"/>
          <w:szCs w:val="20"/>
        </w:rPr>
        <w:t>If Ks = 2:</w:t>
      </w:r>
    </w:p>
    <w:p w14:paraId="3B1F6F41" w14:textId="77777777" w:rsidR="005A0F47" w:rsidRPr="00380012" w:rsidRDefault="005A0F47" w:rsidP="006E6390">
      <w:pPr>
        <w:pStyle w:val="ListParagraph"/>
        <w:numPr>
          <w:ilvl w:val="1"/>
          <w:numId w:val="9"/>
        </w:numPr>
        <w:jc w:val="both"/>
        <w:rPr>
          <w:rFonts w:ascii="Times New Roman" w:hAnsi="Times New Roman"/>
          <w:b/>
          <w:sz w:val="20"/>
          <w:szCs w:val="20"/>
        </w:rPr>
      </w:pPr>
      <w:r w:rsidRPr="00380012">
        <w:rPr>
          <w:rFonts w:ascii="Times New Roman" w:hAnsi="Times New Roman"/>
          <w:b/>
          <w:sz w:val="20"/>
          <w:szCs w:val="20"/>
        </w:rPr>
        <w:lastRenderedPageBreak/>
        <w:t>Z= Q/16 * Z + (M-1) * Y, Z’= Q/16 * Z’ + (M-1) * Y,</w:t>
      </w:r>
    </w:p>
    <w:p w14:paraId="3FFBF6BE" w14:textId="77777777" w:rsidR="005A0F47" w:rsidRPr="00380012" w:rsidRDefault="005A0F47" w:rsidP="006E6390">
      <w:pPr>
        <w:pStyle w:val="ListParagraph"/>
        <w:numPr>
          <w:ilvl w:val="0"/>
          <w:numId w:val="9"/>
        </w:numPr>
        <w:jc w:val="both"/>
        <w:rPr>
          <w:rFonts w:ascii="Times New Roman" w:hAnsi="Times New Roman"/>
          <w:b/>
          <w:sz w:val="20"/>
          <w:szCs w:val="20"/>
        </w:rPr>
      </w:pPr>
      <w:r w:rsidRPr="00380012">
        <w:rPr>
          <w:rFonts w:ascii="Times New Roman" w:hAnsi="Times New Roman"/>
          <w:b/>
          <w:sz w:val="20"/>
          <w:szCs w:val="20"/>
        </w:rPr>
        <w:t>Else if 2 &lt; Ks &lt;= 8:</w:t>
      </w:r>
    </w:p>
    <w:p w14:paraId="4035A09A" w14:textId="4726CDCD" w:rsidR="005A0F47" w:rsidRPr="00380012" w:rsidRDefault="005A0F47" w:rsidP="006E6390">
      <w:pPr>
        <w:pStyle w:val="ListParagraph"/>
        <w:numPr>
          <w:ilvl w:val="1"/>
          <w:numId w:val="9"/>
        </w:numPr>
        <w:jc w:val="both"/>
        <w:rPr>
          <w:rFonts w:ascii="Times New Roman" w:hAnsi="Times New Roman"/>
          <w:b/>
          <w:sz w:val="20"/>
          <w:szCs w:val="20"/>
        </w:rPr>
      </w:pPr>
      <w:r w:rsidRPr="00380012">
        <w:rPr>
          <w:rFonts w:ascii="Times New Roman" w:hAnsi="Times New Roman"/>
          <w:b/>
          <w:sz w:val="20"/>
          <w:szCs w:val="20"/>
        </w:rPr>
        <w:t>Z = Q/8 * Z + (M-1) * Y, Z’ = Q/8 * Z’ + (M-1) * Y</w:t>
      </w:r>
    </w:p>
    <w:p w14:paraId="645F1C05" w14:textId="5CC6F76C" w:rsidR="005A0F47" w:rsidRPr="00380012" w:rsidRDefault="005A0F47" w:rsidP="006879AC">
      <w:pPr>
        <w:jc w:val="both"/>
        <w:rPr>
          <w:b/>
          <w:lang w:eastAsia="zh-CN"/>
        </w:rPr>
      </w:pPr>
      <w:r w:rsidRPr="00380012">
        <w:rPr>
          <w:b/>
          <w:lang w:eastAsia="zh-CN"/>
        </w:rPr>
        <w:t xml:space="preserve">where Q is the max number of CSI-RS ports allowed in a CSI-RS resource associated with the multi-CRI report, </w:t>
      </w:r>
      <w:r w:rsidRPr="00380012">
        <w:rPr>
          <w:b/>
        </w:rPr>
        <w:t>Ks is the number of CSI-RS resources configured for the report</w:t>
      </w:r>
      <w:r w:rsidRPr="00380012">
        <w:rPr>
          <w:b/>
          <w:lang w:eastAsia="zh-CN"/>
        </w:rPr>
        <w:t xml:space="preserve">, M is the number of CRIs configured to be included in </w:t>
      </w:r>
      <w:r w:rsidRPr="005639CE">
        <w:rPr>
          <w:b/>
          <w:lang w:eastAsia="zh-CN"/>
        </w:rPr>
        <w:t>the report, Y</w:t>
      </w:r>
      <w:r w:rsidR="006879AC" w:rsidRPr="005639CE">
        <w:rPr>
          <w:b/>
        </w:rPr>
        <w:t>=2 symbols</w:t>
      </w:r>
      <w:r w:rsidRPr="005639CE">
        <w:rPr>
          <w:b/>
          <w:lang w:eastAsia="zh-CN"/>
        </w:rPr>
        <w:t>.</w:t>
      </w:r>
      <w:r w:rsidRPr="00380012">
        <w:rPr>
          <w:b/>
          <w:lang w:eastAsia="zh-CN"/>
        </w:rPr>
        <w:t xml:space="preserve"> </w:t>
      </w:r>
    </w:p>
    <w:bookmarkEnd w:id="22"/>
    <w:p w14:paraId="3A77C47A" w14:textId="5EE92EBA" w:rsidR="002A6267" w:rsidRDefault="002A6267" w:rsidP="002A6267">
      <w:pPr>
        <w:rPr>
          <w:lang w:val="en-GB" w:eastAsia="zh-CN"/>
        </w:rPr>
      </w:pPr>
      <w:r>
        <w:rPr>
          <w:rFonts w:hint="eastAsia"/>
          <w:lang w:val="en-GB" w:eastAsia="zh-CN"/>
        </w:rPr>
        <w:t>R</w:t>
      </w:r>
      <w:r>
        <w:rPr>
          <w:lang w:val="en-GB" w:eastAsia="zh-CN"/>
        </w:rPr>
        <w:t xml:space="preserve">AN1#117 </w:t>
      </w:r>
      <w:r w:rsidR="00897EE9">
        <w:rPr>
          <w:lang w:val="en-GB" w:eastAsia="zh-CN"/>
        </w:rPr>
        <w:t>has agreed ARC counting following legacy</w:t>
      </w:r>
      <w:r>
        <w:rPr>
          <w:lang w:val="en-GB" w:eastAsia="zh-CN"/>
        </w:rPr>
        <w:t xml:space="preserve"> </w:t>
      </w:r>
      <w:r>
        <w:rPr>
          <w:lang w:val="en-GB" w:eastAsia="zh-CN"/>
        </w:rPr>
        <w:fldChar w:fldCharType="begin"/>
      </w:r>
      <w:r>
        <w:rPr>
          <w:lang w:val="en-GB" w:eastAsia="zh-CN"/>
        </w:rPr>
        <w:instrText xml:space="preserve"> REF _Ref162452224 \r \h </w:instrText>
      </w:r>
      <w:r>
        <w:rPr>
          <w:lang w:val="en-GB" w:eastAsia="zh-CN"/>
        </w:rPr>
      </w:r>
      <w:r>
        <w:rPr>
          <w:lang w:val="en-GB" w:eastAsia="zh-CN"/>
        </w:rPr>
        <w:fldChar w:fldCharType="separate"/>
      </w:r>
      <w:r w:rsidR="00A943FC">
        <w:rPr>
          <w:lang w:val="en-GB" w:eastAsia="zh-CN"/>
        </w:rPr>
        <w:t>[2]</w:t>
      </w:r>
      <w:r>
        <w:rPr>
          <w:lang w:val="en-GB" w:eastAsia="zh-CN"/>
        </w:rPr>
        <w:fldChar w:fldCharType="end"/>
      </w:r>
      <w:r>
        <w:rPr>
          <w:lang w:val="en-GB" w:eastAsia="zh-CN"/>
        </w:rPr>
        <w:t>:</w:t>
      </w:r>
    </w:p>
    <w:tbl>
      <w:tblPr>
        <w:tblStyle w:val="TableGrid"/>
        <w:tblW w:w="0" w:type="auto"/>
        <w:tblLook w:val="04A0" w:firstRow="1" w:lastRow="0" w:firstColumn="1" w:lastColumn="0" w:noHBand="0" w:noVBand="1"/>
      </w:tblPr>
      <w:tblGrid>
        <w:gridCol w:w="9962"/>
      </w:tblGrid>
      <w:tr w:rsidR="002A6267" w14:paraId="2585E754" w14:textId="77777777" w:rsidTr="00585456">
        <w:tc>
          <w:tcPr>
            <w:tcW w:w="9962" w:type="dxa"/>
          </w:tcPr>
          <w:p w14:paraId="1FB952F1" w14:textId="77777777" w:rsidR="002A6267" w:rsidRPr="00B12AB3" w:rsidRDefault="002A6267" w:rsidP="00585456">
            <w:pPr>
              <w:shd w:val="clear" w:color="auto" w:fill="FFFFFF"/>
              <w:overflowPunct/>
              <w:autoSpaceDE/>
              <w:autoSpaceDN/>
              <w:adjustRightInd/>
              <w:snapToGrid w:val="0"/>
              <w:spacing w:before="0" w:after="0" w:line="240" w:lineRule="auto"/>
              <w:textAlignment w:val="auto"/>
              <w:rPr>
                <w:rFonts w:ascii="Times" w:hAnsi="Times"/>
                <w:bCs/>
                <w:color w:val="000000"/>
                <w:lang w:val="en-GB"/>
              </w:rPr>
            </w:pPr>
            <w:r w:rsidRPr="00B12AB3">
              <w:rPr>
                <w:rFonts w:ascii="Times" w:hAnsi="Times"/>
                <w:b/>
                <w:bCs/>
                <w:color w:val="000000"/>
                <w:highlight w:val="green"/>
                <w:lang w:val="en-GB"/>
              </w:rPr>
              <w:t>Agreement</w:t>
            </w:r>
          </w:p>
          <w:p w14:paraId="23AFA598" w14:textId="77777777" w:rsidR="002A6267" w:rsidRPr="00B12AB3" w:rsidRDefault="002A6267" w:rsidP="00585456">
            <w:pPr>
              <w:overflowPunct/>
              <w:autoSpaceDE/>
              <w:autoSpaceDN/>
              <w:adjustRightInd/>
              <w:snapToGrid w:val="0"/>
              <w:spacing w:before="0" w:after="0" w:line="240" w:lineRule="auto"/>
              <w:textAlignment w:val="auto"/>
              <w:rPr>
                <w:rFonts w:ascii="Times" w:eastAsia="Batang" w:hAnsi="Times"/>
                <w:iCs/>
                <w:lang w:val="en-GB"/>
              </w:rPr>
            </w:pPr>
            <w:r w:rsidRPr="00B12AB3">
              <w:rPr>
                <w:rFonts w:ascii="Times" w:eastAsia="Batang" w:hAnsi="Times"/>
                <w:iCs/>
                <w:lang w:val="en-GB"/>
              </w:rPr>
              <w:t>For the Rel-19 CRI-based CSI refinement for up to 128 CSI-RS ports:</w:t>
            </w:r>
          </w:p>
          <w:p w14:paraId="24707AFB" w14:textId="77777777" w:rsidR="002A6267" w:rsidRPr="00B12AB3" w:rsidRDefault="002A6267" w:rsidP="00751C6E">
            <w:pPr>
              <w:widowControl w:val="0"/>
              <w:numPr>
                <w:ilvl w:val="0"/>
                <w:numId w:val="40"/>
              </w:numPr>
              <w:overflowPunct/>
              <w:autoSpaceDE/>
              <w:autoSpaceDN/>
              <w:adjustRightInd/>
              <w:snapToGrid w:val="0"/>
              <w:spacing w:before="0" w:after="0" w:line="240" w:lineRule="auto"/>
              <w:textAlignment w:val="auto"/>
              <w:rPr>
                <w:rFonts w:ascii="Times" w:eastAsia="Malgun Gothic" w:hAnsi="Times" w:cs="Aptos"/>
                <w:kern w:val="2"/>
                <w:sz w:val="21"/>
                <w:lang w:val="en-GB" w:eastAsia="x-none"/>
                <w14:ligatures w14:val="standardContextual"/>
              </w:rPr>
            </w:pPr>
            <w:r w:rsidRPr="00B12AB3">
              <w:rPr>
                <w:rFonts w:ascii="Times" w:eastAsia="Malgun Gothic" w:hAnsi="Times" w:cs="Aptos"/>
                <w:kern w:val="2"/>
                <w:sz w:val="21"/>
                <w:lang w:val="en-GB" w:eastAsia="x-none"/>
                <w14:ligatures w14:val="standardContextual"/>
              </w:rPr>
              <w:t>Active resource counting = K</w:t>
            </w:r>
            <w:r w:rsidRPr="00B12AB3">
              <w:rPr>
                <w:rFonts w:ascii="Times" w:eastAsia="Malgun Gothic" w:hAnsi="Times" w:cs="Aptos"/>
                <w:kern w:val="2"/>
                <w:sz w:val="21"/>
                <w:vertAlign w:val="subscript"/>
                <w:lang w:val="en-GB" w:eastAsia="x-none"/>
                <w14:ligatures w14:val="standardContextual"/>
              </w:rPr>
              <w:t>S</w:t>
            </w:r>
            <w:r w:rsidRPr="00B12AB3">
              <w:rPr>
                <w:rFonts w:ascii="Times" w:eastAsia="Malgun Gothic" w:hAnsi="Times" w:cs="Aptos"/>
                <w:kern w:val="2"/>
                <w:sz w:val="21"/>
                <w:lang w:val="en-GB" w:eastAsia="x-none"/>
                <w14:ligatures w14:val="standardContextual"/>
              </w:rPr>
              <w:t xml:space="preserve"> (following legacy)</w:t>
            </w:r>
          </w:p>
          <w:p w14:paraId="0A2AC2F5" w14:textId="77777777" w:rsidR="002A6267" w:rsidRPr="00B12AB3" w:rsidRDefault="002A6267" w:rsidP="00585456">
            <w:pPr>
              <w:overflowPunct/>
              <w:autoSpaceDE/>
              <w:autoSpaceDN/>
              <w:adjustRightInd/>
              <w:snapToGrid w:val="0"/>
              <w:spacing w:before="0" w:after="0" w:line="240" w:lineRule="auto"/>
              <w:textAlignment w:val="auto"/>
              <w:rPr>
                <w:lang w:val="en-GB" w:eastAsia="zh-CN"/>
              </w:rPr>
            </w:pPr>
          </w:p>
        </w:tc>
      </w:tr>
    </w:tbl>
    <w:p w14:paraId="5CD82E25" w14:textId="1D084F72" w:rsidR="002A6267" w:rsidRPr="002A6267" w:rsidRDefault="002A6267" w:rsidP="00B25A82">
      <w:pPr>
        <w:rPr>
          <w:lang w:eastAsia="zh-CN"/>
        </w:rPr>
      </w:pPr>
    </w:p>
    <w:p w14:paraId="2C7642C6" w14:textId="3464843C" w:rsidR="00B25A82" w:rsidRPr="00380012" w:rsidRDefault="00897EE9" w:rsidP="00B25A82">
      <w:pPr>
        <w:rPr>
          <w:lang w:val="en-GB" w:eastAsia="zh-CN"/>
        </w:rPr>
      </w:pPr>
      <w:r>
        <w:rPr>
          <w:lang w:val="en-GB" w:eastAsia="zh-CN"/>
        </w:rPr>
        <w:t>Then</w:t>
      </w:r>
      <w:r w:rsidRPr="00380012">
        <w:rPr>
          <w:lang w:val="en-GB" w:eastAsia="zh-CN"/>
        </w:rPr>
        <w:t xml:space="preserve"> for CPU</w:t>
      </w:r>
      <w:r w:rsidR="003E7204">
        <w:rPr>
          <w:rFonts w:hint="eastAsia"/>
          <w:lang w:val="en-GB" w:eastAsia="zh-CN"/>
        </w:rPr>
        <w:t xml:space="preserve">, </w:t>
      </w:r>
      <w:r w:rsidR="00E227D8">
        <w:rPr>
          <w:rFonts w:hint="eastAsia"/>
          <w:lang w:val="en-GB" w:eastAsia="zh-CN"/>
        </w:rPr>
        <w:t>we propose</w:t>
      </w:r>
      <w:r w:rsidRPr="00897EE9">
        <w:rPr>
          <w:rFonts w:hint="eastAsia"/>
          <w:lang w:val="en-GB" w:eastAsia="zh-CN"/>
        </w:rPr>
        <w:t xml:space="preserve"> </w:t>
      </w:r>
      <w:r>
        <w:rPr>
          <w:rFonts w:hint="eastAsia"/>
          <w:lang w:val="en-GB" w:eastAsia="zh-CN"/>
        </w:rPr>
        <w:t>to</w:t>
      </w:r>
      <w:r>
        <w:rPr>
          <w:lang w:val="en-GB" w:eastAsia="zh-CN"/>
        </w:rPr>
        <w:t xml:space="preserve"> also</w:t>
      </w:r>
      <w:r>
        <w:rPr>
          <w:rFonts w:hint="eastAsia"/>
          <w:lang w:val="en-GB" w:eastAsia="zh-CN"/>
        </w:rPr>
        <w:t xml:space="preserve"> align with legacy single-CRI report</w:t>
      </w:r>
      <w:r w:rsidR="00FB4816">
        <w:rPr>
          <w:lang w:val="en-GB" w:eastAsia="zh-CN"/>
        </w:rPr>
        <w:t>:</w:t>
      </w:r>
    </w:p>
    <w:p w14:paraId="1C0CA24D" w14:textId="5E08124C" w:rsidR="00FB4380" w:rsidRPr="001E1066" w:rsidRDefault="00FB4380" w:rsidP="001E1066">
      <w:pPr>
        <w:jc w:val="both"/>
        <w:rPr>
          <w:b/>
          <w:bCs/>
          <w:lang w:val="en-GB" w:eastAsia="zh-CN"/>
        </w:rPr>
      </w:pPr>
      <w:r w:rsidRPr="008D431A">
        <w:rPr>
          <w:b/>
          <w:bCs/>
          <w:u w:val="single"/>
          <w:lang w:val="en-GB" w:eastAsia="zh-CN"/>
        </w:rPr>
        <w:t xml:space="preserve">Proposal </w:t>
      </w:r>
      <w:r w:rsidR="00AF49E1">
        <w:rPr>
          <w:rFonts w:hint="eastAsia"/>
          <w:b/>
          <w:bCs/>
          <w:u w:val="single"/>
          <w:lang w:val="en-GB" w:eastAsia="zh-CN"/>
        </w:rPr>
        <w:t>21</w:t>
      </w:r>
      <w:r w:rsidRPr="001E1066">
        <w:rPr>
          <w:b/>
          <w:bCs/>
          <w:lang w:val="en-GB" w:eastAsia="zh-CN"/>
        </w:rPr>
        <w:t>: For multi-CRI report</w:t>
      </w:r>
      <w:r w:rsidR="0031314A" w:rsidRPr="001E1066">
        <w:rPr>
          <w:b/>
          <w:bCs/>
          <w:lang w:val="en-GB" w:eastAsia="zh-CN"/>
        </w:rPr>
        <w:t xml:space="preserve"> </w:t>
      </w:r>
      <w:r w:rsidR="00A558BE" w:rsidRPr="001E1066">
        <w:rPr>
          <w:b/>
          <w:bCs/>
          <w:lang w:val="en-GB" w:eastAsia="zh-CN"/>
        </w:rPr>
        <w:t xml:space="preserve">configured </w:t>
      </w:r>
      <w:r w:rsidR="0031314A" w:rsidRPr="001E1066">
        <w:rPr>
          <w:b/>
          <w:bCs/>
          <w:lang w:val="en-GB" w:eastAsia="zh-CN"/>
        </w:rPr>
        <w:t xml:space="preserve">with </w:t>
      </w:r>
      <w:r w:rsidR="00925D19">
        <w:rPr>
          <w:b/>
          <w:bCs/>
          <w:lang w:val="en-GB" w:eastAsia="zh-CN"/>
        </w:rPr>
        <w:t>K</w:t>
      </w:r>
      <w:r w:rsidR="00925D19" w:rsidRPr="005263FA">
        <w:rPr>
          <w:b/>
          <w:bCs/>
          <w:vertAlign w:val="subscript"/>
          <w:lang w:val="en-GB" w:eastAsia="zh-CN"/>
        </w:rPr>
        <w:t>S</w:t>
      </w:r>
      <w:r w:rsidR="00925D19">
        <w:rPr>
          <w:b/>
          <w:bCs/>
          <w:lang w:val="en-GB" w:eastAsia="zh-CN"/>
        </w:rPr>
        <w:t xml:space="preserve"> CSI-RS resources</w:t>
      </w:r>
      <w:r w:rsidR="00A558BE" w:rsidRPr="001E1066">
        <w:rPr>
          <w:b/>
          <w:bCs/>
          <w:lang w:val="en-GB" w:eastAsia="zh-CN"/>
        </w:rPr>
        <w:t>,</w:t>
      </w:r>
      <w:r w:rsidR="00D60B97" w:rsidRPr="001E1066">
        <w:rPr>
          <w:b/>
          <w:bCs/>
          <w:lang w:val="en-GB" w:eastAsia="zh-CN"/>
        </w:rPr>
        <w:t xml:space="preserve"> CPU is </w:t>
      </w:r>
      <w:r w:rsidR="00D60B97" w:rsidRPr="005639CE">
        <w:rPr>
          <w:b/>
          <w:bCs/>
          <w:lang w:val="en-GB" w:eastAsia="zh-CN"/>
        </w:rPr>
        <w:t xml:space="preserve">counted as </w:t>
      </w:r>
      <w:r w:rsidR="00324B70" w:rsidRPr="005639CE">
        <w:rPr>
          <w:b/>
          <w:bCs/>
          <w:lang w:val="en-GB" w:eastAsia="zh-CN"/>
        </w:rPr>
        <w:t>K</w:t>
      </w:r>
      <w:r w:rsidR="00324B70" w:rsidRPr="005639CE">
        <w:rPr>
          <w:b/>
          <w:bCs/>
          <w:vertAlign w:val="subscript"/>
          <w:lang w:val="en-GB" w:eastAsia="zh-CN"/>
        </w:rPr>
        <w:t>S</w:t>
      </w:r>
      <w:r w:rsidR="00D60B97" w:rsidRPr="005639CE">
        <w:rPr>
          <w:b/>
          <w:bCs/>
          <w:lang w:val="en-GB" w:eastAsia="zh-CN"/>
        </w:rPr>
        <w:t>.</w:t>
      </w:r>
    </w:p>
    <w:p w14:paraId="413822D9" w14:textId="77777777" w:rsidR="00DA072A" w:rsidRPr="001E1066" w:rsidRDefault="00DA072A" w:rsidP="001E1066">
      <w:pPr>
        <w:jc w:val="both"/>
        <w:rPr>
          <w:b/>
          <w:bCs/>
          <w:lang w:val="en-GB" w:eastAsia="zh-CN"/>
        </w:rPr>
      </w:pPr>
    </w:p>
    <w:p w14:paraId="1D2ADE70" w14:textId="354AC5EE" w:rsidR="00A21548" w:rsidRDefault="00A21548" w:rsidP="00A21548">
      <w:pPr>
        <w:pStyle w:val="Heading1"/>
        <w:rPr>
          <w:lang w:eastAsia="zh-CN"/>
        </w:rPr>
      </w:pPr>
      <w:r>
        <w:rPr>
          <w:lang w:eastAsia="zh-CN"/>
        </w:rPr>
        <w:t xml:space="preserve">UE-assisted CJT </w:t>
      </w:r>
      <w:r w:rsidRPr="0023354C">
        <w:rPr>
          <w:lang w:eastAsia="zh-CN"/>
        </w:rPr>
        <w:t xml:space="preserve">with non-ideal </w:t>
      </w:r>
      <w:r>
        <w:rPr>
          <w:lang w:eastAsia="zh-CN"/>
        </w:rPr>
        <w:t xml:space="preserve">TRP </w:t>
      </w:r>
      <w:r w:rsidRPr="0023354C">
        <w:rPr>
          <w:lang w:eastAsia="zh-CN"/>
        </w:rPr>
        <w:t>synchronization</w:t>
      </w:r>
    </w:p>
    <w:p w14:paraId="5B375DAF" w14:textId="77777777" w:rsidR="00D025A6" w:rsidRDefault="00D025A6" w:rsidP="00D025A6">
      <w:pPr>
        <w:pStyle w:val="Heading2"/>
        <w:rPr>
          <w:lang w:eastAsia="zh-CN"/>
        </w:rPr>
      </w:pPr>
      <w:r>
        <w:rPr>
          <w:lang w:eastAsia="zh-CN"/>
        </w:rPr>
        <w:t>Inter-TRP Rx-Tx phase/</w:t>
      </w:r>
      <w:r>
        <w:rPr>
          <w:rFonts w:hint="eastAsia"/>
          <w:lang w:eastAsia="zh-CN"/>
        </w:rPr>
        <w:t>TAE</w:t>
      </w:r>
      <w:r>
        <w:rPr>
          <w:lang w:eastAsia="zh-CN"/>
        </w:rPr>
        <w:t xml:space="preserve"> synchronization</w:t>
      </w:r>
      <w:r>
        <w:rPr>
          <w:rFonts w:hint="eastAsia"/>
          <w:lang w:eastAsia="zh-CN"/>
        </w:rPr>
        <w:t xml:space="preserve"> for TDD reciprocity</w:t>
      </w:r>
    </w:p>
    <w:p w14:paraId="1E1AB533" w14:textId="3AF1DB86" w:rsidR="001868E6" w:rsidRDefault="001868E6" w:rsidP="00D025A6">
      <w:pPr>
        <w:pStyle w:val="Heading3"/>
        <w:rPr>
          <w:lang w:eastAsia="zh-CN"/>
        </w:rPr>
      </w:pPr>
      <w:bookmarkStart w:id="23" w:name="_Ref174139064"/>
      <w:bookmarkStart w:id="24" w:name="_Ref163233725"/>
      <w:bookmarkStart w:id="25" w:name="_Ref163233708"/>
      <w:r>
        <w:rPr>
          <w:rFonts w:hint="eastAsia"/>
          <w:lang w:eastAsia="zh-CN"/>
        </w:rPr>
        <w:t xml:space="preserve">Explicit config of </w:t>
      </w:r>
      <w:r w:rsidR="009F3BB0">
        <w:rPr>
          <w:rFonts w:hint="eastAsia"/>
          <w:lang w:eastAsia="zh-CN"/>
        </w:rPr>
        <w:t>Scheme:</w:t>
      </w:r>
      <w:r w:rsidR="00253BFD">
        <w:rPr>
          <w:rFonts w:hint="eastAsia"/>
          <w:lang w:eastAsia="zh-CN"/>
        </w:rPr>
        <w:t xml:space="preserve"> </w:t>
      </w:r>
      <w:r w:rsidR="009F3BB0">
        <w:rPr>
          <w:rFonts w:hint="eastAsia"/>
          <w:lang w:eastAsia="zh-CN"/>
        </w:rPr>
        <w:t>W</w:t>
      </w:r>
      <w:r w:rsidR="00253BFD">
        <w:rPr>
          <w:rFonts w:hint="eastAsia"/>
          <w:lang w:eastAsia="zh-CN"/>
        </w:rPr>
        <w:t>hether</w:t>
      </w:r>
      <w:r>
        <w:rPr>
          <w:rFonts w:hint="eastAsia"/>
          <w:lang w:eastAsia="zh-CN"/>
        </w:rPr>
        <w:t xml:space="preserve"> FD-precoded</w:t>
      </w:r>
      <w:r w:rsidR="006A46CF">
        <w:rPr>
          <w:rFonts w:hint="eastAsia"/>
          <w:lang w:eastAsia="zh-CN"/>
        </w:rPr>
        <w:t xml:space="preserve"> CSI-RSs</w:t>
      </w:r>
      <w:r w:rsidR="009F3BB0">
        <w:rPr>
          <w:rFonts w:hint="eastAsia"/>
          <w:lang w:eastAsia="zh-CN"/>
        </w:rPr>
        <w:t xml:space="preserve">, </w:t>
      </w:r>
      <w:r w:rsidR="00253BFD">
        <w:rPr>
          <w:rFonts w:hint="eastAsia"/>
          <w:lang w:eastAsia="zh-CN"/>
        </w:rPr>
        <w:t>or FD-non-precoded</w:t>
      </w:r>
      <w:r w:rsidR="006A46CF">
        <w:rPr>
          <w:rFonts w:hint="eastAsia"/>
          <w:lang w:eastAsia="zh-CN"/>
        </w:rPr>
        <w:t xml:space="preserve"> CSI-RSs</w:t>
      </w:r>
      <w:bookmarkEnd w:id="23"/>
    </w:p>
    <w:p w14:paraId="2568B4F6" w14:textId="77777777" w:rsidR="00D647E5" w:rsidRDefault="005D6A6E" w:rsidP="004B6186">
      <w:pPr>
        <w:spacing w:after="0"/>
        <w:rPr>
          <w:lang w:val="en-GB" w:eastAsia="zh-CN"/>
        </w:rPr>
      </w:pPr>
      <w:r>
        <w:rPr>
          <w:rFonts w:hint="eastAsia"/>
          <w:lang w:val="en-GB" w:eastAsia="zh-CN"/>
        </w:rPr>
        <w:t>Based on our observations so far,</w:t>
      </w:r>
      <w:r w:rsidR="00267D2C">
        <w:rPr>
          <w:rFonts w:hint="eastAsia"/>
          <w:lang w:val="en-GB" w:eastAsia="zh-CN"/>
        </w:rPr>
        <w:t xml:space="preserve"> there are mainly two categories of </w:t>
      </w:r>
      <w:r w:rsidR="00D647E5">
        <w:rPr>
          <w:rFonts w:hint="eastAsia"/>
          <w:lang w:val="en-GB" w:eastAsia="zh-CN"/>
        </w:rPr>
        <w:t>TDD phase synchronization methods:</w:t>
      </w:r>
    </w:p>
    <w:p w14:paraId="483F185A" w14:textId="31045FEF" w:rsidR="00253BFD" w:rsidRPr="004B6186" w:rsidRDefault="004B6186" w:rsidP="00751C6E">
      <w:pPr>
        <w:pStyle w:val="ListParagraph"/>
        <w:numPr>
          <w:ilvl w:val="0"/>
          <w:numId w:val="41"/>
        </w:numPr>
        <w:rPr>
          <w:rFonts w:ascii="Times New Roman" w:hAnsi="Times New Roman"/>
          <w:sz w:val="20"/>
          <w:szCs w:val="20"/>
          <w:lang w:val="en-GB" w:eastAsia="zh-CN"/>
        </w:rPr>
      </w:pPr>
      <w:r w:rsidRPr="004B6186">
        <w:rPr>
          <w:rFonts w:ascii="Times New Roman" w:eastAsiaTheme="minorEastAsia" w:hAnsi="Times New Roman"/>
          <w:sz w:val="20"/>
          <w:szCs w:val="20"/>
          <w:lang w:val="en-GB" w:eastAsia="zh-CN"/>
        </w:rPr>
        <w:t xml:space="preserve">Scheme-A: </w:t>
      </w:r>
      <w:r w:rsidR="00D647E5" w:rsidRPr="004B6186">
        <w:rPr>
          <w:rFonts w:ascii="Times New Roman" w:eastAsiaTheme="minorEastAsia" w:hAnsi="Times New Roman"/>
          <w:sz w:val="20"/>
          <w:szCs w:val="20"/>
          <w:lang w:val="en-GB" w:eastAsia="zh-CN"/>
        </w:rPr>
        <w:t xml:space="preserve">FD-precoded </w:t>
      </w:r>
      <w:r w:rsidR="00267D2C" w:rsidRPr="004B6186">
        <w:rPr>
          <w:rFonts w:ascii="Times New Roman" w:hAnsi="Times New Roman"/>
          <w:sz w:val="20"/>
          <w:szCs w:val="20"/>
          <w:lang w:val="en-GB" w:eastAsia="zh-CN"/>
        </w:rPr>
        <w:t>CSI-RSs</w:t>
      </w:r>
      <w:r w:rsidR="00530661" w:rsidRPr="004B6186">
        <w:rPr>
          <w:rFonts w:ascii="Times New Roman" w:eastAsiaTheme="minorEastAsia" w:hAnsi="Times New Roman"/>
          <w:sz w:val="20"/>
          <w:szCs w:val="20"/>
          <w:lang w:val="en-GB" w:eastAsia="zh-CN"/>
        </w:rPr>
        <w:t xml:space="preserve">: </w:t>
      </w:r>
      <w:r w:rsidR="003F0723" w:rsidRPr="004B6186">
        <w:rPr>
          <w:rFonts w:ascii="Times New Roman" w:eastAsiaTheme="minorEastAsia" w:hAnsi="Times New Roman"/>
          <w:sz w:val="20"/>
          <w:szCs w:val="20"/>
          <w:lang w:val="en-GB" w:eastAsia="zh-CN"/>
        </w:rPr>
        <w:t>Precod</w:t>
      </w:r>
      <w:r w:rsidR="008C0C99">
        <w:rPr>
          <w:rFonts w:ascii="Times New Roman" w:eastAsiaTheme="minorEastAsia" w:hAnsi="Times New Roman" w:hint="eastAsia"/>
          <w:sz w:val="20"/>
          <w:szCs w:val="20"/>
          <w:lang w:val="en-GB" w:eastAsia="zh-CN"/>
        </w:rPr>
        <w:t>e</w:t>
      </w:r>
      <w:r w:rsidR="00530661" w:rsidRPr="004B6186">
        <w:rPr>
          <w:rFonts w:ascii="Times New Roman" w:eastAsiaTheme="minorEastAsia" w:hAnsi="Times New Roman"/>
          <w:sz w:val="20"/>
          <w:szCs w:val="20"/>
          <w:lang w:val="en-GB" w:eastAsia="zh-CN"/>
        </w:rPr>
        <w:t xml:space="preserve"> the conjugate of </w:t>
      </w:r>
      <w:r w:rsidR="006B06E6" w:rsidRPr="004B6186">
        <w:rPr>
          <w:rFonts w:ascii="Times New Roman" w:eastAsiaTheme="minorEastAsia" w:hAnsi="Times New Roman"/>
          <w:sz w:val="20"/>
          <w:szCs w:val="20"/>
          <w:lang w:val="en-GB" w:eastAsia="zh-CN"/>
        </w:rPr>
        <w:t xml:space="preserve">UL receiving </w:t>
      </w:r>
      <m:oMath>
        <m:sSup>
          <m:sSupPr>
            <m:ctrlPr>
              <w:rPr>
                <w:rFonts w:ascii="Cambria Math" w:eastAsiaTheme="minorEastAsia" w:hAnsi="Cambria Math"/>
                <w:i/>
                <w:iCs/>
                <w:sz w:val="20"/>
                <w:szCs w:val="20"/>
                <w:lang w:eastAsia="zh-CN" w:bidi="ar-AE"/>
              </w:rPr>
            </m:ctrlPr>
          </m:sSupPr>
          <m:e>
            <m:d>
              <m:dPr>
                <m:ctrlPr>
                  <w:rPr>
                    <w:rFonts w:ascii="Cambria Math" w:eastAsiaTheme="minorEastAsia" w:hAnsi="Cambria Math"/>
                    <w:i/>
                    <w:iCs/>
                    <w:sz w:val="20"/>
                    <w:szCs w:val="20"/>
                    <w:lang w:eastAsia="zh-CN" w:bidi="ar-AE"/>
                  </w:rPr>
                </m:ctrlPr>
              </m:dPr>
              <m:e>
                <m:sSubSup>
                  <m:sSubSupPr>
                    <m:ctrlPr>
                      <w:rPr>
                        <w:rFonts w:ascii="Cambria Math" w:eastAsiaTheme="minorEastAsia" w:hAnsi="Cambria Math"/>
                        <w:i/>
                        <w:iCs/>
                        <w:sz w:val="20"/>
                        <w:szCs w:val="20"/>
                        <w:lang w:eastAsia="zh-CN" w:bidi="ar-AE"/>
                      </w:rPr>
                    </m:ctrlPr>
                  </m:sSubSupPr>
                  <m:e>
                    <m:acc>
                      <m:accPr>
                        <m:ctrlPr>
                          <w:rPr>
                            <w:rFonts w:ascii="Cambria Math" w:eastAsiaTheme="minorEastAsia" w:hAnsi="Cambria Math"/>
                            <w:i/>
                            <w:iCs/>
                            <w:sz w:val="20"/>
                            <w:szCs w:val="20"/>
                            <w:lang w:eastAsia="zh-CN" w:bidi="ar-AE"/>
                          </w:rPr>
                        </m:ctrlPr>
                      </m:accPr>
                      <m:e>
                        <m:r>
                          <w:rPr>
                            <w:rFonts w:ascii="Cambria Math" w:eastAsiaTheme="minorEastAsia" w:hAnsi="Cambria Math"/>
                            <w:sz w:val="20"/>
                            <w:szCs w:val="20"/>
                            <w:lang w:eastAsia="zh-CN" w:bidi="ar-AE"/>
                          </w:rPr>
                          <m:t>h</m:t>
                        </m:r>
                      </m:e>
                    </m:acc>
                  </m:e>
                  <m:sub>
                    <m:r>
                      <w:rPr>
                        <w:rFonts w:ascii="Cambria Math" w:eastAsiaTheme="minorEastAsia" w:hAnsi="Cambria Math"/>
                        <w:sz w:val="20"/>
                        <w:szCs w:val="20"/>
                        <w:lang w:eastAsia="zh-CN" w:bidi="ar-AE"/>
                      </w:rPr>
                      <m:t>TRPi</m:t>
                    </m:r>
                  </m:sub>
                  <m:sup>
                    <m:r>
                      <w:rPr>
                        <w:rFonts w:ascii="Cambria Math" w:eastAsiaTheme="minorEastAsia" w:hAnsi="Cambria Math"/>
                        <w:sz w:val="20"/>
                        <w:szCs w:val="20"/>
                        <w:lang w:eastAsia="zh-CN" w:bidi="ar-AE"/>
                      </w:rPr>
                      <m:t>UL</m:t>
                    </m:r>
                  </m:sup>
                </m:sSubSup>
                <m:d>
                  <m:dPr>
                    <m:ctrlPr>
                      <w:rPr>
                        <w:rFonts w:ascii="Cambria Math" w:eastAsiaTheme="minorEastAsia" w:hAnsi="Cambria Math"/>
                        <w:i/>
                        <w:iCs/>
                        <w:sz w:val="20"/>
                        <w:szCs w:val="20"/>
                        <w:lang w:eastAsia="zh-CN" w:bidi="ar-AE"/>
                      </w:rPr>
                    </m:ctrlPr>
                  </m:dPr>
                  <m:e>
                    <m:r>
                      <w:rPr>
                        <w:rFonts w:ascii="Cambria Math" w:eastAsiaTheme="minorEastAsia" w:hAnsi="Cambria Math"/>
                        <w:sz w:val="20"/>
                        <w:szCs w:val="20"/>
                        <w:lang w:eastAsia="zh-CN" w:bidi="ar-AE"/>
                      </w:rPr>
                      <m:t>k</m:t>
                    </m:r>
                  </m:e>
                </m:d>
              </m:e>
            </m:d>
          </m:e>
          <m:sup>
            <m:r>
              <w:rPr>
                <w:rFonts w:ascii="Cambria Math" w:eastAsiaTheme="minorEastAsia" w:hAnsi="Cambria Math"/>
                <w:sz w:val="20"/>
                <w:szCs w:val="20"/>
                <w:lang w:eastAsia="zh-CN" w:bidi="ar-AE"/>
              </w:rPr>
              <m:t>*</m:t>
            </m:r>
          </m:sup>
        </m:sSup>
      </m:oMath>
      <w:r w:rsidR="003F0723" w:rsidRPr="004B6186">
        <w:rPr>
          <w:rFonts w:ascii="Times New Roman" w:eastAsiaTheme="minorEastAsia" w:hAnsi="Times New Roman"/>
          <w:iCs/>
          <w:sz w:val="20"/>
          <w:szCs w:val="20"/>
          <w:lang w:eastAsia="zh-CN" w:bidi="ar-AE"/>
        </w:rPr>
        <w:t xml:space="preserve"> at each </w:t>
      </w:r>
      <w:r w:rsidR="00BD575C" w:rsidRPr="004B6186">
        <w:rPr>
          <w:rFonts w:ascii="Times New Roman" w:eastAsiaTheme="minorEastAsia" w:hAnsi="Times New Roman"/>
          <w:iCs/>
          <w:sz w:val="20"/>
          <w:szCs w:val="20"/>
          <w:lang w:eastAsia="zh-CN" w:bidi="ar-AE"/>
        </w:rPr>
        <w:t xml:space="preserve">subcarrier </w:t>
      </w:r>
      <m:oMath>
        <m:r>
          <w:rPr>
            <w:rFonts w:ascii="Cambria Math" w:eastAsiaTheme="minorEastAsia" w:hAnsi="Cambria Math"/>
            <w:sz w:val="20"/>
            <w:szCs w:val="20"/>
            <w:lang w:eastAsia="zh-CN" w:bidi="ar-AE"/>
          </w:rPr>
          <m:t>k=0,…,K-1</m:t>
        </m:r>
      </m:oMath>
      <w:r w:rsidR="006B06E6" w:rsidRPr="004B6186">
        <w:rPr>
          <w:rFonts w:ascii="Times New Roman" w:eastAsiaTheme="minorEastAsia" w:hAnsi="Times New Roman"/>
          <w:sz w:val="20"/>
          <w:szCs w:val="20"/>
          <w:lang w:val="en-GB" w:eastAsia="zh-CN"/>
        </w:rPr>
        <w:t xml:space="preserve"> </w:t>
      </w:r>
      <w:r w:rsidR="00BD575C" w:rsidRPr="004B6186">
        <w:rPr>
          <w:rFonts w:ascii="Times New Roman" w:eastAsiaTheme="minorEastAsia" w:hAnsi="Times New Roman"/>
          <w:sz w:val="20"/>
          <w:szCs w:val="20"/>
          <w:lang w:val="en-GB" w:eastAsia="zh-CN"/>
        </w:rPr>
        <w:t>(</w:t>
      </w:r>
      <w:r w:rsidR="006B06E6" w:rsidRPr="004B6186">
        <w:rPr>
          <w:rFonts w:ascii="Times New Roman" w:eastAsiaTheme="minorEastAsia" w:hAnsi="Times New Roman"/>
          <w:sz w:val="20"/>
          <w:szCs w:val="20"/>
          <w:lang w:val="en-GB" w:eastAsia="zh-CN"/>
        </w:rPr>
        <w:t>or</w:t>
      </w:r>
      <w:r w:rsidR="00BD575C" w:rsidRPr="004B6186">
        <w:rPr>
          <w:rFonts w:ascii="Times New Roman" w:eastAsiaTheme="minorEastAsia" w:hAnsi="Times New Roman"/>
          <w:sz w:val="20"/>
          <w:szCs w:val="20"/>
          <w:lang w:val="en-GB" w:eastAsia="zh-CN"/>
        </w:rPr>
        <w:t xml:space="preserve"> similarly,</w:t>
      </w:r>
      <w:r w:rsidR="006B06E6" w:rsidRPr="004B6186">
        <w:rPr>
          <w:rFonts w:ascii="Times New Roman" w:eastAsiaTheme="minorEastAsia" w:hAnsi="Times New Roman"/>
          <w:sz w:val="20"/>
          <w:szCs w:val="20"/>
          <w:lang w:val="en-GB" w:eastAsia="zh-CN"/>
        </w:rPr>
        <w:t xml:space="preserve"> just </w:t>
      </w:r>
      <w:r w:rsidR="008C0C99">
        <w:rPr>
          <w:rFonts w:ascii="Times New Roman" w:eastAsiaTheme="minorEastAsia" w:hAnsi="Times New Roman" w:hint="eastAsia"/>
          <w:sz w:val="20"/>
          <w:szCs w:val="20"/>
          <w:lang w:val="en-GB" w:eastAsia="zh-CN"/>
        </w:rPr>
        <w:t>precode</w:t>
      </w:r>
      <w:r w:rsidR="006B06E6" w:rsidRPr="004B6186">
        <w:rPr>
          <w:rFonts w:ascii="Times New Roman" w:eastAsiaTheme="minorEastAsia" w:hAnsi="Times New Roman"/>
          <w:sz w:val="20"/>
          <w:szCs w:val="20"/>
          <w:lang w:val="en-GB" w:eastAsia="zh-CN"/>
        </w:rPr>
        <w:t xml:space="preserve"> the </w:t>
      </w:r>
      <w:r w:rsidR="00BE7F65" w:rsidRPr="004B6186">
        <w:rPr>
          <w:rFonts w:ascii="Times New Roman" w:eastAsiaTheme="minorEastAsia" w:hAnsi="Times New Roman"/>
          <w:sz w:val="20"/>
          <w:szCs w:val="20"/>
          <w:lang w:val="en-GB" w:eastAsia="zh-CN"/>
        </w:rPr>
        <w:t xml:space="preserve">opposite </w:t>
      </w:r>
      <w:r w:rsidR="006B06E6" w:rsidRPr="004B6186">
        <w:rPr>
          <w:rFonts w:ascii="Times New Roman" w:eastAsiaTheme="minorEastAsia" w:hAnsi="Times New Roman"/>
          <w:sz w:val="20"/>
          <w:szCs w:val="20"/>
          <w:lang w:val="en-GB" w:eastAsia="zh-CN"/>
        </w:rPr>
        <w:t>phase</w:t>
      </w:r>
      <w:r w:rsidR="00BD575C" w:rsidRPr="004B6186">
        <w:rPr>
          <w:rFonts w:ascii="Times New Roman" w:eastAsiaTheme="minorEastAsia" w:hAnsi="Times New Roman"/>
          <w:sz w:val="20"/>
          <w:szCs w:val="20"/>
          <w:lang w:val="en-GB" w:eastAsia="zh-CN"/>
        </w:rPr>
        <w:t xml:space="preserve"> </w:t>
      </w:r>
      <m:oMath>
        <m:func>
          <m:funcPr>
            <m:ctrlPr>
              <w:rPr>
                <w:rFonts w:ascii="Cambria Math" w:eastAsiaTheme="minorEastAsia" w:hAnsi="Cambria Math"/>
                <w:i/>
                <w:sz w:val="20"/>
                <w:szCs w:val="20"/>
                <w:lang w:val="en-GB" w:eastAsia="zh-CN"/>
              </w:rPr>
            </m:ctrlPr>
          </m:funcPr>
          <m:fName>
            <m:r>
              <m:rPr>
                <m:sty m:val="p"/>
              </m:rPr>
              <w:rPr>
                <w:rFonts w:ascii="Cambria Math" w:eastAsiaTheme="minorEastAsia" w:hAnsi="Cambria Math"/>
                <w:sz w:val="20"/>
                <w:szCs w:val="20"/>
                <w:lang w:val="en-GB" w:eastAsia="zh-CN"/>
              </w:rPr>
              <m:t>exp</m:t>
            </m:r>
          </m:fName>
          <m:e>
            <m:d>
              <m:dPr>
                <m:ctrlPr>
                  <w:rPr>
                    <w:rFonts w:ascii="Cambria Math" w:eastAsiaTheme="minorEastAsia" w:hAnsi="Cambria Math"/>
                    <w:i/>
                    <w:sz w:val="20"/>
                    <w:szCs w:val="20"/>
                    <w:lang w:val="en-GB" w:eastAsia="zh-CN"/>
                  </w:rPr>
                </m:ctrlPr>
              </m:dPr>
              <m:e>
                <m:r>
                  <w:rPr>
                    <w:rFonts w:ascii="Cambria Math" w:eastAsiaTheme="minorEastAsia" w:hAnsi="Cambria Math"/>
                    <w:sz w:val="20"/>
                    <w:szCs w:val="20"/>
                    <w:lang w:val="en-GB" w:eastAsia="zh-CN"/>
                  </w:rPr>
                  <m:t>-j⋅∠</m:t>
                </m:r>
                <m:d>
                  <m:dPr>
                    <m:ctrlPr>
                      <w:rPr>
                        <w:rFonts w:ascii="Cambria Math" w:eastAsiaTheme="minorEastAsia" w:hAnsi="Cambria Math"/>
                        <w:i/>
                        <w:iCs/>
                        <w:sz w:val="20"/>
                        <w:szCs w:val="20"/>
                        <w:lang w:eastAsia="zh-CN" w:bidi="ar-AE"/>
                      </w:rPr>
                    </m:ctrlPr>
                  </m:dPr>
                  <m:e>
                    <m:sSubSup>
                      <m:sSubSupPr>
                        <m:ctrlPr>
                          <w:rPr>
                            <w:rFonts w:ascii="Cambria Math" w:eastAsiaTheme="minorEastAsia" w:hAnsi="Cambria Math"/>
                            <w:i/>
                            <w:iCs/>
                            <w:sz w:val="20"/>
                            <w:szCs w:val="20"/>
                            <w:lang w:eastAsia="zh-CN" w:bidi="ar-AE"/>
                          </w:rPr>
                        </m:ctrlPr>
                      </m:sSubSupPr>
                      <m:e>
                        <m:acc>
                          <m:accPr>
                            <m:ctrlPr>
                              <w:rPr>
                                <w:rFonts w:ascii="Cambria Math" w:eastAsiaTheme="minorEastAsia" w:hAnsi="Cambria Math"/>
                                <w:i/>
                                <w:iCs/>
                                <w:sz w:val="20"/>
                                <w:szCs w:val="20"/>
                                <w:lang w:eastAsia="zh-CN" w:bidi="ar-AE"/>
                              </w:rPr>
                            </m:ctrlPr>
                          </m:accPr>
                          <m:e>
                            <m:r>
                              <w:rPr>
                                <w:rFonts w:ascii="Cambria Math" w:eastAsiaTheme="minorEastAsia" w:hAnsi="Cambria Math"/>
                                <w:sz w:val="20"/>
                                <w:szCs w:val="20"/>
                                <w:lang w:eastAsia="zh-CN" w:bidi="ar-AE"/>
                              </w:rPr>
                              <m:t>h</m:t>
                            </m:r>
                          </m:e>
                        </m:acc>
                      </m:e>
                      <m:sub>
                        <m:r>
                          <w:rPr>
                            <w:rFonts w:ascii="Cambria Math" w:eastAsiaTheme="minorEastAsia" w:hAnsi="Cambria Math"/>
                            <w:sz w:val="20"/>
                            <w:szCs w:val="20"/>
                            <w:lang w:eastAsia="zh-CN" w:bidi="ar-AE"/>
                          </w:rPr>
                          <m:t>TRPi</m:t>
                        </m:r>
                      </m:sub>
                      <m:sup>
                        <m:r>
                          <w:rPr>
                            <w:rFonts w:ascii="Cambria Math" w:eastAsiaTheme="minorEastAsia" w:hAnsi="Cambria Math"/>
                            <w:sz w:val="20"/>
                            <w:szCs w:val="20"/>
                            <w:lang w:eastAsia="zh-CN" w:bidi="ar-AE"/>
                          </w:rPr>
                          <m:t>UL</m:t>
                        </m:r>
                      </m:sup>
                    </m:sSubSup>
                    <m:d>
                      <m:dPr>
                        <m:ctrlPr>
                          <w:rPr>
                            <w:rFonts w:ascii="Cambria Math" w:eastAsiaTheme="minorEastAsia" w:hAnsi="Cambria Math"/>
                            <w:i/>
                            <w:iCs/>
                            <w:sz w:val="20"/>
                            <w:szCs w:val="20"/>
                            <w:lang w:eastAsia="zh-CN" w:bidi="ar-AE"/>
                          </w:rPr>
                        </m:ctrlPr>
                      </m:dPr>
                      <m:e>
                        <m:r>
                          <w:rPr>
                            <w:rFonts w:ascii="Cambria Math" w:eastAsiaTheme="minorEastAsia" w:hAnsi="Cambria Math"/>
                            <w:sz w:val="20"/>
                            <w:szCs w:val="20"/>
                            <w:lang w:eastAsia="zh-CN" w:bidi="ar-AE"/>
                          </w:rPr>
                          <m:t>k</m:t>
                        </m:r>
                      </m:e>
                    </m:d>
                  </m:e>
                </m:d>
              </m:e>
            </m:d>
          </m:e>
        </m:func>
      </m:oMath>
      <w:r w:rsidR="006B06E6" w:rsidRPr="004B6186">
        <w:rPr>
          <w:rFonts w:ascii="Times New Roman" w:eastAsiaTheme="minorEastAsia" w:hAnsi="Times New Roman"/>
          <w:sz w:val="20"/>
          <w:szCs w:val="20"/>
          <w:lang w:val="en-GB" w:eastAsia="zh-CN"/>
        </w:rPr>
        <w:t xml:space="preserve"> </w:t>
      </w:r>
      <w:r w:rsidR="003F0723" w:rsidRPr="004B6186">
        <w:rPr>
          <w:rFonts w:ascii="Times New Roman" w:eastAsiaTheme="minorEastAsia" w:hAnsi="Times New Roman"/>
          <w:sz w:val="20"/>
          <w:szCs w:val="20"/>
          <w:lang w:val="en-GB" w:eastAsia="zh-CN"/>
        </w:rPr>
        <w:t>with</w:t>
      </w:r>
      <w:r w:rsidR="00BD575C" w:rsidRPr="004B6186">
        <w:rPr>
          <w:rFonts w:ascii="Times New Roman" w:eastAsiaTheme="minorEastAsia" w:hAnsi="Times New Roman"/>
          <w:sz w:val="20"/>
          <w:szCs w:val="20"/>
          <w:lang w:val="en-GB" w:eastAsia="zh-CN"/>
        </w:rPr>
        <w:t xml:space="preserve"> constant amplitude</w:t>
      </w:r>
      <w:r w:rsidR="000B4AED">
        <w:rPr>
          <w:rFonts w:ascii="Times New Roman" w:eastAsiaTheme="minorEastAsia" w:hAnsi="Times New Roman" w:hint="eastAsia"/>
          <w:sz w:val="20"/>
          <w:szCs w:val="20"/>
          <w:lang w:val="en-GB" w:eastAsia="zh-CN"/>
        </w:rPr>
        <w:t>)</w:t>
      </w:r>
      <w:r>
        <w:rPr>
          <w:rFonts w:ascii="Times New Roman" w:eastAsiaTheme="minorEastAsia" w:hAnsi="Times New Roman" w:hint="eastAsia"/>
          <w:sz w:val="20"/>
          <w:szCs w:val="20"/>
          <w:lang w:val="en-GB" w:eastAsia="zh-CN"/>
        </w:rPr>
        <w:t>;</w:t>
      </w:r>
    </w:p>
    <w:p w14:paraId="4B6CD403" w14:textId="6B7F84B6" w:rsidR="00530661" w:rsidRPr="007E6784" w:rsidRDefault="004B6186" w:rsidP="00751C6E">
      <w:pPr>
        <w:pStyle w:val="ListParagraph"/>
        <w:numPr>
          <w:ilvl w:val="0"/>
          <w:numId w:val="41"/>
        </w:numPr>
        <w:spacing w:after="180"/>
        <w:ind w:left="442" w:hanging="442"/>
        <w:rPr>
          <w:rFonts w:ascii="Times New Roman" w:hAnsi="Times New Roman"/>
          <w:sz w:val="20"/>
          <w:szCs w:val="20"/>
          <w:lang w:val="en-GB" w:eastAsia="zh-CN"/>
        </w:rPr>
      </w:pPr>
      <w:r w:rsidRPr="004B6186">
        <w:rPr>
          <w:rFonts w:ascii="Times New Roman" w:eastAsiaTheme="minorEastAsia" w:hAnsi="Times New Roman"/>
          <w:sz w:val="20"/>
          <w:szCs w:val="20"/>
          <w:lang w:val="en-GB" w:eastAsia="zh-CN"/>
        </w:rPr>
        <w:t xml:space="preserve">Scheme-B: </w:t>
      </w:r>
      <w:r w:rsidR="00530661" w:rsidRPr="004B6186">
        <w:rPr>
          <w:rFonts w:ascii="Times New Roman" w:eastAsiaTheme="minorEastAsia" w:hAnsi="Times New Roman"/>
          <w:sz w:val="20"/>
          <w:szCs w:val="20"/>
          <w:lang w:val="en-GB" w:eastAsia="zh-CN"/>
        </w:rPr>
        <w:t>Normal FD-non-precoded CSI-RSs</w:t>
      </w:r>
      <w:r w:rsidR="006A46CF">
        <w:rPr>
          <w:rFonts w:ascii="Times New Roman" w:eastAsiaTheme="minorEastAsia" w:hAnsi="Times New Roman" w:hint="eastAsia"/>
          <w:sz w:val="20"/>
          <w:szCs w:val="20"/>
          <w:lang w:val="en-GB" w:eastAsia="zh-CN"/>
        </w:rPr>
        <w:t>.</w:t>
      </w:r>
    </w:p>
    <w:p w14:paraId="25399D59" w14:textId="640526CC" w:rsidR="007E6784" w:rsidRPr="007E6784" w:rsidRDefault="007E6784" w:rsidP="007E6784">
      <w:pPr>
        <w:rPr>
          <w:lang w:val="en-GB" w:eastAsia="zh-CN"/>
        </w:rPr>
      </w:pPr>
      <w:r>
        <w:rPr>
          <w:rFonts w:hint="eastAsia"/>
          <w:lang w:val="en-GB" w:eastAsia="zh-CN"/>
        </w:rPr>
        <w:t>(Here we denote they two as CJT-TDD Scheme-A</w:t>
      </w:r>
      <w:r w:rsidR="00A92425">
        <w:rPr>
          <w:rFonts w:hint="eastAsia"/>
          <w:lang w:val="en-GB" w:eastAsia="zh-CN"/>
        </w:rPr>
        <w:t xml:space="preserve"> and Scheme-B for simplicity.</w:t>
      </w:r>
      <w:r>
        <w:rPr>
          <w:rFonts w:hint="eastAsia"/>
          <w:lang w:val="en-GB" w:eastAsia="zh-CN"/>
        </w:rPr>
        <w:t>)</w:t>
      </w:r>
    </w:p>
    <w:p w14:paraId="498559E8" w14:textId="59766096" w:rsidR="00B90063" w:rsidRPr="00B90063" w:rsidRDefault="00B90063" w:rsidP="001E296B">
      <w:pPr>
        <w:jc w:val="both"/>
        <w:rPr>
          <w:lang w:val="en-GB" w:eastAsia="zh-CN"/>
        </w:rPr>
      </w:pPr>
      <w:r>
        <w:rPr>
          <w:rFonts w:hint="eastAsia"/>
          <w:lang w:val="en-GB" w:eastAsia="zh-CN"/>
        </w:rPr>
        <w:t>Up until now, comparison</w:t>
      </w:r>
      <w:r w:rsidR="00972C59">
        <w:rPr>
          <w:rFonts w:hint="eastAsia"/>
          <w:lang w:val="en-GB" w:eastAsia="zh-CN"/>
        </w:rPr>
        <w:t>s</w:t>
      </w:r>
      <w:r>
        <w:rPr>
          <w:rFonts w:hint="eastAsia"/>
          <w:lang w:val="en-GB" w:eastAsia="zh-CN"/>
        </w:rPr>
        <w:t xml:space="preserve"> between the </w:t>
      </w:r>
      <w:r>
        <w:rPr>
          <w:lang w:val="en-GB" w:eastAsia="zh-CN"/>
        </w:rPr>
        <w:t>above</w:t>
      </w:r>
      <w:r>
        <w:rPr>
          <w:rFonts w:hint="eastAsia"/>
          <w:lang w:val="en-GB" w:eastAsia="zh-CN"/>
        </w:rPr>
        <w:t xml:space="preserve"> two schemes have been </w:t>
      </w:r>
      <w:r w:rsidR="00972C59">
        <w:rPr>
          <w:rFonts w:hint="eastAsia"/>
          <w:lang w:val="en-GB" w:eastAsia="zh-CN"/>
        </w:rPr>
        <w:t xml:space="preserve">seldomly </w:t>
      </w:r>
      <w:r>
        <w:rPr>
          <w:rFonts w:hint="eastAsia"/>
          <w:lang w:val="en-GB" w:eastAsia="zh-CN"/>
        </w:rPr>
        <w:t>observed</w:t>
      </w:r>
      <w:r w:rsidR="00C75B57">
        <w:rPr>
          <w:rFonts w:hint="eastAsia"/>
          <w:lang w:val="en-GB" w:eastAsia="zh-CN"/>
        </w:rPr>
        <w:t>, and it is believed that whether using Scheme-A</w:t>
      </w:r>
      <w:r w:rsidR="00255C92">
        <w:rPr>
          <w:rFonts w:hint="eastAsia"/>
          <w:lang w:val="en-GB" w:eastAsia="zh-CN"/>
        </w:rPr>
        <w:t xml:space="preserve"> (</w:t>
      </w:r>
      <w:r w:rsidR="00255C92" w:rsidRPr="004B6186">
        <w:rPr>
          <w:rFonts w:eastAsiaTheme="minorEastAsia"/>
          <w:lang w:val="en-GB" w:eastAsia="zh-CN"/>
        </w:rPr>
        <w:t xml:space="preserve">FD-precoded </w:t>
      </w:r>
      <w:r w:rsidR="00255C92" w:rsidRPr="004B6186">
        <w:rPr>
          <w:lang w:val="en-GB" w:eastAsia="zh-CN"/>
        </w:rPr>
        <w:t>CSI-RSs</w:t>
      </w:r>
      <w:r w:rsidR="00255C92">
        <w:rPr>
          <w:rFonts w:hint="eastAsia"/>
          <w:lang w:val="en-GB" w:eastAsia="zh-CN"/>
        </w:rPr>
        <w:t>)</w:t>
      </w:r>
      <w:r w:rsidR="00C75B57">
        <w:rPr>
          <w:rFonts w:hint="eastAsia"/>
          <w:lang w:val="en-GB" w:eastAsia="zh-CN"/>
        </w:rPr>
        <w:t xml:space="preserve"> or Scheme-B</w:t>
      </w:r>
      <w:r w:rsidR="00255C92">
        <w:rPr>
          <w:rFonts w:hint="eastAsia"/>
          <w:lang w:val="en-GB" w:eastAsia="zh-CN"/>
        </w:rPr>
        <w:t xml:space="preserve"> (</w:t>
      </w:r>
      <w:r w:rsidR="00255C92" w:rsidRPr="004B6186">
        <w:rPr>
          <w:rFonts w:eastAsiaTheme="minorEastAsia"/>
          <w:lang w:val="en-GB" w:eastAsia="zh-CN"/>
        </w:rPr>
        <w:t>FD</w:t>
      </w:r>
      <w:r w:rsidR="00255C92">
        <w:rPr>
          <w:rFonts w:eastAsiaTheme="minorEastAsia" w:hint="eastAsia"/>
          <w:lang w:val="en-GB" w:eastAsia="zh-CN"/>
        </w:rPr>
        <w:t>-non</w:t>
      </w:r>
      <w:r w:rsidR="00255C92" w:rsidRPr="004B6186">
        <w:rPr>
          <w:rFonts w:eastAsiaTheme="minorEastAsia"/>
          <w:lang w:val="en-GB" w:eastAsia="zh-CN"/>
        </w:rPr>
        <w:t xml:space="preserve">-precoded </w:t>
      </w:r>
      <w:r w:rsidR="00255C92" w:rsidRPr="004B6186">
        <w:rPr>
          <w:lang w:val="en-GB" w:eastAsia="zh-CN"/>
        </w:rPr>
        <w:t>CSI-RSs</w:t>
      </w:r>
      <w:r w:rsidR="00255C92">
        <w:rPr>
          <w:rFonts w:hint="eastAsia"/>
          <w:lang w:val="en-GB" w:eastAsia="zh-CN"/>
        </w:rPr>
        <w:t>)</w:t>
      </w:r>
      <w:r w:rsidR="00C75B57">
        <w:rPr>
          <w:rFonts w:hint="eastAsia"/>
          <w:lang w:val="en-GB" w:eastAsia="zh-CN"/>
        </w:rPr>
        <w:t xml:space="preserve"> is up to network implementation</w:t>
      </w:r>
      <w:r>
        <w:rPr>
          <w:rFonts w:hint="eastAsia"/>
          <w:lang w:val="en-GB" w:eastAsia="zh-CN"/>
        </w:rPr>
        <w:t>.</w:t>
      </w:r>
    </w:p>
    <w:p w14:paraId="3AE62426" w14:textId="6488AFE6" w:rsidR="00A962F7" w:rsidRPr="004C5B6B" w:rsidRDefault="00255C92" w:rsidP="008E2F0C">
      <w:pPr>
        <w:jc w:val="both"/>
        <w:rPr>
          <w:lang w:eastAsia="zh-CN"/>
        </w:rPr>
      </w:pPr>
      <w:r>
        <w:rPr>
          <w:rFonts w:hint="eastAsia"/>
          <w:lang w:val="en-GB" w:eastAsia="zh-CN"/>
        </w:rPr>
        <w:t>W</w:t>
      </w:r>
      <w:r>
        <w:rPr>
          <w:lang w:val="en-GB" w:eastAsia="zh-CN"/>
        </w:rPr>
        <w:t>h</w:t>
      </w:r>
      <w:r>
        <w:rPr>
          <w:rFonts w:hint="eastAsia"/>
          <w:lang w:val="en-GB" w:eastAsia="zh-CN"/>
        </w:rPr>
        <w:t xml:space="preserve">ile </w:t>
      </w:r>
      <w:r w:rsidR="0052572E">
        <w:rPr>
          <w:rFonts w:hint="eastAsia"/>
          <w:lang w:val="en-GB" w:eastAsia="zh-CN"/>
        </w:rPr>
        <w:t xml:space="preserve">network implementation is free to choose the scheme, UE </w:t>
      </w:r>
      <w:r w:rsidR="004E3E4F">
        <w:rPr>
          <w:rFonts w:hint="eastAsia"/>
          <w:lang w:val="en-GB" w:eastAsia="zh-CN"/>
        </w:rPr>
        <w:t xml:space="preserve">measure </w:t>
      </w:r>
      <w:r w:rsidR="0052572E">
        <w:rPr>
          <w:rFonts w:hint="eastAsia"/>
          <w:lang w:val="en-GB" w:eastAsia="zh-CN"/>
        </w:rPr>
        <w:t>b</w:t>
      </w:r>
      <w:r w:rsidR="00F4077F">
        <w:rPr>
          <w:rFonts w:hint="eastAsia"/>
          <w:lang w:val="en-GB" w:eastAsia="zh-CN"/>
        </w:rPr>
        <w:t xml:space="preserve">ehavior </w:t>
      </w:r>
      <w:r w:rsidR="004E3E4F">
        <w:rPr>
          <w:rFonts w:hint="eastAsia"/>
          <w:lang w:val="en-GB" w:eastAsia="zh-CN"/>
        </w:rPr>
        <w:t xml:space="preserve">regarding Scheme-A or Scheme-B is </w:t>
      </w:r>
      <w:r w:rsidR="004E3E4F">
        <w:rPr>
          <w:lang w:val="en-GB" w:eastAsia="zh-CN"/>
        </w:rPr>
        <w:t>different</w:t>
      </w:r>
      <w:r w:rsidR="004E3E4F">
        <w:rPr>
          <w:rFonts w:hint="eastAsia"/>
          <w:lang w:val="en-GB" w:eastAsia="zh-CN"/>
        </w:rPr>
        <w:t xml:space="preserve">, at least in the following </w:t>
      </w:r>
      <w:r w:rsidR="004C5B6B" w:rsidRPr="004B080C">
        <w:rPr>
          <w:lang w:val="en-GB" w:eastAsia="zh-CN"/>
        </w:rPr>
        <w:t>three</w:t>
      </w:r>
      <w:r w:rsidR="00FC68E4">
        <w:rPr>
          <w:rFonts w:hint="eastAsia"/>
          <w:lang w:val="en-GB" w:eastAsia="zh-CN"/>
        </w:rPr>
        <w:t xml:space="preserve"> ongoing</w:t>
      </w:r>
      <w:r w:rsidR="004E3E4F">
        <w:rPr>
          <w:rFonts w:hint="eastAsia"/>
          <w:lang w:val="en-GB" w:eastAsia="zh-CN"/>
        </w:rPr>
        <w:t xml:space="preserve"> </w:t>
      </w:r>
      <w:r w:rsidR="00052289">
        <w:rPr>
          <w:lang w:val="en-GB" w:eastAsia="zh-CN"/>
        </w:rPr>
        <w:t>discussion</w:t>
      </w:r>
      <w:r w:rsidR="00052289">
        <w:rPr>
          <w:rFonts w:hint="eastAsia"/>
          <w:lang w:val="en-GB" w:eastAsia="zh-CN"/>
        </w:rPr>
        <w:t xml:space="preserve"> </w:t>
      </w:r>
      <w:r w:rsidR="00AA1019">
        <w:rPr>
          <w:rFonts w:hint="eastAsia"/>
          <w:lang w:val="en-GB" w:eastAsia="zh-CN"/>
        </w:rPr>
        <w:t>aspects:</w:t>
      </w:r>
      <w:r w:rsidR="00C5440E">
        <w:rPr>
          <w:rFonts w:hint="eastAsia"/>
          <w:lang w:val="en-GB" w:eastAsia="zh-CN"/>
        </w:rPr>
        <w:t xml:space="preserve"> </w:t>
      </w:r>
      <w:r w:rsidR="006826BA">
        <w:rPr>
          <w:lang w:val="en-GB" w:eastAsia="zh-CN"/>
        </w:rPr>
        <w:t xml:space="preserve">(1) </w:t>
      </w:r>
      <w:r w:rsidR="00C5440E">
        <w:rPr>
          <w:rFonts w:hint="eastAsia"/>
          <w:lang w:val="en-GB" w:eastAsia="zh-CN"/>
        </w:rPr>
        <w:t>Subband</w:t>
      </w:r>
      <w:r w:rsidR="005C1E8D">
        <w:rPr>
          <w:lang w:val="en-GB" w:eastAsia="zh-CN"/>
        </w:rPr>
        <w:t xml:space="preserve"> phase</w:t>
      </w:r>
      <w:r w:rsidR="006826BA">
        <w:rPr>
          <w:lang w:val="en-GB" w:eastAsia="zh-CN"/>
        </w:rPr>
        <w:t xml:space="preserve">, </w:t>
      </w:r>
      <w:r w:rsidR="00474AA8">
        <w:rPr>
          <w:lang w:val="en-GB" w:eastAsia="zh-CN"/>
        </w:rPr>
        <w:t xml:space="preserve">or </w:t>
      </w:r>
      <w:r w:rsidR="006826BA">
        <w:rPr>
          <w:lang w:val="en-GB" w:eastAsia="zh-CN"/>
        </w:rPr>
        <w:t>(2) phase+</w:t>
      </w:r>
      <w:r w:rsidR="00983AE8">
        <w:rPr>
          <w:lang w:val="en-GB" w:eastAsia="zh-CN"/>
        </w:rPr>
        <w:t>delay/</w:t>
      </w:r>
      <w:r w:rsidR="006826BA">
        <w:rPr>
          <w:lang w:val="en-GB" w:eastAsia="zh-CN"/>
        </w:rPr>
        <w:t>TAE, and (3)</w:t>
      </w:r>
      <w:r w:rsidR="001E296B">
        <w:rPr>
          <w:lang w:val="en-GB" w:eastAsia="zh-CN"/>
        </w:rPr>
        <w:t xml:space="preserve"> UE-reported antenna </w:t>
      </w:r>
      <w:r w:rsidR="00A962F7">
        <w:rPr>
          <w:lang w:val="en-GB" w:eastAsia="zh-CN"/>
        </w:rPr>
        <w:t xml:space="preserve">port </w:t>
      </w:r>
      <w:r w:rsidR="001E296B">
        <w:rPr>
          <w:lang w:val="en-GB" w:eastAsia="zh-CN"/>
        </w:rPr>
        <w:t>selection</w:t>
      </w:r>
      <w:r w:rsidR="00A962F7">
        <w:rPr>
          <w:lang w:val="en-GB" w:eastAsia="zh-CN"/>
        </w:rPr>
        <w:t>.</w:t>
      </w:r>
      <w:r w:rsidR="008E2F0C" w:rsidRPr="004C5B6B">
        <w:rPr>
          <w:lang w:eastAsia="zh-CN"/>
        </w:rPr>
        <w:t xml:space="preserve"> </w:t>
      </w:r>
    </w:p>
    <w:p w14:paraId="0310F331" w14:textId="66671556" w:rsidR="00253BFD" w:rsidRPr="00983AE8" w:rsidRDefault="004B717E" w:rsidP="00253BFD">
      <w:pPr>
        <w:rPr>
          <w:u w:val="single"/>
          <w:lang w:val="en-GB" w:eastAsia="zh-CN"/>
        </w:rPr>
      </w:pPr>
      <w:r w:rsidRPr="00983AE8">
        <w:rPr>
          <w:u w:val="single"/>
          <w:lang w:val="en-GB" w:eastAsia="zh-CN"/>
        </w:rPr>
        <w:t xml:space="preserve">(1) </w:t>
      </w:r>
      <w:r w:rsidR="00747A78" w:rsidRPr="00983AE8">
        <w:rPr>
          <w:u w:val="single"/>
          <w:lang w:val="en-GB" w:eastAsia="zh-CN"/>
        </w:rPr>
        <w:t>Subband phase</w:t>
      </w:r>
    </w:p>
    <w:p w14:paraId="490E2E25" w14:textId="3F4944ED" w:rsidR="00D024AB" w:rsidRPr="004B6186" w:rsidRDefault="00D024AB" w:rsidP="00751C6E">
      <w:pPr>
        <w:pStyle w:val="ListParagraph"/>
        <w:numPr>
          <w:ilvl w:val="0"/>
          <w:numId w:val="41"/>
        </w:numPr>
        <w:spacing w:after="180"/>
        <w:ind w:left="442" w:hanging="442"/>
        <w:jc w:val="both"/>
        <w:rPr>
          <w:rFonts w:ascii="Times New Roman" w:hAnsi="Times New Roman"/>
          <w:sz w:val="20"/>
          <w:szCs w:val="20"/>
          <w:lang w:val="en-GB" w:eastAsia="zh-CN"/>
        </w:rPr>
      </w:pPr>
      <w:r>
        <w:rPr>
          <w:rFonts w:ascii="Times New Roman" w:eastAsiaTheme="minorEastAsia" w:hAnsi="Times New Roman"/>
          <w:sz w:val="20"/>
          <w:szCs w:val="20"/>
          <w:lang w:val="en-GB" w:eastAsia="zh-CN"/>
        </w:rPr>
        <w:t xml:space="preserve">For </w:t>
      </w:r>
      <w:r w:rsidRPr="004B6186">
        <w:rPr>
          <w:rFonts w:ascii="Times New Roman" w:eastAsiaTheme="minorEastAsia" w:hAnsi="Times New Roman"/>
          <w:sz w:val="20"/>
          <w:szCs w:val="20"/>
          <w:lang w:val="en-GB" w:eastAsia="zh-CN"/>
        </w:rPr>
        <w:t>Scheme-A</w:t>
      </w:r>
      <w:r>
        <w:rPr>
          <w:rFonts w:ascii="Times New Roman" w:eastAsiaTheme="minorEastAsia" w:hAnsi="Times New Roman"/>
          <w:sz w:val="20"/>
          <w:szCs w:val="20"/>
          <w:lang w:val="en-GB" w:eastAsia="zh-CN"/>
        </w:rPr>
        <w:t xml:space="preserve"> (</w:t>
      </w:r>
      <w:r w:rsidRPr="004B6186">
        <w:rPr>
          <w:rFonts w:ascii="Times New Roman" w:eastAsiaTheme="minorEastAsia" w:hAnsi="Times New Roman"/>
          <w:sz w:val="20"/>
          <w:szCs w:val="20"/>
          <w:lang w:val="en-GB" w:eastAsia="zh-CN"/>
        </w:rPr>
        <w:t xml:space="preserve">FD-precoded </w:t>
      </w:r>
      <w:r w:rsidRPr="004B6186">
        <w:rPr>
          <w:rFonts w:ascii="Times New Roman" w:hAnsi="Times New Roman"/>
          <w:sz w:val="20"/>
          <w:szCs w:val="20"/>
          <w:lang w:val="en-GB" w:eastAsia="zh-CN"/>
        </w:rPr>
        <w:t>CSI-RSs</w:t>
      </w:r>
      <w:r>
        <w:rPr>
          <w:rFonts w:ascii="Times New Roman" w:hAnsi="Times New Roman"/>
          <w:sz w:val="20"/>
          <w:szCs w:val="20"/>
          <w:lang w:val="en-GB" w:eastAsia="zh-CN"/>
        </w:rPr>
        <w:t xml:space="preserve">), </w:t>
      </w:r>
      <w:r w:rsidR="00154F35">
        <w:rPr>
          <w:rFonts w:ascii="Times New Roman" w:hAnsi="Times New Roman"/>
          <w:sz w:val="20"/>
          <w:szCs w:val="20"/>
          <w:lang w:val="en-GB" w:eastAsia="zh-CN"/>
        </w:rPr>
        <w:t xml:space="preserve">due to the </w:t>
      </w:r>
      <w:r w:rsidR="009124CF">
        <w:rPr>
          <w:rFonts w:ascii="Times New Roman" w:hAnsi="Times New Roman"/>
          <w:sz w:val="20"/>
          <w:szCs w:val="20"/>
          <w:lang w:val="en-GB" w:eastAsia="zh-CN"/>
        </w:rPr>
        <w:t xml:space="preserve">characteristic of </w:t>
      </w:r>
      <w:r w:rsidR="00154F35">
        <w:rPr>
          <w:rFonts w:ascii="Times New Roman" w:hAnsi="Times New Roman"/>
          <w:sz w:val="20"/>
          <w:szCs w:val="20"/>
          <w:lang w:val="en-GB" w:eastAsia="zh-CN"/>
        </w:rPr>
        <w:t>single-delay component</w:t>
      </w:r>
      <w:r w:rsidR="009277DC">
        <w:rPr>
          <w:rFonts w:ascii="Times New Roman" w:hAnsi="Times New Roman"/>
          <w:sz w:val="20"/>
          <w:szCs w:val="20"/>
          <w:lang w:val="en-GB" w:eastAsia="zh-CN"/>
        </w:rPr>
        <w:t xml:space="preserve"> for</w:t>
      </w:r>
      <w:r w:rsidR="00532AB3">
        <w:rPr>
          <w:rFonts w:ascii="Times New Roman" w:hAnsi="Times New Roman"/>
          <w:sz w:val="20"/>
          <w:szCs w:val="20"/>
          <w:lang w:val="en-GB" w:eastAsia="zh-CN"/>
        </w:rPr>
        <w:t xml:space="preserve"> signal</w:t>
      </w:r>
      <w:r w:rsidR="009277DC">
        <w:rPr>
          <w:rFonts w:ascii="Times New Roman" w:hAnsi="Times New Roman"/>
          <w:sz w:val="20"/>
          <w:szCs w:val="20"/>
          <w:lang w:val="en-GB" w:eastAsia="zh-CN"/>
        </w:rPr>
        <w:t xml:space="preserve"> </w:t>
      </w:r>
      <m:oMath>
        <m:sSubSup>
          <m:sSubSupPr>
            <m:ctrlPr>
              <w:rPr>
                <w:rFonts w:ascii="Cambria Math" w:hAnsi="Cambria Math"/>
                <w:i/>
                <w:sz w:val="20"/>
                <w:szCs w:val="20"/>
                <w:lang w:eastAsia="zh-CN"/>
              </w:rPr>
            </m:ctrlPr>
          </m:sSubSupPr>
          <m:e>
            <m:r>
              <w:rPr>
                <w:rFonts w:ascii="Cambria Math" w:hAnsi="Cambria Math"/>
                <w:sz w:val="20"/>
                <w:szCs w:val="20"/>
                <w:lang w:eastAsia="zh-CN"/>
              </w:rPr>
              <m:t>y</m:t>
            </m:r>
          </m:e>
          <m:sub>
            <m:r>
              <w:rPr>
                <w:rFonts w:ascii="Cambria Math" w:hAnsi="Cambria Math"/>
                <w:sz w:val="20"/>
                <w:szCs w:val="20"/>
                <w:lang w:eastAsia="zh-CN"/>
              </w:rPr>
              <m:t>2</m:t>
            </m:r>
          </m:sub>
          <m:sup>
            <m:r>
              <w:rPr>
                <w:rFonts w:ascii="Cambria Math" w:hAnsi="Cambria Math"/>
                <w:sz w:val="20"/>
                <w:szCs w:val="20"/>
                <w:lang w:eastAsia="zh-CN"/>
              </w:rPr>
              <m:t>*</m:t>
            </m:r>
          </m:sup>
        </m:sSubSup>
        <m:d>
          <m:dPr>
            <m:ctrlPr>
              <w:rPr>
                <w:rFonts w:ascii="Cambria Math" w:hAnsi="Cambria Math"/>
                <w:i/>
                <w:iCs/>
                <w:sz w:val="20"/>
                <w:szCs w:val="20"/>
                <w:lang w:eastAsia="zh-CN" w:bidi="ar-AE"/>
              </w:rPr>
            </m:ctrlPr>
          </m:dPr>
          <m:e>
            <m:r>
              <w:rPr>
                <w:rFonts w:ascii="Cambria Math" w:hAnsi="Cambria Math"/>
                <w:sz w:val="20"/>
                <w:szCs w:val="20"/>
                <w:lang w:eastAsia="zh-CN" w:bidi="ar-AE"/>
              </w:rPr>
              <m:t>k</m:t>
            </m:r>
          </m:e>
        </m:d>
        <m:sSub>
          <m:sSubPr>
            <m:ctrlPr>
              <w:rPr>
                <w:rFonts w:ascii="Cambria Math" w:hAnsi="Cambria Math"/>
                <w:i/>
                <w:iCs/>
                <w:sz w:val="20"/>
                <w:szCs w:val="20"/>
                <w:lang w:eastAsia="zh-CN" w:bidi="ar-AE"/>
              </w:rPr>
            </m:ctrlPr>
          </m:sSubPr>
          <m:e>
            <m:r>
              <w:rPr>
                <w:rFonts w:ascii="Cambria Math" w:hAnsi="Cambria Math"/>
                <w:sz w:val="20"/>
                <w:szCs w:val="20"/>
                <w:lang w:eastAsia="zh-CN" w:bidi="ar-AE"/>
              </w:rPr>
              <m:t>y</m:t>
            </m:r>
          </m:e>
          <m:sub>
            <m:r>
              <w:rPr>
                <w:rFonts w:ascii="Cambria Math" w:hAnsi="Cambria Math"/>
                <w:sz w:val="20"/>
                <w:szCs w:val="20"/>
                <w:lang w:eastAsia="zh-CN" w:bidi="ar-AE"/>
              </w:rPr>
              <m:t>1</m:t>
            </m:r>
          </m:sub>
        </m:sSub>
        <m:d>
          <m:dPr>
            <m:ctrlPr>
              <w:rPr>
                <w:rFonts w:ascii="Cambria Math" w:hAnsi="Cambria Math"/>
                <w:i/>
                <w:iCs/>
                <w:sz w:val="20"/>
                <w:szCs w:val="20"/>
                <w:lang w:eastAsia="zh-CN" w:bidi="ar-AE"/>
              </w:rPr>
            </m:ctrlPr>
          </m:dPr>
          <m:e>
            <m:r>
              <w:rPr>
                <w:rFonts w:ascii="Cambria Math" w:hAnsi="Cambria Math"/>
                <w:sz w:val="20"/>
                <w:szCs w:val="20"/>
                <w:lang w:eastAsia="zh-CN" w:bidi="ar-AE"/>
              </w:rPr>
              <m:t>k</m:t>
            </m:r>
          </m:e>
        </m:d>
        <m:r>
          <w:rPr>
            <w:rFonts w:ascii="Cambria Math" w:hAnsi="Cambria Math"/>
            <w:sz w:val="20"/>
            <w:szCs w:val="20"/>
            <w:lang w:eastAsia="zh-CN" w:bidi="ar-AE"/>
          </w:rPr>
          <m:t>,k=0,1,…</m:t>
        </m:r>
      </m:oMath>
      <w:r w:rsidR="009277DC">
        <w:rPr>
          <w:rFonts w:ascii="Times New Roman" w:hAnsi="Times New Roman"/>
          <w:iCs/>
          <w:sz w:val="20"/>
          <w:szCs w:val="20"/>
          <w:lang w:eastAsia="zh-CN" w:bidi="ar-AE"/>
        </w:rPr>
        <w:t xml:space="preserve"> </w:t>
      </w:r>
      <w:r w:rsidR="009124CF" w:rsidRPr="00DA04FD">
        <w:rPr>
          <w:rFonts w:ascii="Times New Roman" w:hAnsi="Times New Roman"/>
          <w:sz w:val="20"/>
          <w:szCs w:val="20"/>
          <w:lang w:val="en-GB" w:eastAsia="zh-CN"/>
        </w:rPr>
        <w:t>(</w:t>
      </w:r>
      <w:r w:rsidR="009124CF" w:rsidRPr="00DA04FD">
        <w:rPr>
          <w:rFonts w:ascii="Times New Roman" w:hAnsi="Times New Roman"/>
          <w:b/>
          <w:bCs/>
          <w:sz w:val="20"/>
          <w:szCs w:val="20"/>
          <w:lang w:val="en-GB" w:eastAsia="zh-CN"/>
        </w:rPr>
        <w:t>Appendix1</w:t>
      </w:r>
      <w:r w:rsidR="009124CF" w:rsidRPr="00DA04FD">
        <w:rPr>
          <w:rFonts w:ascii="Times New Roman" w:hAnsi="Times New Roman"/>
          <w:sz w:val="20"/>
          <w:szCs w:val="20"/>
          <w:lang w:val="en-GB" w:eastAsia="zh-CN"/>
        </w:rPr>
        <w:t>)</w:t>
      </w:r>
      <w:r w:rsidR="00154F35">
        <w:rPr>
          <w:rFonts w:ascii="Times New Roman" w:hAnsi="Times New Roman"/>
          <w:sz w:val="20"/>
          <w:szCs w:val="20"/>
          <w:lang w:val="en-GB" w:eastAsia="zh-CN"/>
        </w:rPr>
        <w:t>,</w:t>
      </w:r>
      <w:r w:rsidR="00C85011">
        <w:rPr>
          <w:rFonts w:ascii="Times New Roman" w:hAnsi="Times New Roman"/>
          <w:sz w:val="20"/>
          <w:szCs w:val="20"/>
          <w:lang w:val="en-GB" w:eastAsia="zh-CN"/>
        </w:rPr>
        <w:t xml:space="preserve"> UE can measure across </w:t>
      </w:r>
      <w:r w:rsidR="008757B6">
        <w:rPr>
          <w:rFonts w:ascii="Times New Roman" w:hAnsi="Times New Roman"/>
          <w:sz w:val="20"/>
          <w:szCs w:val="20"/>
          <w:lang w:val="en-GB" w:eastAsia="zh-CN"/>
        </w:rPr>
        <w:t>the entire wideband, interpolate</w:t>
      </w:r>
      <w:r w:rsidR="00532AB3">
        <w:rPr>
          <w:rFonts w:ascii="Times New Roman" w:hAnsi="Times New Roman"/>
          <w:sz w:val="20"/>
          <w:szCs w:val="20"/>
          <w:lang w:val="en-GB" w:eastAsia="zh-CN"/>
        </w:rPr>
        <w:t xml:space="preserve"> all measurable</w:t>
      </w:r>
      <w:r w:rsidR="008C545C">
        <w:rPr>
          <w:rFonts w:ascii="Times New Roman" w:hAnsi="Times New Roman"/>
          <w:sz w:val="20"/>
          <w:szCs w:val="20"/>
          <w:lang w:val="en-GB" w:eastAsia="zh-CN"/>
        </w:rPr>
        <w:t xml:space="preserve"> signals to derive</w:t>
      </w:r>
      <w:r w:rsidR="008757B6">
        <w:rPr>
          <w:rFonts w:ascii="Times New Roman" w:hAnsi="Times New Roman"/>
          <w:sz w:val="20"/>
          <w:szCs w:val="20"/>
          <w:lang w:val="en-GB" w:eastAsia="zh-CN"/>
        </w:rPr>
        <w:t xml:space="preserve"> phases for the</w:t>
      </w:r>
      <w:r w:rsidR="008C545C">
        <w:rPr>
          <w:rFonts w:ascii="Times New Roman" w:hAnsi="Times New Roman"/>
          <w:sz w:val="20"/>
          <w:szCs w:val="20"/>
          <w:lang w:val="en-GB" w:eastAsia="zh-CN"/>
        </w:rPr>
        <w:t xml:space="preserve"> configured</w:t>
      </w:r>
      <w:r w:rsidR="008757B6">
        <w:rPr>
          <w:rFonts w:ascii="Times New Roman" w:hAnsi="Times New Roman"/>
          <w:sz w:val="20"/>
          <w:szCs w:val="20"/>
          <w:lang w:val="en-GB" w:eastAsia="zh-CN"/>
        </w:rPr>
        <w:t xml:space="preserve"> subbands</w:t>
      </w:r>
      <w:r w:rsidR="00A50942">
        <w:rPr>
          <w:rFonts w:ascii="Times New Roman" w:hAnsi="Times New Roman"/>
          <w:sz w:val="20"/>
          <w:szCs w:val="20"/>
          <w:lang w:val="en-GB" w:eastAsia="zh-CN"/>
        </w:rPr>
        <w:t xml:space="preserve"> for reporting – SNR is improved w.r.t. measuring on the configured subbands only.</w:t>
      </w:r>
    </w:p>
    <w:p w14:paraId="2B877684" w14:textId="5F2C43B2" w:rsidR="00AA1019" w:rsidRPr="005702C3" w:rsidRDefault="00D024AB" w:rsidP="00751C6E">
      <w:pPr>
        <w:pStyle w:val="ListParagraph"/>
        <w:numPr>
          <w:ilvl w:val="0"/>
          <w:numId w:val="41"/>
        </w:numPr>
        <w:spacing w:after="180"/>
        <w:ind w:left="442" w:hanging="442"/>
        <w:jc w:val="both"/>
        <w:rPr>
          <w:rFonts w:ascii="Times New Roman" w:hAnsi="Times New Roman"/>
          <w:sz w:val="20"/>
          <w:szCs w:val="20"/>
          <w:lang w:val="en-GB" w:eastAsia="zh-CN"/>
        </w:rPr>
      </w:pPr>
      <w:r>
        <w:rPr>
          <w:rFonts w:ascii="Times New Roman" w:eastAsiaTheme="minorEastAsia" w:hAnsi="Times New Roman"/>
          <w:sz w:val="20"/>
          <w:szCs w:val="20"/>
          <w:lang w:val="en-GB" w:eastAsia="zh-CN"/>
        </w:rPr>
        <w:t xml:space="preserve">For </w:t>
      </w:r>
      <w:r w:rsidRPr="004B6186">
        <w:rPr>
          <w:rFonts w:ascii="Times New Roman" w:eastAsiaTheme="minorEastAsia" w:hAnsi="Times New Roman"/>
          <w:sz w:val="20"/>
          <w:szCs w:val="20"/>
          <w:lang w:val="en-GB" w:eastAsia="zh-CN"/>
        </w:rPr>
        <w:t>Scheme-B</w:t>
      </w:r>
      <w:r>
        <w:rPr>
          <w:rFonts w:ascii="Times New Roman" w:eastAsiaTheme="minorEastAsia" w:hAnsi="Times New Roman"/>
          <w:sz w:val="20"/>
          <w:szCs w:val="20"/>
          <w:lang w:val="en-GB" w:eastAsia="zh-CN"/>
        </w:rPr>
        <w:t xml:space="preserve"> (FD-non-precoded CSI-RSs),</w:t>
      </w:r>
      <w:r w:rsidR="0087410B">
        <w:rPr>
          <w:rFonts w:ascii="Times New Roman" w:eastAsiaTheme="minorEastAsia" w:hAnsi="Times New Roman"/>
          <w:sz w:val="20"/>
          <w:szCs w:val="20"/>
          <w:lang w:val="en-GB" w:eastAsia="zh-CN"/>
        </w:rPr>
        <w:t xml:space="preserve"> UE </w:t>
      </w:r>
      <w:r w:rsidR="007B1495">
        <w:rPr>
          <w:rFonts w:ascii="Times New Roman" w:eastAsiaTheme="minorEastAsia" w:hAnsi="Times New Roman"/>
          <w:sz w:val="20"/>
          <w:szCs w:val="20"/>
          <w:lang w:val="en-GB" w:eastAsia="zh-CN"/>
        </w:rPr>
        <w:t>can only measure subband phase within the configured subband(s)</w:t>
      </w:r>
      <w:r w:rsidR="009106EF">
        <w:rPr>
          <w:rFonts w:ascii="Times New Roman" w:eastAsiaTheme="minorEastAsia" w:hAnsi="Times New Roman"/>
          <w:sz w:val="20"/>
          <w:szCs w:val="20"/>
          <w:lang w:val="en-GB" w:eastAsia="zh-CN"/>
        </w:rPr>
        <w:t xml:space="preserve"> – </w:t>
      </w:r>
      <w:r w:rsidR="000D003A">
        <w:rPr>
          <w:rFonts w:ascii="Times New Roman" w:eastAsiaTheme="minorEastAsia" w:hAnsi="Times New Roman"/>
          <w:sz w:val="20"/>
          <w:szCs w:val="20"/>
          <w:lang w:val="en-GB" w:eastAsia="zh-CN"/>
        </w:rPr>
        <w:t>if not,</w:t>
      </w:r>
      <w:r w:rsidR="009106EF">
        <w:rPr>
          <w:rFonts w:ascii="Times New Roman" w:eastAsiaTheme="minorEastAsia" w:hAnsi="Times New Roman"/>
          <w:sz w:val="20"/>
          <w:szCs w:val="20"/>
          <w:lang w:val="en-GB" w:eastAsia="zh-CN"/>
        </w:rPr>
        <w:t xml:space="preserve"> how UE utilizes the “unconfigured” subband</w:t>
      </w:r>
      <w:r w:rsidR="000D003A">
        <w:rPr>
          <w:rFonts w:ascii="Times New Roman" w:eastAsiaTheme="minorEastAsia" w:hAnsi="Times New Roman"/>
          <w:sz w:val="20"/>
          <w:szCs w:val="20"/>
          <w:lang w:val="en-GB" w:eastAsia="zh-CN"/>
        </w:rPr>
        <w:t xml:space="preserve">s for interpolation can’t be known by NW, and will cause </w:t>
      </w:r>
      <w:r w:rsidR="00141F5F">
        <w:rPr>
          <w:rFonts w:ascii="Times New Roman" w:eastAsiaTheme="minorEastAsia" w:hAnsi="Times New Roman"/>
          <w:sz w:val="20"/>
          <w:szCs w:val="20"/>
          <w:lang w:val="en-GB" w:eastAsia="zh-CN"/>
        </w:rPr>
        <w:t>additional phase misalignment b</w:t>
      </w:r>
      <w:r w:rsidR="000A2D8B">
        <w:rPr>
          <w:rFonts w:ascii="Times New Roman" w:eastAsiaTheme="minorEastAsia" w:hAnsi="Times New Roman"/>
          <w:sz w:val="20"/>
          <w:szCs w:val="20"/>
          <w:lang w:val="en-GB" w:eastAsia="zh-CN"/>
        </w:rPr>
        <w:t>etween UE-derived and NW-derived subband phase</w:t>
      </w:r>
      <w:r w:rsidR="00B62994">
        <w:rPr>
          <w:rFonts w:ascii="Times New Roman" w:eastAsiaTheme="minorEastAsia" w:hAnsi="Times New Roman"/>
          <w:sz w:val="20"/>
          <w:szCs w:val="20"/>
          <w:lang w:val="en-GB" w:eastAsia="zh-CN"/>
        </w:rPr>
        <w:t xml:space="preserve">, </w:t>
      </w:r>
      <w:r w:rsidR="00B62994" w:rsidRPr="00E84AB2">
        <w:rPr>
          <w:rFonts w:ascii="Times New Roman" w:eastAsiaTheme="minorEastAsia" w:hAnsi="Times New Roman"/>
          <w:b/>
          <w:bCs/>
          <w:sz w:val="20"/>
          <w:szCs w:val="20"/>
          <w:lang w:val="en-GB" w:eastAsia="zh-CN"/>
        </w:rPr>
        <w:t>not</w:t>
      </w:r>
      <w:r w:rsidR="00B62994">
        <w:rPr>
          <w:rFonts w:ascii="Times New Roman" w:eastAsiaTheme="minorEastAsia" w:hAnsi="Times New Roman"/>
          <w:sz w:val="20"/>
          <w:szCs w:val="20"/>
          <w:lang w:val="en-GB" w:eastAsia="zh-CN"/>
        </w:rPr>
        <w:t xml:space="preserve"> </w:t>
      </w:r>
      <w:r w:rsidR="00D9347E">
        <w:rPr>
          <w:rFonts w:ascii="Times New Roman" w:eastAsiaTheme="minorEastAsia" w:hAnsi="Times New Roman"/>
          <w:sz w:val="20"/>
          <w:szCs w:val="20"/>
          <w:lang w:val="en-GB" w:eastAsia="zh-CN"/>
        </w:rPr>
        <w:t xml:space="preserve">a </w:t>
      </w:r>
      <w:r w:rsidR="00DA4D99">
        <w:rPr>
          <w:rFonts w:ascii="Times New Roman" w:eastAsiaTheme="minorEastAsia" w:hAnsi="Times New Roman"/>
          <w:sz w:val="20"/>
          <w:szCs w:val="20"/>
          <w:lang w:val="en-GB" w:eastAsia="zh-CN"/>
        </w:rPr>
        <w:t>pure</w:t>
      </w:r>
      <w:r w:rsidR="00D9347E">
        <w:rPr>
          <w:rFonts w:ascii="Times New Roman" w:eastAsiaTheme="minorEastAsia" w:hAnsi="Times New Roman"/>
          <w:sz w:val="20"/>
          <w:szCs w:val="20"/>
          <w:lang w:val="en-GB" w:eastAsia="zh-CN"/>
        </w:rPr>
        <w:t xml:space="preserve"> inter-TRP Rx-to-Tx phase offset as in </w:t>
      </w:r>
      <w:r w:rsidR="00D9347E" w:rsidRPr="00783D7A">
        <w:rPr>
          <w:rFonts w:ascii="Times New Roman" w:eastAsiaTheme="minorEastAsia" w:hAnsi="Times New Roman"/>
          <w:b/>
          <w:bCs/>
          <w:sz w:val="20"/>
          <w:szCs w:val="20"/>
          <w:lang w:val="en-GB" w:eastAsia="zh-CN"/>
        </w:rPr>
        <w:t>Appendix</w:t>
      </w:r>
      <w:r w:rsidR="00783D7A" w:rsidRPr="00783D7A">
        <w:rPr>
          <w:rFonts w:ascii="Times New Roman" w:eastAsiaTheme="minorEastAsia" w:hAnsi="Times New Roman"/>
          <w:b/>
          <w:bCs/>
          <w:sz w:val="20"/>
          <w:szCs w:val="20"/>
          <w:lang w:val="en-GB" w:eastAsia="zh-CN"/>
        </w:rPr>
        <w:t>2</w:t>
      </w:r>
      <w:r w:rsidR="00783D7A">
        <w:rPr>
          <w:rFonts w:ascii="Times New Roman" w:eastAsiaTheme="minorEastAsia" w:hAnsi="Times New Roman"/>
          <w:sz w:val="20"/>
          <w:szCs w:val="20"/>
          <w:lang w:val="en-GB" w:eastAsia="zh-CN"/>
        </w:rPr>
        <w:t xml:space="preserve">: </w:t>
      </w:r>
      <m:oMath>
        <m:sSub>
          <m:sSubPr>
            <m:ctrlPr>
              <w:rPr>
                <w:rFonts w:ascii="Cambria Math" w:eastAsiaTheme="minorEastAsia" w:hAnsi="Cambria Math"/>
                <w:i/>
                <w:iCs/>
                <w:sz w:val="20"/>
                <w:szCs w:val="20"/>
                <w:lang w:eastAsia="zh-CN"/>
              </w:rPr>
            </m:ctrlPr>
          </m:sSubPr>
          <m:e>
            <m:r>
              <w:rPr>
                <w:rFonts w:ascii="Cambria Math" w:eastAsiaTheme="minorEastAsia" w:hAnsi="Cambria Math"/>
                <w:sz w:val="20"/>
                <w:szCs w:val="20"/>
                <w:lang w:eastAsia="zh-CN"/>
              </w:rPr>
              <m:t>ϕ</m:t>
            </m:r>
          </m:e>
          <m:sub>
            <m:r>
              <w:rPr>
                <w:rFonts w:ascii="Cambria Math" w:eastAsiaTheme="minorEastAsia" w:hAnsi="Cambria Math"/>
                <w:sz w:val="20"/>
                <w:szCs w:val="20"/>
                <w:lang w:eastAsia="zh-CN"/>
              </w:rPr>
              <m:t>TRP2to1</m:t>
            </m:r>
          </m:sub>
        </m:sSub>
        <m:r>
          <m:rPr>
            <m:sty m:val="p"/>
          </m:rPr>
          <w:rPr>
            <w:rFonts w:ascii="Cambria Math" w:eastAsiaTheme="minorEastAsia" w:hAnsi="Cambria Math"/>
            <w:sz w:val="20"/>
            <w:szCs w:val="20"/>
            <w:lang w:eastAsia="zh-CN"/>
          </w:rPr>
          <m:t>=</m:t>
        </m:r>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ϕ</m:t>
            </m:r>
          </m:e>
          <m:sub>
            <m:r>
              <w:rPr>
                <w:rFonts w:ascii="Cambria Math" w:eastAsiaTheme="minorEastAsia" w:hAnsi="Cambria Math"/>
                <w:sz w:val="20"/>
                <w:szCs w:val="20"/>
                <w:lang w:eastAsia="zh-CN"/>
              </w:rPr>
              <m:t>TRP2to1</m:t>
            </m:r>
          </m:sub>
          <m:sup>
            <m:r>
              <w:rPr>
                <w:rFonts w:ascii="Cambria Math" w:eastAsiaTheme="minorEastAsia" w:hAnsi="Cambria Math"/>
                <w:sz w:val="20"/>
                <w:szCs w:val="20"/>
                <w:lang w:eastAsia="zh-CN"/>
              </w:rPr>
              <m:t>UEmeasure</m:t>
            </m:r>
          </m:sup>
        </m:sSubSup>
        <m:r>
          <w:rPr>
            <w:rFonts w:ascii="Cambria Math" w:eastAsiaTheme="minorEastAsia" w:hAnsi="Cambria Math"/>
            <w:sz w:val="20"/>
            <w:szCs w:val="20"/>
            <w:lang w:eastAsia="zh-CN"/>
          </w:rPr>
          <m:t>-</m:t>
        </m:r>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ϕ</m:t>
            </m:r>
          </m:e>
          <m:sub>
            <m:r>
              <w:rPr>
                <w:rFonts w:ascii="Cambria Math" w:eastAsiaTheme="minorEastAsia" w:hAnsi="Cambria Math"/>
                <w:sz w:val="20"/>
                <w:szCs w:val="20"/>
                <w:lang w:eastAsia="zh-CN"/>
              </w:rPr>
              <m:t>TRP2to1</m:t>
            </m:r>
          </m:sub>
          <m:sup>
            <m:r>
              <w:rPr>
                <w:rFonts w:ascii="Cambria Math" w:eastAsiaTheme="minorEastAsia" w:hAnsi="Cambria Math"/>
                <w:sz w:val="20"/>
                <w:szCs w:val="20"/>
                <w:lang w:eastAsia="zh-CN"/>
              </w:rPr>
              <m:t>NWmeasure</m:t>
            </m:r>
          </m:sup>
        </m:sSubSup>
        <m:r>
          <w:rPr>
            <w:rFonts w:ascii="Cambria Math" w:eastAsiaTheme="minorEastAsia" w:hAnsi="Cambria Math"/>
            <w:sz w:val="20"/>
            <w:szCs w:val="20"/>
            <w:lang w:eastAsia="zh-CN"/>
          </w:rPr>
          <m:t>=∠</m:t>
        </m:r>
        <m:d>
          <m:dPr>
            <m:begChr m:val="{"/>
            <m:endChr m:val="}"/>
            <m:ctrlPr>
              <w:rPr>
                <w:rFonts w:ascii="Cambria Math" w:eastAsiaTheme="minorEastAsia" w:hAnsi="Cambria Math"/>
                <w:i/>
                <w:iCs/>
                <w:sz w:val="20"/>
                <w:szCs w:val="20"/>
                <w:lang w:eastAsia="zh-CN"/>
              </w:rPr>
            </m:ctrlPr>
          </m:dPr>
          <m:e>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ψ</m:t>
                </m:r>
              </m:e>
              <m:sub>
                <m:r>
                  <w:rPr>
                    <w:rFonts w:ascii="Cambria Math" w:eastAsiaTheme="minorEastAsia" w:hAnsi="Cambria Math"/>
                    <w:sz w:val="20"/>
                    <w:szCs w:val="20"/>
                    <w:lang w:eastAsia="zh-CN"/>
                  </w:rPr>
                  <m:t>TRP2</m:t>
                </m:r>
              </m:sub>
              <m:sup>
                <m:r>
                  <w:rPr>
                    <w:rFonts w:ascii="Cambria Math" w:eastAsiaTheme="minorEastAsia" w:hAnsi="Cambria Math"/>
                    <w:sz w:val="20"/>
                    <w:szCs w:val="20"/>
                    <w:lang w:eastAsia="zh-CN"/>
                  </w:rPr>
                  <m:t>Rx</m:t>
                </m:r>
              </m:sup>
            </m:sSubSup>
            <m:sSup>
              <m:sSupPr>
                <m:ctrlPr>
                  <w:rPr>
                    <w:rFonts w:ascii="Cambria Math" w:eastAsiaTheme="minorEastAsia" w:hAnsi="Cambria Math"/>
                    <w:i/>
                    <w:iCs/>
                    <w:sz w:val="20"/>
                    <w:szCs w:val="20"/>
                    <w:lang w:eastAsia="zh-CN"/>
                  </w:rPr>
                </m:ctrlPr>
              </m:sSupPr>
              <m:e>
                <m:d>
                  <m:dPr>
                    <m:ctrlPr>
                      <w:rPr>
                        <w:rFonts w:ascii="Cambria Math" w:eastAsiaTheme="minorEastAsia" w:hAnsi="Cambria Math"/>
                        <w:i/>
                        <w:iCs/>
                        <w:sz w:val="20"/>
                        <w:szCs w:val="20"/>
                        <w:lang w:eastAsia="zh-CN"/>
                      </w:rPr>
                    </m:ctrlPr>
                  </m:dPr>
                  <m:e>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ψ</m:t>
                        </m:r>
                      </m:e>
                      <m:sub>
                        <m:r>
                          <w:rPr>
                            <w:rFonts w:ascii="Cambria Math" w:eastAsiaTheme="minorEastAsia" w:hAnsi="Cambria Math"/>
                            <w:sz w:val="20"/>
                            <w:szCs w:val="20"/>
                            <w:lang w:eastAsia="zh-CN"/>
                          </w:rPr>
                          <m:t>TRP2</m:t>
                        </m:r>
                      </m:sub>
                      <m:sup>
                        <m:r>
                          <w:rPr>
                            <w:rFonts w:ascii="Cambria Math" w:eastAsiaTheme="minorEastAsia" w:hAnsi="Cambria Math"/>
                            <w:sz w:val="20"/>
                            <w:szCs w:val="20"/>
                            <w:lang w:eastAsia="zh-CN"/>
                          </w:rPr>
                          <m:t>Tx</m:t>
                        </m:r>
                      </m:sup>
                    </m:sSubSup>
                  </m:e>
                </m:d>
              </m:e>
              <m:sup>
                <m:r>
                  <w:rPr>
                    <w:rFonts w:ascii="Cambria Math" w:eastAsiaTheme="minorEastAsia" w:hAnsi="Cambria Math"/>
                    <w:sz w:val="20"/>
                    <w:szCs w:val="20"/>
                    <w:lang w:eastAsia="zh-CN"/>
                  </w:rPr>
                  <m:t>*</m:t>
                </m:r>
              </m:sup>
            </m:sSup>
            <m:sSup>
              <m:sSupPr>
                <m:ctrlPr>
                  <w:rPr>
                    <w:rFonts w:ascii="Cambria Math" w:eastAsiaTheme="minorEastAsia" w:hAnsi="Cambria Math"/>
                    <w:i/>
                    <w:iCs/>
                    <w:sz w:val="20"/>
                    <w:szCs w:val="20"/>
                    <w:lang w:eastAsia="zh-CN"/>
                  </w:rPr>
                </m:ctrlPr>
              </m:sSupPr>
              <m:e>
                <m:d>
                  <m:dPr>
                    <m:ctrlPr>
                      <w:rPr>
                        <w:rFonts w:ascii="Cambria Math" w:eastAsiaTheme="minorEastAsia" w:hAnsi="Cambria Math"/>
                        <w:i/>
                        <w:iCs/>
                        <w:sz w:val="20"/>
                        <w:szCs w:val="20"/>
                        <w:lang w:eastAsia="zh-CN"/>
                      </w:rPr>
                    </m:ctrlPr>
                  </m:dPr>
                  <m:e>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ψ</m:t>
                        </m:r>
                      </m:e>
                      <m:sub>
                        <m:r>
                          <w:rPr>
                            <w:rFonts w:ascii="Cambria Math" w:eastAsiaTheme="minorEastAsia" w:hAnsi="Cambria Math"/>
                            <w:sz w:val="20"/>
                            <w:szCs w:val="20"/>
                            <w:lang w:eastAsia="zh-CN"/>
                          </w:rPr>
                          <m:t>TRP1</m:t>
                        </m:r>
                      </m:sub>
                      <m:sup>
                        <m:r>
                          <w:rPr>
                            <w:rFonts w:ascii="Cambria Math" w:eastAsiaTheme="minorEastAsia" w:hAnsi="Cambria Math"/>
                            <w:sz w:val="20"/>
                            <w:szCs w:val="20"/>
                            <w:lang w:eastAsia="zh-CN"/>
                          </w:rPr>
                          <m:t>Rx</m:t>
                        </m:r>
                      </m:sup>
                    </m:sSubSup>
                  </m:e>
                </m:d>
              </m:e>
              <m:sup>
                <m:r>
                  <w:rPr>
                    <w:rFonts w:ascii="Cambria Math" w:eastAsiaTheme="minorEastAsia" w:hAnsi="Cambria Math"/>
                    <w:sz w:val="20"/>
                    <w:szCs w:val="20"/>
                    <w:lang w:eastAsia="zh-CN"/>
                  </w:rPr>
                  <m:t>*</m:t>
                </m:r>
              </m:sup>
            </m:sSup>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ψ</m:t>
                </m:r>
              </m:e>
              <m:sub>
                <m:r>
                  <w:rPr>
                    <w:rFonts w:ascii="Cambria Math" w:eastAsiaTheme="minorEastAsia" w:hAnsi="Cambria Math"/>
                    <w:sz w:val="20"/>
                    <w:szCs w:val="20"/>
                    <w:lang w:eastAsia="zh-CN"/>
                  </w:rPr>
                  <m:t>TRP1</m:t>
                </m:r>
              </m:sub>
              <m:sup>
                <m:r>
                  <w:rPr>
                    <w:rFonts w:ascii="Cambria Math" w:eastAsiaTheme="minorEastAsia" w:hAnsi="Cambria Math"/>
                    <w:sz w:val="20"/>
                    <w:szCs w:val="20"/>
                    <w:lang w:eastAsia="zh-CN"/>
                  </w:rPr>
                  <m:t>Tx</m:t>
                </m:r>
              </m:sup>
            </m:sSubSup>
          </m:e>
        </m:d>
      </m:oMath>
      <w:r w:rsidR="007B1495">
        <w:rPr>
          <w:rFonts w:ascii="Times New Roman" w:eastAsiaTheme="minorEastAsia" w:hAnsi="Times New Roman"/>
          <w:sz w:val="20"/>
          <w:szCs w:val="20"/>
          <w:lang w:val="en-GB" w:eastAsia="zh-CN"/>
        </w:rPr>
        <w:t>.</w:t>
      </w:r>
    </w:p>
    <w:p w14:paraId="3265953B" w14:textId="1B70B3DE" w:rsidR="00AA1019" w:rsidRPr="005B7F52" w:rsidRDefault="00747A78" w:rsidP="00253BFD">
      <w:pPr>
        <w:rPr>
          <w:u w:val="single"/>
          <w:lang w:val="en-GB" w:eastAsia="zh-CN"/>
        </w:rPr>
      </w:pPr>
      <w:r w:rsidRPr="005B7F52">
        <w:rPr>
          <w:u w:val="single"/>
          <w:lang w:val="en-GB" w:eastAsia="zh-CN"/>
        </w:rPr>
        <w:t>(</w:t>
      </w:r>
      <w:r w:rsidR="00983AE8" w:rsidRPr="005B7F52">
        <w:rPr>
          <w:u w:val="single"/>
          <w:lang w:val="en-GB" w:eastAsia="zh-CN"/>
        </w:rPr>
        <w:t>2</w:t>
      </w:r>
      <w:r w:rsidRPr="005B7F52">
        <w:rPr>
          <w:u w:val="single"/>
          <w:lang w:val="en-GB" w:eastAsia="zh-CN"/>
        </w:rPr>
        <w:t>) Phase + delay</w:t>
      </w:r>
      <w:r w:rsidR="00983AE8" w:rsidRPr="005B7F52">
        <w:rPr>
          <w:u w:val="single"/>
          <w:lang w:val="en-GB" w:eastAsia="zh-CN"/>
        </w:rPr>
        <w:t>/TAE</w:t>
      </w:r>
    </w:p>
    <w:p w14:paraId="2F8E1669" w14:textId="77777777" w:rsidR="009315C9" w:rsidRPr="005B7F52" w:rsidRDefault="007007B6" w:rsidP="00751C6E">
      <w:pPr>
        <w:pStyle w:val="ListParagraph"/>
        <w:numPr>
          <w:ilvl w:val="0"/>
          <w:numId w:val="41"/>
        </w:numPr>
        <w:ind w:hanging="442"/>
        <w:rPr>
          <w:rFonts w:ascii="Times New Roman" w:hAnsi="Times New Roman"/>
          <w:sz w:val="20"/>
          <w:szCs w:val="20"/>
          <w:lang w:val="en-GB" w:eastAsia="zh-CN"/>
        </w:rPr>
      </w:pPr>
      <w:r w:rsidRPr="005B7F52">
        <w:rPr>
          <w:rFonts w:ascii="Times New Roman" w:eastAsiaTheme="minorEastAsia" w:hAnsi="Times New Roman"/>
          <w:sz w:val="20"/>
          <w:szCs w:val="20"/>
          <w:lang w:val="en-GB" w:eastAsia="zh-CN"/>
        </w:rPr>
        <w:t xml:space="preserve">For Scheme-A (FD-precoded </w:t>
      </w:r>
      <w:r w:rsidRPr="005B7F52">
        <w:rPr>
          <w:rFonts w:ascii="Times New Roman" w:hAnsi="Times New Roman"/>
          <w:sz w:val="20"/>
          <w:szCs w:val="20"/>
          <w:lang w:val="en-GB" w:eastAsia="zh-CN"/>
        </w:rPr>
        <w:t xml:space="preserve">CSI-RSs), </w:t>
      </w:r>
      <w:r w:rsidR="004D3B96" w:rsidRPr="005B7F52">
        <w:rPr>
          <w:rFonts w:ascii="Times New Roman" w:hAnsi="Times New Roman"/>
          <w:sz w:val="20"/>
          <w:szCs w:val="20"/>
          <w:lang w:val="en-GB" w:eastAsia="zh-CN"/>
        </w:rPr>
        <w:t>phase is calculated conditioned on the TAE (</w:t>
      </w:r>
      <w:r w:rsidR="00074B99" w:rsidRPr="005B7F52">
        <w:rPr>
          <w:rFonts w:ascii="Times New Roman" w:hAnsi="Times New Roman"/>
          <w:b/>
          <w:bCs/>
          <w:sz w:val="20"/>
          <w:szCs w:val="20"/>
          <w:lang w:val="en-GB" w:eastAsia="zh-CN"/>
        </w:rPr>
        <w:t>Appendix1</w:t>
      </w:r>
      <w:r w:rsidR="004D3B96" w:rsidRPr="005B7F52">
        <w:rPr>
          <w:rFonts w:ascii="Times New Roman" w:hAnsi="Times New Roman"/>
          <w:sz w:val="20"/>
          <w:szCs w:val="20"/>
          <w:lang w:val="en-GB" w:eastAsia="zh-CN"/>
        </w:rPr>
        <w:t>)</w:t>
      </w:r>
    </w:p>
    <w:p w14:paraId="69013836" w14:textId="449C28F1" w:rsidR="00074B99" w:rsidRPr="005B7F52" w:rsidRDefault="00074B99" w:rsidP="00751C6E">
      <w:pPr>
        <w:pStyle w:val="ListParagraph"/>
        <w:numPr>
          <w:ilvl w:val="1"/>
          <w:numId w:val="41"/>
        </w:numPr>
        <w:ind w:hanging="442"/>
        <w:rPr>
          <w:rFonts w:ascii="Times New Roman" w:hAnsi="Times New Roman"/>
          <w:sz w:val="20"/>
          <w:szCs w:val="20"/>
          <w:lang w:val="en-GB" w:eastAsia="zh-CN"/>
        </w:rPr>
      </w:pPr>
      <w:r w:rsidRPr="005B7F52">
        <w:rPr>
          <w:rFonts w:ascii="Times New Roman" w:hAnsi="Times New Roman"/>
          <w:iCs/>
          <w:sz w:val="20"/>
          <w:szCs w:val="20"/>
          <w:lang w:eastAsia="zh-CN"/>
        </w:rPr>
        <w:lastRenderedPageBreak/>
        <w:t xml:space="preserve">IFFT to obtain TAE: </w:t>
      </w:r>
      <m:oMath>
        <m:sSub>
          <m:sSubPr>
            <m:ctrlPr>
              <w:rPr>
                <w:rFonts w:ascii="Cambria Math" w:hAnsi="Cambria Math"/>
                <w:i/>
                <w:iCs/>
                <w:sz w:val="20"/>
                <w:szCs w:val="20"/>
                <w:lang w:eastAsia="zh-CN"/>
              </w:rPr>
            </m:ctrlPr>
          </m:sSubPr>
          <m:e>
            <m:r>
              <w:rPr>
                <w:rFonts w:ascii="Cambria Math" w:hAnsi="Cambria Math"/>
                <w:sz w:val="20"/>
                <w:szCs w:val="20"/>
                <w:lang w:eastAsia="zh-CN"/>
              </w:rPr>
              <m:t>τ</m:t>
            </m:r>
          </m:e>
          <m:sub>
            <m:r>
              <w:rPr>
                <w:rFonts w:ascii="Cambria Math" w:hAnsi="Cambria Math"/>
                <w:sz w:val="20"/>
                <w:szCs w:val="20"/>
                <w:lang w:eastAsia="zh-CN"/>
              </w:rPr>
              <m:t>TRP2to1</m:t>
            </m:r>
          </m:sub>
        </m:sSub>
        <m:r>
          <w:rPr>
            <w:rFonts w:ascii="Cambria Math" w:hAnsi="Cambria Math"/>
            <w:sz w:val="20"/>
            <w:szCs w:val="20"/>
            <w:lang w:eastAsia="zh-CN"/>
          </w:rPr>
          <m:t>=</m:t>
        </m:r>
        <m:func>
          <m:funcPr>
            <m:ctrlPr>
              <w:rPr>
                <w:rFonts w:ascii="Cambria Math" w:hAnsi="Cambria Math"/>
                <w:i/>
                <w:iCs/>
                <w:sz w:val="20"/>
                <w:szCs w:val="20"/>
                <w:lang w:eastAsia="zh-CN"/>
              </w:rPr>
            </m:ctrlPr>
          </m:funcPr>
          <m:fName>
            <m:eqArr>
              <m:eqArrPr>
                <m:ctrlPr>
                  <w:rPr>
                    <w:rFonts w:ascii="Cambria Math" w:hAnsi="Cambria Math"/>
                    <w:i/>
                    <w:iCs/>
                    <w:sz w:val="20"/>
                    <w:szCs w:val="20"/>
                    <w:lang w:eastAsia="zh-CN"/>
                  </w:rPr>
                </m:ctrlPr>
              </m:eqArrPr>
              <m:e>
                <m:r>
                  <m:rPr>
                    <m:sty m:val="p"/>
                  </m:rPr>
                  <w:rPr>
                    <w:rFonts w:ascii="Cambria Math" w:hAnsi="Cambria Math"/>
                    <w:sz w:val="20"/>
                    <w:szCs w:val="20"/>
                    <w:lang w:eastAsia="zh-CN"/>
                  </w:rPr>
                  <m:t>arg</m:t>
                </m:r>
              </m:e>
              <m:e>
                <m:r>
                  <w:rPr>
                    <w:rFonts w:ascii="Cambria Math" w:hAnsi="Cambria Math"/>
                    <w:sz w:val="20"/>
                    <w:szCs w:val="20"/>
                    <w:lang w:eastAsia="zh-CN"/>
                  </w:rPr>
                  <m:t>τ</m:t>
                </m:r>
              </m:e>
            </m:eqArr>
          </m:fName>
          <m:e>
            <m:func>
              <m:funcPr>
                <m:ctrlPr>
                  <w:rPr>
                    <w:rFonts w:ascii="Cambria Math" w:hAnsi="Cambria Math"/>
                    <w:i/>
                    <w:iCs/>
                    <w:sz w:val="20"/>
                    <w:szCs w:val="20"/>
                    <w:lang w:eastAsia="zh-CN"/>
                  </w:rPr>
                </m:ctrlPr>
              </m:funcPr>
              <m:fName>
                <m:r>
                  <m:rPr>
                    <m:sty m:val="p"/>
                  </m:rPr>
                  <w:rPr>
                    <w:rFonts w:ascii="Cambria Math" w:hAnsi="Cambria Math"/>
                    <w:sz w:val="20"/>
                    <w:szCs w:val="20"/>
                    <w:lang w:eastAsia="zh-CN"/>
                  </w:rPr>
                  <m:t>max</m:t>
                </m:r>
              </m:fName>
              <m:e>
                <m:d>
                  <m:dPr>
                    <m:begChr m:val="|"/>
                    <m:endChr m:val="|"/>
                    <m:ctrlPr>
                      <w:rPr>
                        <w:rFonts w:ascii="Cambria Math" w:hAnsi="Cambria Math"/>
                        <w:i/>
                        <w:iCs/>
                        <w:sz w:val="20"/>
                        <w:szCs w:val="20"/>
                        <w:lang w:eastAsia="zh-CN"/>
                      </w:rPr>
                    </m:ctrlPr>
                  </m:dPr>
                  <m:e>
                    <m:nary>
                      <m:naryPr>
                        <m:chr m:val="∑"/>
                        <m:ctrlPr>
                          <w:rPr>
                            <w:rFonts w:ascii="Cambria Math" w:hAnsi="Cambria Math"/>
                            <w:i/>
                            <w:iCs/>
                            <w:sz w:val="20"/>
                            <w:szCs w:val="20"/>
                            <w:lang w:eastAsia="zh-CN"/>
                          </w:rPr>
                        </m:ctrlPr>
                      </m:naryPr>
                      <m:sub>
                        <m:r>
                          <w:rPr>
                            <w:rFonts w:ascii="Cambria Math" w:hAnsi="Cambria Math"/>
                            <w:sz w:val="20"/>
                            <w:szCs w:val="20"/>
                            <w:lang w:eastAsia="zh-CN"/>
                          </w:rPr>
                          <m:t>k=0</m:t>
                        </m:r>
                      </m:sub>
                      <m:sup>
                        <m:r>
                          <w:rPr>
                            <w:rFonts w:ascii="Cambria Math" w:hAnsi="Cambria Math"/>
                            <w:sz w:val="20"/>
                            <w:szCs w:val="20"/>
                            <w:lang w:eastAsia="zh-CN"/>
                          </w:rPr>
                          <m:t>K-1</m:t>
                        </m:r>
                      </m:sup>
                      <m:e>
                        <m:sSubSup>
                          <m:sSubSupPr>
                            <m:ctrlPr>
                              <w:rPr>
                                <w:rFonts w:ascii="Cambria Math" w:hAnsi="Cambria Math"/>
                                <w:i/>
                                <w:iCs/>
                                <w:sz w:val="20"/>
                                <w:szCs w:val="20"/>
                                <w:lang w:eastAsia="zh-CN"/>
                              </w:rPr>
                            </m:ctrlPr>
                          </m:sSubSupPr>
                          <m:e>
                            <m:r>
                              <w:rPr>
                                <w:rFonts w:ascii="Cambria Math" w:hAnsi="Cambria Math"/>
                                <w:sz w:val="20"/>
                                <w:szCs w:val="20"/>
                                <w:lang w:eastAsia="zh-CN"/>
                              </w:rPr>
                              <m:t>y</m:t>
                            </m:r>
                          </m:e>
                          <m:sub>
                            <m:r>
                              <w:rPr>
                                <w:rFonts w:ascii="Cambria Math" w:hAnsi="Cambria Math"/>
                                <w:sz w:val="20"/>
                                <w:szCs w:val="20"/>
                                <w:lang w:eastAsia="zh-CN"/>
                              </w:rPr>
                              <m:t>2</m:t>
                            </m:r>
                          </m:sub>
                          <m:sup>
                            <m:r>
                              <w:rPr>
                                <w:rFonts w:ascii="Cambria Math" w:hAnsi="Cambria Math"/>
                                <w:sz w:val="20"/>
                                <w:szCs w:val="20"/>
                                <w:lang w:eastAsia="zh-CN"/>
                              </w:rPr>
                              <m:t>*</m:t>
                            </m:r>
                          </m:sup>
                        </m:sSubSup>
                        <m:d>
                          <m:dPr>
                            <m:ctrlPr>
                              <w:rPr>
                                <w:rFonts w:ascii="Cambria Math" w:hAnsi="Cambria Math"/>
                                <w:i/>
                                <w:iCs/>
                                <w:sz w:val="20"/>
                                <w:szCs w:val="20"/>
                                <w:lang w:eastAsia="zh-CN"/>
                              </w:rPr>
                            </m:ctrlPr>
                          </m:dPr>
                          <m:e>
                            <m:r>
                              <w:rPr>
                                <w:rFonts w:ascii="Cambria Math" w:hAnsi="Cambria Math"/>
                                <w:sz w:val="20"/>
                                <w:szCs w:val="20"/>
                                <w:lang w:eastAsia="zh-CN"/>
                              </w:rPr>
                              <m:t>k</m:t>
                            </m:r>
                          </m:e>
                        </m:d>
                        <m:sSub>
                          <m:sSubPr>
                            <m:ctrlPr>
                              <w:rPr>
                                <w:rFonts w:ascii="Cambria Math" w:hAnsi="Cambria Math"/>
                                <w:i/>
                                <w:iCs/>
                                <w:sz w:val="20"/>
                                <w:szCs w:val="20"/>
                                <w:lang w:eastAsia="zh-CN"/>
                              </w:rPr>
                            </m:ctrlPr>
                          </m:sSubPr>
                          <m:e>
                            <m:r>
                              <w:rPr>
                                <w:rFonts w:ascii="Cambria Math" w:hAnsi="Cambria Math"/>
                                <w:sz w:val="20"/>
                                <w:szCs w:val="20"/>
                                <w:lang w:eastAsia="zh-CN"/>
                              </w:rPr>
                              <m:t>y</m:t>
                            </m:r>
                          </m:e>
                          <m:sub>
                            <m:r>
                              <m:rPr>
                                <m:sty m:val="p"/>
                              </m:rPr>
                              <w:rPr>
                                <w:rFonts w:ascii="Cambria Math" w:hAnsi="Cambria Math"/>
                                <w:sz w:val="20"/>
                                <w:szCs w:val="20"/>
                                <w:lang w:eastAsia="zh-CN"/>
                              </w:rPr>
                              <m:t>1</m:t>
                            </m:r>
                          </m:sub>
                        </m:sSub>
                        <m:d>
                          <m:dPr>
                            <m:ctrlPr>
                              <w:rPr>
                                <w:rFonts w:ascii="Cambria Math" w:hAnsi="Cambria Math"/>
                                <w:i/>
                                <w:iCs/>
                                <w:sz w:val="20"/>
                                <w:szCs w:val="20"/>
                                <w:lang w:eastAsia="zh-CN"/>
                              </w:rPr>
                            </m:ctrlPr>
                          </m:dPr>
                          <m:e>
                            <m:r>
                              <w:rPr>
                                <w:rFonts w:ascii="Cambria Math" w:hAnsi="Cambria Math"/>
                                <w:sz w:val="20"/>
                                <w:szCs w:val="20"/>
                                <w:lang w:eastAsia="zh-CN"/>
                              </w:rPr>
                              <m:t>k</m:t>
                            </m:r>
                          </m:e>
                        </m:d>
                        <m:func>
                          <m:funcPr>
                            <m:ctrlPr>
                              <w:rPr>
                                <w:rFonts w:ascii="Cambria Math" w:hAnsi="Cambria Math"/>
                                <w:i/>
                                <w:iCs/>
                                <w:sz w:val="20"/>
                                <w:szCs w:val="20"/>
                                <w:lang w:eastAsia="zh-CN"/>
                              </w:rPr>
                            </m:ctrlPr>
                          </m:funcPr>
                          <m:fName>
                            <m:r>
                              <m:rPr>
                                <m:sty m:val="p"/>
                              </m:rPr>
                              <w:rPr>
                                <w:rFonts w:ascii="Cambria Math" w:hAnsi="Cambria Math"/>
                                <w:sz w:val="20"/>
                                <w:szCs w:val="20"/>
                                <w:lang w:eastAsia="zh-CN"/>
                              </w:rPr>
                              <m:t>exp</m:t>
                            </m:r>
                          </m:fName>
                          <m:e>
                            <m:d>
                              <m:dPr>
                                <m:ctrlPr>
                                  <w:rPr>
                                    <w:rFonts w:ascii="Cambria Math" w:hAnsi="Cambria Math"/>
                                    <w:i/>
                                    <w:iCs/>
                                    <w:sz w:val="20"/>
                                    <w:szCs w:val="20"/>
                                    <w:lang w:eastAsia="zh-CN"/>
                                  </w:rPr>
                                </m:ctrlPr>
                              </m:dPr>
                              <m:e>
                                <m:r>
                                  <w:rPr>
                                    <w:rFonts w:ascii="Cambria Math" w:hAnsi="Cambria Math"/>
                                    <w:sz w:val="20"/>
                                    <w:szCs w:val="20"/>
                                    <w:lang w:eastAsia="zh-CN"/>
                                  </w:rPr>
                                  <m:t>-j2πkτΔf</m:t>
                                </m:r>
                              </m:e>
                            </m:d>
                          </m:e>
                        </m:func>
                      </m:e>
                    </m:nary>
                  </m:e>
                </m:d>
              </m:e>
            </m:func>
          </m:e>
        </m:func>
      </m:oMath>
      <w:r w:rsidR="009E6071" w:rsidRPr="005B7F52">
        <w:rPr>
          <w:rFonts w:ascii="Times New Roman" w:hAnsi="Times New Roman"/>
          <w:iCs/>
          <w:sz w:val="20"/>
          <w:szCs w:val="20"/>
          <w:lang w:eastAsia="zh-CN"/>
        </w:rPr>
        <w:t>;</w:t>
      </w:r>
    </w:p>
    <w:p w14:paraId="351A895F" w14:textId="58E20404" w:rsidR="009315C9" w:rsidRPr="005B7F52" w:rsidRDefault="001049F7" w:rsidP="00751C6E">
      <w:pPr>
        <w:pStyle w:val="ListParagraph"/>
        <w:numPr>
          <w:ilvl w:val="1"/>
          <w:numId w:val="41"/>
        </w:numPr>
        <w:spacing w:after="180"/>
        <w:ind w:left="1519" w:hanging="442"/>
        <w:rPr>
          <w:rFonts w:ascii="Times New Roman" w:hAnsi="Times New Roman"/>
          <w:sz w:val="20"/>
          <w:szCs w:val="20"/>
          <w:lang w:val="en-GB" w:eastAsia="zh-CN"/>
        </w:rPr>
      </w:pPr>
      <m:oMath>
        <m:sSub>
          <m:sSubPr>
            <m:ctrlPr>
              <w:rPr>
                <w:rFonts w:ascii="Cambria Math" w:hAnsi="Cambria Math"/>
                <w:i/>
                <w:iCs/>
                <w:sz w:val="20"/>
                <w:szCs w:val="20"/>
                <w:lang w:eastAsia="zh-CN"/>
              </w:rPr>
            </m:ctrlPr>
          </m:sSubPr>
          <m:e>
            <m:r>
              <w:rPr>
                <w:rFonts w:ascii="Cambria Math" w:hAnsi="Cambria Math"/>
                <w:sz w:val="20"/>
                <w:szCs w:val="20"/>
                <w:lang w:eastAsia="zh-CN"/>
              </w:rPr>
              <m:t>ϕ</m:t>
            </m:r>
          </m:e>
          <m:sub>
            <m:r>
              <w:rPr>
                <w:rFonts w:ascii="Cambria Math" w:hAnsi="Cambria Math"/>
                <w:sz w:val="20"/>
                <w:szCs w:val="20"/>
                <w:lang w:eastAsia="zh-CN"/>
              </w:rPr>
              <m:t>TRP</m:t>
            </m:r>
            <m:r>
              <w:rPr>
                <w:rFonts w:ascii="Cambria Math" w:hAnsi="Cambria Math"/>
                <w:sz w:val="20"/>
                <w:szCs w:val="20"/>
                <w:lang w:eastAsia="zh-CN"/>
              </w:rPr>
              <m:t>2</m:t>
            </m:r>
            <m:r>
              <w:rPr>
                <w:rFonts w:ascii="Cambria Math" w:hAnsi="Cambria Math"/>
                <w:sz w:val="20"/>
                <w:szCs w:val="20"/>
                <w:lang w:eastAsia="zh-CN"/>
              </w:rPr>
              <m:t>to</m:t>
            </m:r>
            <m:r>
              <w:rPr>
                <w:rFonts w:ascii="Cambria Math" w:hAnsi="Cambria Math"/>
                <w:sz w:val="20"/>
                <w:szCs w:val="20"/>
                <w:lang w:eastAsia="zh-CN"/>
              </w:rPr>
              <m:t>1</m:t>
            </m:r>
          </m:sub>
        </m:sSub>
        <m:r>
          <w:rPr>
            <w:rFonts w:ascii="Cambria Math" w:hAnsi="Cambria Math"/>
            <w:sz w:val="20"/>
            <w:szCs w:val="20"/>
            <w:lang w:eastAsia="zh-CN"/>
          </w:rPr>
          <m:t>=∠</m:t>
        </m:r>
        <m:d>
          <m:dPr>
            <m:begChr m:val="{"/>
            <m:endChr m:val="}"/>
            <m:ctrlPr>
              <w:rPr>
                <w:rFonts w:ascii="Cambria Math" w:hAnsi="Cambria Math"/>
                <w:i/>
                <w:iCs/>
                <w:sz w:val="20"/>
                <w:szCs w:val="20"/>
                <w:lang w:eastAsia="zh-CN"/>
              </w:rPr>
            </m:ctrlPr>
          </m:dPr>
          <m:e>
            <m:nary>
              <m:naryPr>
                <m:chr m:val="∑"/>
                <m:ctrlPr>
                  <w:rPr>
                    <w:rFonts w:ascii="Cambria Math" w:hAnsi="Cambria Math"/>
                    <w:i/>
                    <w:iCs/>
                    <w:sz w:val="20"/>
                    <w:szCs w:val="20"/>
                    <w:lang w:eastAsia="zh-CN"/>
                  </w:rPr>
                </m:ctrlPr>
              </m:naryPr>
              <m:sub>
                <m:r>
                  <w:rPr>
                    <w:rFonts w:ascii="Cambria Math" w:hAnsi="Cambria Math"/>
                    <w:sz w:val="20"/>
                    <w:szCs w:val="20"/>
                    <w:lang w:eastAsia="zh-CN"/>
                  </w:rPr>
                  <m:t>k</m:t>
                </m:r>
                <m:r>
                  <w:rPr>
                    <w:rFonts w:ascii="Cambria Math" w:hAnsi="Cambria Math"/>
                    <w:sz w:val="20"/>
                    <w:szCs w:val="20"/>
                    <w:lang w:eastAsia="zh-CN"/>
                  </w:rPr>
                  <m:t>=0</m:t>
                </m:r>
              </m:sub>
              <m:sup>
                <m:r>
                  <w:rPr>
                    <w:rFonts w:ascii="Cambria Math" w:hAnsi="Cambria Math"/>
                    <w:sz w:val="20"/>
                    <w:szCs w:val="20"/>
                    <w:lang w:eastAsia="zh-CN"/>
                  </w:rPr>
                  <m:t>K</m:t>
                </m:r>
                <m:r>
                  <w:rPr>
                    <w:rFonts w:ascii="Cambria Math" w:hAnsi="Cambria Math"/>
                    <w:sz w:val="20"/>
                    <w:szCs w:val="20"/>
                    <w:lang w:eastAsia="zh-CN"/>
                  </w:rPr>
                  <m:t>-</m:t>
                </m:r>
                <m:r>
                  <w:rPr>
                    <w:rFonts w:ascii="Cambria Math" w:hAnsi="Cambria Math"/>
                    <w:sz w:val="20"/>
                    <w:szCs w:val="20"/>
                    <w:lang w:eastAsia="zh-CN"/>
                  </w:rPr>
                  <m:t>1</m:t>
                </m:r>
              </m:sup>
              <m:e>
                <m:sSubSup>
                  <m:sSubSupPr>
                    <m:ctrlPr>
                      <w:rPr>
                        <w:rFonts w:ascii="Cambria Math" w:hAnsi="Cambria Math"/>
                        <w:i/>
                        <w:iCs/>
                        <w:sz w:val="20"/>
                        <w:szCs w:val="20"/>
                        <w:lang w:eastAsia="zh-CN"/>
                      </w:rPr>
                    </m:ctrlPr>
                  </m:sSubSupPr>
                  <m:e>
                    <m:r>
                      <w:rPr>
                        <w:rFonts w:ascii="Cambria Math" w:hAnsi="Cambria Math"/>
                        <w:sz w:val="20"/>
                        <w:szCs w:val="20"/>
                        <w:lang w:eastAsia="zh-CN"/>
                      </w:rPr>
                      <m:t>y</m:t>
                    </m:r>
                  </m:e>
                  <m:sub>
                    <m:r>
                      <w:rPr>
                        <w:rFonts w:ascii="Cambria Math" w:hAnsi="Cambria Math"/>
                        <w:sz w:val="20"/>
                        <w:szCs w:val="20"/>
                        <w:lang w:eastAsia="zh-CN"/>
                      </w:rPr>
                      <m:t>2</m:t>
                    </m:r>
                  </m:sub>
                  <m:sup>
                    <m:r>
                      <w:rPr>
                        <w:rFonts w:ascii="Cambria Math" w:hAnsi="Cambria Math"/>
                        <w:sz w:val="20"/>
                        <w:szCs w:val="20"/>
                        <w:lang w:eastAsia="zh-CN"/>
                      </w:rPr>
                      <m:t>*</m:t>
                    </m:r>
                  </m:sup>
                </m:sSubSup>
                <m:d>
                  <m:dPr>
                    <m:ctrlPr>
                      <w:rPr>
                        <w:rFonts w:ascii="Cambria Math" w:hAnsi="Cambria Math"/>
                        <w:i/>
                        <w:iCs/>
                        <w:sz w:val="20"/>
                        <w:szCs w:val="20"/>
                        <w:lang w:eastAsia="zh-CN"/>
                      </w:rPr>
                    </m:ctrlPr>
                  </m:dPr>
                  <m:e>
                    <m:r>
                      <w:rPr>
                        <w:rFonts w:ascii="Cambria Math" w:hAnsi="Cambria Math"/>
                        <w:sz w:val="20"/>
                        <w:szCs w:val="20"/>
                        <w:lang w:eastAsia="zh-CN"/>
                      </w:rPr>
                      <m:t>k</m:t>
                    </m:r>
                  </m:e>
                </m:d>
                <m:sSub>
                  <m:sSubPr>
                    <m:ctrlPr>
                      <w:rPr>
                        <w:rFonts w:ascii="Cambria Math" w:hAnsi="Cambria Math"/>
                        <w:i/>
                        <w:iCs/>
                        <w:sz w:val="20"/>
                        <w:szCs w:val="20"/>
                        <w:lang w:eastAsia="zh-CN"/>
                      </w:rPr>
                    </m:ctrlPr>
                  </m:sSubPr>
                  <m:e>
                    <m:r>
                      <w:rPr>
                        <w:rFonts w:ascii="Cambria Math" w:hAnsi="Cambria Math"/>
                        <w:sz w:val="20"/>
                        <w:szCs w:val="20"/>
                        <w:lang w:eastAsia="zh-CN"/>
                      </w:rPr>
                      <m:t>y</m:t>
                    </m:r>
                  </m:e>
                  <m:sub>
                    <m:r>
                      <m:rPr>
                        <m:sty m:val="p"/>
                      </m:rPr>
                      <w:rPr>
                        <w:rFonts w:ascii="Cambria Math" w:hAnsi="Cambria Math"/>
                        <w:sz w:val="20"/>
                        <w:szCs w:val="20"/>
                        <w:lang w:eastAsia="zh-CN"/>
                      </w:rPr>
                      <m:t>1</m:t>
                    </m:r>
                  </m:sub>
                </m:sSub>
                <m:d>
                  <m:dPr>
                    <m:ctrlPr>
                      <w:rPr>
                        <w:rFonts w:ascii="Cambria Math" w:hAnsi="Cambria Math"/>
                        <w:i/>
                        <w:iCs/>
                        <w:sz w:val="20"/>
                        <w:szCs w:val="20"/>
                        <w:lang w:eastAsia="zh-CN"/>
                      </w:rPr>
                    </m:ctrlPr>
                  </m:dPr>
                  <m:e>
                    <m:r>
                      <w:rPr>
                        <w:rFonts w:ascii="Cambria Math" w:hAnsi="Cambria Math"/>
                        <w:sz w:val="20"/>
                        <w:szCs w:val="20"/>
                        <w:lang w:eastAsia="zh-CN"/>
                      </w:rPr>
                      <m:t>k</m:t>
                    </m:r>
                  </m:e>
                </m:d>
                <m:func>
                  <m:funcPr>
                    <m:ctrlPr>
                      <w:rPr>
                        <w:rFonts w:ascii="Cambria Math" w:hAnsi="Cambria Math"/>
                        <w:i/>
                        <w:iCs/>
                        <w:sz w:val="20"/>
                        <w:szCs w:val="20"/>
                        <w:lang w:eastAsia="zh-CN"/>
                      </w:rPr>
                    </m:ctrlPr>
                  </m:funcPr>
                  <m:fName>
                    <m:r>
                      <m:rPr>
                        <m:sty m:val="p"/>
                      </m:rPr>
                      <w:rPr>
                        <w:rFonts w:ascii="Cambria Math" w:hAnsi="Cambria Math"/>
                        <w:sz w:val="20"/>
                        <w:szCs w:val="20"/>
                        <w:lang w:eastAsia="zh-CN"/>
                      </w:rPr>
                      <m:t>exp</m:t>
                    </m:r>
                  </m:fName>
                  <m:e>
                    <m:d>
                      <m:dPr>
                        <m:ctrlPr>
                          <w:rPr>
                            <w:rFonts w:ascii="Cambria Math" w:hAnsi="Cambria Math"/>
                            <w:i/>
                            <w:iCs/>
                            <w:sz w:val="20"/>
                            <w:szCs w:val="20"/>
                            <w:lang w:eastAsia="zh-CN"/>
                          </w:rPr>
                        </m:ctrlPr>
                      </m:dPr>
                      <m:e>
                        <m:r>
                          <w:rPr>
                            <w:rFonts w:ascii="Cambria Math" w:hAnsi="Cambria Math"/>
                            <w:sz w:val="20"/>
                            <w:szCs w:val="20"/>
                            <w:lang w:eastAsia="zh-CN"/>
                          </w:rPr>
                          <m:t>-</m:t>
                        </m:r>
                        <m:r>
                          <w:rPr>
                            <w:rFonts w:ascii="Cambria Math" w:hAnsi="Cambria Math"/>
                            <w:sz w:val="20"/>
                            <w:szCs w:val="20"/>
                            <w:lang w:eastAsia="zh-CN"/>
                          </w:rPr>
                          <m:t>j</m:t>
                        </m:r>
                        <m:r>
                          <w:rPr>
                            <w:rFonts w:ascii="Cambria Math" w:hAnsi="Cambria Math"/>
                            <w:sz w:val="20"/>
                            <w:szCs w:val="20"/>
                            <w:lang w:eastAsia="zh-CN"/>
                          </w:rPr>
                          <m:t>2</m:t>
                        </m:r>
                        <m:r>
                          <w:rPr>
                            <w:rFonts w:ascii="Cambria Math" w:hAnsi="Cambria Math"/>
                            <w:sz w:val="20"/>
                            <w:szCs w:val="20"/>
                            <w:lang w:eastAsia="zh-CN"/>
                          </w:rPr>
                          <m:t>πk</m:t>
                        </m:r>
                        <m:sSub>
                          <m:sSubPr>
                            <m:ctrlPr>
                              <w:rPr>
                                <w:rFonts w:ascii="Cambria Math" w:hAnsi="Cambria Math"/>
                                <w:i/>
                                <w:iCs/>
                                <w:sz w:val="20"/>
                                <w:szCs w:val="20"/>
                                <w:lang w:eastAsia="zh-CN"/>
                              </w:rPr>
                            </m:ctrlPr>
                          </m:sSubPr>
                          <m:e>
                            <m:r>
                              <w:rPr>
                                <w:rFonts w:ascii="Cambria Math" w:hAnsi="Cambria Math"/>
                                <w:sz w:val="20"/>
                                <w:szCs w:val="20"/>
                                <w:lang w:eastAsia="zh-CN"/>
                              </w:rPr>
                              <m:t>τ</m:t>
                            </m:r>
                          </m:e>
                          <m:sub>
                            <m:r>
                              <w:rPr>
                                <w:rFonts w:ascii="Cambria Math" w:hAnsi="Cambria Math"/>
                                <w:sz w:val="20"/>
                                <w:szCs w:val="20"/>
                                <w:lang w:eastAsia="zh-CN"/>
                              </w:rPr>
                              <m:t>TRP</m:t>
                            </m:r>
                            <m:r>
                              <w:rPr>
                                <w:rFonts w:ascii="Cambria Math" w:hAnsi="Cambria Math"/>
                                <w:sz w:val="20"/>
                                <w:szCs w:val="20"/>
                                <w:lang w:eastAsia="zh-CN"/>
                              </w:rPr>
                              <m:t>2</m:t>
                            </m:r>
                            <m:r>
                              <w:rPr>
                                <w:rFonts w:ascii="Cambria Math" w:hAnsi="Cambria Math"/>
                                <w:sz w:val="20"/>
                                <w:szCs w:val="20"/>
                                <w:lang w:eastAsia="zh-CN"/>
                              </w:rPr>
                              <m:t>to</m:t>
                            </m:r>
                            <m:r>
                              <w:rPr>
                                <w:rFonts w:ascii="Cambria Math" w:hAnsi="Cambria Math"/>
                                <w:sz w:val="20"/>
                                <w:szCs w:val="20"/>
                                <w:lang w:eastAsia="zh-CN"/>
                              </w:rPr>
                              <m:t>1</m:t>
                            </m:r>
                          </m:sub>
                        </m:sSub>
                        <m:r>
                          <w:rPr>
                            <w:rFonts w:ascii="Cambria Math" w:hAnsi="Cambria Math"/>
                            <w:sz w:val="20"/>
                            <w:szCs w:val="20"/>
                            <w:lang w:eastAsia="zh-CN"/>
                          </w:rPr>
                          <m:t>Δf</m:t>
                        </m:r>
                      </m:e>
                    </m:d>
                  </m:e>
                </m:func>
              </m:e>
            </m:nary>
          </m:e>
        </m:d>
      </m:oMath>
      <w:r w:rsidR="009315C9" w:rsidRPr="005B7F52">
        <w:rPr>
          <w:rFonts w:ascii="Times New Roman" w:hAnsi="Times New Roman"/>
          <w:iCs/>
          <w:sz w:val="20"/>
          <w:szCs w:val="20"/>
          <w:lang w:eastAsia="zh-CN"/>
        </w:rPr>
        <w:t xml:space="preserve">, is based on the derived </w:t>
      </w:r>
      <m:oMath>
        <m:sSub>
          <m:sSubPr>
            <m:ctrlPr>
              <w:rPr>
                <w:rFonts w:ascii="Cambria Math" w:hAnsi="Cambria Math"/>
                <w:i/>
                <w:iCs/>
                <w:sz w:val="20"/>
                <w:szCs w:val="20"/>
                <w:lang w:eastAsia="zh-CN"/>
              </w:rPr>
            </m:ctrlPr>
          </m:sSubPr>
          <m:e>
            <m:r>
              <w:rPr>
                <w:rFonts w:ascii="Cambria Math" w:hAnsi="Cambria Math"/>
                <w:sz w:val="20"/>
                <w:szCs w:val="20"/>
                <w:lang w:eastAsia="zh-CN"/>
              </w:rPr>
              <m:t>τ</m:t>
            </m:r>
          </m:e>
          <m:sub>
            <m:r>
              <w:rPr>
                <w:rFonts w:ascii="Cambria Math" w:hAnsi="Cambria Math"/>
                <w:sz w:val="20"/>
                <w:szCs w:val="20"/>
                <w:lang w:eastAsia="zh-CN"/>
              </w:rPr>
              <m:t>TRP</m:t>
            </m:r>
            <m:r>
              <w:rPr>
                <w:rFonts w:ascii="Cambria Math" w:hAnsi="Cambria Math"/>
                <w:sz w:val="20"/>
                <w:szCs w:val="20"/>
                <w:lang w:eastAsia="zh-CN"/>
              </w:rPr>
              <m:t>2</m:t>
            </m:r>
            <m:r>
              <w:rPr>
                <w:rFonts w:ascii="Cambria Math" w:hAnsi="Cambria Math"/>
                <w:sz w:val="20"/>
                <w:szCs w:val="20"/>
                <w:lang w:eastAsia="zh-CN"/>
              </w:rPr>
              <m:t>to</m:t>
            </m:r>
            <m:r>
              <w:rPr>
                <w:rFonts w:ascii="Cambria Math" w:hAnsi="Cambria Math"/>
                <w:sz w:val="20"/>
                <w:szCs w:val="20"/>
                <w:lang w:eastAsia="zh-CN"/>
              </w:rPr>
              <m:t>1</m:t>
            </m:r>
          </m:sub>
        </m:sSub>
      </m:oMath>
    </w:p>
    <w:p w14:paraId="52C9FE53" w14:textId="0382ABEC" w:rsidR="007007B6" w:rsidRPr="005B7F52" w:rsidRDefault="007007B6" w:rsidP="00751C6E">
      <w:pPr>
        <w:pStyle w:val="ListParagraph"/>
        <w:numPr>
          <w:ilvl w:val="0"/>
          <w:numId w:val="41"/>
        </w:numPr>
        <w:ind w:left="442" w:hanging="442"/>
        <w:rPr>
          <w:rFonts w:ascii="Times New Roman" w:hAnsi="Times New Roman"/>
          <w:sz w:val="20"/>
          <w:szCs w:val="20"/>
          <w:lang w:val="en-GB" w:eastAsia="zh-CN"/>
        </w:rPr>
      </w:pPr>
      <w:r w:rsidRPr="005B7F52">
        <w:rPr>
          <w:rFonts w:ascii="Times New Roman" w:eastAsiaTheme="minorEastAsia" w:hAnsi="Times New Roman"/>
          <w:sz w:val="20"/>
          <w:szCs w:val="20"/>
          <w:lang w:val="en-GB" w:eastAsia="zh-CN"/>
        </w:rPr>
        <w:t>For Scheme-B (FD-non-precoded CSI-RSs),</w:t>
      </w:r>
      <w:r w:rsidR="009E6071" w:rsidRPr="005B7F52">
        <w:rPr>
          <w:rFonts w:ascii="Times New Roman" w:eastAsiaTheme="minorEastAsia" w:hAnsi="Times New Roman"/>
          <w:sz w:val="20"/>
          <w:szCs w:val="20"/>
          <w:lang w:val="en-GB" w:eastAsia="zh-CN"/>
        </w:rPr>
        <w:t xml:space="preserve"> phase and delay is independently calculated</w:t>
      </w:r>
      <w:r w:rsidR="00A14C2B" w:rsidRPr="005B7F52">
        <w:rPr>
          <w:rFonts w:ascii="Times New Roman" w:eastAsiaTheme="minorEastAsia" w:hAnsi="Times New Roman"/>
          <w:sz w:val="20"/>
          <w:szCs w:val="20"/>
          <w:lang w:val="en-GB" w:eastAsia="zh-CN"/>
        </w:rPr>
        <w:t xml:space="preserve"> </w:t>
      </w:r>
      <w:r w:rsidR="00A14C2B" w:rsidRPr="005B7F52">
        <w:rPr>
          <w:rFonts w:ascii="Times New Roman" w:hAnsi="Times New Roman"/>
          <w:sz w:val="20"/>
          <w:szCs w:val="20"/>
          <w:lang w:val="en-GB" w:eastAsia="zh-CN"/>
        </w:rPr>
        <w:t>(</w:t>
      </w:r>
      <w:r w:rsidR="00A14C2B" w:rsidRPr="005B7F52">
        <w:rPr>
          <w:rFonts w:ascii="Times New Roman" w:hAnsi="Times New Roman"/>
          <w:b/>
          <w:bCs/>
          <w:sz w:val="20"/>
          <w:szCs w:val="20"/>
          <w:lang w:val="en-GB" w:eastAsia="zh-CN"/>
        </w:rPr>
        <w:t>Appendix3</w:t>
      </w:r>
      <w:r w:rsidR="00A14C2B" w:rsidRPr="005B7F52">
        <w:rPr>
          <w:rFonts w:ascii="Times New Roman" w:hAnsi="Times New Roman"/>
          <w:sz w:val="20"/>
          <w:szCs w:val="20"/>
          <w:lang w:val="en-GB" w:eastAsia="zh-CN"/>
        </w:rPr>
        <w:t>)</w:t>
      </w:r>
    </w:p>
    <w:p w14:paraId="064F4B6E" w14:textId="23060349" w:rsidR="005A504A" w:rsidRPr="005B7F52" w:rsidRDefault="001049F7" w:rsidP="00751C6E">
      <w:pPr>
        <w:pStyle w:val="ListParagraph"/>
        <w:numPr>
          <w:ilvl w:val="1"/>
          <w:numId w:val="41"/>
        </w:numPr>
        <w:rPr>
          <w:rFonts w:ascii="Times New Roman" w:hAnsi="Times New Roman"/>
          <w:sz w:val="20"/>
          <w:szCs w:val="20"/>
          <w:lang w:val="en-GB" w:eastAsia="zh-CN"/>
        </w:rPr>
      </w:pPr>
      <m:oMath>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ϕ</m:t>
            </m:r>
          </m:e>
          <m:sub>
            <m:r>
              <w:rPr>
                <w:rFonts w:ascii="Cambria Math" w:eastAsiaTheme="minorEastAsia" w:hAnsi="Cambria Math"/>
                <w:sz w:val="20"/>
                <w:szCs w:val="20"/>
                <w:lang w:eastAsia="zh-CN"/>
              </w:rPr>
              <m:t>TRP</m:t>
            </m:r>
            <m:r>
              <w:rPr>
                <w:rFonts w:ascii="Cambria Math" w:eastAsiaTheme="minorEastAsia" w:hAnsi="Cambria Math"/>
                <w:sz w:val="20"/>
                <w:szCs w:val="20"/>
                <w:lang w:eastAsia="zh-CN"/>
              </w:rPr>
              <m:t>2</m:t>
            </m:r>
            <m:r>
              <w:rPr>
                <w:rFonts w:ascii="Cambria Math" w:eastAsiaTheme="minorEastAsia" w:hAnsi="Cambria Math"/>
                <w:sz w:val="20"/>
                <w:szCs w:val="20"/>
                <w:lang w:eastAsia="zh-CN"/>
              </w:rPr>
              <m:t>to</m:t>
            </m:r>
            <m:r>
              <w:rPr>
                <w:rFonts w:ascii="Cambria Math" w:eastAsiaTheme="minorEastAsia" w:hAnsi="Cambria Math"/>
                <w:sz w:val="20"/>
                <w:szCs w:val="20"/>
                <w:lang w:eastAsia="zh-CN"/>
              </w:rPr>
              <m:t>1</m:t>
            </m:r>
          </m:sub>
          <m:sup>
            <m:r>
              <w:rPr>
                <w:rFonts w:ascii="Cambria Math" w:eastAsiaTheme="minorEastAsia" w:hAnsi="Cambria Math"/>
                <w:sz w:val="20"/>
                <w:szCs w:val="20"/>
                <w:lang w:eastAsia="zh-CN"/>
              </w:rPr>
              <m:t>UEmeasure</m:t>
            </m:r>
          </m:sup>
        </m:sSubSup>
        <m:r>
          <w:rPr>
            <w:rFonts w:ascii="Cambria Math" w:eastAsiaTheme="minorEastAsia" w:hAnsi="Cambria Math"/>
            <w:sz w:val="20"/>
            <w:szCs w:val="20"/>
            <w:lang w:eastAsia="zh-CN"/>
          </w:rPr>
          <m:t>=∠</m:t>
        </m:r>
        <m:d>
          <m:dPr>
            <m:begChr m:val="{"/>
            <m:endChr m:val="}"/>
            <m:ctrlPr>
              <w:rPr>
                <w:rFonts w:ascii="Cambria Math" w:eastAsiaTheme="minorEastAsia" w:hAnsi="Cambria Math"/>
                <w:i/>
                <w:iCs/>
                <w:sz w:val="20"/>
                <w:szCs w:val="20"/>
                <w:lang w:eastAsia="zh-CN"/>
              </w:rPr>
            </m:ctrlPr>
          </m:dPr>
          <m:e>
            <m:nary>
              <m:naryPr>
                <m:chr m:val="∑"/>
                <m:ctrlPr>
                  <w:rPr>
                    <w:rFonts w:ascii="Cambria Math" w:eastAsiaTheme="minorEastAsia" w:hAnsi="Cambria Math"/>
                    <w:i/>
                    <w:iCs/>
                    <w:sz w:val="20"/>
                    <w:szCs w:val="20"/>
                    <w:lang w:eastAsia="zh-CN"/>
                  </w:rPr>
                </m:ctrlPr>
              </m:naryPr>
              <m:sub>
                <m:r>
                  <w:rPr>
                    <w:rFonts w:ascii="Cambria Math" w:eastAsiaTheme="minorEastAsia" w:hAnsi="Cambria Math"/>
                    <w:sz w:val="20"/>
                    <w:szCs w:val="20"/>
                    <w:lang w:eastAsia="zh-CN"/>
                  </w:rPr>
                  <m:t>k</m:t>
                </m:r>
                <m:r>
                  <w:rPr>
                    <w:rFonts w:ascii="Cambria Math" w:eastAsiaTheme="minorEastAsia" w:hAnsi="Cambria Math"/>
                    <w:sz w:val="20"/>
                    <w:szCs w:val="20"/>
                    <w:lang w:eastAsia="zh-CN"/>
                  </w:rPr>
                  <m:t>=0</m:t>
                </m:r>
              </m:sub>
              <m:sup>
                <m:r>
                  <w:rPr>
                    <w:rFonts w:ascii="Cambria Math" w:eastAsiaTheme="minorEastAsia" w:hAnsi="Cambria Math"/>
                    <w:sz w:val="20"/>
                    <w:szCs w:val="20"/>
                    <w:lang w:eastAsia="zh-CN"/>
                  </w:rPr>
                  <m:t>K</m:t>
                </m:r>
                <m:r>
                  <w:rPr>
                    <w:rFonts w:ascii="Cambria Math" w:eastAsiaTheme="minorEastAsia" w:hAnsi="Cambria Math"/>
                    <w:sz w:val="20"/>
                    <w:szCs w:val="20"/>
                    <w:lang w:eastAsia="zh-CN"/>
                  </w:rPr>
                  <m:t>-</m:t>
                </m:r>
                <m:r>
                  <w:rPr>
                    <w:rFonts w:ascii="Cambria Math" w:eastAsiaTheme="minorEastAsia" w:hAnsi="Cambria Math"/>
                    <w:sz w:val="20"/>
                    <w:szCs w:val="20"/>
                    <w:lang w:eastAsia="zh-CN"/>
                  </w:rPr>
                  <m:t>1</m:t>
                </m:r>
              </m:sup>
              <m:e>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y</m:t>
                    </m:r>
                  </m:e>
                  <m:sub>
                    <m:r>
                      <m:rPr>
                        <m:sty m:val="p"/>
                      </m:rPr>
                      <w:rPr>
                        <w:rFonts w:ascii="Cambria Math" w:eastAsiaTheme="minorEastAsia" w:hAnsi="Cambria Math"/>
                        <w:sz w:val="20"/>
                        <w:szCs w:val="20"/>
                        <w:lang w:eastAsia="zh-CN"/>
                      </w:rPr>
                      <m:t>2</m:t>
                    </m:r>
                  </m:sub>
                  <m:sup>
                    <m:r>
                      <m:rPr>
                        <m:sty m:val="p"/>
                      </m:rPr>
                      <w:rPr>
                        <w:rFonts w:ascii="Cambria Math" w:eastAsiaTheme="minorEastAsia" w:hAnsi="Cambria Math"/>
                        <w:sz w:val="20"/>
                        <w:szCs w:val="20"/>
                        <w:lang w:eastAsia="zh-CN"/>
                      </w:rPr>
                      <m:t>*</m:t>
                    </m:r>
                  </m:sup>
                </m:sSubSup>
                <m:d>
                  <m:dPr>
                    <m:ctrlPr>
                      <w:rPr>
                        <w:rFonts w:ascii="Cambria Math" w:eastAsiaTheme="minorEastAsia" w:hAnsi="Cambria Math"/>
                        <w:i/>
                        <w:iCs/>
                        <w:sz w:val="20"/>
                        <w:szCs w:val="20"/>
                        <w:lang w:eastAsia="zh-CN"/>
                      </w:rPr>
                    </m:ctrlPr>
                  </m:dPr>
                  <m:e>
                    <m:r>
                      <w:rPr>
                        <w:rFonts w:ascii="Cambria Math" w:eastAsiaTheme="minorEastAsia" w:hAnsi="Cambria Math"/>
                        <w:sz w:val="20"/>
                        <w:szCs w:val="20"/>
                        <w:lang w:eastAsia="zh-CN"/>
                      </w:rPr>
                      <m:t>k</m:t>
                    </m:r>
                  </m:e>
                </m:d>
                <m:sSub>
                  <m:sSubPr>
                    <m:ctrlPr>
                      <w:rPr>
                        <w:rFonts w:ascii="Cambria Math" w:eastAsiaTheme="minorEastAsia" w:hAnsi="Cambria Math"/>
                        <w:i/>
                        <w:iCs/>
                        <w:sz w:val="20"/>
                        <w:szCs w:val="20"/>
                        <w:lang w:eastAsia="zh-CN"/>
                      </w:rPr>
                    </m:ctrlPr>
                  </m:sSubPr>
                  <m:e>
                    <m:r>
                      <w:rPr>
                        <w:rFonts w:ascii="Cambria Math" w:eastAsiaTheme="minorEastAsia" w:hAnsi="Cambria Math"/>
                        <w:sz w:val="20"/>
                        <w:szCs w:val="20"/>
                        <w:lang w:eastAsia="zh-CN"/>
                      </w:rPr>
                      <m:t>y</m:t>
                    </m:r>
                  </m:e>
                  <m:sub>
                    <m:r>
                      <w:rPr>
                        <w:rFonts w:ascii="Cambria Math" w:eastAsiaTheme="minorEastAsia" w:hAnsi="Cambria Math"/>
                        <w:sz w:val="20"/>
                        <w:szCs w:val="20"/>
                        <w:lang w:eastAsia="zh-CN"/>
                      </w:rPr>
                      <m:t>1</m:t>
                    </m:r>
                  </m:sub>
                </m:sSub>
                <m:d>
                  <m:dPr>
                    <m:ctrlPr>
                      <w:rPr>
                        <w:rFonts w:ascii="Cambria Math" w:eastAsiaTheme="minorEastAsia" w:hAnsi="Cambria Math"/>
                        <w:i/>
                        <w:iCs/>
                        <w:sz w:val="20"/>
                        <w:szCs w:val="20"/>
                        <w:lang w:eastAsia="zh-CN"/>
                      </w:rPr>
                    </m:ctrlPr>
                  </m:dPr>
                  <m:e>
                    <m:r>
                      <w:rPr>
                        <w:rFonts w:ascii="Cambria Math" w:eastAsiaTheme="minorEastAsia" w:hAnsi="Cambria Math"/>
                        <w:sz w:val="20"/>
                        <w:szCs w:val="20"/>
                        <w:lang w:eastAsia="zh-CN"/>
                      </w:rPr>
                      <m:t>k</m:t>
                    </m:r>
                  </m:e>
                </m:d>
              </m:e>
            </m:nary>
          </m:e>
        </m:d>
      </m:oMath>
      <w:r w:rsidR="002C696F" w:rsidRPr="005B7F52">
        <w:rPr>
          <w:rFonts w:ascii="Times New Roman" w:hAnsi="Times New Roman"/>
          <w:iCs/>
          <w:sz w:val="20"/>
          <w:szCs w:val="20"/>
          <w:lang w:eastAsia="zh-CN"/>
        </w:rPr>
        <w:t>, independent from UE</w:t>
      </w:r>
      <w:r w:rsidR="00FE5125" w:rsidRPr="005B7F52">
        <w:rPr>
          <w:rFonts w:ascii="Times New Roman" w:hAnsi="Times New Roman"/>
          <w:iCs/>
          <w:sz w:val="20"/>
          <w:szCs w:val="20"/>
          <w:lang w:eastAsia="zh-CN"/>
        </w:rPr>
        <w:t xml:space="preserve">-measured delay </w:t>
      </w:r>
      <m:oMath>
        <m:sSubSup>
          <m:sSubSupPr>
            <m:ctrlPr>
              <w:rPr>
                <w:rFonts w:ascii="Cambria Math" w:hAnsi="Cambria Math"/>
                <w:i/>
                <w:iCs/>
                <w:sz w:val="20"/>
                <w:szCs w:val="20"/>
                <w:lang w:eastAsia="zh-CN"/>
              </w:rPr>
            </m:ctrlPr>
          </m:sSubSupPr>
          <m:e>
            <m:r>
              <w:rPr>
                <w:rFonts w:ascii="Cambria Math" w:hAnsi="Cambria Math"/>
                <w:sz w:val="20"/>
                <w:szCs w:val="20"/>
                <w:lang w:eastAsia="zh-CN"/>
              </w:rPr>
              <m:t>τ</m:t>
            </m:r>
          </m:e>
          <m:sub>
            <m:r>
              <w:rPr>
                <w:rFonts w:ascii="Cambria Math" w:hAnsi="Cambria Math"/>
                <w:sz w:val="20"/>
                <w:szCs w:val="20"/>
                <w:lang w:eastAsia="zh-CN"/>
              </w:rPr>
              <m:t>TRP</m:t>
            </m:r>
            <m:r>
              <w:rPr>
                <w:rFonts w:ascii="Cambria Math" w:hAnsi="Cambria Math"/>
                <w:sz w:val="20"/>
                <w:szCs w:val="20"/>
                <w:lang w:eastAsia="zh-CN"/>
              </w:rPr>
              <m:t>2</m:t>
            </m:r>
            <m:r>
              <w:rPr>
                <w:rFonts w:ascii="Cambria Math" w:hAnsi="Cambria Math"/>
                <w:sz w:val="20"/>
                <w:szCs w:val="20"/>
                <w:lang w:eastAsia="zh-CN"/>
              </w:rPr>
              <m:t>to</m:t>
            </m:r>
            <m:r>
              <w:rPr>
                <w:rFonts w:ascii="Cambria Math" w:hAnsi="Cambria Math"/>
                <w:sz w:val="20"/>
                <w:szCs w:val="20"/>
                <w:lang w:eastAsia="zh-CN"/>
              </w:rPr>
              <m:t>1</m:t>
            </m:r>
          </m:sub>
          <m:sup>
            <m:r>
              <w:rPr>
                <w:rFonts w:ascii="Cambria Math" w:hAnsi="Cambria Math"/>
                <w:sz w:val="20"/>
                <w:szCs w:val="20"/>
                <w:lang w:eastAsia="zh-CN"/>
              </w:rPr>
              <m:t>UEmeasure</m:t>
            </m:r>
          </m:sup>
        </m:sSubSup>
      </m:oMath>
      <w:r w:rsidR="00FE5125" w:rsidRPr="005B7F52">
        <w:rPr>
          <w:rFonts w:ascii="Times New Roman" w:hAnsi="Times New Roman"/>
          <w:iCs/>
          <w:sz w:val="20"/>
          <w:szCs w:val="20"/>
          <w:lang w:eastAsia="zh-CN"/>
        </w:rPr>
        <w:t>;</w:t>
      </w:r>
    </w:p>
    <w:p w14:paraId="251DD574" w14:textId="7B8F906A" w:rsidR="00FE5125" w:rsidRPr="005B7F52" w:rsidRDefault="00FE5125" w:rsidP="00751C6E">
      <w:pPr>
        <w:pStyle w:val="ListParagraph"/>
        <w:numPr>
          <w:ilvl w:val="1"/>
          <w:numId w:val="41"/>
        </w:numPr>
        <w:spacing w:after="180"/>
        <w:rPr>
          <w:rFonts w:ascii="Times New Roman" w:hAnsi="Times New Roman"/>
          <w:sz w:val="20"/>
          <w:szCs w:val="20"/>
          <w:lang w:val="en-GB" w:eastAsia="zh-CN"/>
        </w:rPr>
      </w:pPr>
      <w:r w:rsidRPr="005B7F52">
        <w:rPr>
          <w:rFonts w:ascii="Times New Roman" w:hAnsi="Times New Roman"/>
          <w:sz w:val="20"/>
          <w:szCs w:val="20"/>
          <w:lang w:val="en-GB" w:eastAsia="zh-CN"/>
        </w:rPr>
        <w:t xml:space="preserve">Note: Although the final </w:t>
      </w:r>
      <m:oMath>
        <m:sSub>
          <m:sSubPr>
            <m:ctrlPr>
              <w:rPr>
                <w:rFonts w:ascii="Cambria Math" w:hAnsi="Cambria Math"/>
                <w:i/>
                <w:iCs/>
                <w:sz w:val="20"/>
                <w:szCs w:val="20"/>
                <w:lang w:eastAsia="zh-CN"/>
              </w:rPr>
            </m:ctrlPr>
          </m:sSubPr>
          <m:e>
            <m:r>
              <w:rPr>
                <w:rFonts w:ascii="Cambria Math" w:hAnsi="Cambria Math"/>
                <w:sz w:val="20"/>
                <w:szCs w:val="20"/>
                <w:lang w:eastAsia="zh-CN"/>
              </w:rPr>
              <m:t>ϕ</m:t>
            </m:r>
          </m:e>
          <m:sub>
            <m:r>
              <w:rPr>
                <w:rFonts w:ascii="Cambria Math" w:hAnsi="Cambria Math"/>
                <w:sz w:val="20"/>
                <w:szCs w:val="20"/>
                <w:lang w:eastAsia="zh-CN"/>
              </w:rPr>
              <m:t>TRP2to1</m:t>
            </m:r>
          </m:sub>
        </m:sSub>
      </m:oMath>
      <w:r w:rsidR="00D3000D" w:rsidRPr="005B7F52">
        <w:rPr>
          <w:rFonts w:ascii="Times New Roman" w:hAnsi="Times New Roman"/>
          <w:iCs/>
          <w:sz w:val="20"/>
          <w:szCs w:val="20"/>
          <w:lang w:eastAsia="zh-CN"/>
        </w:rPr>
        <w:t xml:space="preserve"> has some calculation conditioned on TAE</w:t>
      </w:r>
      <w:r w:rsidR="000F726C" w:rsidRPr="005B7F52">
        <w:rPr>
          <w:rFonts w:ascii="Times New Roman" w:hAnsi="Times New Roman"/>
          <w:iCs/>
          <w:sz w:val="20"/>
          <w:szCs w:val="20"/>
          <w:lang w:eastAsia="zh-CN"/>
        </w:rPr>
        <w:t xml:space="preserve"> </w:t>
      </w:r>
      <m:oMath>
        <m:sSub>
          <m:sSubPr>
            <m:ctrlPr>
              <w:rPr>
                <w:rFonts w:ascii="Cambria Math" w:hAnsi="Cambria Math"/>
                <w:i/>
                <w:iCs/>
                <w:sz w:val="20"/>
                <w:szCs w:val="20"/>
                <w:lang w:eastAsia="zh-CN"/>
              </w:rPr>
            </m:ctrlPr>
          </m:sSubPr>
          <m:e>
            <m:r>
              <w:rPr>
                <w:rFonts w:ascii="Cambria Math" w:hAnsi="Cambria Math"/>
                <w:sz w:val="20"/>
                <w:szCs w:val="20"/>
                <w:lang w:eastAsia="zh-CN"/>
              </w:rPr>
              <m:t>τ</m:t>
            </m:r>
          </m:e>
          <m:sub>
            <m:r>
              <w:rPr>
                <w:rFonts w:ascii="Cambria Math" w:hAnsi="Cambria Math"/>
                <w:sz w:val="20"/>
                <w:szCs w:val="20"/>
                <w:lang w:eastAsia="zh-CN"/>
              </w:rPr>
              <m:t>TRP2to1</m:t>
            </m:r>
          </m:sub>
        </m:sSub>
        <m:r>
          <w:rPr>
            <w:rFonts w:ascii="Cambria Math" w:hAnsi="Cambria Math"/>
            <w:sz w:val="20"/>
            <w:szCs w:val="20"/>
            <w:lang w:eastAsia="zh-CN"/>
          </w:rPr>
          <m:t>=</m:t>
        </m:r>
        <m:sSubSup>
          <m:sSubSupPr>
            <m:ctrlPr>
              <w:rPr>
                <w:rFonts w:ascii="Cambria Math" w:hAnsi="Cambria Math"/>
                <w:i/>
                <w:iCs/>
                <w:sz w:val="20"/>
                <w:szCs w:val="20"/>
                <w:lang w:eastAsia="zh-CN"/>
              </w:rPr>
            </m:ctrlPr>
          </m:sSubSupPr>
          <m:e>
            <m:r>
              <w:rPr>
                <w:rFonts w:ascii="Cambria Math" w:hAnsi="Cambria Math"/>
                <w:sz w:val="20"/>
                <w:szCs w:val="20"/>
                <w:lang w:eastAsia="zh-CN"/>
              </w:rPr>
              <m:t>τ</m:t>
            </m:r>
          </m:e>
          <m:sub>
            <m:r>
              <w:rPr>
                <w:rFonts w:ascii="Cambria Math" w:hAnsi="Cambria Math"/>
                <w:sz w:val="20"/>
                <w:szCs w:val="20"/>
                <w:lang w:eastAsia="zh-CN"/>
              </w:rPr>
              <m:t>TRP2to1</m:t>
            </m:r>
          </m:sub>
          <m:sup>
            <m:r>
              <w:rPr>
                <w:rFonts w:ascii="Cambria Math" w:hAnsi="Cambria Math"/>
                <w:sz w:val="20"/>
                <w:szCs w:val="20"/>
                <w:lang w:eastAsia="zh-CN"/>
              </w:rPr>
              <m:t>UEmeasure</m:t>
            </m:r>
          </m:sup>
        </m:sSubSup>
        <m:r>
          <m:rPr>
            <m:sty m:val="p"/>
          </m:rPr>
          <w:rPr>
            <w:rFonts w:ascii="Cambria Math" w:hAnsi="Cambria Math"/>
            <w:sz w:val="20"/>
            <w:szCs w:val="20"/>
            <w:lang w:eastAsia="zh-CN"/>
          </w:rPr>
          <m:t>-</m:t>
        </m:r>
        <m:sSubSup>
          <m:sSubSupPr>
            <m:ctrlPr>
              <w:rPr>
                <w:rFonts w:ascii="Cambria Math" w:hAnsi="Cambria Math"/>
                <w:i/>
                <w:iCs/>
                <w:sz w:val="20"/>
                <w:szCs w:val="20"/>
                <w:lang w:eastAsia="zh-CN"/>
              </w:rPr>
            </m:ctrlPr>
          </m:sSubSupPr>
          <m:e>
            <m:r>
              <w:rPr>
                <w:rFonts w:ascii="Cambria Math" w:hAnsi="Cambria Math"/>
                <w:sz w:val="20"/>
                <w:szCs w:val="20"/>
                <w:lang w:eastAsia="zh-CN"/>
              </w:rPr>
              <m:t>τ</m:t>
            </m:r>
          </m:e>
          <m:sub>
            <m:r>
              <w:rPr>
                <w:rFonts w:ascii="Cambria Math" w:hAnsi="Cambria Math"/>
                <w:sz w:val="20"/>
                <w:szCs w:val="20"/>
                <w:lang w:eastAsia="zh-CN"/>
              </w:rPr>
              <m:t>TRP2to1</m:t>
            </m:r>
          </m:sub>
          <m:sup>
            <m:r>
              <w:rPr>
                <w:rFonts w:ascii="Cambria Math" w:hAnsi="Cambria Math"/>
                <w:sz w:val="20"/>
                <w:szCs w:val="20"/>
                <w:lang w:eastAsia="zh-CN"/>
              </w:rPr>
              <m:t>NWmeasure</m:t>
            </m:r>
          </m:sup>
        </m:sSubSup>
      </m:oMath>
      <w:r w:rsidR="000F726C" w:rsidRPr="005B7F52">
        <w:rPr>
          <w:rFonts w:ascii="Times New Roman" w:hAnsi="Times New Roman"/>
          <w:iCs/>
          <w:sz w:val="20"/>
          <w:szCs w:val="20"/>
          <w:lang w:eastAsia="zh-CN"/>
        </w:rPr>
        <w:t>, it is done at NW, not measurement.</w:t>
      </w:r>
    </w:p>
    <w:p w14:paraId="30FB82EC" w14:textId="48C1D5C3" w:rsidR="00983AE8" w:rsidRPr="00983AE8" w:rsidRDefault="00983AE8" w:rsidP="00253BFD">
      <w:pPr>
        <w:rPr>
          <w:u w:val="single"/>
          <w:lang w:val="en-GB" w:eastAsia="zh-CN"/>
        </w:rPr>
      </w:pPr>
      <w:r w:rsidRPr="00983AE8">
        <w:rPr>
          <w:u w:val="single"/>
          <w:lang w:val="en-GB" w:eastAsia="zh-CN"/>
        </w:rPr>
        <w:t>(3) UE-reported antenna port selection</w:t>
      </w:r>
    </w:p>
    <w:p w14:paraId="2DBFF448" w14:textId="7D02F2A9" w:rsidR="007007B6" w:rsidRPr="005B7F52" w:rsidRDefault="007007B6" w:rsidP="00751C6E">
      <w:pPr>
        <w:pStyle w:val="ListParagraph"/>
        <w:numPr>
          <w:ilvl w:val="0"/>
          <w:numId w:val="41"/>
        </w:numPr>
        <w:jc w:val="both"/>
        <w:rPr>
          <w:rFonts w:ascii="Times New Roman" w:hAnsi="Times New Roman"/>
          <w:sz w:val="20"/>
          <w:szCs w:val="20"/>
          <w:lang w:val="en-GB" w:eastAsia="zh-CN"/>
        </w:rPr>
      </w:pPr>
      <w:r w:rsidRPr="005B7F52">
        <w:rPr>
          <w:rFonts w:ascii="Times New Roman" w:eastAsiaTheme="minorEastAsia" w:hAnsi="Times New Roman"/>
          <w:sz w:val="20"/>
          <w:szCs w:val="20"/>
          <w:lang w:val="en-GB" w:eastAsia="zh-CN"/>
        </w:rPr>
        <w:t xml:space="preserve">For Scheme-A (FD-precoded </w:t>
      </w:r>
      <w:r w:rsidRPr="005B7F52">
        <w:rPr>
          <w:rFonts w:ascii="Times New Roman" w:hAnsi="Times New Roman"/>
          <w:sz w:val="20"/>
          <w:szCs w:val="20"/>
          <w:lang w:val="en-GB" w:eastAsia="zh-CN"/>
        </w:rPr>
        <w:t xml:space="preserve">CSI-RSs), </w:t>
      </w:r>
      <w:r w:rsidR="00C97381">
        <w:rPr>
          <w:rFonts w:ascii="Times New Roman" w:eastAsiaTheme="minorEastAsia" w:hAnsi="Times New Roman" w:hint="eastAsia"/>
          <w:sz w:val="20"/>
          <w:szCs w:val="20"/>
          <w:lang w:val="en-GB" w:eastAsia="zh-CN"/>
        </w:rPr>
        <w:t xml:space="preserve">if the </w:t>
      </w:r>
      <w:r w:rsidR="001F5CF4">
        <w:rPr>
          <w:rFonts w:ascii="Times New Roman" w:eastAsiaTheme="minorEastAsia" w:hAnsi="Times New Roman" w:hint="eastAsia"/>
          <w:sz w:val="20"/>
          <w:szCs w:val="20"/>
          <w:lang w:val="en-GB" w:eastAsia="zh-CN"/>
        </w:rPr>
        <w:t>N</w:t>
      </w:r>
      <w:r w:rsidR="001F5CF4" w:rsidRPr="001F5CF4">
        <w:rPr>
          <w:rFonts w:ascii="Times New Roman" w:eastAsiaTheme="minorEastAsia" w:hAnsi="Times New Roman" w:hint="eastAsia"/>
          <w:sz w:val="20"/>
          <w:szCs w:val="20"/>
          <w:vertAlign w:val="subscript"/>
          <w:lang w:val="en-GB" w:eastAsia="zh-CN"/>
        </w:rPr>
        <w:t>TRP</w:t>
      </w:r>
      <w:r w:rsidR="001F5CF4">
        <w:rPr>
          <w:rFonts w:ascii="Times New Roman" w:eastAsiaTheme="minorEastAsia" w:hAnsi="Times New Roman" w:hint="eastAsia"/>
          <w:sz w:val="20"/>
          <w:szCs w:val="20"/>
          <w:lang w:val="en-GB" w:eastAsia="zh-CN"/>
        </w:rPr>
        <w:t xml:space="preserve"> </w:t>
      </w:r>
      <w:r w:rsidR="00C97381">
        <w:rPr>
          <w:rFonts w:ascii="Times New Roman" w:eastAsiaTheme="minorEastAsia" w:hAnsi="Times New Roman" w:hint="eastAsia"/>
          <w:sz w:val="20"/>
          <w:szCs w:val="20"/>
          <w:lang w:val="en-GB" w:eastAsia="zh-CN"/>
        </w:rPr>
        <w:t xml:space="preserve">CSI-RSs are precoded based on </w:t>
      </w:r>
      <w:r w:rsidR="001F5CF4">
        <w:rPr>
          <w:rFonts w:ascii="Times New Roman" w:eastAsiaTheme="minorEastAsia" w:hAnsi="Times New Roman" w:hint="eastAsia"/>
          <w:sz w:val="20"/>
          <w:szCs w:val="20"/>
          <w:lang w:val="en-GB" w:eastAsia="zh-CN"/>
        </w:rPr>
        <w:t>each TRP</w:t>
      </w:r>
      <w:r w:rsidR="001F5CF4">
        <w:rPr>
          <w:rFonts w:ascii="Times New Roman" w:eastAsiaTheme="minorEastAsia" w:hAnsi="Times New Roman"/>
          <w:sz w:val="20"/>
          <w:szCs w:val="20"/>
          <w:lang w:val="en-GB" w:eastAsia="zh-CN"/>
        </w:rPr>
        <w:t>’</w:t>
      </w:r>
      <w:r w:rsidR="001F5CF4">
        <w:rPr>
          <w:rFonts w:ascii="Times New Roman" w:eastAsiaTheme="minorEastAsia" w:hAnsi="Times New Roman" w:hint="eastAsia"/>
          <w:sz w:val="20"/>
          <w:szCs w:val="20"/>
          <w:lang w:val="en-GB" w:eastAsia="zh-CN"/>
        </w:rPr>
        <w:t xml:space="preserve">s </w:t>
      </w:r>
      <w:r w:rsidR="0026721C">
        <w:rPr>
          <w:rFonts w:ascii="Times New Roman" w:eastAsiaTheme="minorEastAsia" w:hAnsi="Times New Roman" w:hint="eastAsia"/>
          <w:sz w:val="20"/>
          <w:szCs w:val="20"/>
          <w:lang w:val="en-GB" w:eastAsia="zh-CN"/>
        </w:rPr>
        <w:t xml:space="preserve">respective </w:t>
      </w:r>
      <w:r w:rsidR="001F5CF4">
        <w:rPr>
          <w:rFonts w:ascii="Times New Roman" w:eastAsiaTheme="minorEastAsia" w:hAnsi="Times New Roman" w:hint="eastAsia"/>
          <w:sz w:val="20"/>
          <w:szCs w:val="20"/>
          <w:lang w:val="en-GB" w:eastAsia="zh-CN"/>
        </w:rPr>
        <w:t xml:space="preserve">reception of </w:t>
      </w:r>
      <w:r w:rsidR="00C97381">
        <w:rPr>
          <w:rFonts w:ascii="Times New Roman" w:eastAsiaTheme="minorEastAsia" w:hAnsi="Times New Roman" w:hint="eastAsia"/>
          <w:sz w:val="20"/>
          <w:szCs w:val="20"/>
          <w:lang w:val="en-GB" w:eastAsia="zh-CN"/>
        </w:rPr>
        <w:t>SRS port#</w:t>
      </w:r>
      <w:r w:rsidR="001F5CF4">
        <w:rPr>
          <w:rFonts w:ascii="Times New Roman" w:eastAsiaTheme="minorEastAsia" w:hAnsi="Times New Roman" w:hint="eastAsia"/>
          <w:sz w:val="20"/>
          <w:szCs w:val="20"/>
          <w:lang w:val="en-GB" w:eastAsia="zh-CN"/>
        </w:rPr>
        <w:t>x, UE can</w:t>
      </w:r>
      <w:r w:rsidR="001F5CF4">
        <w:rPr>
          <w:rFonts w:ascii="Times New Roman" w:eastAsiaTheme="minorEastAsia" w:hAnsi="Times New Roman"/>
          <w:sz w:val="20"/>
          <w:szCs w:val="20"/>
          <w:lang w:val="en-GB" w:eastAsia="zh-CN"/>
        </w:rPr>
        <w:t>’</w:t>
      </w:r>
      <w:r w:rsidR="001F5CF4">
        <w:rPr>
          <w:rFonts w:ascii="Times New Roman" w:eastAsiaTheme="minorEastAsia" w:hAnsi="Times New Roman" w:hint="eastAsia"/>
          <w:sz w:val="20"/>
          <w:szCs w:val="20"/>
          <w:lang w:val="en-GB" w:eastAsia="zh-CN"/>
        </w:rPr>
        <w:t xml:space="preserve">t select </w:t>
      </w:r>
      <w:r w:rsidR="0026721C">
        <w:rPr>
          <w:rFonts w:ascii="Times New Roman" w:eastAsiaTheme="minorEastAsia" w:hAnsi="Times New Roman" w:hint="eastAsia"/>
          <w:sz w:val="20"/>
          <w:szCs w:val="20"/>
          <w:lang w:val="en-GB" w:eastAsia="zh-CN"/>
        </w:rPr>
        <w:t>another SRS port different than #x</w:t>
      </w:r>
      <w:r w:rsidR="00507AD4">
        <w:rPr>
          <w:rFonts w:ascii="Times New Roman" w:eastAsiaTheme="minorEastAsia" w:hAnsi="Times New Roman" w:hint="eastAsia"/>
          <w:sz w:val="20"/>
          <w:szCs w:val="20"/>
          <w:lang w:val="en-GB" w:eastAsia="zh-CN"/>
        </w:rPr>
        <w:t xml:space="preserve"> to measure e.g. phase</w:t>
      </w:r>
      <w:r w:rsidR="0038577C" w:rsidRPr="005B7F52">
        <w:rPr>
          <w:rFonts w:ascii="Times New Roman" w:eastAsiaTheme="minorEastAsia" w:hAnsi="Times New Roman"/>
          <w:sz w:val="20"/>
          <w:szCs w:val="20"/>
          <w:lang w:val="en-GB" w:eastAsia="zh-CN"/>
        </w:rPr>
        <w:t>.</w:t>
      </w:r>
    </w:p>
    <w:p w14:paraId="1E107109" w14:textId="0A9DF95F" w:rsidR="00D65D16" w:rsidRPr="005B7F52" w:rsidRDefault="00D65D16" w:rsidP="00751C6E">
      <w:pPr>
        <w:pStyle w:val="ListParagraph"/>
        <w:numPr>
          <w:ilvl w:val="1"/>
          <w:numId w:val="41"/>
        </w:numPr>
        <w:spacing w:after="180"/>
        <w:ind w:left="1519" w:hanging="442"/>
        <w:jc w:val="both"/>
        <w:rPr>
          <w:rFonts w:ascii="Times New Roman" w:hAnsi="Times New Roman"/>
          <w:sz w:val="20"/>
          <w:szCs w:val="20"/>
          <w:lang w:val="en-GB" w:eastAsia="zh-CN"/>
        </w:rPr>
      </w:pPr>
      <w:r w:rsidRPr="005B7F52">
        <w:rPr>
          <w:rFonts w:ascii="Times New Roman" w:hAnsi="Times New Roman"/>
          <w:sz w:val="20"/>
          <w:szCs w:val="20"/>
          <w:lang w:val="en-GB" w:eastAsia="zh-CN"/>
        </w:rPr>
        <w:t>If UE selects, then wrong</w:t>
      </w:r>
      <w:r w:rsidR="006C4F49" w:rsidRPr="005B7F52">
        <w:rPr>
          <w:rFonts w:ascii="Times New Roman" w:hAnsi="Times New Roman"/>
          <w:sz w:val="20"/>
          <w:szCs w:val="20"/>
          <w:lang w:val="en-GB" w:eastAsia="zh-CN"/>
        </w:rPr>
        <w:t>ly-paired Tx</w:t>
      </w:r>
      <w:r w:rsidR="00CA6D6D" w:rsidRPr="005B7F52">
        <w:rPr>
          <w:rFonts w:ascii="Times New Roman" w:hAnsi="Times New Roman"/>
          <w:sz w:val="20"/>
          <w:szCs w:val="20"/>
          <w:lang w:val="en-GB" w:eastAsia="zh-CN"/>
        </w:rPr>
        <w:t xml:space="preserve"> antenna port</w:t>
      </w:r>
      <w:r w:rsidR="008C30E8" w:rsidRPr="005B7F52">
        <w:rPr>
          <w:rFonts w:ascii="Times New Roman" w:hAnsi="Times New Roman"/>
          <w:sz w:val="20"/>
          <w:szCs w:val="20"/>
          <w:lang w:val="en-GB" w:eastAsia="zh-CN"/>
        </w:rPr>
        <w:t>#</w:t>
      </w:r>
      <w:r w:rsidR="00507AD4">
        <w:rPr>
          <w:rFonts w:ascii="Times New Roman" w:eastAsiaTheme="minorEastAsia" w:hAnsi="Times New Roman" w:hint="eastAsia"/>
          <w:sz w:val="20"/>
          <w:szCs w:val="20"/>
          <w:lang w:val="en-GB" w:eastAsia="zh-CN"/>
        </w:rPr>
        <w:t>x</w:t>
      </w:r>
      <w:r w:rsidR="00CA6D6D" w:rsidRPr="005B7F52">
        <w:rPr>
          <w:rFonts w:ascii="Times New Roman" w:hAnsi="Times New Roman"/>
          <w:sz w:val="20"/>
          <w:szCs w:val="20"/>
          <w:lang w:val="en-GB" w:eastAsia="zh-CN"/>
        </w:rPr>
        <w:t xml:space="preserve"> (for sending SRS)</w:t>
      </w:r>
      <w:r w:rsidR="006C4F49" w:rsidRPr="005B7F52">
        <w:rPr>
          <w:rFonts w:ascii="Times New Roman" w:hAnsi="Times New Roman"/>
          <w:sz w:val="20"/>
          <w:szCs w:val="20"/>
          <w:lang w:val="en-GB" w:eastAsia="zh-CN"/>
        </w:rPr>
        <w:t xml:space="preserve"> and Rx</w:t>
      </w:r>
      <w:r w:rsidRPr="005B7F52">
        <w:rPr>
          <w:rFonts w:ascii="Times New Roman" w:hAnsi="Times New Roman"/>
          <w:sz w:val="20"/>
          <w:szCs w:val="20"/>
          <w:lang w:val="en-GB" w:eastAsia="zh-CN"/>
        </w:rPr>
        <w:t xml:space="preserve"> antenna port</w:t>
      </w:r>
      <w:r w:rsidR="008C30E8" w:rsidRPr="005B7F52">
        <w:rPr>
          <w:rFonts w:ascii="Times New Roman" w:hAnsi="Times New Roman"/>
          <w:sz w:val="20"/>
          <w:szCs w:val="20"/>
          <w:lang w:val="en-GB" w:eastAsia="zh-CN"/>
        </w:rPr>
        <w:t>#</w:t>
      </w:r>
      <w:r w:rsidR="00507AD4">
        <w:rPr>
          <w:rFonts w:ascii="Times New Roman" w:eastAsiaTheme="minorEastAsia" w:hAnsi="Times New Roman" w:hint="eastAsia"/>
          <w:sz w:val="20"/>
          <w:szCs w:val="20"/>
          <w:lang w:val="en-GB" w:eastAsia="zh-CN"/>
        </w:rPr>
        <w:t>y</w:t>
      </w:r>
      <w:r w:rsidR="00CA6D6D" w:rsidRPr="005B7F52">
        <w:rPr>
          <w:rFonts w:ascii="Times New Roman" w:hAnsi="Times New Roman"/>
          <w:sz w:val="20"/>
          <w:szCs w:val="20"/>
          <w:lang w:val="en-GB" w:eastAsia="zh-CN"/>
        </w:rPr>
        <w:t xml:space="preserve"> (for rece</w:t>
      </w:r>
      <w:r w:rsidR="00224987" w:rsidRPr="005B7F52">
        <w:rPr>
          <w:rFonts w:ascii="Times New Roman" w:hAnsi="Times New Roman"/>
          <w:sz w:val="20"/>
          <w:szCs w:val="20"/>
          <w:lang w:val="en-GB" w:eastAsia="zh-CN"/>
        </w:rPr>
        <w:t>iving</w:t>
      </w:r>
      <w:r w:rsidR="00CA6D6D" w:rsidRPr="005B7F52">
        <w:rPr>
          <w:rFonts w:ascii="Times New Roman" w:hAnsi="Times New Roman"/>
          <w:sz w:val="20"/>
          <w:szCs w:val="20"/>
          <w:lang w:val="en-GB" w:eastAsia="zh-CN"/>
        </w:rPr>
        <w:t xml:space="preserve"> CSI-RSs)</w:t>
      </w:r>
      <w:r w:rsidRPr="005B7F52">
        <w:rPr>
          <w:rFonts w:ascii="Times New Roman" w:hAnsi="Times New Roman"/>
          <w:sz w:val="20"/>
          <w:szCs w:val="20"/>
          <w:lang w:val="en-GB" w:eastAsia="zh-CN"/>
        </w:rPr>
        <w:t xml:space="preserve"> can cause non</w:t>
      </w:r>
      <w:r w:rsidR="00523923" w:rsidRPr="005B7F52">
        <w:rPr>
          <w:rFonts w:ascii="Times New Roman" w:hAnsi="Times New Roman"/>
          <w:sz w:val="20"/>
          <w:szCs w:val="20"/>
          <w:lang w:val="en-GB" w:eastAsia="zh-CN"/>
        </w:rPr>
        <w:t xml:space="preserve">-cancelled </w:t>
      </w:r>
      <w:r w:rsidR="007A6561" w:rsidRPr="005B7F52">
        <w:rPr>
          <w:rFonts w:ascii="Times New Roman" w:hAnsi="Times New Roman"/>
          <w:sz w:val="20"/>
          <w:szCs w:val="20"/>
          <w:lang w:val="en-GB" w:eastAsia="zh-CN"/>
        </w:rPr>
        <w:t xml:space="preserve">channel phase as well as </w:t>
      </w:r>
      <w:r w:rsidR="006C4F49" w:rsidRPr="005B7F52">
        <w:rPr>
          <w:rFonts w:ascii="Times New Roman" w:hAnsi="Times New Roman"/>
          <w:sz w:val="20"/>
          <w:szCs w:val="20"/>
          <w:lang w:val="en-GB" w:eastAsia="zh-CN"/>
        </w:rPr>
        <w:t>UE Rx/Tx phase</w:t>
      </w:r>
      <w:r w:rsidR="001109B6">
        <w:rPr>
          <w:rFonts w:ascii="Times New Roman" w:eastAsiaTheme="minorEastAsia" w:hAnsi="Times New Roman" w:hint="eastAsia"/>
          <w:sz w:val="20"/>
          <w:szCs w:val="20"/>
          <w:lang w:val="en-GB" w:eastAsia="zh-CN"/>
        </w:rPr>
        <w:t xml:space="preserve"> misalignment</w:t>
      </w:r>
      <w:r w:rsidR="006C4F49" w:rsidRPr="005B7F52">
        <w:rPr>
          <w:rFonts w:ascii="Times New Roman" w:hAnsi="Times New Roman"/>
          <w:sz w:val="20"/>
          <w:szCs w:val="20"/>
          <w:lang w:val="en-GB" w:eastAsia="zh-CN"/>
        </w:rPr>
        <w:t>.</w:t>
      </w:r>
    </w:p>
    <w:p w14:paraId="76342241" w14:textId="77777777" w:rsidR="00516116" w:rsidRPr="005B7F52" w:rsidRDefault="007007B6" w:rsidP="00751C6E">
      <w:pPr>
        <w:pStyle w:val="ListParagraph"/>
        <w:numPr>
          <w:ilvl w:val="0"/>
          <w:numId w:val="41"/>
        </w:numPr>
        <w:jc w:val="both"/>
        <w:rPr>
          <w:rFonts w:ascii="Times New Roman" w:hAnsi="Times New Roman"/>
          <w:sz w:val="20"/>
          <w:szCs w:val="20"/>
          <w:lang w:val="en-GB" w:eastAsia="zh-CN"/>
        </w:rPr>
      </w:pPr>
      <w:r>
        <w:rPr>
          <w:rFonts w:ascii="Times New Roman" w:eastAsiaTheme="minorEastAsia" w:hAnsi="Times New Roman"/>
          <w:sz w:val="20"/>
          <w:szCs w:val="20"/>
          <w:lang w:val="en-GB" w:eastAsia="zh-CN"/>
        </w:rPr>
        <w:t xml:space="preserve">For </w:t>
      </w:r>
      <w:r w:rsidRPr="004B6186">
        <w:rPr>
          <w:rFonts w:ascii="Times New Roman" w:eastAsiaTheme="minorEastAsia" w:hAnsi="Times New Roman"/>
          <w:sz w:val="20"/>
          <w:szCs w:val="20"/>
          <w:lang w:val="en-GB" w:eastAsia="zh-CN"/>
        </w:rPr>
        <w:t>Scheme-B</w:t>
      </w:r>
      <w:r>
        <w:rPr>
          <w:rFonts w:ascii="Times New Roman" w:eastAsiaTheme="minorEastAsia" w:hAnsi="Times New Roman"/>
          <w:sz w:val="20"/>
          <w:szCs w:val="20"/>
          <w:lang w:val="en-GB" w:eastAsia="zh-CN"/>
        </w:rPr>
        <w:t xml:space="preserve"> (FD-non-precoded CSI-RSs),</w:t>
      </w:r>
      <w:r w:rsidR="005A4FAA">
        <w:rPr>
          <w:rFonts w:ascii="Times New Roman" w:eastAsiaTheme="minorEastAsia" w:hAnsi="Times New Roman"/>
          <w:sz w:val="20"/>
          <w:szCs w:val="20"/>
          <w:lang w:val="en-GB" w:eastAsia="zh-CN"/>
        </w:rPr>
        <w:t xml:space="preserve"> UE </w:t>
      </w:r>
      <w:r w:rsidR="007D5541">
        <w:rPr>
          <w:rFonts w:ascii="Times New Roman" w:eastAsiaTheme="minorEastAsia" w:hAnsi="Times New Roman"/>
          <w:sz w:val="20"/>
          <w:szCs w:val="20"/>
          <w:lang w:val="en-GB" w:eastAsia="zh-CN"/>
        </w:rPr>
        <w:t>can</w:t>
      </w:r>
      <w:r w:rsidR="005A4FAA">
        <w:rPr>
          <w:rFonts w:ascii="Times New Roman" w:eastAsiaTheme="minorEastAsia" w:hAnsi="Times New Roman"/>
          <w:sz w:val="20"/>
          <w:szCs w:val="20"/>
          <w:lang w:val="en-GB" w:eastAsia="zh-CN"/>
        </w:rPr>
        <w:t xml:space="preserve"> select </w:t>
      </w:r>
      <w:r w:rsidR="002F13E2">
        <w:rPr>
          <w:rFonts w:ascii="Times New Roman" w:eastAsiaTheme="minorEastAsia" w:hAnsi="Times New Roman"/>
          <w:sz w:val="20"/>
          <w:szCs w:val="20"/>
          <w:lang w:val="en-GB" w:eastAsia="zh-CN"/>
        </w:rPr>
        <w:t xml:space="preserve">and report </w:t>
      </w:r>
      <w:r w:rsidR="005A4FAA">
        <w:rPr>
          <w:rFonts w:ascii="Times New Roman" w:eastAsiaTheme="minorEastAsia" w:hAnsi="Times New Roman"/>
          <w:sz w:val="20"/>
          <w:szCs w:val="20"/>
          <w:lang w:val="en-GB" w:eastAsia="zh-CN"/>
        </w:rPr>
        <w:t>its antenna port</w:t>
      </w:r>
      <w:r w:rsidR="007D5541">
        <w:rPr>
          <w:rFonts w:ascii="Times New Roman" w:eastAsiaTheme="minorEastAsia" w:hAnsi="Times New Roman"/>
          <w:sz w:val="20"/>
          <w:szCs w:val="20"/>
          <w:lang w:val="en-GB" w:eastAsia="zh-CN"/>
        </w:rPr>
        <w:t xml:space="preserve"> based on the measurement of each single CSI-RS per TRP</w:t>
      </w:r>
      <w:r w:rsidR="00516116">
        <w:rPr>
          <w:rFonts w:ascii="Times New Roman" w:eastAsiaTheme="minorEastAsia" w:hAnsi="Times New Roman" w:hint="eastAsia"/>
          <w:sz w:val="20"/>
          <w:szCs w:val="20"/>
          <w:lang w:val="en-GB" w:eastAsia="zh-CN"/>
        </w:rPr>
        <w:t xml:space="preserve"> (e.g. best RSRP)</w:t>
      </w:r>
      <w:r w:rsidR="00725DD9">
        <w:rPr>
          <w:rFonts w:ascii="Times New Roman" w:eastAsiaTheme="minorEastAsia" w:hAnsi="Times New Roman"/>
          <w:sz w:val="20"/>
          <w:szCs w:val="20"/>
          <w:lang w:val="en-GB" w:eastAsia="zh-CN"/>
        </w:rPr>
        <w:t>, received on its different antenna</w:t>
      </w:r>
      <w:r w:rsidR="00AC673A">
        <w:rPr>
          <w:rFonts w:ascii="Times New Roman" w:eastAsiaTheme="minorEastAsia" w:hAnsi="Times New Roman"/>
          <w:sz w:val="20"/>
          <w:szCs w:val="20"/>
          <w:lang w:val="en-GB" w:eastAsia="zh-CN"/>
        </w:rPr>
        <w:t xml:space="preserve"> port</w:t>
      </w:r>
      <w:r w:rsidR="00725DD9">
        <w:rPr>
          <w:rFonts w:ascii="Times New Roman" w:eastAsiaTheme="minorEastAsia" w:hAnsi="Times New Roman"/>
          <w:sz w:val="20"/>
          <w:szCs w:val="20"/>
          <w:lang w:val="en-GB" w:eastAsia="zh-CN"/>
        </w:rPr>
        <w:t>s</w:t>
      </w:r>
      <w:r w:rsidR="002F13E2">
        <w:rPr>
          <w:rFonts w:ascii="Times New Roman" w:eastAsiaTheme="minorEastAsia" w:hAnsi="Times New Roman"/>
          <w:sz w:val="20"/>
          <w:szCs w:val="20"/>
          <w:lang w:val="en-GB" w:eastAsia="zh-CN"/>
        </w:rPr>
        <w:t>.</w:t>
      </w:r>
    </w:p>
    <w:p w14:paraId="49130708" w14:textId="6CA68AFC" w:rsidR="00516116" w:rsidRPr="005B7F52" w:rsidRDefault="00516116" w:rsidP="00751C6E">
      <w:pPr>
        <w:pStyle w:val="ListParagraph"/>
        <w:numPr>
          <w:ilvl w:val="1"/>
          <w:numId w:val="41"/>
        </w:numPr>
        <w:spacing w:after="180"/>
        <w:ind w:left="1519" w:hanging="442"/>
        <w:jc w:val="both"/>
        <w:rPr>
          <w:rFonts w:ascii="Times New Roman" w:hAnsi="Times New Roman"/>
          <w:sz w:val="20"/>
          <w:szCs w:val="20"/>
          <w:lang w:val="en-GB" w:eastAsia="zh-CN"/>
        </w:rPr>
      </w:pPr>
      <w:r>
        <w:rPr>
          <w:rFonts w:ascii="Times New Roman" w:eastAsiaTheme="minorEastAsia" w:hAnsi="Times New Roman" w:hint="eastAsia"/>
          <w:sz w:val="20"/>
          <w:szCs w:val="20"/>
          <w:lang w:val="en-GB" w:eastAsia="zh-CN"/>
        </w:rPr>
        <w:t>NW</w:t>
      </w:r>
      <w:r w:rsidR="006B1AFE">
        <w:rPr>
          <w:rFonts w:ascii="Times New Roman" w:eastAsiaTheme="minorEastAsia" w:hAnsi="Times New Roman" w:hint="eastAsia"/>
          <w:sz w:val="20"/>
          <w:szCs w:val="20"/>
          <w:lang w:val="en-GB" w:eastAsia="zh-CN"/>
        </w:rPr>
        <w:t xml:space="preserve"> anyway can receive </w:t>
      </w:r>
      <w:r w:rsidR="00B17549">
        <w:rPr>
          <w:rFonts w:ascii="Times New Roman" w:eastAsiaTheme="minorEastAsia" w:hAnsi="Times New Roman" w:hint="eastAsia"/>
          <w:sz w:val="20"/>
          <w:szCs w:val="20"/>
          <w:lang w:val="en-GB" w:eastAsia="zh-CN"/>
        </w:rPr>
        <w:t>SRS of UE</w:t>
      </w:r>
      <w:r w:rsidR="00B17549">
        <w:rPr>
          <w:rFonts w:ascii="Times New Roman" w:eastAsiaTheme="minorEastAsia" w:hAnsi="Times New Roman"/>
          <w:sz w:val="20"/>
          <w:szCs w:val="20"/>
          <w:lang w:val="en-GB" w:eastAsia="zh-CN"/>
        </w:rPr>
        <w:t>’</w:t>
      </w:r>
      <w:r w:rsidR="00B17549">
        <w:rPr>
          <w:rFonts w:ascii="Times New Roman" w:eastAsiaTheme="minorEastAsia" w:hAnsi="Times New Roman" w:hint="eastAsia"/>
          <w:sz w:val="20"/>
          <w:szCs w:val="20"/>
          <w:lang w:val="en-GB" w:eastAsia="zh-CN"/>
        </w:rPr>
        <w:t>s every antenna port</w:t>
      </w:r>
      <w:r w:rsidR="003974E2">
        <w:rPr>
          <w:rFonts w:ascii="Times New Roman" w:eastAsiaTheme="minorEastAsia" w:hAnsi="Times New Roman" w:hint="eastAsia"/>
          <w:sz w:val="20"/>
          <w:szCs w:val="20"/>
          <w:lang w:val="en-GB" w:eastAsia="zh-CN"/>
        </w:rPr>
        <w:t xml:space="preserve">, and can use </w:t>
      </w:r>
      <w:r w:rsidR="00633A93">
        <w:rPr>
          <w:rFonts w:ascii="Times New Roman" w:eastAsiaTheme="minorEastAsia" w:hAnsi="Times New Roman" w:hint="eastAsia"/>
          <w:sz w:val="20"/>
          <w:szCs w:val="20"/>
          <w:lang w:val="en-GB" w:eastAsia="zh-CN"/>
        </w:rPr>
        <w:t xml:space="preserve">the </w:t>
      </w:r>
      <w:r w:rsidR="003974E2">
        <w:rPr>
          <w:rFonts w:ascii="Times New Roman" w:eastAsiaTheme="minorEastAsia" w:hAnsi="Times New Roman" w:hint="eastAsia"/>
          <w:sz w:val="20"/>
          <w:szCs w:val="20"/>
          <w:lang w:val="en-GB" w:eastAsia="zh-CN"/>
        </w:rPr>
        <w:t>UE-reported</w:t>
      </w:r>
      <w:r w:rsidR="00633A93">
        <w:rPr>
          <w:rFonts w:ascii="Times New Roman" w:eastAsiaTheme="minorEastAsia" w:hAnsi="Times New Roman" w:hint="eastAsia"/>
          <w:sz w:val="20"/>
          <w:szCs w:val="20"/>
          <w:lang w:val="en-GB" w:eastAsia="zh-CN"/>
        </w:rPr>
        <w:t xml:space="preserve"> one for </w:t>
      </w:r>
      <w:r w:rsidR="009C6CBC">
        <w:rPr>
          <w:rFonts w:ascii="Times New Roman" w:eastAsiaTheme="minorEastAsia" w:hAnsi="Times New Roman" w:hint="eastAsia"/>
          <w:sz w:val="20"/>
          <w:szCs w:val="20"/>
          <w:lang w:val="en-GB" w:eastAsia="zh-CN"/>
        </w:rPr>
        <w:t xml:space="preserve">e.g. </w:t>
      </w:r>
      <w:r w:rsidR="00576D63">
        <w:rPr>
          <w:rFonts w:ascii="Times New Roman" w:eastAsiaTheme="minorEastAsia" w:hAnsi="Times New Roman" w:hint="eastAsia"/>
          <w:sz w:val="20"/>
          <w:szCs w:val="20"/>
          <w:lang w:val="en-GB" w:eastAsia="zh-CN"/>
        </w:rPr>
        <w:t xml:space="preserve">phase calculation </w:t>
      </w:r>
      <w:r w:rsidR="00576D63">
        <w:rPr>
          <w:rFonts w:ascii="Times New Roman" w:eastAsiaTheme="minorEastAsia" w:hAnsi="Times New Roman"/>
          <w:sz w:val="20"/>
          <w:szCs w:val="20"/>
          <w:lang w:val="en-GB" w:eastAsia="zh-CN"/>
        </w:rPr>
        <w:t>–</w:t>
      </w:r>
      <w:r w:rsidR="00576D63">
        <w:rPr>
          <w:rFonts w:ascii="Times New Roman" w:eastAsiaTheme="minorEastAsia" w:hAnsi="Times New Roman" w:hint="eastAsia"/>
          <w:sz w:val="20"/>
          <w:szCs w:val="20"/>
          <w:lang w:val="en-GB" w:eastAsia="zh-CN"/>
        </w:rPr>
        <w:t xml:space="preserve"> thus no </w:t>
      </w:r>
      <w:r w:rsidR="00A0748A">
        <w:rPr>
          <w:rFonts w:ascii="Times New Roman" w:eastAsiaTheme="minorEastAsia" w:hAnsi="Times New Roman" w:hint="eastAsia"/>
          <w:sz w:val="20"/>
          <w:szCs w:val="20"/>
          <w:lang w:val="en-GB" w:eastAsia="zh-CN"/>
        </w:rPr>
        <w:t xml:space="preserve">issue with cancelling out </w:t>
      </w:r>
      <w:r w:rsidR="002A7A9B">
        <w:rPr>
          <w:rFonts w:ascii="Times New Roman" w:eastAsiaTheme="minorEastAsia" w:hAnsi="Times New Roman" w:hint="eastAsia"/>
          <w:sz w:val="20"/>
          <w:szCs w:val="20"/>
          <w:lang w:val="en-GB" w:eastAsia="zh-CN"/>
        </w:rPr>
        <w:t xml:space="preserve">UE Rx/Tx phase from a same antenna port, as well as cancelling out </w:t>
      </w:r>
      <w:r w:rsidR="000571AB">
        <w:rPr>
          <w:rFonts w:ascii="Times New Roman" w:eastAsiaTheme="minorEastAsia" w:hAnsi="Times New Roman" w:hint="eastAsia"/>
          <w:sz w:val="20"/>
          <w:szCs w:val="20"/>
          <w:lang w:val="en-GB" w:eastAsia="zh-CN"/>
        </w:rPr>
        <w:t xml:space="preserve">the DL/UL channel phase associated with a same </w:t>
      </w:r>
      <w:r w:rsidR="00354402">
        <w:rPr>
          <w:rFonts w:ascii="Times New Roman" w:eastAsiaTheme="minorEastAsia" w:hAnsi="Times New Roman" w:hint="eastAsia"/>
          <w:sz w:val="20"/>
          <w:szCs w:val="20"/>
          <w:lang w:val="en-GB" w:eastAsia="zh-CN"/>
        </w:rPr>
        <w:t>antenna port of the UE</w:t>
      </w:r>
      <w:r w:rsidRPr="005B7F52">
        <w:rPr>
          <w:rFonts w:ascii="Times New Roman" w:hAnsi="Times New Roman"/>
          <w:sz w:val="20"/>
          <w:szCs w:val="20"/>
          <w:lang w:val="en-GB" w:eastAsia="zh-CN"/>
        </w:rPr>
        <w:t>.</w:t>
      </w:r>
    </w:p>
    <w:p w14:paraId="65835250" w14:textId="08F2EEA5" w:rsidR="00C67F99" w:rsidRPr="0003242D" w:rsidRDefault="0003242D" w:rsidP="00FB23B4">
      <w:pPr>
        <w:jc w:val="both"/>
        <w:rPr>
          <w:b/>
          <w:bCs/>
          <w:lang w:val="en-GB" w:eastAsia="zh-CN"/>
        </w:rPr>
      </w:pPr>
      <w:r w:rsidRPr="0003242D">
        <w:rPr>
          <w:b/>
          <w:bCs/>
          <w:u w:val="single"/>
          <w:lang w:val="en-GB" w:eastAsia="zh-CN"/>
        </w:rPr>
        <w:t xml:space="preserve">Observation </w:t>
      </w:r>
      <w:r w:rsidR="00D54B6B">
        <w:rPr>
          <w:rFonts w:hint="eastAsia"/>
          <w:b/>
          <w:bCs/>
          <w:u w:val="single"/>
          <w:lang w:val="en-GB" w:eastAsia="zh-CN"/>
        </w:rPr>
        <w:t>3</w:t>
      </w:r>
      <w:r w:rsidRPr="0003242D">
        <w:rPr>
          <w:b/>
          <w:bCs/>
          <w:lang w:val="en-GB" w:eastAsia="zh-CN"/>
        </w:rPr>
        <w:t xml:space="preserve">: </w:t>
      </w:r>
      <w:r>
        <w:rPr>
          <w:b/>
          <w:bCs/>
          <w:lang w:val="en-GB" w:eastAsia="zh-CN"/>
        </w:rPr>
        <w:t>For UE-assisted CJT</w:t>
      </w:r>
      <w:r w:rsidR="00C46B6B">
        <w:rPr>
          <w:b/>
          <w:bCs/>
          <w:lang w:val="en-GB" w:eastAsia="zh-CN"/>
        </w:rPr>
        <w:t>-TDD mTRP</w:t>
      </w:r>
      <w:r>
        <w:rPr>
          <w:b/>
          <w:bCs/>
          <w:lang w:val="en-GB" w:eastAsia="zh-CN"/>
        </w:rPr>
        <w:t xml:space="preserve"> </w:t>
      </w:r>
      <w:r w:rsidR="00C46B6B">
        <w:rPr>
          <w:b/>
          <w:bCs/>
          <w:lang w:val="en-GB" w:eastAsia="zh-CN"/>
        </w:rPr>
        <w:t xml:space="preserve">synchronization, if </w:t>
      </w:r>
      <w:r>
        <w:rPr>
          <w:b/>
          <w:bCs/>
          <w:lang w:val="en-GB" w:eastAsia="zh-CN"/>
        </w:rPr>
        <w:t xml:space="preserve">UE is </w:t>
      </w:r>
      <w:r w:rsidR="00C46B6B">
        <w:rPr>
          <w:b/>
          <w:bCs/>
          <w:lang w:val="en-GB" w:eastAsia="zh-CN"/>
        </w:rPr>
        <w:t>unaware of the CSI-RS scheme (FD-precoded or not)</w:t>
      </w:r>
      <w:r w:rsidR="00796BB9">
        <w:rPr>
          <w:b/>
          <w:bCs/>
          <w:lang w:val="en-GB" w:eastAsia="zh-CN"/>
        </w:rPr>
        <w:t xml:space="preserve">, the calculated result can cause </w:t>
      </w:r>
      <w:r w:rsidR="00A14C2B">
        <w:rPr>
          <w:b/>
          <w:bCs/>
          <w:lang w:val="en-GB" w:eastAsia="zh-CN"/>
        </w:rPr>
        <w:t xml:space="preserve">new </w:t>
      </w:r>
      <w:r w:rsidR="00796BB9">
        <w:rPr>
          <w:b/>
          <w:bCs/>
          <w:lang w:val="en-GB" w:eastAsia="zh-CN"/>
        </w:rPr>
        <w:t>misal</w:t>
      </w:r>
      <w:r w:rsidR="00A14C2B">
        <w:rPr>
          <w:b/>
          <w:bCs/>
          <w:lang w:val="en-GB" w:eastAsia="zh-CN"/>
        </w:rPr>
        <w:t>ignment</w:t>
      </w:r>
      <w:r w:rsidR="00883ED8">
        <w:rPr>
          <w:b/>
          <w:bCs/>
          <w:lang w:val="en-GB" w:eastAsia="zh-CN"/>
        </w:rPr>
        <w:t xml:space="preserve"> factors</w:t>
      </w:r>
      <w:r w:rsidR="00A14C2B">
        <w:rPr>
          <w:b/>
          <w:bCs/>
          <w:lang w:val="en-GB" w:eastAsia="zh-CN"/>
        </w:rPr>
        <w:t>.</w:t>
      </w:r>
    </w:p>
    <w:p w14:paraId="56384BD4" w14:textId="0C268174" w:rsidR="00983AE8" w:rsidRDefault="006F3FEC" w:rsidP="00253BFD">
      <w:pPr>
        <w:rPr>
          <w:lang w:val="en-GB" w:eastAsia="zh-CN"/>
        </w:rPr>
      </w:pPr>
      <w:r>
        <w:rPr>
          <w:lang w:val="en-GB" w:eastAsia="zh-CN"/>
        </w:rPr>
        <w:t>B</w:t>
      </w:r>
      <w:r w:rsidR="00C67F99">
        <w:rPr>
          <w:lang w:val="en-GB" w:eastAsia="zh-CN"/>
        </w:rPr>
        <w:t>ased on the above analyses, we propose:</w:t>
      </w:r>
    </w:p>
    <w:p w14:paraId="7F8E9529" w14:textId="57E22A4B" w:rsidR="00E12AA0" w:rsidRDefault="00E12AA0" w:rsidP="00AD6AEB">
      <w:pPr>
        <w:jc w:val="both"/>
        <w:rPr>
          <w:lang w:val="en-GB" w:eastAsia="zh-CN"/>
        </w:rPr>
      </w:pPr>
      <w:r w:rsidRPr="00962247">
        <w:rPr>
          <w:rFonts w:hint="eastAsia"/>
          <w:b/>
          <w:bCs/>
          <w:u w:val="single"/>
          <w:lang w:val="en-GB" w:eastAsia="zh-CN"/>
        </w:rPr>
        <w:t>P</w:t>
      </w:r>
      <w:r w:rsidRPr="00962247">
        <w:rPr>
          <w:b/>
          <w:bCs/>
          <w:u w:val="single"/>
          <w:lang w:val="en-GB" w:eastAsia="zh-CN"/>
        </w:rPr>
        <w:t xml:space="preserve">roposal </w:t>
      </w:r>
      <w:r w:rsidR="00AF49E1">
        <w:rPr>
          <w:rFonts w:hint="eastAsia"/>
          <w:b/>
          <w:bCs/>
          <w:u w:val="single"/>
          <w:lang w:val="en-GB" w:eastAsia="zh-CN"/>
        </w:rPr>
        <w:t>22</w:t>
      </w:r>
      <w:r w:rsidRPr="00E47654">
        <w:rPr>
          <w:b/>
          <w:bCs/>
          <w:lang w:val="en-GB" w:eastAsia="zh-CN"/>
        </w:rPr>
        <w:t xml:space="preserve">: </w:t>
      </w:r>
      <w:r>
        <w:rPr>
          <w:b/>
          <w:bCs/>
          <w:lang w:val="en-GB" w:eastAsia="zh-CN"/>
        </w:rPr>
        <w:t>F</w:t>
      </w:r>
      <w:r>
        <w:rPr>
          <w:rFonts w:hint="eastAsia"/>
          <w:b/>
          <w:bCs/>
          <w:lang w:val="en-GB" w:eastAsia="zh-CN"/>
        </w:rPr>
        <w:t>o</w:t>
      </w:r>
      <w:r>
        <w:rPr>
          <w:b/>
          <w:bCs/>
          <w:lang w:val="en-GB" w:eastAsia="zh-CN"/>
        </w:rPr>
        <w:t>r Rel-19 UE-assisted CJT mTRP synchronization,</w:t>
      </w:r>
      <w:r w:rsidR="008923A2">
        <w:rPr>
          <w:b/>
          <w:bCs/>
          <w:lang w:val="en-GB" w:eastAsia="zh-CN"/>
        </w:rPr>
        <w:t xml:space="preserve"> for TDD system, </w:t>
      </w:r>
      <w:r w:rsidR="00AD6AEB">
        <w:rPr>
          <w:b/>
          <w:bCs/>
          <w:lang w:val="en-GB" w:eastAsia="zh-CN"/>
        </w:rPr>
        <w:t>NW configures to UE whether the scheme is based on FD-precoded CSI-RSs, or FD-non-precoded CSI-RSs.</w:t>
      </w:r>
    </w:p>
    <w:p w14:paraId="7611E075" w14:textId="1D423C2B" w:rsidR="00D025A6" w:rsidRDefault="00D025A6" w:rsidP="00D025A6">
      <w:pPr>
        <w:pStyle w:val="Heading3"/>
        <w:rPr>
          <w:lang w:eastAsia="zh-CN"/>
        </w:rPr>
      </w:pPr>
      <w:bookmarkStart w:id="26" w:name="_Ref174143322"/>
      <w:r>
        <w:rPr>
          <w:rFonts w:hint="eastAsia"/>
          <w:lang w:eastAsia="zh-CN"/>
        </w:rPr>
        <w:t>I</w:t>
      </w:r>
      <w:r>
        <w:rPr>
          <w:lang w:eastAsia="zh-CN"/>
        </w:rPr>
        <w:t>nter-TRP Rx-Tx phase</w:t>
      </w:r>
      <w:r w:rsidR="00513274">
        <w:rPr>
          <w:lang w:eastAsia="zh-CN"/>
        </w:rPr>
        <w:t>+</w:t>
      </w:r>
      <w:r>
        <w:rPr>
          <w:rFonts w:hint="eastAsia"/>
          <w:lang w:eastAsia="zh-CN"/>
        </w:rPr>
        <w:t>TAE</w:t>
      </w:r>
      <w:r w:rsidR="00513274">
        <w:rPr>
          <w:lang w:eastAsia="zh-CN"/>
        </w:rPr>
        <w:t>/delay</w:t>
      </w:r>
      <w:r>
        <w:rPr>
          <w:lang w:eastAsia="zh-CN"/>
        </w:rPr>
        <w:t xml:space="preserve"> report</w:t>
      </w:r>
      <w:bookmarkEnd w:id="24"/>
      <w:bookmarkEnd w:id="26"/>
    </w:p>
    <w:p w14:paraId="02E01F27" w14:textId="0545DFD8" w:rsidR="00F73E68" w:rsidRDefault="00F73E68" w:rsidP="00F73E68">
      <w:pPr>
        <w:rPr>
          <w:lang w:val="en-GB" w:eastAsia="zh-CN"/>
        </w:rPr>
      </w:pPr>
      <w:r>
        <w:rPr>
          <w:rFonts w:hint="eastAsia"/>
          <w:lang w:val="en-GB" w:eastAsia="zh-CN"/>
        </w:rPr>
        <w:t>R</w:t>
      </w:r>
      <w:r>
        <w:rPr>
          <w:lang w:val="en-GB" w:eastAsia="zh-CN"/>
        </w:rPr>
        <w:t>AN1#11</w:t>
      </w:r>
      <w:r>
        <w:rPr>
          <w:rFonts w:hint="eastAsia"/>
          <w:lang w:val="en-GB" w:eastAsia="zh-CN"/>
        </w:rPr>
        <w:t>7</w:t>
      </w:r>
      <w:r>
        <w:rPr>
          <w:lang w:val="en-GB" w:eastAsia="zh-CN"/>
        </w:rPr>
        <w:t xml:space="preserve"> agreement </w:t>
      </w:r>
      <w:r>
        <w:rPr>
          <w:lang w:val="en-GB" w:eastAsia="zh-CN"/>
        </w:rPr>
        <w:fldChar w:fldCharType="begin"/>
      </w:r>
      <w:r>
        <w:rPr>
          <w:lang w:val="en-GB" w:eastAsia="zh-CN"/>
        </w:rPr>
        <w:instrText xml:space="preserve"> REF _Ref162452224 \r \h </w:instrText>
      </w:r>
      <w:r>
        <w:rPr>
          <w:lang w:val="en-GB" w:eastAsia="zh-CN"/>
        </w:rPr>
      </w:r>
      <w:r>
        <w:rPr>
          <w:lang w:val="en-GB" w:eastAsia="zh-CN"/>
        </w:rPr>
        <w:fldChar w:fldCharType="separate"/>
      </w:r>
      <w:r w:rsidR="00A943FC">
        <w:rPr>
          <w:lang w:val="en-GB" w:eastAsia="zh-CN"/>
        </w:rPr>
        <w:t>[2]</w:t>
      </w:r>
      <w:r>
        <w:rPr>
          <w:lang w:val="en-GB" w:eastAsia="zh-CN"/>
        </w:rPr>
        <w:fldChar w:fldCharType="end"/>
      </w:r>
      <w:r>
        <w:rPr>
          <w:lang w:val="en-GB" w:eastAsia="zh-CN"/>
        </w:rPr>
        <w:t>:</w:t>
      </w:r>
    </w:p>
    <w:tbl>
      <w:tblPr>
        <w:tblStyle w:val="TableGrid"/>
        <w:tblW w:w="0" w:type="auto"/>
        <w:tblLook w:val="04A0" w:firstRow="1" w:lastRow="0" w:firstColumn="1" w:lastColumn="0" w:noHBand="0" w:noVBand="1"/>
      </w:tblPr>
      <w:tblGrid>
        <w:gridCol w:w="9962"/>
      </w:tblGrid>
      <w:tr w:rsidR="008E2F0C" w:rsidRPr="009755BA" w14:paraId="68E914F6" w14:textId="77777777" w:rsidTr="00A87546">
        <w:tc>
          <w:tcPr>
            <w:tcW w:w="9962" w:type="dxa"/>
          </w:tcPr>
          <w:p w14:paraId="704660AC" w14:textId="77777777" w:rsidR="008E2F0C" w:rsidRPr="005C707E" w:rsidRDefault="008E2F0C" w:rsidP="00A87546">
            <w:pPr>
              <w:overflowPunct/>
              <w:autoSpaceDE/>
              <w:autoSpaceDN/>
              <w:adjustRightInd/>
              <w:snapToGrid w:val="0"/>
              <w:spacing w:before="0" w:after="0" w:line="240" w:lineRule="auto"/>
              <w:textAlignment w:val="auto"/>
              <w:rPr>
                <w:rFonts w:ascii="Times" w:eastAsia="Batang" w:hAnsi="Times"/>
                <w:highlight w:val="green"/>
                <w:lang w:val="en-GB"/>
              </w:rPr>
            </w:pPr>
            <w:r w:rsidRPr="005C707E">
              <w:rPr>
                <w:rFonts w:ascii="Times" w:eastAsia="Batang" w:hAnsi="Times"/>
                <w:b/>
                <w:highlight w:val="green"/>
                <w:lang w:val="en-GB"/>
              </w:rPr>
              <w:t>Agreement</w:t>
            </w:r>
          </w:p>
          <w:p w14:paraId="56F78797" w14:textId="77777777" w:rsidR="008E2F0C" w:rsidRPr="005C707E" w:rsidRDefault="008E2F0C" w:rsidP="00A87546">
            <w:pPr>
              <w:overflowPunct/>
              <w:autoSpaceDE/>
              <w:autoSpaceDN/>
              <w:adjustRightInd/>
              <w:snapToGrid w:val="0"/>
              <w:spacing w:before="0" w:after="0" w:line="240" w:lineRule="auto"/>
              <w:textAlignment w:val="auto"/>
              <w:rPr>
                <w:rFonts w:ascii="Times" w:eastAsia="Malgun Gothic" w:hAnsi="Times"/>
                <w:lang w:val="en-GB"/>
              </w:rPr>
            </w:pPr>
            <w:r w:rsidRPr="005C707E">
              <w:rPr>
                <w:rFonts w:ascii="Times" w:eastAsia="Malgun Gothic" w:hAnsi="Times"/>
                <w:lang w:val="en-GB"/>
              </w:rPr>
              <w:t xml:space="preserve">For the Rel-19 aperiodic standalone CJT calibration reporting, when ReportQuantity is ‘cjtc-P’ (DL/UL phase offset), </w:t>
            </w:r>
            <w:r w:rsidRPr="005C707E">
              <w:rPr>
                <w:rFonts w:ascii="Times" w:eastAsia="Malgun Gothic" w:hAnsi="Times"/>
                <w:b/>
                <w:i/>
                <w:color w:val="FF0000"/>
                <w:lang w:val="en-GB"/>
              </w:rPr>
              <w:t>decide</w:t>
            </w:r>
            <w:r w:rsidRPr="005C707E">
              <w:rPr>
                <w:rFonts w:ascii="Times" w:eastAsia="Malgun Gothic" w:hAnsi="Times"/>
                <w:lang w:val="en-GB"/>
              </w:rPr>
              <w:t xml:space="preserve">, by RAN1#117, whether to also support </w:t>
            </w:r>
            <w:r w:rsidRPr="005C707E">
              <w:rPr>
                <w:rFonts w:ascii="Symbol" w:eastAsia="Malgun Gothic" w:hAnsi="Symbol"/>
                <w:lang w:val="en-GB"/>
              </w:rPr>
              <w:t>S</w:t>
            </w:r>
            <w:r w:rsidRPr="005C707E">
              <w:rPr>
                <w:rFonts w:ascii="Times" w:eastAsia="Malgun Gothic" w:hAnsi="Times"/>
                <w:lang w:val="en-GB"/>
              </w:rPr>
              <w:t>&gt;1 (sub-band reporting) as follows:</w:t>
            </w:r>
          </w:p>
          <w:p w14:paraId="71199547" w14:textId="77777777" w:rsidR="008E2F0C" w:rsidRPr="005C707E" w:rsidRDefault="008E2F0C" w:rsidP="00751C6E">
            <w:pPr>
              <w:widowControl w:val="0"/>
              <w:numPr>
                <w:ilvl w:val="0"/>
                <w:numId w:val="27"/>
              </w:numPr>
              <w:overflowPunct/>
              <w:autoSpaceDE/>
              <w:autoSpaceDN/>
              <w:adjustRightInd/>
              <w:snapToGrid w:val="0"/>
              <w:spacing w:before="0" w:after="0" w:line="240" w:lineRule="auto"/>
              <w:contextualSpacing/>
              <w:textAlignment w:val="auto"/>
              <w:rPr>
                <w:rFonts w:ascii="Times" w:eastAsia="Batang" w:hAnsi="Times" w:cs="Times"/>
                <w:kern w:val="2"/>
                <w:lang w:val="en-GB" w:eastAsia="x-none"/>
                <w14:ligatures w14:val="standardContextual"/>
              </w:rPr>
            </w:pPr>
            <w:r w:rsidRPr="005C707E">
              <w:rPr>
                <w:rFonts w:ascii="Times" w:eastAsia="Batang" w:hAnsi="Times" w:cs="Times"/>
                <w:kern w:val="2"/>
                <w:lang w:val="en-GB" w:eastAsia="x-none"/>
                <w14:ligatures w14:val="standardContextual"/>
              </w:rPr>
              <w:t xml:space="preserve">A sub-band size is selected from {8,16} PRBs </w:t>
            </w:r>
          </w:p>
          <w:p w14:paraId="7D80B46F" w14:textId="77777777" w:rsidR="008E2F0C" w:rsidRPr="005C707E" w:rsidRDefault="008E2F0C" w:rsidP="00751C6E">
            <w:pPr>
              <w:widowControl w:val="0"/>
              <w:numPr>
                <w:ilvl w:val="1"/>
                <w:numId w:val="27"/>
              </w:numPr>
              <w:overflowPunct/>
              <w:autoSpaceDE/>
              <w:autoSpaceDN/>
              <w:adjustRightInd/>
              <w:snapToGrid w:val="0"/>
              <w:spacing w:before="0" w:after="0" w:line="240" w:lineRule="auto"/>
              <w:contextualSpacing/>
              <w:textAlignment w:val="auto"/>
              <w:rPr>
                <w:rFonts w:ascii="Times" w:eastAsia="Batang" w:hAnsi="Times" w:cs="Times"/>
                <w:kern w:val="2"/>
                <w:lang w:val="en-GB" w:eastAsia="x-none"/>
                <w14:ligatures w14:val="standardContextual"/>
              </w:rPr>
            </w:pPr>
            <w:r w:rsidRPr="005C707E">
              <w:rPr>
                <w:rFonts w:ascii="Times" w:eastAsia="Batang" w:hAnsi="Times" w:cs="Times"/>
                <w:kern w:val="2"/>
                <w:lang w:val="en-GB" w:eastAsia="x-none"/>
                <w14:ligatures w14:val="standardContextual"/>
              </w:rPr>
              <w:t>FFS: Whether the sub-band size is NW-configured via higher-layer (RRC) signalling or selected (hence reported) by the UE</w:t>
            </w:r>
          </w:p>
          <w:p w14:paraId="4D96F90A" w14:textId="77777777" w:rsidR="008E2F0C" w:rsidRPr="005C707E" w:rsidRDefault="008E2F0C" w:rsidP="00751C6E">
            <w:pPr>
              <w:widowControl w:val="0"/>
              <w:numPr>
                <w:ilvl w:val="0"/>
                <w:numId w:val="27"/>
              </w:numPr>
              <w:overflowPunct/>
              <w:autoSpaceDE/>
              <w:autoSpaceDN/>
              <w:adjustRightInd/>
              <w:snapToGrid w:val="0"/>
              <w:spacing w:before="0" w:after="0" w:line="240" w:lineRule="auto"/>
              <w:contextualSpacing/>
              <w:textAlignment w:val="auto"/>
              <w:rPr>
                <w:rFonts w:ascii="Times" w:eastAsia="Batang" w:hAnsi="Times" w:cs="Times"/>
                <w:kern w:val="2"/>
                <w:lang w:val="en-GB" w:eastAsia="x-none"/>
                <w14:ligatures w14:val="standardContextual"/>
              </w:rPr>
            </w:pPr>
            <w:r w:rsidRPr="005C707E">
              <w:rPr>
                <w:rFonts w:ascii="Times" w:eastAsia="Batang" w:hAnsi="Times" w:cs="Times"/>
                <w:kern w:val="2"/>
                <w:lang w:val="en-GB" w:eastAsia="x-none"/>
                <w14:ligatures w14:val="standardContextual"/>
              </w:rPr>
              <w:t xml:space="preserve">Denoting the number of sub-bands within </w:t>
            </w:r>
            <w:r w:rsidRPr="005C707E">
              <w:rPr>
                <w:rFonts w:ascii="Times" w:eastAsia="Calibri" w:hAnsi="Times" w:cs="Times"/>
                <w:kern w:val="2"/>
                <w:lang w:val="en-GB" w:eastAsia="x-none"/>
                <w14:ligatures w14:val="standardContextual"/>
              </w:rPr>
              <w:t>the configured CSI reporting band as N</w:t>
            </w:r>
            <w:r w:rsidRPr="005C707E">
              <w:rPr>
                <w:rFonts w:ascii="Times" w:eastAsia="Calibri" w:hAnsi="Times" w:cs="Times"/>
                <w:kern w:val="2"/>
                <w:vertAlign w:val="subscript"/>
                <w:lang w:val="en-GB" w:eastAsia="x-none"/>
                <w14:ligatures w14:val="standardContextual"/>
              </w:rPr>
              <w:t>SB-P</w:t>
            </w:r>
            <w:r w:rsidRPr="005C707E">
              <w:rPr>
                <w:rFonts w:ascii="Times" w:eastAsia="Batang" w:hAnsi="Times" w:cs="Times"/>
                <w:kern w:val="2"/>
                <w:lang w:val="en-GB" w:eastAsia="x-none"/>
                <w14:ligatures w14:val="standardContextual"/>
              </w:rPr>
              <w:t xml:space="preserve">, and the sub-bands are indexed as {0, 1, …, </w:t>
            </w:r>
            <w:r w:rsidRPr="005C707E">
              <w:rPr>
                <w:rFonts w:ascii="Times" w:eastAsia="Calibri" w:hAnsi="Times" w:cs="Times"/>
                <w:kern w:val="2"/>
                <w:lang w:val="en-GB" w:eastAsia="x-none"/>
                <w14:ligatures w14:val="standardContextual"/>
              </w:rPr>
              <w:t>N</w:t>
            </w:r>
            <w:r w:rsidRPr="005C707E">
              <w:rPr>
                <w:rFonts w:ascii="Times" w:eastAsia="Calibri" w:hAnsi="Times" w:cs="Times"/>
                <w:kern w:val="2"/>
                <w:vertAlign w:val="subscript"/>
                <w:lang w:val="en-GB" w:eastAsia="x-none"/>
                <w14:ligatures w14:val="standardContextual"/>
              </w:rPr>
              <w:t xml:space="preserve">SB-P </w:t>
            </w:r>
            <w:r w:rsidRPr="005C707E">
              <w:rPr>
                <w:rFonts w:ascii="Times" w:eastAsia="Batang" w:hAnsi="Times" w:cs="Times"/>
                <w:kern w:val="2"/>
                <w:lang w:val="en-GB" w:eastAsia="x-none"/>
                <w14:ligatures w14:val="standardContextual"/>
              </w:rPr>
              <w:t>–1}, decide, by RAN1#117, from the following reporting options:</w:t>
            </w:r>
          </w:p>
          <w:p w14:paraId="33DCD212" w14:textId="77777777" w:rsidR="008E2F0C" w:rsidRPr="005C707E" w:rsidRDefault="008E2F0C" w:rsidP="00751C6E">
            <w:pPr>
              <w:widowControl w:val="0"/>
              <w:numPr>
                <w:ilvl w:val="1"/>
                <w:numId w:val="28"/>
              </w:numPr>
              <w:overflowPunct/>
              <w:autoSpaceDE/>
              <w:autoSpaceDN/>
              <w:adjustRightInd/>
              <w:snapToGrid w:val="0"/>
              <w:spacing w:before="0" w:after="0" w:line="240" w:lineRule="auto"/>
              <w:contextualSpacing/>
              <w:textAlignment w:val="auto"/>
              <w:rPr>
                <w:rFonts w:ascii="Times" w:eastAsia="Malgun Gothic" w:hAnsi="Times" w:cs="Times"/>
                <w:kern w:val="2"/>
                <w:lang w:val="en-GB" w:eastAsia="x-none"/>
                <w14:ligatures w14:val="standardContextual"/>
              </w:rPr>
            </w:pPr>
            <w:r w:rsidRPr="005C707E">
              <w:rPr>
                <w:rFonts w:ascii="Times" w:eastAsia="Malgun Gothic" w:hAnsi="Times" w:cs="Times"/>
                <w:kern w:val="2"/>
                <w:lang w:val="en-GB" w:eastAsia="x-none"/>
                <w14:ligatures w14:val="standardContextual"/>
              </w:rPr>
              <w:t xml:space="preserve">Opt1: </w:t>
            </w:r>
            <w:r w:rsidRPr="005C707E">
              <w:rPr>
                <w:rFonts w:ascii="Times" w:eastAsia="Batang" w:hAnsi="Times" w:cs="Times"/>
                <w:kern w:val="2"/>
                <w:lang w:val="en-GB" w:eastAsia="x-none"/>
                <w14:ligatures w14:val="standardContextual"/>
              </w:rPr>
              <w:t>{(</w:t>
            </w:r>
            <w:r w:rsidRPr="005C707E">
              <w:rPr>
                <w:rFonts w:ascii="Symbol" w:eastAsia="Batang" w:hAnsi="Symbol" w:cs="Times"/>
                <w:kern w:val="2"/>
                <w:lang w:val="en-GB" w:eastAsia="x-none"/>
                <w14:ligatures w14:val="standardContextual"/>
              </w:rPr>
              <w:t>F</w:t>
            </w:r>
            <w:r w:rsidRPr="005C707E">
              <w:rPr>
                <w:rFonts w:ascii="Times" w:eastAsia="Batang" w:hAnsi="Times" w:cs="Times"/>
                <w:kern w:val="2"/>
                <w:vertAlign w:val="subscript"/>
                <w:lang w:val="en-GB" w:eastAsia="x-none"/>
                <w14:ligatures w14:val="standardContextual"/>
              </w:rPr>
              <w:t>n,</w:t>
            </w:r>
            <w:r w:rsidRPr="005C707E">
              <w:rPr>
                <w:rFonts w:ascii="Symbol" w:eastAsia="Batang" w:hAnsi="Symbol" w:cs="Times"/>
                <w:kern w:val="2"/>
                <w:vertAlign w:val="subscript"/>
                <w:lang w:val="en-GB" w:eastAsia="x-none"/>
                <w14:ligatures w14:val="standardContextual"/>
              </w:rPr>
              <w:t>0</w:t>
            </w:r>
            <w:r w:rsidRPr="005C707E">
              <w:rPr>
                <w:rFonts w:ascii="Times" w:eastAsia="Batang" w:hAnsi="Times" w:cs="Times"/>
                <w:kern w:val="2"/>
                <w:lang w:val="en-GB" w:eastAsia="x-none"/>
                <w14:ligatures w14:val="standardContextual"/>
              </w:rPr>
              <w:t xml:space="preserve">, </w:t>
            </w:r>
            <w:r w:rsidRPr="005C707E">
              <w:rPr>
                <w:rFonts w:ascii="Symbol" w:eastAsia="Batang" w:hAnsi="Symbol" w:cs="Times"/>
                <w:kern w:val="2"/>
                <w:lang w:val="en-GB" w:eastAsia="x-none"/>
                <w14:ligatures w14:val="standardContextual"/>
              </w:rPr>
              <w:t>G</w:t>
            </w:r>
            <w:r w:rsidRPr="005C707E">
              <w:rPr>
                <w:rFonts w:ascii="Times" w:eastAsia="Batang" w:hAnsi="Times" w:cs="Times"/>
                <w:kern w:val="2"/>
                <w:vertAlign w:val="subscript"/>
                <w:lang w:val="en-GB" w:eastAsia="x-none"/>
                <w14:ligatures w14:val="standardContextual"/>
              </w:rPr>
              <w:t>n</w:t>
            </w:r>
            <w:r w:rsidRPr="005C707E">
              <w:rPr>
                <w:rFonts w:ascii="Times" w:eastAsia="Batang" w:hAnsi="Times" w:cs="Times"/>
                <w:kern w:val="2"/>
                <w:lang w:val="en-GB" w:eastAsia="x-none"/>
                <w14:ligatures w14:val="standardContextual"/>
              </w:rPr>
              <w:t>), n=0, 1, …, N</w:t>
            </w:r>
            <w:r w:rsidRPr="005C707E">
              <w:rPr>
                <w:rFonts w:ascii="Times" w:eastAsia="Batang" w:hAnsi="Times" w:cs="Times"/>
                <w:kern w:val="2"/>
                <w:vertAlign w:val="subscript"/>
                <w:lang w:val="en-GB" w:eastAsia="x-none"/>
                <w14:ligatures w14:val="standardContextual"/>
              </w:rPr>
              <w:t>TRP</w:t>
            </w:r>
            <w:r w:rsidRPr="005C707E">
              <w:rPr>
                <w:rFonts w:ascii="Times" w:eastAsia="Batang" w:hAnsi="Times" w:cs="Times"/>
                <w:kern w:val="2"/>
                <w:lang w:val="en-GB" w:eastAsia="x-none"/>
                <w14:ligatures w14:val="standardContextual"/>
              </w:rPr>
              <w:t xml:space="preserve"> – 1, n≠nref},</w:t>
            </w:r>
            <w:r w:rsidRPr="005C707E">
              <w:rPr>
                <w:rFonts w:ascii="Times" w:eastAsia="Malgun Gothic" w:hAnsi="Times" w:cs="Times"/>
                <w:kern w:val="2"/>
                <w:lang w:val="en-GB" w:eastAsia="x-none"/>
                <w14:ligatures w14:val="standardContextual"/>
              </w:rPr>
              <w:t xml:space="preserve"> where </w:t>
            </w:r>
            <w:r w:rsidRPr="005C707E">
              <w:rPr>
                <w:rFonts w:ascii="Symbol" w:eastAsia="Batang" w:hAnsi="Symbol" w:cs="Times"/>
                <w:kern w:val="2"/>
                <w:lang w:val="en-GB" w:eastAsia="x-none"/>
                <w14:ligatures w14:val="standardContextual"/>
              </w:rPr>
              <w:t>F</w:t>
            </w:r>
            <w:r w:rsidRPr="005C707E">
              <w:rPr>
                <w:rFonts w:ascii="Times" w:eastAsia="Batang" w:hAnsi="Times" w:cs="Times"/>
                <w:kern w:val="2"/>
                <w:vertAlign w:val="subscript"/>
                <w:lang w:val="en-GB" w:eastAsia="x-none"/>
                <w14:ligatures w14:val="standardContextual"/>
              </w:rPr>
              <w:t>n,</w:t>
            </w:r>
            <w:r w:rsidRPr="005C707E">
              <w:rPr>
                <w:rFonts w:ascii="Symbol" w:eastAsia="Batang" w:hAnsi="Symbol" w:cs="Times"/>
                <w:kern w:val="2"/>
                <w:vertAlign w:val="subscript"/>
                <w:lang w:val="en-GB" w:eastAsia="x-none"/>
                <w14:ligatures w14:val="standardContextual"/>
              </w:rPr>
              <w:t xml:space="preserve">0 </w:t>
            </w:r>
            <w:r w:rsidRPr="005C707E">
              <w:rPr>
                <w:rFonts w:ascii="Times" w:eastAsia="Malgun Gothic" w:hAnsi="Times" w:cs="Times"/>
                <w:kern w:val="2"/>
                <w:lang w:val="en-GB" w:eastAsia="x-none"/>
                <w14:ligatures w14:val="standardContextual"/>
              </w:rPr>
              <w:t xml:space="preserve">is the phase offset </w:t>
            </w:r>
            <w:r w:rsidRPr="005C707E">
              <w:rPr>
                <w:rFonts w:ascii="Times" w:eastAsia="Batang" w:hAnsi="Times" w:cs="Times"/>
                <w:kern w:val="2"/>
                <w:lang w:val="en-GB" w:eastAsia="x-none"/>
                <w14:ligatures w14:val="standardContextual"/>
              </w:rPr>
              <w:t xml:space="preserve">corresponding to sub-band 0 and the phase offset for sub-band </w:t>
            </w:r>
            <w:r w:rsidRPr="005C707E">
              <w:rPr>
                <w:rFonts w:ascii="Symbol" w:eastAsia="Batang" w:hAnsi="Symbol" w:cs="Times"/>
                <w:kern w:val="2"/>
                <w:lang w:val="en-GB" w:eastAsia="x-none"/>
                <w14:ligatures w14:val="standardContextual"/>
              </w:rPr>
              <w:t>s</w:t>
            </w:r>
            <w:r w:rsidRPr="005C707E">
              <w:rPr>
                <w:rFonts w:ascii="Times" w:eastAsia="Batang" w:hAnsi="Times" w:cs="Times"/>
                <w:kern w:val="2"/>
                <w:lang w:val="en-GB" w:eastAsia="x-none"/>
                <w14:ligatures w14:val="standardContextual"/>
              </w:rPr>
              <w:t xml:space="preserve"> can be calculated as </w:t>
            </w:r>
            <w:r w:rsidRPr="005C707E">
              <w:rPr>
                <w:rFonts w:ascii="Symbol" w:eastAsia="Batang" w:hAnsi="Symbol" w:cs="Times"/>
                <w:kern w:val="2"/>
                <w:lang w:val="en-GB" w:eastAsia="x-none"/>
                <w14:ligatures w14:val="standardContextual"/>
              </w:rPr>
              <w:t>F</w:t>
            </w:r>
            <w:r w:rsidRPr="005C707E">
              <w:rPr>
                <w:rFonts w:ascii="Times" w:eastAsia="Batang" w:hAnsi="Times" w:cs="Times"/>
                <w:kern w:val="2"/>
                <w:vertAlign w:val="subscript"/>
                <w:lang w:val="en-GB" w:eastAsia="x-none"/>
                <w14:ligatures w14:val="standardContextual"/>
              </w:rPr>
              <w:t>n,</w:t>
            </w:r>
            <w:r w:rsidRPr="005C707E">
              <w:rPr>
                <w:rFonts w:ascii="Symbol" w:eastAsia="Batang" w:hAnsi="Symbol" w:cs="Times"/>
                <w:kern w:val="2"/>
                <w:vertAlign w:val="subscript"/>
                <w:lang w:val="en-GB" w:eastAsia="x-none"/>
                <w14:ligatures w14:val="standardContextual"/>
              </w:rPr>
              <w:t>0</w:t>
            </w:r>
            <w:r w:rsidRPr="005C707E">
              <w:rPr>
                <w:rFonts w:ascii="Times" w:eastAsia="Batang" w:hAnsi="Times" w:cs="Times"/>
                <w:kern w:val="2"/>
                <w:lang w:val="en-GB" w:eastAsia="x-none"/>
                <w14:ligatures w14:val="standardContextual"/>
              </w:rPr>
              <w:t xml:space="preserve"> + </w:t>
            </w:r>
            <w:r w:rsidRPr="005C707E">
              <w:rPr>
                <w:rFonts w:ascii="Symbol" w:eastAsia="Batang" w:hAnsi="Symbol" w:cs="Times"/>
                <w:kern w:val="2"/>
                <w:lang w:val="en-GB" w:eastAsia="x-none"/>
                <w14:ligatures w14:val="standardContextual"/>
              </w:rPr>
              <w:t>sG</w:t>
            </w:r>
            <w:r w:rsidRPr="005C707E">
              <w:rPr>
                <w:rFonts w:ascii="Times" w:eastAsia="Batang" w:hAnsi="Times" w:cs="Times"/>
                <w:kern w:val="2"/>
                <w:vertAlign w:val="subscript"/>
                <w:lang w:val="en-GB" w:eastAsia="x-none"/>
                <w14:ligatures w14:val="standardContextual"/>
              </w:rPr>
              <w:t>n</w:t>
            </w:r>
          </w:p>
          <w:p w14:paraId="3973C36C" w14:textId="77777777" w:rsidR="008E2F0C" w:rsidRPr="005C707E" w:rsidRDefault="001049F7" w:rsidP="00751C6E">
            <w:pPr>
              <w:widowControl w:val="0"/>
              <w:numPr>
                <w:ilvl w:val="2"/>
                <w:numId w:val="28"/>
              </w:numPr>
              <w:overflowPunct/>
              <w:autoSpaceDE/>
              <w:autoSpaceDN/>
              <w:adjustRightInd/>
              <w:snapToGrid w:val="0"/>
              <w:spacing w:before="0" w:after="0" w:line="240" w:lineRule="auto"/>
              <w:contextualSpacing/>
              <w:textAlignment w:val="auto"/>
              <w:rPr>
                <w:rFonts w:ascii="Times" w:eastAsia="Batang" w:hAnsi="Times" w:cs="Times"/>
                <w:kern w:val="2"/>
                <w:lang w:val="en-GB" w:eastAsia="x-none"/>
                <w14:ligatures w14:val="standardContextual"/>
              </w:rPr>
            </w:pPr>
            <m:oMath>
              <m:sSub>
                <m:sSubPr>
                  <m:ctrlPr>
                    <w:rPr>
                      <w:rFonts w:ascii="Cambria Math" w:eastAsia="Batang" w:hAnsi="Cambria Math" w:cs="Times"/>
                      <w:kern w:val="2"/>
                      <w:lang w:val="en-GB" w:eastAsia="x-none"/>
                      <w14:ligatures w14:val="standardContextual"/>
                    </w:rPr>
                  </m:ctrlPr>
                </m:sSubPr>
                <m:e>
                  <m:r>
                    <m:rPr>
                      <m:sty m:val="p"/>
                    </m:rPr>
                    <w:rPr>
                      <w:rFonts w:ascii="Cambria Math" w:eastAsia="Batang" w:hAnsi="Cambria Math" w:cs="Times"/>
                      <w:kern w:val="2"/>
                      <w:lang w:val="en-GB" w:eastAsia="x-none"/>
                      <w14:ligatures w14:val="standardContextual"/>
                    </w:rPr>
                    <m:t>Γ</m:t>
                  </m:r>
                </m:e>
                <m:sub>
                  <m:r>
                    <w:rPr>
                      <w:rFonts w:ascii="Cambria Math" w:eastAsia="Batang" w:hAnsi="Cambria Math" w:cs="Times"/>
                      <w:kern w:val="2"/>
                      <w:lang w:val="en-GB" w:eastAsia="x-none"/>
                      <w14:ligatures w14:val="standardContextual"/>
                    </w:rPr>
                    <m:t>n</m:t>
                  </m:r>
                </m:sub>
              </m:sSub>
              <m:r>
                <m:rPr>
                  <m:sty m:val="p"/>
                </m:rPr>
                <w:rPr>
                  <w:rFonts w:ascii="Cambria Math" w:eastAsia="Batang" w:hAnsi="Cambria Math" w:cs="Times"/>
                  <w:kern w:val="2"/>
                  <w:lang w:val="en-GB" w:eastAsia="x-none"/>
                  <w14:ligatures w14:val="standardContextual"/>
                </w:rPr>
                <m:t>∈</m:t>
              </m:r>
              <m:d>
                <m:dPr>
                  <m:begChr m:val="{"/>
                  <m:endChr m:val="}"/>
                  <m:ctrlPr>
                    <w:rPr>
                      <w:rFonts w:ascii="Cambria Math" w:eastAsia="Batang" w:hAnsi="Cambria Math" w:cs="Times"/>
                      <w:kern w:val="2"/>
                      <w:lang w:val="en-GB" w:eastAsia="x-none"/>
                      <w14:ligatures w14:val="standardContextual"/>
                    </w:rPr>
                  </m:ctrlPr>
                </m:dPr>
                <m:e>
                  <m:r>
                    <m:rPr>
                      <m:sty m:val="p"/>
                    </m:rPr>
                    <w:rPr>
                      <w:rFonts w:ascii="Cambria Math" w:eastAsia="Batang" w:hAnsi="Cambria Math" w:cs="Times"/>
                      <w:kern w:val="2"/>
                      <w:lang w:val="en-GB" w:eastAsia="x-none"/>
                      <w14:ligatures w14:val="standardContextual"/>
                    </w:rPr>
                    <m:t>0,</m:t>
                  </m:r>
                  <m:f>
                    <m:fPr>
                      <m:ctrlPr>
                        <w:rPr>
                          <w:rFonts w:ascii="Cambria Math" w:eastAsia="Batang" w:hAnsi="Cambria Math" w:cs="Times"/>
                          <w:kern w:val="2"/>
                          <w:lang w:val="en-GB" w:eastAsia="x-none"/>
                          <w14:ligatures w14:val="standardContextual"/>
                        </w:rPr>
                      </m:ctrlPr>
                    </m:fPr>
                    <m:num>
                      <m:r>
                        <m:rPr>
                          <m:sty m:val="p"/>
                        </m:rPr>
                        <w:rPr>
                          <w:rFonts w:ascii="Cambria Math" w:eastAsia="Batang" w:hAnsi="Cambria Math" w:cs="Times"/>
                          <w:kern w:val="2"/>
                          <w:lang w:val="en-GB" w:eastAsia="x-none"/>
                          <w14:ligatures w14:val="standardContextual"/>
                        </w:rPr>
                        <m:t>2</m:t>
                      </m:r>
                      <m:r>
                        <w:rPr>
                          <w:rFonts w:ascii="Cambria Math" w:eastAsia="Batang" w:hAnsi="Cambria Math" w:cs="Times"/>
                          <w:kern w:val="2"/>
                          <w:lang w:val="en-GB" w:eastAsia="x-none"/>
                          <w14:ligatures w14:val="standardContextual"/>
                        </w:rPr>
                        <m:t>π</m:t>
                      </m:r>
                    </m:num>
                    <m:den>
                      <m:sSub>
                        <m:sSubPr>
                          <m:ctrlPr>
                            <w:rPr>
                              <w:rFonts w:ascii="Cambria Math" w:eastAsia="Batang" w:hAnsi="Cambria Math" w:cs="Times"/>
                              <w:kern w:val="2"/>
                              <w:lang w:val="en-GB" w:eastAsia="x-none"/>
                              <w14:ligatures w14:val="standardContextual"/>
                            </w:rPr>
                          </m:ctrlPr>
                        </m:sSubPr>
                        <m:e>
                          <m:r>
                            <w:rPr>
                              <w:rFonts w:ascii="Cambria Math" w:eastAsia="Batang" w:hAnsi="Cambria Math" w:cs="Times"/>
                              <w:kern w:val="2"/>
                              <w:lang w:val="en-GB" w:eastAsia="x-none"/>
                              <w14:ligatures w14:val="standardContextual"/>
                            </w:rPr>
                            <m:t>M</m:t>
                          </m:r>
                        </m:e>
                        <m:sub>
                          <m:r>
                            <m:rPr>
                              <m:sty m:val="p"/>
                            </m:rPr>
                            <w:rPr>
                              <w:rFonts w:ascii="Cambria Math" w:eastAsia="Batang" w:hAnsi="Cambria Math" w:cs="Times"/>
                              <w:kern w:val="2"/>
                              <w:lang w:val="en-GB" w:eastAsia="x-none"/>
                              <w14:ligatures w14:val="standardContextual"/>
                            </w:rPr>
                            <m:t>Γ</m:t>
                          </m:r>
                        </m:sub>
                      </m:sSub>
                    </m:den>
                  </m:f>
                  <m:r>
                    <m:rPr>
                      <m:sty m:val="p"/>
                    </m:rPr>
                    <w:rPr>
                      <w:rFonts w:ascii="Cambria Math" w:eastAsia="Batang" w:hAnsi="Cambria Math" w:cs="Times"/>
                      <w:kern w:val="2"/>
                      <w:lang w:val="en-GB" w:eastAsia="x-none"/>
                      <w14:ligatures w14:val="standardContextual"/>
                    </w:rPr>
                    <m:t>, ….,</m:t>
                  </m:r>
                  <m:f>
                    <m:fPr>
                      <m:ctrlPr>
                        <w:rPr>
                          <w:rFonts w:ascii="Cambria Math" w:eastAsia="Batang" w:hAnsi="Cambria Math" w:cs="Times"/>
                          <w:kern w:val="2"/>
                          <w:lang w:val="en-GB" w:eastAsia="x-none"/>
                          <w14:ligatures w14:val="standardContextual"/>
                        </w:rPr>
                      </m:ctrlPr>
                    </m:fPr>
                    <m:num>
                      <m:r>
                        <m:rPr>
                          <m:sty m:val="p"/>
                        </m:rPr>
                        <w:rPr>
                          <w:rFonts w:ascii="Cambria Math" w:eastAsia="Batang" w:hAnsi="Cambria Math" w:cs="Times"/>
                          <w:kern w:val="2"/>
                          <w:lang w:val="en-GB" w:eastAsia="x-none"/>
                          <w14:ligatures w14:val="standardContextual"/>
                        </w:rPr>
                        <m:t>2</m:t>
                      </m:r>
                      <m:r>
                        <w:rPr>
                          <w:rFonts w:ascii="Cambria Math" w:eastAsia="Batang" w:hAnsi="Cambria Math" w:cs="Times"/>
                          <w:kern w:val="2"/>
                          <w:lang w:val="en-GB" w:eastAsia="x-none"/>
                          <w14:ligatures w14:val="standardContextual"/>
                        </w:rPr>
                        <m:t>π</m:t>
                      </m:r>
                      <m:r>
                        <m:rPr>
                          <m:sty m:val="p"/>
                        </m:rPr>
                        <w:rPr>
                          <w:rFonts w:ascii="Cambria Math" w:eastAsia="Batang" w:hAnsi="Cambria Math" w:cs="Times"/>
                          <w:kern w:val="2"/>
                          <w:lang w:val="en-GB" w:eastAsia="x-none"/>
                          <w14:ligatures w14:val="standardContextual"/>
                        </w:rPr>
                        <m:t>(</m:t>
                      </m:r>
                      <m:sSub>
                        <m:sSubPr>
                          <m:ctrlPr>
                            <w:rPr>
                              <w:rFonts w:ascii="Cambria Math" w:eastAsia="Batang" w:hAnsi="Cambria Math" w:cs="Times"/>
                              <w:kern w:val="2"/>
                              <w:lang w:val="en-GB" w:eastAsia="x-none"/>
                              <w14:ligatures w14:val="standardContextual"/>
                            </w:rPr>
                          </m:ctrlPr>
                        </m:sSubPr>
                        <m:e>
                          <m:r>
                            <w:rPr>
                              <w:rFonts w:ascii="Cambria Math" w:eastAsia="Batang" w:hAnsi="Cambria Math" w:cs="Times"/>
                              <w:kern w:val="2"/>
                              <w:lang w:val="en-GB" w:eastAsia="x-none"/>
                              <w14:ligatures w14:val="standardContextual"/>
                            </w:rPr>
                            <m:t>M</m:t>
                          </m:r>
                        </m:e>
                        <m:sub>
                          <m:r>
                            <m:rPr>
                              <m:sty m:val="p"/>
                            </m:rPr>
                            <w:rPr>
                              <w:rFonts w:ascii="Cambria Math" w:eastAsia="Batang" w:hAnsi="Cambria Math" w:cs="Times"/>
                              <w:kern w:val="2"/>
                              <w:lang w:val="en-GB" w:eastAsia="x-none"/>
                              <w14:ligatures w14:val="standardContextual"/>
                            </w:rPr>
                            <m:t>Φ</m:t>
                          </m:r>
                        </m:sub>
                      </m:sSub>
                      <m:r>
                        <m:rPr>
                          <m:sty m:val="p"/>
                        </m:rPr>
                        <w:rPr>
                          <w:rFonts w:ascii="Cambria Math" w:eastAsia="Batang" w:hAnsi="Cambria Math" w:cs="Times"/>
                          <w:kern w:val="2"/>
                          <w:lang w:val="en-GB" w:eastAsia="x-none"/>
                          <w14:ligatures w14:val="standardContextual"/>
                        </w:rPr>
                        <m:t>-</m:t>
                      </m:r>
                      <m:r>
                        <m:rPr>
                          <m:sty m:val="p"/>
                        </m:rPr>
                        <w:rPr>
                          <w:rFonts w:ascii="Cambria Math" w:eastAsia="Batang" w:hAnsi="Cambria Math" w:cs="Times"/>
                          <w:kern w:val="2"/>
                          <w:lang w:val="en-GB" w:eastAsia="x-none"/>
                          <w14:ligatures w14:val="standardContextual"/>
                        </w:rPr>
                        <m:t>1)</m:t>
                      </m:r>
                    </m:num>
                    <m:den>
                      <m:sSub>
                        <m:sSubPr>
                          <m:ctrlPr>
                            <w:rPr>
                              <w:rFonts w:ascii="Cambria Math" w:eastAsia="Batang" w:hAnsi="Cambria Math" w:cs="Times"/>
                              <w:kern w:val="2"/>
                              <w:lang w:val="en-GB" w:eastAsia="x-none"/>
                              <w14:ligatures w14:val="standardContextual"/>
                            </w:rPr>
                          </m:ctrlPr>
                        </m:sSubPr>
                        <m:e>
                          <m:r>
                            <w:rPr>
                              <w:rFonts w:ascii="Cambria Math" w:eastAsia="Batang" w:hAnsi="Cambria Math" w:cs="Times"/>
                              <w:kern w:val="2"/>
                              <w:lang w:val="en-GB" w:eastAsia="x-none"/>
                              <w14:ligatures w14:val="standardContextual"/>
                            </w:rPr>
                            <m:t>M</m:t>
                          </m:r>
                        </m:e>
                        <m:sub>
                          <m:r>
                            <m:rPr>
                              <m:sty m:val="p"/>
                            </m:rPr>
                            <w:rPr>
                              <w:rFonts w:ascii="Cambria Math" w:eastAsia="Batang" w:hAnsi="Cambria Math" w:cs="Times"/>
                              <w:kern w:val="2"/>
                              <w:lang w:val="en-GB" w:eastAsia="x-none"/>
                              <w14:ligatures w14:val="standardContextual"/>
                            </w:rPr>
                            <m:t>Γ</m:t>
                          </m:r>
                        </m:sub>
                      </m:sSub>
                    </m:den>
                  </m:f>
                </m:e>
              </m:d>
            </m:oMath>
            <w:r w:rsidR="008E2F0C" w:rsidRPr="005C707E">
              <w:rPr>
                <w:rFonts w:ascii="Times" w:eastAsia="Batang" w:hAnsi="Times" w:cs="Times"/>
                <w:kern w:val="2"/>
                <w:lang w:val="en-GB" w:eastAsia="x-none"/>
                <w14:ligatures w14:val="standardContextual"/>
              </w:rPr>
              <w:t xml:space="preserve">, where </w:t>
            </w:r>
            <m:oMath>
              <m:sSub>
                <m:sSubPr>
                  <m:ctrlPr>
                    <w:rPr>
                      <w:rFonts w:ascii="Cambria Math" w:eastAsia="Batang" w:hAnsi="Cambria Math" w:cs="Times"/>
                      <w:kern w:val="2"/>
                      <w:lang w:val="en-GB" w:eastAsia="x-none"/>
                      <w14:ligatures w14:val="standardContextual"/>
                    </w:rPr>
                  </m:ctrlPr>
                </m:sSubPr>
                <m:e>
                  <m:r>
                    <w:rPr>
                      <w:rFonts w:ascii="Cambria Math" w:eastAsia="Batang" w:hAnsi="Cambria Math" w:cs="Times"/>
                      <w:kern w:val="2"/>
                      <w:lang w:val="en-GB" w:eastAsia="x-none"/>
                      <w14:ligatures w14:val="standardContextual"/>
                    </w:rPr>
                    <m:t>M</m:t>
                  </m:r>
                </m:e>
                <m:sub>
                  <m:r>
                    <m:rPr>
                      <m:sty m:val="p"/>
                    </m:rPr>
                    <w:rPr>
                      <w:rFonts w:ascii="Cambria Math" w:eastAsia="Batang" w:hAnsi="Cambria Math" w:cs="Times"/>
                      <w:kern w:val="2"/>
                      <w:lang w:val="en-GB" w:eastAsia="x-none"/>
                      <w14:ligatures w14:val="standardContextual"/>
                    </w:rPr>
                    <m:t>Γ</m:t>
                  </m:r>
                </m:sub>
              </m:sSub>
              <m:r>
                <m:rPr>
                  <m:sty m:val="p"/>
                </m:rPr>
                <w:rPr>
                  <w:rFonts w:ascii="Cambria Math" w:eastAsia="Batang" w:hAnsi="Cambria Math" w:cs="Times"/>
                  <w:kern w:val="2"/>
                  <w:lang w:val="en-GB" w:eastAsia="x-none"/>
                  <w14:ligatures w14:val="standardContextual"/>
                </w:rPr>
                <m:t>∈</m:t>
              </m:r>
            </m:oMath>
            <w:r w:rsidR="008E2F0C" w:rsidRPr="005C707E">
              <w:rPr>
                <w:rFonts w:ascii="Times" w:eastAsia="Batang" w:hAnsi="Times" w:cs="Times"/>
                <w:kern w:val="2"/>
                <w:lang w:val="en-GB" w:eastAsia="x-none"/>
                <w14:ligatures w14:val="standardContextual"/>
              </w:rPr>
              <w:t xml:space="preserve"> {[32], [64], [128], [256]}</w:t>
            </w:r>
          </w:p>
          <w:p w14:paraId="291CD9A2" w14:textId="77777777" w:rsidR="008E2F0C" w:rsidRPr="005C707E" w:rsidRDefault="008E2F0C" w:rsidP="00751C6E">
            <w:pPr>
              <w:widowControl w:val="0"/>
              <w:numPr>
                <w:ilvl w:val="1"/>
                <w:numId w:val="28"/>
              </w:numPr>
              <w:overflowPunct/>
              <w:autoSpaceDE/>
              <w:autoSpaceDN/>
              <w:adjustRightInd/>
              <w:snapToGrid w:val="0"/>
              <w:spacing w:before="0" w:after="0" w:line="240" w:lineRule="auto"/>
              <w:contextualSpacing/>
              <w:textAlignment w:val="auto"/>
              <w:rPr>
                <w:rFonts w:ascii="Times" w:eastAsia="Malgun Gothic" w:hAnsi="Times" w:cs="Times"/>
                <w:kern w:val="2"/>
                <w:lang w:val="en-GB" w:eastAsia="x-none"/>
                <w14:ligatures w14:val="standardContextual"/>
              </w:rPr>
            </w:pPr>
            <w:r w:rsidRPr="005C707E">
              <w:rPr>
                <w:rFonts w:ascii="Times" w:eastAsia="Malgun Gothic" w:hAnsi="Times" w:cs="Times"/>
                <w:kern w:val="2"/>
                <w:lang w:val="en-GB" w:eastAsia="x-none"/>
                <w14:ligatures w14:val="standardContextual"/>
              </w:rPr>
              <w:t xml:space="preserve">Opt2: </w:t>
            </w:r>
            <w:r w:rsidRPr="005C707E">
              <w:rPr>
                <w:rFonts w:ascii="Symbol" w:eastAsia="Malgun Gothic" w:hAnsi="Symbol" w:cs="Times"/>
                <w:kern w:val="2"/>
                <w:lang w:val="en-GB" w:eastAsia="x-none"/>
                <w14:ligatures w14:val="standardContextual"/>
              </w:rPr>
              <w:t>S</w:t>
            </w:r>
            <w:r w:rsidRPr="005C707E">
              <w:rPr>
                <w:rFonts w:ascii="Times" w:eastAsia="Malgun Gothic" w:hAnsi="Times" w:cs="Times"/>
                <w:kern w:val="2"/>
                <w:lang w:val="en-GB" w:eastAsia="x-none"/>
                <w14:ligatures w14:val="standardContextual"/>
              </w:rPr>
              <w:t>=</w:t>
            </w:r>
            <w:r w:rsidRPr="005C707E">
              <w:rPr>
                <w:rFonts w:ascii="Times" w:eastAsia="Batang" w:hAnsi="Times" w:cs="Times"/>
                <w:kern w:val="2"/>
                <w:lang w:val="en-GB" w:eastAsia="x-none"/>
                <w14:ligatures w14:val="standardContextual"/>
              </w:rPr>
              <w:t xml:space="preserve"> N</w:t>
            </w:r>
            <w:r w:rsidRPr="005C707E">
              <w:rPr>
                <w:rFonts w:ascii="Times" w:eastAsia="Batang" w:hAnsi="Times" w:cs="Times"/>
                <w:kern w:val="2"/>
                <w:vertAlign w:val="subscript"/>
                <w:lang w:val="en-GB" w:eastAsia="x-none"/>
                <w14:ligatures w14:val="standardContextual"/>
              </w:rPr>
              <w:t>SB-P</w:t>
            </w:r>
            <w:r w:rsidRPr="005C707E">
              <w:rPr>
                <w:rFonts w:ascii="Times" w:eastAsia="Malgun Gothic" w:hAnsi="Times" w:cs="Times"/>
                <w:kern w:val="2"/>
                <w:lang w:val="en-GB" w:eastAsia="x-none"/>
                <w14:ligatures w14:val="standardContextual"/>
              </w:rPr>
              <w:t>, i.e. {</w:t>
            </w:r>
            <w:r w:rsidRPr="005C707E">
              <w:rPr>
                <w:rFonts w:ascii="Times" w:eastAsia="Batang" w:hAnsi="Times" w:cs="Times"/>
                <w:kern w:val="2"/>
                <w:lang w:val="en-GB" w:eastAsia="x-none"/>
                <w14:ligatures w14:val="standardContextual"/>
              </w:rPr>
              <w:t>(</w:t>
            </w:r>
            <w:r w:rsidRPr="005C707E">
              <w:rPr>
                <w:rFonts w:ascii="Symbol" w:eastAsia="Batang" w:hAnsi="Symbol" w:cs="Times"/>
                <w:kern w:val="2"/>
                <w:lang w:val="en-GB" w:eastAsia="x-none"/>
                <w14:ligatures w14:val="standardContextual"/>
              </w:rPr>
              <w:t>F</w:t>
            </w:r>
            <w:r w:rsidRPr="005C707E">
              <w:rPr>
                <w:rFonts w:ascii="Times" w:eastAsia="Batang" w:hAnsi="Times" w:cs="Times"/>
                <w:kern w:val="2"/>
                <w:vertAlign w:val="subscript"/>
                <w:lang w:val="en-GB" w:eastAsia="x-none"/>
                <w14:ligatures w14:val="standardContextual"/>
              </w:rPr>
              <w:t>n,</w:t>
            </w:r>
            <w:r w:rsidRPr="005C707E">
              <w:rPr>
                <w:rFonts w:ascii="Symbol" w:eastAsia="Batang" w:hAnsi="Symbol" w:cs="Times"/>
                <w:kern w:val="2"/>
                <w:vertAlign w:val="subscript"/>
                <w:lang w:val="en-GB" w:eastAsia="x-none"/>
                <w14:ligatures w14:val="standardContextual"/>
              </w:rPr>
              <w:t>0</w:t>
            </w:r>
            <w:r w:rsidRPr="005C707E">
              <w:rPr>
                <w:rFonts w:ascii="Times" w:eastAsia="Batang" w:hAnsi="Times" w:cs="Times"/>
                <w:kern w:val="2"/>
                <w:lang w:val="en-GB" w:eastAsia="x-none"/>
                <w14:ligatures w14:val="standardContextual"/>
              </w:rPr>
              <w:t xml:space="preserve">, </w:t>
            </w:r>
            <w:r w:rsidRPr="005C707E">
              <w:rPr>
                <w:rFonts w:ascii="Symbol" w:eastAsia="Batang" w:hAnsi="Symbol" w:cs="Times"/>
                <w:kern w:val="2"/>
                <w:lang w:val="en-GB" w:eastAsia="x-none"/>
                <w14:ligatures w14:val="standardContextual"/>
              </w:rPr>
              <w:t>F</w:t>
            </w:r>
            <w:r w:rsidRPr="005C707E">
              <w:rPr>
                <w:rFonts w:ascii="Times" w:eastAsia="Batang" w:hAnsi="Times" w:cs="Times"/>
                <w:kern w:val="2"/>
                <w:vertAlign w:val="subscript"/>
                <w:lang w:val="en-GB" w:eastAsia="x-none"/>
                <w14:ligatures w14:val="standardContextual"/>
              </w:rPr>
              <w:t>n,</w:t>
            </w:r>
            <w:r w:rsidRPr="005C707E">
              <w:rPr>
                <w:rFonts w:ascii="Symbol" w:eastAsia="Batang" w:hAnsi="Symbol" w:cs="Times"/>
                <w:kern w:val="2"/>
                <w:vertAlign w:val="subscript"/>
                <w:lang w:val="en-GB" w:eastAsia="x-none"/>
                <w14:ligatures w14:val="standardContextual"/>
              </w:rPr>
              <w:t xml:space="preserve">1, </w:t>
            </w:r>
            <w:r w:rsidRPr="005C707E">
              <w:rPr>
                <w:rFonts w:ascii="Symbol" w:eastAsia="Batang" w:hAnsi="Symbol" w:cs="Times"/>
                <w:kern w:val="2"/>
                <w:lang w:val="en-GB" w:eastAsia="x-none"/>
                <w14:ligatures w14:val="standardContextual"/>
              </w:rPr>
              <w:t>...</w:t>
            </w:r>
            <w:r w:rsidRPr="005C707E">
              <w:rPr>
                <w:rFonts w:ascii="Times" w:eastAsia="Batang" w:hAnsi="Times" w:cs="Times"/>
                <w:kern w:val="2"/>
                <w:vertAlign w:val="subscript"/>
                <w:lang w:val="en-GB" w:eastAsia="x-none"/>
                <w14:ligatures w14:val="standardContextual"/>
              </w:rPr>
              <w:t>,</w:t>
            </w:r>
            <w:r w:rsidRPr="005C707E">
              <w:rPr>
                <w:rFonts w:ascii="Times" w:eastAsia="Batang" w:hAnsi="Times" w:cs="Times"/>
                <w:kern w:val="2"/>
                <w:lang w:val="en-GB" w:eastAsia="x-none"/>
                <w14:ligatures w14:val="standardContextual"/>
              </w:rPr>
              <w:t xml:space="preserve"> </w:t>
            </w:r>
            <w:r w:rsidRPr="005C707E">
              <w:rPr>
                <w:rFonts w:ascii="Symbol" w:eastAsia="Batang" w:hAnsi="Symbol" w:cs="Times"/>
                <w:kern w:val="2"/>
                <w:lang w:val="en-GB" w:eastAsia="x-none"/>
                <w14:ligatures w14:val="standardContextual"/>
              </w:rPr>
              <w:t>F</w:t>
            </w:r>
            <w:r w:rsidRPr="005C707E">
              <w:rPr>
                <w:rFonts w:ascii="Times" w:eastAsia="Batang" w:hAnsi="Times" w:cs="Times"/>
                <w:kern w:val="2"/>
                <w:vertAlign w:val="subscript"/>
                <w:lang w:val="en-GB" w:eastAsia="x-none"/>
                <w14:ligatures w14:val="standardContextual"/>
              </w:rPr>
              <w:t>NSB-P</w:t>
            </w:r>
            <w:r w:rsidRPr="005C707E">
              <w:rPr>
                <w:rFonts w:ascii="Symbol" w:eastAsia="Batang" w:hAnsi="Symbol" w:cs="Times"/>
                <w:kern w:val="2"/>
                <w:vertAlign w:val="subscript"/>
                <w:lang w:val="en-GB" w:eastAsia="x-none"/>
                <w14:ligatures w14:val="standardContextual"/>
              </w:rPr>
              <w:t>-1</w:t>
            </w:r>
            <w:r w:rsidRPr="005C707E">
              <w:rPr>
                <w:rFonts w:ascii="Times" w:eastAsia="Batang" w:hAnsi="Times" w:cs="Times"/>
                <w:kern w:val="2"/>
                <w:lang w:val="en-GB" w:eastAsia="x-none"/>
                <w14:ligatures w14:val="standardContextual"/>
              </w:rPr>
              <w:t>), n=0, 1, …, N</w:t>
            </w:r>
            <w:r w:rsidRPr="005C707E">
              <w:rPr>
                <w:rFonts w:ascii="Times" w:eastAsia="Batang" w:hAnsi="Times" w:cs="Times"/>
                <w:kern w:val="2"/>
                <w:vertAlign w:val="subscript"/>
                <w:lang w:val="en-GB" w:eastAsia="x-none"/>
                <w14:ligatures w14:val="standardContextual"/>
              </w:rPr>
              <w:t>TRP</w:t>
            </w:r>
            <w:r w:rsidRPr="005C707E">
              <w:rPr>
                <w:rFonts w:ascii="Times" w:eastAsia="Batang" w:hAnsi="Times" w:cs="Times"/>
                <w:kern w:val="2"/>
                <w:lang w:val="en-GB" w:eastAsia="x-none"/>
                <w14:ligatures w14:val="standardContextual"/>
              </w:rPr>
              <w:t xml:space="preserve"> – 1, n≠nref}</w:t>
            </w:r>
          </w:p>
          <w:p w14:paraId="52D5D5B2" w14:textId="77777777" w:rsidR="008E2F0C" w:rsidRPr="005C707E" w:rsidRDefault="008E2F0C" w:rsidP="00751C6E">
            <w:pPr>
              <w:widowControl w:val="0"/>
              <w:numPr>
                <w:ilvl w:val="2"/>
                <w:numId w:val="28"/>
              </w:numPr>
              <w:overflowPunct/>
              <w:autoSpaceDE/>
              <w:autoSpaceDN/>
              <w:adjustRightInd/>
              <w:snapToGrid w:val="0"/>
              <w:spacing w:before="0" w:after="0" w:line="240" w:lineRule="auto"/>
              <w:contextualSpacing/>
              <w:textAlignment w:val="auto"/>
              <w:rPr>
                <w:rFonts w:ascii="Times" w:eastAsia="Batang" w:hAnsi="Times" w:cs="Times"/>
                <w:kern w:val="2"/>
                <w:lang w:val="en-GB" w:eastAsia="x-none"/>
                <w14:ligatures w14:val="standardContextual"/>
              </w:rPr>
            </w:pPr>
            <w:r w:rsidRPr="005C707E">
              <w:rPr>
                <w:rFonts w:ascii="Times" w:eastAsia="Batang" w:hAnsi="Times" w:cs="Times"/>
                <w:kern w:val="2"/>
                <w:lang w:val="en-GB" w:eastAsia="x-none"/>
                <w14:ligatures w14:val="standardContextual"/>
              </w:rPr>
              <w:t xml:space="preserve">The alphabet for </w:t>
            </w:r>
            <w:r w:rsidRPr="005C707E">
              <w:rPr>
                <w:rFonts w:ascii="Symbol" w:eastAsia="Batang" w:hAnsi="Symbol" w:cs="Times"/>
                <w:kern w:val="2"/>
                <w:lang w:val="en-GB" w:eastAsia="x-none"/>
                <w14:ligatures w14:val="standardContextual"/>
              </w:rPr>
              <w:t>F</w:t>
            </w:r>
            <w:r w:rsidRPr="005C707E">
              <w:rPr>
                <w:rFonts w:ascii="Times" w:eastAsia="Batang" w:hAnsi="Times" w:cs="Times"/>
                <w:kern w:val="2"/>
                <w:vertAlign w:val="subscript"/>
                <w:lang w:val="en-GB" w:eastAsia="x-none"/>
                <w14:ligatures w14:val="standardContextual"/>
              </w:rPr>
              <w:t>n,</w:t>
            </w:r>
            <w:r w:rsidRPr="005C707E">
              <w:rPr>
                <w:rFonts w:ascii="Symbol" w:eastAsia="Batang" w:hAnsi="Symbol" w:cs="Times"/>
                <w:kern w:val="2"/>
                <w:vertAlign w:val="subscript"/>
                <w:lang w:val="en-GB" w:eastAsia="x-none"/>
                <w14:ligatures w14:val="standardContextual"/>
              </w:rPr>
              <w:t>s</w:t>
            </w:r>
            <w:r w:rsidRPr="005C707E">
              <w:rPr>
                <w:rFonts w:ascii="Times" w:eastAsia="Batang" w:hAnsi="Times" w:cs="Times"/>
                <w:kern w:val="2"/>
                <w:vertAlign w:val="subscript"/>
                <w:lang w:val="en-GB" w:eastAsia="x-none"/>
                <w14:ligatures w14:val="standardContextual"/>
              </w:rPr>
              <w:t xml:space="preserve"> </w:t>
            </w:r>
            <w:r w:rsidRPr="005C707E">
              <w:rPr>
                <w:rFonts w:ascii="Times" w:eastAsia="Batang" w:hAnsi="Times" w:cs="Times"/>
                <w:kern w:val="2"/>
                <w:lang w:val="en-GB" w:eastAsia="x-none"/>
                <w14:ligatures w14:val="standardContextual"/>
              </w:rPr>
              <w:t xml:space="preserve">follows the previously agreed alphabet for </w:t>
            </w:r>
            <w:r w:rsidRPr="005C707E">
              <w:rPr>
                <w:rFonts w:ascii="Symbol" w:eastAsia="Batang" w:hAnsi="Symbol" w:cs="Times"/>
                <w:kern w:val="2"/>
                <w:lang w:val="en-GB" w:eastAsia="x-none"/>
                <w14:ligatures w14:val="standardContextual"/>
              </w:rPr>
              <w:t>S</w:t>
            </w:r>
            <w:r w:rsidRPr="005C707E">
              <w:rPr>
                <w:rFonts w:ascii="Times" w:eastAsia="Batang" w:hAnsi="Times" w:cs="Times"/>
                <w:kern w:val="2"/>
                <w:lang w:val="en-GB" w:eastAsia="x-none"/>
                <w14:ligatures w14:val="standardContextual"/>
              </w:rPr>
              <w:t>=1, including the ‘invalid’ state</w:t>
            </w:r>
          </w:p>
          <w:p w14:paraId="7073F031" w14:textId="77777777" w:rsidR="008E2F0C" w:rsidRPr="005C707E" w:rsidRDefault="008E2F0C" w:rsidP="00751C6E">
            <w:pPr>
              <w:widowControl w:val="0"/>
              <w:numPr>
                <w:ilvl w:val="2"/>
                <w:numId w:val="28"/>
              </w:numPr>
              <w:overflowPunct/>
              <w:autoSpaceDE/>
              <w:autoSpaceDN/>
              <w:adjustRightInd/>
              <w:snapToGrid w:val="0"/>
              <w:spacing w:before="0" w:after="0" w:line="240" w:lineRule="auto"/>
              <w:contextualSpacing/>
              <w:textAlignment w:val="auto"/>
              <w:rPr>
                <w:rFonts w:ascii="Times" w:eastAsia="Batang" w:hAnsi="Times" w:cs="Times"/>
                <w:kern w:val="2"/>
                <w:lang w:val="en-GB" w:eastAsia="x-none"/>
                <w14:ligatures w14:val="standardContextual"/>
              </w:rPr>
            </w:pPr>
            <w:r w:rsidRPr="005C707E">
              <w:rPr>
                <w:rFonts w:ascii="Times" w:eastAsia="Batang" w:hAnsi="Times" w:cs="Times"/>
                <w:kern w:val="2"/>
                <w:lang w:val="en-GB" w:eastAsia="x-none"/>
                <w14:ligatures w14:val="standardContextual"/>
              </w:rPr>
              <w:t xml:space="preserve">FFS: Whether restriction on the maximum payload size is needed </w:t>
            </w:r>
          </w:p>
          <w:p w14:paraId="2AD28289" w14:textId="77777777" w:rsidR="008E2F0C" w:rsidRPr="005C707E" w:rsidRDefault="008E2F0C" w:rsidP="00751C6E">
            <w:pPr>
              <w:widowControl w:val="0"/>
              <w:numPr>
                <w:ilvl w:val="1"/>
                <w:numId w:val="28"/>
              </w:numPr>
              <w:overflowPunct/>
              <w:autoSpaceDE/>
              <w:autoSpaceDN/>
              <w:adjustRightInd/>
              <w:snapToGrid w:val="0"/>
              <w:spacing w:before="0" w:after="0" w:line="240" w:lineRule="auto"/>
              <w:contextualSpacing/>
              <w:textAlignment w:val="auto"/>
              <w:rPr>
                <w:rFonts w:ascii="Times" w:eastAsia="Batang" w:hAnsi="Times" w:cs="Times"/>
                <w:kern w:val="2"/>
                <w:lang w:val="en-GB" w:eastAsia="x-none"/>
                <w14:ligatures w14:val="standardContextual"/>
              </w:rPr>
            </w:pPr>
            <w:r w:rsidRPr="005C707E">
              <w:rPr>
                <w:rFonts w:ascii="Times" w:eastAsia="Batang" w:hAnsi="Times" w:cs="Times"/>
                <w:kern w:val="2"/>
                <w:lang w:val="en-GB" w:eastAsia="x-none"/>
                <w14:ligatures w14:val="standardContextual"/>
              </w:rPr>
              <w:t>Note: For all the above reporting options, the UE performs measurement over the entire configured CSI reporting band</w:t>
            </w:r>
          </w:p>
          <w:p w14:paraId="10CECF08" w14:textId="77777777" w:rsidR="008E2F0C" w:rsidRPr="009755BA" w:rsidRDefault="008E2F0C" w:rsidP="00DA45E4">
            <w:pPr>
              <w:overflowPunct/>
              <w:autoSpaceDE/>
              <w:autoSpaceDN/>
              <w:adjustRightInd/>
              <w:snapToGrid w:val="0"/>
              <w:spacing w:after="0"/>
              <w:contextualSpacing/>
              <w:textAlignment w:val="auto"/>
              <w:rPr>
                <w:lang w:val="en-GB" w:eastAsia="zh-CN"/>
              </w:rPr>
            </w:pPr>
          </w:p>
        </w:tc>
      </w:tr>
    </w:tbl>
    <w:p w14:paraId="07C46BD0" w14:textId="77777777" w:rsidR="008E2F0C" w:rsidRDefault="008E2F0C" w:rsidP="008E2F0C">
      <w:pPr>
        <w:rPr>
          <w:lang w:eastAsia="zh-CN"/>
        </w:rPr>
      </w:pPr>
    </w:p>
    <w:p w14:paraId="427360C0" w14:textId="2CCEC15D" w:rsidR="00157C7A" w:rsidRPr="00157C7A" w:rsidRDefault="00157C7A" w:rsidP="00521C90">
      <w:pPr>
        <w:spacing w:after="0"/>
        <w:rPr>
          <w:u w:val="single"/>
          <w:lang w:val="en-GB" w:eastAsia="zh-CN"/>
        </w:rPr>
      </w:pPr>
      <w:r w:rsidRPr="00157C7A">
        <w:rPr>
          <w:u w:val="single"/>
          <w:lang w:val="en-GB" w:eastAsia="zh-CN"/>
        </w:rPr>
        <w:t>For Scheme-A (</w:t>
      </w:r>
      <w:bookmarkStart w:id="27" w:name="_Hlk174060169"/>
      <w:r w:rsidRPr="00157C7A">
        <w:rPr>
          <w:u w:val="single"/>
          <w:lang w:val="en-GB" w:eastAsia="zh-CN"/>
        </w:rPr>
        <w:t>FD-precoded CSI-RSs</w:t>
      </w:r>
      <w:bookmarkEnd w:id="27"/>
      <w:r w:rsidRPr="00157C7A">
        <w:rPr>
          <w:u w:val="single"/>
          <w:lang w:val="en-GB" w:eastAsia="zh-CN"/>
        </w:rPr>
        <w:t>)</w:t>
      </w:r>
    </w:p>
    <w:p w14:paraId="3BEAC371" w14:textId="346B58F2" w:rsidR="00157C7A" w:rsidRPr="00521C90" w:rsidRDefault="004B1629" w:rsidP="00521C90">
      <w:pPr>
        <w:pStyle w:val="ListParagraph"/>
        <w:numPr>
          <w:ilvl w:val="0"/>
          <w:numId w:val="51"/>
        </w:numPr>
        <w:spacing w:after="180"/>
        <w:ind w:left="442" w:hanging="442"/>
        <w:rPr>
          <w:rFonts w:ascii="Times New Roman" w:hAnsi="Times New Roman"/>
          <w:sz w:val="20"/>
          <w:szCs w:val="20"/>
          <w:lang w:val="en-GB" w:eastAsia="zh-CN"/>
        </w:rPr>
      </w:pPr>
      <w:r w:rsidRPr="00521C90">
        <w:rPr>
          <w:rFonts w:ascii="Times New Roman" w:hAnsi="Times New Roman"/>
          <w:sz w:val="20"/>
          <w:szCs w:val="20"/>
          <w:lang w:val="en-GB" w:eastAsia="zh-CN"/>
        </w:rPr>
        <w:t xml:space="preserve">The procedure </w:t>
      </w:r>
      <w:r w:rsidR="0068200C">
        <w:rPr>
          <w:rFonts w:ascii="Times New Roman" w:eastAsiaTheme="minorEastAsia" w:hAnsi="Times New Roman" w:hint="eastAsia"/>
          <w:sz w:val="20"/>
          <w:szCs w:val="20"/>
          <w:lang w:val="en-GB" w:eastAsia="zh-CN"/>
        </w:rPr>
        <w:t>to derive</w:t>
      </w:r>
      <w:r w:rsidRPr="00521C90">
        <w:rPr>
          <w:rFonts w:ascii="Times New Roman" w:hAnsi="Times New Roman"/>
          <w:sz w:val="20"/>
          <w:szCs w:val="20"/>
          <w:lang w:val="en-GB" w:eastAsia="zh-CN"/>
        </w:rPr>
        <w:t xml:space="preserve"> </w:t>
      </w:r>
      <w:r w:rsidR="0068200C">
        <w:rPr>
          <w:rFonts w:ascii="Times New Roman" w:eastAsiaTheme="minorEastAsia" w:hAnsi="Times New Roman" w:hint="eastAsia"/>
          <w:sz w:val="20"/>
          <w:szCs w:val="20"/>
          <w:lang w:val="en-GB" w:eastAsia="zh-CN"/>
        </w:rPr>
        <w:t>the</w:t>
      </w:r>
      <w:r w:rsidR="005E13B5" w:rsidRPr="00521C90">
        <w:rPr>
          <w:rFonts w:ascii="Times New Roman" w:hAnsi="Times New Roman"/>
          <w:sz w:val="20"/>
          <w:szCs w:val="20"/>
          <w:lang w:val="en-GB" w:eastAsia="zh-CN"/>
        </w:rPr>
        <w:t xml:space="preserve"> </w:t>
      </w:r>
      <w:r w:rsidR="00FC7E87" w:rsidRPr="00521C90">
        <w:rPr>
          <w:rFonts w:ascii="Times New Roman" w:eastAsiaTheme="minorEastAsia" w:hAnsi="Times New Roman"/>
          <w:sz w:val="20"/>
          <w:szCs w:val="20"/>
          <w:lang w:val="en-GB" w:eastAsia="zh-CN"/>
        </w:rPr>
        <w:t>TAE</w:t>
      </w:r>
      <w:r w:rsidR="00FC7E87">
        <w:rPr>
          <w:rFonts w:ascii="Times New Roman" w:eastAsiaTheme="minorEastAsia" w:hAnsi="Times New Roman" w:hint="eastAsia"/>
          <w:sz w:val="20"/>
          <w:szCs w:val="20"/>
          <w:lang w:val="en-GB" w:eastAsia="zh-CN"/>
        </w:rPr>
        <w:t xml:space="preserve"> +</w:t>
      </w:r>
      <w:r w:rsidR="00FC7E87" w:rsidRPr="00521C90">
        <w:rPr>
          <w:rFonts w:ascii="Times New Roman" w:eastAsiaTheme="minorEastAsia" w:hAnsi="Times New Roman"/>
          <w:sz w:val="20"/>
          <w:szCs w:val="20"/>
          <w:lang w:val="en-GB" w:eastAsia="zh-CN"/>
        </w:rPr>
        <w:t xml:space="preserve"> </w:t>
      </w:r>
      <w:r w:rsidR="005E13B5" w:rsidRPr="00521C90">
        <w:rPr>
          <w:rFonts w:ascii="Times New Roman" w:eastAsiaTheme="minorEastAsia" w:hAnsi="Times New Roman"/>
          <w:sz w:val="20"/>
          <w:szCs w:val="20"/>
          <w:lang w:val="en-GB" w:eastAsia="zh-CN"/>
        </w:rPr>
        <w:t xml:space="preserve">initial/wideband phase, is summarized in </w:t>
      </w:r>
      <w:r w:rsidR="005E13B5" w:rsidRPr="00521C90">
        <w:rPr>
          <w:rFonts w:ascii="Times New Roman" w:eastAsiaTheme="minorEastAsia" w:hAnsi="Times New Roman"/>
          <w:b/>
          <w:bCs/>
          <w:sz w:val="20"/>
          <w:szCs w:val="20"/>
          <w:lang w:val="en-GB" w:eastAsia="zh-CN"/>
        </w:rPr>
        <w:t>Appendix1</w:t>
      </w:r>
      <w:r w:rsidR="005E13B5" w:rsidRPr="00521C90">
        <w:rPr>
          <w:rFonts w:ascii="Times New Roman" w:eastAsiaTheme="minorEastAsia" w:hAnsi="Times New Roman"/>
          <w:sz w:val="20"/>
          <w:szCs w:val="20"/>
          <w:lang w:val="en-GB" w:eastAsia="zh-CN"/>
        </w:rPr>
        <w:t>.</w:t>
      </w:r>
    </w:p>
    <w:p w14:paraId="251EA244" w14:textId="409B124D" w:rsidR="00157C7A" w:rsidRPr="00157C7A" w:rsidRDefault="00157C7A" w:rsidP="00606E34">
      <w:pPr>
        <w:spacing w:after="0"/>
        <w:rPr>
          <w:u w:val="single"/>
          <w:lang w:val="en-GB" w:eastAsia="zh-CN"/>
        </w:rPr>
      </w:pPr>
      <w:r w:rsidRPr="00157C7A">
        <w:rPr>
          <w:u w:val="single"/>
          <w:lang w:val="en-GB" w:eastAsia="zh-CN"/>
        </w:rPr>
        <w:t>For Scheme-</w:t>
      </w:r>
      <w:r>
        <w:rPr>
          <w:u w:val="single"/>
          <w:lang w:val="en-GB" w:eastAsia="zh-CN"/>
        </w:rPr>
        <w:t>B</w:t>
      </w:r>
      <w:r w:rsidRPr="00157C7A">
        <w:rPr>
          <w:u w:val="single"/>
          <w:lang w:val="en-GB" w:eastAsia="zh-CN"/>
        </w:rPr>
        <w:t xml:space="preserve"> (FD-</w:t>
      </w:r>
      <w:r>
        <w:rPr>
          <w:u w:val="single"/>
          <w:lang w:val="en-GB" w:eastAsia="zh-CN"/>
        </w:rPr>
        <w:t>non-</w:t>
      </w:r>
      <w:r w:rsidRPr="00157C7A">
        <w:rPr>
          <w:u w:val="single"/>
          <w:lang w:val="en-GB" w:eastAsia="zh-CN"/>
        </w:rPr>
        <w:t>precoded CSI-RSs)</w:t>
      </w:r>
    </w:p>
    <w:p w14:paraId="3D4F2753" w14:textId="2E2E5BD2" w:rsidR="0068200C" w:rsidRPr="0034602E" w:rsidRDefault="0068200C" w:rsidP="00606E34">
      <w:pPr>
        <w:pStyle w:val="ListParagraph"/>
        <w:numPr>
          <w:ilvl w:val="0"/>
          <w:numId w:val="51"/>
        </w:numPr>
        <w:ind w:left="442" w:hanging="442"/>
        <w:rPr>
          <w:rFonts w:ascii="Times New Roman" w:hAnsi="Times New Roman"/>
          <w:sz w:val="20"/>
          <w:szCs w:val="20"/>
          <w:lang w:val="en-GB" w:eastAsia="zh-CN"/>
        </w:rPr>
      </w:pPr>
      <w:r>
        <w:rPr>
          <w:rFonts w:ascii="Times New Roman" w:eastAsiaTheme="minorEastAsia" w:hAnsi="Times New Roman" w:hint="eastAsia"/>
          <w:sz w:val="20"/>
          <w:szCs w:val="20"/>
          <w:lang w:val="en-GB" w:eastAsia="zh-CN"/>
        </w:rPr>
        <w:lastRenderedPageBreak/>
        <w:t>For wideband-phase</w:t>
      </w:r>
      <w:r w:rsidR="00FC7E87">
        <w:rPr>
          <w:rFonts w:ascii="Times New Roman" w:eastAsiaTheme="minorEastAsia" w:hAnsi="Times New Roman" w:hint="eastAsia"/>
          <w:sz w:val="20"/>
          <w:szCs w:val="20"/>
          <w:lang w:val="en-GB" w:eastAsia="zh-CN"/>
        </w:rPr>
        <w:t>-</w:t>
      </w:r>
      <w:r>
        <w:rPr>
          <w:rFonts w:ascii="Times New Roman" w:eastAsiaTheme="minorEastAsia" w:hAnsi="Times New Roman" w:hint="eastAsia"/>
          <w:sz w:val="20"/>
          <w:szCs w:val="20"/>
          <w:lang w:val="en-GB" w:eastAsia="zh-CN"/>
        </w:rPr>
        <w:t>only case (i.e. TAE is negiligible)</w:t>
      </w:r>
      <w:r w:rsidR="0034602E">
        <w:rPr>
          <w:rFonts w:ascii="Times New Roman" w:eastAsiaTheme="minorEastAsia" w:hAnsi="Times New Roman" w:hint="eastAsia"/>
          <w:sz w:val="20"/>
          <w:szCs w:val="20"/>
          <w:lang w:val="en-GB" w:eastAsia="zh-CN"/>
        </w:rPr>
        <w:t>, t</w:t>
      </w:r>
      <w:r w:rsidRPr="00521C90">
        <w:rPr>
          <w:rFonts w:ascii="Times New Roman" w:hAnsi="Times New Roman"/>
          <w:sz w:val="20"/>
          <w:szCs w:val="20"/>
          <w:lang w:val="en-GB" w:eastAsia="zh-CN"/>
        </w:rPr>
        <w:t xml:space="preserve">he procedure </w:t>
      </w:r>
      <w:r w:rsidRPr="00521C90">
        <w:rPr>
          <w:rFonts w:ascii="Times New Roman" w:eastAsiaTheme="minorEastAsia" w:hAnsi="Times New Roman"/>
          <w:sz w:val="20"/>
          <w:szCs w:val="20"/>
          <w:lang w:val="en-GB" w:eastAsia="zh-CN"/>
        </w:rPr>
        <w:t xml:space="preserve">is summarized in </w:t>
      </w:r>
      <w:r w:rsidRPr="00521C90">
        <w:rPr>
          <w:rFonts w:ascii="Times New Roman" w:eastAsiaTheme="minorEastAsia" w:hAnsi="Times New Roman"/>
          <w:b/>
          <w:bCs/>
          <w:sz w:val="20"/>
          <w:szCs w:val="20"/>
          <w:lang w:val="en-GB" w:eastAsia="zh-CN"/>
        </w:rPr>
        <w:t>Appendix</w:t>
      </w:r>
      <w:r w:rsidR="0034602E">
        <w:rPr>
          <w:rFonts w:ascii="Times New Roman" w:eastAsiaTheme="minorEastAsia" w:hAnsi="Times New Roman" w:hint="eastAsia"/>
          <w:b/>
          <w:bCs/>
          <w:sz w:val="20"/>
          <w:szCs w:val="20"/>
          <w:lang w:val="en-GB" w:eastAsia="zh-CN"/>
        </w:rPr>
        <w:t>2</w:t>
      </w:r>
      <w:r w:rsidR="0034602E">
        <w:rPr>
          <w:rFonts w:ascii="Times New Roman" w:eastAsiaTheme="minorEastAsia" w:hAnsi="Times New Roman" w:hint="eastAsia"/>
          <w:sz w:val="20"/>
          <w:szCs w:val="20"/>
          <w:lang w:val="en-GB" w:eastAsia="zh-CN"/>
        </w:rPr>
        <w:t>;</w:t>
      </w:r>
    </w:p>
    <w:p w14:paraId="74DB7355" w14:textId="01A5FC90" w:rsidR="0034602E" w:rsidRPr="00521C90" w:rsidRDefault="0034602E" w:rsidP="0068200C">
      <w:pPr>
        <w:pStyle w:val="ListParagraph"/>
        <w:numPr>
          <w:ilvl w:val="0"/>
          <w:numId w:val="51"/>
        </w:numPr>
        <w:spacing w:after="180"/>
        <w:ind w:left="442" w:hanging="442"/>
        <w:rPr>
          <w:rFonts w:ascii="Times New Roman" w:hAnsi="Times New Roman"/>
          <w:sz w:val="20"/>
          <w:szCs w:val="20"/>
          <w:lang w:val="en-GB" w:eastAsia="zh-CN"/>
        </w:rPr>
      </w:pPr>
      <w:r>
        <w:rPr>
          <w:rFonts w:ascii="Times New Roman" w:eastAsiaTheme="minorEastAsia" w:hAnsi="Times New Roman" w:hint="eastAsia"/>
          <w:sz w:val="20"/>
          <w:szCs w:val="20"/>
          <w:lang w:val="en-GB" w:eastAsia="zh-CN"/>
        </w:rPr>
        <w:t xml:space="preserve">For </w:t>
      </w:r>
      <w:r w:rsidR="00FC7E87">
        <w:rPr>
          <w:rFonts w:ascii="Times New Roman" w:eastAsiaTheme="minorEastAsia" w:hAnsi="Times New Roman" w:hint="eastAsia"/>
          <w:sz w:val="20"/>
          <w:szCs w:val="20"/>
          <w:lang w:val="en-GB" w:eastAsia="zh-CN"/>
        </w:rPr>
        <w:t xml:space="preserve">delay + </w:t>
      </w:r>
      <w:r>
        <w:rPr>
          <w:rFonts w:ascii="Times New Roman" w:eastAsiaTheme="minorEastAsia" w:hAnsi="Times New Roman" w:hint="eastAsia"/>
          <w:sz w:val="20"/>
          <w:szCs w:val="20"/>
          <w:lang w:val="en-GB" w:eastAsia="zh-CN"/>
        </w:rPr>
        <w:t>wideband</w:t>
      </w:r>
      <w:r w:rsidR="00ED4DFA">
        <w:rPr>
          <w:rFonts w:ascii="Times New Roman" w:eastAsiaTheme="minorEastAsia" w:hAnsi="Times New Roman" w:hint="eastAsia"/>
          <w:sz w:val="20"/>
          <w:szCs w:val="20"/>
          <w:lang w:val="en-GB" w:eastAsia="zh-CN"/>
        </w:rPr>
        <w:t xml:space="preserve"> </w:t>
      </w:r>
      <w:r>
        <w:rPr>
          <w:rFonts w:ascii="Times New Roman" w:eastAsiaTheme="minorEastAsia" w:hAnsi="Times New Roman" w:hint="eastAsia"/>
          <w:sz w:val="20"/>
          <w:szCs w:val="20"/>
          <w:lang w:val="en-GB" w:eastAsia="zh-CN"/>
        </w:rPr>
        <w:t>phase case (i.e.</w:t>
      </w:r>
      <w:r w:rsidR="00ED4DFA">
        <w:rPr>
          <w:rFonts w:ascii="Times New Roman" w:eastAsiaTheme="minorEastAsia" w:hAnsi="Times New Roman" w:hint="eastAsia"/>
          <w:sz w:val="20"/>
          <w:szCs w:val="20"/>
          <w:lang w:val="en-GB" w:eastAsia="zh-CN"/>
        </w:rPr>
        <w:t xml:space="preserve"> larger</w:t>
      </w:r>
      <w:r>
        <w:rPr>
          <w:rFonts w:ascii="Times New Roman" w:eastAsiaTheme="minorEastAsia" w:hAnsi="Times New Roman" w:hint="eastAsia"/>
          <w:sz w:val="20"/>
          <w:szCs w:val="20"/>
          <w:lang w:val="en-GB" w:eastAsia="zh-CN"/>
        </w:rPr>
        <w:t xml:space="preserve"> TAE)</w:t>
      </w:r>
      <w:r w:rsidR="00ED4DFA">
        <w:rPr>
          <w:rFonts w:ascii="Times New Roman" w:eastAsiaTheme="minorEastAsia" w:hAnsi="Times New Roman" w:hint="eastAsia"/>
          <w:sz w:val="20"/>
          <w:szCs w:val="20"/>
          <w:lang w:val="en-GB" w:eastAsia="zh-CN"/>
        </w:rPr>
        <w:t>, t</w:t>
      </w:r>
      <w:r w:rsidR="00ED4DFA" w:rsidRPr="00521C90">
        <w:rPr>
          <w:rFonts w:ascii="Times New Roman" w:hAnsi="Times New Roman"/>
          <w:sz w:val="20"/>
          <w:szCs w:val="20"/>
          <w:lang w:val="en-GB" w:eastAsia="zh-CN"/>
        </w:rPr>
        <w:t xml:space="preserve">he procedure </w:t>
      </w:r>
      <w:r w:rsidR="00ED4DFA" w:rsidRPr="00521C90">
        <w:rPr>
          <w:rFonts w:ascii="Times New Roman" w:eastAsiaTheme="minorEastAsia" w:hAnsi="Times New Roman"/>
          <w:sz w:val="20"/>
          <w:szCs w:val="20"/>
          <w:lang w:val="en-GB" w:eastAsia="zh-CN"/>
        </w:rPr>
        <w:t xml:space="preserve">is summarized in </w:t>
      </w:r>
      <w:r w:rsidR="00ED4DFA" w:rsidRPr="00521C90">
        <w:rPr>
          <w:rFonts w:ascii="Times New Roman" w:eastAsiaTheme="minorEastAsia" w:hAnsi="Times New Roman"/>
          <w:b/>
          <w:bCs/>
          <w:sz w:val="20"/>
          <w:szCs w:val="20"/>
          <w:lang w:val="en-GB" w:eastAsia="zh-CN"/>
        </w:rPr>
        <w:t>Appendix</w:t>
      </w:r>
      <w:r w:rsidR="00ED4DFA">
        <w:rPr>
          <w:rFonts w:ascii="Times New Roman" w:eastAsiaTheme="minorEastAsia" w:hAnsi="Times New Roman" w:hint="eastAsia"/>
          <w:b/>
          <w:bCs/>
          <w:sz w:val="20"/>
          <w:szCs w:val="20"/>
          <w:lang w:val="en-GB" w:eastAsia="zh-CN"/>
        </w:rPr>
        <w:t>3</w:t>
      </w:r>
      <w:r w:rsidR="00F348FF">
        <w:rPr>
          <w:rFonts w:ascii="Times New Roman" w:eastAsiaTheme="minorEastAsia" w:hAnsi="Times New Roman" w:hint="eastAsia"/>
          <w:sz w:val="20"/>
          <w:szCs w:val="20"/>
          <w:lang w:val="en-GB" w:eastAsia="zh-CN"/>
        </w:rPr>
        <w:t>.</w:t>
      </w:r>
    </w:p>
    <w:p w14:paraId="5D5ACF41" w14:textId="4342545B" w:rsidR="00157C7A" w:rsidRDefault="00F348FF" w:rsidP="00262B88">
      <w:pPr>
        <w:jc w:val="both"/>
        <w:rPr>
          <w:lang w:val="en-GB" w:eastAsia="zh-CN"/>
        </w:rPr>
      </w:pPr>
      <w:r>
        <w:rPr>
          <w:rFonts w:hint="eastAsia"/>
          <w:lang w:val="en-GB" w:eastAsia="zh-CN"/>
        </w:rPr>
        <w:t>During last R</w:t>
      </w:r>
      <w:r>
        <w:rPr>
          <w:lang w:val="en-GB" w:eastAsia="zh-CN"/>
        </w:rPr>
        <w:t>AN1#11</w:t>
      </w:r>
      <w:r>
        <w:rPr>
          <w:rFonts w:hint="eastAsia"/>
          <w:lang w:val="en-GB" w:eastAsia="zh-CN"/>
        </w:rPr>
        <w:t xml:space="preserve">7 meeting and the Round0 offline discussion </w:t>
      </w:r>
      <w:r w:rsidR="00606E34">
        <w:rPr>
          <w:lang w:val="en-GB" w:eastAsia="zh-CN"/>
        </w:rPr>
        <w:fldChar w:fldCharType="begin"/>
      </w:r>
      <w:r w:rsidR="00606E34">
        <w:rPr>
          <w:lang w:val="en-GB" w:eastAsia="zh-CN"/>
        </w:rPr>
        <w:instrText xml:space="preserve"> </w:instrText>
      </w:r>
      <w:r w:rsidR="00606E34">
        <w:rPr>
          <w:rFonts w:hint="eastAsia"/>
          <w:lang w:val="en-GB" w:eastAsia="zh-CN"/>
        </w:rPr>
        <w:instrText>REF _Ref173942113 \r \h</w:instrText>
      </w:r>
      <w:r w:rsidR="00606E34">
        <w:rPr>
          <w:lang w:val="en-GB" w:eastAsia="zh-CN"/>
        </w:rPr>
        <w:instrText xml:space="preserve"> </w:instrText>
      </w:r>
      <w:r w:rsidR="00606E34">
        <w:rPr>
          <w:lang w:val="en-GB" w:eastAsia="zh-CN"/>
        </w:rPr>
      </w:r>
      <w:r w:rsidR="00606E34">
        <w:rPr>
          <w:lang w:val="en-GB" w:eastAsia="zh-CN"/>
        </w:rPr>
        <w:fldChar w:fldCharType="separate"/>
      </w:r>
      <w:r w:rsidR="00A943FC">
        <w:rPr>
          <w:lang w:val="en-GB" w:eastAsia="zh-CN"/>
        </w:rPr>
        <w:t>[3]</w:t>
      </w:r>
      <w:r w:rsidR="00606E34">
        <w:rPr>
          <w:lang w:val="en-GB" w:eastAsia="zh-CN"/>
        </w:rPr>
        <w:fldChar w:fldCharType="end"/>
      </w:r>
      <w:r>
        <w:rPr>
          <w:rFonts w:hint="eastAsia"/>
          <w:lang w:val="en-GB" w:eastAsia="zh-CN"/>
        </w:rPr>
        <w:t xml:space="preserve">, </w:t>
      </w:r>
      <w:r w:rsidR="00606E34">
        <w:rPr>
          <w:rFonts w:hint="eastAsia"/>
          <w:lang w:val="en-GB" w:eastAsia="zh-CN"/>
        </w:rPr>
        <w:t xml:space="preserve">there is a misunderstanding that </w:t>
      </w:r>
      <w:r w:rsidR="00FE42A7">
        <w:rPr>
          <w:rFonts w:hint="eastAsia"/>
          <w:lang w:val="en-GB" w:eastAsia="zh-CN"/>
        </w:rPr>
        <w:t>Scheme-B can</w:t>
      </w:r>
      <w:r w:rsidR="00FE42A7">
        <w:rPr>
          <w:lang w:val="en-GB" w:eastAsia="zh-CN"/>
        </w:rPr>
        <w:t>’</w:t>
      </w:r>
      <w:r w:rsidR="00FE42A7">
        <w:rPr>
          <w:rFonts w:hint="eastAsia"/>
          <w:lang w:val="en-GB" w:eastAsia="zh-CN"/>
        </w:rPr>
        <w:t>t use report if delay + wideband phase</w:t>
      </w:r>
      <w:r w:rsidR="006D6359">
        <w:rPr>
          <w:rFonts w:hint="eastAsia"/>
          <w:lang w:val="en-GB" w:eastAsia="zh-CN"/>
        </w:rPr>
        <w:t xml:space="preserve"> </w:t>
      </w:r>
      <w:r w:rsidR="006D6359">
        <w:rPr>
          <w:lang w:val="en-GB" w:eastAsia="zh-CN"/>
        </w:rPr>
        <w:t>–</w:t>
      </w:r>
      <w:r w:rsidR="006D6359">
        <w:rPr>
          <w:rFonts w:hint="eastAsia"/>
          <w:lang w:val="en-GB" w:eastAsia="zh-CN"/>
        </w:rPr>
        <w:t xml:space="preserve"> which is not true. Detailed algorithm can be found in </w:t>
      </w:r>
      <w:r w:rsidR="00063353" w:rsidRPr="00521C90">
        <w:rPr>
          <w:rFonts w:eastAsiaTheme="minorEastAsia"/>
          <w:b/>
          <w:bCs/>
          <w:lang w:val="en-GB" w:eastAsia="zh-CN"/>
        </w:rPr>
        <w:t>Appendix</w:t>
      </w:r>
      <w:r w:rsidR="00063353">
        <w:rPr>
          <w:rFonts w:eastAsiaTheme="minorEastAsia" w:hint="eastAsia"/>
          <w:b/>
          <w:bCs/>
          <w:lang w:val="en-GB" w:eastAsia="zh-CN"/>
        </w:rPr>
        <w:t>3</w:t>
      </w:r>
      <w:r w:rsidR="000E7DE0">
        <w:rPr>
          <w:rFonts w:hint="eastAsia"/>
          <w:lang w:val="en-GB" w:eastAsia="zh-CN"/>
        </w:rPr>
        <w:t>, with link simulation result</w:t>
      </w:r>
      <w:r w:rsidR="00262B88">
        <w:rPr>
          <w:rFonts w:hint="eastAsia"/>
          <w:lang w:val="en-GB" w:eastAsia="zh-CN"/>
        </w:rPr>
        <w:t>s</w:t>
      </w:r>
      <w:r w:rsidR="000E7DE0">
        <w:rPr>
          <w:rFonts w:hint="eastAsia"/>
          <w:lang w:val="en-GB" w:eastAsia="zh-CN"/>
        </w:rPr>
        <w:t xml:space="preserve"> also provided in the sub-section.</w:t>
      </w:r>
    </w:p>
    <w:p w14:paraId="1169F40B" w14:textId="030FC30B" w:rsidR="00063353" w:rsidRDefault="00063353" w:rsidP="00812192">
      <w:pPr>
        <w:spacing w:after="0"/>
        <w:jc w:val="both"/>
        <w:rPr>
          <w:lang w:val="en-GB" w:eastAsia="zh-CN"/>
        </w:rPr>
      </w:pPr>
      <w:r>
        <w:rPr>
          <w:rFonts w:hint="eastAsia"/>
          <w:lang w:val="en-GB" w:eastAsia="zh-CN"/>
        </w:rPr>
        <w:t xml:space="preserve">In short, for an intuitive understanding, </w:t>
      </w:r>
      <w:r w:rsidR="009F5F0C">
        <w:rPr>
          <w:rFonts w:hint="eastAsia"/>
          <w:lang w:val="en-GB" w:eastAsia="zh-CN"/>
        </w:rPr>
        <w:t xml:space="preserve">how delay + wideband phase works </w:t>
      </w:r>
      <w:r w:rsidR="005A7609">
        <w:rPr>
          <w:rFonts w:hint="eastAsia"/>
          <w:lang w:val="en-GB" w:eastAsia="zh-CN"/>
        </w:rPr>
        <w:t>for Scheme-B (FD-non-precoded CSI-RSs) can be summarised as:</w:t>
      </w:r>
    </w:p>
    <w:p w14:paraId="65A4C616" w14:textId="77777777" w:rsidR="00361CB5" w:rsidRPr="008A6DD0" w:rsidRDefault="00F64D7C" w:rsidP="00812192">
      <w:pPr>
        <w:pStyle w:val="ListParagraph"/>
        <w:numPr>
          <w:ilvl w:val="0"/>
          <w:numId w:val="51"/>
        </w:numPr>
        <w:ind w:left="442" w:hanging="442"/>
        <w:rPr>
          <w:rFonts w:ascii="Times New Roman" w:hAnsi="Times New Roman"/>
          <w:sz w:val="20"/>
          <w:szCs w:val="20"/>
          <w:lang w:val="en-GB" w:eastAsia="zh-CN"/>
        </w:rPr>
      </w:pPr>
      <w:r w:rsidRPr="008A6DD0">
        <w:rPr>
          <w:rFonts w:ascii="Times New Roman" w:eastAsiaTheme="minorEastAsia" w:hAnsi="Times New Roman" w:hint="eastAsia"/>
          <w:sz w:val="20"/>
          <w:szCs w:val="20"/>
          <w:lang w:val="en-GB" w:eastAsia="zh-CN"/>
        </w:rPr>
        <w:t>UE-measured delay</w:t>
      </w:r>
      <w:r w:rsidR="00361CB5" w:rsidRPr="008A6DD0">
        <w:rPr>
          <w:rFonts w:ascii="Times New Roman" w:eastAsiaTheme="minorEastAsia" w:hAnsi="Times New Roman" w:hint="eastAsia"/>
          <w:sz w:val="20"/>
          <w:szCs w:val="20"/>
          <w:lang w:val="en-GB" w:eastAsia="zh-CN"/>
        </w:rPr>
        <w:t xml:space="preserve"> </w:t>
      </w:r>
      <m:oMath>
        <m:sSubSup>
          <m:sSubSupPr>
            <m:ctrlPr>
              <w:rPr>
                <w:rFonts w:ascii="Cambria Math" w:hAnsi="Cambria Math"/>
                <w:i/>
                <w:iCs/>
                <w:sz w:val="20"/>
                <w:szCs w:val="20"/>
                <w:lang w:eastAsia="zh-CN"/>
              </w:rPr>
            </m:ctrlPr>
          </m:sSubSupPr>
          <m:e>
            <m:r>
              <w:rPr>
                <w:rFonts w:ascii="Cambria Math" w:hAnsi="Cambria Math"/>
                <w:sz w:val="20"/>
                <w:szCs w:val="20"/>
                <w:lang w:eastAsia="zh-CN"/>
              </w:rPr>
              <m:t>τ</m:t>
            </m:r>
          </m:e>
          <m:sub>
            <m:r>
              <w:rPr>
                <w:rFonts w:ascii="Cambria Math" w:hAnsi="Cambria Math"/>
                <w:sz w:val="20"/>
                <w:szCs w:val="20"/>
                <w:lang w:eastAsia="zh-CN"/>
              </w:rPr>
              <m:t>TRP2to1</m:t>
            </m:r>
          </m:sub>
          <m:sup>
            <m:r>
              <w:rPr>
                <w:rFonts w:ascii="Cambria Math" w:hAnsi="Cambria Math"/>
                <w:sz w:val="20"/>
                <w:szCs w:val="20"/>
                <w:lang w:eastAsia="zh-CN"/>
              </w:rPr>
              <m:t>UEmeasure</m:t>
            </m:r>
          </m:sup>
        </m:sSubSup>
      </m:oMath>
      <w:r w:rsidR="00361CB5" w:rsidRPr="008A6DD0">
        <w:rPr>
          <w:rFonts w:ascii="Times New Roman" w:eastAsiaTheme="minorEastAsia" w:hAnsi="Times New Roman" w:hint="eastAsia"/>
          <w:iCs/>
          <w:sz w:val="20"/>
          <w:szCs w:val="20"/>
          <w:lang w:eastAsia="zh-CN"/>
        </w:rPr>
        <w:t xml:space="preserve"> is reported to NW, for NW to derive inter-TRP Rx-Tx TAE:</w:t>
      </w:r>
    </w:p>
    <w:p w14:paraId="42216EEE" w14:textId="071CC61F" w:rsidR="00F64D7C" w:rsidRPr="008A6DD0" w:rsidRDefault="001049F7" w:rsidP="00812192">
      <w:pPr>
        <w:pStyle w:val="ListParagraph"/>
        <w:ind w:left="442"/>
        <w:jc w:val="center"/>
        <w:rPr>
          <w:rFonts w:ascii="Times New Roman" w:eastAsiaTheme="minorEastAsia" w:hAnsi="Times New Roman"/>
          <w:sz w:val="20"/>
          <w:szCs w:val="20"/>
          <w:lang w:val="en-GB" w:eastAsia="zh-CN"/>
        </w:rPr>
      </w:pPr>
      <m:oMath>
        <m:sSub>
          <m:sSubPr>
            <m:ctrlPr>
              <w:rPr>
                <w:rFonts w:ascii="Cambria Math" w:hAnsi="Cambria Math"/>
                <w:i/>
                <w:iCs/>
                <w:sz w:val="20"/>
                <w:szCs w:val="20"/>
                <w:lang w:eastAsia="zh-CN"/>
              </w:rPr>
            </m:ctrlPr>
          </m:sSubPr>
          <m:e>
            <m:r>
              <w:rPr>
                <w:rFonts w:ascii="Cambria Math" w:hAnsi="Cambria Math"/>
                <w:sz w:val="20"/>
                <w:szCs w:val="20"/>
                <w:lang w:eastAsia="zh-CN"/>
              </w:rPr>
              <m:t>τ</m:t>
            </m:r>
          </m:e>
          <m:sub>
            <m:r>
              <w:rPr>
                <w:rFonts w:ascii="Cambria Math" w:hAnsi="Cambria Math"/>
                <w:sz w:val="20"/>
                <w:szCs w:val="20"/>
                <w:lang w:eastAsia="zh-CN"/>
              </w:rPr>
              <m:t>TRP</m:t>
            </m:r>
            <m:r>
              <w:rPr>
                <w:rFonts w:ascii="Cambria Math" w:hAnsi="Cambria Math"/>
                <w:sz w:val="20"/>
                <w:szCs w:val="20"/>
                <w:lang w:eastAsia="zh-CN"/>
              </w:rPr>
              <m:t>2</m:t>
            </m:r>
            <m:r>
              <w:rPr>
                <w:rFonts w:ascii="Cambria Math" w:hAnsi="Cambria Math"/>
                <w:sz w:val="20"/>
                <w:szCs w:val="20"/>
                <w:lang w:eastAsia="zh-CN"/>
              </w:rPr>
              <m:t>to</m:t>
            </m:r>
            <m:r>
              <w:rPr>
                <w:rFonts w:ascii="Cambria Math" w:hAnsi="Cambria Math"/>
                <w:sz w:val="20"/>
                <w:szCs w:val="20"/>
                <w:lang w:eastAsia="zh-CN"/>
              </w:rPr>
              <m:t>1</m:t>
            </m:r>
          </m:sub>
        </m:sSub>
        <m:r>
          <w:rPr>
            <w:rFonts w:ascii="Cambria Math" w:hAnsi="Cambria Math"/>
            <w:sz w:val="20"/>
            <w:szCs w:val="20"/>
            <w:lang w:eastAsia="zh-CN"/>
          </w:rPr>
          <m:t>=</m:t>
        </m:r>
        <m:sSubSup>
          <m:sSubSupPr>
            <m:ctrlPr>
              <w:rPr>
                <w:rFonts w:ascii="Cambria Math" w:hAnsi="Cambria Math"/>
                <w:i/>
                <w:iCs/>
                <w:sz w:val="20"/>
                <w:szCs w:val="20"/>
                <w:lang w:eastAsia="zh-CN"/>
              </w:rPr>
            </m:ctrlPr>
          </m:sSubSupPr>
          <m:e>
            <m:r>
              <w:rPr>
                <w:rFonts w:ascii="Cambria Math" w:hAnsi="Cambria Math"/>
                <w:sz w:val="20"/>
                <w:szCs w:val="20"/>
                <w:lang w:eastAsia="zh-CN"/>
              </w:rPr>
              <m:t>τ</m:t>
            </m:r>
          </m:e>
          <m:sub>
            <m:r>
              <w:rPr>
                <w:rFonts w:ascii="Cambria Math" w:hAnsi="Cambria Math"/>
                <w:sz w:val="20"/>
                <w:szCs w:val="20"/>
                <w:lang w:eastAsia="zh-CN"/>
              </w:rPr>
              <m:t>TRP</m:t>
            </m:r>
            <m:r>
              <w:rPr>
                <w:rFonts w:ascii="Cambria Math" w:hAnsi="Cambria Math"/>
                <w:sz w:val="20"/>
                <w:szCs w:val="20"/>
                <w:lang w:eastAsia="zh-CN"/>
              </w:rPr>
              <m:t>2</m:t>
            </m:r>
            <m:r>
              <w:rPr>
                <w:rFonts w:ascii="Cambria Math" w:hAnsi="Cambria Math"/>
                <w:sz w:val="20"/>
                <w:szCs w:val="20"/>
                <w:lang w:eastAsia="zh-CN"/>
              </w:rPr>
              <m:t>to</m:t>
            </m:r>
            <m:r>
              <w:rPr>
                <w:rFonts w:ascii="Cambria Math" w:hAnsi="Cambria Math"/>
                <w:sz w:val="20"/>
                <w:szCs w:val="20"/>
                <w:lang w:eastAsia="zh-CN"/>
              </w:rPr>
              <m:t>1</m:t>
            </m:r>
          </m:sub>
          <m:sup>
            <m:r>
              <w:rPr>
                <w:rFonts w:ascii="Cambria Math" w:hAnsi="Cambria Math"/>
                <w:sz w:val="20"/>
                <w:szCs w:val="20"/>
                <w:lang w:eastAsia="zh-CN"/>
              </w:rPr>
              <m:t>UEmeasure</m:t>
            </m:r>
          </m:sup>
        </m:sSubSup>
        <m:r>
          <m:rPr>
            <m:sty m:val="p"/>
          </m:rPr>
          <w:rPr>
            <w:rFonts w:ascii="Cambria Math" w:hAnsi="Cambria Math"/>
            <w:sz w:val="20"/>
            <w:szCs w:val="20"/>
            <w:lang w:eastAsia="zh-CN"/>
          </w:rPr>
          <m:t>-</m:t>
        </m:r>
        <m:sSubSup>
          <m:sSubSupPr>
            <m:ctrlPr>
              <w:rPr>
                <w:rFonts w:ascii="Cambria Math" w:hAnsi="Cambria Math"/>
                <w:i/>
                <w:iCs/>
                <w:sz w:val="20"/>
                <w:szCs w:val="20"/>
                <w:lang w:eastAsia="zh-CN"/>
              </w:rPr>
            </m:ctrlPr>
          </m:sSubSupPr>
          <m:e>
            <m:r>
              <w:rPr>
                <w:rFonts w:ascii="Cambria Math" w:hAnsi="Cambria Math"/>
                <w:sz w:val="20"/>
                <w:szCs w:val="20"/>
                <w:lang w:eastAsia="zh-CN"/>
              </w:rPr>
              <m:t>τ</m:t>
            </m:r>
          </m:e>
          <m:sub>
            <m:r>
              <w:rPr>
                <w:rFonts w:ascii="Cambria Math" w:hAnsi="Cambria Math"/>
                <w:sz w:val="20"/>
                <w:szCs w:val="20"/>
                <w:lang w:eastAsia="zh-CN"/>
              </w:rPr>
              <m:t>TRP</m:t>
            </m:r>
            <m:r>
              <w:rPr>
                <w:rFonts w:ascii="Cambria Math" w:hAnsi="Cambria Math"/>
                <w:sz w:val="20"/>
                <w:szCs w:val="20"/>
                <w:lang w:eastAsia="zh-CN"/>
              </w:rPr>
              <m:t>2</m:t>
            </m:r>
            <m:r>
              <w:rPr>
                <w:rFonts w:ascii="Cambria Math" w:hAnsi="Cambria Math"/>
                <w:sz w:val="20"/>
                <w:szCs w:val="20"/>
                <w:lang w:eastAsia="zh-CN"/>
              </w:rPr>
              <m:t>to</m:t>
            </m:r>
            <m:r>
              <w:rPr>
                <w:rFonts w:ascii="Cambria Math" w:hAnsi="Cambria Math"/>
                <w:sz w:val="20"/>
                <w:szCs w:val="20"/>
                <w:lang w:eastAsia="zh-CN"/>
              </w:rPr>
              <m:t>1</m:t>
            </m:r>
          </m:sub>
          <m:sup>
            <m:r>
              <w:rPr>
                <w:rFonts w:ascii="Cambria Math" w:hAnsi="Cambria Math"/>
                <w:sz w:val="20"/>
                <w:szCs w:val="20"/>
                <w:lang w:eastAsia="zh-CN"/>
              </w:rPr>
              <m:t>NWmeasure</m:t>
            </m:r>
          </m:sup>
        </m:sSubSup>
      </m:oMath>
      <w:r w:rsidR="00BD1501" w:rsidRPr="008A6DD0">
        <w:rPr>
          <w:rFonts w:ascii="Times New Roman" w:eastAsiaTheme="minorEastAsia" w:hAnsi="Times New Roman" w:hint="eastAsia"/>
          <w:iCs/>
          <w:sz w:val="20"/>
          <w:szCs w:val="20"/>
          <w:lang w:eastAsia="zh-CN"/>
        </w:rPr>
        <w:t xml:space="preserve"> </w:t>
      </w:r>
    </w:p>
    <w:p w14:paraId="1938743E" w14:textId="36CAFF61" w:rsidR="005A7609" w:rsidRPr="00AB0C43" w:rsidRDefault="00D755DA" w:rsidP="00812192">
      <w:pPr>
        <w:pStyle w:val="ListParagraph"/>
        <w:numPr>
          <w:ilvl w:val="0"/>
          <w:numId w:val="51"/>
        </w:numPr>
        <w:ind w:left="442" w:hanging="442"/>
        <w:jc w:val="both"/>
        <w:rPr>
          <w:rFonts w:ascii="Times New Roman" w:hAnsi="Times New Roman"/>
          <w:sz w:val="20"/>
          <w:szCs w:val="20"/>
          <w:lang w:val="en-GB" w:eastAsia="zh-CN"/>
        </w:rPr>
      </w:pPr>
      <w:r w:rsidRPr="00263B5F">
        <w:rPr>
          <w:rFonts w:ascii="Times New Roman" w:eastAsiaTheme="minorEastAsia" w:hAnsi="Times New Roman" w:hint="eastAsia"/>
          <w:iCs/>
          <w:sz w:val="20"/>
          <w:szCs w:val="20"/>
          <w:lang w:eastAsia="zh-CN"/>
        </w:rPr>
        <w:t>NW</w:t>
      </w:r>
      <w:r w:rsidR="00E127A6">
        <w:rPr>
          <w:rFonts w:ascii="Times New Roman" w:eastAsiaTheme="minorEastAsia" w:hAnsi="Times New Roman" w:hint="eastAsia"/>
          <w:iCs/>
          <w:sz w:val="20"/>
          <w:szCs w:val="20"/>
          <w:lang w:eastAsia="zh-CN"/>
        </w:rPr>
        <w:t>-</w:t>
      </w:r>
      <w:r w:rsidR="0001081B">
        <w:rPr>
          <w:rFonts w:ascii="Times New Roman" w:eastAsiaTheme="minorEastAsia" w:hAnsi="Times New Roman" w:hint="eastAsia"/>
          <w:iCs/>
          <w:sz w:val="20"/>
          <w:szCs w:val="20"/>
          <w:lang w:eastAsia="zh-CN"/>
        </w:rPr>
        <w:t>measure</w:t>
      </w:r>
      <w:r w:rsidR="00BD108A">
        <w:rPr>
          <w:rFonts w:ascii="Times New Roman" w:eastAsiaTheme="minorEastAsia" w:hAnsi="Times New Roman" w:hint="eastAsia"/>
          <w:iCs/>
          <w:sz w:val="20"/>
          <w:szCs w:val="20"/>
          <w:lang w:eastAsia="zh-CN"/>
        </w:rPr>
        <w:t>d</w:t>
      </w:r>
      <w:r w:rsidR="0001081B">
        <w:rPr>
          <w:rFonts w:ascii="Times New Roman" w:eastAsiaTheme="minorEastAsia" w:hAnsi="Times New Roman" w:hint="eastAsia"/>
          <w:iCs/>
          <w:sz w:val="20"/>
          <w:szCs w:val="20"/>
          <w:lang w:eastAsia="zh-CN"/>
        </w:rPr>
        <w:t xml:space="preserve"> wideband</w:t>
      </w:r>
      <w:r w:rsidR="00A177F5">
        <w:rPr>
          <w:rFonts w:ascii="Times New Roman" w:eastAsiaTheme="minorEastAsia" w:hAnsi="Times New Roman" w:hint="eastAsia"/>
          <w:iCs/>
          <w:sz w:val="20"/>
          <w:szCs w:val="20"/>
          <w:lang w:eastAsia="zh-CN"/>
        </w:rPr>
        <w:t>/initial</w:t>
      </w:r>
      <w:r w:rsidR="0001081B">
        <w:rPr>
          <w:rFonts w:ascii="Times New Roman" w:eastAsiaTheme="minorEastAsia" w:hAnsi="Times New Roman" w:hint="eastAsia"/>
          <w:iCs/>
          <w:sz w:val="20"/>
          <w:szCs w:val="20"/>
          <w:lang w:eastAsia="zh-CN"/>
        </w:rPr>
        <w:t xml:space="preserve"> phase</w:t>
      </w:r>
      <w:r w:rsidR="00F93FE4" w:rsidRPr="00263B5F">
        <w:rPr>
          <w:rFonts w:ascii="Times New Roman" w:eastAsiaTheme="minorEastAsia" w:hAnsi="Times New Roman" w:hint="eastAsia"/>
          <w:iCs/>
          <w:sz w:val="20"/>
          <w:szCs w:val="20"/>
          <w:lang w:eastAsia="zh-CN"/>
        </w:rPr>
        <w:t xml:space="preserve"> </w:t>
      </w:r>
      <w:r w:rsidR="00BD108A">
        <w:rPr>
          <w:rFonts w:ascii="Times New Roman" w:eastAsiaTheme="minorEastAsia" w:hAnsi="Times New Roman" w:hint="eastAsia"/>
          <w:iCs/>
          <w:sz w:val="20"/>
          <w:szCs w:val="20"/>
          <w:lang w:eastAsia="zh-CN"/>
        </w:rPr>
        <w:t>is with</w:t>
      </w:r>
      <w:r w:rsidR="00956D48" w:rsidRPr="00263B5F">
        <w:rPr>
          <w:rFonts w:ascii="Times New Roman" w:eastAsiaTheme="minorEastAsia" w:hAnsi="Times New Roman" w:hint="eastAsia"/>
          <w:iCs/>
          <w:sz w:val="20"/>
          <w:szCs w:val="20"/>
          <w:lang w:eastAsia="zh-CN"/>
        </w:rPr>
        <w:t xml:space="preserve"> TAE</w:t>
      </w:r>
      <w:r w:rsidR="00BD108A">
        <w:rPr>
          <w:rFonts w:ascii="Times New Roman" w:eastAsiaTheme="minorEastAsia" w:hAnsi="Times New Roman" w:hint="eastAsia"/>
          <w:iCs/>
          <w:sz w:val="20"/>
          <w:szCs w:val="20"/>
          <w:lang w:eastAsia="zh-CN"/>
        </w:rPr>
        <w:t xml:space="preserve"> compensated</w:t>
      </w:r>
      <w:r w:rsidR="004E2D43" w:rsidRPr="00263B5F">
        <w:rPr>
          <w:rFonts w:ascii="Times New Roman" w:eastAsiaTheme="minorEastAsia" w:hAnsi="Times New Roman" w:hint="eastAsia"/>
          <w:iCs/>
          <w:sz w:val="20"/>
          <w:szCs w:val="20"/>
          <w:lang w:eastAsia="zh-CN"/>
        </w:rPr>
        <w:t>:</w:t>
      </w:r>
      <w:r w:rsidR="00263B5F" w:rsidRPr="00263B5F">
        <w:rPr>
          <w:rFonts w:ascii="Times New Roman" w:eastAsiaTheme="minorEastAsia" w:hAnsi="Times New Roman" w:hint="eastAsia"/>
          <w:iCs/>
          <w:sz w:val="20"/>
          <w:szCs w:val="20"/>
          <w:lang w:eastAsia="zh-CN"/>
        </w:rPr>
        <w:t xml:space="preserve"> </w:t>
      </w:r>
      <m:oMath>
        <m:sSubSup>
          <m:sSubSupPr>
            <m:ctrlPr>
              <w:rPr>
                <w:rFonts w:ascii="Cambria Math" w:hAnsi="Cambria Math"/>
                <w:i/>
                <w:iCs/>
                <w:sz w:val="20"/>
                <w:szCs w:val="20"/>
                <w:lang w:eastAsia="zh-CN"/>
              </w:rPr>
            </m:ctrlPr>
          </m:sSubSupPr>
          <m:e>
            <m:r>
              <w:rPr>
                <w:rFonts w:ascii="Cambria Math" w:hAnsi="Cambria Math"/>
                <w:sz w:val="20"/>
                <w:szCs w:val="20"/>
                <w:lang w:eastAsia="zh-CN"/>
              </w:rPr>
              <m:t>ϕ</m:t>
            </m:r>
          </m:e>
          <m:sub>
            <m:r>
              <w:rPr>
                <w:rFonts w:ascii="Cambria Math" w:hAnsi="Cambria Math"/>
                <w:sz w:val="20"/>
                <w:szCs w:val="20"/>
                <w:lang w:eastAsia="zh-CN"/>
              </w:rPr>
              <m:t>TRP2to1</m:t>
            </m:r>
          </m:sub>
          <m:sup>
            <m:r>
              <w:rPr>
                <w:rFonts w:ascii="Cambria Math" w:hAnsi="Cambria Math"/>
                <w:sz w:val="20"/>
                <w:szCs w:val="20"/>
                <w:lang w:eastAsia="zh-CN"/>
              </w:rPr>
              <m:t>NWmeasure</m:t>
            </m:r>
          </m:sup>
        </m:sSubSup>
        <m:r>
          <w:rPr>
            <w:rFonts w:ascii="Cambria Math" w:hAnsi="Cambria Math"/>
            <w:sz w:val="20"/>
            <w:szCs w:val="20"/>
            <w:lang w:eastAsia="zh-CN"/>
          </w:rPr>
          <m:t>=∠</m:t>
        </m:r>
        <m:d>
          <m:dPr>
            <m:begChr m:val="{"/>
            <m:endChr m:val="}"/>
            <m:ctrlPr>
              <w:rPr>
                <w:rFonts w:ascii="Cambria Math" w:hAnsi="Cambria Math"/>
                <w:i/>
                <w:iCs/>
                <w:sz w:val="20"/>
                <w:szCs w:val="20"/>
                <w:lang w:eastAsia="zh-CN"/>
              </w:rPr>
            </m:ctrlPr>
          </m:dPr>
          <m:e>
            <m:nary>
              <m:naryPr>
                <m:chr m:val="∑"/>
                <m:ctrlPr>
                  <w:rPr>
                    <w:rFonts w:ascii="Cambria Math" w:hAnsi="Cambria Math"/>
                    <w:i/>
                    <w:iCs/>
                    <w:sz w:val="20"/>
                    <w:szCs w:val="20"/>
                    <w:lang w:eastAsia="zh-CN"/>
                  </w:rPr>
                </m:ctrlPr>
              </m:naryPr>
              <m:sub>
                <m:r>
                  <w:rPr>
                    <w:rFonts w:ascii="Cambria Math" w:hAnsi="Cambria Math"/>
                    <w:sz w:val="20"/>
                    <w:szCs w:val="20"/>
                    <w:lang w:eastAsia="zh-CN"/>
                  </w:rPr>
                  <m:t>k=0</m:t>
                </m:r>
              </m:sub>
              <m:sup>
                <m:r>
                  <w:rPr>
                    <w:rFonts w:ascii="Cambria Math" w:hAnsi="Cambria Math"/>
                    <w:sz w:val="20"/>
                    <w:szCs w:val="20"/>
                    <w:lang w:eastAsia="zh-CN"/>
                  </w:rPr>
                  <m:t>K-1</m:t>
                </m:r>
              </m:sup>
              <m:e>
                <m:sSubSup>
                  <m:sSubSupPr>
                    <m:ctrlPr>
                      <w:rPr>
                        <w:rFonts w:ascii="Cambria Math" w:hAnsi="Cambria Math"/>
                        <w:i/>
                        <w:iCs/>
                        <w:sz w:val="20"/>
                        <w:szCs w:val="20"/>
                        <w:lang w:eastAsia="zh-CN"/>
                      </w:rPr>
                    </m:ctrlPr>
                  </m:sSubSupPr>
                  <m:e>
                    <m:r>
                      <w:rPr>
                        <w:rFonts w:ascii="Cambria Math" w:hAnsi="Cambria Math"/>
                        <w:sz w:val="20"/>
                        <w:szCs w:val="20"/>
                        <w:lang w:eastAsia="zh-CN"/>
                      </w:rPr>
                      <m:t>z</m:t>
                    </m:r>
                  </m:e>
                  <m:sub>
                    <m:r>
                      <m:rPr>
                        <m:sty m:val="p"/>
                      </m:rPr>
                      <w:rPr>
                        <w:rFonts w:ascii="Cambria Math" w:hAnsi="Cambria Math"/>
                        <w:sz w:val="20"/>
                        <w:szCs w:val="20"/>
                        <w:lang w:eastAsia="zh-CN"/>
                      </w:rPr>
                      <m:t>2</m:t>
                    </m:r>
                    <m:r>
                      <w:rPr>
                        <w:rFonts w:ascii="Cambria Math" w:hAnsi="Cambria Math"/>
                        <w:sz w:val="20"/>
                        <w:szCs w:val="20"/>
                        <w:lang w:eastAsia="zh-CN"/>
                      </w:rPr>
                      <m:t>,TAEcompensated</m:t>
                    </m:r>
                  </m:sub>
                  <m:sup>
                    <m:r>
                      <m:rPr>
                        <m:sty m:val="p"/>
                      </m:rPr>
                      <w:rPr>
                        <w:rFonts w:ascii="Cambria Math" w:hAnsi="Cambria Math"/>
                        <w:sz w:val="20"/>
                        <w:szCs w:val="20"/>
                        <w:lang w:eastAsia="zh-CN"/>
                      </w:rPr>
                      <m:t>*</m:t>
                    </m:r>
                  </m:sup>
                </m:sSubSup>
                <m:d>
                  <m:dPr>
                    <m:ctrlPr>
                      <w:rPr>
                        <w:rFonts w:ascii="Cambria Math" w:hAnsi="Cambria Math"/>
                        <w:i/>
                        <w:iCs/>
                        <w:sz w:val="20"/>
                        <w:szCs w:val="20"/>
                        <w:lang w:eastAsia="zh-CN"/>
                      </w:rPr>
                    </m:ctrlPr>
                  </m:dPr>
                  <m:e>
                    <m:r>
                      <w:rPr>
                        <w:rFonts w:ascii="Cambria Math" w:hAnsi="Cambria Math"/>
                        <w:sz w:val="20"/>
                        <w:szCs w:val="20"/>
                        <w:lang w:eastAsia="zh-CN"/>
                      </w:rPr>
                      <m:t>k</m:t>
                    </m:r>
                  </m:e>
                </m:d>
                <m:sSub>
                  <m:sSubPr>
                    <m:ctrlPr>
                      <w:rPr>
                        <w:rFonts w:ascii="Cambria Math" w:hAnsi="Cambria Math"/>
                        <w:i/>
                        <w:iCs/>
                        <w:sz w:val="20"/>
                        <w:szCs w:val="20"/>
                        <w:lang w:eastAsia="zh-CN"/>
                      </w:rPr>
                    </m:ctrlPr>
                  </m:sSubPr>
                  <m:e>
                    <m:r>
                      <w:rPr>
                        <w:rFonts w:ascii="Cambria Math" w:hAnsi="Cambria Math"/>
                        <w:sz w:val="20"/>
                        <w:szCs w:val="20"/>
                        <w:lang w:eastAsia="zh-CN"/>
                      </w:rPr>
                      <m:t>z</m:t>
                    </m:r>
                  </m:e>
                  <m:sub>
                    <m:r>
                      <w:rPr>
                        <w:rFonts w:ascii="Cambria Math" w:hAnsi="Cambria Math"/>
                        <w:sz w:val="20"/>
                        <w:szCs w:val="20"/>
                        <w:lang w:eastAsia="zh-CN"/>
                      </w:rPr>
                      <m:t>1</m:t>
                    </m:r>
                  </m:sub>
                </m:sSub>
                <m:d>
                  <m:dPr>
                    <m:ctrlPr>
                      <w:rPr>
                        <w:rFonts w:ascii="Cambria Math" w:hAnsi="Cambria Math"/>
                        <w:i/>
                        <w:iCs/>
                        <w:sz w:val="20"/>
                        <w:szCs w:val="20"/>
                        <w:lang w:eastAsia="zh-CN"/>
                      </w:rPr>
                    </m:ctrlPr>
                  </m:dPr>
                  <m:e>
                    <m:r>
                      <w:rPr>
                        <w:rFonts w:ascii="Cambria Math" w:hAnsi="Cambria Math"/>
                        <w:sz w:val="20"/>
                        <w:szCs w:val="20"/>
                        <w:lang w:eastAsia="zh-CN"/>
                      </w:rPr>
                      <m:t>k</m:t>
                    </m:r>
                  </m:e>
                </m:d>
              </m:e>
            </m:nary>
          </m:e>
        </m:d>
      </m:oMath>
      <w:r w:rsidR="00956D48" w:rsidRPr="00263B5F">
        <w:rPr>
          <w:rFonts w:ascii="Times New Roman" w:eastAsiaTheme="minorEastAsia" w:hAnsi="Times New Roman" w:hint="eastAsia"/>
          <w:iCs/>
          <w:sz w:val="20"/>
          <w:szCs w:val="20"/>
          <w:lang w:eastAsia="zh-CN"/>
        </w:rPr>
        <w:t xml:space="preserve"> </w:t>
      </w:r>
    </w:p>
    <w:p w14:paraId="25A80286" w14:textId="384DA87E" w:rsidR="00BD566D" w:rsidRPr="006D250A" w:rsidRDefault="00AB0C43" w:rsidP="007D1FC3">
      <w:pPr>
        <w:pStyle w:val="ListParagraph"/>
        <w:numPr>
          <w:ilvl w:val="1"/>
          <w:numId w:val="51"/>
        </w:numPr>
        <w:jc w:val="both"/>
        <w:rPr>
          <w:rFonts w:ascii="Times New Roman" w:hAnsi="Times New Roman"/>
          <w:sz w:val="20"/>
          <w:szCs w:val="20"/>
          <w:lang w:val="en-GB" w:eastAsia="zh-CN"/>
        </w:rPr>
      </w:pPr>
      <w:r>
        <w:rPr>
          <w:rFonts w:ascii="Times New Roman" w:eastAsiaTheme="minorEastAsia" w:hAnsi="Times New Roman" w:hint="eastAsia"/>
          <w:iCs/>
          <w:sz w:val="20"/>
          <w:szCs w:val="20"/>
          <w:lang w:eastAsia="zh-CN"/>
        </w:rPr>
        <w:t xml:space="preserve">Therefore, </w:t>
      </w:r>
      <w:r w:rsidR="00381999">
        <w:rPr>
          <w:rFonts w:ascii="Times New Roman" w:eastAsiaTheme="minorEastAsia" w:hAnsi="Times New Roman" w:hint="eastAsia"/>
          <w:iCs/>
          <w:sz w:val="20"/>
          <w:szCs w:val="20"/>
          <w:lang w:eastAsia="zh-CN"/>
        </w:rPr>
        <w:t xml:space="preserve">remaining </w:t>
      </w:r>
      <w:r w:rsidR="00D73BFB">
        <w:rPr>
          <w:rFonts w:ascii="Times New Roman" w:eastAsiaTheme="minorEastAsia" w:hAnsi="Times New Roman" w:hint="eastAsia"/>
          <w:iCs/>
          <w:sz w:val="20"/>
          <w:szCs w:val="20"/>
          <w:lang w:eastAsia="zh-CN"/>
        </w:rPr>
        <w:t>channel phase etc.</w:t>
      </w:r>
      <w:r w:rsidR="00381999">
        <w:rPr>
          <w:rFonts w:ascii="Times New Roman" w:eastAsiaTheme="minorEastAsia" w:hAnsi="Times New Roman" w:hint="eastAsia"/>
          <w:iCs/>
          <w:sz w:val="20"/>
          <w:szCs w:val="20"/>
          <w:lang w:eastAsia="zh-CN"/>
        </w:rPr>
        <w:t xml:space="preserve"> within </w:t>
      </w:r>
      <m:oMath>
        <m:sSubSup>
          <m:sSubSupPr>
            <m:ctrlPr>
              <w:rPr>
                <w:rFonts w:ascii="Cambria Math" w:hAnsi="Cambria Math"/>
                <w:i/>
                <w:iCs/>
                <w:sz w:val="20"/>
                <w:szCs w:val="20"/>
                <w:lang w:eastAsia="zh-CN"/>
              </w:rPr>
            </m:ctrlPr>
          </m:sSubSupPr>
          <m:e>
            <m:r>
              <w:rPr>
                <w:rFonts w:ascii="Cambria Math" w:hAnsi="Cambria Math"/>
                <w:sz w:val="20"/>
                <w:szCs w:val="20"/>
                <w:lang w:eastAsia="zh-CN"/>
              </w:rPr>
              <m:t>ϕ</m:t>
            </m:r>
          </m:e>
          <m:sub>
            <m:r>
              <w:rPr>
                <w:rFonts w:ascii="Cambria Math" w:hAnsi="Cambria Math"/>
                <w:sz w:val="20"/>
                <w:szCs w:val="20"/>
                <w:lang w:eastAsia="zh-CN"/>
              </w:rPr>
              <m:t>TRP2to1</m:t>
            </m:r>
          </m:sub>
          <m:sup>
            <m:r>
              <w:rPr>
                <w:rFonts w:ascii="Cambria Math" w:hAnsi="Cambria Math"/>
                <w:sz w:val="20"/>
                <w:szCs w:val="20"/>
                <w:lang w:eastAsia="zh-CN"/>
              </w:rPr>
              <m:t>NWmeasure</m:t>
            </m:r>
          </m:sup>
        </m:sSubSup>
      </m:oMath>
      <w:r w:rsidR="00261104">
        <w:rPr>
          <w:rFonts w:ascii="Times New Roman" w:eastAsiaTheme="minorEastAsia" w:hAnsi="Times New Roman" w:hint="eastAsia"/>
          <w:iCs/>
          <w:sz w:val="20"/>
          <w:szCs w:val="20"/>
          <w:lang w:eastAsia="zh-CN"/>
        </w:rPr>
        <w:t>,</w:t>
      </w:r>
      <w:r w:rsidR="00381999">
        <w:rPr>
          <w:rFonts w:ascii="Times New Roman" w:eastAsiaTheme="minorEastAsia" w:hAnsi="Times New Roman" w:hint="eastAsia"/>
          <w:iCs/>
          <w:sz w:val="20"/>
          <w:szCs w:val="20"/>
          <w:lang w:eastAsia="zh-CN"/>
        </w:rPr>
        <w:t xml:space="preserve"> </w:t>
      </w:r>
      <w:r w:rsidR="00A26599">
        <w:rPr>
          <w:rFonts w:ascii="Times New Roman" w:eastAsiaTheme="minorEastAsia" w:hAnsi="Times New Roman" w:hint="eastAsia"/>
          <w:iCs/>
          <w:sz w:val="20"/>
          <w:szCs w:val="20"/>
          <w:lang w:eastAsia="zh-CN"/>
        </w:rPr>
        <w:t>is the same</w:t>
      </w:r>
      <w:r w:rsidR="000E7E79">
        <w:rPr>
          <w:rFonts w:ascii="Times New Roman" w:eastAsiaTheme="minorEastAsia" w:hAnsi="Times New Roman" w:hint="eastAsia"/>
          <w:iCs/>
          <w:sz w:val="20"/>
          <w:szCs w:val="20"/>
          <w:lang w:eastAsia="zh-CN"/>
        </w:rPr>
        <w:t xml:space="preserve"> </w:t>
      </w:r>
      <w:r w:rsidR="00B82BFA">
        <w:rPr>
          <w:rFonts w:ascii="Times New Roman" w:eastAsiaTheme="minorEastAsia" w:hAnsi="Times New Roman" w:hint="eastAsia"/>
          <w:iCs/>
          <w:sz w:val="20"/>
          <w:szCs w:val="20"/>
          <w:lang w:eastAsia="zh-CN"/>
        </w:rPr>
        <w:t>as</w:t>
      </w:r>
      <w:r w:rsidR="00261104">
        <w:rPr>
          <w:rFonts w:ascii="Times New Roman" w:eastAsiaTheme="minorEastAsia" w:hAnsi="Times New Roman" w:hint="eastAsia"/>
          <w:iCs/>
          <w:sz w:val="20"/>
          <w:szCs w:val="20"/>
          <w:lang w:eastAsia="zh-CN"/>
        </w:rPr>
        <w:t xml:space="preserve"> </w:t>
      </w:r>
      <w:r w:rsidR="00DC4695">
        <w:rPr>
          <w:rFonts w:ascii="Times New Roman" w:eastAsiaTheme="minorEastAsia" w:hAnsi="Times New Roman"/>
          <w:iCs/>
          <w:sz w:val="20"/>
          <w:szCs w:val="20"/>
          <w:lang w:eastAsia="zh-CN"/>
        </w:rPr>
        <w:t>what</w:t>
      </w:r>
      <w:r w:rsidR="00DC4695">
        <w:rPr>
          <w:rFonts w:ascii="Times New Roman" w:eastAsiaTheme="minorEastAsia" w:hAnsi="Times New Roman" w:hint="eastAsia"/>
          <w:iCs/>
          <w:sz w:val="20"/>
          <w:szCs w:val="20"/>
          <w:lang w:eastAsia="zh-CN"/>
        </w:rPr>
        <w:t xml:space="preserve"> remained in </w:t>
      </w:r>
      <w:r w:rsidR="00261104" w:rsidRPr="008A6DD0">
        <w:rPr>
          <w:rFonts w:ascii="Times New Roman" w:eastAsiaTheme="minorEastAsia" w:hAnsi="Times New Roman" w:hint="eastAsia"/>
          <w:sz w:val="20"/>
          <w:szCs w:val="20"/>
          <w:lang w:val="en-GB" w:eastAsia="zh-CN"/>
        </w:rPr>
        <w:t>UE-measured</w:t>
      </w:r>
      <w:r w:rsidR="00B64C50">
        <w:rPr>
          <w:rFonts w:ascii="Times New Roman" w:eastAsiaTheme="minorEastAsia" w:hAnsi="Times New Roman" w:hint="eastAsia"/>
          <w:sz w:val="20"/>
          <w:szCs w:val="20"/>
          <w:lang w:val="en-GB" w:eastAsia="zh-CN"/>
        </w:rPr>
        <w:t>&amp;reported</w:t>
      </w:r>
      <w:r w:rsidR="00261104">
        <w:rPr>
          <w:rFonts w:ascii="Times New Roman" w:eastAsiaTheme="minorEastAsia" w:hAnsi="Times New Roman" w:hint="eastAsia"/>
          <w:sz w:val="20"/>
          <w:szCs w:val="20"/>
          <w:lang w:val="en-GB" w:eastAsia="zh-CN"/>
        </w:rPr>
        <w:t xml:space="preserve"> wideband phase</w:t>
      </w:r>
      <w:r w:rsidR="00B82BFA">
        <w:rPr>
          <w:rFonts w:ascii="Times New Roman" w:eastAsiaTheme="minorEastAsia" w:hAnsi="Times New Roman" w:hint="eastAsia"/>
          <w:iCs/>
          <w:sz w:val="20"/>
          <w:szCs w:val="20"/>
          <w:lang w:eastAsia="zh-CN"/>
        </w:rPr>
        <w:t xml:space="preserve"> </w:t>
      </w:r>
      <m:oMath>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ϕ</m:t>
            </m:r>
          </m:e>
          <m:sub>
            <m:r>
              <w:rPr>
                <w:rFonts w:ascii="Cambria Math" w:eastAsiaTheme="minorEastAsia" w:hAnsi="Cambria Math"/>
                <w:sz w:val="20"/>
                <w:szCs w:val="20"/>
                <w:lang w:eastAsia="zh-CN"/>
              </w:rPr>
              <m:t>TRP2to1</m:t>
            </m:r>
          </m:sub>
          <m:sup>
            <m:r>
              <w:rPr>
                <w:rFonts w:ascii="Cambria Math" w:eastAsiaTheme="minorEastAsia" w:hAnsi="Cambria Math"/>
                <w:sz w:val="20"/>
                <w:szCs w:val="20"/>
                <w:lang w:eastAsia="zh-CN"/>
              </w:rPr>
              <m:t>UEmeasure</m:t>
            </m:r>
          </m:sup>
        </m:sSubSup>
        <m:r>
          <w:rPr>
            <w:rFonts w:ascii="Cambria Math" w:eastAsiaTheme="minorEastAsia" w:hAnsi="Cambria Math"/>
            <w:sz w:val="20"/>
            <w:szCs w:val="20"/>
            <w:lang w:eastAsia="zh-CN"/>
          </w:rPr>
          <m:t>=∠</m:t>
        </m:r>
        <m:d>
          <m:dPr>
            <m:begChr m:val="{"/>
            <m:endChr m:val="}"/>
            <m:ctrlPr>
              <w:rPr>
                <w:rFonts w:ascii="Cambria Math" w:eastAsiaTheme="minorEastAsia" w:hAnsi="Cambria Math"/>
                <w:i/>
                <w:iCs/>
                <w:sz w:val="20"/>
                <w:szCs w:val="20"/>
                <w:lang w:eastAsia="zh-CN"/>
              </w:rPr>
            </m:ctrlPr>
          </m:dPr>
          <m:e>
            <m:nary>
              <m:naryPr>
                <m:chr m:val="∑"/>
                <m:ctrlPr>
                  <w:rPr>
                    <w:rFonts w:ascii="Cambria Math" w:eastAsiaTheme="minorEastAsia" w:hAnsi="Cambria Math"/>
                    <w:i/>
                    <w:iCs/>
                    <w:sz w:val="20"/>
                    <w:szCs w:val="20"/>
                    <w:lang w:eastAsia="zh-CN"/>
                  </w:rPr>
                </m:ctrlPr>
              </m:naryPr>
              <m:sub>
                <m:r>
                  <w:rPr>
                    <w:rFonts w:ascii="Cambria Math" w:eastAsiaTheme="minorEastAsia" w:hAnsi="Cambria Math"/>
                    <w:sz w:val="20"/>
                    <w:szCs w:val="20"/>
                    <w:lang w:eastAsia="zh-CN"/>
                  </w:rPr>
                  <m:t>k=0</m:t>
                </m:r>
              </m:sub>
              <m:sup>
                <m:r>
                  <w:rPr>
                    <w:rFonts w:ascii="Cambria Math" w:eastAsiaTheme="minorEastAsia" w:hAnsi="Cambria Math"/>
                    <w:sz w:val="20"/>
                    <w:szCs w:val="20"/>
                    <w:lang w:eastAsia="zh-CN"/>
                  </w:rPr>
                  <m:t>K-1</m:t>
                </m:r>
              </m:sup>
              <m:e>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y</m:t>
                    </m:r>
                  </m:e>
                  <m:sub>
                    <m:r>
                      <m:rPr>
                        <m:sty m:val="p"/>
                      </m:rPr>
                      <w:rPr>
                        <w:rFonts w:ascii="Cambria Math" w:eastAsiaTheme="minorEastAsia" w:hAnsi="Cambria Math"/>
                        <w:sz w:val="20"/>
                        <w:szCs w:val="20"/>
                        <w:lang w:eastAsia="zh-CN"/>
                      </w:rPr>
                      <m:t>2</m:t>
                    </m:r>
                  </m:sub>
                  <m:sup>
                    <m:r>
                      <m:rPr>
                        <m:sty m:val="p"/>
                      </m:rPr>
                      <w:rPr>
                        <w:rFonts w:ascii="Cambria Math" w:eastAsiaTheme="minorEastAsia" w:hAnsi="Cambria Math"/>
                        <w:sz w:val="20"/>
                        <w:szCs w:val="20"/>
                        <w:lang w:eastAsia="zh-CN"/>
                      </w:rPr>
                      <m:t>*</m:t>
                    </m:r>
                  </m:sup>
                </m:sSubSup>
                <m:d>
                  <m:dPr>
                    <m:ctrlPr>
                      <w:rPr>
                        <w:rFonts w:ascii="Cambria Math" w:eastAsiaTheme="minorEastAsia" w:hAnsi="Cambria Math"/>
                        <w:i/>
                        <w:iCs/>
                        <w:sz w:val="20"/>
                        <w:szCs w:val="20"/>
                        <w:lang w:eastAsia="zh-CN"/>
                      </w:rPr>
                    </m:ctrlPr>
                  </m:dPr>
                  <m:e>
                    <m:r>
                      <w:rPr>
                        <w:rFonts w:ascii="Cambria Math" w:eastAsiaTheme="minorEastAsia" w:hAnsi="Cambria Math"/>
                        <w:sz w:val="20"/>
                        <w:szCs w:val="20"/>
                        <w:lang w:eastAsia="zh-CN"/>
                      </w:rPr>
                      <m:t>k</m:t>
                    </m:r>
                  </m:e>
                </m:d>
                <m:sSub>
                  <m:sSubPr>
                    <m:ctrlPr>
                      <w:rPr>
                        <w:rFonts w:ascii="Cambria Math" w:eastAsiaTheme="minorEastAsia" w:hAnsi="Cambria Math"/>
                        <w:i/>
                        <w:iCs/>
                        <w:sz w:val="20"/>
                        <w:szCs w:val="20"/>
                        <w:lang w:eastAsia="zh-CN"/>
                      </w:rPr>
                    </m:ctrlPr>
                  </m:sSubPr>
                  <m:e>
                    <m:r>
                      <w:rPr>
                        <w:rFonts w:ascii="Cambria Math" w:eastAsiaTheme="minorEastAsia" w:hAnsi="Cambria Math"/>
                        <w:sz w:val="20"/>
                        <w:szCs w:val="20"/>
                        <w:lang w:eastAsia="zh-CN"/>
                      </w:rPr>
                      <m:t>y</m:t>
                    </m:r>
                  </m:e>
                  <m:sub>
                    <m:r>
                      <w:rPr>
                        <w:rFonts w:ascii="Cambria Math" w:eastAsiaTheme="minorEastAsia" w:hAnsi="Cambria Math"/>
                        <w:sz w:val="20"/>
                        <w:szCs w:val="20"/>
                        <w:lang w:eastAsia="zh-CN"/>
                      </w:rPr>
                      <m:t>1</m:t>
                    </m:r>
                  </m:sub>
                </m:sSub>
                <m:d>
                  <m:dPr>
                    <m:ctrlPr>
                      <w:rPr>
                        <w:rFonts w:ascii="Cambria Math" w:eastAsiaTheme="minorEastAsia" w:hAnsi="Cambria Math"/>
                        <w:i/>
                        <w:iCs/>
                        <w:sz w:val="20"/>
                        <w:szCs w:val="20"/>
                        <w:lang w:eastAsia="zh-CN"/>
                      </w:rPr>
                    </m:ctrlPr>
                  </m:dPr>
                  <m:e>
                    <m:r>
                      <w:rPr>
                        <w:rFonts w:ascii="Cambria Math" w:eastAsiaTheme="minorEastAsia" w:hAnsi="Cambria Math"/>
                        <w:sz w:val="20"/>
                        <w:szCs w:val="20"/>
                        <w:lang w:eastAsia="zh-CN"/>
                      </w:rPr>
                      <m:t>k</m:t>
                    </m:r>
                  </m:e>
                </m:d>
              </m:e>
            </m:nary>
          </m:e>
        </m:d>
      </m:oMath>
      <w:r w:rsidR="00B82BFA">
        <w:rPr>
          <w:rFonts w:ascii="Times New Roman" w:eastAsiaTheme="minorEastAsia" w:hAnsi="Times New Roman" w:hint="eastAsia"/>
          <w:iCs/>
          <w:sz w:val="20"/>
          <w:szCs w:val="20"/>
          <w:lang w:eastAsia="zh-CN"/>
        </w:rPr>
        <w:t xml:space="preserve"> </w:t>
      </w:r>
      <w:r w:rsidR="009C5829">
        <w:rPr>
          <w:rFonts w:ascii="Times New Roman" w:eastAsiaTheme="minorEastAsia" w:hAnsi="Times New Roman" w:hint="eastAsia"/>
          <w:iCs/>
          <w:sz w:val="20"/>
          <w:szCs w:val="20"/>
          <w:lang w:eastAsia="zh-CN"/>
        </w:rPr>
        <w:t xml:space="preserve">i.e. </w:t>
      </w:r>
      <w:r w:rsidR="005735FA">
        <w:rPr>
          <w:rFonts w:ascii="Times New Roman" w:eastAsiaTheme="minorEastAsia" w:hAnsi="Times New Roman" w:hint="eastAsia"/>
          <w:iCs/>
          <w:sz w:val="20"/>
          <w:szCs w:val="20"/>
          <w:lang w:eastAsia="zh-CN"/>
        </w:rPr>
        <w:t xml:space="preserve">misaligned </w:t>
      </w:r>
      <w:r w:rsidR="000E7E79">
        <w:rPr>
          <w:rFonts w:ascii="Times New Roman" w:eastAsiaTheme="minorEastAsia" w:hAnsi="Times New Roman" w:hint="eastAsia"/>
          <w:iCs/>
          <w:sz w:val="20"/>
          <w:szCs w:val="20"/>
          <w:lang w:eastAsia="zh-CN"/>
        </w:rPr>
        <w:t xml:space="preserve">channel phase is compensated </w:t>
      </w:r>
      <w:r w:rsidR="009C5829">
        <w:rPr>
          <w:rFonts w:ascii="Times New Roman" w:eastAsiaTheme="minorEastAsia" w:hAnsi="Times New Roman" w:hint="eastAsia"/>
          <w:iCs/>
          <w:sz w:val="20"/>
          <w:szCs w:val="20"/>
          <w:lang w:eastAsia="zh-CN"/>
        </w:rPr>
        <w:t>by TAE</w:t>
      </w:r>
      <w:r w:rsidR="00B64C50">
        <w:rPr>
          <w:rFonts w:ascii="Times New Roman" w:eastAsiaTheme="minorEastAsia" w:hAnsi="Times New Roman" w:hint="eastAsia"/>
          <w:iCs/>
          <w:sz w:val="20"/>
          <w:szCs w:val="20"/>
          <w:lang w:eastAsia="zh-CN"/>
        </w:rPr>
        <w:t>.</w:t>
      </w:r>
    </w:p>
    <w:p w14:paraId="48B41857" w14:textId="7616F95F" w:rsidR="004E2D43" w:rsidRPr="00A73057" w:rsidRDefault="006D250A" w:rsidP="00A26599">
      <w:pPr>
        <w:pStyle w:val="ListParagraph"/>
        <w:numPr>
          <w:ilvl w:val="0"/>
          <w:numId w:val="51"/>
        </w:numPr>
        <w:spacing w:after="180"/>
        <w:ind w:left="442" w:hanging="442"/>
        <w:rPr>
          <w:rFonts w:ascii="Times New Roman" w:eastAsiaTheme="minorEastAsia" w:hAnsi="Times New Roman"/>
          <w:sz w:val="20"/>
          <w:szCs w:val="20"/>
          <w:lang w:val="en-GB" w:eastAsia="zh-CN"/>
        </w:rPr>
      </w:pPr>
      <w:r>
        <w:rPr>
          <w:rFonts w:ascii="Times New Roman" w:eastAsiaTheme="minorEastAsia" w:hAnsi="Times New Roman" w:hint="eastAsia"/>
          <w:sz w:val="20"/>
          <w:szCs w:val="20"/>
          <w:lang w:val="en-GB" w:eastAsia="zh-CN"/>
        </w:rPr>
        <w:t>Lastly</w:t>
      </w:r>
      <w:r w:rsidR="009427D2">
        <w:rPr>
          <w:rFonts w:ascii="Times New Roman" w:eastAsiaTheme="minorEastAsia" w:hAnsi="Times New Roman" w:hint="eastAsia"/>
          <w:sz w:val="20"/>
          <w:szCs w:val="20"/>
          <w:lang w:val="en-GB" w:eastAsia="zh-CN"/>
        </w:rPr>
        <w:t xml:space="preserve">, </w:t>
      </w:r>
      <w:r w:rsidR="009427D2" w:rsidRPr="00263B5F">
        <w:rPr>
          <w:rFonts w:ascii="Times New Roman" w:eastAsiaTheme="minorEastAsia" w:hAnsi="Times New Roman" w:hint="eastAsia"/>
          <w:iCs/>
          <w:sz w:val="20"/>
          <w:szCs w:val="20"/>
          <w:lang w:eastAsia="zh-CN"/>
        </w:rPr>
        <w:t>inter-TRP Rx-Tx initial phase</w:t>
      </w:r>
      <w:r w:rsidR="009427D2">
        <w:rPr>
          <w:rFonts w:ascii="Times New Roman" w:eastAsiaTheme="minorEastAsia" w:hAnsi="Times New Roman" w:hint="eastAsia"/>
          <w:iCs/>
          <w:sz w:val="20"/>
          <w:szCs w:val="20"/>
          <w:lang w:eastAsia="zh-CN"/>
        </w:rPr>
        <w:t xml:space="preserve"> is </w:t>
      </w:r>
      <w:r w:rsidR="00A26599">
        <w:rPr>
          <w:rFonts w:ascii="Times New Roman" w:eastAsiaTheme="minorEastAsia" w:hAnsi="Times New Roman" w:hint="eastAsia"/>
          <w:iCs/>
          <w:sz w:val="20"/>
          <w:szCs w:val="20"/>
          <w:lang w:eastAsia="zh-CN"/>
        </w:rPr>
        <w:t>derived</w:t>
      </w:r>
      <w:r w:rsidR="00CD58C3">
        <w:rPr>
          <w:rFonts w:ascii="Times New Roman" w:eastAsiaTheme="minorEastAsia" w:hAnsi="Times New Roman" w:hint="eastAsia"/>
          <w:iCs/>
          <w:sz w:val="20"/>
          <w:szCs w:val="20"/>
          <w:lang w:eastAsia="zh-CN"/>
        </w:rPr>
        <w:t xml:space="preserve"> by NW</w:t>
      </w:r>
      <w:r w:rsidR="00A26599">
        <w:rPr>
          <w:rFonts w:ascii="Times New Roman" w:eastAsiaTheme="minorEastAsia" w:hAnsi="Times New Roman" w:hint="eastAsia"/>
          <w:iCs/>
          <w:sz w:val="20"/>
          <w:szCs w:val="20"/>
          <w:lang w:eastAsia="zh-CN"/>
        </w:rPr>
        <w:t xml:space="preserve"> as </w:t>
      </w:r>
      <m:oMath>
        <m:sSub>
          <m:sSubPr>
            <m:ctrlPr>
              <w:rPr>
                <w:rFonts w:ascii="Cambria Math" w:eastAsiaTheme="minorEastAsia" w:hAnsi="Cambria Math"/>
                <w:i/>
                <w:iCs/>
                <w:sz w:val="20"/>
                <w:szCs w:val="20"/>
                <w:lang w:eastAsia="zh-CN"/>
              </w:rPr>
            </m:ctrlPr>
          </m:sSubPr>
          <m:e>
            <m:r>
              <w:rPr>
                <w:rFonts w:ascii="Cambria Math" w:eastAsiaTheme="minorEastAsia" w:hAnsi="Cambria Math"/>
                <w:sz w:val="20"/>
                <w:szCs w:val="20"/>
                <w:lang w:eastAsia="zh-CN"/>
              </w:rPr>
              <m:t>ϕ</m:t>
            </m:r>
          </m:e>
          <m:sub>
            <m:r>
              <w:rPr>
                <w:rFonts w:ascii="Cambria Math" w:eastAsiaTheme="minorEastAsia" w:hAnsi="Cambria Math"/>
                <w:sz w:val="20"/>
                <w:szCs w:val="20"/>
                <w:lang w:eastAsia="zh-CN"/>
              </w:rPr>
              <m:t>TRP2to1</m:t>
            </m:r>
          </m:sub>
        </m:sSub>
        <m:r>
          <m:rPr>
            <m:sty m:val="p"/>
          </m:rPr>
          <w:rPr>
            <w:rFonts w:ascii="Cambria Math" w:eastAsiaTheme="minorEastAsia" w:hAnsi="Cambria Math"/>
            <w:sz w:val="20"/>
            <w:szCs w:val="20"/>
            <w:lang w:eastAsia="zh-CN"/>
          </w:rPr>
          <m:t>=</m:t>
        </m:r>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ϕ</m:t>
            </m:r>
          </m:e>
          <m:sub>
            <m:r>
              <w:rPr>
                <w:rFonts w:ascii="Cambria Math" w:eastAsiaTheme="minorEastAsia" w:hAnsi="Cambria Math"/>
                <w:sz w:val="20"/>
                <w:szCs w:val="20"/>
                <w:lang w:eastAsia="zh-CN"/>
              </w:rPr>
              <m:t>TRP2to1</m:t>
            </m:r>
          </m:sub>
          <m:sup>
            <m:r>
              <w:rPr>
                <w:rFonts w:ascii="Cambria Math" w:eastAsiaTheme="minorEastAsia" w:hAnsi="Cambria Math"/>
                <w:sz w:val="20"/>
                <w:szCs w:val="20"/>
                <w:lang w:eastAsia="zh-CN"/>
              </w:rPr>
              <m:t>UEmeasure</m:t>
            </m:r>
          </m:sup>
        </m:sSubSup>
        <m:r>
          <w:rPr>
            <w:rFonts w:ascii="Cambria Math" w:eastAsiaTheme="minorEastAsia" w:hAnsi="Cambria Math"/>
            <w:sz w:val="20"/>
            <w:szCs w:val="20"/>
            <w:lang w:eastAsia="zh-CN"/>
          </w:rPr>
          <m:t>-</m:t>
        </m:r>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ϕ</m:t>
            </m:r>
          </m:e>
          <m:sub>
            <m:r>
              <w:rPr>
                <w:rFonts w:ascii="Cambria Math" w:eastAsiaTheme="minorEastAsia" w:hAnsi="Cambria Math"/>
                <w:sz w:val="20"/>
                <w:szCs w:val="20"/>
                <w:lang w:eastAsia="zh-CN"/>
              </w:rPr>
              <m:t>TRP2to1</m:t>
            </m:r>
          </m:sub>
          <m:sup>
            <m:r>
              <w:rPr>
                <w:rFonts w:ascii="Cambria Math" w:eastAsiaTheme="minorEastAsia" w:hAnsi="Cambria Math"/>
                <w:sz w:val="20"/>
                <w:szCs w:val="20"/>
                <w:lang w:eastAsia="zh-CN"/>
              </w:rPr>
              <m:t>NWmeasure</m:t>
            </m:r>
          </m:sup>
        </m:sSubSup>
      </m:oMath>
    </w:p>
    <w:p w14:paraId="1BC7A221" w14:textId="241D1C3E" w:rsidR="009629DE" w:rsidRPr="00D30715" w:rsidRDefault="009629DE" w:rsidP="008556F1">
      <w:pPr>
        <w:jc w:val="both"/>
        <w:rPr>
          <w:b/>
          <w:bCs/>
          <w:lang w:val="en-GB" w:eastAsia="zh-CN"/>
        </w:rPr>
      </w:pPr>
      <w:r w:rsidRPr="00D30715">
        <w:rPr>
          <w:b/>
          <w:bCs/>
          <w:u w:val="single"/>
          <w:lang w:val="en-GB" w:eastAsia="zh-CN"/>
        </w:rPr>
        <w:t xml:space="preserve">Observation </w:t>
      </w:r>
      <w:r w:rsidR="00B96EF4">
        <w:rPr>
          <w:rFonts w:hint="eastAsia"/>
          <w:b/>
          <w:bCs/>
          <w:u w:val="single"/>
          <w:lang w:val="en-GB" w:eastAsia="zh-CN"/>
        </w:rPr>
        <w:t>4</w:t>
      </w:r>
      <w:r w:rsidRPr="00D30715">
        <w:rPr>
          <w:b/>
          <w:bCs/>
          <w:lang w:val="en-GB" w:eastAsia="zh-CN"/>
        </w:rPr>
        <w:t xml:space="preserve">: </w:t>
      </w:r>
      <w:r w:rsidR="00B97F9A" w:rsidRPr="00D30715">
        <w:rPr>
          <w:b/>
          <w:bCs/>
          <w:lang w:val="en-GB" w:eastAsia="zh-CN"/>
        </w:rPr>
        <w:t xml:space="preserve">The Opt1 (phase + delay) can also work for </w:t>
      </w:r>
      <w:r w:rsidR="00A62F69" w:rsidRPr="00D30715">
        <w:rPr>
          <w:b/>
          <w:bCs/>
          <w:lang w:val="en-GB" w:eastAsia="zh-CN"/>
        </w:rPr>
        <w:t>FD-non-precoded CSI-RSs</w:t>
      </w:r>
      <w:r w:rsidR="00CF7A7D">
        <w:rPr>
          <w:rFonts w:hint="eastAsia"/>
          <w:b/>
          <w:bCs/>
          <w:lang w:val="en-GB" w:eastAsia="zh-CN"/>
        </w:rPr>
        <w:t xml:space="preserve"> (CJT-TDD Scheme-B)</w:t>
      </w:r>
      <w:r w:rsidR="00A62F69" w:rsidRPr="00D30715">
        <w:rPr>
          <w:b/>
          <w:bCs/>
          <w:lang w:val="en-GB" w:eastAsia="zh-CN"/>
        </w:rPr>
        <w:t xml:space="preserve">, besides </w:t>
      </w:r>
      <w:r w:rsidR="008556F1">
        <w:rPr>
          <w:b/>
          <w:bCs/>
          <w:lang w:val="en-GB" w:eastAsia="zh-CN"/>
        </w:rPr>
        <w:t xml:space="preserve">the generally-known </w:t>
      </w:r>
      <w:r w:rsidR="00A62F69" w:rsidRPr="00D30715">
        <w:rPr>
          <w:b/>
          <w:bCs/>
          <w:lang w:val="en-GB" w:eastAsia="zh-CN"/>
        </w:rPr>
        <w:t>FD-precoded CSI-RSs</w:t>
      </w:r>
      <w:r w:rsidR="00CF7A7D">
        <w:rPr>
          <w:rFonts w:hint="eastAsia"/>
          <w:b/>
          <w:bCs/>
          <w:lang w:val="en-GB" w:eastAsia="zh-CN"/>
        </w:rPr>
        <w:t xml:space="preserve"> (CJT-TDD Scheme-A)</w:t>
      </w:r>
      <w:r w:rsidR="00A7107F" w:rsidRPr="00D30715">
        <w:rPr>
          <w:b/>
          <w:bCs/>
          <w:lang w:val="en-GB" w:eastAsia="zh-CN"/>
        </w:rPr>
        <w:t>.</w:t>
      </w:r>
    </w:p>
    <w:p w14:paraId="4917578C" w14:textId="6BB70319" w:rsidR="007160D9" w:rsidRDefault="007160D9" w:rsidP="007160D9">
      <w:pPr>
        <w:jc w:val="both"/>
        <w:rPr>
          <w:lang w:eastAsia="zh-CN"/>
        </w:rPr>
      </w:pPr>
      <w:r>
        <w:rPr>
          <w:lang w:eastAsia="zh-CN"/>
        </w:rPr>
        <w:t>Comparison between opt1 (phase+TAE/delay) and opt2 (subband phase) is done based on some</w:t>
      </w:r>
      <w:r w:rsidR="001909AE">
        <w:rPr>
          <w:rFonts w:hint="eastAsia"/>
          <w:lang w:eastAsia="zh-CN"/>
        </w:rPr>
        <w:t xml:space="preserve"> link</w:t>
      </w:r>
      <w:r>
        <w:rPr>
          <w:lang w:eastAsia="zh-CN"/>
        </w:rPr>
        <w:t xml:space="preserve"> simulations for both Scheme-A (</w:t>
      </w:r>
      <w:r w:rsidRPr="002D796D">
        <w:rPr>
          <w:lang w:eastAsia="zh-CN"/>
        </w:rPr>
        <w:t>FD-precoded CSI-RSs</w:t>
      </w:r>
      <w:r>
        <w:rPr>
          <w:lang w:eastAsia="zh-CN"/>
        </w:rPr>
        <w:t>) and Scheme-B (FD-non-precoded CSI-RSs)</w:t>
      </w:r>
      <w:r w:rsidR="00D61F10">
        <w:rPr>
          <w:rFonts w:hint="eastAsia"/>
          <w:lang w:eastAsia="zh-CN"/>
        </w:rPr>
        <w:t>, as shown in .</w:t>
      </w:r>
    </w:p>
    <w:p w14:paraId="1F867CBD" w14:textId="77777777" w:rsidR="007160D9" w:rsidRDefault="007160D9" w:rsidP="007160D9">
      <w:pPr>
        <w:spacing w:after="0"/>
        <w:jc w:val="both"/>
        <w:rPr>
          <w:lang w:val="en-GB" w:eastAsia="zh-CN"/>
        </w:rPr>
      </w:pPr>
      <w:r>
        <w:rPr>
          <w:lang w:val="en-GB" w:eastAsia="zh-CN"/>
        </w:rPr>
        <w:t>Some key parameters for th</w:t>
      </w:r>
      <w:r>
        <w:rPr>
          <w:rFonts w:hint="eastAsia"/>
          <w:lang w:val="en-GB" w:eastAsia="zh-CN"/>
        </w:rPr>
        <w:t>e</w:t>
      </w:r>
      <w:r>
        <w:rPr>
          <w:lang w:val="en-GB" w:eastAsia="zh-CN"/>
        </w:rPr>
        <w:t xml:space="preserve"> evaluation</w:t>
      </w:r>
      <w:r>
        <w:rPr>
          <w:rFonts w:hint="eastAsia"/>
          <w:lang w:val="en-GB" w:eastAsia="zh-CN"/>
        </w:rPr>
        <w:t>s</w:t>
      </w:r>
      <w:r>
        <w:rPr>
          <w:lang w:val="en-GB" w:eastAsia="zh-CN"/>
        </w:rPr>
        <w:t>:</w:t>
      </w:r>
    </w:p>
    <w:p w14:paraId="056C2133" w14:textId="77777777" w:rsidR="007160D9" w:rsidRPr="00130CFB" w:rsidRDefault="007160D9" w:rsidP="007160D9">
      <w:pPr>
        <w:pStyle w:val="ListParagraph"/>
        <w:numPr>
          <w:ilvl w:val="0"/>
          <w:numId w:val="9"/>
        </w:numPr>
        <w:jc w:val="both"/>
        <w:rPr>
          <w:rFonts w:ascii="Times New Roman" w:hAnsi="Times New Roman"/>
          <w:sz w:val="20"/>
          <w:szCs w:val="20"/>
          <w:lang w:val="en-GB" w:eastAsia="zh-CN"/>
        </w:rPr>
      </w:pPr>
      <w:r w:rsidRPr="00130CFB">
        <w:rPr>
          <w:rFonts w:ascii="Times New Roman" w:eastAsiaTheme="minorEastAsia" w:hAnsi="Times New Roman"/>
          <w:sz w:val="20"/>
          <w:szCs w:val="20"/>
          <w:lang w:val="en-GB" w:eastAsia="zh-CN"/>
        </w:rPr>
        <w:t>30kHz SCS @3.5GHz, with parameters setup according to agreed link E</w:t>
      </w:r>
      <w:r w:rsidRPr="00426813">
        <w:rPr>
          <w:rFonts w:ascii="Times New Roman" w:eastAsiaTheme="minorEastAsia" w:hAnsi="Times New Roman"/>
          <w:sz w:val="20"/>
          <w:szCs w:val="20"/>
          <w:lang w:val="en-GB" w:eastAsia="zh-CN"/>
        </w:rPr>
        <w:t xml:space="preserve">VM (as in </w:t>
      </w:r>
      <w:r w:rsidRPr="00426813">
        <w:rPr>
          <w:rFonts w:ascii="Times New Roman" w:eastAsiaTheme="minorEastAsia" w:hAnsi="Times New Roman"/>
          <w:b/>
          <w:bCs/>
          <w:sz w:val="20"/>
          <w:szCs w:val="20"/>
          <w:lang w:val="en-GB" w:eastAsia="zh-CN"/>
        </w:rPr>
        <w:t>Appendix</w:t>
      </w:r>
      <w:r>
        <w:rPr>
          <w:rFonts w:ascii="Times New Roman" w:eastAsiaTheme="minorEastAsia" w:hAnsi="Times New Roman"/>
          <w:b/>
          <w:bCs/>
          <w:sz w:val="20"/>
          <w:szCs w:val="20"/>
          <w:lang w:val="en-GB" w:eastAsia="zh-CN"/>
        </w:rPr>
        <w:t>5</w:t>
      </w:r>
      <w:r w:rsidRPr="00426813">
        <w:rPr>
          <w:rFonts w:ascii="Times New Roman" w:eastAsiaTheme="minorEastAsia" w:hAnsi="Times New Roman"/>
          <w:sz w:val="20"/>
          <w:szCs w:val="20"/>
          <w:lang w:val="en-GB" w:eastAsia="zh-CN"/>
        </w:rPr>
        <w:t>);</w:t>
      </w:r>
    </w:p>
    <w:p w14:paraId="20426065" w14:textId="77777777" w:rsidR="007160D9" w:rsidRPr="00130CFB" w:rsidRDefault="007160D9" w:rsidP="007160D9">
      <w:pPr>
        <w:pStyle w:val="ListParagraph"/>
        <w:numPr>
          <w:ilvl w:val="0"/>
          <w:numId w:val="9"/>
        </w:numPr>
        <w:jc w:val="both"/>
        <w:rPr>
          <w:rFonts w:ascii="Times New Roman" w:hAnsi="Times New Roman"/>
          <w:sz w:val="20"/>
          <w:szCs w:val="20"/>
          <w:lang w:val="en-GB" w:eastAsia="zh-CN"/>
        </w:rPr>
      </w:pPr>
      <w:r w:rsidRPr="00130CFB">
        <w:rPr>
          <w:rFonts w:ascii="Times New Roman" w:eastAsiaTheme="minorEastAsia" w:hAnsi="Times New Roman"/>
          <w:sz w:val="20"/>
          <w:szCs w:val="20"/>
          <w:lang w:val="en-GB" w:eastAsia="zh-CN"/>
        </w:rPr>
        <w:t>Some parameter tailoring:</w:t>
      </w:r>
    </w:p>
    <w:p w14:paraId="2D78C561" w14:textId="77777777" w:rsidR="007160D9" w:rsidRPr="00130CFB" w:rsidRDefault="007160D9" w:rsidP="007160D9">
      <w:pPr>
        <w:pStyle w:val="ListParagraph"/>
        <w:numPr>
          <w:ilvl w:val="1"/>
          <w:numId w:val="9"/>
        </w:numPr>
        <w:jc w:val="both"/>
        <w:rPr>
          <w:rFonts w:ascii="Times New Roman" w:hAnsi="Times New Roman"/>
          <w:sz w:val="20"/>
          <w:szCs w:val="20"/>
          <w:lang w:val="en-GB" w:eastAsia="zh-CN"/>
        </w:rPr>
      </w:pPr>
      <w:r>
        <w:rPr>
          <w:rFonts w:ascii="Times New Roman" w:eastAsiaTheme="minorEastAsia" w:hAnsi="Times New Roman"/>
          <w:sz w:val="20"/>
          <w:szCs w:val="20"/>
          <w:lang w:val="en-GB" w:eastAsia="zh-CN"/>
        </w:rPr>
        <w:t>128</w:t>
      </w:r>
      <w:r w:rsidRPr="00130CFB">
        <w:rPr>
          <w:rFonts w:ascii="Times New Roman" w:eastAsiaTheme="minorEastAsia" w:hAnsi="Times New Roman"/>
          <w:sz w:val="20"/>
          <w:szCs w:val="20"/>
          <w:lang w:val="en-GB" w:eastAsia="zh-CN"/>
        </w:rPr>
        <w:t xml:space="preserve"> RBs (i.e. </w:t>
      </w:r>
      <w:r>
        <w:rPr>
          <w:rFonts w:ascii="Times New Roman" w:eastAsiaTheme="minorEastAsia" w:hAnsi="Times New Roman"/>
          <w:sz w:val="20"/>
          <w:szCs w:val="20"/>
          <w:lang w:val="en-GB" w:eastAsia="zh-CN"/>
        </w:rPr>
        <w:t>near 5</w:t>
      </w:r>
      <w:r w:rsidRPr="00130CFB">
        <w:rPr>
          <w:rFonts w:ascii="Times New Roman" w:eastAsiaTheme="minorEastAsia" w:hAnsi="Times New Roman"/>
          <w:sz w:val="20"/>
          <w:szCs w:val="20"/>
          <w:lang w:val="en-GB" w:eastAsia="zh-CN"/>
        </w:rPr>
        <w:t>0MHz BW</w:t>
      </w:r>
      <w:r>
        <w:rPr>
          <w:rFonts w:ascii="Times New Roman" w:eastAsiaTheme="minorEastAsia" w:hAnsi="Times New Roman"/>
          <w:sz w:val="20"/>
          <w:szCs w:val="20"/>
          <w:lang w:val="en-GB" w:eastAsia="zh-CN"/>
        </w:rPr>
        <w:t>’s 133 RBs</w:t>
      </w:r>
      <w:r w:rsidRPr="00130CFB">
        <w:rPr>
          <w:rFonts w:ascii="Times New Roman" w:eastAsiaTheme="minorEastAsia" w:hAnsi="Times New Roman"/>
          <w:sz w:val="20"/>
          <w:szCs w:val="20"/>
          <w:lang w:val="en-GB" w:eastAsia="zh-CN"/>
        </w:rPr>
        <w:t>)</w:t>
      </w:r>
      <w:r>
        <w:rPr>
          <w:rFonts w:ascii="Times New Roman" w:eastAsiaTheme="minorEastAsia" w:hAnsi="Times New Roman"/>
          <w:sz w:val="20"/>
          <w:szCs w:val="20"/>
          <w:lang w:val="en-GB" w:eastAsia="zh-CN"/>
        </w:rPr>
        <w:t>;</w:t>
      </w:r>
    </w:p>
    <w:p w14:paraId="0D38E70B" w14:textId="77777777" w:rsidR="007160D9" w:rsidRPr="00F50E8B" w:rsidRDefault="007160D9" w:rsidP="007160D9">
      <w:pPr>
        <w:pStyle w:val="ListParagraph"/>
        <w:numPr>
          <w:ilvl w:val="1"/>
          <w:numId w:val="9"/>
        </w:numPr>
        <w:jc w:val="both"/>
        <w:rPr>
          <w:rFonts w:ascii="Times New Roman" w:hAnsi="Times New Roman"/>
          <w:sz w:val="20"/>
          <w:szCs w:val="20"/>
          <w:lang w:val="en-GB" w:eastAsia="zh-CN"/>
        </w:rPr>
      </w:pPr>
      <w:r>
        <w:rPr>
          <w:rFonts w:ascii="Times New Roman" w:eastAsiaTheme="minorEastAsia" w:hAnsi="Times New Roman"/>
          <w:sz w:val="20"/>
          <w:szCs w:val="20"/>
          <w:lang w:val="en-GB" w:eastAsia="zh-CN"/>
        </w:rPr>
        <w:t>Subband</w:t>
      </w:r>
      <w:r w:rsidRPr="00130CFB">
        <w:rPr>
          <w:rFonts w:ascii="Times New Roman" w:eastAsiaTheme="minorEastAsia" w:hAnsi="Times New Roman"/>
          <w:sz w:val="20"/>
          <w:szCs w:val="20"/>
          <w:lang w:val="en-GB" w:eastAsia="zh-CN"/>
        </w:rPr>
        <w:t xml:space="preserve"> size = </w:t>
      </w:r>
      <w:r>
        <w:rPr>
          <w:rFonts w:ascii="Times New Roman" w:eastAsiaTheme="minorEastAsia" w:hAnsi="Times New Roman"/>
          <w:sz w:val="20"/>
          <w:szCs w:val="20"/>
          <w:lang w:val="en-GB" w:eastAsia="zh-CN"/>
        </w:rPr>
        <w:t>8</w:t>
      </w:r>
      <w:r w:rsidRPr="00130CFB">
        <w:rPr>
          <w:rFonts w:ascii="Times New Roman" w:eastAsiaTheme="minorEastAsia" w:hAnsi="Times New Roman"/>
          <w:sz w:val="20"/>
          <w:szCs w:val="20"/>
          <w:lang w:val="en-GB" w:eastAsia="zh-CN"/>
        </w:rPr>
        <w:t xml:space="preserve"> RBs</w:t>
      </w:r>
      <w:r>
        <w:rPr>
          <w:rFonts w:ascii="Times New Roman" w:eastAsiaTheme="minorEastAsia" w:hAnsi="Times New Roman"/>
          <w:sz w:val="20"/>
          <w:szCs w:val="20"/>
          <w:lang w:val="en-GB" w:eastAsia="zh-CN"/>
        </w:rPr>
        <w:t xml:space="preserve"> (thus 16 subbands);</w:t>
      </w:r>
    </w:p>
    <w:p w14:paraId="5B044B70" w14:textId="77777777" w:rsidR="007160D9" w:rsidRPr="00130CFB" w:rsidRDefault="007160D9" w:rsidP="007160D9">
      <w:pPr>
        <w:pStyle w:val="ListParagraph"/>
        <w:numPr>
          <w:ilvl w:val="1"/>
          <w:numId w:val="9"/>
        </w:numPr>
        <w:jc w:val="both"/>
        <w:rPr>
          <w:rFonts w:ascii="Times New Roman" w:hAnsi="Times New Roman"/>
          <w:sz w:val="20"/>
          <w:szCs w:val="20"/>
          <w:lang w:val="en-GB" w:eastAsia="zh-CN"/>
        </w:rPr>
      </w:pPr>
      <w:r>
        <w:rPr>
          <w:rFonts w:ascii="Times New Roman" w:eastAsiaTheme="minorEastAsia" w:hAnsi="Times New Roman"/>
          <w:sz w:val="20"/>
          <w:szCs w:val="20"/>
          <w:lang w:val="en-GB" w:eastAsia="zh-CN"/>
        </w:rPr>
        <w:t>PRG size = 2 RBs;</w:t>
      </w:r>
    </w:p>
    <w:p w14:paraId="4ECEFB9A" w14:textId="77777777" w:rsidR="007160D9" w:rsidRPr="004E4E1F" w:rsidRDefault="007160D9" w:rsidP="007160D9">
      <w:pPr>
        <w:pStyle w:val="ListParagraph"/>
        <w:numPr>
          <w:ilvl w:val="1"/>
          <w:numId w:val="9"/>
        </w:numPr>
        <w:jc w:val="both"/>
        <w:rPr>
          <w:rFonts w:ascii="Times New Roman" w:hAnsi="Times New Roman"/>
          <w:sz w:val="20"/>
          <w:szCs w:val="20"/>
          <w:lang w:val="en-GB" w:eastAsia="zh-CN"/>
        </w:rPr>
      </w:pPr>
      <w:r w:rsidRPr="004E4E1F">
        <w:rPr>
          <w:rFonts w:ascii="Times New Roman" w:eastAsiaTheme="minorEastAsia" w:hAnsi="Times New Roman"/>
          <w:sz w:val="20"/>
          <w:szCs w:val="20"/>
          <w:lang w:val="en-GB" w:eastAsia="zh-CN"/>
        </w:rPr>
        <w:t>FO is assumed fixed as 10ppb;</w:t>
      </w:r>
    </w:p>
    <w:p w14:paraId="75971CB5" w14:textId="77777777" w:rsidR="007160D9" w:rsidRPr="004E4E1F" w:rsidRDefault="007160D9" w:rsidP="007160D9">
      <w:pPr>
        <w:pStyle w:val="ListParagraph"/>
        <w:numPr>
          <w:ilvl w:val="1"/>
          <w:numId w:val="9"/>
        </w:numPr>
        <w:ind w:left="1434" w:hanging="357"/>
        <w:jc w:val="both"/>
        <w:rPr>
          <w:rFonts w:ascii="Times New Roman" w:hAnsi="Times New Roman"/>
          <w:sz w:val="20"/>
          <w:szCs w:val="20"/>
          <w:lang w:val="en-GB" w:eastAsia="zh-CN"/>
        </w:rPr>
      </w:pPr>
      <w:r w:rsidRPr="004E4E1F">
        <w:rPr>
          <w:rFonts w:ascii="Times New Roman" w:eastAsiaTheme="minorEastAsia" w:hAnsi="Times New Roman"/>
          <w:sz w:val="20"/>
          <w:szCs w:val="20"/>
          <w:lang w:val="en-GB" w:eastAsia="zh-CN"/>
        </w:rPr>
        <w:t>Timing misalignment values evaluated is 65 nsec.</w:t>
      </w:r>
    </w:p>
    <w:p w14:paraId="41353CD2" w14:textId="77777777" w:rsidR="007160D9" w:rsidRPr="00D1543A" w:rsidRDefault="007160D9" w:rsidP="007160D9">
      <w:pPr>
        <w:pStyle w:val="ListParagraph"/>
        <w:numPr>
          <w:ilvl w:val="0"/>
          <w:numId w:val="9"/>
        </w:numPr>
        <w:jc w:val="both"/>
        <w:rPr>
          <w:rFonts w:ascii="Times New Roman" w:hAnsi="Times New Roman"/>
          <w:sz w:val="20"/>
          <w:szCs w:val="20"/>
          <w:lang w:val="en-GB" w:eastAsia="zh-CN"/>
        </w:rPr>
      </w:pPr>
      <w:r>
        <w:rPr>
          <w:rFonts w:ascii="Times New Roman" w:eastAsiaTheme="minorEastAsia" w:hAnsi="Times New Roman" w:hint="eastAsia"/>
          <w:sz w:val="20"/>
          <w:szCs w:val="20"/>
          <w:lang w:val="en-GB" w:eastAsia="zh-CN"/>
        </w:rPr>
        <w:t>P</w:t>
      </w:r>
      <w:r w:rsidRPr="004E4E1F">
        <w:rPr>
          <w:rFonts w:ascii="Times New Roman" w:eastAsiaTheme="minorEastAsia" w:hAnsi="Times New Roman" w:hint="eastAsia"/>
          <w:sz w:val="20"/>
          <w:szCs w:val="20"/>
          <w:lang w:val="en-GB" w:eastAsia="zh-CN"/>
        </w:rPr>
        <w:t>er-{Tx,Rx} average</w:t>
      </w:r>
      <w:r w:rsidRPr="004E4E1F">
        <w:rPr>
          <w:rFonts w:ascii="Times New Roman" w:eastAsiaTheme="minorEastAsia" w:hAnsi="Times New Roman"/>
          <w:sz w:val="20"/>
          <w:szCs w:val="20"/>
          <w:lang w:val="en-GB" w:eastAsia="zh-CN"/>
        </w:rPr>
        <w:t xml:space="preserve"> SNR: </w:t>
      </w:r>
      <w:r>
        <w:rPr>
          <w:rFonts w:ascii="Times New Roman" w:eastAsiaTheme="minorEastAsia" w:hAnsi="Times New Roman" w:hint="eastAsia"/>
          <w:sz w:val="20"/>
          <w:szCs w:val="20"/>
          <w:lang w:val="en-GB" w:eastAsia="zh-CN"/>
        </w:rPr>
        <w:t>DL is assumed 7dB higher than UL</w:t>
      </w:r>
    </w:p>
    <w:p w14:paraId="326B21E0" w14:textId="77777777" w:rsidR="007160D9" w:rsidRPr="007518C0" w:rsidRDefault="007160D9" w:rsidP="007160D9">
      <w:pPr>
        <w:pStyle w:val="ListParagraph"/>
        <w:numPr>
          <w:ilvl w:val="1"/>
          <w:numId w:val="9"/>
        </w:numPr>
        <w:jc w:val="both"/>
        <w:rPr>
          <w:rFonts w:ascii="Times New Roman" w:hAnsi="Times New Roman"/>
          <w:sz w:val="20"/>
          <w:szCs w:val="20"/>
          <w:lang w:val="en-GB" w:eastAsia="zh-CN"/>
        </w:rPr>
      </w:pPr>
      <w:r>
        <w:rPr>
          <w:rFonts w:ascii="Times New Roman" w:eastAsiaTheme="minorEastAsia" w:hAnsi="Times New Roman" w:hint="eastAsia"/>
          <w:sz w:val="20"/>
          <w:szCs w:val="20"/>
          <w:lang w:val="en-GB" w:eastAsia="zh-CN"/>
        </w:rPr>
        <w:t xml:space="preserve">This is derived from the following assumptions: </w:t>
      </w:r>
    </w:p>
    <w:p w14:paraId="52FF6331" w14:textId="77777777" w:rsidR="007160D9" w:rsidRPr="00EF4724" w:rsidRDefault="007160D9" w:rsidP="007160D9">
      <w:pPr>
        <w:pStyle w:val="ListParagraph"/>
        <w:numPr>
          <w:ilvl w:val="2"/>
          <w:numId w:val="9"/>
        </w:numPr>
        <w:jc w:val="both"/>
        <w:rPr>
          <w:rFonts w:ascii="Times New Roman" w:hAnsi="Times New Roman"/>
          <w:sz w:val="20"/>
          <w:szCs w:val="20"/>
          <w:lang w:val="en-GB" w:eastAsia="zh-CN"/>
        </w:rPr>
      </w:pPr>
      <w:r>
        <w:rPr>
          <w:rFonts w:ascii="Times New Roman" w:eastAsiaTheme="minorEastAsia" w:hAnsi="Times New Roman" w:hint="eastAsia"/>
          <w:sz w:val="20"/>
          <w:szCs w:val="20"/>
          <w:lang w:val="en-GB" w:eastAsia="zh-CN"/>
        </w:rPr>
        <w:t>DL 46dBm with 32 Tx ports per TRP (31dBm per Tx);</w:t>
      </w:r>
    </w:p>
    <w:p w14:paraId="2A8D4052" w14:textId="77777777" w:rsidR="007160D9" w:rsidRPr="00EF4724" w:rsidRDefault="007160D9" w:rsidP="007160D9">
      <w:pPr>
        <w:pStyle w:val="ListParagraph"/>
        <w:numPr>
          <w:ilvl w:val="2"/>
          <w:numId w:val="9"/>
        </w:numPr>
        <w:jc w:val="both"/>
        <w:rPr>
          <w:rFonts w:ascii="Times New Roman" w:hAnsi="Times New Roman"/>
          <w:sz w:val="20"/>
          <w:szCs w:val="20"/>
          <w:lang w:val="en-GB" w:eastAsia="zh-CN"/>
        </w:rPr>
      </w:pPr>
      <w:r>
        <w:rPr>
          <w:rFonts w:ascii="Times New Roman" w:eastAsiaTheme="minorEastAsia" w:hAnsi="Times New Roman" w:hint="eastAsia"/>
          <w:sz w:val="20"/>
          <w:szCs w:val="20"/>
          <w:lang w:val="en-GB" w:eastAsia="zh-CN"/>
        </w:rPr>
        <w:t>UL 23dBm with 2T4R (20dBm per Tx);</w:t>
      </w:r>
    </w:p>
    <w:p w14:paraId="07E94463" w14:textId="77777777" w:rsidR="007160D9" w:rsidRPr="00FE438A" w:rsidRDefault="007160D9" w:rsidP="007160D9">
      <w:pPr>
        <w:pStyle w:val="ListParagraph"/>
        <w:numPr>
          <w:ilvl w:val="2"/>
          <w:numId w:val="9"/>
        </w:numPr>
        <w:jc w:val="both"/>
        <w:rPr>
          <w:rFonts w:ascii="Times New Roman" w:hAnsi="Times New Roman"/>
          <w:sz w:val="20"/>
          <w:szCs w:val="20"/>
          <w:lang w:val="en-GB" w:eastAsia="zh-CN"/>
        </w:rPr>
      </w:pPr>
      <w:r>
        <w:rPr>
          <w:rFonts w:ascii="Times New Roman" w:eastAsiaTheme="minorEastAsia" w:hAnsi="Times New Roman" w:hint="eastAsia"/>
          <w:sz w:val="20"/>
          <w:szCs w:val="20"/>
          <w:lang w:val="en-GB" w:eastAsia="zh-CN"/>
        </w:rPr>
        <w:t>Noise figure: TRP Rx NF 5dB for UL, UE Rx NF 9dB for DL (4dB difference).</w:t>
      </w:r>
    </w:p>
    <w:p w14:paraId="1AF13F17" w14:textId="77777777" w:rsidR="007160D9" w:rsidRPr="00423673" w:rsidRDefault="007160D9" w:rsidP="007160D9">
      <w:pPr>
        <w:pStyle w:val="ListParagraph"/>
        <w:numPr>
          <w:ilvl w:val="0"/>
          <w:numId w:val="9"/>
        </w:numPr>
        <w:jc w:val="both"/>
        <w:rPr>
          <w:rFonts w:ascii="Times New Roman" w:hAnsi="Times New Roman"/>
          <w:sz w:val="20"/>
          <w:szCs w:val="20"/>
          <w:lang w:val="en-GB" w:eastAsia="zh-CN"/>
        </w:rPr>
      </w:pPr>
      <w:r w:rsidRPr="00423673">
        <w:rPr>
          <w:rFonts w:ascii="Times New Roman" w:eastAsiaTheme="minorEastAsia" w:hAnsi="Times New Roman" w:hint="eastAsia"/>
          <w:sz w:val="20"/>
          <w:szCs w:val="20"/>
          <w:lang w:val="en-GB" w:eastAsia="zh-CN"/>
        </w:rPr>
        <w:t>C</w:t>
      </w:r>
      <w:r w:rsidRPr="00423673">
        <w:rPr>
          <w:rFonts w:ascii="Times New Roman" w:eastAsiaTheme="minorEastAsia" w:hAnsi="Times New Roman"/>
          <w:sz w:val="20"/>
          <w:szCs w:val="20"/>
          <w:lang w:val="en-GB" w:eastAsia="zh-CN"/>
        </w:rPr>
        <w:t>SI-RS frequency density is 1 per RB.</w:t>
      </w:r>
    </w:p>
    <w:p w14:paraId="340E26E1" w14:textId="77777777" w:rsidR="007160D9" w:rsidRPr="0007524E" w:rsidRDefault="007160D9" w:rsidP="007160D9">
      <w:pPr>
        <w:pStyle w:val="ListParagraph"/>
        <w:numPr>
          <w:ilvl w:val="0"/>
          <w:numId w:val="9"/>
        </w:numPr>
        <w:jc w:val="both"/>
        <w:rPr>
          <w:rFonts w:ascii="Times New Roman" w:hAnsi="Times New Roman"/>
          <w:sz w:val="20"/>
          <w:szCs w:val="20"/>
          <w:lang w:val="en-GB" w:eastAsia="zh-CN"/>
        </w:rPr>
      </w:pPr>
      <w:r>
        <w:rPr>
          <w:rFonts w:ascii="Times New Roman" w:eastAsiaTheme="minorEastAsia" w:hAnsi="Times New Roman" w:hint="eastAsia"/>
          <w:sz w:val="20"/>
          <w:szCs w:val="20"/>
          <w:lang w:val="en-GB" w:eastAsia="zh-CN"/>
        </w:rPr>
        <w:t xml:space="preserve">For </w:t>
      </w:r>
      <w:r w:rsidRPr="0042196A">
        <w:rPr>
          <w:rFonts w:ascii="Times New Roman" w:eastAsiaTheme="minorEastAsia" w:hAnsi="Times New Roman" w:hint="eastAsia"/>
          <w:sz w:val="20"/>
          <w:szCs w:val="20"/>
          <w:lang w:val="en-GB" w:eastAsia="zh-CN"/>
        </w:rPr>
        <w:t>TAE/delay quantization step</w:t>
      </w:r>
      <w:r>
        <w:rPr>
          <w:rFonts w:ascii="Times New Roman" w:eastAsiaTheme="minorEastAsia" w:hAnsi="Times New Roman" w:hint="eastAsia"/>
          <w:sz w:val="20"/>
          <w:szCs w:val="20"/>
          <w:lang w:val="en-GB" w:eastAsia="zh-CN"/>
        </w:rPr>
        <w:t>, the following three was simulated</w:t>
      </w:r>
      <w:r w:rsidRPr="0042196A">
        <w:rPr>
          <w:rFonts w:ascii="Times New Roman" w:eastAsiaTheme="minorEastAsia" w:hAnsi="Times New Roman" w:hint="eastAsia"/>
          <w:sz w:val="20"/>
          <w:szCs w:val="20"/>
          <w:lang w:val="en-GB" w:eastAsia="zh-CN"/>
        </w:rPr>
        <w:t>:</w:t>
      </w:r>
      <w:r>
        <w:rPr>
          <w:rFonts w:ascii="Times New Roman" w:eastAsiaTheme="minorEastAsia" w:hAnsi="Times New Roman" w:hint="eastAsia"/>
          <w:sz w:val="20"/>
          <w:szCs w:val="20"/>
          <w:lang w:val="en-GB" w:eastAsia="zh-CN"/>
        </w:rPr>
        <w:t xml:space="preserve"> </w:t>
      </w:r>
    </w:p>
    <w:p w14:paraId="1DF65132" w14:textId="77777777" w:rsidR="007160D9" w:rsidRPr="0007524E" w:rsidRDefault="007160D9" w:rsidP="007160D9">
      <w:pPr>
        <w:pStyle w:val="ListParagraph"/>
        <w:numPr>
          <w:ilvl w:val="1"/>
          <w:numId w:val="9"/>
        </w:numPr>
        <w:jc w:val="both"/>
        <w:rPr>
          <w:rFonts w:ascii="Times New Roman" w:hAnsi="Times New Roman"/>
          <w:sz w:val="20"/>
          <w:szCs w:val="20"/>
          <w:lang w:val="en-GB" w:eastAsia="zh-CN"/>
        </w:rPr>
      </w:pPr>
      <w:r>
        <w:rPr>
          <w:rFonts w:ascii="Times New Roman" w:eastAsiaTheme="minorEastAsia" w:hAnsi="Times New Roman" w:hint="eastAsia"/>
          <w:sz w:val="20"/>
          <w:szCs w:val="20"/>
          <w:lang w:val="en-GB" w:eastAsia="zh-CN"/>
        </w:rPr>
        <w:t xml:space="preserve">1/(8 x 360kHz)/63 </w:t>
      </w:r>
      <w:r>
        <w:rPr>
          <w:rFonts w:ascii="Times New Roman" w:eastAsiaTheme="minorEastAsia" w:hAnsi="Times New Roman"/>
          <w:sz w:val="20"/>
          <w:szCs w:val="20"/>
          <w:lang w:val="en-GB" w:eastAsia="zh-CN"/>
        </w:rPr>
        <w:t>–</w:t>
      </w:r>
      <w:r>
        <w:rPr>
          <w:rFonts w:ascii="Times New Roman" w:eastAsiaTheme="minorEastAsia" w:hAnsi="Times New Roman" w:hint="eastAsia"/>
          <w:sz w:val="20"/>
          <w:szCs w:val="20"/>
          <w:lang w:val="en-GB" w:eastAsia="zh-CN"/>
        </w:rPr>
        <w:t xml:space="preserve"> phase slope over 8-RB subband (Opt1)</w:t>
      </w:r>
    </w:p>
    <w:p w14:paraId="0D959B45" w14:textId="77777777" w:rsidR="007160D9" w:rsidRPr="006D5522" w:rsidRDefault="007160D9" w:rsidP="007160D9">
      <w:pPr>
        <w:pStyle w:val="ListParagraph"/>
        <w:numPr>
          <w:ilvl w:val="1"/>
          <w:numId w:val="9"/>
        </w:numPr>
        <w:jc w:val="both"/>
        <w:rPr>
          <w:rFonts w:ascii="Times New Roman" w:hAnsi="Times New Roman"/>
          <w:sz w:val="20"/>
          <w:szCs w:val="20"/>
          <w:lang w:val="en-GB" w:eastAsia="zh-CN"/>
        </w:rPr>
      </w:pPr>
      <w:r w:rsidRPr="006D5522">
        <w:rPr>
          <w:rFonts w:ascii="Times New Roman" w:eastAsiaTheme="minorEastAsia" w:hAnsi="Times New Roman" w:hint="eastAsia"/>
          <w:sz w:val="20"/>
          <w:szCs w:val="20"/>
          <w:lang w:val="en-GB" w:eastAsia="zh-CN"/>
        </w:rPr>
        <w:t>0.5CP/</w:t>
      </w:r>
      <w:r>
        <w:rPr>
          <w:rFonts w:ascii="Times New Roman" w:eastAsiaTheme="minorEastAsia" w:hAnsi="Times New Roman" w:hint="eastAsia"/>
          <w:sz w:val="20"/>
          <w:szCs w:val="20"/>
          <w:lang w:val="en-GB" w:eastAsia="zh-CN"/>
        </w:rPr>
        <w:t xml:space="preserve">63, </w:t>
      </w:r>
      <w:r w:rsidRPr="006D5522">
        <w:rPr>
          <w:rFonts w:ascii="Times New Roman" w:eastAsiaTheme="minorEastAsia" w:hAnsi="Times New Roman" w:hint="eastAsia"/>
          <w:sz w:val="20"/>
          <w:szCs w:val="20"/>
          <w:lang w:val="en-GB" w:eastAsia="zh-CN"/>
        </w:rPr>
        <w:t>0.5CP/127</w:t>
      </w:r>
      <w:r>
        <w:rPr>
          <w:rFonts w:ascii="Times New Roman" w:eastAsiaTheme="minorEastAsia" w:hAnsi="Times New Roman" w:hint="eastAsia"/>
          <w:sz w:val="20"/>
          <w:szCs w:val="20"/>
          <w:lang w:val="en-GB" w:eastAsia="zh-CN"/>
        </w:rPr>
        <w:t xml:space="preserve"> </w:t>
      </w:r>
      <w:r>
        <w:rPr>
          <w:rFonts w:ascii="Times New Roman" w:eastAsiaTheme="minorEastAsia" w:hAnsi="Times New Roman"/>
          <w:sz w:val="20"/>
          <w:szCs w:val="20"/>
          <w:lang w:val="en-GB" w:eastAsia="zh-CN"/>
        </w:rPr>
        <w:t>–</w:t>
      </w:r>
      <w:r>
        <w:rPr>
          <w:rFonts w:ascii="Times New Roman" w:eastAsiaTheme="minorEastAsia" w:hAnsi="Times New Roman" w:hint="eastAsia"/>
          <w:sz w:val="20"/>
          <w:szCs w:val="20"/>
          <w:lang w:val="en-GB" w:eastAsia="zh-CN"/>
        </w:rPr>
        <w:t xml:space="preserve"> reuse delay quantization</w:t>
      </w:r>
    </w:p>
    <w:p w14:paraId="3F727112" w14:textId="77777777" w:rsidR="007160D9" w:rsidRPr="0042196A" w:rsidRDefault="007160D9" w:rsidP="007160D9">
      <w:pPr>
        <w:pStyle w:val="ListParagraph"/>
        <w:numPr>
          <w:ilvl w:val="0"/>
          <w:numId w:val="9"/>
        </w:numPr>
        <w:spacing w:after="180"/>
        <w:jc w:val="both"/>
        <w:rPr>
          <w:rFonts w:ascii="Times New Roman" w:hAnsi="Times New Roman"/>
          <w:sz w:val="20"/>
          <w:szCs w:val="20"/>
          <w:lang w:val="en-GB" w:eastAsia="zh-CN"/>
        </w:rPr>
      </w:pPr>
      <w:r w:rsidRPr="0042196A">
        <w:rPr>
          <w:rFonts w:ascii="Times New Roman" w:eastAsiaTheme="minorEastAsia" w:hAnsi="Times New Roman" w:hint="eastAsia"/>
          <w:sz w:val="20"/>
          <w:szCs w:val="20"/>
          <w:lang w:val="en-GB" w:eastAsia="zh-CN"/>
        </w:rPr>
        <w:t>Phase quantization step: 2</w:t>
      </w:r>
      <m:oMath>
        <m:r>
          <w:rPr>
            <w:rFonts w:ascii="Cambria Math" w:eastAsiaTheme="minorEastAsia" w:hAnsi="Cambria Math"/>
            <w:sz w:val="20"/>
            <w:szCs w:val="20"/>
            <w:lang w:val="en-GB" w:eastAsia="zh-CN"/>
          </w:rPr>
          <m:t>π</m:t>
        </m:r>
      </m:oMath>
      <w:r w:rsidRPr="0042196A">
        <w:rPr>
          <w:rFonts w:ascii="Times New Roman" w:eastAsiaTheme="minorEastAsia" w:hAnsi="Times New Roman" w:hint="eastAsia"/>
          <w:sz w:val="20"/>
          <w:szCs w:val="20"/>
          <w:lang w:val="en-GB" w:eastAsia="zh-CN"/>
        </w:rPr>
        <w:t>/31</w:t>
      </w:r>
      <w:r>
        <w:rPr>
          <w:rFonts w:ascii="Times New Roman" w:eastAsiaTheme="minorEastAsia" w:hAnsi="Times New Roman" w:hint="eastAsia"/>
          <w:sz w:val="20"/>
          <w:szCs w:val="20"/>
          <w:lang w:val="en-GB" w:eastAsia="zh-CN"/>
        </w:rPr>
        <w:t xml:space="preserve"> (for both Opt1</w:t>
      </w:r>
      <w:r>
        <w:rPr>
          <w:rFonts w:ascii="Times New Roman" w:eastAsiaTheme="minorEastAsia" w:hAnsi="Times New Roman"/>
          <w:sz w:val="20"/>
          <w:szCs w:val="20"/>
          <w:lang w:val="en-GB" w:eastAsia="zh-CN"/>
        </w:rPr>
        <w:t>’</w:t>
      </w:r>
      <w:r>
        <w:rPr>
          <w:rFonts w:ascii="Times New Roman" w:eastAsiaTheme="minorEastAsia" w:hAnsi="Times New Roman" w:hint="eastAsia"/>
          <w:sz w:val="20"/>
          <w:szCs w:val="20"/>
          <w:lang w:val="en-GB" w:eastAsia="zh-CN"/>
        </w:rPr>
        <w:t>s initial/wideband phase, or Opt2</w:t>
      </w:r>
      <w:r>
        <w:rPr>
          <w:rFonts w:ascii="Times New Roman" w:eastAsiaTheme="minorEastAsia" w:hAnsi="Times New Roman"/>
          <w:sz w:val="20"/>
          <w:szCs w:val="20"/>
          <w:lang w:val="en-GB" w:eastAsia="zh-CN"/>
        </w:rPr>
        <w:t>’</w:t>
      </w:r>
      <w:r>
        <w:rPr>
          <w:rFonts w:ascii="Times New Roman" w:eastAsiaTheme="minorEastAsia" w:hAnsi="Times New Roman" w:hint="eastAsia"/>
          <w:sz w:val="20"/>
          <w:szCs w:val="20"/>
          <w:lang w:val="en-GB" w:eastAsia="zh-CN"/>
        </w:rPr>
        <w:t>s subband phase)</w:t>
      </w:r>
      <w:r w:rsidRPr="0042196A">
        <w:rPr>
          <w:rFonts w:ascii="Times New Roman" w:eastAsiaTheme="minorEastAsia" w:hAnsi="Times New Roman"/>
          <w:sz w:val="20"/>
          <w:szCs w:val="20"/>
          <w:lang w:val="en-GB" w:eastAsia="zh-CN"/>
        </w:rPr>
        <w:t>.</w:t>
      </w:r>
    </w:p>
    <w:p w14:paraId="0F9F0DB2" w14:textId="77777777" w:rsidR="008522C5" w:rsidRDefault="008522C5" w:rsidP="00157C7A">
      <w:pPr>
        <w:rPr>
          <w:lang w:val="en-GB" w:eastAsia="zh-CN"/>
        </w:rPr>
      </w:pPr>
    </w:p>
    <w:p w14:paraId="090DCBCE" w14:textId="77777777" w:rsidR="001909AE" w:rsidRDefault="008522C5" w:rsidP="001909AE">
      <w:pPr>
        <w:keepNext/>
      </w:pPr>
      <w:r>
        <w:rPr>
          <w:noProof/>
        </w:rPr>
        <w:lastRenderedPageBreak/>
        <w:drawing>
          <wp:inline distT="0" distB="0" distL="0" distR="0" wp14:anchorId="6A62F0AC" wp14:editId="4C6EBE0F">
            <wp:extent cx="6332220" cy="3787140"/>
            <wp:effectExtent l="0" t="0" r="0" b="3810"/>
            <wp:docPr id="509852196" name="Picture 1" descr="A graph of different types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852196" name="Picture 1" descr="A graph of different types of data&#10;&#10;Description automatically generated with medium confidenc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32220" cy="3787140"/>
                    </a:xfrm>
                    <a:prstGeom prst="rect">
                      <a:avLst/>
                    </a:prstGeom>
                    <a:noFill/>
                    <a:ln>
                      <a:noFill/>
                    </a:ln>
                  </pic:spPr>
                </pic:pic>
              </a:graphicData>
            </a:graphic>
          </wp:inline>
        </w:drawing>
      </w:r>
    </w:p>
    <w:p w14:paraId="376A459A" w14:textId="5D11F769" w:rsidR="008522C5" w:rsidRDefault="001909AE" w:rsidP="001909AE">
      <w:pPr>
        <w:pStyle w:val="Caption"/>
        <w:jc w:val="center"/>
        <w:rPr>
          <w:lang w:val="en-GB" w:eastAsia="zh-CN"/>
        </w:rPr>
      </w:pPr>
      <w:bookmarkStart w:id="28" w:name="_Ref174144501"/>
      <w:r>
        <w:t xml:space="preserve">Figure </w:t>
      </w:r>
      <w:r>
        <w:fldChar w:fldCharType="begin"/>
      </w:r>
      <w:r>
        <w:instrText xml:space="preserve"> SEQ Figure \* ARABIC </w:instrText>
      </w:r>
      <w:r>
        <w:fldChar w:fldCharType="separate"/>
      </w:r>
      <w:r w:rsidR="00A943FC">
        <w:rPr>
          <w:noProof/>
        </w:rPr>
        <w:t>11</w:t>
      </w:r>
      <w:r>
        <w:fldChar w:fldCharType="end"/>
      </w:r>
      <w:bookmarkEnd w:id="28"/>
      <w:r>
        <w:rPr>
          <w:rFonts w:hint="eastAsia"/>
          <w:lang w:eastAsia="zh-CN"/>
        </w:rPr>
        <w:t xml:space="preserve">. </w:t>
      </w:r>
      <w:r w:rsidR="002A5A5D">
        <w:rPr>
          <w:rFonts w:hint="eastAsia"/>
          <w:lang w:eastAsia="zh-CN"/>
        </w:rPr>
        <w:t xml:space="preserve">Opt1 (phase+delay/TAE) and Opt2 (subband phase) simulation </w:t>
      </w:r>
      <w:r w:rsidR="00D61F10">
        <w:rPr>
          <w:rFonts w:hint="eastAsia"/>
          <w:lang w:eastAsia="zh-CN"/>
        </w:rPr>
        <w:t>with CJT-TDD Scheme-A and Scheme-B</w:t>
      </w:r>
    </w:p>
    <w:p w14:paraId="3ABF451F" w14:textId="05BBE350" w:rsidR="008522C5" w:rsidRDefault="00D61F10" w:rsidP="00157C7A">
      <w:pPr>
        <w:rPr>
          <w:lang w:val="en-GB" w:eastAsia="zh-CN"/>
        </w:rPr>
      </w:pPr>
      <w:r>
        <w:rPr>
          <w:rFonts w:hint="eastAsia"/>
          <w:lang w:val="en-GB" w:eastAsia="zh-CN"/>
        </w:rPr>
        <w:t xml:space="preserve">From the </w:t>
      </w:r>
      <w:r w:rsidR="00FC2F51">
        <w:rPr>
          <w:rFonts w:hint="eastAsia"/>
          <w:lang w:val="en-GB" w:eastAsia="zh-CN"/>
        </w:rPr>
        <w:t>simulation results, we observe:</w:t>
      </w:r>
    </w:p>
    <w:p w14:paraId="185B1F74" w14:textId="03005BC5" w:rsidR="00D678D9" w:rsidRDefault="00D678D9" w:rsidP="00936BE1">
      <w:pPr>
        <w:pStyle w:val="paragraph"/>
        <w:spacing w:before="0" w:beforeAutospacing="0" w:after="180" w:afterAutospacing="0"/>
        <w:jc w:val="both"/>
        <w:textAlignment w:val="baseline"/>
        <w:rPr>
          <w:rFonts w:eastAsia="DengXian"/>
          <w:b/>
          <w:bCs/>
          <w:color w:val="000000"/>
          <w:sz w:val="20"/>
          <w:szCs w:val="20"/>
          <w:lang w:eastAsia="zh-CN"/>
        </w:rPr>
      </w:pPr>
      <w:r w:rsidRPr="00D678D9">
        <w:rPr>
          <w:rFonts w:eastAsia="DengXian" w:hint="eastAsia"/>
          <w:b/>
          <w:bCs/>
          <w:color w:val="000000"/>
          <w:sz w:val="20"/>
          <w:szCs w:val="20"/>
          <w:u w:val="single"/>
          <w:lang w:eastAsia="zh-CN"/>
        </w:rPr>
        <w:t xml:space="preserve">Observation </w:t>
      </w:r>
      <w:r w:rsidR="00137788">
        <w:rPr>
          <w:rFonts w:eastAsia="DengXian" w:hint="eastAsia"/>
          <w:b/>
          <w:bCs/>
          <w:color w:val="000000"/>
          <w:sz w:val="20"/>
          <w:szCs w:val="20"/>
          <w:u w:val="single"/>
          <w:lang w:eastAsia="zh-CN"/>
        </w:rPr>
        <w:t>5</w:t>
      </w:r>
      <w:r w:rsidRPr="00D678D9">
        <w:rPr>
          <w:rFonts w:eastAsia="DengXian" w:hint="eastAsia"/>
          <w:b/>
          <w:bCs/>
          <w:color w:val="000000"/>
          <w:sz w:val="20"/>
          <w:szCs w:val="20"/>
          <w:lang w:eastAsia="zh-CN"/>
        </w:rPr>
        <w:t xml:space="preserve">: For </w:t>
      </w:r>
      <w:r w:rsidR="00FC2F51">
        <w:rPr>
          <w:rFonts w:eastAsia="DengXian" w:hint="eastAsia"/>
          <w:b/>
          <w:bCs/>
          <w:color w:val="000000"/>
          <w:sz w:val="20"/>
          <w:szCs w:val="20"/>
          <w:lang w:eastAsia="zh-CN"/>
        </w:rPr>
        <w:t>CJT-TDD Scheme-A (</w:t>
      </w:r>
      <w:r w:rsidRPr="00D678D9">
        <w:rPr>
          <w:rFonts w:eastAsia="DengXian" w:hint="eastAsia"/>
          <w:b/>
          <w:bCs/>
          <w:color w:val="000000"/>
          <w:sz w:val="20"/>
          <w:szCs w:val="20"/>
          <w:lang w:eastAsia="zh-CN"/>
        </w:rPr>
        <w:t>FD-precoded CSI-RS</w:t>
      </w:r>
      <w:r w:rsidR="00163293">
        <w:rPr>
          <w:rFonts w:eastAsia="DengXian" w:hint="eastAsia"/>
          <w:b/>
          <w:bCs/>
          <w:color w:val="000000"/>
          <w:sz w:val="20"/>
          <w:szCs w:val="20"/>
          <w:lang w:eastAsia="zh-CN"/>
        </w:rPr>
        <w:t>s</w:t>
      </w:r>
      <w:r w:rsidR="00FC2F51">
        <w:rPr>
          <w:rFonts w:eastAsia="DengXian" w:hint="eastAsia"/>
          <w:b/>
          <w:bCs/>
          <w:color w:val="000000"/>
          <w:sz w:val="20"/>
          <w:szCs w:val="20"/>
          <w:lang w:eastAsia="zh-CN"/>
        </w:rPr>
        <w:t>)</w:t>
      </w:r>
      <w:r w:rsidRPr="00D678D9">
        <w:rPr>
          <w:rFonts w:eastAsia="DengXian" w:hint="eastAsia"/>
          <w:b/>
          <w:bCs/>
          <w:color w:val="000000"/>
          <w:sz w:val="20"/>
          <w:szCs w:val="20"/>
          <w:lang w:eastAsia="zh-CN"/>
        </w:rPr>
        <w:t>, Opt1 (</w:t>
      </w:r>
      <w:r w:rsidR="00FC2F51" w:rsidRPr="00FC2F51">
        <w:rPr>
          <w:rFonts w:eastAsia="DengXian"/>
          <w:b/>
          <w:bCs/>
          <w:color w:val="000000"/>
          <w:sz w:val="20"/>
          <w:szCs w:val="20"/>
          <w:lang w:eastAsia="zh-CN"/>
        </w:rPr>
        <w:t>phase+delay/TAE</w:t>
      </w:r>
      <w:r w:rsidRPr="00D678D9">
        <w:rPr>
          <w:rFonts w:eastAsia="DengXian" w:hint="eastAsia"/>
          <w:b/>
          <w:bCs/>
          <w:color w:val="000000"/>
          <w:sz w:val="20"/>
          <w:szCs w:val="20"/>
          <w:lang w:eastAsia="zh-CN"/>
        </w:rPr>
        <w:t>) outperforms the case of all 16 subbands</w:t>
      </w:r>
      <w:r w:rsidR="00FC2F51">
        <w:rPr>
          <w:rFonts w:eastAsia="DengXian" w:hint="eastAsia"/>
          <w:b/>
          <w:bCs/>
          <w:color w:val="000000"/>
          <w:sz w:val="20"/>
          <w:szCs w:val="20"/>
          <w:lang w:eastAsia="zh-CN"/>
        </w:rPr>
        <w:t xml:space="preserve"> (which is with massive UCI overhead)</w:t>
      </w:r>
      <w:r w:rsidR="00D650A7">
        <w:rPr>
          <w:rFonts w:eastAsia="DengXian" w:hint="eastAsia"/>
          <w:b/>
          <w:bCs/>
          <w:color w:val="000000"/>
          <w:sz w:val="20"/>
          <w:szCs w:val="20"/>
          <w:lang w:eastAsia="zh-CN"/>
        </w:rPr>
        <w:t>.</w:t>
      </w:r>
    </w:p>
    <w:p w14:paraId="5C3E57D7" w14:textId="5A4CF376" w:rsidR="00ED6785" w:rsidRDefault="00ED6785" w:rsidP="00B26044">
      <w:pPr>
        <w:pStyle w:val="paragraph"/>
        <w:numPr>
          <w:ilvl w:val="0"/>
          <w:numId w:val="52"/>
        </w:numPr>
        <w:spacing w:before="0" w:beforeAutospacing="0" w:after="0" w:afterAutospacing="0"/>
        <w:jc w:val="both"/>
        <w:textAlignment w:val="baseline"/>
        <w:rPr>
          <w:rFonts w:eastAsia="DengXian"/>
          <w:color w:val="000000"/>
          <w:sz w:val="20"/>
          <w:szCs w:val="20"/>
          <w:lang w:eastAsia="zh-CN"/>
        </w:rPr>
      </w:pPr>
      <w:r>
        <w:rPr>
          <w:rFonts w:eastAsia="DengXian" w:hint="eastAsia"/>
          <w:color w:val="000000"/>
          <w:sz w:val="20"/>
          <w:szCs w:val="20"/>
          <w:lang w:eastAsia="zh-CN"/>
        </w:rPr>
        <w:t xml:space="preserve">At high SNR regime, </w:t>
      </w:r>
      <w:r w:rsidR="00F0739B">
        <w:rPr>
          <w:rFonts w:eastAsia="DengXian" w:hint="eastAsia"/>
          <w:color w:val="000000"/>
          <w:sz w:val="20"/>
          <w:szCs w:val="20"/>
          <w:lang w:eastAsia="zh-CN"/>
        </w:rPr>
        <w:t>this is due to the finer frequency granularity than subband</w:t>
      </w:r>
      <w:r w:rsidR="000E0ACB">
        <w:rPr>
          <w:rFonts w:eastAsia="DengXian" w:hint="eastAsia"/>
          <w:color w:val="000000"/>
          <w:sz w:val="20"/>
          <w:szCs w:val="20"/>
          <w:lang w:eastAsia="zh-CN"/>
        </w:rPr>
        <w:t xml:space="preserve"> (here we use RB-level, while RE-level can be expected with even better </w:t>
      </w:r>
      <w:r w:rsidR="00DF3781">
        <w:rPr>
          <w:rFonts w:eastAsia="DengXian" w:hint="eastAsia"/>
          <w:color w:val="000000"/>
          <w:sz w:val="20"/>
          <w:szCs w:val="20"/>
          <w:lang w:eastAsia="zh-CN"/>
        </w:rPr>
        <w:t>performance</w:t>
      </w:r>
      <w:r w:rsidR="000E0ACB">
        <w:rPr>
          <w:rFonts w:eastAsia="DengXian" w:hint="eastAsia"/>
          <w:color w:val="000000"/>
          <w:sz w:val="20"/>
          <w:szCs w:val="20"/>
          <w:lang w:eastAsia="zh-CN"/>
        </w:rPr>
        <w:t>)</w:t>
      </w:r>
    </w:p>
    <w:p w14:paraId="02A28903" w14:textId="7EA6341E" w:rsidR="00DF3781" w:rsidRDefault="00DF3781" w:rsidP="003B2CBD">
      <w:pPr>
        <w:pStyle w:val="paragraph"/>
        <w:numPr>
          <w:ilvl w:val="0"/>
          <w:numId w:val="52"/>
        </w:numPr>
        <w:spacing w:before="0" w:beforeAutospacing="0" w:after="0" w:afterAutospacing="0"/>
        <w:ind w:left="442" w:hanging="442"/>
        <w:jc w:val="both"/>
        <w:textAlignment w:val="baseline"/>
        <w:rPr>
          <w:rFonts w:eastAsia="DengXian"/>
          <w:color w:val="000000"/>
          <w:sz w:val="20"/>
          <w:szCs w:val="20"/>
          <w:lang w:eastAsia="zh-CN"/>
        </w:rPr>
      </w:pPr>
      <w:r>
        <w:rPr>
          <w:rFonts w:eastAsia="DengXian" w:hint="eastAsia"/>
          <w:color w:val="000000"/>
          <w:sz w:val="20"/>
          <w:szCs w:val="20"/>
          <w:lang w:eastAsia="zh-CN"/>
        </w:rPr>
        <w:t xml:space="preserve">At middle-to-low SNR regime, the </w:t>
      </w:r>
      <w:r w:rsidR="00B26044">
        <w:rPr>
          <w:rFonts w:eastAsia="DengXian" w:hint="eastAsia"/>
          <w:color w:val="000000"/>
          <w:sz w:val="20"/>
          <w:szCs w:val="20"/>
          <w:lang w:eastAsia="zh-CN"/>
        </w:rPr>
        <w:t xml:space="preserve">good </w:t>
      </w:r>
      <w:r w:rsidR="003050F9">
        <w:rPr>
          <w:rFonts w:eastAsia="DengXian" w:hint="eastAsia"/>
          <w:color w:val="000000"/>
          <w:sz w:val="20"/>
          <w:szCs w:val="20"/>
          <w:lang w:eastAsia="zh-CN"/>
        </w:rPr>
        <w:t xml:space="preserve">performance of Opt1 comes from </w:t>
      </w:r>
      <w:r w:rsidR="00B26044">
        <w:rPr>
          <w:rFonts w:eastAsia="DengXian" w:hint="eastAsia"/>
          <w:color w:val="000000"/>
          <w:sz w:val="20"/>
          <w:szCs w:val="20"/>
          <w:lang w:eastAsia="zh-CN"/>
        </w:rPr>
        <w:t>the characteristics of FD-precoding itself (</w:t>
      </w:r>
      <w:r w:rsidR="002557E3">
        <w:rPr>
          <w:rFonts w:eastAsia="DengXian" w:hint="eastAsia"/>
          <w:color w:val="000000"/>
          <w:sz w:val="20"/>
          <w:szCs w:val="20"/>
          <w:lang w:eastAsia="zh-CN"/>
        </w:rPr>
        <w:t>a.k.a time-reversal precoding</w:t>
      </w:r>
      <w:r w:rsidR="00B26044">
        <w:rPr>
          <w:rFonts w:eastAsia="DengXian" w:hint="eastAsia"/>
          <w:color w:val="000000"/>
          <w:sz w:val="20"/>
          <w:szCs w:val="20"/>
          <w:lang w:eastAsia="zh-CN"/>
        </w:rPr>
        <w:t>)</w:t>
      </w:r>
      <w:r w:rsidR="0073335C">
        <w:rPr>
          <w:rFonts w:eastAsia="DengXian" w:hint="eastAsia"/>
          <w:color w:val="000000"/>
          <w:sz w:val="20"/>
          <w:szCs w:val="20"/>
          <w:lang w:eastAsia="zh-CN"/>
        </w:rPr>
        <w:t>, which combines the frequency signals in a coherent manner</w:t>
      </w:r>
      <w:r w:rsidR="00B26044">
        <w:rPr>
          <w:rFonts w:eastAsia="DengXian" w:hint="eastAsia"/>
          <w:color w:val="000000"/>
          <w:sz w:val="20"/>
          <w:szCs w:val="20"/>
          <w:lang w:eastAsia="zh-CN"/>
        </w:rPr>
        <w:t>.</w:t>
      </w:r>
    </w:p>
    <w:p w14:paraId="7BD21B0C" w14:textId="1BB4DAF1" w:rsidR="007F3316" w:rsidRPr="00ED6785" w:rsidRDefault="007F3316" w:rsidP="007F3316">
      <w:pPr>
        <w:pStyle w:val="paragraph"/>
        <w:numPr>
          <w:ilvl w:val="1"/>
          <w:numId w:val="52"/>
        </w:numPr>
        <w:spacing w:before="0" w:beforeAutospacing="0" w:after="180" w:afterAutospacing="0"/>
        <w:jc w:val="both"/>
        <w:textAlignment w:val="baseline"/>
        <w:rPr>
          <w:rFonts w:eastAsia="DengXian"/>
          <w:color w:val="000000"/>
          <w:sz w:val="20"/>
          <w:szCs w:val="20"/>
          <w:lang w:eastAsia="zh-CN"/>
        </w:rPr>
      </w:pPr>
      <w:r>
        <w:rPr>
          <w:rFonts w:eastAsia="DengXian" w:hint="eastAsia"/>
          <w:color w:val="000000"/>
          <w:sz w:val="20"/>
          <w:szCs w:val="20"/>
          <w:lang w:eastAsia="zh-CN"/>
        </w:rPr>
        <w:t xml:space="preserve">Speaking in another way, from delay-domain perspective, this means </w:t>
      </w:r>
      <w:r w:rsidR="00A90F4C">
        <w:rPr>
          <w:rFonts w:eastAsia="DengXian" w:hint="eastAsia"/>
          <w:color w:val="000000"/>
          <w:sz w:val="20"/>
          <w:szCs w:val="20"/>
          <w:lang w:eastAsia="zh-CN"/>
        </w:rPr>
        <w:t>all multi-path propagation delays are add</w:t>
      </w:r>
      <w:r w:rsidR="003B2CBD">
        <w:rPr>
          <w:rFonts w:eastAsia="DengXian" w:hint="eastAsia"/>
          <w:color w:val="000000"/>
          <w:sz w:val="20"/>
          <w:szCs w:val="20"/>
          <w:lang w:eastAsia="zh-CN"/>
        </w:rPr>
        <w:t>ing up to each other in a coherent manner.</w:t>
      </w:r>
    </w:p>
    <w:p w14:paraId="7AD252D8" w14:textId="6A884DD0" w:rsidR="00D678D9" w:rsidRPr="00D678D9" w:rsidRDefault="00D678D9" w:rsidP="00D650A7">
      <w:pPr>
        <w:pStyle w:val="paragraph"/>
        <w:spacing w:before="0" w:beforeAutospacing="0" w:after="180" w:afterAutospacing="0"/>
        <w:textAlignment w:val="baseline"/>
        <w:rPr>
          <w:rFonts w:eastAsia="DengXian"/>
          <w:b/>
          <w:bCs/>
          <w:color w:val="000000"/>
          <w:sz w:val="20"/>
          <w:szCs w:val="20"/>
          <w:lang w:eastAsia="zh-CN"/>
        </w:rPr>
      </w:pPr>
      <w:r w:rsidRPr="00D678D9">
        <w:rPr>
          <w:rFonts w:eastAsia="DengXian" w:hint="eastAsia"/>
          <w:b/>
          <w:bCs/>
          <w:color w:val="000000"/>
          <w:sz w:val="20"/>
          <w:szCs w:val="20"/>
          <w:u w:val="single"/>
          <w:lang w:eastAsia="zh-CN"/>
        </w:rPr>
        <w:t xml:space="preserve">Observation </w:t>
      </w:r>
      <w:r w:rsidR="00B57EA3">
        <w:rPr>
          <w:rFonts w:eastAsia="DengXian" w:hint="eastAsia"/>
          <w:b/>
          <w:bCs/>
          <w:color w:val="000000"/>
          <w:sz w:val="20"/>
          <w:szCs w:val="20"/>
          <w:u w:val="single"/>
          <w:lang w:eastAsia="zh-CN"/>
        </w:rPr>
        <w:t>6</w:t>
      </w:r>
      <w:r w:rsidRPr="00D678D9">
        <w:rPr>
          <w:rFonts w:eastAsia="DengXian" w:hint="eastAsia"/>
          <w:b/>
          <w:bCs/>
          <w:color w:val="000000"/>
          <w:sz w:val="20"/>
          <w:szCs w:val="20"/>
          <w:lang w:eastAsia="zh-CN"/>
        </w:rPr>
        <w:t xml:space="preserve">: For the proposed </w:t>
      </w:r>
      <w:r w:rsidRPr="00D678D9">
        <w:rPr>
          <w:rFonts w:eastAsia="DengXian"/>
          <w:b/>
          <w:bCs/>
          <w:color w:val="000000"/>
          <w:sz w:val="20"/>
          <w:szCs w:val="20"/>
          <w:lang w:eastAsia="zh-CN"/>
        </w:rPr>
        <w:t>“</w:t>
      </w:r>
      <w:r>
        <w:rPr>
          <w:rFonts w:eastAsia="DengXian" w:hint="eastAsia"/>
          <w:b/>
          <w:bCs/>
          <w:color w:val="000000"/>
          <w:sz w:val="20"/>
          <w:szCs w:val="20"/>
          <w:lang w:eastAsia="zh-CN"/>
        </w:rPr>
        <w:t>a</w:t>
      </w:r>
      <w:r w:rsidRPr="00D678D9">
        <w:rPr>
          <w:rFonts w:eastAsia="DengXian"/>
          <w:b/>
          <w:bCs/>
          <w:color w:val="000000"/>
          <w:sz w:val="20"/>
          <w:szCs w:val="20"/>
          <w:lang w:eastAsia="zh-CN"/>
        </w:rPr>
        <w:t>rtificial”</w:t>
      </w:r>
      <w:r w:rsidRPr="00D678D9">
        <w:rPr>
          <w:rFonts w:eastAsia="DengXian" w:hint="eastAsia"/>
          <w:b/>
          <w:bCs/>
          <w:color w:val="000000"/>
          <w:sz w:val="20"/>
          <w:szCs w:val="20"/>
          <w:lang w:eastAsia="zh-CN"/>
        </w:rPr>
        <w:t xml:space="preserve"> restriction on # subbands, it may not work for some large-BW case.</w:t>
      </w:r>
    </w:p>
    <w:p w14:paraId="42CA5AAD" w14:textId="6B482D63" w:rsidR="00D650A7" w:rsidRDefault="00D650A7" w:rsidP="00751C6E">
      <w:pPr>
        <w:pStyle w:val="paragraph"/>
        <w:numPr>
          <w:ilvl w:val="0"/>
          <w:numId w:val="43"/>
        </w:numPr>
        <w:spacing w:before="0" w:beforeAutospacing="0" w:after="180" w:afterAutospacing="0"/>
        <w:textAlignment w:val="baseline"/>
        <w:rPr>
          <w:rFonts w:eastAsia="DengXian"/>
          <w:color w:val="000000"/>
          <w:sz w:val="20"/>
          <w:szCs w:val="20"/>
          <w:lang w:eastAsia="zh-CN"/>
        </w:rPr>
      </w:pPr>
      <w:r>
        <w:rPr>
          <w:rFonts w:eastAsia="DengXian" w:hint="eastAsia"/>
          <w:color w:val="000000"/>
          <w:sz w:val="20"/>
          <w:szCs w:val="20"/>
          <w:lang w:eastAsia="zh-CN"/>
        </w:rPr>
        <w:t>In this case, the 4 subbands for phase interpolation is illustrated below: We can observe that the phase interpolation in freq-domain has an interval of 5 RBs = 14.4 MHz, and thus the maximum unambiguous delay is /14.4MHz/2=34.7nsec (smaller than the simulated 65nsec TAE, that</w:t>
      </w:r>
      <w:r>
        <w:rPr>
          <w:rFonts w:eastAsia="DengXian"/>
          <w:color w:val="000000"/>
          <w:sz w:val="20"/>
          <w:szCs w:val="20"/>
          <w:lang w:eastAsia="zh-CN"/>
        </w:rPr>
        <w:t>’</w:t>
      </w:r>
      <w:r>
        <w:rPr>
          <w:rFonts w:eastAsia="DengXian" w:hint="eastAsia"/>
          <w:color w:val="000000"/>
          <w:sz w:val="20"/>
          <w:szCs w:val="20"/>
          <w:lang w:eastAsia="zh-CN"/>
        </w:rPr>
        <w:t>s why it does not work)</w:t>
      </w:r>
      <w:r w:rsidR="00163293">
        <w:rPr>
          <w:rFonts w:eastAsia="DengXian" w:hint="eastAsia"/>
          <w:color w:val="000000"/>
          <w:sz w:val="20"/>
          <w:szCs w:val="20"/>
          <w:lang w:eastAsia="zh-CN"/>
        </w:rPr>
        <w:t>.</w:t>
      </w:r>
    </w:p>
    <w:p w14:paraId="549D59FF" w14:textId="3CF498BC" w:rsidR="00313512" w:rsidRPr="00DF6725" w:rsidRDefault="00313512" w:rsidP="00163293">
      <w:pPr>
        <w:pStyle w:val="paragraph"/>
        <w:spacing w:before="0" w:beforeAutospacing="0" w:after="180" w:afterAutospacing="0"/>
        <w:textAlignment w:val="baseline"/>
        <w:rPr>
          <w:rFonts w:eastAsia="DengXian"/>
          <w:b/>
          <w:bCs/>
          <w:color w:val="000000"/>
          <w:sz w:val="20"/>
          <w:szCs w:val="20"/>
          <w:lang w:eastAsia="zh-CN"/>
        </w:rPr>
      </w:pPr>
      <w:r w:rsidRPr="00DF6725">
        <w:rPr>
          <w:rFonts w:eastAsia="DengXian" w:hint="eastAsia"/>
          <w:b/>
          <w:bCs/>
          <w:color w:val="000000"/>
          <w:sz w:val="20"/>
          <w:szCs w:val="20"/>
          <w:u w:val="single"/>
          <w:lang w:eastAsia="zh-CN"/>
        </w:rPr>
        <w:t xml:space="preserve">Observation </w:t>
      </w:r>
      <w:r w:rsidR="00B57EA3">
        <w:rPr>
          <w:rFonts w:eastAsia="DengXian" w:hint="eastAsia"/>
          <w:b/>
          <w:bCs/>
          <w:color w:val="000000"/>
          <w:sz w:val="20"/>
          <w:szCs w:val="20"/>
          <w:u w:val="single"/>
          <w:lang w:eastAsia="zh-CN"/>
        </w:rPr>
        <w:t>7</w:t>
      </w:r>
      <w:r w:rsidRPr="00DF6725">
        <w:rPr>
          <w:rFonts w:eastAsia="DengXian" w:hint="eastAsia"/>
          <w:b/>
          <w:bCs/>
          <w:color w:val="000000"/>
          <w:sz w:val="20"/>
          <w:szCs w:val="20"/>
          <w:lang w:eastAsia="zh-CN"/>
        </w:rPr>
        <w:t xml:space="preserve">: For </w:t>
      </w:r>
      <w:r w:rsidR="00163293">
        <w:rPr>
          <w:rFonts w:eastAsia="DengXian" w:hint="eastAsia"/>
          <w:b/>
          <w:bCs/>
          <w:color w:val="000000"/>
          <w:sz w:val="20"/>
          <w:szCs w:val="20"/>
          <w:lang w:eastAsia="zh-CN"/>
        </w:rPr>
        <w:t>CJT-TDD Scheme-B (</w:t>
      </w:r>
      <w:r w:rsidRPr="00DF6725">
        <w:rPr>
          <w:rFonts w:eastAsia="DengXian" w:hint="eastAsia"/>
          <w:b/>
          <w:bCs/>
          <w:color w:val="000000"/>
          <w:sz w:val="20"/>
          <w:szCs w:val="20"/>
          <w:lang w:eastAsia="zh-CN"/>
        </w:rPr>
        <w:t>FD-non-precoded CSI-RS</w:t>
      </w:r>
      <w:r w:rsidR="00163293">
        <w:rPr>
          <w:rFonts w:eastAsia="DengXian" w:hint="eastAsia"/>
          <w:b/>
          <w:bCs/>
          <w:color w:val="000000"/>
          <w:sz w:val="20"/>
          <w:szCs w:val="20"/>
          <w:lang w:eastAsia="zh-CN"/>
        </w:rPr>
        <w:t>)</w:t>
      </w:r>
      <w:r w:rsidRPr="00DF6725">
        <w:rPr>
          <w:rFonts w:eastAsia="DengXian" w:hint="eastAsia"/>
          <w:b/>
          <w:bCs/>
          <w:color w:val="000000"/>
          <w:sz w:val="20"/>
          <w:szCs w:val="20"/>
          <w:lang w:eastAsia="zh-CN"/>
        </w:rPr>
        <w:t xml:space="preserve">, the </w:t>
      </w:r>
      <w:r w:rsidRPr="00DF6725">
        <w:rPr>
          <w:rFonts w:eastAsia="DengXian"/>
          <w:b/>
          <w:bCs/>
          <w:color w:val="000000"/>
          <w:sz w:val="20"/>
          <w:szCs w:val="20"/>
          <w:lang w:eastAsia="zh-CN"/>
        </w:rPr>
        <w:t>benefit</w:t>
      </w:r>
      <w:r w:rsidRPr="00DF6725">
        <w:rPr>
          <w:rFonts w:eastAsia="DengXian" w:hint="eastAsia"/>
          <w:b/>
          <w:bCs/>
          <w:color w:val="000000"/>
          <w:sz w:val="20"/>
          <w:szCs w:val="20"/>
          <w:lang w:eastAsia="zh-CN"/>
        </w:rPr>
        <w:t xml:space="preserve"> of Opt1 (</w:t>
      </w:r>
      <w:r w:rsidR="00163293" w:rsidRPr="00FC2F51">
        <w:rPr>
          <w:rFonts w:eastAsia="DengXian"/>
          <w:b/>
          <w:bCs/>
          <w:color w:val="000000"/>
          <w:sz w:val="20"/>
          <w:szCs w:val="20"/>
          <w:lang w:eastAsia="zh-CN"/>
        </w:rPr>
        <w:t>phase+delay/TAE</w:t>
      </w:r>
      <w:r w:rsidRPr="00DF6725">
        <w:rPr>
          <w:rFonts w:eastAsia="DengXian" w:hint="eastAsia"/>
          <w:b/>
          <w:bCs/>
          <w:color w:val="000000"/>
          <w:sz w:val="20"/>
          <w:szCs w:val="20"/>
          <w:lang w:eastAsia="zh-CN"/>
        </w:rPr>
        <w:t>) over Opt2</w:t>
      </w:r>
      <w:r w:rsidR="00820EEA">
        <w:rPr>
          <w:rFonts w:eastAsia="DengXian" w:hint="eastAsia"/>
          <w:b/>
          <w:bCs/>
          <w:color w:val="000000"/>
          <w:sz w:val="20"/>
          <w:szCs w:val="20"/>
          <w:lang w:eastAsia="zh-CN"/>
        </w:rPr>
        <w:t xml:space="preserve"> (subband phase) </w:t>
      </w:r>
      <w:r w:rsidR="00820EEA" w:rsidRPr="00DF6725">
        <w:rPr>
          <w:rFonts w:eastAsia="DengXian" w:hint="eastAsia"/>
          <w:b/>
          <w:bCs/>
          <w:color w:val="000000"/>
          <w:sz w:val="20"/>
          <w:szCs w:val="20"/>
          <w:lang w:eastAsia="zh-CN"/>
        </w:rPr>
        <w:t>is reduced</w:t>
      </w:r>
      <w:r w:rsidR="00820EEA">
        <w:rPr>
          <w:rFonts w:eastAsia="DengXian" w:hint="eastAsia"/>
          <w:b/>
          <w:bCs/>
          <w:color w:val="000000"/>
          <w:sz w:val="20"/>
          <w:szCs w:val="20"/>
          <w:lang w:eastAsia="zh-CN"/>
        </w:rPr>
        <w:t>.</w:t>
      </w:r>
    </w:p>
    <w:p w14:paraId="3392768F" w14:textId="75679980" w:rsidR="00313512" w:rsidRDefault="00313512" w:rsidP="00751C6E">
      <w:pPr>
        <w:pStyle w:val="paragraph"/>
        <w:numPr>
          <w:ilvl w:val="0"/>
          <w:numId w:val="43"/>
        </w:numPr>
        <w:spacing w:before="0" w:beforeAutospacing="0" w:after="0" w:afterAutospacing="0"/>
        <w:textAlignment w:val="baseline"/>
        <w:rPr>
          <w:rFonts w:eastAsia="DengXian"/>
          <w:color w:val="000000"/>
          <w:sz w:val="20"/>
          <w:szCs w:val="20"/>
          <w:lang w:eastAsia="zh-CN"/>
        </w:rPr>
      </w:pPr>
      <w:r>
        <w:rPr>
          <w:rFonts w:eastAsia="DengXian" w:hint="eastAsia"/>
          <w:color w:val="000000"/>
          <w:sz w:val="20"/>
          <w:szCs w:val="20"/>
          <w:lang w:eastAsia="zh-CN"/>
        </w:rPr>
        <w:t>B</w:t>
      </w:r>
      <w:r>
        <w:rPr>
          <w:rFonts w:eastAsia="DengXian"/>
          <w:color w:val="000000"/>
          <w:sz w:val="20"/>
          <w:szCs w:val="20"/>
          <w:lang w:eastAsia="zh-CN"/>
        </w:rPr>
        <w:t>u</w:t>
      </w:r>
      <w:r>
        <w:rPr>
          <w:rFonts w:eastAsia="DengXian" w:hint="eastAsia"/>
          <w:color w:val="000000"/>
          <w:sz w:val="20"/>
          <w:szCs w:val="20"/>
          <w:lang w:eastAsia="zh-CN"/>
        </w:rPr>
        <w:t>t note that</w:t>
      </w:r>
      <w:r w:rsidR="00820EEA">
        <w:rPr>
          <w:rFonts w:eastAsia="DengXian" w:hint="eastAsia"/>
          <w:color w:val="000000"/>
          <w:sz w:val="20"/>
          <w:szCs w:val="20"/>
          <w:lang w:eastAsia="zh-CN"/>
        </w:rPr>
        <w:t>, firstly</w:t>
      </w:r>
      <w:r w:rsidR="00130E97">
        <w:rPr>
          <w:rFonts w:eastAsia="DengXian" w:hint="eastAsia"/>
          <w:color w:val="000000"/>
          <w:sz w:val="20"/>
          <w:szCs w:val="20"/>
          <w:lang w:eastAsia="zh-CN"/>
        </w:rPr>
        <w:t>,</w:t>
      </w:r>
      <w:r>
        <w:rPr>
          <w:rFonts w:eastAsia="DengXian" w:hint="eastAsia"/>
          <w:color w:val="000000"/>
          <w:sz w:val="20"/>
          <w:szCs w:val="20"/>
          <w:lang w:eastAsia="zh-CN"/>
        </w:rPr>
        <w:t xml:space="preserve"> Opt1 still works with FD-non-precoded CSI-RS</w:t>
      </w:r>
      <w:r w:rsidR="00130E97">
        <w:rPr>
          <w:rFonts w:eastAsia="DengXian" w:hint="eastAsia"/>
          <w:color w:val="000000"/>
          <w:sz w:val="20"/>
          <w:szCs w:val="20"/>
          <w:lang w:eastAsia="zh-CN"/>
        </w:rPr>
        <w:t xml:space="preserve"> (as analyzed in </w:t>
      </w:r>
      <w:r w:rsidR="00130E97" w:rsidRPr="006C4C3D">
        <w:rPr>
          <w:rFonts w:eastAsia="DengXian" w:hint="eastAsia"/>
          <w:b/>
          <w:bCs/>
          <w:color w:val="000000"/>
          <w:sz w:val="20"/>
          <w:szCs w:val="20"/>
          <w:lang w:eastAsia="zh-CN"/>
        </w:rPr>
        <w:t xml:space="preserve">Observaion </w:t>
      </w:r>
      <w:r w:rsidR="006F018E">
        <w:rPr>
          <w:rFonts w:eastAsia="DengXian" w:hint="eastAsia"/>
          <w:b/>
          <w:bCs/>
          <w:color w:val="000000"/>
          <w:sz w:val="20"/>
          <w:szCs w:val="20"/>
          <w:lang w:eastAsia="zh-CN"/>
        </w:rPr>
        <w:t>4</w:t>
      </w:r>
      <w:r w:rsidR="00130E97">
        <w:rPr>
          <w:rFonts w:eastAsia="DengXian" w:hint="eastAsia"/>
          <w:color w:val="000000"/>
          <w:sz w:val="20"/>
          <w:szCs w:val="20"/>
          <w:lang w:eastAsia="zh-CN"/>
        </w:rPr>
        <w:t>)</w:t>
      </w:r>
      <w:r w:rsidR="00916E6A">
        <w:rPr>
          <w:rFonts w:eastAsia="DengXian" w:hint="eastAsia"/>
          <w:color w:val="000000"/>
          <w:sz w:val="20"/>
          <w:szCs w:val="20"/>
          <w:lang w:eastAsia="zh-CN"/>
        </w:rPr>
        <w:t>.</w:t>
      </w:r>
    </w:p>
    <w:p w14:paraId="14DB2D82" w14:textId="30855414" w:rsidR="00313512" w:rsidRDefault="00D06C2C" w:rsidP="00D06C2C">
      <w:pPr>
        <w:pStyle w:val="paragraph"/>
        <w:numPr>
          <w:ilvl w:val="1"/>
          <w:numId w:val="43"/>
        </w:numPr>
        <w:spacing w:before="0" w:beforeAutospacing="0" w:after="0" w:afterAutospacing="0"/>
        <w:jc w:val="both"/>
        <w:textAlignment w:val="baseline"/>
        <w:rPr>
          <w:rFonts w:eastAsia="DengXian"/>
          <w:color w:val="000000"/>
          <w:sz w:val="20"/>
          <w:szCs w:val="20"/>
          <w:lang w:eastAsia="zh-CN"/>
        </w:rPr>
      </w:pPr>
      <w:r>
        <w:rPr>
          <w:rFonts w:eastAsia="DengXian" w:hint="eastAsia"/>
          <w:color w:val="000000"/>
          <w:sz w:val="20"/>
          <w:szCs w:val="20"/>
          <w:lang w:eastAsia="zh-CN"/>
        </w:rPr>
        <w:t>A</w:t>
      </w:r>
      <w:r w:rsidR="00313512">
        <w:rPr>
          <w:rFonts w:eastAsia="DengXian" w:hint="eastAsia"/>
          <w:color w:val="000000"/>
          <w:sz w:val="20"/>
          <w:szCs w:val="20"/>
          <w:lang w:eastAsia="zh-CN"/>
        </w:rPr>
        <w:t>t high SNR</w:t>
      </w:r>
      <w:r>
        <w:rPr>
          <w:rFonts w:eastAsia="DengXian" w:hint="eastAsia"/>
          <w:color w:val="000000"/>
          <w:sz w:val="20"/>
          <w:szCs w:val="20"/>
          <w:lang w:eastAsia="zh-CN"/>
        </w:rPr>
        <w:t xml:space="preserve"> regime</w:t>
      </w:r>
      <w:r w:rsidR="00313512">
        <w:rPr>
          <w:rFonts w:eastAsia="DengXian" w:hint="eastAsia"/>
          <w:color w:val="000000"/>
          <w:sz w:val="20"/>
          <w:szCs w:val="20"/>
          <w:lang w:eastAsia="zh-CN"/>
        </w:rPr>
        <w:t>, Opt1 still has closer UPT to ideal than Opt2</w:t>
      </w:r>
      <w:r>
        <w:rPr>
          <w:rFonts w:eastAsia="DengXian" w:hint="eastAsia"/>
          <w:color w:val="000000"/>
          <w:sz w:val="20"/>
          <w:szCs w:val="20"/>
          <w:lang w:eastAsia="zh-CN"/>
        </w:rPr>
        <w:t>, same reason: Finer frequency granularity than subband.</w:t>
      </w:r>
    </w:p>
    <w:p w14:paraId="0F92AAE8" w14:textId="057DB5FC" w:rsidR="00C66B9C" w:rsidRDefault="00313512" w:rsidP="008C17C9">
      <w:pPr>
        <w:pStyle w:val="paragraph"/>
        <w:numPr>
          <w:ilvl w:val="0"/>
          <w:numId w:val="43"/>
        </w:numPr>
        <w:spacing w:before="0" w:beforeAutospacing="0" w:after="180" w:afterAutospacing="0"/>
        <w:ind w:left="357" w:hanging="357"/>
        <w:jc w:val="both"/>
        <w:textAlignment w:val="baseline"/>
        <w:rPr>
          <w:rFonts w:eastAsia="DengXian"/>
          <w:color w:val="000000"/>
          <w:sz w:val="20"/>
          <w:szCs w:val="20"/>
          <w:lang w:eastAsia="zh-CN"/>
        </w:rPr>
      </w:pPr>
      <w:r w:rsidRPr="00C66B9C">
        <w:rPr>
          <w:rFonts w:eastAsia="DengXian" w:hint="eastAsia"/>
          <w:color w:val="000000"/>
          <w:sz w:val="20"/>
          <w:szCs w:val="20"/>
          <w:lang w:eastAsia="zh-CN"/>
        </w:rPr>
        <w:t>T</w:t>
      </w:r>
      <w:r w:rsidRPr="00C66B9C">
        <w:rPr>
          <w:rFonts w:eastAsia="DengXian"/>
          <w:color w:val="000000"/>
          <w:sz w:val="20"/>
          <w:szCs w:val="20"/>
          <w:lang w:eastAsia="zh-CN"/>
        </w:rPr>
        <w:t>h</w:t>
      </w:r>
      <w:r w:rsidRPr="00C66B9C">
        <w:rPr>
          <w:rFonts w:eastAsia="DengXian" w:hint="eastAsia"/>
          <w:color w:val="000000"/>
          <w:sz w:val="20"/>
          <w:szCs w:val="20"/>
          <w:lang w:eastAsia="zh-CN"/>
        </w:rPr>
        <w:t xml:space="preserve">e reason why Opt1 does not show as good </w:t>
      </w:r>
      <w:r w:rsidRPr="00C66B9C">
        <w:rPr>
          <w:rFonts w:eastAsia="DengXian"/>
          <w:color w:val="000000"/>
          <w:sz w:val="20"/>
          <w:szCs w:val="20"/>
          <w:lang w:eastAsia="zh-CN"/>
        </w:rPr>
        <w:t>benefit</w:t>
      </w:r>
      <w:r w:rsidRPr="00C66B9C">
        <w:rPr>
          <w:rFonts w:eastAsia="DengXian" w:hint="eastAsia"/>
          <w:color w:val="000000"/>
          <w:sz w:val="20"/>
          <w:szCs w:val="20"/>
          <w:lang w:eastAsia="zh-CN"/>
        </w:rPr>
        <w:t xml:space="preserve"> as for FD-precoded CSI-RS is, </w:t>
      </w:r>
      <w:r w:rsidR="00DC2FF4" w:rsidRPr="00C66B9C">
        <w:rPr>
          <w:rFonts w:eastAsia="DengXian" w:hint="eastAsia"/>
          <w:color w:val="000000"/>
          <w:sz w:val="20"/>
          <w:szCs w:val="20"/>
          <w:lang w:eastAsia="zh-CN"/>
        </w:rPr>
        <w:t xml:space="preserve">since </w:t>
      </w:r>
      <w:r w:rsidRPr="00C66B9C">
        <w:rPr>
          <w:rFonts w:eastAsia="DengXian" w:hint="eastAsia"/>
          <w:color w:val="000000"/>
          <w:sz w:val="20"/>
          <w:szCs w:val="20"/>
          <w:lang w:eastAsia="zh-CN"/>
        </w:rPr>
        <w:t xml:space="preserve">FD-precoded CSI-RS makes the multi-path propagation added-up to each other, which is </w:t>
      </w:r>
      <w:r w:rsidRPr="00C66B9C">
        <w:rPr>
          <w:rFonts w:eastAsia="DengXian"/>
          <w:color w:val="000000"/>
          <w:sz w:val="20"/>
          <w:szCs w:val="20"/>
          <w:lang w:eastAsia="zh-CN"/>
        </w:rPr>
        <w:t>beneficial</w:t>
      </w:r>
      <w:r w:rsidRPr="00C66B9C">
        <w:rPr>
          <w:rFonts w:eastAsia="DengXian" w:hint="eastAsia"/>
          <w:color w:val="000000"/>
          <w:sz w:val="20"/>
          <w:szCs w:val="20"/>
          <w:lang w:eastAsia="zh-CN"/>
        </w:rPr>
        <w:t xml:space="preserve"> for delay/TAE estimation</w:t>
      </w:r>
      <w:r w:rsidR="00DC2FF4" w:rsidRPr="00C66B9C">
        <w:rPr>
          <w:rFonts w:eastAsia="DengXian" w:hint="eastAsia"/>
          <w:color w:val="000000"/>
          <w:sz w:val="20"/>
          <w:szCs w:val="20"/>
          <w:lang w:eastAsia="zh-CN"/>
        </w:rPr>
        <w:t xml:space="preserve"> </w:t>
      </w:r>
      <w:r w:rsidR="00DC2FF4" w:rsidRPr="00C66B9C">
        <w:rPr>
          <w:rFonts w:eastAsia="DengXian"/>
          <w:color w:val="000000"/>
          <w:sz w:val="20"/>
          <w:szCs w:val="20"/>
          <w:lang w:eastAsia="zh-CN"/>
        </w:rPr>
        <w:t>–</w:t>
      </w:r>
      <w:r w:rsidR="00DC2FF4" w:rsidRPr="00C66B9C">
        <w:rPr>
          <w:rFonts w:eastAsia="DengXian" w:hint="eastAsia"/>
          <w:color w:val="000000"/>
          <w:sz w:val="20"/>
          <w:szCs w:val="20"/>
          <w:lang w:eastAsia="zh-CN"/>
        </w:rPr>
        <w:t xml:space="preserve"> but no such advantage can be taken for FD-non-precoded</w:t>
      </w:r>
      <w:r w:rsidR="00CE7F31" w:rsidRPr="00C66B9C">
        <w:rPr>
          <w:rFonts w:eastAsia="DengXian" w:hint="eastAsia"/>
          <w:color w:val="000000"/>
          <w:sz w:val="20"/>
          <w:szCs w:val="20"/>
          <w:lang w:eastAsia="zh-CN"/>
        </w:rPr>
        <w:t xml:space="preserve"> Scheme-B</w:t>
      </w:r>
      <w:r w:rsidR="00EA23DF">
        <w:rPr>
          <w:rFonts w:eastAsia="DengXian" w:hint="eastAsia"/>
          <w:color w:val="000000"/>
          <w:sz w:val="20"/>
          <w:szCs w:val="20"/>
          <w:lang w:eastAsia="zh-CN"/>
        </w:rPr>
        <w:t>, and delay a</w:t>
      </w:r>
      <w:r w:rsidR="00174C26">
        <w:rPr>
          <w:rFonts w:eastAsia="DengXian" w:hint="eastAsia"/>
          <w:color w:val="000000"/>
          <w:sz w:val="20"/>
          <w:szCs w:val="20"/>
          <w:lang w:eastAsia="zh-CN"/>
        </w:rPr>
        <w:t>ccuracy lowers down</w:t>
      </w:r>
      <w:r w:rsidR="006B47FE" w:rsidRPr="006B47FE">
        <w:rPr>
          <w:rFonts w:eastAsia="DengXian" w:hint="eastAsia"/>
          <w:color w:val="000000"/>
          <w:sz w:val="20"/>
          <w:szCs w:val="20"/>
          <w:lang w:eastAsia="zh-CN"/>
        </w:rPr>
        <w:t xml:space="preserve"> </w:t>
      </w:r>
      <w:r w:rsidR="006B47FE">
        <w:rPr>
          <w:rFonts w:eastAsia="DengXian" w:hint="eastAsia"/>
          <w:color w:val="000000"/>
          <w:sz w:val="20"/>
          <w:szCs w:val="20"/>
          <w:lang w:eastAsia="zh-CN"/>
        </w:rPr>
        <w:t>at low SNR regime</w:t>
      </w:r>
      <w:r w:rsidR="00174C26">
        <w:rPr>
          <w:rFonts w:eastAsia="DengXian" w:hint="eastAsia"/>
          <w:color w:val="000000"/>
          <w:sz w:val="20"/>
          <w:szCs w:val="20"/>
          <w:lang w:eastAsia="zh-CN"/>
        </w:rPr>
        <w:t>, which hi</w:t>
      </w:r>
      <w:r w:rsidR="00E07275">
        <w:rPr>
          <w:rFonts w:eastAsia="DengXian" w:hint="eastAsia"/>
          <w:color w:val="000000"/>
          <w:sz w:val="20"/>
          <w:szCs w:val="20"/>
          <w:lang w:eastAsia="zh-CN"/>
        </w:rPr>
        <w:t>nders the performance</w:t>
      </w:r>
      <w:r w:rsidRPr="00C66B9C">
        <w:rPr>
          <w:rFonts w:eastAsia="DengXian" w:hint="eastAsia"/>
          <w:color w:val="000000"/>
          <w:sz w:val="20"/>
          <w:szCs w:val="20"/>
          <w:lang w:eastAsia="zh-CN"/>
        </w:rPr>
        <w:t>.</w:t>
      </w:r>
    </w:p>
    <w:p w14:paraId="5F9EACE1" w14:textId="0EF3590D" w:rsidR="00711888" w:rsidRPr="00693208" w:rsidRDefault="00711888" w:rsidP="00C66B9C">
      <w:pPr>
        <w:pStyle w:val="paragraph"/>
        <w:spacing w:before="0" w:beforeAutospacing="0" w:after="0" w:afterAutospacing="0"/>
        <w:jc w:val="both"/>
        <w:textAlignment w:val="baseline"/>
        <w:rPr>
          <w:rFonts w:eastAsia="DengXian"/>
          <w:color w:val="000000"/>
          <w:sz w:val="20"/>
          <w:szCs w:val="20"/>
          <w:lang w:eastAsia="zh-CN"/>
        </w:rPr>
      </w:pPr>
      <w:r w:rsidRPr="00693208">
        <w:rPr>
          <w:rFonts w:eastAsia="DengXian" w:hint="eastAsia"/>
          <w:color w:val="000000"/>
          <w:sz w:val="20"/>
          <w:szCs w:val="20"/>
          <w:lang w:eastAsia="zh-CN"/>
        </w:rPr>
        <w:lastRenderedPageBreak/>
        <w:t xml:space="preserve">To further analyze the </w:t>
      </w:r>
      <w:r w:rsidR="00D73328" w:rsidRPr="00693208">
        <w:rPr>
          <w:rFonts w:eastAsia="DengXian" w:hint="eastAsia"/>
          <w:color w:val="000000"/>
          <w:sz w:val="20"/>
          <w:szCs w:val="20"/>
          <w:lang w:eastAsia="zh-CN"/>
        </w:rPr>
        <w:t>performance difference b/w Scheme-A (FD-precoded CSI-RS) and Scheme-B (FD-non-precoded CSI-RS)</w:t>
      </w:r>
      <w:r w:rsidR="00E64594" w:rsidRPr="00693208">
        <w:rPr>
          <w:rFonts w:eastAsia="DengXian" w:hint="eastAsia"/>
          <w:color w:val="000000"/>
          <w:sz w:val="20"/>
          <w:szCs w:val="20"/>
          <w:lang w:eastAsia="zh-CN"/>
        </w:rPr>
        <w:t xml:space="preserve">, we have </w:t>
      </w:r>
      <w:r w:rsidR="00F416C7" w:rsidRPr="00693208">
        <w:rPr>
          <w:rFonts w:eastAsia="DengXian" w:hint="eastAsia"/>
          <w:color w:val="000000"/>
          <w:sz w:val="20"/>
          <w:szCs w:val="20"/>
          <w:lang w:eastAsia="zh-CN"/>
        </w:rPr>
        <w:t xml:space="preserve">the following Figure 11a to </w:t>
      </w:r>
      <w:r w:rsidR="002206B1" w:rsidRPr="00693208">
        <w:rPr>
          <w:rFonts w:eastAsia="DengXian" w:hint="eastAsia"/>
          <w:color w:val="000000"/>
          <w:sz w:val="20"/>
          <w:szCs w:val="20"/>
          <w:lang w:eastAsia="zh-CN"/>
        </w:rPr>
        <w:t>compare the TAE estimation error</w:t>
      </w:r>
      <w:r w:rsidR="00056992" w:rsidRPr="00693208">
        <w:rPr>
          <w:rFonts w:eastAsia="DengXian" w:hint="eastAsia"/>
          <w:color w:val="000000"/>
          <w:sz w:val="20"/>
          <w:szCs w:val="20"/>
          <w:lang w:eastAsia="zh-CN"/>
        </w:rPr>
        <w:t xml:space="preserve">. </w:t>
      </w:r>
    </w:p>
    <w:p w14:paraId="6B62E795" w14:textId="57229F7A" w:rsidR="00056992" w:rsidRPr="00693208" w:rsidRDefault="00056992" w:rsidP="00C66B9C">
      <w:pPr>
        <w:pStyle w:val="paragraph"/>
        <w:spacing w:before="0" w:beforeAutospacing="0" w:after="0" w:afterAutospacing="0"/>
        <w:jc w:val="both"/>
        <w:textAlignment w:val="baseline"/>
        <w:rPr>
          <w:rFonts w:eastAsia="DengXian"/>
          <w:color w:val="000000"/>
          <w:sz w:val="20"/>
          <w:szCs w:val="20"/>
          <w:lang w:eastAsia="zh-CN"/>
        </w:rPr>
      </w:pPr>
      <w:r w:rsidRPr="00693208">
        <w:rPr>
          <w:rFonts w:eastAsia="DengXian" w:hint="eastAsia"/>
          <w:color w:val="000000"/>
          <w:sz w:val="20"/>
          <w:szCs w:val="20"/>
          <w:lang w:eastAsia="zh-CN"/>
        </w:rPr>
        <w:t xml:space="preserve">It is observed that </w:t>
      </w:r>
      <w:r w:rsidR="00CA6F91" w:rsidRPr="00693208">
        <w:rPr>
          <w:rFonts w:eastAsia="DengXian" w:hint="eastAsia"/>
          <w:color w:val="000000"/>
          <w:sz w:val="20"/>
          <w:szCs w:val="20"/>
          <w:lang w:eastAsia="zh-CN"/>
        </w:rPr>
        <w:t>TAE error is reduced by FD-precoded CSI-RS</w:t>
      </w:r>
      <w:r w:rsidR="00892C68" w:rsidRPr="00693208">
        <w:rPr>
          <w:rFonts w:eastAsia="DengXian" w:hint="eastAsia"/>
          <w:color w:val="000000"/>
          <w:sz w:val="20"/>
          <w:szCs w:val="20"/>
          <w:lang w:eastAsia="zh-CN"/>
        </w:rPr>
        <w:t xml:space="preserve">, and the </w:t>
      </w:r>
      <w:r w:rsidR="00892C68" w:rsidRPr="00693208">
        <w:rPr>
          <w:rFonts w:eastAsia="DengXian"/>
          <w:color w:val="000000"/>
          <w:sz w:val="20"/>
          <w:szCs w:val="20"/>
          <w:lang w:eastAsia="zh-CN"/>
        </w:rPr>
        <w:t>“</w:t>
      </w:r>
      <w:r w:rsidR="00892C68" w:rsidRPr="00693208">
        <w:rPr>
          <w:rFonts w:eastAsia="DengXian" w:hint="eastAsia"/>
          <w:color w:val="000000"/>
          <w:sz w:val="20"/>
          <w:szCs w:val="20"/>
          <w:lang w:eastAsia="zh-CN"/>
        </w:rPr>
        <w:t>cross point</w:t>
      </w:r>
      <w:r w:rsidR="00892C68" w:rsidRPr="00693208">
        <w:rPr>
          <w:rFonts w:eastAsia="DengXian"/>
          <w:color w:val="000000"/>
          <w:sz w:val="20"/>
          <w:szCs w:val="20"/>
          <w:lang w:eastAsia="zh-CN"/>
        </w:rPr>
        <w:t>”</w:t>
      </w:r>
      <w:r w:rsidR="00892C68" w:rsidRPr="00693208">
        <w:rPr>
          <w:rFonts w:eastAsia="DengXian" w:hint="eastAsia"/>
          <w:color w:val="000000"/>
          <w:sz w:val="20"/>
          <w:szCs w:val="20"/>
          <w:lang w:eastAsia="zh-CN"/>
        </w:rPr>
        <w:t xml:space="preserve"> is between 0dB and 5dB SNR, </w:t>
      </w:r>
      <w:r w:rsidR="00892C68" w:rsidRPr="00693208">
        <w:rPr>
          <w:rFonts w:eastAsia="DengXian"/>
          <w:color w:val="000000"/>
          <w:sz w:val="20"/>
          <w:szCs w:val="20"/>
          <w:lang w:eastAsia="zh-CN"/>
        </w:rPr>
        <w:t>which</w:t>
      </w:r>
      <w:r w:rsidR="00892C68" w:rsidRPr="00693208">
        <w:rPr>
          <w:rFonts w:eastAsia="DengXian" w:hint="eastAsia"/>
          <w:color w:val="000000"/>
          <w:sz w:val="20"/>
          <w:szCs w:val="20"/>
          <w:lang w:eastAsia="zh-CN"/>
        </w:rPr>
        <w:t xml:space="preserve"> is </w:t>
      </w:r>
      <w:r w:rsidR="004C64C6" w:rsidRPr="00693208">
        <w:rPr>
          <w:rFonts w:eastAsia="DengXian" w:hint="eastAsia"/>
          <w:color w:val="000000"/>
          <w:sz w:val="20"/>
          <w:szCs w:val="20"/>
          <w:lang w:eastAsia="zh-CN"/>
        </w:rPr>
        <w:t>similar as</w:t>
      </w:r>
      <w:r w:rsidR="00892C68" w:rsidRPr="00693208">
        <w:rPr>
          <w:rFonts w:eastAsia="DengXian" w:hint="eastAsia"/>
          <w:color w:val="000000"/>
          <w:sz w:val="20"/>
          <w:szCs w:val="20"/>
          <w:lang w:eastAsia="zh-CN"/>
        </w:rPr>
        <w:t xml:space="preserve"> the </w:t>
      </w:r>
      <w:r w:rsidR="004C64C6" w:rsidRPr="00693208">
        <w:rPr>
          <w:rFonts w:eastAsia="DengXian"/>
          <w:color w:val="000000"/>
          <w:sz w:val="20"/>
          <w:szCs w:val="20"/>
          <w:lang w:eastAsia="zh-CN"/>
        </w:rPr>
        <w:t>“</w:t>
      </w:r>
      <w:r w:rsidR="004C64C6" w:rsidRPr="00693208">
        <w:rPr>
          <w:rFonts w:eastAsia="DengXian" w:hint="eastAsia"/>
          <w:color w:val="000000"/>
          <w:sz w:val="20"/>
          <w:szCs w:val="20"/>
          <w:lang w:eastAsia="zh-CN"/>
        </w:rPr>
        <w:t>cross point</w:t>
      </w:r>
      <w:r w:rsidR="004C64C6" w:rsidRPr="00693208">
        <w:rPr>
          <w:rFonts w:eastAsia="DengXian"/>
          <w:color w:val="000000"/>
          <w:sz w:val="20"/>
          <w:szCs w:val="20"/>
          <w:lang w:eastAsia="zh-CN"/>
        </w:rPr>
        <w:t>”</w:t>
      </w:r>
      <w:r w:rsidR="004C64C6" w:rsidRPr="00693208">
        <w:rPr>
          <w:rFonts w:eastAsia="DengXian" w:hint="eastAsia"/>
          <w:color w:val="000000"/>
          <w:sz w:val="20"/>
          <w:szCs w:val="20"/>
          <w:lang w:eastAsia="zh-CN"/>
        </w:rPr>
        <w:t xml:space="preserve"> above which Scheme-A outperforms Scheme-B</w:t>
      </w:r>
      <w:r w:rsidR="00693208" w:rsidRPr="00693208">
        <w:rPr>
          <w:rFonts w:eastAsia="DengXian" w:hint="eastAsia"/>
          <w:color w:val="000000"/>
          <w:sz w:val="20"/>
          <w:szCs w:val="20"/>
          <w:lang w:eastAsia="zh-CN"/>
        </w:rPr>
        <w:t xml:space="preserve">, as shown in </w:t>
      </w:r>
      <w:r w:rsidR="00693208" w:rsidRPr="00693208">
        <w:rPr>
          <w:rFonts w:eastAsia="DengXian"/>
          <w:color w:val="000000"/>
          <w:sz w:val="20"/>
          <w:szCs w:val="20"/>
          <w:lang w:eastAsia="zh-CN"/>
        </w:rPr>
        <w:fldChar w:fldCharType="begin"/>
      </w:r>
      <w:r w:rsidR="00693208" w:rsidRPr="00693208">
        <w:rPr>
          <w:rFonts w:eastAsia="DengXian"/>
          <w:color w:val="000000"/>
          <w:sz w:val="20"/>
          <w:szCs w:val="20"/>
          <w:lang w:eastAsia="zh-CN"/>
        </w:rPr>
        <w:instrText xml:space="preserve"> </w:instrText>
      </w:r>
      <w:r w:rsidR="00693208" w:rsidRPr="00693208">
        <w:rPr>
          <w:rFonts w:eastAsia="DengXian" w:hint="eastAsia"/>
          <w:color w:val="000000"/>
          <w:sz w:val="20"/>
          <w:szCs w:val="20"/>
          <w:lang w:eastAsia="zh-CN"/>
        </w:rPr>
        <w:instrText>REF _Ref174144501 \h</w:instrText>
      </w:r>
      <w:r w:rsidR="00693208" w:rsidRPr="00693208">
        <w:rPr>
          <w:rFonts w:eastAsia="DengXian"/>
          <w:color w:val="000000"/>
          <w:sz w:val="20"/>
          <w:szCs w:val="20"/>
          <w:lang w:eastAsia="zh-CN"/>
        </w:rPr>
        <w:instrText xml:space="preserve"> </w:instrText>
      </w:r>
      <w:r w:rsidR="00693208">
        <w:rPr>
          <w:rFonts w:eastAsia="DengXian"/>
          <w:color w:val="000000"/>
          <w:sz w:val="20"/>
          <w:szCs w:val="20"/>
          <w:lang w:eastAsia="zh-CN"/>
        </w:rPr>
        <w:instrText xml:space="preserve"> \* MERGEFORMAT </w:instrText>
      </w:r>
      <w:r w:rsidR="00693208" w:rsidRPr="00693208">
        <w:rPr>
          <w:rFonts w:eastAsia="DengXian"/>
          <w:color w:val="000000"/>
          <w:sz w:val="20"/>
          <w:szCs w:val="20"/>
          <w:lang w:eastAsia="zh-CN"/>
        </w:rPr>
      </w:r>
      <w:r w:rsidR="00693208" w:rsidRPr="00693208">
        <w:rPr>
          <w:rFonts w:eastAsia="DengXian"/>
          <w:color w:val="000000"/>
          <w:sz w:val="20"/>
          <w:szCs w:val="20"/>
          <w:lang w:eastAsia="zh-CN"/>
        </w:rPr>
        <w:fldChar w:fldCharType="separate"/>
      </w:r>
      <w:r w:rsidR="00373404" w:rsidRPr="00373404">
        <w:rPr>
          <w:sz w:val="20"/>
          <w:szCs w:val="20"/>
        </w:rPr>
        <w:t xml:space="preserve">Figure </w:t>
      </w:r>
      <w:r w:rsidR="00373404" w:rsidRPr="00373404">
        <w:rPr>
          <w:noProof/>
          <w:sz w:val="20"/>
          <w:szCs w:val="20"/>
        </w:rPr>
        <w:t>11</w:t>
      </w:r>
      <w:r w:rsidR="00693208" w:rsidRPr="00693208">
        <w:rPr>
          <w:rFonts w:eastAsia="DengXian"/>
          <w:color w:val="000000"/>
          <w:sz w:val="20"/>
          <w:szCs w:val="20"/>
          <w:lang w:eastAsia="zh-CN"/>
        </w:rPr>
        <w:fldChar w:fldCharType="end"/>
      </w:r>
      <w:r w:rsidR="004C64C6" w:rsidRPr="00693208">
        <w:rPr>
          <w:rFonts w:eastAsia="DengXian" w:hint="eastAsia"/>
          <w:color w:val="000000"/>
          <w:sz w:val="20"/>
          <w:szCs w:val="20"/>
          <w:lang w:eastAsia="zh-CN"/>
        </w:rPr>
        <w:t xml:space="preserve">. </w:t>
      </w:r>
    </w:p>
    <w:p w14:paraId="74078E33" w14:textId="767DD733" w:rsidR="00711888" w:rsidRDefault="00E64594" w:rsidP="00E64594">
      <w:pPr>
        <w:pStyle w:val="paragraph"/>
        <w:spacing w:before="0" w:beforeAutospacing="0" w:after="0" w:afterAutospacing="0"/>
        <w:jc w:val="center"/>
        <w:textAlignment w:val="baseline"/>
        <w:rPr>
          <w:rFonts w:eastAsia="DengXian"/>
          <w:color w:val="000000"/>
          <w:sz w:val="20"/>
          <w:szCs w:val="20"/>
          <w:lang w:eastAsia="zh-CN"/>
        </w:rPr>
      </w:pPr>
      <w:r w:rsidRPr="00E64594">
        <w:rPr>
          <w:rFonts w:eastAsia="DengXian"/>
          <w:noProof/>
          <w:color w:val="000000"/>
          <w:sz w:val="20"/>
          <w:szCs w:val="20"/>
          <w:lang w:eastAsia="zh-CN"/>
        </w:rPr>
        <w:drawing>
          <wp:inline distT="0" distB="0" distL="0" distR="0" wp14:anchorId="54B5C619" wp14:editId="5C7D8F9C">
            <wp:extent cx="5188651" cy="2277105"/>
            <wp:effectExtent l="0" t="0" r="0" b="9525"/>
            <wp:docPr id="8" name="Picture 7" descr="A graph with green dots and numbers&#10;&#10;Description automatically generated">
              <a:extLst xmlns:a="http://schemas.openxmlformats.org/drawingml/2006/main">
                <a:ext uri="{FF2B5EF4-FFF2-40B4-BE49-F238E27FC236}">
                  <a16:creationId xmlns:a16="http://schemas.microsoft.com/office/drawing/2014/main" id="{FE8F6FD3-94DD-344D-CAD4-AF3EF1BDC9A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with green dots and numbers&#10;&#10;Description automatically generated">
                      <a:extLst>
                        <a:ext uri="{FF2B5EF4-FFF2-40B4-BE49-F238E27FC236}">
                          <a16:creationId xmlns:a16="http://schemas.microsoft.com/office/drawing/2014/main" id="{FE8F6FD3-94DD-344D-CAD4-AF3EF1BDC9AE}"/>
                        </a:ext>
                      </a:extLst>
                    </pic:cNvPr>
                    <pic:cNvPicPr>
                      <a:picLocks noChangeAspect="1"/>
                    </pic:cNvPicPr>
                  </pic:nvPicPr>
                  <pic:blipFill>
                    <a:blip r:embed="rId25"/>
                    <a:stretch>
                      <a:fillRect/>
                    </a:stretch>
                  </pic:blipFill>
                  <pic:spPr>
                    <a:xfrm>
                      <a:off x="0" y="0"/>
                      <a:ext cx="5188651" cy="2277105"/>
                    </a:xfrm>
                    <a:prstGeom prst="rect">
                      <a:avLst/>
                    </a:prstGeom>
                  </pic:spPr>
                </pic:pic>
              </a:graphicData>
            </a:graphic>
          </wp:inline>
        </w:drawing>
      </w:r>
    </w:p>
    <w:p w14:paraId="2299A01D" w14:textId="5DFF6E53" w:rsidR="00711888" w:rsidRPr="00637130" w:rsidRDefault="00E64594" w:rsidP="00E64594">
      <w:pPr>
        <w:pStyle w:val="paragraph"/>
        <w:spacing w:before="0" w:beforeAutospacing="0" w:after="0" w:afterAutospacing="0"/>
        <w:jc w:val="center"/>
        <w:textAlignment w:val="baseline"/>
        <w:rPr>
          <w:rFonts w:eastAsia="DengXian"/>
          <w:b/>
          <w:bCs/>
          <w:color w:val="000000"/>
          <w:sz w:val="20"/>
          <w:szCs w:val="20"/>
          <w:lang w:eastAsia="zh-CN"/>
        </w:rPr>
      </w:pPr>
      <w:r w:rsidRPr="00637130">
        <w:rPr>
          <w:rFonts w:eastAsia="DengXian" w:hint="eastAsia"/>
          <w:b/>
          <w:bCs/>
          <w:color w:val="000000"/>
          <w:sz w:val="20"/>
          <w:szCs w:val="20"/>
          <w:lang w:eastAsia="zh-CN"/>
        </w:rPr>
        <w:t>Figure 11</w:t>
      </w:r>
      <w:r w:rsidR="00087629">
        <w:rPr>
          <w:rFonts w:eastAsia="DengXian" w:hint="eastAsia"/>
          <w:b/>
          <w:bCs/>
          <w:color w:val="000000"/>
          <w:sz w:val="20"/>
          <w:szCs w:val="20"/>
          <w:lang w:eastAsia="zh-CN"/>
        </w:rPr>
        <w:t>A</w:t>
      </w:r>
      <w:r w:rsidRPr="00637130">
        <w:rPr>
          <w:rFonts w:eastAsia="DengXian" w:hint="eastAsia"/>
          <w:b/>
          <w:bCs/>
          <w:color w:val="000000"/>
          <w:sz w:val="20"/>
          <w:szCs w:val="20"/>
          <w:lang w:eastAsia="zh-CN"/>
        </w:rPr>
        <w:t>: Comparison of TAE</w:t>
      </w:r>
      <w:r w:rsidR="00637130" w:rsidRPr="00637130">
        <w:rPr>
          <w:rFonts w:eastAsia="DengXian" w:hint="eastAsia"/>
          <w:b/>
          <w:bCs/>
          <w:color w:val="000000"/>
          <w:sz w:val="20"/>
          <w:szCs w:val="20"/>
          <w:lang w:eastAsia="zh-CN"/>
        </w:rPr>
        <w:t xml:space="preserve"> estimation error between FD-precoded CSI-RS) and (FD-non-precoded CSI-RS</w:t>
      </w:r>
    </w:p>
    <w:p w14:paraId="574FBA3F" w14:textId="77777777" w:rsidR="00E64594" w:rsidRPr="00637130" w:rsidRDefault="00E64594" w:rsidP="00C66B9C">
      <w:pPr>
        <w:pStyle w:val="paragraph"/>
        <w:spacing w:before="0" w:beforeAutospacing="0" w:after="0" w:afterAutospacing="0"/>
        <w:jc w:val="both"/>
        <w:textAlignment w:val="baseline"/>
        <w:rPr>
          <w:rFonts w:eastAsia="DengXian"/>
          <w:color w:val="000000"/>
          <w:sz w:val="20"/>
          <w:szCs w:val="20"/>
          <w:lang w:eastAsia="zh-CN"/>
        </w:rPr>
      </w:pPr>
    </w:p>
    <w:p w14:paraId="5FA650FD" w14:textId="60E74046" w:rsidR="00C66B9C" w:rsidRPr="008E2C67" w:rsidRDefault="00C66B9C" w:rsidP="00C66B9C">
      <w:pPr>
        <w:pStyle w:val="paragraph"/>
        <w:spacing w:before="0" w:beforeAutospacing="0" w:after="0" w:afterAutospacing="0"/>
        <w:jc w:val="both"/>
        <w:textAlignment w:val="baseline"/>
        <w:rPr>
          <w:rFonts w:eastAsia="DengXian"/>
          <w:color w:val="000000"/>
          <w:sz w:val="20"/>
          <w:szCs w:val="20"/>
          <w:lang w:eastAsia="zh-CN"/>
        </w:rPr>
      </w:pPr>
      <w:r w:rsidRPr="008E2C67">
        <w:rPr>
          <w:rFonts w:eastAsia="DengXian" w:hint="eastAsia"/>
          <w:color w:val="000000"/>
          <w:sz w:val="20"/>
          <w:szCs w:val="20"/>
          <w:lang w:eastAsia="zh-CN"/>
        </w:rPr>
        <w:t xml:space="preserve">Besides, some supplementary </w:t>
      </w:r>
      <w:r w:rsidR="008C17C9" w:rsidRPr="008E2C67">
        <w:rPr>
          <w:rFonts w:eastAsia="DengXian" w:hint="eastAsia"/>
          <w:color w:val="000000"/>
          <w:sz w:val="20"/>
          <w:szCs w:val="20"/>
          <w:lang w:eastAsia="zh-CN"/>
        </w:rPr>
        <w:t xml:space="preserve">explanations for the simulation. For a subset of </w:t>
      </w:r>
      <w:r w:rsidR="002F730C" w:rsidRPr="008E2C67">
        <w:rPr>
          <w:rFonts w:eastAsia="DengXian" w:hint="eastAsia"/>
          <w:color w:val="000000"/>
          <w:sz w:val="20"/>
          <w:szCs w:val="20"/>
          <w:lang w:eastAsia="zh-CN"/>
        </w:rPr>
        <w:t xml:space="preserve">4 </w:t>
      </w:r>
      <w:r w:rsidR="008C17C9" w:rsidRPr="008E2C67">
        <w:rPr>
          <w:rFonts w:eastAsia="DengXian" w:hint="eastAsia"/>
          <w:color w:val="000000"/>
          <w:sz w:val="20"/>
          <w:szCs w:val="20"/>
          <w:lang w:eastAsia="zh-CN"/>
        </w:rPr>
        <w:t>subbands out of</w:t>
      </w:r>
      <w:r w:rsidR="002F730C" w:rsidRPr="008E2C67">
        <w:rPr>
          <w:rFonts w:eastAsia="DengXian" w:hint="eastAsia"/>
          <w:color w:val="000000"/>
          <w:sz w:val="20"/>
          <w:szCs w:val="20"/>
          <w:lang w:eastAsia="zh-CN"/>
        </w:rPr>
        <w:t xml:space="preserve"> total</w:t>
      </w:r>
      <w:r w:rsidR="008C17C9" w:rsidRPr="008E2C67">
        <w:rPr>
          <w:rFonts w:eastAsia="DengXian" w:hint="eastAsia"/>
          <w:color w:val="000000"/>
          <w:sz w:val="20"/>
          <w:szCs w:val="20"/>
          <w:lang w:eastAsia="zh-CN"/>
        </w:rPr>
        <w:t xml:space="preserve"> 16</w:t>
      </w:r>
      <w:r w:rsidR="002F730C" w:rsidRPr="008E2C67">
        <w:rPr>
          <w:rFonts w:eastAsia="DengXian" w:hint="eastAsia"/>
          <w:color w:val="000000"/>
          <w:sz w:val="20"/>
          <w:szCs w:val="20"/>
          <w:lang w:eastAsia="zh-CN"/>
        </w:rPr>
        <w:t>, the</w:t>
      </w:r>
      <w:r w:rsidR="008E2C67">
        <w:rPr>
          <w:rFonts w:eastAsia="DengXian" w:hint="eastAsia"/>
          <w:color w:val="000000"/>
          <w:sz w:val="20"/>
          <w:szCs w:val="20"/>
          <w:lang w:eastAsia="zh-CN"/>
        </w:rPr>
        <w:t xml:space="preserve"> interpolation </w:t>
      </w:r>
      <w:r w:rsidR="00C15AAF">
        <w:rPr>
          <w:rFonts w:eastAsia="DengXian" w:hint="eastAsia"/>
          <w:color w:val="000000"/>
          <w:sz w:val="20"/>
          <w:szCs w:val="20"/>
          <w:lang w:eastAsia="zh-CN"/>
        </w:rPr>
        <w:t>for other non-reported subbands is illustrated in the</w:t>
      </w:r>
      <w:r w:rsidR="002F730C" w:rsidRPr="008E2C67">
        <w:rPr>
          <w:rFonts w:eastAsia="DengXian" w:hint="eastAsia"/>
          <w:color w:val="000000"/>
          <w:sz w:val="20"/>
          <w:szCs w:val="20"/>
          <w:lang w:eastAsia="zh-CN"/>
        </w:rPr>
        <w:t xml:space="preserve"> following </w:t>
      </w:r>
      <w:r w:rsidR="008E2C67" w:rsidRPr="008E2C67">
        <w:rPr>
          <w:rFonts w:eastAsia="DengXian"/>
          <w:color w:val="000000"/>
          <w:sz w:val="20"/>
          <w:szCs w:val="20"/>
          <w:lang w:eastAsia="zh-CN"/>
        </w:rPr>
        <w:fldChar w:fldCharType="begin"/>
      </w:r>
      <w:r w:rsidR="008E2C67" w:rsidRPr="008E2C67">
        <w:rPr>
          <w:rFonts w:eastAsia="DengXian"/>
          <w:color w:val="000000"/>
          <w:sz w:val="20"/>
          <w:szCs w:val="20"/>
          <w:lang w:eastAsia="zh-CN"/>
        </w:rPr>
        <w:instrText xml:space="preserve"> </w:instrText>
      </w:r>
      <w:r w:rsidR="008E2C67" w:rsidRPr="008E2C67">
        <w:rPr>
          <w:rFonts w:eastAsia="DengXian" w:hint="eastAsia"/>
          <w:color w:val="000000"/>
          <w:sz w:val="20"/>
          <w:szCs w:val="20"/>
          <w:lang w:eastAsia="zh-CN"/>
        </w:rPr>
        <w:instrText>REF _Ref174136757 \h</w:instrText>
      </w:r>
      <w:r w:rsidR="008E2C67" w:rsidRPr="008E2C67">
        <w:rPr>
          <w:rFonts w:eastAsia="DengXian"/>
          <w:color w:val="000000"/>
          <w:sz w:val="20"/>
          <w:szCs w:val="20"/>
          <w:lang w:eastAsia="zh-CN"/>
        </w:rPr>
        <w:instrText xml:space="preserve"> </w:instrText>
      </w:r>
      <w:r w:rsidR="008E2C67">
        <w:rPr>
          <w:rFonts w:eastAsia="DengXian"/>
          <w:color w:val="000000"/>
          <w:sz w:val="20"/>
          <w:szCs w:val="20"/>
          <w:lang w:eastAsia="zh-CN"/>
        </w:rPr>
        <w:instrText xml:space="preserve"> \* MERGEFORMAT </w:instrText>
      </w:r>
      <w:r w:rsidR="008E2C67" w:rsidRPr="008E2C67">
        <w:rPr>
          <w:rFonts w:eastAsia="DengXian"/>
          <w:color w:val="000000"/>
          <w:sz w:val="20"/>
          <w:szCs w:val="20"/>
          <w:lang w:eastAsia="zh-CN"/>
        </w:rPr>
      </w:r>
      <w:r w:rsidR="008E2C67" w:rsidRPr="008E2C67">
        <w:rPr>
          <w:rFonts w:eastAsia="DengXian"/>
          <w:color w:val="000000"/>
          <w:sz w:val="20"/>
          <w:szCs w:val="20"/>
          <w:lang w:eastAsia="zh-CN"/>
        </w:rPr>
        <w:fldChar w:fldCharType="separate"/>
      </w:r>
      <w:r w:rsidR="00A943FC" w:rsidRPr="00A943FC">
        <w:rPr>
          <w:sz w:val="20"/>
          <w:szCs w:val="20"/>
        </w:rPr>
        <w:t xml:space="preserve">Figure </w:t>
      </w:r>
      <w:r w:rsidR="00A943FC" w:rsidRPr="00A943FC">
        <w:rPr>
          <w:noProof/>
          <w:sz w:val="20"/>
          <w:szCs w:val="20"/>
        </w:rPr>
        <w:t>12</w:t>
      </w:r>
      <w:r w:rsidR="008E2C67" w:rsidRPr="008E2C67">
        <w:rPr>
          <w:rFonts w:eastAsia="DengXian"/>
          <w:color w:val="000000"/>
          <w:sz w:val="20"/>
          <w:szCs w:val="20"/>
          <w:lang w:eastAsia="zh-CN"/>
        </w:rPr>
        <w:fldChar w:fldCharType="end"/>
      </w:r>
      <w:r w:rsidR="00CE3FF7">
        <w:rPr>
          <w:rFonts w:eastAsia="DengXian" w:hint="eastAsia"/>
          <w:color w:val="000000"/>
          <w:sz w:val="20"/>
          <w:szCs w:val="20"/>
          <w:lang w:eastAsia="zh-CN"/>
        </w:rPr>
        <w:t xml:space="preserve">. For Scheme-A (FD-precoded </w:t>
      </w:r>
      <w:r w:rsidR="00F424BE">
        <w:rPr>
          <w:rFonts w:eastAsia="DengXian" w:hint="eastAsia"/>
          <w:color w:val="000000"/>
          <w:sz w:val="20"/>
          <w:szCs w:val="20"/>
          <w:lang w:eastAsia="zh-CN"/>
        </w:rPr>
        <w:t>CSI-RSs</w:t>
      </w:r>
      <w:r w:rsidR="00CE3FF7">
        <w:rPr>
          <w:rFonts w:eastAsia="DengXian" w:hint="eastAsia"/>
          <w:color w:val="000000"/>
          <w:sz w:val="20"/>
          <w:szCs w:val="20"/>
          <w:lang w:eastAsia="zh-CN"/>
        </w:rPr>
        <w:t>)</w:t>
      </w:r>
      <w:r w:rsidR="00F424BE">
        <w:rPr>
          <w:rFonts w:eastAsia="DengXian" w:hint="eastAsia"/>
          <w:color w:val="000000"/>
          <w:sz w:val="20"/>
          <w:szCs w:val="20"/>
          <w:lang w:eastAsia="zh-CN"/>
        </w:rPr>
        <w:t>, interpolation is based on linear phase rotation; For Scheme-B (</w:t>
      </w:r>
      <w:r w:rsidR="00850D14">
        <w:rPr>
          <w:rFonts w:eastAsia="DengXian" w:hint="eastAsia"/>
          <w:color w:val="000000"/>
          <w:sz w:val="20"/>
          <w:szCs w:val="20"/>
          <w:lang w:eastAsia="zh-CN"/>
        </w:rPr>
        <w:t>FD-non-precoded CSI-RSs</w:t>
      </w:r>
      <w:r w:rsidR="00F424BE">
        <w:rPr>
          <w:rFonts w:eastAsia="DengXian" w:hint="eastAsia"/>
          <w:color w:val="000000"/>
          <w:sz w:val="20"/>
          <w:szCs w:val="20"/>
          <w:lang w:eastAsia="zh-CN"/>
        </w:rPr>
        <w:t>)</w:t>
      </w:r>
      <w:r w:rsidR="00B93A09">
        <w:rPr>
          <w:rFonts w:eastAsia="DengXian" w:hint="eastAsia"/>
          <w:color w:val="000000"/>
          <w:sz w:val="20"/>
          <w:szCs w:val="20"/>
          <w:lang w:eastAsia="zh-CN"/>
        </w:rPr>
        <w:t xml:space="preserve">, it is simply assumed constant phase </w:t>
      </w:r>
      <w:r w:rsidR="008C5717">
        <w:rPr>
          <w:rFonts w:eastAsia="DengXian" w:hint="eastAsia"/>
          <w:color w:val="000000"/>
          <w:sz w:val="20"/>
          <w:szCs w:val="20"/>
          <w:lang w:eastAsia="zh-CN"/>
        </w:rPr>
        <w:t>same as a near measured subband.</w:t>
      </w:r>
    </w:p>
    <w:p w14:paraId="355A75C7" w14:textId="77777777" w:rsidR="00A25FD3" w:rsidRDefault="0081491B" w:rsidP="00A25FD3">
      <w:pPr>
        <w:keepNext/>
        <w:jc w:val="center"/>
      </w:pPr>
      <w:r w:rsidRPr="0081491B">
        <w:rPr>
          <w:rFonts w:hint="eastAsia"/>
          <w:noProof/>
        </w:rPr>
        <w:drawing>
          <wp:inline distT="0" distB="0" distL="0" distR="0" wp14:anchorId="4CEA76C0" wp14:editId="5281A72F">
            <wp:extent cx="4572000" cy="2161292"/>
            <wp:effectExtent l="0" t="0" r="0" b="0"/>
            <wp:docPr id="34170054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80677" cy="2165394"/>
                    </a:xfrm>
                    <a:prstGeom prst="rect">
                      <a:avLst/>
                    </a:prstGeom>
                    <a:noFill/>
                    <a:ln>
                      <a:noFill/>
                    </a:ln>
                  </pic:spPr>
                </pic:pic>
              </a:graphicData>
            </a:graphic>
          </wp:inline>
        </w:drawing>
      </w:r>
    </w:p>
    <w:p w14:paraId="3632BE2F" w14:textId="3848E86E" w:rsidR="0081491B" w:rsidRPr="00D650A7" w:rsidRDefault="00A25FD3" w:rsidP="00A25FD3">
      <w:pPr>
        <w:pStyle w:val="Caption"/>
        <w:jc w:val="center"/>
        <w:rPr>
          <w:lang w:eastAsia="zh-CN"/>
        </w:rPr>
      </w:pPr>
      <w:bookmarkStart w:id="29" w:name="_Ref174136757"/>
      <w:r>
        <w:t xml:space="preserve">Figure </w:t>
      </w:r>
      <w:r>
        <w:fldChar w:fldCharType="begin"/>
      </w:r>
      <w:r>
        <w:instrText xml:space="preserve"> SEQ Figure \* ARABIC </w:instrText>
      </w:r>
      <w:r>
        <w:fldChar w:fldCharType="separate"/>
      </w:r>
      <w:r w:rsidR="00A943FC">
        <w:rPr>
          <w:noProof/>
        </w:rPr>
        <w:t>12</w:t>
      </w:r>
      <w:r>
        <w:fldChar w:fldCharType="end"/>
      </w:r>
      <w:bookmarkEnd w:id="29"/>
      <w:r>
        <w:rPr>
          <w:rFonts w:hint="eastAsia"/>
          <w:lang w:eastAsia="zh-CN"/>
        </w:rPr>
        <w:t xml:space="preserve">. </w:t>
      </w:r>
      <w:r w:rsidR="0006727B">
        <w:rPr>
          <w:rFonts w:hint="eastAsia"/>
          <w:lang w:eastAsia="zh-CN"/>
        </w:rPr>
        <w:t xml:space="preserve">(a) </w:t>
      </w:r>
      <w:r w:rsidR="00CE00C9">
        <w:rPr>
          <w:rFonts w:hint="eastAsia"/>
          <w:lang w:eastAsia="zh-CN"/>
        </w:rPr>
        <w:t xml:space="preserve">For </w:t>
      </w:r>
      <w:r w:rsidR="00E73748">
        <w:rPr>
          <w:rFonts w:hint="eastAsia"/>
          <w:lang w:eastAsia="zh-CN"/>
        </w:rPr>
        <w:t>Scheme-A (FD-precoded CSI-RSs)</w:t>
      </w:r>
      <w:r w:rsidR="0006727B">
        <w:rPr>
          <w:rFonts w:hint="eastAsia"/>
          <w:lang w:eastAsia="zh-CN"/>
        </w:rPr>
        <w:t>, p</w:t>
      </w:r>
      <w:r>
        <w:rPr>
          <w:rFonts w:hint="eastAsia"/>
          <w:lang w:eastAsia="zh-CN"/>
        </w:rPr>
        <w:t xml:space="preserve">hase interpolation </w:t>
      </w:r>
      <w:r w:rsidR="0006727B">
        <w:rPr>
          <w:rFonts w:hint="eastAsia"/>
          <w:lang w:eastAsia="zh-CN"/>
        </w:rPr>
        <w:t>based on UE-reported four subbands#{0,5,</w:t>
      </w:r>
      <w:r w:rsidR="001C6950">
        <w:rPr>
          <w:rFonts w:hint="eastAsia"/>
          <w:lang w:eastAsia="zh-CN"/>
        </w:rPr>
        <w:t>10,15</w:t>
      </w:r>
      <w:r w:rsidR="0006727B">
        <w:rPr>
          <w:rFonts w:hint="eastAsia"/>
          <w:lang w:eastAsia="zh-CN"/>
        </w:rPr>
        <w:t>}</w:t>
      </w:r>
      <w:r w:rsidR="00781212">
        <w:rPr>
          <w:rFonts w:hint="eastAsia"/>
          <w:lang w:eastAsia="zh-CN"/>
        </w:rPr>
        <w:t>, out of total 16 subbands</w:t>
      </w:r>
      <w:r w:rsidR="001C6950">
        <w:rPr>
          <w:rFonts w:hint="eastAsia"/>
          <w:lang w:eastAsia="zh-CN"/>
        </w:rPr>
        <w:t xml:space="preserve">; (b) For Scheme-B (FD-non-precoded CSI-RSs), </w:t>
      </w:r>
      <w:r w:rsidR="007A6BEA">
        <w:rPr>
          <w:rFonts w:hint="eastAsia"/>
          <w:lang w:eastAsia="zh-CN"/>
        </w:rPr>
        <w:t>phase is assumed constant for the non-reported subbands</w:t>
      </w:r>
      <w:r w:rsidR="00781212">
        <w:rPr>
          <w:rFonts w:hint="eastAsia"/>
          <w:lang w:eastAsia="zh-CN"/>
        </w:rPr>
        <w:t>.</w:t>
      </w:r>
    </w:p>
    <w:p w14:paraId="7B5C730F" w14:textId="623BF260" w:rsidR="000F779E" w:rsidRPr="00B34455" w:rsidRDefault="000F779E" w:rsidP="000F779E">
      <w:pPr>
        <w:jc w:val="both"/>
        <w:rPr>
          <w:lang w:val="en-GB" w:eastAsia="zh-CN"/>
        </w:rPr>
      </w:pPr>
      <w:r w:rsidRPr="00B34455">
        <w:rPr>
          <w:rFonts w:hint="eastAsia"/>
          <w:lang w:val="en-GB" w:eastAsia="zh-CN"/>
        </w:rPr>
        <w:t xml:space="preserve">It is </w:t>
      </w:r>
      <w:r w:rsidR="001B384B">
        <w:rPr>
          <w:rFonts w:hint="eastAsia"/>
          <w:lang w:val="en-GB" w:eastAsia="zh-CN"/>
        </w:rPr>
        <w:t xml:space="preserve">also </w:t>
      </w:r>
      <w:r w:rsidRPr="00B34455">
        <w:rPr>
          <w:rFonts w:hint="eastAsia"/>
          <w:lang w:val="en-GB" w:eastAsia="zh-CN"/>
        </w:rPr>
        <w:t xml:space="preserve">noted that </w:t>
      </w:r>
      <w:r>
        <w:rPr>
          <w:rFonts w:hint="eastAsia"/>
          <w:lang w:val="en-GB" w:eastAsia="zh-CN"/>
        </w:rPr>
        <w:t xml:space="preserve">since CJT-TDD Scheme-A (FD-precoded CSI-RSs) and Scheme-B (FD-non-precoded CSI-RSs) are two different </w:t>
      </w:r>
      <w:r w:rsidR="0009163E">
        <w:rPr>
          <w:rFonts w:hint="eastAsia"/>
          <w:lang w:val="en-GB" w:eastAsia="zh-CN"/>
        </w:rPr>
        <w:t xml:space="preserve">schemes </w:t>
      </w:r>
      <w:r>
        <w:rPr>
          <w:rFonts w:hint="eastAsia"/>
          <w:lang w:val="en-GB" w:eastAsia="zh-CN"/>
        </w:rPr>
        <w:t>requiring different UE measure behav</w:t>
      </w:r>
      <w:r w:rsidR="00AD2DFE">
        <w:rPr>
          <w:rFonts w:hint="eastAsia"/>
          <w:lang w:val="en-GB" w:eastAsia="zh-CN"/>
        </w:rPr>
        <w:t>i</w:t>
      </w:r>
      <w:r>
        <w:rPr>
          <w:rFonts w:hint="eastAsia"/>
          <w:lang w:val="en-GB" w:eastAsia="zh-CN"/>
        </w:rPr>
        <w:t>or</w:t>
      </w:r>
      <w:r w:rsidR="00830BE0">
        <w:rPr>
          <w:rFonts w:hint="eastAsia"/>
          <w:lang w:val="en-GB" w:eastAsia="zh-CN"/>
        </w:rPr>
        <w:t>s</w:t>
      </w:r>
      <w:r w:rsidR="00AD2DFE">
        <w:rPr>
          <w:rFonts w:hint="eastAsia"/>
          <w:lang w:val="en-GB" w:eastAsia="zh-CN"/>
        </w:rPr>
        <w:t xml:space="preserve">. Therefore, from technical perspective, </w:t>
      </w:r>
      <w:r w:rsidR="00830BE0">
        <w:rPr>
          <w:rFonts w:hint="eastAsia"/>
          <w:lang w:val="en-GB" w:eastAsia="zh-CN"/>
        </w:rPr>
        <w:t>one can</w:t>
      </w:r>
      <w:r w:rsidR="00830BE0">
        <w:rPr>
          <w:lang w:val="en-GB" w:eastAsia="zh-CN"/>
        </w:rPr>
        <w:t>’</w:t>
      </w:r>
      <w:r w:rsidR="00830BE0">
        <w:rPr>
          <w:rFonts w:hint="eastAsia"/>
          <w:lang w:val="en-GB" w:eastAsia="zh-CN"/>
        </w:rPr>
        <w:t>t expect</w:t>
      </w:r>
      <w:r w:rsidR="008575F5">
        <w:rPr>
          <w:rFonts w:hint="eastAsia"/>
          <w:lang w:val="en-GB" w:eastAsia="zh-CN"/>
        </w:rPr>
        <w:t xml:space="preserve"> this is certainly one common solution for both </w:t>
      </w:r>
      <w:r w:rsidR="0009163E">
        <w:rPr>
          <w:rFonts w:hint="eastAsia"/>
          <w:lang w:val="en-GB" w:eastAsia="zh-CN"/>
        </w:rPr>
        <w:t>schemes.</w:t>
      </w:r>
    </w:p>
    <w:p w14:paraId="58FA3CBB" w14:textId="48C15810" w:rsidR="001C56AA" w:rsidRPr="007A6BEA" w:rsidRDefault="001C56AA" w:rsidP="00157C7A">
      <w:pPr>
        <w:rPr>
          <w:lang w:eastAsia="zh-CN"/>
        </w:rPr>
      </w:pPr>
      <w:r>
        <w:rPr>
          <w:rFonts w:hint="eastAsia"/>
          <w:lang w:eastAsia="zh-CN"/>
        </w:rPr>
        <w:t>Based on the observation, we propose:</w:t>
      </w:r>
    </w:p>
    <w:p w14:paraId="4EEAF15C" w14:textId="7C49D3BE" w:rsidR="00C51716" w:rsidRDefault="00D025A6" w:rsidP="00742DBC">
      <w:pPr>
        <w:spacing w:after="0"/>
        <w:jc w:val="both"/>
        <w:rPr>
          <w:b/>
          <w:bCs/>
          <w:lang w:val="en-GB" w:eastAsia="zh-CN"/>
        </w:rPr>
      </w:pPr>
      <w:r w:rsidRPr="00962247">
        <w:rPr>
          <w:rFonts w:hint="eastAsia"/>
          <w:b/>
          <w:bCs/>
          <w:u w:val="single"/>
          <w:lang w:val="en-GB" w:eastAsia="zh-CN"/>
        </w:rPr>
        <w:t>P</w:t>
      </w:r>
      <w:r w:rsidRPr="00962247">
        <w:rPr>
          <w:b/>
          <w:bCs/>
          <w:u w:val="single"/>
          <w:lang w:val="en-GB" w:eastAsia="zh-CN"/>
        </w:rPr>
        <w:t xml:space="preserve">roposal </w:t>
      </w:r>
      <w:r w:rsidR="00B57EA3">
        <w:rPr>
          <w:rFonts w:hint="eastAsia"/>
          <w:b/>
          <w:bCs/>
          <w:u w:val="single"/>
          <w:lang w:val="en-GB" w:eastAsia="zh-CN"/>
        </w:rPr>
        <w:t>23</w:t>
      </w:r>
      <w:r w:rsidRPr="00E47654">
        <w:rPr>
          <w:b/>
          <w:bCs/>
          <w:lang w:val="en-GB" w:eastAsia="zh-CN"/>
        </w:rPr>
        <w:t xml:space="preserve">: </w:t>
      </w:r>
      <w:r>
        <w:rPr>
          <w:b/>
          <w:bCs/>
          <w:lang w:val="en-GB" w:eastAsia="zh-CN"/>
        </w:rPr>
        <w:t>F</w:t>
      </w:r>
      <w:r>
        <w:rPr>
          <w:rFonts w:hint="eastAsia"/>
          <w:b/>
          <w:bCs/>
          <w:lang w:val="en-GB" w:eastAsia="zh-CN"/>
        </w:rPr>
        <w:t>o</w:t>
      </w:r>
      <w:r>
        <w:rPr>
          <w:b/>
          <w:bCs/>
          <w:lang w:val="en-GB" w:eastAsia="zh-CN"/>
        </w:rPr>
        <w:t xml:space="preserve">r Rel-19 UE-assisted CJT mTRP synchronization, </w:t>
      </w:r>
      <w:r w:rsidR="00FC159B">
        <w:rPr>
          <w:rFonts w:hint="eastAsia"/>
          <w:b/>
          <w:bCs/>
          <w:lang w:val="en-GB" w:eastAsia="zh-CN"/>
        </w:rPr>
        <w:t xml:space="preserve">for TDD system, </w:t>
      </w:r>
      <w:r>
        <w:rPr>
          <w:b/>
          <w:bCs/>
          <w:lang w:val="en-GB" w:eastAsia="zh-CN"/>
        </w:rPr>
        <w:t xml:space="preserve">support </w:t>
      </w:r>
    </w:p>
    <w:p w14:paraId="34C77881" w14:textId="5D4E8CB7" w:rsidR="00C51716" w:rsidRPr="00742DBC" w:rsidRDefault="00C51716" w:rsidP="00742DBC">
      <w:pPr>
        <w:pStyle w:val="ListParagraph"/>
        <w:numPr>
          <w:ilvl w:val="0"/>
          <w:numId w:val="53"/>
        </w:numPr>
        <w:jc w:val="both"/>
        <w:rPr>
          <w:rFonts w:ascii="Times New Roman" w:hAnsi="Times New Roman"/>
          <w:b/>
          <w:bCs/>
          <w:sz w:val="20"/>
          <w:szCs w:val="20"/>
          <w:lang w:val="en-GB" w:eastAsia="zh-CN"/>
        </w:rPr>
      </w:pPr>
      <w:r w:rsidRPr="00742DBC">
        <w:rPr>
          <w:rFonts w:ascii="Times New Roman" w:hAnsi="Times New Roman"/>
          <w:b/>
          <w:bCs/>
          <w:sz w:val="20"/>
          <w:szCs w:val="20"/>
          <w:lang w:val="en-GB" w:eastAsia="zh-CN"/>
        </w:rPr>
        <w:t>For Scheme-A (FD-precoded CSI-RS),</w:t>
      </w:r>
      <w:r w:rsidR="00D025A6" w:rsidRPr="00742DBC">
        <w:rPr>
          <w:rFonts w:ascii="Times New Roman" w:hAnsi="Times New Roman"/>
          <w:b/>
          <w:bCs/>
          <w:sz w:val="20"/>
          <w:szCs w:val="20"/>
          <w:lang w:val="en-GB" w:eastAsia="zh-CN"/>
        </w:rPr>
        <w:t xml:space="preserve"> initial phase + </w:t>
      </w:r>
      <w:r w:rsidR="001C56AA" w:rsidRPr="00742DBC">
        <w:rPr>
          <w:rFonts w:ascii="Times New Roman" w:hAnsi="Times New Roman"/>
          <w:b/>
          <w:bCs/>
          <w:sz w:val="20"/>
          <w:szCs w:val="20"/>
          <w:lang w:val="en-GB" w:eastAsia="zh-CN"/>
        </w:rPr>
        <w:t>TAE</w:t>
      </w:r>
      <w:r w:rsidR="00742DBC" w:rsidRPr="00742DBC">
        <w:rPr>
          <w:rFonts w:ascii="Times New Roman" w:hAnsi="Times New Roman"/>
          <w:b/>
          <w:bCs/>
          <w:sz w:val="20"/>
          <w:szCs w:val="20"/>
          <w:lang w:val="en-GB" w:eastAsia="zh-CN"/>
        </w:rPr>
        <w:t xml:space="preserve"> (Opt1)</w:t>
      </w:r>
      <w:r w:rsidRPr="00742DBC">
        <w:rPr>
          <w:rFonts w:ascii="Times New Roman" w:hAnsi="Times New Roman"/>
          <w:b/>
          <w:bCs/>
          <w:sz w:val="20"/>
          <w:szCs w:val="20"/>
          <w:lang w:val="en-GB" w:eastAsia="zh-CN"/>
        </w:rPr>
        <w:t>;</w:t>
      </w:r>
    </w:p>
    <w:p w14:paraId="47AD2BD0" w14:textId="29793A4C" w:rsidR="000B5ADB" w:rsidRPr="000B5ADB" w:rsidRDefault="00C51716" w:rsidP="000B5ADB">
      <w:pPr>
        <w:pStyle w:val="ListParagraph"/>
        <w:numPr>
          <w:ilvl w:val="0"/>
          <w:numId w:val="53"/>
        </w:numPr>
        <w:ind w:left="442" w:hanging="442"/>
        <w:jc w:val="both"/>
        <w:rPr>
          <w:rFonts w:ascii="Times New Roman" w:hAnsi="Times New Roman"/>
          <w:b/>
          <w:bCs/>
          <w:sz w:val="20"/>
          <w:szCs w:val="20"/>
          <w:lang w:val="en-GB" w:eastAsia="zh-CN"/>
        </w:rPr>
      </w:pPr>
      <w:r w:rsidRPr="00742DBC">
        <w:rPr>
          <w:rFonts w:ascii="Times New Roman" w:hAnsi="Times New Roman"/>
          <w:b/>
          <w:bCs/>
          <w:sz w:val="20"/>
          <w:szCs w:val="20"/>
          <w:lang w:val="en-GB" w:eastAsia="zh-CN"/>
        </w:rPr>
        <w:t>For Scheme-B</w:t>
      </w:r>
      <w:r w:rsidR="000B5ADB">
        <w:rPr>
          <w:rFonts w:ascii="Times New Roman" w:eastAsiaTheme="minorEastAsia" w:hAnsi="Times New Roman" w:hint="eastAsia"/>
          <w:b/>
          <w:bCs/>
          <w:sz w:val="20"/>
          <w:szCs w:val="20"/>
          <w:lang w:val="en-GB" w:eastAsia="zh-CN"/>
        </w:rPr>
        <w:t xml:space="preserve"> </w:t>
      </w:r>
      <w:r w:rsidR="000B5ADB" w:rsidRPr="00742DBC">
        <w:rPr>
          <w:rFonts w:ascii="Times New Roman" w:hAnsi="Times New Roman"/>
          <w:b/>
          <w:bCs/>
          <w:sz w:val="20"/>
          <w:szCs w:val="20"/>
          <w:lang w:val="en-GB" w:eastAsia="zh-CN"/>
        </w:rPr>
        <w:t>(FD-precoded CSI-RS)</w:t>
      </w:r>
      <w:r w:rsidR="00742DBC" w:rsidRPr="00742DBC">
        <w:rPr>
          <w:rFonts w:ascii="Times New Roman" w:hAnsi="Times New Roman"/>
          <w:b/>
          <w:bCs/>
          <w:sz w:val="20"/>
          <w:szCs w:val="20"/>
          <w:lang w:val="en-GB" w:eastAsia="zh-CN"/>
        </w:rPr>
        <w:t>,</w:t>
      </w:r>
      <w:r w:rsidR="00D025A6" w:rsidRPr="00742DBC">
        <w:rPr>
          <w:rFonts w:ascii="Times New Roman" w:hAnsi="Times New Roman"/>
          <w:b/>
          <w:bCs/>
          <w:sz w:val="20"/>
          <w:szCs w:val="20"/>
          <w:lang w:val="en-GB" w:eastAsia="zh-CN"/>
        </w:rPr>
        <w:t xml:space="preserve"> </w:t>
      </w:r>
    </w:p>
    <w:p w14:paraId="3EE54DAE" w14:textId="4E31E934" w:rsidR="000B5ADB" w:rsidRPr="000B5ADB" w:rsidRDefault="000B5ADB" w:rsidP="000B5ADB">
      <w:pPr>
        <w:pStyle w:val="ListParagraph"/>
        <w:numPr>
          <w:ilvl w:val="1"/>
          <w:numId w:val="54"/>
        </w:numPr>
        <w:jc w:val="both"/>
        <w:rPr>
          <w:rFonts w:ascii="Times New Roman" w:hAnsi="Times New Roman"/>
          <w:b/>
          <w:bCs/>
          <w:sz w:val="20"/>
          <w:szCs w:val="20"/>
          <w:lang w:val="en-GB" w:eastAsia="zh-CN"/>
        </w:rPr>
      </w:pPr>
      <w:r>
        <w:rPr>
          <w:rFonts w:ascii="Times New Roman" w:eastAsiaTheme="minorEastAsia" w:hAnsi="Times New Roman" w:hint="eastAsia"/>
          <w:b/>
          <w:bCs/>
          <w:sz w:val="20"/>
          <w:szCs w:val="20"/>
          <w:lang w:val="en-GB" w:eastAsia="zh-CN"/>
        </w:rPr>
        <w:t xml:space="preserve">First preference: Wideband phase + delay </w:t>
      </w:r>
      <w:r w:rsidRPr="00742DBC">
        <w:rPr>
          <w:rFonts w:ascii="Times New Roman" w:hAnsi="Times New Roman"/>
          <w:b/>
          <w:bCs/>
          <w:sz w:val="20"/>
          <w:szCs w:val="20"/>
          <w:lang w:val="en-GB" w:eastAsia="zh-CN"/>
        </w:rPr>
        <w:t>(Opt1)</w:t>
      </w:r>
      <w:r>
        <w:rPr>
          <w:rFonts w:ascii="Times New Roman" w:eastAsiaTheme="minorEastAsia" w:hAnsi="Times New Roman" w:hint="eastAsia"/>
          <w:b/>
          <w:bCs/>
          <w:sz w:val="20"/>
          <w:szCs w:val="20"/>
          <w:lang w:val="en-GB" w:eastAsia="zh-CN"/>
        </w:rPr>
        <w:t>;</w:t>
      </w:r>
    </w:p>
    <w:p w14:paraId="4C6F539C" w14:textId="76E0FE7B" w:rsidR="00D025A6" w:rsidRPr="00742DBC" w:rsidRDefault="000B5ADB" w:rsidP="000B5ADB">
      <w:pPr>
        <w:pStyle w:val="ListParagraph"/>
        <w:numPr>
          <w:ilvl w:val="1"/>
          <w:numId w:val="54"/>
        </w:numPr>
        <w:spacing w:after="180"/>
        <w:jc w:val="both"/>
        <w:rPr>
          <w:rFonts w:ascii="Times New Roman" w:hAnsi="Times New Roman"/>
          <w:b/>
          <w:bCs/>
          <w:sz w:val="20"/>
          <w:szCs w:val="20"/>
          <w:lang w:val="en-GB" w:eastAsia="zh-CN"/>
        </w:rPr>
      </w:pPr>
      <w:r>
        <w:rPr>
          <w:rFonts w:ascii="Times New Roman" w:eastAsiaTheme="minorEastAsia" w:hAnsi="Times New Roman" w:hint="eastAsia"/>
          <w:b/>
          <w:bCs/>
          <w:sz w:val="20"/>
          <w:szCs w:val="20"/>
          <w:lang w:val="en-GB" w:eastAsia="zh-CN"/>
        </w:rPr>
        <w:t>Second preference: S</w:t>
      </w:r>
      <w:r w:rsidR="00742DBC" w:rsidRPr="00742DBC">
        <w:rPr>
          <w:rFonts w:ascii="Times New Roman" w:hAnsi="Times New Roman"/>
          <w:b/>
          <w:bCs/>
          <w:sz w:val="20"/>
          <w:szCs w:val="20"/>
          <w:lang w:val="en-GB" w:eastAsia="zh-CN"/>
        </w:rPr>
        <w:t>ubband phase (Opt2)</w:t>
      </w:r>
      <w:r w:rsidR="00D025A6" w:rsidRPr="00742DBC">
        <w:rPr>
          <w:rFonts w:ascii="Times New Roman" w:hAnsi="Times New Roman"/>
          <w:b/>
          <w:bCs/>
          <w:sz w:val="20"/>
          <w:szCs w:val="20"/>
          <w:lang w:val="en-GB" w:eastAsia="zh-CN"/>
        </w:rPr>
        <w:t>.</w:t>
      </w:r>
    </w:p>
    <w:p w14:paraId="73FD587E" w14:textId="31D329A6" w:rsidR="00980488" w:rsidRDefault="00A06295" w:rsidP="00D025A6">
      <w:pPr>
        <w:jc w:val="both"/>
        <w:rPr>
          <w:lang w:val="en-GB" w:eastAsia="zh-CN"/>
        </w:rPr>
      </w:pPr>
      <w:r>
        <w:rPr>
          <w:rFonts w:hint="eastAsia"/>
          <w:lang w:val="en-GB" w:eastAsia="zh-CN"/>
        </w:rPr>
        <w:lastRenderedPageBreak/>
        <w:t xml:space="preserve">During this pre-RAN1#118 meeting </w:t>
      </w:r>
      <w:r w:rsidR="0054575C">
        <w:rPr>
          <w:rFonts w:hint="eastAsia"/>
          <w:lang w:val="en-GB" w:eastAsia="zh-CN"/>
        </w:rPr>
        <w:t xml:space="preserve">offline discussion </w:t>
      </w:r>
      <w:r w:rsidR="0080197F">
        <w:rPr>
          <w:lang w:val="en-GB" w:eastAsia="zh-CN"/>
        </w:rPr>
        <w:fldChar w:fldCharType="begin"/>
      </w:r>
      <w:r w:rsidR="0080197F">
        <w:rPr>
          <w:lang w:val="en-GB" w:eastAsia="zh-CN"/>
        </w:rPr>
        <w:instrText xml:space="preserve"> </w:instrText>
      </w:r>
      <w:r w:rsidR="0080197F">
        <w:rPr>
          <w:rFonts w:hint="eastAsia"/>
          <w:lang w:val="en-GB" w:eastAsia="zh-CN"/>
        </w:rPr>
        <w:instrText>REF _Ref173942113 \r \h</w:instrText>
      </w:r>
      <w:r w:rsidR="0080197F">
        <w:rPr>
          <w:lang w:val="en-GB" w:eastAsia="zh-CN"/>
        </w:rPr>
        <w:instrText xml:space="preserve"> </w:instrText>
      </w:r>
      <w:r w:rsidR="0080197F">
        <w:rPr>
          <w:lang w:val="en-GB" w:eastAsia="zh-CN"/>
        </w:rPr>
      </w:r>
      <w:r w:rsidR="0080197F">
        <w:rPr>
          <w:lang w:val="en-GB" w:eastAsia="zh-CN"/>
        </w:rPr>
        <w:fldChar w:fldCharType="separate"/>
      </w:r>
      <w:r w:rsidR="0080197F">
        <w:rPr>
          <w:lang w:val="en-GB" w:eastAsia="zh-CN"/>
        </w:rPr>
        <w:t>[3]</w:t>
      </w:r>
      <w:r w:rsidR="0080197F">
        <w:rPr>
          <w:lang w:val="en-GB" w:eastAsia="zh-CN"/>
        </w:rPr>
        <w:fldChar w:fldCharType="end"/>
      </w:r>
      <w:r w:rsidR="0054575C">
        <w:rPr>
          <w:rFonts w:hint="eastAsia"/>
          <w:lang w:val="en-GB" w:eastAsia="zh-CN"/>
        </w:rPr>
        <w:t xml:space="preserve">, </w:t>
      </w:r>
      <w:r w:rsidR="0080197F">
        <w:rPr>
          <w:rFonts w:hint="eastAsia"/>
          <w:lang w:val="en-GB" w:eastAsia="zh-CN"/>
        </w:rPr>
        <w:t xml:space="preserve">there are </w:t>
      </w:r>
      <w:r w:rsidR="005409AE">
        <w:rPr>
          <w:lang w:val="en-GB" w:eastAsia="zh-CN"/>
        </w:rPr>
        <w:t>arguments</w:t>
      </w:r>
      <w:r w:rsidR="005409AE">
        <w:rPr>
          <w:rFonts w:hint="eastAsia"/>
          <w:lang w:val="en-GB" w:eastAsia="zh-CN"/>
        </w:rPr>
        <w:t xml:space="preserve"> that</w:t>
      </w:r>
      <w:r w:rsidR="00983154">
        <w:rPr>
          <w:rFonts w:hint="eastAsia"/>
          <w:lang w:val="en-GB" w:eastAsia="zh-CN"/>
        </w:rPr>
        <w:t xml:space="preserve"> </w:t>
      </w:r>
      <w:r w:rsidR="005409AE">
        <w:rPr>
          <w:rFonts w:hint="eastAsia"/>
          <w:lang w:val="en-GB" w:eastAsia="zh-CN"/>
        </w:rPr>
        <w:t xml:space="preserve">channel frequency </w:t>
      </w:r>
      <w:r w:rsidR="005409AE">
        <w:rPr>
          <w:lang w:val="en-GB" w:eastAsia="zh-CN"/>
        </w:rPr>
        <w:t>selectivity</w:t>
      </w:r>
      <w:r w:rsidR="005409AE">
        <w:rPr>
          <w:rFonts w:hint="eastAsia"/>
          <w:lang w:val="en-GB" w:eastAsia="zh-CN"/>
        </w:rPr>
        <w:t xml:space="preserve"> would impact the phase linearity of Scheme-A (FD-precoded CSI-RS)</w:t>
      </w:r>
      <w:r w:rsidR="00AA3A2F">
        <w:rPr>
          <w:rFonts w:hint="eastAsia"/>
          <w:lang w:val="en-GB" w:eastAsia="zh-CN"/>
        </w:rPr>
        <w:t>. Some anal</w:t>
      </w:r>
      <w:r w:rsidR="00A64DE2">
        <w:rPr>
          <w:rFonts w:hint="eastAsia"/>
          <w:lang w:val="en-GB" w:eastAsia="zh-CN"/>
        </w:rPr>
        <w:t>y</w:t>
      </w:r>
      <w:r w:rsidR="00AA3A2F">
        <w:rPr>
          <w:rFonts w:hint="eastAsia"/>
          <w:lang w:val="en-GB" w:eastAsia="zh-CN"/>
        </w:rPr>
        <w:t>s</w:t>
      </w:r>
      <w:r w:rsidR="003013DD">
        <w:rPr>
          <w:rFonts w:hint="eastAsia"/>
          <w:lang w:val="en-GB" w:eastAsia="zh-CN"/>
        </w:rPr>
        <w:t>es</w:t>
      </w:r>
      <w:r w:rsidR="00BA6595">
        <w:rPr>
          <w:lang w:val="en-GB" w:eastAsia="zh-CN"/>
        </w:rPr>
        <w:t xml:space="preserve"> based on 2 CDL-C channel with different delay offset</w:t>
      </w:r>
      <w:r w:rsidR="00D92C4C">
        <w:rPr>
          <w:lang w:val="en-GB" w:eastAsia="zh-CN"/>
        </w:rPr>
        <w:t>s (</w:t>
      </w:r>
      <w:r w:rsidR="00B50F82">
        <w:rPr>
          <w:lang w:val="en-GB" w:eastAsia="zh-CN"/>
        </w:rPr>
        <w:t>-152nsec, -</w:t>
      </w:r>
      <w:r w:rsidR="00CF1A12">
        <w:rPr>
          <w:lang w:val="en-GB" w:eastAsia="zh-CN"/>
        </w:rPr>
        <w:t>6</w:t>
      </w:r>
      <w:r w:rsidR="00B50F82">
        <w:rPr>
          <w:lang w:val="en-GB" w:eastAsia="zh-CN"/>
        </w:rPr>
        <w:t>52nsec, -1.</w:t>
      </w:r>
      <w:r w:rsidR="00CF1A12">
        <w:rPr>
          <w:lang w:val="en-GB" w:eastAsia="zh-CN"/>
        </w:rPr>
        <w:t>15usec, -2.15usec</w:t>
      </w:r>
      <w:r w:rsidR="00D92C4C">
        <w:rPr>
          <w:lang w:val="en-GB" w:eastAsia="zh-CN"/>
        </w:rPr>
        <w:t>)</w:t>
      </w:r>
      <w:r w:rsidR="003013DD">
        <w:rPr>
          <w:rFonts w:hint="eastAsia"/>
          <w:lang w:val="en-GB" w:eastAsia="zh-CN"/>
        </w:rPr>
        <w:t xml:space="preserve"> are</w:t>
      </w:r>
      <w:r w:rsidR="00AA3A2F">
        <w:rPr>
          <w:rFonts w:hint="eastAsia"/>
          <w:lang w:val="en-GB" w:eastAsia="zh-CN"/>
        </w:rPr>
        <w:t xml:space="preserve"> </w:t>
      </w:r>
      <w:r w:rsidR="003013DD">
        <w:rPr>
          <w:rFonts w:hint="eastAsia"/>
          <w:lang w:val="en-GB" w:eastAsia="zh-CN"/>
        </w:rPr>
        <w:t>provided below</w:t>
      </w:r>
      <w:r w:rsidR="00A64DE2">
        <w:rPr>
          <w:rFonts w:hint="eastAsia"/>
          <w:lang w:val="en-GB" w:eastAsia="zh-CN"/>
        </w:rPr>
        <w:t>.</w:t>
      </w:r>
    </w:p>
    <w:p w14:paraId="714F76F9" w14:textId="0F820612" w:rsidR="00A64DE2" w:rsidRDefault="006B486E" w:rsidP="00D025A6">
      <w:pPr>
        <w:jc w:val="both"/>
        <w:rPr>
          <w:lang w:val="en-GB" w:eastAsia="zh-CN"/>
        </w:rPr>
      </w:pPr>
      <w:r>
        <w:rPr>
          <w:lang w:val="en-GB" w:eastAsia="zh-CN"/>
        </w:rPr>
        <w:t xml:space="preserve">It can be observed that at a same SNR (30dB), the inter-TRP delay (i.e. the effective delay spread) does not impact the </w:t>
      </w:r>
      <w:r w:rsidR="00186462">
        <w:rPr>
          <w:lang w:val="en-GB" w:eastAsia="zh-CN"/>
        </w:rPr>
        <w:t>inter-TRP phase linearity in frequency-domain.</w:t>
      </w:r>
    </w:p>
    <w:p w14:paraId="7A40E757" w14:textId="11028C84" w:rsidR="00A64DE2" w:rsidRDefault="005D500C" w:rsidP="001049F7">
      <w:pPr>
        <w:jc w:val="center"/>
        <w:rPr>
          <w:lang w:val="en-GB" w:eastAsia="zh-CN"/>
        </w:rPr>
      </w:pPr>
      <w:r w:rsidRPr="005D500C">
        <w:drawing>
          <wp:inline distT="0" distB="0" distL="0" distR="0" wp14:anchorId="6309A3E3" wp14:editId="3EB91394">
            <wp:extent cx="6332220" cy="3245485"/>
            <wp:effectExtent l="0" t="0" r="0" b="0"/>
            <wp:docPr id="6682204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32220" cy="3245485"/>
                    </a:xfrm>
                    <a:prstGeom prst="rect">
                      <a:avLst/>
                    </a:prstGeom>
                    <a:noFill/>
                    <a:ln>
                      <a:noFill/>
                    </a:ln>
                  </pic:spPr>
                </pic:pic>
              </a:graphicData>
            </a:graphic>
          </wp:inline>
        </w:drawing>
      </w:r>
    </w:p>
    <w:p w14:paraId="442234A7" w14:textId="582BF223" w:rsidR="005D500C" w:rsidRDefault="007C62CD" w:rsidP="00D025A6">
      <w:pPr>
        <w:jc w:val="both"/>
        <w:rPr>
          <w:lang w:val="en-GB" w:eastAsia="zh-CN"/>
        </w:rPr>
      </w:pPr>
      <w:r>
        <w:rPr>
          <w:lang w:val="en-GB" w:eastAsia="zh-CN"/>
        </w:rPr>
        <w:t xml:space="preserve">The following figure shows that, </w:t>
      </w:r>
      <w:r w:rsidR="000D2F26">
        <w:rPr>
          <w:lang w:val="en-GB" w:eastAsia="zh-CN"/>
        </w:rPr>
        <w:t xml:space="preserve">for </w:t>
      </w:r>
      <w:r w:rsidR="000D2F26">
        <w:rPr>
          <w:rFonts w:hint="eastAsia"/>
          <w:lang w:val="en-GB" w:eastAsia="zh-CN"/>
        </w:rPr>
        <w:t>Scheme-A (FD-precoded CSI-RS)</w:t>
      </w:r>
      <w:r w:rsidR="000D2F26">
        <w:rPr>
          <w:lang w:val="en-GB" w:eastAsia="zh-CN"/>
        </w:rPr>
        <w:t xml:space="preserve">, the linearity of inter-TRP phase is </w:t>
      </w:r>
      <w:r w:rsidR="009F048A">
        <w:rPr>
          <w:lang w:val="en-GB" w:eastAsia="zh-CN"/>
        </w:rPr>
        <w:t>indeed</w:t>
      </w:r>
      <w:r w:rsidR="000D2F26">
        <w:rPr>
          <w:lang w:val="en-GB" w:eastAsia="zh-CN"/>
        </w:rPr>
        <w:t xml:space="preserve"> </w:t>
      </w:r>
      <w:r w:rsidR="009F048A">
        <w:rPr>
          <w:lang w:val="en-GB" w:eastAsia="zh-CN"/>
        </w:rPr>
        <w:t xml:space="preserve">impacted by SNR </w:t>
      </w:r>
      <w:r w:rsidR="00156B30">
        <w:rPr>
          <w:lang w:val="en-GB" w:eastAsia="zh-CN"/>
        </w:rPr>
        <w:t>– for low SNR like 0dB</w:t>
      </w:r>
      <w:r w:rsidR="00507FB0">
        <w:rPr>
          <w:lang w:val="en-GB" w:eastAsia="zh-CN"/>
        </w:rPr>
        <w:t>, not only phase is non-linear anymore</w:t>
      </w:r>
      <w:r w:rsidR="006D18FD">
        <w:rPr>
          <w:lang w:val="en-GB" w:eastAsia="zh-CN"/>
        </w:rPr>
        <w:t xml:space="preserve"> due to noise</w:t>
      </w:r>
      <w:r w:rsidR="00507FB0">
        <w:rPr>
          <w:lang w:val="en-GB" w:eastAsia="zh-CN"/>
        </w:rPr>
        <w:t xml:space="preserve">, but also </w:t>
      </w:r>
      <w:r w:rsidR="004E6AC5">
        <w:rPr>
          <w:lang w:val="en-GB" w:eastAsia="zh-CN"/>
        </w:rPr>
        <w:t xml:space="preserve">more delay components appear in </w:t>
      </w:r>
      <w:r w:rsidR="00507FB0">
        <w:rPr>
          <w:lang w:val="en-GB" w:eastAsia="zh-CN"/>
        </w:rPr>
        <w:t>the PDP</w:t>
      </w:r>
      <w:r w:rsidR="004E6AC5">
        <w:rPr>
          <w:lang w:val="en-GB" w:eastAsia="zh-CN"/>
        </w:rPr>
        <w:t xml:space="preserve"> spectrum</w:t>
      </w:r>
      <w:r w:rsidR="006D18FD">
        <w:rPr>
          <w:lang w:val="en-GB" w:eastAsia="zh-CN"/>
        </w:rPr>
        <w:t xml:space="preserve"> due to </w:t>
      </w:r>
      <w:r w:rsidR="00244DE3">
        <w:rPr>
          <w:lang w:val="en-GB" w:eastAsia="zh-CN"/>
        </w:rPr>
        <w:t xml:space="preserve">the </w:t>
      </w:r>
      <w:r w:rsidR="006D18FD">
        <w:rPr>
          <w:lang w:val="en-GB" w:eastAsia="zh-CN"/>
        </w:rPr>
        <w:t>noise</w:t>
      </w:r>
      <w:r w:rsidR="004E6AC5">
        <w:rPr>
          <w:lang w:val="en-GB" w:eastAsia="zh-CN"/>
        </w:rPr>
        <w:t>.</w:t>
      </w:r>
    </w:p>
    <w:p w14:paraId="681FFD58" w14:textId="722922F9" w:rsidR="00244DE3" w:rsidRDefault="00244DE3" w:rsidP="00D025A6">
      <w:pPr>
        <w:jc w:val="both"/>
        <w:rPr>
          <w:lang w:val="en-GB" w:eastAsia="zh-CN"/>
        </w:rPr>
      </w:pPr>
      <w:r>
        <w:rPr>
          <w:lang w:val="en-GB" w:eastAsia="zh-CN"/>
        </w:rPr>
        <w:t xml:space="preserve">But </w:t>
      </w:r>
      <w:r w:rsidR="0053376D">
        <w:rPr>
          <w:lang w:val="en-GB" w:eastAsia="zh-CN"/>
        </w:rPr>
        <w:t>it should be noted that</w:t>
      </w:r>
      <w:r>
        <w:rPr>
          <w:lang w:val="en-GB" w:eastAsia="zh-CN"/>
        </w:rPr>
        <w:t xml:space="preserve"> </w:t>
      </w:r>
      <w:r w:rsidR="0053376D">
        <w:rPr>
          <w:lang w:val="en-GB" w:eastAsia="zh-CN"/>
        </w:rPr>
        <w:t xml:space="preserve">anyway </w:t>
      </w:r>
      <w:r>
        <w:rPr>
          <w:lang w:val="en-GB" w:eastAsia="zh-CN"/>
        </w:rPr>
        <w:t xml:space="preserve">SNR </w:t>
      </w:r>
      <w:r w:rsidR="00EE5F30">
        <w:rPr>
          <w:lang w:val="en-GB" w:eastAsia="zh-CN"/>
        </w:rPr>
        <w:t>is already taken into consideration for performance comparison between</w:t>
      </w:r>
      <w:r w:rsidR="001A4C00">
        <w:rPr>
          <w:lang w:val="en-GB" w:eastAsia="zh-CN"/>
        </w:rPr>
        <w:t xml:space="preserve"> different Schemes</w:t>
      </w:r>
      <w:r w:rsidR="00D7054C">
        <w:rPr>
          <w:lang w:val="en-GB" w:eastAsia="zh-CN"/>
        </w:rPr>
        <w:t xml:space="preserve"> (FD-precoded v.s. not)</w:t>
      </w:r>
      <w:r w:rsidR="001A4C00">
        <w:rPr>
          <w:lang w:val="en-GB" w:eastAsia="zh-CN"/>
        </w:rPr>
        <w:t xml:space="preserve"> and </w:t>
      </w:r>
      <w:r w:rsidR="00D7054C">
        <w:rPr>
          <w:lang w:val="en-GB" w:eastAsia="zh-CN"/>
        </w:rPr>
        <w:t>phase options (</w:t>
      </w:r>
      <w:r w:rsidR="00665843">
        <w:rPr>
          <w:lang w:val="en-GB" w:eastAsia="zh-CN"/>
        </w:rPr>
        <w:t>opt1</w:t>
      </w:r>
      <w:r w:rsidR="00665843">
        <w:t xml:space="preserve"> </w:t>
      </w:r>
      <w:r w:rsidR="00665843">
        <w:rPr>
          <w:lang w:val="en-GB" w:eastAsia="zh-CN"/>
        </w:rPr>
        <w:t>initial phase + TAE/delay</w:t>
      </w:r>
      <w:r w:rsidR="00665843">
        <w:rPr>
          <w:lang w:val="en-GB" w:eastAsia="zh-CN"/>
        </w:rPr>
        <w:t xml:space="preserve"> v.s. opt2 </w:t>
      </w:r>
      <w:r w:rsidR="00D7054C">
        <w:rPr>
          <w:lang w:val="en-GB" w:eastAsia="zh-CN"/>
        </w:rPr>
        <w:t>subband</w:t>
      </w:r>
      <w:r w:rsidR="00665843">
        <w:rPr>
          <w:lang w:val="en-GB" w:eastAsia="zh-CN"/>
        </w:rPr>
        <w:t xml:space="preserve"> phases</w:t>
      </w:r>
      <w:r w:rsidR="00D7054C">
        <w:rPr>
          <w:lang w:val="en-GB" w:eastAsia="zh-CN"/>
        </w:rPr>
        <w:t>)</w:t>
      </w:r>
      <w:r w:rsidR="00145A5D">
        <w:rPr>
          <w:lang w:val="en-GB" w:eastAsia="zh-CN"/>
        </w:rPr>
        <w:t xml:space="preserve">, as shown </w:t>
      </w:r>
      <w:r w:rsidR="00F93B24">
        <w:rPr>
          <w:lang w:val="en-GB" w:eastAsia="zh-CN"/>
        </w:rPr>
        <w:t xml:space="preserve">previously </w:t>
      </w:r>
      <w:r w:rsidR="00145A5D">
        <w:rPr>
          <w:lang w:val="en-GB" w:eastAsia="zh-CN"/>
        </w:rPr>
        <w:t xml:space="preserve">in </w:t>
      </w:r>
      <w:r w:rsidR="00145A5D">
        <w:rPr>
          <w:lang w:val="en-GB" w:eastAsia="zh-CN"/>
        </w:rPr>
        <w:fldChar w:fldCharType="begin"/>
      </w:r>
      <w:r w:rsidR="00145A5D">
        <w:rPr>
          <w:lang w:val="en-GB" w:eastAsia="zh-CN"/>
        </w:rPr>
        <w:instrText xml:space="preserve"> REF _Ref174144501 \h </w:instrText>
      </w:r>
      <w:r w:rsidR="00145A5D">
        <w:rPr>
          <w:lang w:val="en-GB" w:eastAsia="zh-CN"/>
        </w:rPr>
      </w:r>
      <w:r w:rsidR="00145A5D">
        <w:rPr>
          <w:lang w:val="en-GB" w:eastAsia="zh-CN"/>
        </w:rPr>
        <w:fldChar w:fldCharType="separate"/>
      </w:r>
      <w:r w:rsidR="00145A5D">
        <w:t xml:space="preserve">Figure </w:t>
      </w:r>
      <w:r w:rsidR="00145A5D">
        <w:rPr>
          <w:noProof/>
        </w:rPr>
        <w:t>11</w:t>
      </w:r>
      <w:r w:rsidR="00145A5D">
        <w:rPr>
          <w:lang w:val="en-GB" w:eastAsia="zh-CN"/>
        </w:rPr>
        <w:fldChar w:fldCharType="end"/>
      </w:r>
      <w:r w:rsidR="00F63B0F">
        <w:rPr>
          <w:lang w:val="en-GB" w:eastAsia="zh-CN"/>
        </w:rPr>
        <w:t>.</w:t>
      </w:r>
    </w:p>
    <w:p w14:paraId="5D234B46" w14:textId="3C53235E" w:rsidR="005D500C" w:rsidRDefault="005D500C" w:rsidP="005D500C">
      <w:pPr>
        <w:jc w:val="center"/>
        <w:rPr>
          <w:rFonts w:hint="eastAsia"/>
          <w:lang w:val="en-GB" w:eastAsia="zh-CN"/>
        </w:rPr>
      </w:pPr>
      <w:r w:rsidRPr="005D500C">
        <w:rPr>
          <w:rFonts w:hint="eastAsia"/>
        </w:rPr>
        <w:drawing>
          <wp:inline distT="0" distB="0" distL="0" distR="0" wp14:anchorId="14FFD406" wp14:editId="7D4B2A8C">
            <wp:extent cx="3295650" cy="2769178"/>
            <wp:effectExtent l="0" t="0" r="0" b="0"/>
            <wp:docPr id="9811882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07387" cy="2779040"/>
                    </a:xfrm>
                    <a:prstGeom prst="rect">
                      <a:avLst/>
                    </a:prstGeom>
                    <a:noFill/>
                    <a:ln>
                      <a:noFill/>
                    </a:ln>
                  </pic:spPr>
                </pic:pic>
              </a:graphicData>
            </a:graphic>
          </wp:inline>
        </w:drawing>
      </w:r>
    </w:p>
    <w:p w14:paraId="2E860E67" w14:textId="77777777" w:rsidR="0047318C" w:rsidRPr="005409AE" w:rsidRDefault="0047318C" w:rsidP="00D025A6">
      <w:pPr>
        <w:jc w:val="both"/>
        <w:rPr>
          <w:rFonts w:hint="eastAsia"/>
          <w:lang w:val="en-GB" w:eastAsia="zh-CN"/>
        </w:rPr>
      </w:pPr>
    </w:p>
    <w:p w14:paraId="5765F351" w14:textId="3C272FDF" w:rsidR="00D025A6" w:rsidRDefault="00D025A6" w:rsidP="00D025A6">
      <w:pPr>
        <w:pStyle w:val="Heading3"/>
        <w:rPr>
          <w:lang w:eastAsia="zh-CN"/>
        </w:rPr>
      </w:pPr>
      <w:bookmarkStart w:id="30" w:name="_Ref163233823"/>
      <w:bookmarkEnd w:id="25"/>
      <w:r>
        <w:rPr>
          <w:rFonts w:hint="eastAsia"/>
          <w:lang w:eastAsia="zh-CN"/>
        </w:rPr>
        <w:lastRenderedPageBreak/>
        <w:t>U</w:t>
      </w:r>
      <w:r>
        <w:rPr>
          <w:lang w:eastAsia="zh-CN"/>
        </w:rPr>
        <w:t>tilization of &gt;1 antenna</w:t>
      </w:r>
      <w:r w:rsidR="00AD64FA">
        <w:rPr>
          <w:rFonts w:hint="eastAsia"/>
          <w:lang w:eastAsia="zh-CN"/>
        </w:rPr>
        <w:t xml:space="preserve"> port</w:t>
      </w:r>
      <w:r>
        <w:rPr>
          <w:lang w:eastAsia="zh-CN"/>
        </w:rPr>
        <w:t xml:space="preserve">s </w:t>
      </w:r>
      <w:r w:rsidR="004336EF">
        <w:rPr>
          <w:rFonts w:hint="eastAsia"/>
          <w:lang w:eastAsia="zh-CN"/>
        </w:rPr>
        <w:t>of</w:t>
      </w:r>
      <w:r>
        <w:rPr>
          <w:lang w:eastAsia="zh-CN"/>
        </w:rPr>
        <w:t xml:space="preserve"> UE</w:t>
      </w:r>
      <w:bookmarkEnd w:id="30"/>
    </w:p>
    <w:p w14:paraId="4BD835A7" w14:textId="4721D574" w:rsidR="00510454" w:rsidRDefault="00510454" w:rsidP="00510454">
      <w:pPr>
        <w:rPr>
          <w:lang w:val="en-GB" w:eastAsia="zh-CN"/>
        </w:rPr>
      </w:pPr>
      <w:r>
        <w:rPr>
          <w:rFonts w:hint="eastAsia"/>
          <w:lang w:val="en-GB" w:eastAsia="zh-CN"/>
        </w:rPr>
        <w:t>R</w:t>
      </w:r>
      <w:r>
        <w:rPr>
          <w:lang w:val="en-GB" w:eastAsia="zh-CN"/>
        </w:rPr>
        <w:t>AN1#11</w:t>
      </w:r>
      <w:r>
        <w:rPr>
          <w:rFonts w:hint="eastAsia"/>
          <w:lang w:val="en-GB" w:eastAsia="zh-CN"/>
        </w:rPr>
        <w:t>7</w:t>
      </w:r>
      <w:r>
        <w:rPr>
          <w:lang w:val="en-GB" w:eastAsia="zh-CN"/>
        </w:rPr>
        <w:t xml:space="preserve"> agreement </w:t>
      </w:r>
      <w:r>
        <w:rPr>
          <w:lang w:val="en-GB" w:eastAsia="zh-CN"/>
        </w:rPr>
        <w:fldChar w:fldCharType="begin"/>
      </w:r>
      <w:r>
        <w:rPr>
          <w:lang w:val="en-GB" w:eastAsia="zh-CN"/>
        </w:rPr>
        <w:instrText xml:space="preserve"> REF _Ref162452224 \r \h </w:instrText>
      </w:r>
      <w:r>
        <w:rPr>
          <w:lang w:val="en-GB" w:eastAsia="zh-CN"/>
        </w:rPr>
      </w:r>
      <w:r>
        <w:rPr>
          <w:lang w:val="en-GB" w:eastAsia="zh-CN"/>
        </w:rPr>
        <w:fldChar w:fldCharType="separate"/>
      </w:r>
      <w:r w:rsidR="00A943FC">
        <w:rPr>
          <w:lang w:val="en-GB" w:eastAsia="zh-CN"/>
        </w:rPr>
        <w:t>[2]</w:t>
      </w:r>
      <w:r>
        <w:rPr>
          <w:lang w:val="en-GB" w:eastAsia="zh-CN"/>
        </w:rPr>
        <w:fldChar w:fldCharType="end"/>
      </w:r>
      <w:r>
        <w:rPr>
          <w:lang w:val="en-GB" w:eastAsia="zh-CN"/>
        </w:rPr>
        <w:t>:</w:t>
      </w:r>
    </w:p>
    <w:tbl>
      <w:tblPr>
        <w:tblStyle w:val="TableGrid"/>
        <w:tblW w:w="0" w:type="auto"/>
        <w:tblLook w:val="04A0" w:firstRow="1" w:lastRow="0" w:firstColumn="1" w:lastColumn="0" w:noHBand="0" w:noVBand="1"/>
      </w:tblPr>
      <w:tblGrid>
        <w:gridCol w:w="9962"/>
      </w:tblGrid>
      <w:tr w:rsidR="00510454" w:rsidRPr="009755BA" w14:paraId="04D938C2" w14:textId="77777777" w:rsidTr="007D15E5">
        <w:tc>
          <w:tcPr>
            <w:tcW w:w="9962" w:type="dxa"/>
          </w:tcPr>
          <w:p w14:paraId="60C67C63" w14:textId="77777777" w:rsidR="00AD64FA" w:rsidRPr="00AD64FA" w:rsidRDefault="00AD64FA" w:rsidP="00AD64FA">
            <w:pPr>
              <w:overflowPunct/>
              <w:autoSpaceDE/>
              <w:autoSpaceDN/>
              <w:adjustRightInd/>
              <w:snapToGrid w:val="0"/>
              <w:spacing w:before="0" w:after="0" w:line="240" w:lineRule="auto"/>
              <w:textAlignment w:val="auto"/>
              <w:rPr>
                <w:rFonts w:ascii="Times" w:eastAsia="Batang" w:hAnsi="Times"/>
                <w:highlight w:val="green"/>
                <w:lang w:val="en-GB"/>
              </w:rPr>
            </w:pPr>
            <w:r w:rsidRPr="00AD64FA">
              <w:rPr>
                <w:rFonts w:ascii="Times" w:eastAsia="Batang" w:hAnsi="Times"/>
                <w:b/>
                <w:highlight w:val="green"/>
                <w:lang w:val="en-GB"/>
              </w:rPr>
              <w:t>Agreement</w:t>
            </w:r>
          </w:p>
          <w:p w14:paraId="399EBDE7" w14:textId="77777777" w:rsidR="00AD64FA" w:rsidRPr="00AD64FA" w:rsidRDefault="00AD64FA" w:rsidP="00AD64FA">
            <w:pPr>
              <w:overflowPunct/>
              <w:autoSpaceDE/>
              <w:autoSpaceDN/>
              <w:adjustRightInd/>
              <w:snapToGrid w:val="0"/>
              <w:spacing w:before="0" w:after="0" w:line="240" w:lineRule="auto"/>
              <w:textAlignment w:val="auto"/>
              <w:rPr>
                <w:rFonts w:eastAsia="Malgun Gothic"/>
                <w:szCs w:val="24"/>
                <w:lang w:val="en-GB"/>
              </w:rPr>
            </w:pPr>
            <w:r w:rsidRPr="00AD64FA">
              <w:rPr>
                <w:rFonts w:ascii="Times" w:eastAsia="Malgun Gothic" w:hAnsi="Times"/>
                <w:szCs w:val="24"/>
                <w:lang w:val="en-GB"/>
              </w:rPr>
              <w:t xml:space="preserve">For the Rel-19 aperiodic standalone CJT calibration reporting, when ReportQuantity is ‘cjtc-P’ (DL/UL phase offset), </w:t>
            </w:r>
          </w:p>
          <w:p w14:paraId="19E81BE4" w14:textId="77777777" w:rsidR="00AD64FA" w:rsidRPr="00AD64FA" w:rsidRDefault="00AD64FA" w:rsidP="00AD64FA">
            <w:pPr>
              <w:widowControl w:val="0"/>
              <w:numPr>
                <w:ilvl w:val="0"/>
                <w:numId w:val="55"/>
              </w:numPr>
              <w:overflowPunct/>
              <w:autoSpaceDE/>
              <w:autoSpaceDN/>
              <w:adjustRightInd/>
              <w:snapToGrid w:val="0"/>
              <w:spacing w:before="0" w:after="0" w:line="240" w:lineRule="auto"/>
              <w:textAlignment w:val="auto"/>
              <w:rPr>
                <w:rFonts w:ascii="Times" w:eastAsia="Malgun Gothic" w:hAnsi="Times" w:cs="Times"/>
                <w:kern w:val="2"/>
                <w:sz w:val="21"/>
                <w:szCs w:val="24"/>
                <w:lang w:val="en-GB" w:eastAsia="x-none"/>
                <w14:ligatures w14:val="standardContextual"/>
              </w:rPr>
            </w:pPr>
            <w:r w:rsidRPr="00AD64FA">
              <w:rPr>
                <w:rFonts w:ascii="Times" w:eastAsia="Malgun Gothic" w:hAnsi="Times" w:cs="Times"/>
                <w:kern w:val="2"/>
                <w:sz w:val="21"/>
                <w:szCs w:val="24"/>
                <w:lang w:val="en-GB" w:eastAsia="x-none"/>
                <w14:ligatures w14:val="standardContextual"/>
              </w:rPr>
              <w:t xml:space="preserve">Regarding the number of configured associated SRS resource(s) (=Q) for antenna switching xTyR, support at least Q=1 where: </w:t>
            </w:r>
          </w:p>
          <w:p w14:paraId="7882AC8D" w14:textId="77777777" w:rsidR="00AD64FA" w:rsidRPr="00AD64FA" w:rsidRDefault="00AD64FA" w:rsidP="00AD64FA">
            <w:pPr>
              <w:widowControl w:val="0"/>
              <w:numPr>
                <w:ilvl w:val="1"/>
                <w:numId w:val="55"/>
              </w:numPr>
              <w:overflowPunct/>
              <w:autoSpaceDE/>
              <w:autoSpaceDN/>
              <w:adjustRightInd/>
              <w:snapToGrid w:val="0"/>
              <w:spacing w:before="0" w:after="0" w:line="240" w:lineRule="auto"/>
              <w:textAlignment w:val="auto"/>
              <w:rPr>
                <w:rFonts w:ascii="Times" w:eastAsia="Malgun Gothic" w:hAnsi="Times"/>
                <w:bCs/>
                <w:szCs w:val="24"/>
                <w:lang w:val="en-GB"/>
              </w:rPr>
            </w:pPr>
            <w:r w:rsidRPr="00AD64FA">
              <w:rPr>
                <w:rFonts w:ascii="Times" w:eastAsia="Malgun Gothic" w:hAnsi="Times"/>
                <w:szCs w:val="24"/>
                <w:lang w:val="en-GB"/>
              </w:rPr>
              <w:t>the configured associated SRS resource is selected from all the y/x SRS resources and all the configured resource set(s)</w:t>
            </w:r>
          </w:p>
          <w:p w14:paraId="48229C4D" w14:textId="77777777" w:rsidR="00AD64FA" w:rsidRPr="00AD64FA" w:rsidRDefault="00AD64FA" w:rsidP="00AD64FA">
            <w:pPr>
              <w:widowControl w:val="0"/>
              <w:numPr>
                <w:ilvl w:val="1"/>
                <w:numId w:val="55"/>
              </w:numPr>
              <w:overflowPunct/>
              <w:autoSpaceDE/>
              <w:autoSpaceDN/>
              <w:adjustRightInd/>
              <w:snapToGrid w:val="0"/>
              <w:spacing w:before="0" w:after="0" w:line="240" w:lineRule="auto"/>
              <w:textAlignment w:val="auto"/>
              <w:rPr>
                <w:rFonts w:ascii="Times" w:eastAsia="Malgun Gothic" w:hAnsi="Times"/>
                <w:szCs w:val="24"/>
              </w:rPr>
            </w:pPr>
            <w:r w:rsidRPr="00AD64FA">
              <w:rPr>
                <w:rFonts w:ascii="Times" w:eastAsia="Malgun Gothic" w:hAnsi="Times"/>
                <w:bCs/>
                <w:szCs w:val="24"/>
                <w:lang w:val="en-GB"/>
              </w:rPr>
              <w:t>FFS (by RAN1#118): whether Q&gt;1 is also supported</w:t>
            </w:r>
          </w:p>
          <w:p w14:paraId="72D31235" w14:textId="77777777" w:rsidR="00AD64FA" w:rsidRPr="00AD64FA" w:rsidRDefault="00AD64FA" w:rsidP="00AD64FA">
            <w:pPr>
              <w:widowControl w:val="0"/>
              <w:numPr>
                <w:ilvl w:val="1"/>
                <w:numId w:val="55"/>
              </w:numPr>
              <w:overflowPunct/>
              <w:autoSpaceDE/>
              <w:autoSpaceDN/>
              <w:adjustRightInd/>
              <w:snapToGrid w:val="0"/>
              <w:spacing w:before="0" w:after="0" w:line="240" w:lineRule="auto"/>
              <w:textAlignment w:val="auto"/>
              <w:rPr>
                <w:rFonts w:ascii="Times" w:eastAsia="Malgun Gothic" w:hAnsi="Times"/>
                <w:szCs w:val="24"/>
                <w:lang w:val="en-GB"/>
              </w:rPr>
            </w:pPr>
            <w:r w:rsidRPr="00AD64FA">
              <w:rPr>
                <w:rFonts w:ascii="Times" w:eastAsia="Malgun Gothic" w:hAnsi="Times"/>
                <w:szCs w:val="24"/>
                <w:lang w:val="en-GB"/>
              </w:rPr>
              <w:t>FFS (by RAN1#118): the supported value(s) of x</w:t>
            </w:r>
          </w:p>
          <w:p w14:paraId="266E6C19" w14:textId="77777777" w:rsidR="00AD64FA" w:rsidRPr="00AD64FA" w:rsidRDefault="00AD64FA" w:rsidP="00AD64FA">
            <w:pPr>
              <w:widowControl w:val="0"/>
              <w:numPr>
                <w:ilvl w:val="0"/>
                <w:numId w:val="55"/>
              </w:numPr>
              <w:overflowPunct/>
              <w:autoSpaceDE/>
              <w:autoSpaceDN/>
              <w:adjustRightInd/>
              <w:snapToGrid w:val="0"/>
              <w:spacing w:before="0" w:after="0" w:line="240" w:lineRule="auto"/>
              <w:textAlignment w:val="auto"/>
              <w:rPr>
                <w:rFonts w:ascii="Times" w:eastAsia="Malgun Gothic" w:hAnsi="Times"/>
                <w:bCs/>
                <w:szCs w:val="24"/>
                <w:lang w:val="en-GB"/>
              </w:rPr>
            </w:pPr>
            <w:r w:rsidRPr="00AD64FA">
              <w:rPr>
                <w:rFonts w:ascii="Times" w:eastAsia="Malgun Gothic" w:hAnsi="Times"/>
                <w:szCs w:val="24"/>
                <w:lang w:val="en-GB"/>
              </w:rPr>
              <w:t>Regarding how to determine the SRS port corresponding to the ‘reference UE antenna port’, support P</w:t>
            </w:r>
            <w:r w:rsidRPr="00AD64FA">
              <w:rPr>
                <w:rFonts w:ascii="Times" w:eastAsia="Malgun Gothic" w:hAnsi="Times"/>
                <w:szCs w:val="24"/>
                <w:vertAlign w:val="subscript"/>
                <w:lang w:val="en-GB"/>
              </w:rPr>
              <w:t>SRS</w:t>
            </w:r>
            <w:r w:rsidRPr="00AD64FA">
              <w:rPr>
                <w:rFonts w:ascii="Times" w:eastAsia="Malgun Gothic" w:hAnsi="Times"/>
                <w:szCs w:val="24"/>
                <w:lang w:val="en-GB"/>
              </w:rPr>
              <w:t xml:space="preserve"> =1 SRS port selected from all the ports from the configured Q associated SRS resource(s)</w:t>
            </w:r>
          </w:p>
          <w:p w14:paraId="7535C3D6" w14:textId="77777777" w:rsidR="00AD64FA" w:rsidRPr="00AD64FA" w:rsidRDefault="00AD64FA" w:rsidP="00AD64FA">
            <w:pPr>
              <w:widowControl w:val="0"/>
              <w:numPr>
                <w:ilvl w:val="1"/>
                <w:numId w:val="55"/>
              </w:numPr>
              <w:overflowPunct/>
              <w:autoSpaceDE/>
              <w:autoSpaceDN/>
              <w:adjustRightInd/>
              <w:snapToGrid w:val="0"/>
              <w:spacing w:before="0" w:after="0" w:line="240" w:lineRule="auto"/>
              <w:textAlignment w:val="auto"/>
              <w:rPr>
                <w:rFonts w:ascii="Times" w:eastAsia="Malgun Gothic" w:hAnsi="Times"/>
                <w:szCs w:val="24"/>
              </w:rPr>
            </w:pPr>
            <w:r w:rsidRPr="00AD64FA">
              <w:rPr>
                <w:rFonts w:ascii="Times" w:eastAsia="Malgun Gothic" w:hAnsi="Times"/>
                <w:szCs w:val="24"/>
                <w:lang w:val="en-GB"/>
              </w:rPr>
              <w:t>FFS (by RAN1#118): Whether P</w:t>
            </w:r>
            <w:r w:rsidRPr="00AD64FA">
              <w:rPr>
                <w:rFonts w:ascii="Times" w:eastAsia="Malgun Gothic" w:hAnsi="Times"/>
                <w:szCs w:val="24"/>
                <w:vertAlign w:val="subscript"/>
                <w:lang w:val="en-GB"/>
              </w:rPr>
              <w:t>SRS</w:t>
            </w:r>
            <w:r w:rsidRPr="00AD64FA">
              <w:rPr>
                <w:rFonts w:ascii="Times" w:eastAsia="Malgun Gothic" w:hAnsi="Times"/>
                <w:szCs w:val="24"/>
                <w:lang w:val="en-GB"/>
              </w:rPr>
              <w:t xml:space="preserve"> &gt;1 is also supported</w:t>
            </w:r>
          </w:p>
          <w:p w14:paraId="1A172453" w14:textId="77777777" w:rsidR="00510454" w:rsidRPr="00AD64FA" w:rsidRDefault="00510454" w:rsidP="00AD64FA">
            <w:pPr>
              <w:overflowPunct/>
              <w:autoSpaceDE/>
              <w:autoSpaceDN/>
              <w:adjustRightInd/>
              <w:snapToGrid w:val="0"/>
              <w:spacing w:before="0" w:after="0" w:line="240" w:lineRule="auto"/>
              <w:contextualSpacing/>
              <w:textAlignment w:val="auto"/>
              <w:rPr>
                <w:lang w:eastAsia="zh-CN"/>
              </w:rPr>
            </w:pPr>
          </w:p>
        </w:tc>
      </w:tr>
    </w:tbl>
    <w:p w14:paraId="7243571D" w14:textId="77777777" w:rsidR="00510454" w:rsidRDefault="00510454" w:rsidP="008E2F0C">
      <w:pPr>
        <w:jc w:val="both"/>
        <w:rPr>
          <w:lang w:eastAsia="zh-CN"/>
        </w:rPr>
      </w:pPr>
    </w:p>
    <w:p w14:paraId="7F2657B3" w14:textId="311FF697" w:rsidR="008E2F0C" w:rsidRDefault="00E13A2D" w:rsidP="008E2F0C">
      <w:pPr>
        <w:jc w:val="both"/>
        <w:rPr>
          <w:lang w:val="en-GB" w:eastAsia="zh-CN"/>
        </w:rPr>
      </w:pPr>
      <w:r>
        <w:rPr>
          <w:lang w:val="en-GB" w:eastAsia="zh-CN"/>
        </w:rPr>
        <w:t xml:space="preserve">During </w:t>
      </w:r>
      <w:r>
        <w:rPr>
          <w:rFonts w:hint="eastAsia"/>
          <w:lang w:val="en-GB" w:eastAsia="zh-CN"/>
        </w:rPr>
        <w:t>p</w:t>
      </w:r>
      <w:r>
        <w:rPr>
          <w:lang w:val="en-GB" w:eastAsia="zh-CN"/>
        </w:rPr>
        <w:t>re-RAN1#11</w:t>
      </w:r>
      <w:r>
        <w:rPr>
          <w:rFonts w:hint="eastAsia"/>
          <w:lang w:val="en-GB" w:eastAsia="zh-CN"/>
        </w:rPr>
        <w:t>8</w:t>
      </w:r>
      <w:r>
        <w:rPr>
          <w:lang w:val="en-GB" w:eastAsia="zh-CN"/>
        </w:rPr>
        <w:t xml:space="preserve"> offline discussion, the </w:t>
      </w:r>
      <w:r w:rsidRPr="001B4A76">
        <w:rPr>
          <w:lang w:val="en-GB" w:eastAsia="zh-CN"/>
        </w:rPr>
        <w:t>following proposal</w:t>
      </w:r>
      <w:r>
        <w:rPr>
          <w:lang w:val="en-GB" w:eastAsia="zh-CN"/>
        </w:rPr>
        <w:t xml:space="preserve"> is widely supported</w:t>
      </w:r>
      <w:r>
        <w:rPr>
          <w:rFonts w:hint="eastAsia"/>
          <w:lang w:val="en-GB" w:eastAsia="zh-CN"/>
        </w:rPr>
        <w:t xml:space="preserve"> </w:t>
      </w:r>
      <w:r>
        <w:rPr>
          <w:lang w:val="en-GB" w:eastAsia="zh-CN"/>
        </w:rPr>
        <w:fldChar w:fldCharType="begin"/>
      </w:r>
      <w:r>
        <w:rPr>
          <w:lang w:val="en-GB" w:eastAsia="zh-CN"/>
        </w:rPr>
        <w:instrText xml:space="preserve"> </w:instrText>
      </w:r>
      <w:r>
        <w:rPr>
          <w:rFonts w:hint="eastAsia"/>
          <w:lang w:val="en-GB" w:eastAsia="zh-CN"/>
        </w:rPr>
        <w:instrText>REF _Ref173942113 \r \h</w:instrText>
      </w:r>
      <w:r>
        <w:rPr>
          <w:lang w:val="en-GB" w:eastAsia="zh-CN"/>
        </w:rPr>
        <w:instrText xml:space="preserve"> </w:instrText>
      </w:r>
      <w:r>
        <w:rPr>
          <w:lang w:val="en-GB" w:eastAsia="zh-CN"/>
        </w:rPr>
      </w:r>
      <w:r>
        <w:rPr>
          <w:lang w:val="en-GB" w:eastAsia="zh-CN"/>
        </w:rPr>
        <w:fldChar w:fldCharType="separate"/>
      </w:r>
      <w:r w:rsidR="00A943FC">
        <w:rPr>
          <w:lang w:val="en-GB" w:eastAsia="zh-CN"/>
        </w:rPr>
        <w:t>[3]</w:t>
      </w:r>
      <w:r>
        <w:rPr>
          <w:lang w:val="en-GB" w:eastAsia="zh-CN"/>
        </w:rPr>
        <w:fldChar w:fldCharType="end"/>
      </w:r>
      <w:r>
        <w:rPr>
          <w:lang w:val="en-GB" w:eastAsia="zh-CN"/>
        </w:rPr>
        <w:t>:</w:t>
      </w:r>
    </w:p>
    <w:tbl>
      <w:tblPr>
        <w:tblStyle w:val="TableGrid"/>
        <w:tblW w:w="0" w:type="auto"/>
        <w:tblLook w:val="04A0" w:firstRow="1" w:lastRow="0" w:firstColumn="1" w:lastColumn="0" w:noHBand="0" w:noVBand="1"/>
      </w:tblPr>
      <w:tblGrid>
        <w:gridCol w:w="9962"/>
      </w:tblGrid>
      <w:tr w:rsidR="008E2F0C" w:rsidRPr="00E13A2D" w14:paraId="3225B338" w14:textId="77777777" w:rsidTr="00A87546">
        <w:tc>
          <w:tcPr>
            <w:tcW w:w="9962" w:type="dxa"/>
          </w:tcPr>
          <w:p w14:paraId="718632A4" w14:textId="77777777" w:rsidR="008E2F0C" w:rsidRPr="00E13A2D" w:rsidRDefault="008E2F0C" w:rsidP="00A87546">
            <w:pPr>
              <w:overflowPunct/>
              <w:autoSpaceDE/>
              <w:autoSpaceDN/>
              <w:adjustRightInd/>
              <w:snapToGrid w:val="0"/>
              <w:spacing w:before="0" w:after="0" w:line="240" w:lineRule="auto"/>
              <w:textAlignment w:val="auto"/>
              <w:rPr>
                <w:rFonts w:eastAsia="Malgun Gothic"/>
                <w:lang w:val="en-GB"/>
              </w:rPr>
            </w:pPr>
            <w:r w:rsidRPr="00E13A2D">
              <w:rPr>
                <w:rFonts w:eastAsia="Malgun Gothic"/>
                <w:b/>
                <w:u w:val="single"/>
                <w:lang w:val="en-GB"/>
              </w:rPr>
              <w:t>Proposal 3.B.2</w:t>
            </w:r>
            <w:r w:rsidRPr="00E13A2D">
              <w:rPr>
                <w:rFonts w:eastAsia="Malgun Gothic"/>
                <w:lang w:val="en-GB"/>
              </w:rPr>
              <w:t xml:space="preserve">: For the Rel-19 aperiodic standalone CJT calibration reporting, when ReportQuantity is ‘cjtc-P’ (DL/UL phase offset), </w:t>
            </w:r>
          </w:p>
          <w:p w14:paraId="4451AC9F" w14:textId="77777777" w:rsidR="008E2F0C" w:rsidRPr="00E13A2D" w:rsidRDefault="008E2F0C" w:rsidP="00751C6E">
            <w:pPr>
              <w:numPr>
                <w:ilvl w:val="0"/>
                <w:numId w:val="42"/>
              </w:numPr>
              <w:overflowPunct/>
              <w:autoSpaceDE/>
              <w:autoSpaceDN/>
              <w:adjustRightInd/>
              <w:snapToGrid w:val="0"/>
              <w:spacing w:before="0" w:after="0" w:line="240" w:lineRule="auto"/>
              <w:contextualSpacing/>
              <w:textAlignment w:val="auto"/>
              <w:rPr>
                <w:rFonts w:eastAsia="Malgun Gothic"/>
                <w:lang w:val="en-GB"/>
              </w:rPr>
            </w:pPr>
            <w:r w:rsidRPr="00E13A2D">
              <w:rPr>
                <w:rFonts w:eastAsia="Malgun Gothic"/>
                <w:lang w:val="en-GB"/>
              </w:rPr>
              <w:t>The supported value(s) of x follows the supported configuration(s) of SRS resource for antenna switching xTyR used for reciprocity-based DL CSI acquisition</w:t>
            </w:r>
          </w:p>
          <w:p w14:paraId="0C583119" w14:textId="77777777" w:rsidR="008E2F0C" w:rsidRPr="00E13A2D" w:rsidRDefault="008E2F0C" w:rsidP="00751C6E">
            <w:pPr>
              <w:numPr>
                <w:ilvl w:val="1"/>
                <w:numId w:val="42"/>
              </w:numPr>
              <w:overflowPunct/>
              <w:autoSpaceDE/>
              <w:autoSpaceDN/>
              <w:adjustRightInd/>
              <w:snapToGrid w:val="0"/>
              <w:spacing w:before="0" w:after="0" w:line="240" w:lineRule="auto"/>
              <w:contextualSpacing/>
              <w:textAlignment w:val="auto"/>
              <w:rPr>
                <w:rFonts w:eastAsia="Malgun Gothic"/>
                <w:lang w:val="en-GB"/>
              </w:rPr>
            </w:pPr>
            <w:r w:rsidRPr="00E13A2D">
              <w:rPr>
                <w:rFonts w:eastAsia="Malgun Gothic"/>
                <w:lang w:val="en-GB"/>
              </w:rPr>
              <w:t>Note: This doesn’t have any spec impact (no new RRC parameter is needed)</w:t>
            </w:r>
          </w:p>
          <w:p w14:paraId="2E603DB0" w14:textId="32C6E39F" w:rsidR="008E2F0C" w:rsidRPr="00E13A2D" w:rsidRDefault="008E2F0C" w:rsidP="00751C6E">
            <w:pPr>
              <w:numPr>
                <w:ilvl w:val="0"/>
                <w:numId w:val="42"/>
              </w:numPr>
              <w:overflowPunct/>
              <w:autoSpaceDE/>
              <w:autoSpaceDN/>
              <w:adjustRightInd/>
              <w:snapToGrid w:val="0"/>
              <w:spacing w:before="0" w:after="0" w:line="240" w:lineRule="auto"/>
              <w:contextualSpacing/>
              <w:textAlignment w:val="auto"/>
              <w:rPr>
                <w:rFonts w:eastAsia="Malgun Gothic"/>
                <w:lang w:val="en-GB"/>
              </w:rPr>
            </w:pPr>
            <w:r w:rsidRPr="00E13A2D">
              <w:rPr>
                <w:rFonts w:eastAsia="Malgun Gothic"/>
                <w:lang w:val="en-GB"/>
              </w:rPr>
              <w:t>For the selection of P</w:t>
            </w:r>
            <w:r w:rsidRPr="00E13A2D">
              <w:rPr>
                <w:rFonts w:eastAsia="Malgun Gothic"/>
                <w:vertAlign w:val="subscript"/>
                <w:lang w:val="en-GB"/>
              </w:rPr>
              <w:t>SRS</w:t>
            </w:r>
            <w:r w:rsidRPr="00E13A2D">
              <w:rPr>
                <w:rFonts w:eastAsia="Malgun Gothic"/>
                <w:lang w:val="en-GB"/>
              </w:rPr>
              <w:t>=1 SRS port corresponding to the ‘reference UE antenna port’ (out of x port(s)), decide, by RAN1#118, from the following schemes:</w:t>
            </w:r>
          </w:p>
          <w:p w14:paraId="3D2B45DB" w14:textId="77777777" w:rsidR="008E2F0C" w:rsidRPr="00E13A2D" w:rsidRDefault="008E2F0C" w:rsidP="00751C6E">
            <w:pPr>
              <w:numPr>
                <w:ilvl w:val="1"/>
                <w:numId w:val="42"/>
              </w:numPr>
              <w:overflowPunct/>
              <w:autoSpaceDE/>
              <w:autoSpaceDN/>
              <w:adjustRightInd/>
              <w:snapToGrid w:val="0"/>
              <w:spacing w:before="0" w:after="0" w:line="240" w:lineRule="auto"/>
              <w:contextualSpacing/>
              <w:textAlignment w:val="auto"/>
              <w:rPr>
                <w:rFonts w:eastAsia="Malgun Gothic"/>
                <w:lang w:val="en-GB"/>
              </w:rPr>
            </w:pPr>
            <w:r w:rsidRPr="00E13A2D">
              <w:rPr>
                <w:rFonts w:eastAsia="Malgun Gothic"/>
                <w:lang w:val="en-GB"/>
              </w:rPr>
              <w:t>Scheme1: NW-configured via higher-layer (RRC) signalling</w:t>
            </w:r>
          </w:p>
          <w:p w14:paraId="4023AFE3" w14:textId="77777777" w:rsidR="008E2F0C" w:rsidRPr="00E13A2D" w:rsidRDefault="008E2F0C" w:rsidP="00751C6E">
            <w:pPr>
              <w:numPr>
                <w:ilvl w:val="1"/>
                <w:numId w:val="42"/>
              </w:numPr>
              <w:overflowPunct/>
              <w:autoSpaceDE/>
              <w:autoSpaceDN/>
              <w:adjustRightInd/>
              <w:snapToGrid w:val="0"/>
              <w:spacing w:before="0" w:after="0" w:line="240" w:lineRule="auto"/>
              <w:contextualSpacing/>
              <w:textAlignment w:val="auto"/>
              <w:rPr>
                <w:rFonts w:eastAsia="Malgun Gothic"/>
                <w:lang w:val="en-GB"/>
              </w:rPr>
            </w:pPr>
            <w:r w:rsidRPr="00E13A2D">
              <w:rPr>
                <w:rFonts w:eastAsia="Malgun Gothic"/>
                <w:lang w:val="en-GB"/>
              </w:rPr>
              <w:t xml:space="preserve">Scheme2: UE-selected, </w:t>
            </w:r>
            <w:r w:rsidRPr="00E13A2D">
              <w:rPr>
                <w:rFonts w:eastAsia="Times New Roman"/>
                <w:color w:val="000000"/>
                <w:lang w:eastAsia="zh-TW"/>
              </w:rPr>
              <w:t>the selection included in the phase offset report</w:t>
            </w:r>
          </w:p>
          <w:p w14:paraId="182E86B2" w14:textId="77777777" w:rsidR="00BB786F" w:rsidRPr="00E13A2D" w:rsidRDefault="00BB786F" w:rsidP="00BB786F">
            <w:pPr>
              <w:snapToGrid w:val="0"/>
              <w:spacing w:after="0" w:line="240" w:lineRule="auto"/>
              <w:rPr>
                <w:lang w:val="en-GB"/>
              </w:rPr>
            </w:pPr>
            <w:r w:rsidRPr="00E13A2D">
              <w:rPr>
                <w:lang w:val="en-GB"/>
              </w:rPr>
              <w:t>FFS:</w:t>
            </w:r>
          </w:p>
          <w:p w14:paraId="4BF2176E" w14:textId="77777777" w:rsidR="00BB786F" w:rsidRPr="00E13A2D" w:rsidRDefault="00BB786F" w:rsidP="00751C6E">
            <w:pPr>
              <w:pStyle w:val="ListParagraph"/>
              <w:numPr>
                <w:ilvl w:val="0"/>
                <w:numId w:val="44"/>
              </w:numPr>
              <w:snapToGrid w:val="0"/>
              <w:spacing w:line="240" w:lineRule="auto"/>
              <w:contextualSpacing/>
              <w:rPr>
                <w:rFonts w:ascii="Times New Roman" w:hAnsi="Times New Roman"/>
                <w:sz w:val="20"/>
                <w:szCs w:val="20"/>
                <w:lang w:val="en-GB"/>
              </w:rPr>
            </w:pPr>
            <w:r w:rsidRPr="00E13A2D">
              <w:rPr>
                <w:rFonts w:ascii="Times New Roman" w:hAnsi="Times New Roman"/>
                <w:sz w:val="20"/>
                <w:szCs w:val="20"/>
                <w:lang w:val="en-GB"/>
              </w:rPr>
              <w:t>Whether/how to identify the transmission occasion of the Q=1 associated SRS resource to determine the reference UE antenna port in relation to the CSI request and/or SRS triggering</w:t>
            </w:r>
          </w:p>
          <w:p w14:paraId="2179BCB7" w14:textId="77777777" w:rsidR="00BB786F" w:rsidRPr="00E13A2D" w:rsidRDefault="00BB786F" w:rsidP="00751C6E">
            <w:pPr>
              <w:pStyle w:val="ListParagraph"/>
              <w:numPr>
                <w:ilvl w:val="0"/>
                <w:numId w:val="44"/>
              </w:numPr>
              <w:snapToGrid w:val="0"/>
              <w:spacing w:line="240" w:lineRule="auto"/>
              <w:contextualSpacing/>
              <w:rPr>
                <w:rFonts w:ascii="Times New Roman" w:hAnsi="Times New Roman"/>
                <w:sz w:val="20"/>
                <w:szCs w:val="20"/>
                <w:lang w:val="en-GB"/>
              </w:rPr>
            </w:pPr>
            <w:r w:rsidRPr="00E13A2D">
              <w:rPr>
                <w:rFonts w:ascii="Times New Roman" w:hAnsi="Times New Roman"/>
                <w:sz w:val="20"/>
                <w:szCs w:val="20"/>
                <w:lang w:val="en-GB"/>
              </w:rPr>
              <w:t>The supported time-domain behaviour(s) for the associated SRS resource (periodic, semi-persistent, aperiodic)</w:t>
            </w:r>
          </w:p>
          <w:p w14:paraId="56498595" w14:textId="77777777" w:rsidR="00BB786F" w:rsidRPr="00E13A2D" w:rsidRDefault="00BB786F" w:rsidP="00751C6E">
            <w:pPr>
              <w:pStyle w:val="ListParagraph"/>
              <w:numPr>
                <w:ilvl w:val="1"/>
                <w:numId w:val="44"/>
              </w:numPr>
              <w:snapToGrid w:val="0"/>
              <w:spacing w:line="240" w:lineRule="auto"/>
              <w:contextualSpacing/>
              <w:rPr>
                <w:rFonts w:ascii="Times New Roman" w:hAnsi="Times New Roman"/>
                <w:sz w:val="20"/>
                <w:szCs w:val="20"/>
                <w:lang w:val="en-GB"/>
              </w:rPr>
            </w:pPr>
            <w:r w:rsidRPr="00E13A2D">
              <w:rPr>
                <w:rFonts w:ascii="Times New Roman" w:hAnsi="Times New Roman"/>
                <w:sz w:val="20"/>
                <w:szCs w:val="20"/>
                <w:lang w:val="en-GB"/>
              </w:rPr>
              <w:t>In case the NW configures the Q=1 associated SRS resource from an existing SP and/or AP SRS antenna switching resource configuration for DL CSI acquisition (which utilizes dynamic signalling), whether/how to identify the Q=1 associated SRS resource</w:t>
            </w:r>
          </w:p>
          <w:p w14:paraId="6E38E823" w14:textId="77777777" w:rsidR="00BB786F" w:rsidRPr="00E13A2D" w:rsidRDefault="00BB786F" w:rsidP="00A87546">
            <w:pPr>
              <w:spacing w:before="0" w:after="0" w:line="240" w:lineRule="auto"/>
              <w:rPr>
                <w:lang w:val="en-GB" w:eastAsia="zh-CN"/>
              </w:rPr>
            </w:pPr>
          </w:p>
          <w:p w14:paraId="341F5C53" w14:textId="77777777" w:rsidR="00BB786F" w:rsidRPr="00E13A2D" w:rsidRDefault="00BB786F" w:rsidP="00A87546">
            <w:pPr>
              <w:spacing w:before="0" w:after="0" w:line="240" w:lineRule="auto"/>
              <w:rPr>
                <w:lang w:val="en-GB" w:eastAsia="zh-CN"/>
              </w:rPr>
            </w:pPr>
          </w:p>
        </w:tc>
      </w:tr>
    </w:tbl>
    <w:p w14:paraId="0A9E8A25" w14:textId="77777777" w:rsidR="008E2F0C" w:rsidRDefault="008E2F0C" w:rsidP="00D025A6">
      <w:pPr>
        <w:jc w:val="both"/>
        <w:rPr>
          <w:lang w:eastAsia="zh-CN"/>
        </w:rPr>
      </w:pPr>
    </w:p>
    <w:p w14:paraId="1417C606" w14:textId="5284A01F" w:rsidR="004336EF" w:rsidRDefault="009B5DA3" w:rsidP="00D025A6">
      <w:pPr>
        <w:jc w:val="both"/>
        <w:rPr>
          <w:lang w:eastAsia="zh-CN"/>
        </w:rPr>
      </w:pPr>
      <w:r>
        <w:rPr>
          <w:rFonts w:hint="eastAsia"/>
          <w:lang w:eastAsia="zh-CN"/>
        </w:rPr>
        <w:t>According to</w:t>
      </w:r>
      <w:r w:rsidR="004336EF">
        <w:rPr>
          <w:rFonts w:hint="eastAsia"/>
          <w:lang w:eastAsia="zh-CN"/>
        </w:rPr>
        <w:t xml:space="preserve"> the above </w:t>
      </w:r>
      <w:r>
        <w:rPr>
          <w:rFonts w:hint="eastAsia"/>
          <w:lang w:eastAsia="zh-CN"/>
        </w:rPr>
        <w:t xml:space="preserve">agreement and offline </w:t>
      </w:r>
      <w:r w:rsidR="004336EF">
        <w:rPr>
          <w:rFonts w:hint="eastAsia"/>
          <w:lang w:eastAsia="zh-CN"/>
        </w:rPr>
        <w:t>proposal</w:t>
      </w:r>
      <w:r>
        <w:rPr>
          <w:rFonts w:hint="eastAsia"/>
          <w:lang w:eastAsia="zh-CN"/>
        </w:rPr>
        <w:t xml:space="preserve">, we understand there are two </w:t>
      </w:r>
      <w:r w:rsidR="0048558C">
        <w:rPr>
          <w:rFonts w:hint="eastAsia"/>
          <w:lang w:eastAsia="zh-CN"/>
        </w:rPr>
        <w:t xml:space="preserve">categories of how the multiple UE antenna ports may be </w:t>
      </w:r>
      <w:r w:rsidR="0048558C">
        <w:rPr>
          <w:lang w:eastAsia="zh-CN"/>
        </w:rPr>
        <w:t>utilized</w:t>
      </w:r>
      <w:r w:rsidR="0048558C">
        <w:rPr>
          <w:rFonts w:hint="eastAsia"/>
          <w:lang w:eastAsia="zh-CN"/>
        </w:rPr>
        <w:t>:</w:t>
      </w:r>
      <w:r w:rsidR="007B0526">
        <w:rPr>
          <w:rFonts w:hint="eastAsia"/>
          <w:lang w:eastAsia="zh-CN"/>
        </w:rPr>
        <w:t xml:space="preserve"> (1) UE</w:t>
      </w:r>
      <w:r w:rsidR="00371CF6">
        <w:rPr>
          <w:rFonts w:hint="eastAsia"/>
          <w:lang w:eastAsia="zh-CN"/>
        </w:rPr>
        <w:t xml:space="preserve"> </w:t>
      </w:r>
      <w:r w:rsidR="007B0526">
        <w:rPr>
          <w:rFonts w:hint="eastAsia"/>
          <w:lang w:eastAsia="zh-CN"/>
        </w:rPr>
        <w:t xml:space="preserve">selection, or (2) </w:t>
      </w:r>
      <w:r w:rsidR="00371CF6">
        <w:rPr>
          <w:rFonts w:hint="eastAsia"/>
          <w:lang w:eastAsia="zh-CN"/>
        </w:rPr>
        <w:t xml:space="preserve">UE </w:t>
      </w:r>
      <w:r w:rsidR="007B0526">
        <w:rPr>
          <w:rFonts w:hint="eastAsia"/>
          <w:lang w:eastAsia="zh-CN"/>
        </w:rPr>
        <w:t>combining</w:t>
      </w:r>
      <w:r w:rsidR="00371CF6">
        <w:rPr>
          <w:rFonts w:hint="eastAsia"/>
          <w:lang w:eastAsia="zh-CN"/>
        </w:rPr>
        <w:t>.</w:t>
      </w:r>
    </w:p>
    <w:p w14:paraId="04176BDA" w14:textId="6CAC9B10" w:rsidR="00513F00" w:rsidRDefault="00513F00" w:rsidP="004F104F">
      <w:pPr>
        <w:jc w:val="both"/>
        <w:rPr>
          <w:lang w:eastAsia="zh-CN"/>
        </w:rPr>
      </w:pPr>
      <w:r>
        <w:rPr>
          <w:rFonts w:hint="eastAsia"/>
          <w:lang w:eastAsia="zh-CN"/>
        </w:rPr>
        <w:t xml:space="preserve">Firstly, for </w:t>
      </w:r>
      <w:r w:rsidR="006D173B" w:rsidRPr="00434A0A">
        <w:rPr>
          <w:rFonts w:hint="eastAsia"/>
          <w:u w:val="single"/>
          <w:lang w:eastAsia="zh-CN"/>
        </w:rPr>
        <w:t>(1) UE selection of its antenna ports</w:t>
      </w:r>
      <w:r w:rsidR="00434A0A">
        <w:rPr>
          <w:rFonts w:hint="eastAsia"/>
          <w:lang w:eastAsia="zh-CN"/>
        </w:rPr>
        <w:t xml:space="preserve">, </w:t>
      </w:r>
      <w:r w:rsidR="00455CC3">
        <w:rPr>
          <w:rFonts w:hint="eastAsia"/>
          <w:lang w:eastAsia="zh-CN"/>
        </w:rPr>
        <w:t>as analyzed in</w:t>
      </w:r>
      <w:r w:rsidR="0067216C">
        <w:rPr>
          <w:rFonts w:hint="eastAsia"/>
          <w:lang w:eastAsia="zh-CN"/>
        </w:rPr>
        <w:t xml:space="preserve"> Section</w:t>
      </w:r>
      <w:r w:rsidR="00455CC3">
        <w:rPr>
          <w:rFonts w:hint="eastAsia"/>
          <w:lang w:eastAsia="zh-CN"/>
        </w:rPr>
        <w:t xml:space="preserve"> </w:t>
      </w:r>
      <w:r w:rsidR="0067216C">
        <w:rPr>
          <w:lang w:eastAsia="zh-CN"/>
        </w:rPr>
        <w:fldChar w:fldCharType="begin"/>
      </w:r>
      <w:r w:rsidR="0067216C">
        <w:rPr>
          <w:lang w:eastAsia="zh-CN"/>
        </w:rPr>
        <w:instrText xml:space="preserve"> </w:instrText>
      </w:r>
      <w:r w:rsidR="0067216C">
        <w:rPr>
          <w:rFonts w:hint="eastAsia"/>
          <w:lang w:eastAsia="zh-CN"/>
        </w:rPr>
        <w:instrText>REF _Ref174139064 \r \h</w:instrText>
      </w:r>
      <w:r w:rsidR="0067216C">
        <w:rPr>
          <w:lang w:eastAsia="zh-CN"/>
        </w:rPr>
        <w:instrText xml:space="preserve"> </w:instrText>
      </w:r>
      <w:r w:rsidR="0067216C">
        <w:rPr>
          <w:lang w:eastAsia="zh-CN"/>
        </w:rPr>
      </w:r>
      <w:r w:rsidR="0067216C">
        <w:rPr>
          <w:lang w:eastAsia="zh-CN"/>
        </w:rPr>
        <w:fldChar w:fldCharType="separate"/>
      </w:r>
      <w:r w:rsidR="00A943FC">
        <w:rPr>
          <w:lang w:eastAsia="zh-CN"/>
        </w:rPr>
        <w:t>4.1.1</w:t>
      </w:r>
      <w:r w:rsidR="0067216C">
        <w:rPr>
          <w:lang w:eastAsia="zh-CN"/>
        </w:rPr>
        <w:fldChar w:fldCharType="end"/>
      </w:r>
      <w:r w:rsidR="005B3561">
        <w:rPr>
          <w:rFonts w:hint="eastAsia"/>
          <w:lang w:eastAsia="zh-CN"/>
        </w:rPr>
        <w:t xml:space="preserve">, </w:t>
      </w:r>
    </w:p>
    <w:p w14:paraId="71524ED1" w14:textId="32E64413" w:rsidR="005B3561" w:rsidRPr="005629FE" w:rsidRDefault="005B3561" w:rsidP="006516A2">
      <w:pPr>
        <w:pStyle w:val="ListParagraph"/>
        <w:numPr>
          <w:ilvl w:val="0"/>
          <w:numId w:val="56"/>
        </w:numPr>
        <w:rPr>
          <w:rFonts w:ascii="Times New Roman" w:hAnsi="Times New Roman"/>
          <w:sz w:val="20"/>
          <w:szCs w:val="20"/>
          <w:u w:val="single"/>
          <w:lang w:val="en-GB" w:eastAsia="zh-CN"/>
        </w:rPr>
      </w:pPr>
      <w:r w:rsidRPr="006516A2">
        <w:rPr>
          <w:rFonts w:ascii="Times New Roman" w:hAnsi="Times New Roman"/>
          <w:sz w:val="20"/>
          <w:szCs w:val="20"/>
          <w:lang w:val="en-GB" w:eastAsia="zh-CN"/>
        </w:rPr>
        <w:t xml:space="preserve">For </w:t>
      </w:r>
      <w:r w:rsidRPr="006516A2">
        <w:rPr>
          <w:rFonts w:ascii="Times New Roman" w:hAnsi="Times New Roman"/>
          <w:sz w:val="20"/>
          <w:szCs w:val="20"/>
          <w:u w:val="single"/>
          <w:lang w:val="en-GB" w:eastAsia="zh-CN"/>
        </w:rPr>
        <w:t>Scheme-A (FD-precoded CSI-RSs)</w:t>
      </w:r>
      <w:r w:rsidRPr="006516A2">
        <w:rPr>
          <w:rFonts w:ascii="Times New Roman" w:eastAsiaTheme="minorEastAsia" w:hAnsi="Times New Roman"/>
          <w:sz w:val="20"/>
          <w:szCs w:val="20"/>
          <w:lang w:val="en-GB" w:eastAsia="zh-CN"/>
        </w:rPr>
        <w:t xml:space="preserve">, </w:t>
      </w:r>
    </w:p>
    <w:p w14:paraId="745FDA30" w14:textId="36083D75" w:rsidR="005629FE" w:rsidRPr="001F0E24" w:rsidRDefault="005629FE" w:rsidP="005629FE">
      <w:pPr>
        <w:pStyle w:val="ListParagraph"/>
        <w:numPr>
          <w:ilvl w:val="1"/>
          <w:numId w:val="56"/>
        </w:numPr>
        <w:rPr>
          <w:rFonts w:ascii="Times New Roman" w:hAnsi="Times New Roman"/>
          <w:sz w:val="20"/>
          <w:szCs w:val="20"/>
          <w:lang w:val="en-GB" w:eastAsia="zh-CN"/>
        </w:rPr>
      </w:pPr>
      <w:r w:rsidRPr="001F0E24">
        <w:rPr>
          <w:rFonts w:ascii="Times New Roman" w:eastAsiaTheme="minorEastAsia" w:hAnsi="Times New Roman" w:hint="eastAsia"/>
          <w:sz w:val="20"/>
          <w:szCs w:val="20"/>
          <w:lang w:val="en-GB" w:eastAsia="zh-CN"/>
        </w:rPr>
        <w:t xml:space="preserve">If each TRP has </w:t>
      </w:r>
      <w:r w:rsidR="007D6FBC">
        <w:rPr>
          <w:rFonts w:ascii="Times New Roman" w:eastAsiaTheme="minorEastAsia" w:hAnsi="Times New Roman" w:hint="eastAsia"/>
          <w:sz w:val="20"/>
          <w:szCs w:val="20"/>
          <w:lang w:val="en-GB" w:eastAsia="zh-CN"/>
        </w:rPr>
        <w:t>J</w:t>
      </w:r>
      <w:r w:rsidR="001F0E24">
        <w:rPr>
          <w:rFonts w:ascii="Times New Roman" w:eastAsiaTheme="minorEastAsia" w:hAnsi="Times New Roman" w:hint="eastAsia"/>
          <w:sz w:val="20"/>
          <w:szCs w:val="20"/>
          <w:lang w:val="en-GB" w:eastAsia="zh-CN"/>
        </w:rPr>
        <w:t xml:space="preserve">=1 FD-precoded CSI-RS, </w:t>
      </w:r>
      <w:r w:rsidR="001F0E24" w:rsidRPr="006516A2">
        <w:rPr>
          <w:rFonts w:ascii="Times New Roman" w:hAnsi="Times New Roman"/>
          <w:sz w:val="20"/>
          <w:szCs w:val="20"/>
          <w:lang w:val="en-GB" w:eastAsia="zh-CN"/>
        </w:rPr>
        <w:t>UE selection</w:t>
      </w:r>
      <w:r w:rsidR="001F0E24">
        <w:rPr>
          <w:rFonts w:ascii="Times New Roman" w:eastAsiaTheme="minorEastAsia" w:hAnsi="Times New Roman" w:hint="eastAsia"/>
          <w:sz w:val="20"/>
          <w:szCs w:val="20"/>
          <w:lang w:val="en-GB" w:eastAsia="zh-CN"/>
        </w:rPr>
        <w:t xml:space="preserve"> of SRS port</w:t>
      </w:r>
      <w:r w:rsidR="001F0E24" w:rsidRPr="006516A2">
        <w:rPr>
          <w:rFonts w:ascii="Times New Roman" w:hAnsi="Times New Roman"/>
          <w:sz w:val="20"/>
          <w:szCs w:val="20"/>
          <w:lang w:val="en-GB" w:eastAsia="zh-CN"/>
        </w:rPr>
        <w:t xml:space="preserve"> is</w:t>
      </w:r>
      <w:r w:rsidR="001F0E24">
        <w:rPr>
          <w:rFonts w:ascii="Times New Roman" w:eastAsiaTheme="minorEastAsia" w:hAnsi="Times New Roman" w:hint="eastAsia"/>
          <w:sz w:val="20"/>
          <w:szCs w:val="20"/>
          <w:lang w:val="en-GB" w:eastAsia="zh-CN"/>
        </w:rPr>
        <w:t xml:space="preserve"> not</w:t>
      </w:r>
      <w:r w:rsidR="001F0E24" w:rsidRPr="006516A2">
        <w:rPr>
          <w:rFonts w:ascii="Times New Roman" w:hAnsi="Times New Roman"/>
          <w:sz w:val="20"/>
          <w:szCs w:val="20"/>
          <w:lang w:val="en-GB" w:eastAsia="zh-CN"/>
        </w:rPr>
        <w:t xml:space="preserve"> applicable</w:t>
      </w:r>
      <w:r w:rsidR="001F0E24">
        <w:rPr>
          <w:rFonts w:ascii="Times New Roman" w:eastAsiaTheme="minorEastAsia" w:hAnsi="Times New Roman" w:hint="eastAsia"/>
          <w:sz w:val="20"/>
          <w:szCs w:val="20"/>
          <w:lang w:val="en-GB" w:eastAsia="zh-CN"/>
        </w:rPr>
        <w:t>;</w:t>
      </w:r>
    </w:p>
    <w:p w14:paraId="06DD5F10" w14:textId="0880715C" w:rsidR="001F0E24" w:rsidRPr="001F0E24" w:rsidRDefault="007D6FBC" w:rsidP="004F104F">
      <w:pPr>
        <w:pStyle w:val="ListParagraph"/>
        <w:numPr>
          <w:ilvl w:val="1"/>
          <w:numId w:val="56"/>
        </w:numPr>
        <w:spacing w:after="180"/>
        <w:ind w:left="1576" w:hanging="442"/>
        <w:rPr>
          <w:rFonts w:ascii="Times New Roman" w:hAnsi="Times New Roman"/>
          <w:sz w:val="20"/>
          <w:szCs w:val="20"/>
          <w:lang w:val="en-GB" w:eastAsia="zh-CN"/>
        </w:rPr>
      </w:pPr>
      <w:r w:rsidRPr="001F0E24">
        <w:rPr>
          <w:rFonts w:ascii="Times New Roman" w:eastAsiaTheme="minorEastAsia" w:hAnsi="Times New Roman" w:hint="eastAsia"/>
          <w:sz w:val="20"/>
          <w:szCs w:val="20"/>
          <w:lang w:val="en-GB" w:eastAsia="zh-CN"/>
        </w:rPr>
        <w:t xml:space="preserve">If each TRP has </w:t>
      </w:r>
      <w:r w:rsidR="0006360A">
        <w:rPr>
          <w:rFonts w:ascii="Times New Roman" w:eastAsiaTheme="minorEastAsia" w:hAnsi="Times New Roman" w:hint="eastAsia"/>
          <w:sz w:val="20"/>
          <w:szCs w:val="20"/>
          <w:lang w:val="en-GB" w:eastAsia="zh-CN"/>
        </w:rPr>
        <w:t>J&gt;</w:t>
      </w:r>
      <w:r>
        <w:rPr>
          <w:rFonts w:ascii="Times New Roman" w:eastAsiaTheme="minorEastAsia" w:hAnsi="Times New Roman" w:hint="eastAsia"/>
          <w:sz w:val="20"/>
          <w:szCs w:val="20"/>
          <w:lang w:val="en-GB" w:eastAsia="zh-CN"/>
        </w:rPr>
        <w:t>1 FD-precoded CSI-RS</w:t>
      </w:r>
      <w:r w:rsidR="0006360A">
        <w:rPr>
          <w:rFonts w:ascii="Times New Roman" w:eastAsiaTheme="minorEastAsia" w:hAnsi="Times New Roman" w:hint="eastAsia"/>
          <w:sz w:val="20"/>
          <w:szCs w:val="20"/>
          <w:lang w:val="en-GB" w:eastAsia="zh-CN"/>
        </w:rPr>
        <w:t>s</w:t>
      </w:r>
      <w:r>
        <w:rPr>
          <w:rFonts w:ascii="Times New Roman" w:eastAsiaTheme="minorEastAsia" w:hAnsi="Times New Roman" w:hint="eastAsia"/>
          <w:sz w:val="20"/>
          <w:szCs w:val="20"/>
          <w:lang w:val="en-GB" w:eastAsia="zh-CN"/>
        </w:rPr>
        <w:t>,</w:t>
      </w:r>
      <w:r w:rsidR="0006360A">
        <w:rPr>
          <w:rFonts w:ascii="Times New Roman" w:eastAsiaTheme="minorEastAsia" w:hAnsi="Times New Roman" w:hint="eastAsia"/>
          <w:sz w:val="20"/>
          <w:szCs w:val="20"/>
          <w:lang w:val="en-GB" w:eastAsia="zh-CN"/>
        </w:rPr>
        <w:t xml:space="preserve"> UE </w:t>
      </w:r>
      <w:r w:rsidR="0006360A">
        <w:rPr>
          <w:rFonts w:ascii="Times New Roman" w:eastAsiaTheme="minorEastAsia" w:hAnsi="Times New Roman"/>
          <w:sz w:val="20"/>
          <w:szCs w:val="20"/>
          <w:lang w:val="en-GB" w:eastAsia="zh-CN"/>
        </w:rPr>
        <w:t>selection</w:t>
      </w:r>
      <w:r w:rsidR="0006360A">
        <w:rPr>
          <w:rFonts w:ascii="Times New Roman" w:eastAsiaTheme="minorEastAsia" w:hAnsi="Times New Roman" w:hint="eastAsia"/>
          <w:sz w:val="20"/>
          <w:szCs w:val="20"/>
          <w:lang w:val="en-GB" w:eastAsia="zh-CN"/>
        </w:rPr>
        <w:t xml:space="preserve"> is not needed (since UE combining of the </w:t>
      </w:r>
      <w:r w:rsidR="002A7CBF">
        <w:rPr>
          <w:rFonts w:ascii="Times New Roman" w:eastAsiaTheme="minorEastAsia" w:hAnsi="Times New Roman" w:hint="eastAsia"/>
          <w:sz w:val="20"/>
          <w:szCs w:val="20"/>
          <w:lang w:val="en-GB" w:eastAsia="zh-CN"/>
        </w:rPr>
        <w:t xml:space="preserve">reception on the </w:t>
      </w:r>
      <w:r w:rsidR="0006360A">
        <w:rPr>
          <w:rFonts w:ascii="Times New Roman" w:eastAsiaTheme="minorEastAsia" w:hAnsi="Times New Roman" w:hint="eastAsia"/>
          <w:sz w:val="20"/>
          <w:szCs w:val="20"/>
          <w:lang w:val="en-GB" w:eastAsia="zh-CN"/>
        </w:rPr>
        <w:t>J</w:t>
      </w:r>
      <w:r w:rsidR="002A7CBF">
        <w:rPr>
          <w:rFonts w:ascii="Times New Roman" w:eastAsiaTheme="minorEastAsia" w:hAnsi="Times New Roman" w:hint="eastAsia"/>
          <w:sz w:val="20"/>
          <w:szCs w:val="20"/>
          <w:lang w:val="en-GB" w:eastAsia="zh-CN"/>
        </w:rPr>
        <w:t>&gt;1 antenna ports is a superset of UE selection, thus no better than UE combining</w:t>
      </w:r>
      <w:r w:rsidR="0006360A">
        <w:rPr>
          <w:rFonts w:ascii="Times New Roman" w:eastAsiaTheme="minorEastAsia" w:hAnsi="Times New Roman" w:hint="eastAsia"/>
          <w:sz w:val="20"/>
          <w:szCs w:val="20"/>
          <w:lang w:val="en-GB" w:eastAsia="zh-CN"/>
        </w:rPr>
        <w:t>)</w:t>
      </w:r>
    </w:p>
    <w:p w14:paraId="7D88DDE3" w14:textId="6792E82C" w:rsidR="005B3561" w:rsidRPr="006516A2" w:rsidRDefault="005B3561" w:rsidP="006516A2">
      <w:pPr>
        <w:pStyle w:val="ListParagraph"/>
        <w:numPr>
          <w:ilvl w:val="0"/>
          <w:numId w:val="56"/>
        </w:numPr>
        <w:spacing w:after="180"/>
        <w:ind w:left="442" w:hanging="442"/>
        <w:rPr>
          <w:rFonts w:ascii="Times New Roman" w:hAnsi="Times New Roman"/>
          <w:sz w:val="20"/>
          <w:szCs w:val="20"/>
          <w:lang w:val="en-GB" w:eastAsia="zh-CN"/>
        </w:rPr>
      </w:pPr>
      <w:r w:rsidRPr="006516A2">
        <w:rPr>
          <w:rFonts w:ascii="Times New Roman" w:hAnsi="Times New Roman"/>
          <w:sz w:val="20"/>
          <w:szCs w:val="20"/>
          <w:lang w:val="en-GB" w:eastAsia="zh-CN"/>
        </w:rPr>
        <w:t xml:space="preserve">For </w:t>
      </w:r>
      <w:r w:rsidRPr="006516A2">
        <w:rPr>
          <w:rFonts w:ascii="Times New Roman" w:hAnsi="Times New Roman"/>
          <w:sz w:val="20"/>
          <w:szCs w:val="20"/>
          <w:u w:val="single"/>
          <w:lang w:val="en-GB" w:eastAsia="zh-CN"/>
        </w:rPr>
        <w:t>Scheme-B (FD-non-precoded CSI-RSs)</w:t>
      </w:r>
      <w:r w:rsidRPr="006516A2">
        <w:rPr>
          <w:rFonts w:ascii="Times New Roman" w:hAnsi="Times New Roman"/>
          <w:sz w:val="20"/>
          <w:szCs w:val="20"/>
          <w:lang w:val="en-GB" w:eastAsia="zh-CN"/>
        </w:rPr>
        <w:t>, UE selection is applicable</w:t>
      </w:r>
      <w:r w:rsidR="000221C5" w:rsidRPr="006516A2">
        <w:rPr>
          <w:rFonts w:ascii="Times New Roman" w:hAnsi="Times New Roman"/>
          <w:sz w:val="20"/>
          <w:szCs w:val="20"/>
          <w:lang w:val="en-GB" w:eastAsia="zh-CN"/>
        </w:rPr>
        <w:t xml:space="preserve"> e.g. based on the </w:t>
      </w:r>
      <w:r w:rsidR="0014106B" w:rsidRPr="006516A2">
        <w:rPr>
          <w:rFonts w:ascii="Times New Roman" w:hAnsi="Times New Roman"/>
          <w:sz w:val="20"/>
          <w:szCs w:val="20"/>
          <w:lang w:val="en-GB" w:eastAsia="zh-CN"/>
        </w:rPr>
        <w:t xml:space="preserve">Rx with </w:t>
      </w:r>
      <w:r w:rsidR="000221C5" w:rsidRPr="006516A2">
        <w:rPr>
          <w:rFonts w:ascii="Times New Roman" w:hAnsi="Times New Roman"/>
          <w:sz w:val="20"/>
          <w:szCs w:val="20"/>
          <w:lang w:val="en-GB" w:eastAsia="zh-CN"/>
        </w:rPr>
        <w:t>strongest</w:t>
      </w:r>
      <w:r w:rsidR="0014106B" w:rsidRPr="006516A2">
        <w:rPr>
          <w:rFonts w:ascii="Times New Roman" w:hAnsi="Times New Roman"/>
          <w:sz w:val="20"/>
          <w:szCs w:val="20"/>
          <w:lang w:val="en-GB" w:eastAsia="zh-CN"/>
        </w:rPr>
        <w:t xml:space="preserve"> overal</w:t>
      </w:r>
      <w:r w:rsidR="000221C5" w:rsidRPr="006516A2">
        <w:rPr>
          <w:rFonts w:ascii="Times New Roman" w:hAnsi="Times New Roman"/>
          <w:sz w:val="20"/>
          <w:szCs w:val="20"/>
          <w:lang w:val="en-GB" w:eastAsia="zh-CN"/>
        </w:rPr>
        <w:t xml:space="preserve"> RSRP</w:t>
      </w:r>
      <w:r w:rsidR="0014106B" w:rsidRPr="006516A2">
        <w:rPr>
          <w:rFonts w:ascii="Times New Roman" w:hAnsi="Times New Roman"/>
          <w:sz w:val="20"/>
          <w:szCs w:val="20"/>
          <w:lang w:val="en-GB" w:eastAsia="zh-CN"/>
        </w:rPr>
        <w:t>s across the N</w:t>
      </w:r>
      <w:r w:rsidR="0014106B" w:rsidRPr="006516A2">
        <w:rPr>
          <w:rFonts w:ascii="Times New Roman" w:hAnsi="Times New Roman"/>
          <w:sz w:val="20"/>
          <w:szCs w:val="20"/>
          <w:vertAlign w:val="subscript"/>
          <w:lang w:val="en-GB" w:eastAsia="zh-CN"/>
        </w:rPr>
        <w:t>TRP</w:t>
      </w:r>
      <w:r w:rsidR="000221C5" w:rsidRPr="006516A2">
        <w:rPr>
          <w:rFonts w:ascii="Times New Roman" w:hAnsi="Times New Roman"/>
          <w:sz w:val="20"/>
          <w:szCs w:val="20"/>
          <w:lang w:val="en-GB" w:eastAsia="zh-CN"/>
        </w:rPr>
        <w:t xml:space="preserve"> after measuring the</w:t>
      </w:r>
      <w:r w:rsidR="0014106B" w:rsidRPr="006516A2">
        <w:rPr>
          <w:rFonts w:ascii="Times New Roman" w:hAnsi="Times New Roman"/>
          <w:sz w:val="20"/>
          <w:szCs w:val="20"/>
          <w:lang w:val="en-GB" w:eastAsia="zh-CN"/>
        </w:rPr>
        <w:t xml:space="preserve"> FD-non-precoded CSI-RSs</w:t>
      </w:r>
      <w:r w:rsidRPr="006516A2">
        <w:rPr>
          <w:rFonts w:ascii="Times New Roman" w:hAnsi="Times New Roman"/>
          <w:sz w:val="20"/>
          <w:szCs w:val="20"/>
          <w:lang w:val="en-GB" w:eastAsia="zh-CN"/>
        </w:rPr>
        <w:t>.</w:t>
      </w:r>
    </w:p>
    <w:p w14:paraId="1B2EAD65" w14:textId="77777777" w:rsidR="003B2597" w:rsidRDefault="004F104F" w:rsidP="003B2597">
      <w:pPr>
        <w:rPr>
          <w:lang w:eastAsia="zh-CN"/>
        </w:rPr>
      </w:pPr>
      <w:r w:rsidRPr="003B2597">
        <w:rPr>
          <w:rFonts w:hint="eastAsia"/>
          <w:lang w:val="en-GB" w:eastAsia="zh-CN"/>
        </w:rPr>
        <w:t xml:space="preserve">Then for </w:t>
      </w:r>
      <w:r w:rsidRPr="00434A0A">
        <w:rPr>
          <w:rFonts w:hint="eastAsia"/>
          <w:u w:val="single"/>
          <w:lang w:eastAsia="zh-CN"/>
        </w:rPr>
        <w:t>(</w:t>
      </w:r>
      <w:r>
        <w:rPr>
          <w:rFonts w:hint="eastAsia"/>
          <w:u w:val="single"/>
          <w:lang w:eastAsia="zh-CN"/>
        </w:rPr>
        <w:t>2</w:t>
      </w:r>
      <w:r w:rsidRPr="00434A0A">
        <w:rPr>
          <w:rFonts w:hint="eastAsia"/>
          <w:u w:val="single"/>
          <w:lang w:eastAsia="zh-CN"/>
        </w:rPr>
        <w:t xml:space="preserve">) UE </w:t>
      </w:r>
      <w:r>
        <w:rPr>
          <w:rFonts w:hint="eastAsia"/>
          <w:u w:val="single"/>
          <w:lang w:eastAsia="zh-CN"/>
        </w:rPr>
        <w:t>combining</w:t>
      </w:r>
      <w:r w:rsidRPr="00434A0A">
        <w:rPr>
          <w:rFonts w:hint="eastAsia"/>
          <w:u w:val="single"/>
          <w:lang w:eastAsia="zh-CN"/>
        </w:rPr>
        <w:t xml:space="preserve"> of its antenna ports</w:t>
      </w:r>
      <w:r w:rsidR="003B2597" w:rsidRPr="003B2597">
        <w:rPr>
          <w:rFonts w:hint="eastAsia"/>
          <w:lang w:eastAsia="zh-CN"/>
        </w:rPr>
        <w:t>,</w:t>
      </w:r>
    </w:p>
    <w:p w14:paraId="734C098A" w14:textId="55143FE0" w:rsidR="003B2597" w:rsidRPr="005629FE" w:rsidRDefault="003B2597" w:rsidP="001A7511">
      <w:pPr>
        <w:pStyle w:val="ListParagraph"/>
        <w:numPr>
          <w:ilvl w:val="0"/>
          <w:numId w:val="56"/>
        </w:numPr>
        <w:spacing w:after="180"/>
        <w:ind w:left="442" w:hanging="442"/>
        <w:rPr>
          <w:rFonts w:ascii="Times New Roman" w:hAnsi="Times New Roman"/>
          <w:sz w:val="20"/>
          <w:szCs w:val="20"/>
          <w:u w:val="single"/>
          <w:lang w:val="en-GB" w:eastAsia="zh-CN"/>
        </w:rPr>
      </w:pPr>
      <w:r w:rsidRPr="006516A2">
        <w:rPr>
          <w:rFonts w:ascii="Times New Roman" w:hAnsi="Times New Roman"/>
          <w:sz w:val="20"/>
          <w:szCs w:val="20"/>
          <w:lang w:val="en-GB" w:eastAsia="zh-CN"/>
        </w:rPr>
        <w:t xml:space="preserve">For </w:t>
      </w:r>
      <w:r w:rsidRPr="006516A2">
        <w:rPr>
          <w:rFonts w:ascii="Times New Roman" w:hAnsi="Times New Roman"/>
          <w:sz w:val="20"/>
          <w:szCs w:val="20"/>
          <w:u w:val="single"/>
          <w:lang w:val="en-GB" w:eastAsia="zh-CN"/>
        </w:rPr>
        <w:t>Scheme-A (FD-precoded CSI-RSs)</w:t>
      </w:r>
      <w:r w:rsidRPr="006516A2">
        <w:rPr>
          <w:rFonts w:ascii="Times New Roman" w:eastAsiaTheme="minorEastAsia" w:hAnsi="Times New Roman"/>
          <w:sz w:val="20"/>
          <w:szCs w:val="20"/>
          <w:lang w:val="en-GB" w:eastAsia="zh-CN"/>
        </w:rPr>
        <w:t xml:space="preserve">, </w:t>
      </w:r>
      <w:r>
        <w:rPr>
          <w:rFonts w:ascii="Times New Roman" w:eastAsiaTheme="minorEastAsia" w:hAnsi="Times New Roman" w:hint="eastAsia"/>
          <w:sz w:val="20"/>
          <w:szCs w:val="20"/>
          <w:lang w:val="en-GB" w:eastAsia="zh-CN"/>
        </w:rPr>
        <w:t>t</w:t>
      </w:r>
      <w:r w:rsidRPr="00521C90">
        <w:rPr>
          <w:rFonts w:ascii="Times New Roman" w:hAnsi="Times New Roman"/>
          <w:sz w:val="20"/>
          <w:szCs w:val="20"/>
          <w:lang w:val="en-GB" w:eastAsia="zh-CN"/>
        </w:rPr>
        <w:t xml:space="preserve">he procedure </w:t>
      </w:r>
      <w:r>
        <w:rPr>
          <w:rFonts w:ascii="Times New Roman" w:eastAsiaTheme="minorEastAsia" w:hAnsi="Times New Roman" w:hint="eastAsia"/>
          <w:sz w:val="20"/>
          <w:szCs w:val="20"/>
          <w:lang w:val="en-GB" w:eastAsia="zh-CN"/>
        </w:rPr>
        <w:t>to combine signal process</w:t>
      </w:r>
      <w:r w:rsidRPr="00521C90">
        <w:rPr>
          <w:rFonts w:ascii="Times New Roman" w:eastAsiaTheme="minorEastAsia" w:hAnsi="Times New Roman"/>
          <w:sz w:val="20"/>
          <w:szCs w:val="20"/>
          <w:lang w:val="en-GB" w:eastAsia="zh-CN"/>
        </w:rPr>
        <w:t xml:space="preserve">, is summarized in </w:t>
      </w:r>
      <w:r w:rsidRPr="00521C90">
        <w:rPr>
          <w:rFonts w:ascii="Times New Roman" w:eastAsiaTheme="minorEastAsia" w:hAnsi="Times New Roman"/>
          <w:b/>
          <w:bCs/>
          <w:sz w:val="20"/>
          <w:szCs w:val="20"/>
          <w:lang w:val="en-GB" w:eastAsia="zh-CN"/>
        </w:rPr>
        <w:t>Appendix</w:t>
      </w:r>
      <w:r>
        <w:rPr>
          <w:rFonts w:ascii="Times New Roman" w:eastAsiaTheme="minorEastAsia" w:hAnsi="Times New Roman" w:hint="eastAsia"/>
          <w:b/>
          <w:bCs/>
          <w:sz w:val="20"/>
          <w:szCs w:val="20"/>
          <w:lang w:val="en-GB" w:eastAsia="zh-CN"/>
        </w:rPr>
        <w:t>6</w:t>
      </w:r>
      <w:r w:rsidRPr="00521C90">
        <w:rPr>
          <w:rFonts w:ascii="Times New Roman" w:eastAsiaTheme="minorEastAsia" w:hAnsi="Times New Roman"/>
          <w:sz w:val="20"/>
          <w:szCs w:val="20"/>
          <w:lang w:val="en-GB" w:eastAsia="zh-CN"/>
        </w:rPr>
        <w:t>.</w:t>
      </w:r>
    </w:p>
    <w:p w14:paraId="2327CAD1" w14:textId="3576DD8C" w:rsidR="003B2597" w:rsidRPr="006516A2" w:rsidRDefault="003B2597" w:rsidP="003B2597">
      <w:pPr>
        <w:pStyle w:val="ListParagraph"/>
        <w:numPr>
          <w:ilvl w:val="0"/>
          <w:numId w:val="56"/>
        </w:numPr>
        <w:spacing w:after="180"/>
        <w:ind w:left="442" w:hanging="442"/>
        <w:rPr>
          <w:rFonts w:ascii="Times New Roman" w:hAnsi="Times New Roman"/>
          <w:sz w:val="20"/>
          <w:szCs w:val="20"/>
          <w:lang w:val="en-GB" w:eastAsia="zh-CN"/>
        </w:rPr>
      </w:pPr>
      <w:r w:rsidRPr="006516A2">
        <w:rPr>
          <w:rFonts w:ascii="Times New Roman" w:hAnsi="Times New Roman"/>
          <w:sz w:val="20"/>
          <w:szCs w:val="20"/>
          <w:lang w:val="en-GB" w:eastAsia="zh-CN"/>
        </w:rPr>
        <w:t xml:space="preserve">For </w:t>
      </w:r>
      <w:r w:rsidRPr="006516A2">
        <w:rPr>
          <w:rFonts w:ascii="Times New Roman" w:hAnsi="Times New Roman"/>
          <w:sz w:val="20"/>
          <w:szCs w:val="20"/>
          <w:u w:val="single"/>
          <w:lang w:val="en-GB" w:eastAsia="zh-CN"/>
        </w:rPr>
        <w:t>Scheme-B (FD-non-precoded CSI-RSs)</w:t>
      </w:r>
      <w:r w:rsidRPr="006516A2">
        <w:rPr>
          <w:rFonts w:ascii="Times New Roman" w:hAnsi="Times New Roman"/>
          <w:sz w:val="20"/>
          <w:szCs w:val="20"/>
          <w:lang w:val="en-GB" w:eastAsia="zh-CN"/>
        </w:rPr>
        <w:t xml:space="preserve">, </w:t>
      </w:r>
      <w:r w:rsidR="001A7511">
        <w:rPr>
          <w:rFonts w:ascii="Times New Roman" w:eastAsiaTheme="minorEastAsia" w:hAnsi="Times New Roman" w:hint="eastAsia"/>
          <w:sz w:val="20"/>
          <w:szCs w:val="20"/>
          <w:lang w:val="en-GB" w:eastAsia="zh-CN"/>
        </w:rPr>
        <w:t>t</w:t>
      </w:r>
      <w:r w:rsidR="001A7511" w:rsidRPr="00521C90">
        <w:rPr>
          <w:rFonts w:ascii="Times New Roman" w:hAnsi="Times New Roman"/>
          <w:sz w:val="20"/>
          <w:szCs w:val="20"/>
          <w:lang w:val="en-GB" w:eastAsia="zh-CN"/>
        </w:rPr>
        <w:t xml:space="preserve">he procedure </w:t>
      </w:r>
      <w:r w:rsidR="001A7511">
        <w:rPr>
          <w:rFonts w:ascii="Times New Roman" w:eastAsiaTheme="minorEastAsia" w:hAnsi="Times New Roman" w:hint="eastAsia"/>
          <w:sz w:val="20"/>
          <w:szCs w:val="20"/>
          <w:lang w:val="en-GB" w:eastAsia="zh-CN"/>
        </w:rPr>
        <w:t>to combine signal process</w:t>
      </w:r>
      <w:r w:rsidR="001A7511" w:rsidRPr="00521C90">
        <w:rPr>
          <w:rFonts w:ascii="Times New Roman" w:eastAsiaTheme="minorEastAsia" w:hAnsi="Times New Roman"/>
          <w:sz w:val="20"/>
          <w:szCs w:val="20"/>
          <w:lang w:val="en-GB" w:eastAsia="zh-CN"/>
        </w:rPr>
        <w:t xml:space="preserve">, is summarized in </w:t>
      </w:r>
      <w:r w:rsidR="001A7511" w:rsidRPr="00521C90">
        <w:rPr>
          <w:rFonts w:ascii="Times New Roman" w:eastAsiaTheme="minorEastAsia" w:hAnsi="Times New Roman"/>
          <w:b/>
          <w:bCs/>
          <w:sz w:val="20"/>
          <w:szCs w:val="20"/>
          <w:lang w:val="en-GB" w:eastAsia="zh-CN"/>
        </w:rPr>
        <w:t>Appendix</w:t>
      </w:r>
      <w:r w:rsidR="001A7511">
        <w:rPr>
          <w:rFonts w:ascii="Times New Roman" w:eastAsiaTheme="minorEastAsia" w:hAnsi="Times New Roman" w:hint="eastAsia"/>
          <w:b/>
          <w:bCs/>
          <w:sz w:val="20"/>
          <w:szCs w:val="20"/>
          <w:lang w:val="en-GB" w:eastAsia="zh-CN"/>
        </w:rPr>
        <w:t>7</w:t>
      </w:r>
      <w:r w:rsidRPr="006516A2">
        <w:rPr>
          <w:rFonts w:ascii="Times New Roman" w:hAnsi="Times New Roman"/>
          <w:sz w:val="20"/>
          <w:szCs w:val="20"/>
          <w:lang w:val="en-GB" w:eastAsia="zh-CN"/>
        </w:rPr>
        <w:t>.</w:t>
      </w:r>
    </w:p>
    <w:p w14:paraId="356B250A" w14:textId="3099CC55" w:rsidR="007F4E7E" w:rsidRDefault="000F5AAB" w:rsidP="00D809F1">
      <w:pPr>
        <w:jc w:val="both"/>
        <w:rPr>
          <w:b/>
          <w:bCs/>
          <w:lang w:val="en-GB" w:eastAsia="zh-CN"/>
        </w:rPr>
      </w:pPr>
      <w:r>
        <w:rPr>
          <w:rFonts w:hint="eastAsia"/>
          <w:lang w:val="en-GB" w:eastAsia="zh-CN"/>
        </w:rPr>
        <w:lastRenderedPageBreak/>
        <w:t xml:space="preserve">Some simulation </w:t>
      </w:r>
      <w:r>
        <w:rPr>
          <w:lang w:val="en-GB" w:eastAsia="zh-CN"/>
        </w:rPr>
        <w:t>results</w:t>
      </w:r>
      <w:r>
        <w:rPr>
          <w:rFonts w:hint="eastAsia"/>
          <w:lang w:val="en-GB" w:eastAsia="zh-CN"/>
        </w:rPr>
        <w:t xml:space="preserve"> are shown below, for both Scheme-A and Scheme-B</w:t>
      </w:r>
    </w:p>
    <w:p w14:paraId="36AEB91F" w14:textId="06C5B1E8" w:rsidR="007F4E7E" w:rsidRDefault="007F00DE" w:rsidP="007F4E7E">
      <w:pPr>
        <w:jc w:val="center"/>
        <w:rPr>
          <w:b/>
          <w:bCs/>
          <w:lang w:val="en-GB" w:eastAsia="zh-CN"/>
        </w:rPr>
      </w:pPr>
      <w:r>
        <w:rPr>
          <w:rFonts w:hint="eastAsia"/>
          <w:b/>
          <w:bCs/>
          <w:noProof/>
          <w:lang w:val="en-GB" w:eastAsia="zh-CN"/>
        </w:rPr>
        <mc:AlternateContent>
          <mc:Choice Requires="wps">
            <w:drawing>
              <wp:anchor distT="0" distB="0" distL="114300" distR="114300" simplePos="0" relativeHeight="251660288" behindDoc="0" locked="0" layoutInCell="1" allowOverlap="1" wp14:anchorId="6946CFB2" wp14:editId="0C57F497">
                <wp:simplePos x="0" y="0"/>
                <wp:positionH relativeFrom="column">
                  <wp:posOffset>4144518</wp:posOffset>
                </wp:positionH>
                <wp:positionV relativeFrom="paragraph">
                  <wp:posOffset>2435301</wp:posOffset>
                </wp:positionV>
                <wp:extent cx="324104" cy="1787601"/>
                <wp:effectExtent l="0" t="0" r="57150" b="60325"/>
                <wp:wrapNone/>
                <wp:docPr id="359551635" name="Straight Arrow Connector 4"/>
                <wp:cNvGraphicFramePr/>
                <a:graphic xmlns:a="http://schemas.openxmlformats.org/drawingml/2006/main">
                  <a:graphicData uri="http://schemas.microsoft.com/office/word/2010/wordprocessingShape">
                    <wps:wsp>
                      <wps:cNvCnPr/>
                      <wps:spPr>
                        <a:xfrm>
                          <a:off x="0" y="0"/>
                          <a:ext cx="324104" cy="1787601"/>
                        </a:xfrm>
                        <a:prstGeom prst="straightConnector1">
                          <a:avLst/>
                        </a:prstGeom>
                        <a:ln w="12700">
                          <a:solidFill>
                            <a:schemeClr val="accent3"/>
                          </a:solidFill>
                          <a:prstDash val="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58B71D27" id="_x0000_t32" coordsize="21600,21600" o:spt="32" o:oned="t" path="m,l21600,21600e" filled="f">
                <v:path arrowok="t" fillok="f" o:connecttype="none"/>
                <o:lock v:ext="edit" shapetype="t"/>
              </v:shapetype>
              <v:shape id="Straight Arrow Connector 4" o:spid="_x0000_s1026" type="#_x0000_t32" style="position:absolute;margin-left:326.35pt;margin-top:191.75pt;width:25.5pt;height:14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RHh5QEAACkEAAAOAAAAZHJzL2Uyb0RvYy54bWysU02P2yAQvVfqf0DcG9vZ1WZlxdlD0u2l&#10;alf9+AEsHmIkDAimcfzvO2DH6W57adULBs+8N/Mew/bh3Bt2ghC1sw2vViVnYKVrtT02/Pu3x3f3&#10;nEUUthXGWWj4CJE/7N6+2Q6+hrXrnGkhMCKxsR58wztEXxdFlB30Iq6cB0tB5UIvkI7hWLRBDMTe&#10;m2JdlnfF4ELrg5MQI/09TEG+y/xKgcTPSkVAZhpOvWFeQ16f01rstqI+BuE7Lec2xD900QttqehC&#10;dRAo2I+gf6PqtQwuOoUr6frCKaUlZA2kpipfqfnaCQ9ZC5kT/WJT/H+08tNpb58C2TD4WEf/FJKK&#10;swp9+lJ/7JzNGhez4IxM0s+b9W1V3nImKVRt7jd3ZZXcLK5oHyJ+ANeztGl4xCD0scO9s5buxYUq&#10;OyZOHyNOwAsglTaWDUS83pRlTovO6PZRG5OCeTxgbwI7CbpYISVYvJnLv8hMlAcRuymxpd105Si0&#10;eW9bhqOnqcSghT0amBmMJR1XP/IORwNTX19AMd2SA1P/f+zlYoWxlJ1gijpfgLOiNOOvRVyAc36C&#10;Qh7jvwEviFzZWVzAvbYuTH6+rI7npfKUf3Fg0p0seHbtmCclW0PzmC97fjtp4H89Z/j1he9+AgAA&#10;//8DAFBLAwQUAAYACAAAACEAgTAzy+EAAAALAQAADwAAAGRycy9kb3ducmV2LnhtbEyPwU6DQBCG&#10;7ya+w2ZMvBi72yK0QZamMfGkB9ty8baFEQjsLLDbFt/e8aTHmf/LP99k29n24oKTbx1pWC4UCKTS&#10;VS3VGorj6+MGhA+GKtM7Qg3f6GGb395kJq3clfZ4OYRacAn51GhoQhhSKX3ZoDV+4QYkzr7cZE3g&#10;caplNZkrl9terpRKpDUt8YXGDPjSYNkdzlZDt5PL8e34Pn48PKliLD67JOw7re/v5t0ziIBz+IPh&#10;V5/VIWenkztT5UWvIYlXa0Y1RJsoBsHEWkW8OXGUxApknsn/P+Q/AAAA//8DAFBLAQItABQABgAI&#10;AAAAIQC2gziS/gAAAOEBAAATAAAAAAAAAAAAAAAAAAAAAABbQ29udGVudF9UeXBlc10ueG1sUEsB&#10;Ai0AFAAGAAgAAAAhADj9If/WAAAAlAEAAAsAAAAAAAAAAAAAAAAALwEAAF9yZWxzLy5yZWxzUEsB&#10;Ai0AFAAGAAgAAAAhAMl5EeHlAQAAKQQAAA4AAAAAAAAAAAAAAAAALgIAAGRycy9lMm9Eb2MueG1s&#10;UEsBAi0AFAAGAAgAAAAhAIEwM8vhAAAACwEAAA8AAAAAAAAAAAAAAAAAPwQAAGRycy9kb3ducmV2&#10;LnhtbFBLBQYAAAAABAAEAPMAAABNBQAAAAA=&#10;" strokecolor="#a5a5a5 [3206]" strokeweight="1pt">
                <v:stroke dashstyle="dash" endarrow="block" joinstyle="miter"/>
              </v:shape>
            </w:pict>
          </mc:Fallback>
        </mc:AlternateContent>
      </w:r>
      <w:r w:rsidR="004429E6">
        <w:rPr>
          <w:rFonts w:hint="eastAsia"/>
          <w:b/>
          <w:bCs/>
          <w:noProof/>
          <w:lang w:val="en-GB" w:eastAsia="zh-CN"/>
        </w:rPr>
        <mc:AlternateContent>
          <mc:Choice Requires="wps">
            <w:drawing>
              <wp:anchor distT="0" distB="0" distL="114300" distR="114300" simplePos="0" relativeHeight="251659264" behindDoc="0" locked="0" layoutInCell="1" allowOverlap="1" wp14:anchorId="7EA9C019" wp14:editId="42FC7CD2">
                <wp:simplePos x="0" y="0"/>
                <wp:positionH relativeFrom="column">
                  <wp:posOffset>3990133</wp:posOffset>
                </wp:positionH>
                <wp:positionV relativeFrom="paragraph">
                  <wp:posOffset>1013430</wp:posOffset>
                </wp:positionV>
                <wp:extent cx="478465" cy="1467293"/>
                <wp:effectExtent l="0" t="0" r="17145" b="19050"/>
                <wp:wrapNone/>
                <wp:docPr id="770169375" name="Rectangle 3"/>
                <wp:cNvGraphicFramePr/>
                <a:graphic xmlns:a="http://schemas.openxmlformats.org/drawingml/2006/main">
                  <a:graphicData uri="http://schemas.microsoft.com/office/word/2010/wordprocessingShape">
                    <wps:wsp>
                      <wps:cNvSpPr/>
                      <wps:spPr>
                        <a:xfrm>
                          <a:off x="0" y="0"/>
                          <a:ext cx="478465" cy="1467293"/>
                        </a:xfrm>
                        <a:prstGeom prst="rect">
                          <a:avLst/>
                        </a:prstGeom>
                        <a:noFill/>
                        <a:ln>
                          <a:solidFill>
                            <a:schemeClr val="accent3"/>
                          </a:solidFill>
                          <a:prstDash val="dash"/>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DF1FBC" id="Rectangle 3" o:spid="_x0000_s1026" style="position:absolute;margin-left:314.2pt;margin-top:79.8pt;width:37.65pt;height:115.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uFgwIAAHoFAAAOAAAAZHJzL2Uyb0RvYy54bWysVE1v2zAMvQ/YfxB0X21n6VcQpwhadBhQ&#10;tMHaoWdVlmoDsqhRSpzs14+SHafLih2GXWRKJB/JZ5Lzq21r2Eahb8CWvDjJOVNWQtXY15J/f7r9&#10;dMGZD8JWwoBVJd8pz68WHz/MOzdTE6jBVAoZgVg/61zJ6xDcLMu8rFUr/Ak4ZUmpAVsR6IqvWYWi&#10;I/TWZJM8P8s6wMohSOU9vd70Sr5I+ForGR609iowU3LKLaQT0/kSz2wxF7NXFK5u5JCG+IcsWtFY&#10;CjpC3Ygg2BqbP6DaRiJ40OFEQpuB1o1UqQaqpsiPqnmshVOpFiLHu5Em//9g5f3m0a2QaOicn3kS&#10;YxVbjW38Un5sm8jajWSpbWCSHqfnF9OzU84kqYrp2fnk8nNkMzt4O/Thi4KWRaHkSD8jcSQ2dz70&#10;pnuTGMzCbWNM+iHGxgcPpqniW7rEjlDXBtlG0L8UUiob9hF/s4yYN8LXvWFF0pBXRM0OZSYp7IyK&#10;8MZ+U5o1FRU2SUmmDjyOV/SqWlSqRy9O8zw1EZU9eiQSEmBE1lTAiD0AvFdLMWQ52EdXlRp4dM7/&#10;lljP5+iRIoMNo3PbWMD3AEwYI/f2e5J6aiJLL1DtVsgQ+vHxTt42RPKd8GElkOaFJot2QHigQxvo&#10;Sg6DxFkN+PO992hPbUxazjqav5L7H2uBijPz1VKDXxbTaRzYdJmenk/ogm81L281dt1eA7VFQdvG&#10;ySRG+2D2okZon2lVLGNUUgkrKXbJZcD95Tr0e4GWjVTLZTKjIXUi3NlHJyN4ZDW219P2WaAb+jrQ&#10;RNzDflbF7Ki9e9voaWG5DqCb1PsHXge+acBT4wzLKG6Qt/dkdViZi18AAAD//wMAUEsDBBQABgAI&#10;AAAAIQAxZLC/4QAAAAsBAAAPAAAAZHJzL2Rvd25yZXYueG1sTI/BTsMwEETvSPyDtUjcqE1akjSN&#10;UyEkhMQhEgHUqxtvk9DYTmM3DX/PcoLjap5m3ubb2fRswtF3zkq4XwhgaGunO9tI+Hh/vkuB+aCs&#10;Vr2zKOEbPWyL66tcZdpd7BtOVWgYlVifKQltCEPGua9bNMov3ICWsoMbjQp0jg3Xo7pQuel5JETM&#10;jeosLbRqwKcW62N1NhKqlzJSq/JwfD19YfQpJjzt0lLK25v5cQMs4Bz+YPjVJ3UoyGnvzlZ71kuI&#10;o3RFKAUP6xgYEYlYJsD2EpZrkQAvcv7/h+IHAAD//wMAUEsBAi0AFAAGAAgAAAAhALaDOJL+AAAA&#10;4QEAABMAAAAAAAAAAAAAAAAAAAAAAFtDb250ZW50X1R5cGVzXS54bWxQSwECLQAUAAYACAAAACEA&#10;OP0h/9YAAACUAQAACwAAAAAAAAAAAAAAAAAvAQAAX3JlbHMvLnJlbHNQSwECLQAUAAYACAAAACEA&#10;E2frhYMCAAB6BQAADgAAAAAAAAAAAAAAAAAuAgAAZHJzL2Uyb0RvYy54bWxQSwECLQAUAAYACAAA&#10;ACEAMWSwv+EAAAALAQAADwAAAAAAAAAAAAAAAADdBAAAZHJzL2Rvd25yZXYueG1sUEsFBgAAAAAE&#10;AAQA8wAAAOsFAAAAAA==&#10;" filled="f" strokecolor="#a5a5a5 [3206]" strokeweight="1pt">
                <v:stroke dashstyle="dash"/>
              </v:rect>
            </w:pict>
          </mc:Fallback>
        </mc:AlternateContent>
      </w:r>
      <w:r w:rsidR="007F4E7E">
        <w:rPr>
          <w:noProof/>
        </w:rPr>
        <w:drawing>
          <wp:inline distT="0" distB="0" distL="0" distR="0" wp14:anchorId="44CCCE4D" wp14:editId="09CC2501">
            <wp:extent cx="6332220" cy="3918585"/>
            <wp:effectExtent l="0" t="0" r="0" b="5715"/>
            <wp:docPr id="683600843" name="Picture 2"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600843" name="Picture 2" descr="A graph of different colored lines&#10;&#10;Description automatically generated with medium confidenc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332220" cy="3918585"/>
                    </a:xfrm>
                    <a:prstGeom prst="rect">
                      <a:avLst/>
                    </a:prstGeom>
                    <a:noFill/>
                    <a:ln>
                      <a:noFill/>
                    </a:ln>
                  </pic:spPr>
                </pic:pic>
              </a:graphicData>
            </a:graphic>
          </wp:inline>
        </w:drawing>
      </w:r>
    </w:p>
    <w:p w14:paraId="586FD4C7" w14:textId="77777777" w:rsidR="002C7881" w:rsidRDefault="00586AAD" w:rsidP="002C7881">
      <w:pPr>
        <w:wordWrap w:val="0"/>
        <w:jc w:val="right"/>
        <w:rPr>
          <w:b/>
          <w:bCs/>
          <w:lang w:val="en-GB" w:eastAsia="zh-CN"/>
        </w:rPr>
      </w:pPr>
      <w:r>
        <w:rPr>
          <w:rFonts w:hint="eastAsia"/>
          <w:b/>
          <w:bCs/>
          <w:lang w:val="en-GB" w:eastAsia="zh-CN"/>
        </w:rPr>
        <w:t xml:space="preserve">   </w:t>
      </w:r>
      <w:r w:rsidR="00220C79">
        <w:rPr>
          <w:rFonts w:hint="eastAsia"/>
          <w:b/>
          <w:bCs/>
          <w:lang w:val="en-GB" w:eastAsia="zh-CN"/>
        </w:rPr>
        <w:t xml:space="preserve">  </w:t>
      </w:r>
      <w:r w:rsidR="00220C79" w:rsidRPr="00220C79">
        <w:rPr>
          <w:b/>
          <w:bCs/>
          <w:noProof/>
          <w:lang w:val="en-GB" w:eastAsia="zh-CN"/>
        </w:rPr>
        <w:drawing>
          <wp:inline distT="0" distB="0" distL="0" distR="0" wp14:anchorId="35F5446A" wp14:editId="2388008E">
            <wp:extent cx="1409446" cy="3425793"/>
            <wp:effectExtent l="19050" t="19050" r="19685" b="22860"/>
            <wp:docPr id="675785241" name="Picture 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785241" name="Picture 1" descr="A graph of a graph&#10;&#10;Description automatically generated"/>
                    <pic:cNvPicPr/>
                  </pic:nvPicPr>
                  <pic:blipFill>
                    <a:blip r:embed="rId30"/>
                    <a:stretch>
                      <a:fillRect/>
                    </a:stretch>
                  </pic:blipFill>
                  <pic:spPr>
                    <a:xfrm>
                      <a:off x="0" y="0"/>
                      <a:ext cx="1426894" cy="3468201"/>
                    </a:xfrm>
                    <a:prstGeom prst="rect">
                      <a:avLst/>
                    </a:prstGeom>
                    <a:ln w="12700">
                      <a:solidFill>
                        <a:schemeClr val="accent3"/>
                      </a:solidFill>
                      <a:prstDash val="dash"/>
                    </a:ln>
                  </pic:spPr>
                </pic:pic>
              </a:graphicData>
            </a:graphic>
          </wp:inline>
        </w:drawing>
      </w:r>
      <w:r w:rsidR="002C7881">
        <w:rPr>
          <w:rFonts w:hint="eastAsia"/>
          <w:b/>
          <w:bCs/>
          <w:lang w:val="en-GB" w:eastAsia="zh-CN"/>
        </w:rPr>
        <w:t xml:space="preserve">              </w:t>
      </w:r>
    </w:p>
    <w:p w14:paraId="4087F36E" w14:textId="511E7A41" w:rsidR="00876A95" w:rsidRDefault="00876A95" w:rsidP="002C7881">
      <w:pPr>
        <w:pStyle w:val="Caption"/>
        <w:jc w:val="center"/>
        <w:rPr>
          <w:lang w:eastAsia="zh-CN"/>
        </w:rPr>
      </w:pPr>
      <w:r>
        <w:t xml:space="preserve">Figure </w:t>
      </w:r>
      <w:r>
        <w:fldChar w:fldCharType="begin"/>
      </w:r>
      <w:r>
        <w:instrText xml:space="preserve"> SEQ Figure \* ARABIC </w:instrText>
      </w:r>
      <w:r>
        <w:fldChar w:fldCharType="separate"/>
      </w:r>
      <w:r w:rsidR="00A943FC">
        <w:rPr>
          <w:noProof/>
        </w:rPr>
        <w:t>13</w:t>
      </w:r>
      <w:r>
        <w:fldChar w:fldCharType="end"/>
      </w:r>
      <w:r w:rsidR="004452D2">
        <w:rPr>
          <w:rFonts w:hint="eastAsia"/>
          <w:lang w:eastAsia="zh-CN"/>
        </w:rPr>
        <w:t xml:space="preserve">. UE antenna ports combining </w:t>
      </w:r>
      <w:r w:rsidR="00C340B0">
        <w:rPr>
          <w:rFonts w:hint="eastAsia"/>
          <w:lang w:eastAsia="zh-CN"/>
        </w:rPr>
        <w:t>(</w:t>
      </w:r>
      <w:r w:rsidR="004452D2">
        <w:rPr>
          <w:rFonts w:hint="eastAsia"/>
          <w:lang w:eastAsia="zh-CN"/>
        </w:rPr>
        <w:t xml:space="preserve">and </w:t>
      </w:r>
      <w:r w:rsidR="00C340B0">
        <w:rPr>
          <w:rFonts w:hint="eastAsia"/>
          <w:lang w:eastAsia="zh-CN"/>
        </w:rPr>
        <w:t>selection) for CJT-TDD Scheme-A (FD-precoded CSI-RSs) and Scheme-B (FD-non-precoded CSI-RSs)</w:t>
      </w:r>
    </w:p>
    <w:p w14:paraId="5855348D" w14:textId="77777777" w:rsidR="007F4E7E" w:rsidRDefault="007F4E7E" w:rsidP="00D809F1">
      <w:pPr>
        <w:jc w:val="both"/>
        <w:rPr>
          <w:b/>
          <w:bCs/>
          <w:lang w:val="en-GB" w:eastAsia="zh-CN"/>
        </w:rPr>
      </w:pPr>
    </w:p>
    <w:p w14:paraId="522AE641" w14:textId="7CDD8F68" w:rsidR="004E4922" w:rsidRDefault="004E4922" w:rsidP="00D809F1">
      <w:pPr>
        <w:jc w:val="both"/>
        <w:rPr>
          <w:b/>
          <w:bCs/>
          <w:u w:val="single"/>
          <w:lang w:val="en-GB" w:eastAsia="zh-CN"/>
        </w:rPr>
      </w:pPr>
      <w:r w:rsidRPr="003C1F5E">
        <w:rPr>
          <w:rFonts w:hint="eastAsia"/>
          <w:b/>
          <w:bCs/>
          <w:u w:val="single"/>
          <w:lang w:val="en-GB" w:eastAsia="zh-CN"/>
        </w:rPr>
        <w:lastRenderedPageBreak/>
        <w:t xml:space="preserve">Observation </w:t>
      </w:r>
      <w:r w:rsidR="00CF6004">
        <w:rPr>
          <w:rFonts w:hint="eastAsia"/>
          <w:b/>
          <w:bCs/>
          <w:u w:val="single"/>
          <w:lang w:val="en-GB" w:eastAsia="zh-CN"/>
        </w:rPr>
        <w:t>8</w:t>
      </w:r>
      <w:r>
        <w:rPr>
          <w:rFonts w:hint="eastAsia"/>
          <w:b/>
          <w:bCs/>
          <w:lang w:val="en-GB" w:eastAsia="zh-CN"/>
        </w:rPr>
        <w:t xml:space="preserve">: </w:t>
      </w:r>
      <w:r>
        <w:rPr>
          <w:b/>
          <w:bCs/>
          <w:lang w:val="en-GB" w:eastAsia="zh-CN"/>
        </w:rPr>
        <w:t>F</w:t>
      </w:r>
      <w:r>
        <w:rPr>
          <w:rFonts w:hint="eastAsia"/>
          <w:b/>
          <w:bCs/>
          <w:lang w:val="en-GB" w:eastAsia="zh-CN"/>
        </w:rPr>
        <w:t>or CJT-TDD Scheme-A</w:t>
      </w:r>
      <w:r w:rsidR="00FA21F2">
        <w:rPr>
          <w:rFonts w:hint="eastAsia"/>
          <w:b/>
          <w:bCs/>
          <w:lang w:val="en-GB" w:eastAsia="zh-CN"/>
        </w:rPr>
        <w:t xml:space="preserve"> (</w:t>
      </w:r>
      <w:r w:rsidR="0083533B">
        <w:rPr>
          <w:rFonts w:hint="eastAsia"/>
          <w:b/>
          <w:bCs/>
          <w:lang w:val="en-GB" w:eastAsia="zh-CN"/>
        </w:rPr>
        <w:t>FD-precoded CSI-RSs</w:t>
      </w:r>
      <w:r w:rsidR="00FA21F2">
        <w:rPr>
          <w:rFonts w:hint="eastAsia"/>
          <w:b/>
          <w:bCs/>
          <w:lang w:val="en-GB" w:eastAsia="zh-CN"/>
        </w:rPr>
        <w:t>)</w:t>
      </w:r>
      <w:r>
        <w:rPr>
          <w:rFonts w:hint="eastAsia"/>
          <w:b/>
          <w:bCs/>
          <w:lang w:val="en-GB" w:eastAsia="zh-CN"/>
        </w:rPr>
        <w:t>,</w:t>
      </w:r>
      <w:r w:rsidR="00654EF7">
        <w:rPr>
          <w:rFonts w:hint="eastAsia"/>
          <w:b/>
          <w:bCs/>
          <w:lang w:val="en-GB" w:eastAsia="zh-CN"/>
        </w:rPr>
        <w:t xml:space="preserve"> UE combining </w:t>
      </w:r>
      <w:r w:rsidR="00B974CA">
        <w:rPr>
          <w:rFonts w:hint="eastAsia"/>
          <w:b/>
          <w:bCs/>
          <w:lang w:val="en-GB" w:eastAsia="zh-CN"/>
        </w:rPr>
        <w:t>of &gt;1 antenna ports provide performance gain over single</w:t>
      </w:r>
      <w:r w:rsidR="000316D3">
        <w:rPr>
          <w:rFonts w:hint="eastAsia"/>
          <w:b/>
          <w:bCs/>
          <w:lang w:val="en-GB" w:eastAsia="zh-CN"/>
        </w:rPr>
        <w:t xml:space="preserve"> antenna port.</w:t>
      </w:r>
    </w:p>
    <w:p w14:paraId="122760A0" w14:textId="7E8EB0A2" w:rsidR="00654EF7" w:rsidRDefault="003C1F5E" w:rsidP="00D809F1">
      <w:pPr>
        <w:jc w:val="both"/>
        <w:rPr>
          <w:b/>
          <w:bCs/>
          <w:lang w:val="en-GB" w:eastAsia="zh-CN"/>
        </w:rPr>
      </w:pPr>
      <w:r w:rsidRPr="003C1F5E">
        <w:rPr>
          <w:rFonts w:hint="eastAsia"/>
          <w:b/>
          <w:bCs/>
          <w:u w:val="single"/>
          <w:lang w:val="en-GB" w:eastAsia="zh-CN"/>
        </w:rPr>
        <w:t xml:space="preserve">Observation </w:t>
      </w:r>
      <w:r w:rsidR="00CF6004">
        <w:rPr>
          <w:rFonts w:hint="eastAsia"/>
          <w:b/>
          <w:bCs/>
          <w:u w:val="single"/>
          <w:lang w:val="en-GB" w:eastAsia="zh-CN"/>
        </w:rPr>
        <w:t>9</w:t>
      </w:r>
      <w:r>
        <w:rPr>
          <w:rFonts w:hint="eastAsia"/>
          <w:b/>
          <w:bCs/>
          <w:lang w:val="en-GB" w:eastAsia="zh-CN"/>
        </w:rPr>
        <w:t xml:space="preserve">: </w:t>
      </w:r>
      <w:r w:rsidR="004E4922">
        <w:rPr>
          <w:b/>
          <w:bCs/>
          <w:lang w:val="en-GB" w:eastAsia="zh-CN"/>
        </w:rPr>
        <w:t>F</w:t>
      </w:r>
      <w:r w:rsidR="004E4922">
        <w:rPr>
          <w:rFonts w:hint="eastAsia"/>
          <w:b/>
          <w:bCs/>
          <w:lang w:val="en-GB" w:eastAsia="zh-CN"/>
        </w:rPr>
        <w:t>or CJT-TDD Scheme-B</w:t>
      </w:r>
      <w:r w:rsidR="0083533B">
        <w:rPr>
          <w:rFonts w:hint="eastAsia"/>
          <w:b/>
          <w:bCs/>
          <w:lang w:val="en-GB" w:eastAsia="zh-CN"/>
        </w:rPr>
        <w:t xml:space="preserve"> (FD-non-precoded CSI-RSs)</w:t>
      </w:r>
      <w:r w:rsidR="004E4922">
        <w:rPr>
          <w:rFonts w:hint="eastAsia"/>
          <w:b/>
          <w:bCs/>
          <w:lang w:val="en-GB" w:eastAsia="zh-CN"/>
        </w:rPr>
        <w:t>,</w:t>
      </w:r>
      <w:r w:rsidR="0083533B">
        <w:rPr>
          <w:rFonts w:hint="eastAsia"/>
          <w:b/>
          <w:bCs/>
          <w:lang w:val="en-GB" w:eastAsia="zh-CN"/>
        </w:rPr>
        <w:t xml:space="preserve"> UE combining </w:t>
      </w:r>
      <w:r w:rsidR="00554198">
        <w:rPr>
          <w:rFonts w:hint="eastAsia"/>
          <w:b/>
          <w:bCs/>
          <w:lang w:val="en-GB" w:eastAsia="zh-CN"/>
        </w:rPr>
        <w:t xml:space="preserve">does not provide significant </w:t>
      </w:r>
      <w:r w:rsidR="00554198">
        <w:rPr>
          <w:b/>
          <w:bCs/>
          <w:lang w:val="en-GB" w:eastAsia="zh-CN"/>
        </w:rPr>
        <w:t>benefit</w:t>
      </w:r>
      <w:r w:rsidR="000316D3">
        <w:rPr>
          <w:rFonts w:hint="eastAsia"/>
          <w:b/>
          <w:bCs/>
          <w:lang w:val="en-GB" w:eastAsia="zh-CN"/>
        </w:rPr>
        <w:t xml:space="preserve"> over single antenna port</w:t>
      </w:r>
      <w:r w:rsidR="00554198">
        <w:rPr>
          <w:rFonts w:hint="eastAsia"/>
          <w:b/>
          <w:bCs/>
          <w:lang w:val="en-GB" w:eastAsia="zh-CN"/>
        </w:rPr>
        <w:t>.</w:t>
      </w:r>
    </w:p>
    <w:p w14:paraId="50D64568" w14:textId="07890874" w:rsidR="00600BE7" w:rsidRDefault="00600BE7" w:rsidP="00365DE7">
      <w:pPr>
        <w:spacing w:after="0"/>
        <w:jc w:val="both"/>
        <w:rPr>
          <w:lang w:val="en-GB" w:eastAsia="zh-CN"/>
        </w:rPr>
      </w:pPr>
      <w:r w:rsidRPr="00D5467E">
        <w:rPr>
          <w:lang w:val="en-GB" w:eastAsia="zh-CN"/>
        </w:rPr>
        <w:t>Th</w:t>
      </w:r>
      <w:r w:rsidRPr="00D5467E">
        <w:rPr>
          <w:rFonts w:hint="eastAsia"/>
          <w:lang w:val="en-GB" w:eastAsia="zh-CN"/>
        </w:rPr>
        <w:t>e different observati</w:t>
      </w:r>
      <w:r w:rsidR="00D5467E" w:rsidRPr="00D5467E">
        <w:rPr>
          <w:rFonts w:hint="eastAsia"/>
          <w:lang w:val="en-GB" w:eastAsia="zh-CN"/>
        </w:rPr>
        <w:t>on for the above two schemes,</w:t>
      </w:r>
      <w:r w:rsidR="00F074D5">
        <w:rPr>
          <w:rFonts w:hint="eastAsia"/>
          <w:lang w:val="en-GB" w:eastAsia="zh-CN"/>
        </w:rPr>
        <w:t xml:space="preserve"> is </w:t>
      </w:r>
      <w:r w:rsidR="006A63BE">
        <w:rPr>
          <w:rFonts w:hint="eastAsia"/>
          <w:lang w:val="en-GB" w:eastAsia="zh-CN"/>
        </w:rPr>
        <w:t xml:space="preserve">due to whether the signals received on different UE antenna ports are coherently added up to each other </w:t>
      </w:r>
      <w:r w:rsidR="00942547">
        <w:rPr>
          <w:rFonts w:hint="eastAsia"/>
          <w:lang w:val="en-GB" w:eastAsia="zh-CN"/>
        </w:rPr>
        <w:t xml:space="preserve">or </w:t>
      </w:r>
      <w:r w:rsidR="006A63BE">
        <w:rPr>
          <w:rFonts w:hint="eastAsia"/>
          <w:lang w:val="en-GB" w:eastAsia="zh-CN"/>
        </w:rPr>
        <w:t>no</w:t>
      </w:r>
      <w:r w:rsidR="00942547">
        <w:rPr>
          <w:rFonts w:hint="eastAsia"/>
          <w:lang w:val="en-GB" w:eastAsia="zh-CN"/>
        </w:rPr>
        <w:t>t.</w:t>
      </w:r>
    </w:p>
    <w:p w14:paraId="35C44B56" w14:textId="18FFE3A4" w:rsidR="00CB42D3" w:rsidRPr="00A84603" w:rsidRDefault="00CB42D3" w:rsidP="00CB42D3">
      <w:pPr>
        <w:pStyle w:val="ListParagraph"/>
        <w:numPr>
          <w:ilvl w:val="0"/>
          <w:numId w:val="57"/>
        </w:numPr>
        <w:jc w:val="both"/>
        <w:rPr>
          <w:rFonts w:ascii="Times New Roman" w:hAnsi="Times New Roman"/>
          <w:sz w:val="20"/>
          <w:szCs w:val="20"/>
          <w:lang w:val="en-GB" w:eastAsia="zh-CN"/>
        </w:rPr>
      </w:pPr>
      <w:r w:rsidRPr="00A84603">
        <w:rPr>
          <w:rFonts w:ascii="Times New Roman" w:eastAsiaTheme="minorEastAsia" w:hAnsi="Times New Roman"/>
          <w:sz w:val="20"/>
          <w:szCs w:val="20"/>
          <w:lang w:val="en-GB" w:eastAsia="zh-CN"/>
        </w:rPr>
        <w:t>For</w:t>
      </w:r>
      <w:r w:rsidR="00A61EA1" w:rsidRPr="00A84603">
        <w:rPr>
          <w:rFonts w:ascii="Times New Roman" w:eastAsiaTheme="minorEastAsia" w:hAnsi="Times New Roman"/>
          <w:sz w:val="20"/>
          <w:szCs w:val="20"/>
          <w:lang w:val="en-GB" w:eastAsia="zh-CN"/>
        </w:rPr>
        <w:t xml:space="preserve"> Scheme-A (FD-precoded CSI-RSs</w:t>
      </w:r>
      <w:r w:rsidR="00A84603" w:rsidRPr="00A84603">
        <w:rPr>
          <w:rFonts w:ascii="Times New Roman" w:eastAsiaTheme="minorEastAsia" w:hAnsi="Times New Roman"/>
          <w:sz w:val="20"/>
          <w:szCs w:val="20"/>
          <w:lang w:val="en-GB" w:eastAsia="zh-CN"/>
        </w:rPr>
        <w:t>)</w:t>
      </w:r>
      <w:r w:rsidRPr="00A84603">
        <w:rPr>
          <w:rFonts w:ascii="Times New Roman" w:eastAsiaTheme="minorEastAsia" w:hAnsi="Times New Roman"/>
          <w:sz w:val="20"/>
          <w:szCs w:val="20"/>
          <w:lang w:val="en-GB" w:eastAsia="zh-CN"/>
        </w:rPr>
        <w:t>,</w:t>
      </w:r>
      <w:r w:rsidR="00A61EA1" w:rsidRPr="00A84603">
        <w:rPr>
          <w:rFonts w:ascii="Times New Roman" w:eastAsiaTheme="minorEastAsia" w:hAnsi="Times New Roman"/>
          <w:sz w:val="20"/>
          <w:szCs w:val="20"/>
          <w:lang w:val="en-GB" w:eastAsia="zh-CN"/>
        </w:rPr>
        <w:t xml:space="preserve"> different UE antenna ports</w:t>
      </w:r>
      <w:r w:rsidR="00240167" w:rsidRPr="00A84603">
        <w:rPr>
          <w:rFonts w:ascii="Times New Roman" w:eastAsiaTheme="minorEastAsia" w:hAnsi="Times New Roman"/>
          <w:sz w:val="20"/>
          <w:szCs w:val="20"/>
          <w:lang w:val="en-GB" w:eastAsia="zh-CN"/>
        </w:rPr>
        <w:t xml:space="preserve"> all have the same phase as</w:t>
      </w:r>
      <w:r w:rsidRPr="00A84603">
        <w:rPr>
          <w:rFonts w:ascii="Times New Roman" w:eastAsiaTheme="minorEastAsia" w:hAnsi="Times New Roman"/>
          <w:sz w:val="20"/>
          <w:szCs w:val="20"/>
          <w:lang w:val="en-GB" w:eastAsia="zh-CN"/>
        </w:rPr>
        <w:t xml:space="preserve"> </w:t>
      </w:r>
      <m:oMath>
        <m:sSup>
          <m:sSupPr>
            <m:ctrlPr>
              <w:rPr>
                <w:rFonts w:ascii="Cambria Math" w:hAnsi="Cambria Math"/>
                <w:i/>
                <w:iCs/>
                <w:sz w:val="20"/>
                <w:szCs w:val="20"/>
                <w:lang w:eastAsia="zh-CN"/>
              </w:rPr>
            </m:ctrlPr>
          </m:sSupPr>
          <m:e>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TRP1</m:t>
                </m:r>
              </m:sub>
              <m:sup>
                <m:r>
                  <w:rPr>
                    <w:rFonts w:ascii="Cambria Math" w:hAnsi="Cambria Math"/>
                    <w:sz w:val="20"/>
                    <w:szCs w:val="20"/>
                    <w:lang w:eastAsia="zh-CN"/>
                  </w:rPr>
                  <m:t>Rx</m:t>
                </m:r>
              </m:sup>
            </m:sSubSup>
            <m:d>
              <m:dPr>
                <m:ctrlPr>
                  <w:rPr>
                    <w:rFonts w:ascii="Cambria Math" w:hAnsi="Cambria Math"/>
                    <w:i/>
                    <w:iCs/>
                    <w:sz w:val="20"/>
                    <w:szCs w:val="20"/>
                    <w:lang w:eastAsia="zh-CN"/>
                  </w:rPr>
                </m:ctrlPr>
              </m:dPr>
              <m:e>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TRP1</m:t>
                    </m:r>
                  </m:sub>
                  <m:sup>
                    <m:r>
                      <w:rPr>
                        <w:rFonts w:ascii="Cambria Math" w:hAnsi="Cambria Math"/>
                        <w:sz w:val="20"/>
                        <w:szCs w:val="20"/>
                        <w:lang w:eastAsia="zh-CN"/>
                      </w:rPr>
                      <m:t>Tx</m:t>
                    </m:r>
                  </m:sup>
                </m:sSubSup>
              </m:e>
            </m:d>
          </m:e>
          <m:sup>
            <m:r>
              <w:rPr>
                <w:rFonts w:ascii="Cambria Math" w:hAnsi="Cambria Math"/>
                <w:sz w:val="20"/>
                <w:szCs w:val="20"/>
                <w:lang w:eastAsia="zh-CN"/>
              </w:rPr>
              <m:t>*</m:t>
            </m:r>
          </m:sup>
        </m:sSup>
        <m:sSup>
          <m:sSupPr>
            <m:ctrlPr>
              <w:rPr>
                <w:rFonts w:ascii="Cambria Math" w:hAnsi="Cambria Math"/>
                <w:i/>
                <w:iCs/>
                <w:sz w:val="20"/>
                <w:szCs w:val="20"/>
                <w:lang w:eastAsia="zh-CN"/>
              </w:rPr>
            </m:ctrlPr>
          </m:sSupPr>
          <m:e>
            <m:d>
              <m:dPr>
                <m:ctrlPr>
                  <w:rPr>
                    <w:rFonts w:ascii="Cambria Math" w:hAnsi="Cambria Math"/>
                    <w:i/>
                    <w:iCs/>
                    <w:sz w:val="20"/>
                    <w:szCs w:val="20"/>
                    <w:lang w:eastAsia="zh-CN"/>
                  </w:rPr>
                </m:ctrlPr>
              </m:dPr>
              <m:e>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TRP2</m:t>
                    </m:r>
                  </m:sub>
                  <m:sup>
                    <m:r>
                      <w:rPr>
                        <w:rFonts w:ascii="Cambria Math" w:hAnsi="Cambria Math"/>
                        <w:sz w:val="20"/>
                        <w:szCs w:val="20"/>
                        <w:lang w:eastAsia="zh-CN"/>
                      </w:rPr>
                      <m:t>Rx</m:t>
                    </m:r>
                  </m:sup>
                </m:sSubSup>
              </m:e>
            </m:d>
          </m:e>
          <m:sup>
            <m:r>
              <w:rPr>
                <w:rFonts w:ascii="Cambria Math" w:hAnsi="Cambria Math"/>
                <w:sz w:val="20"/>
                <w:szCs w:val="20"/>
                <w:lang w:eastAsia="zh-CN"/>
              </w:rPr>
              <m:t>*</m:t>
            </m:r>
          </m:sup>
        </m:sSup>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TRP2</m:t>
            </m:r>
          </m:sub>
          <m:sup>
            <m:r>
              <w:rPr>
                <w:rFonts w:ascii="Cambria Math" w:hAnsi="Cambria Math"/>
                <w:sz w:val="20"/>
                <w:szCs w:val="20"/>
                <w:lang w:eastAsia="zh-CN"/>
              </w:rPr>
              <m:t>Tx</m:t>
            </m:r>
          </m:sup>
        </m:sSubSup>
      </m:oMath>
      <w:r w:rsidR="00240167" w:rsidRPr="00A84603">
        <w:rPr>
          <w:rFonts w:ascii="Times New Roman" w:eastAsiaTheme="minorEastAsia" w:hAnsi="Times New Roman"/>
          <w:iCs/>
          <w:sz w:val="20"/>
          <w:szCs w:val="20"/>
          <w:lang w:eastAsia="zh-CN"/>
        </w:rPr>
        <w:t xml:space="preserve"> (</w:t>
      </w:r>
      <w:r w:rsidR="00A84603" w:rsidRPr="00A84603">
        <w:rPr>
          <w:rFonts w:ascii="Times New Roman" w:eastAsiaTheme="minorEastAsia" w:hAnsi="Times New Roman"/>
          <w:iCs/>
          <w:sz w:val="20"/>
          <w:szCs w:val="20"/>
          <w:lang w:eastAsia="zh-CN"/>
        </w:rPr>
        <w:t>i.e. the inter-TRP Rx-Tx phase</w:t>
      </w:r>
      <w:r w:rsidR="00215970">
        <w:rPr>
          <w:rFonts w:ascii="Times New Roman" w:eastAsiaTheme="minorEastAsia" w:hAnsi="Times New Roman" w:hint="eastAsia"/>
          <w:iCs/>
          <w:sz w:val="20"/>
          <w:szCs w:val="20"/>
          <w:lang w:eastAsia="zh-CN"/>
        </w:rPr>
        <w:t xml:space="preserve"> targeted to derive</w:t>
      </w:r>
      <w:r w:rsidR="00240167" w:rsidRPr="00A84603">
        <w:rPr>
          <w:rFonts w:ascii="Times New Roman" w:eastAsiaTheme="minorEastAsia" w:hAnsi="Times New Roman"/>
          <w:iCs/>
          <w:sz w:val="20"/>
          <w:szCs w:val="20"/>
          <w:lang w:eastAsia="zh-CN"/>
        </w:rPr>
        <w:t>)</w:t>
      </w:r>
      <w:r w:rsidR="00215970">
        <w:rPr>
          <w:rFonts w:ascii="Times New Roman" w:eastAsiaTheme="minorEastAsia" w:hAnsi="Times New Roman" w:hint="eastAsia"/>
          <w:iCs/>
          <w:sz w:val="20"/>
          <w:szCs w:val="20"/>
          <w:lang w:eastAsia="zh-CN"/>
        </w:rPr>
        <w:t xml:space="preserve"> </w:t>
      </w:r>
      <w:r w:rsidR="00215970">
        <w:rPr>
          <w:rFonts w:ascii="Times New Roman" w:eastAsiaTheme="minorEastAsia" w:hAnsi="Times New Roman"/>
          <w:iCs/>
          <w:sz w:val="20"/>
          <w:szCs w:val="20"/>
          <w:lang w:eastAsia="zh-CN"/>
        </w:rPr>
        <w:t>–</w:t>
      </w:r>
      <w:r w:rsidR="00215970">
        <w:rPr>
          <w:rFonts w:ascii="Times New Roman" w:eastAsiaTheme="minorEastAsia" w:hAnsi="Times New Roman" w:hint="eastAsia"/>
          <w:iCs/>
          <w:sz w:val="20"/>
          <w:szCs w:val="20"/>
          <w:lang w:eastAsia="zh-CN"/>
        </w:rPr>
        <w:t xml:space="preserve"> thus coherently added up to each other</w:t>
      </w:r>
      <w:r w:rsidR="008B3E1D">
        <w:rPr>
          <w:rFonts w:ascii="Times New Roman" w:eastAsiaTheme="minorEastAsia" w:hAnsi="Times New Roman" w:hint="eastAsia"/>
          <w:iCs/>
          <w:sz w:val="20"/>
          <w:szCs w:val="20"/>
          <w:lang w:eastAsia="zh-CN"/>
        </w:rPr>
        <w:t xml:space="preserve"> and </w:t>
      </w:r>
      <w:r w:rsidR="008B3E1D">
        <w:rPr>
          <w:rFonts w:ascii="Times New Roman" w:eastAsiaTheme="minorEastAsia" w:hAnsi="Times New Roman"/>
          <w:iCs/>
          <w:sz w:val="20"/>
          <w:szCs w:val="20"/>
          <w:lang w:eastAsia="zh-CN"/>
        </w:rPr>
        <w:t>result</w:t>
      </w:r>
      <w:r w:rsidR="008B3E1D">
        <w:rPr>
          <w:rFonts w:ascii="Times New Roman" w:eastAsiaTheme="minorEastAsia" w:hAnsi="Times New Roman" w:hint="eastAsia"/>
          <w:iCs/>
          <w:sz w:val="20"/>
          <w:szCs w:val="20"/>
          <w:lang w:eastAsia="zh-CN"/>
        </w:rPr>
        <w:t xml:space="preserve"> in gain</w:t>
      </w:r>
      <w:r w:rsidR="00A84603" w:rsidRPr="00A84603">
        <w:rPr>
          <w:rFonts w:ascii="Times New Roman" w:eastAsiaTheme="minorEastAsia" w:hAnsi="Times New Roman"/>
          <w:iCs/>
          <w:sz w:val="20"/>
          <w:szCs w:val="20"/>
          <w:lang w:eastAsia="zh-CN"/>
        </w:rPr>
        <w:t>;</w:t>
      </w:r>
    </w:p>
    <w:p w14:paraId="644E6E43" w14:textId="023EB853" w:rsidR="00A84603" w:rsidRPr="00A84603" w:rsidRDefault="00A84603" w:rsidP="00365DE7">
      <w:pPr>
        <w:pStyle w:val="ListParagraph"/>
        <w:numPr>
          <w:ilvl w:val="0"/>
          <w:numId w:val="57"/>
        </w:numPr>
        <w:spacing w:after="180"/>
        <w:ind w:left="442" w:hanging="442"/>
        <w:jc w:val="both"/>
        <w:rPr>
          <w:rFonts w:ascii="Times New Roman" w:hAnsi="Times New Roman"/>
          <w:sz w:val="20"/>
          <w:szCs w:val="20"/>
          <w:lang w:val="en-GB" w:eastAsia="zh-CN"/>
        </w:rPr>
      </w:pPr>
      <w:r w:rsidRPr="00A84603">
        <w:rPr>
          <w:rFonts w:ascii="Times New Roman" w:eastAsiaTheme="minorEastAsia" w:hAnsi="Times New Roman"/>
          <w:sz w:val="20"/>
          <w:szCs w:val="20"/>
          <w:lang w:val="en-GB" w:eastAsia="zh-CN"/>
        </w:rPr>
        <w:t>For Scheme-</w:t>
      </w:r>
      <w:r w:rsidR="00365DE7">
        <w:rPr>
          <w:rFonts w:ascii="Times New Roman" w:eastAsiaTheme="minorEastAsia" w:hAnsi="Times New Roman" w:hint="eastAsia"/>
          <w:sz w:val="20"/>
          <w:szCs w:val="20"/>
          <w:lang w:val="en-GB" w:eastAsia="zh-CN"/>
        </w:rPr>
        <w:t>B</w:t>
      </w:r>
      <w:r w:rsidRPr="00A84603">
        <w:rPr>
          <w:rFonts w:ascii="Times New Roman" w:eastAsiaTheme="minorEastAsia" w:hAnsi="Times New Roman"/>
          <w:sz w:val="20"/>
          <w:szCs w:val="20"/>
          <w:lang w:val="en-GB" w:eastAsia="zh-CN"/>
        </w:rPr>
        <w:t xml:space="preserve"> (FD-</w:t>
      </w:r>
      <w:r w:rsidR="00365DE7">
        <w:rPr>
          <w:rFonts w:ascii="Times New Roman" w:eastAsiaTheme="minorEastAsia" w:hAnsi="Times New Roman" w:hint="eastAsia"/>
          <w:sz w:val="20"/>
          <w:szCs w:val="20"/>
          <w:lang w:val="en-GB" w:eastAsia="zh-CN"/>
        </w:rPr>
        <w:t>non-</w:t>
      </w:r>
      <w:r w:rsidRPr="00A84603">
        <w:rPr>
          <w:rFonts w:ascii="Times New Roman" w:eastAsiaTheme="minorEastAsia" w:hAnsi="Times New Roman"/>
          <w:sz w:val="20"/>
          <w:szCs w:val="20"/>
          <w:lang w:val="en-GB" w:eastAsia="zh-CN"/>
        </w:rPr>
        <w:t xml:space="preserve">precoded CSI-RSs), </w:t>
      </w:r>
      <w:r w:rsidR="0091178B">
        <w:rPr>
          <w:rFonts w:ascii="Times New Roman" w:eastAsiaTheme="minorEastAsia" w:hAnsi="Times New Roman" w:hint="eastAsia"/>
          <w:sz w:val="20"/>
          <w:szCs w:val="20"/>
          <w:lang w:val="en-GB" w:eastAsia="zh-CN"/>
        </w:rPr>
        <w:t>due to different channel phases</w:t>
      </w:r>
      <w:r w:rsidR="00967311">
        <w:rPr>
          <w:rFonts w:ascii="Times New Roman" w:eastAsiaTheme="minorEastAsia" w:hAnsi="Times New Roman" w:hint="eastAsia"/>
          <w:sz w:val="20"/>
          <w:szCs w:val="20"/>
          <w:lang w:val="en-GB" w:eastAsia="zh-CN"/>
        </w:rPr>
        <w:t xml:space="preserve"> (not cancelled out like Scheme-A)</w:t>
      </w:r>
      <w:r w:rsidR="0091178B">
        <w:rPr>
          <w:rFonts w:ascii="Times New Roman" w:eastAsiaTheme="minorEastAsia" w:hAnsi="Times New Roman" w:hint="eastAsia"/>
          <w:sz w:val="20"/>
          <w:szCs w:val="20"/>
          <w:lang w:val="en-GB" w:eastAsia="zh-CN"/>
        </w:rPr>
        <w:t xml:space="preserve">, </w:t>
      </w:r>
      <w:r w:rsidRPr="00A84603">
        <w:rPr>
          <w:rFonts w:ascii="Times New Roman" w:eastAsiaTheme="minorEastAsia" w:hAnsi="Times New Roman"/>
          <w:sz w:val="20"/>
          <w:szCs w:val="20"/>
          <w:lang w:val="en-GB" w:eastAsia="zh-CN"/>
        </w:rPr>
        <w:t>different</w:t>
      </w:r>
      <w:r w:rsidR="00F315A1">
        <w:rPr>
          <w:rFonts w:ascii="Times New Roman" w:eastAsiaTheme="minorEastAsia" w:hAnsi="Times New Roman" w:hint="eastAsia"/>
          <w:sz w:val="20"/>
          <w:szCs w:val="20"/>
          <w:lang w:val="en-GB" w:eastAsia="zh-CN"/>
        </w:rPr>
        <w:t xml:space="preserve"> UE antenna ports are</w:t>
      </w:r>
      <w:r w:rsidR="00337F84">
        <w:rPr>
          <w:rFonts w:ascii="Times New Roman" w:eastAsiaTheme="minorEastAsia" w:hAnsi="Times New Roman" w:hint="eastAsia"/>
          <w:sz w:val="20"/>
          <w:szCs w:val="20"/>
          <w:lang w:val="en-GB" w:eastAsia="zh-CN"/>
        </w:rPr>
        <w:t xml:space="preserve"> not</w:t>
      </w:r>
      <w:r w:rsidR="00F315A1">
        <w:rPr>
          <w:rFonts w:ascii="Times New Roman" w:eastAsiaTheme="minorEastAsia" w:hAnsi="Times New Roman" w:hint="eastAsia"/>
          <w:sz w:val="20"/>
          <w:szCs w:val="20"/>
          <w:lang w:val="en-GB" w:eastAsia="zh-CN"/>
        </w:rPr>
        <w:t xml:space="preserve"> necessarily a</w:t>
      </w:r>
      <w:r w:rsidR="00337F84">
        <w:rPr>
          <w:rFonts w:ascii="Times New Roman" w:eastAsiaTheme="minorEastAsia" w:hAnsi="Times New Roman" w:hint="eastAsia"/>
          <w:sz w:val="20"/>
          <w:szCs w:val="20"/>
          <w:lang w:val="en-GB" w:eastAsia="zh-CN"/>
        </w:rPr>
        <w:t xml:space="preserve">dding up to each other </w:t>
      </w:r>
      <w:r w:rsidR="00337F84">
        <w:rPr>
          <w:rFonts w:ascii="Times New Roman" w:eastAsiaTheme="minorEastAsia" w:hAnsi="Times New Roman"/>
          <w:sz w:val="20"/>
          <w:szCs w:val="20"/>
          <w:lang w:val="en-GB" w:eastAsia="zh-CN"/>
        </w:rPr>
        <w:t>–</w:t>
      </w:r>
      <w:r w:rsidR="00337F84">
        <w:rPr>
          <w:rFonts w:ascii="Times New Roman" w:eastAsiaTheme="minorEastAsia" w:hAnsi="Times New Roman" w:hint="eastAsia"/>
          <w:sz w:val="20"/>
          <w:szCs w:val="20"/>
          <w:lang w:val="en-GB" w:eastAsia="zh-CN"/>
        </w:rPr>
        <w:t xml:space="preserve"> thus almost no gain is </w:t>
      </w:r>
      <w:r w:rsidR="009266C2">
        <w:rPr>
          <w:rFonts w:ascii="Times New Roman" w:eastAsiaTheme="minorEastAsia" w:hAnsi="Times New Roman" w:hint="eastAsia"/>
          <w:sz w:val="20"/>
          <w:szCs w:val="20"/>
          <w:lang w:val="en-GB" w:eastAsia="zh-CN"/>
        </w:rPr>
        <w:t>observed</w:t>
      </w:r>
      <w:r w:rsidR="00337F84">
        <w:rPr>
          <w:rFonts w:ascii="Times New Roman" w:eastAsiaTheme="minorEastAsia" w:hAnsi="Times New Roman" w:hint="eastAsia"/>
          <w:sz w:val="20"/>
          <w:szCs w:val="20"/>
          <w:lang w:val="en-GB" w:eastAsia="zh-CN"/>
        </w:rPr>
        <w:t>.</w:t>
      </w:r>
    </w:p>
    <w:p w14:paraId="0F2CE369" w14:textId="734456D3" w:rsidR="007F4E7E" w:rsidRPr="00E74B48" w:rsidRDefault="004452D2" w:rsidP="00E74B48">
      <w:pPr>
        <w:jc w:val="both"/>
        <w:rPr>
          <w:lang w:val="en-GB" w:eastAsia="zh-CN"/>
        </w:rPr>
      </w:pPr>
      <w:r w:rsidRPr="00E74B48">
        <w:rPr>
          <w:rFonts w:hint="eastAsia"/>
          <w:lang w:val="en-GB" w:eastAsia="zh-CN"/>
        </w:rPr>
        <w:t xml:space="preserve">Besides, </w:t>
      </w:r>
      <w:r w:rsidR="00167E45" w:rsidRPr="00E74B48">
        <w:rPr>
          <w:rFonts w:hint="eastAsia"/>
          <w:lang w:val="en-GB" w:eastAsia="zh-CN"/>
        </w:rPr>
        <w:t xml:space="preserve">UE selection of </w:t>
      </w:r>
      <w:r w:rsidR="00DE752A" w:rsidRPr="00E74B48">
        <w:rPr>
          <w:rFonts w:hint="eastAsia"/>
          <w:lang w:val="en-GB" w:eastAsia="zh-CN"/>
        </w:rPr>
        <w:t>antenna port is also simulat</w:t>
      </w:r>
      <w:r w:rsidR="002F349D" w:rsidRPr="00E74B48">
        <w:rPr>
          <w:rFonts w:hint="eastAsia"/>
          <w:lang w:val="en-GB" w:eastAsia="zh-CN"/>
        </w:rPr>
        <w:t>ed under this CDL-C channel</w:t>
      </w:r>
      <w:r w:rsidR="00D5467E" w:rsidRPr="00E74B48">
        <w:rPr>
          <w:rFonts w:hint="eastAsia"/>
          <w:lang w:val="en-GB" w:eastAsia="zh-CN"/>
        </w:rPr>
        <w:t xml:space="preserve">, </w:t>
      </w:r>
      <w:r w:rsidR="003D178B" w:rsidRPr="00E74B48">
        <w:rPr>
          <w:rFonts w:hint="eastAsia"/>
          <w:lang w:val="en-GB" w:eastAsia="zh-CN"/>
        </w:rPr>
        <w:t xml:space="preserve">UE antenna port selection provides </w:t>
      </w:r>
      <w:r w:rsidR="00DE752A" w:rsidRPr="00E74B48">
        <w:rPr>
          <w:rFonts w:hint="eastAsia"/>
          <w:lang w:val="en-GB" w:eastAsia="zh-CN"/>
        </w:rPr>
        <w:t>some</w:t>
      </w:r>
      <w:r w:rsidR="003D178B" w:rsidRPr="00E74B48">
        <w:rPr>
          <w:rFonts w:hint="eastAsia"/>
          <w:lang w:val="en-GB" w:eastAsia="zh-CN"/>
        </w:rPr>
        <w:t xml:space="preserve"> marginal </w:t>
      </w:r>
      <w:r w:rsidR="003D178B" w:rsidRPr="00E74B48">
        <w:rPr>
          <w:lang w:val="en-GB" w:eastAsia="zh-CN"/>
        </w:rPr>
        <w:t>benefit</w:t>
      </w:r>
      <w:r w:rsidR="003D178B" w:rsidRPr="00E74B48">
        <w:rPr>
          <w:rFonts w:hint="eastAsia"/>
          <w:lang w:val="en-GB" w:eastAsia="zh-CN"/>
        </w:rPr>
        <w:t xml:space="preserve"> at </w:t>
      </w:r>
      <w:r w:rsidR="00DC4B6F" w:rsidRPr="00E74B48">
        <w:rPr>
          <w:rFonts w:hint="eastAsia"/>
          <w:lang w:val="en-GB" w:eastAsia="zh-CN"/>
        </w:rPr>
        <w:t>relatively low SNR regime (-5</w:t>
      </w:r>
      <w:r w:rsidR="002569CB" w:rsidRPr="00E74B48">
        <w:rPr>
          <w:rFonts w:hint="eastAsia"/>
          <w:lang w:val="en-GB" w:eastAsia="zh-CN"/>
        </w:rPr>
        <w:t xml:space="preserve"> to 5 dB</w:t>
      </w:r>
      <w:r w:rsidR="00DC4B6F" w:rsidRPr="00E74B48">
        <w:rPr>
          <w:rFonts w:hint="eastAsia"/>
          <w:lang w:val="en-GB" w:eastAsia="zh-CN"/>
        </w:rPr>
        <w:t>)</w:t>
      </w:r>
      <w:r w:rsidR="002F349D" w:rsidRPr="00E74B48">
        <w:rPr>
          <w:rFonts w:hint="eastAsia"/>
          <w:lang w:val="en-GB" w:eastAsia="zh-CN"/>
        </w:rPr>
        <w:t>, simulated under CDL channel</w:t>
      </w:r>
      <w:r w:rsidR="002569CB" w:rsidRPr="00E74B48">
        <w:rPr>
          <w:rFonts w:hint="eastAsia"/>
          <w:lang w:val="en-GB" w:eastAsia="zh-CN"/>
        </w:rPr>
        <w:t>.</w:t>
      </w:r>
    </w:p>
    <w:p w14:paraId="56D31D46" w14:textId="0C03CB39" w:rsidR="002F5AB2" w:rsidRPr="00157D9F" w:rsidRDefault="002F349D" w:rsidP="00D809F1">
      <w:pPr>
        <w:jc w:val="both"/>
        <w:rPr>
          <w:lang w:val="en-GB" w:eastAsia="zh-CN"/>
        </w:rPr>
      </w:pPr>
      <w:r w:rsidRPr="002F349D">
        <w:rPr>
          <w:rFonts w:hint="eastAsia"/>
          <w:lang w:val="en-GB" w:eastAsia="zh-CN"/>
        </w:rPr>
        <w:t xml:space="preserve">However, </w:t>
      </w:r>
      <w:r>
        <w:rPr>
          <w:rFonts w:hint="eastAsia"/>
          <w:lang w:val="en-GB" w:eastAsia="zh-CN"/>
        </w:rPr>
        <w:t>some useful sc</w:t>
      </w:r>
      <w:r w:rsidR="005E48B2">
        <w:rPr>
          <w:rFonts w:hint="eastAsia"/>
          <w:lang w:val="en-GB" w:eastAsia="zh-CN"/>
        </w:rPr>
        <w:t xml:space="preserve">enario for UE antenna selection is actually not </w:t>
      </w:r>
      <w:r w:rsidR="009266C2">
        <w:rPr>
          <w:lang w:val="en-GB" w:eastAsia="zh-CN"/>
        </w:rPr>
        <w:t>modelled</w:t>
      </w:r>
      <w:r w:rsidR="009266C2">
        <w:rPr>
          <w:rFonts w:hint="eastAsia"/>
          <w:lang w:val="en-GB" w:eastAsia="zh-CN"/>
        </w:rPr>
        <w:t xml:space="preserve"> here in this simulation</w:t>
      </w:r>
      <w:r w:rsidR="005064D7">
        <w:rPr>
          <w:rFonts w:hint="eastAsia"/>
          <w:lang w:val="en-GB" w:eastAsia="zh-CN"/>
        </w:rPr>
        <w:t xml:space="preserve">. For </w:t>
      </w:r>
      <w:r w:rsidR="005064D7">
        <w:rPr>
          <w:lang w:val="en-GB" w:eastAsia="zh-CN"/>
        </w:rPr>
        <w:t>example</w:t>
      </w:r>
      <w:r w:rsidR="005064D7">
        <w:rPr>
          <w:rFonts w:hint="eastAsia"/>
          <w:lang w:val="en-GB" w:eastAsia="zh-CN"/>
        </w:rPr>
        <w:t>, UE antenna can be blocked by human body (hand, face), where 20dB or 30dB difference ma</w:t>
      </w:r>
      <w:r w:rsidR="00157D9F">
        <w:rPr>
          <w:rFonts w:hint="eastAsia"/>
          <w:lang w:val="en-GB" w:eastAsia="zh-CN"/>
        </w:rPr>
        <w:t>y be experienced among UE</w:t>
      </w:r>
      <w:r w:rsidR="00157D9F">
        <w:rPr>
          <w:lang w:val="en-GB" w:eastAsia="zh-CN"/>
        </w:rPr>
        <w:t>’</w:t>
      </w:r>
      <w:r w:rsidR="00157D9F">
        <w:rPr>
          <w:rFonts w:hint="eastAsia"/>
          <w:lang w:val="en-GB" w:eastAsia="zh-CN"/>
        </w:rPr>
        <w:t>s antenna ports.</w:t>
      </w:r>
      <w:r w:rsidR="00A60C32">
        <w:rPr>
          <w:rFonts w:hint="eastAsia"/>
          <w:lang w:val="en-GB" w:eastAsia="zh-CN"/>
        </w:rPr>
        <w:t xml:space="preserve"> Therefore, we think UE antenna ports selection still have its usage.</w:t>
      </w:r>
    </w:p>
    <w:p w14:paraId="14BBAC7D" w14:textId="56BFFDD1" w:rsidR="002F5AB2" w:rsidRDefault="002F5AB2" w:rsidP="002F5AB2">
      <w:pPr>
        <w:spacing w:after="0"/>
        <w:jc w:val="both"/>
        <w:rPr>
          <w:b/>
          <w:bCs/>
          <w:lang w:val="en-GB" w:eastAsia="zh-CN"/>
        </w:rPr>
      </w:pPr>
      <w:r w:rsidRPr="00962247">
        <w:rPr>
          <w:rFonts w:hint="eastAsia"/>
          <w:b/>
          <w:bCs/>
          <w:u w:val="single"/>
          <w:lang w:val="en-GB" w:eastAsia="zh-CN"/>
        </w:rPr>
        <w:t>P</w:t>
      </w:r>
      <w:r w:rsidRPr="00962247">
        <w:rPr>
          <w:b/>
          <w:bCs/>
          <w:u w:val="single"/>
          <w:lang w:val="en-GB" w:eastAsia="zh-CN"/>
        </w:rPr>
        <w:t xml:space="preserve">roposal </w:t>
      </w:r>
      <w:r w:rsidR="00E51DFC">
        <w:rPr>
          <w:rFonts w:hint="eastAsia"/>
          <w:b/>
          <w:bCs/>
          <w:u w:val="single"/>
          <w:lang w:val="en-GB" w:eastAsia="zh-CN"/>
        </w:rPr>
        <w:t>24</w:t>
      </w:r>
      <w:r w:rsidRPr="00E47654">
        <w:rPr>
          <w:b/>
          <w:bCs/>
          <w:lang w:val="en-GB" w:eastAsia="zh-CN"/>
        </w:rPr>
        <w:t xml:space="preserve">: </w:t>
      </w:r>
      <w:r>
        <w:rPr>
          <w:b/>
          <w:bCs/>
          <w:lang w:val="en-GB" w:eastAsia="zh-CN"/>
        </w:rPr>
        <w:t>F</w:t>
      </w:r>
      <w:r>
        <w:rPr>
          <w:rFonts w:hint="eastAsia"/>
          <w:b/>
          <w:bCs/>
          <w:lang w:val="en-GB" w:eastAsia="zh-CN"/>
        </w:rPr>
        <w:t>o</w:t>
      </w:r>
      <w:r>
        <w:rPr>
          <w:b/>
          <w:bCs/>
          <w:lang w:val="en-GB" w:eastAsia="zh-CN"/>
        </w:rPr>
        <w:t xml:space="preserve">r Rel-19 UE-assisted CJT mTRP synchronization, </w:t>
      </w:r>
      <w:r>
        <w:rPr>
          <w:rFonts w:hint="eastAsia"/>
          <w:b/>
          <w:bCs/>
          <w:lang w:val="en-GB" w:eastAsia="zh-CN"/>
        </w:rPr>
        <w:t xml:space="preserve">for TDD system, </w:t>
      </w:r>
      <w:r>
        <w:rPr>
          <w:b/>
          <w:bCs/>
          <w:lang w:val="en-GB" w:eastAsia="zh-CN"/>
        </w:rPr>
        <w:t xml:space="preserve">support </w:t>
      </w:r>
    </w:p>
    <w:p w14:paraId="7ED4FC7E" w14:textId="7109AC1C" w:rsidR="002F5AB2" w:rsidRPr="005F3B71" w:rsidRDefault="002F5AB2" w:rsidP="002F5AB2">
      <w:pPr>
        <w:pStyle w:val="ListParagraph"/>
        <w:numPr>
          <w:ilvl w:val="0"/>
          <w:numId w:val="53"/>
        </w:numPr>
        <w:jc w:val="both"/>
        <w:rPr>
          <w:rFonts w:ascii="Times New Roman" w:hAnsi="Times New Roman"/>
          <w:b/>
          <w:bCs/>
          <w:sz w:val="20"/>
          <w:szCs w:val="20"/>
          <w:lang w:val="en-GB" w:eastAsia="zh-CN"/>
        </w:rPr>
      </w:pPr>
      <w:r w:rsidRPr="00742DBC">
        <w:rPr>
          <w:rFonts w:ascii="Times New Roman" w:hAnsi="Times New Roman"/>
          <w:b/>
          <w:bCs/>
          <w:sz w:val="20"/>
          <w:szCs w:val="20"/>
          <w:lang w:val="en-GB" w:eastAsia="zh-CN"/>
        </w:rPr>
        <w:t xml:space="preserve">For Scheme-A (FD-precoded CSI-RS), </w:t>
      </w:r>
      <w:r w:rsidR="00DC5D3C">
        <w:rPr>
          <w:rFonts w:ascii="Times New Roman" w:eastAsiaTheme="minorEastAsia" w:hAnsi="Times New Roman" w:hint="eastAsia"/>
          <w:b/>
          <w:bCs/>
          <w:sz w:val="20"/>
          <w:szCs w:val="20"/>
          <w:lang w:val="en-GB" w:eastAsia="zh-CN"/>
        </w:rPr>
        <w:t>x</w:t>
      </w:r>
      <w:r w:rsidR="00CF302D">
        <w:rPr>
          <w:rFonts w:ascii="Times New Roman" w:eastAsiaTheme="minorEastAsia" w:hAnsi="Times New Roman" w:hint="eastAsia"/>
          <w:b/>
          <w:bCs/>
          <w:sz w:val="20"/>
          <w:szCs w:val="20"/>
          <w:lang w:val="en-GB" w:eastAsia="zh-CN"/>
        </w:rPr>
        <w:t xml:space="preserve">&gt;1 CSI-RSs each respectively associated with </w:t>
      </w:r>
      <w:r w:rsidR="005F3B71">
        <w:rPr>
          <w:rFonts w:ascii="Times New Roman" w:eastAsiaTheme="minorEastAsia" w:hAnsi="Times New Roman" w:hint="eastAsia"/>
          <w:b/>
          <w:bCs/>
          <w:sz w:val="20"/>
          <w:szCs w:val="20"/>
          <w:lang w:val="en-GB" w:eastAsia="zh-CN"/>
        </w:rPr>
        <w:t xml:space="preserve">each of </w:t>
      </w:r>
      <w:r w:rsidR="00DC5D3C">
        <w:rPr>
          <w:rFonts w:ascii="Times New Roman" w:eastAsiaTheme="minorEastAsia" w:hAnsi="Times New Roman" w:hint="eastAsia"/>
          <w:b/>
          <w:bCs/>
          <w:sz w:val="20"/>
          <w:szCs w:val="20"/>
          <w:lang w:val="en-GB" w:eastAsia="zh-CN"/>
        </w:rPr>
        <w:t>x</w:t>
      </w:r>
      <w:r w:rsidR="005F3B71">
        <w:rPr>
          <w:rFonts w:ascii="Times New Roman" w:eastAsiaTheme="minorEastAsia" w:hAnsi="Times New Roman" w:hint="eastAsia"/>
          <w:b/>
          <w:bCs/>
          <w:sz w:val="20"/>
          <w:szCs w:val="20"/>
          <w:lang w:val="en-GB" w:eastAsia="zh-CN"/>
        </w:rPr>
        <w:t xml:space="preserve"> SRS ports</w:t>
      </w:r>
      <w:r w:rsidRPr="00742DBC">
        <w:rPr>
          <w:rFonts w:ascii="Times New Roman" w:hAnsi="Times New Roman"/>
          <w:b/>
          <w:bCs/>
          <w:sz w:val="20"/>
          <w:szCs w:val="20"/>
          <w:lang w:val="en-GB" w:eastAsia="zh-CN"/>
        </w:rPr>
        <w:t>;</w:t>
      </w:r>
    </w:p>
    <w:p w14:paraId="34BF5D0B" w14:textId="7BFACBE8" w:rsidR="005F3B71" w:rsidRPr="00742DBC" w:rsidRDefault="005F3B71" w:rsidP="005F3B71">
      <w:pPr>
        <w:pStyle w:val="ListParagraph"/>
        <w:numPr>
          <w:ilvl w:val="1"/>
          <w:numId w:val="53"/>
        </w:numPr>
        <w:jc w:val="both"/>
        <w:rPr>
          <w:rFonts w:ascii="Times New Roman" w:hAnsi="Times New Roman"/>
          <w:b/>
          <w:bCs/>
          <w:sz w:val="20"/>
          <w:szCs w:val="20"/>
          <w:lang w:val="en-GB" w:eastAsia="zh-CN"/>
        </w:rPr>
      </w:pPr>
      <w:r>
        <w:rPr>
          <w:rFonts w:ascii="Times New Roman" w:eastAsiaTheme="minorEastAsia" w:hAnsi="Times New Roman" w:hint="eastAsia"/>
          <w:b/>
          <w:bCs/>
          <w:sz w:val="20"/>
          <w:szCs w:val="20"/>
          <w:lang w:val="en-GB" w:eastAsia="zh-CN"/>
        </w:rPr>
        <w:t>No support of UE-reported SRS port</w:t>
      </w:r>
      <w:r w:rsidR="00663031">
        <w:rPr>
          <w:rFonts w:ascii="Times New Roman" w:eastAsiaTheme="minorEastAsia" w:hAnsi="Times New Roman" w:hint="eastAsia"/>
          <w:b/>
          <w:bCs/>
          <w:sz w:val="20"/>
          <w:szCs w:val="20"/>
          <w:lang w:val="en-GB" w:eastAsia="zh-CN"/>
        </w:rPr>
        <w:t>.</w:t>
      </w:r>
    </w:p>
    <w:p w14:paraId="4BE759BF" w14:textId="026E77AC" w:rsidR="002F5AB2" w:rsidRPr="000B5ADB" w:rsidRDefault="002F5AB2" w:rsidP="00FF5249">
      <w:pPr>
        <w:pStyle w:val="ListParagraph"/>
        <w:numPr>
          <w:ilvl w:val="0"/>
          <w:numId w:val="53"/>
        </w:numPr>
        <w:spacing w:after="180"/>
        <w:ind w:left="442" w:hanging="442"/>
        <w:jc w:val="both"/>
        <w:rPr>
          <w:rFonts w:ascii="Times New Roman" w:hAnsi="Times New Roman"/>
          <w:b/>
          <w:bCs/>
          <w:sz w:val="20"/>
          <w:szCs w:val="20"/>
          <w:lang w:val="en-GB" w:eastAsia="zh-CN"/>
        </w:rPr>
      </w:pPr>
      <w:r w:rsidRPr="00742DBC">
        <w:rPr>
          <w:rFonts w:ascii="Times New Roman" w:hAnsi="Times New Roman"/>
          <w:b/>
          <w:bCs/>
          <w:sz w:val="20"/>
          <w:szCs w:val="20"/>
          <w:lang w:val="en-GB" w:eastAsia="zh-CN"/>
        </w:rPr>
        <w:t>For Scheme-B</w:t>
      </w:r>
      <w:r>
        <w:rPr>
          <w:rFonts w:ascii="Times New Roman" w:eastAsiaTheme="minorEastAsia" w:hAnsi="Times New Roman" w:hint="eastAsia"/>
          <w:b/>
          <w:bCs/>
          <w:sz w:val="20"/>
          <w:szCs w:val="20"/>
          <w:lang w:val="en-GB" w:eastAsia="zh-CN"/>
        </w:rPr>
        <w:t xml:space="preserve"> </w:t>
      </w:r>
      <w:r w:rsidRPr="00742DBC">
        <w:rPr>
          <w:rFonts w:ascii="Times New Roman" w:hAnsi="Times New Roman"/>
          <w:b/>
          <w:bCs/>
          <w:sz w:val="20"/>
          <w:szCs w:val="20"/>
          <w:lang w:val="en-GB" w:eastAsia="zh-CN"/>
        </w:rPr>
        <w:t xml:space="preserve">(FD-precoded CSI-RS), </w:t>
      </w:r>
      <w:r w:rsidR="00663031">
        <w:rPr>
          <w:rFonts w:ascii="Times New Roman" w:eastAsiaTheme="minorEastAsia" w:hAnsi="Times New Roman" w:hint="eastAsia"/>
          <w:b/>
          <w:bCs/>
          <w:sz w:val="20"/>
          <w:szCs w:val="20"/>
          <w:lang w:val="en-GB" w:eastAsia="zh-CN"/>
        </w:rPr>
        <w:t xml:space="preserve">support </w:t>
      </w:r>
      <w:r w:rsidR="00EE6E47">
        <w:rPr>
          <w:rFonts w:ascii="Times New Roman" w:eastAsiaTheme="minorEastAsia" w:hAnsi="Times New Roman" w:hint="eastAsia"/>
          <w:b/>
          <w:bCs/>
          <w:sz w:val="20"/>
          <w:szCs w:val="20"/>
          <w:lang w:val="en-GB" w:eastAsia="zh-CN"/>
        </w:rPr>
        <w:t xml:space="preserve">UE-reported </w:t>
      </w:r>
      <w:r w:rsidR="00FF5249">
        <w:rPr>
          <w:rFonts w:ascii="Times New Roman" w:eastAsiaTheme="minorEastAsia" w:hAnsi="Times New Roman" w:hint="eastAsia"/>
          <w:b/>
          <w:bCs/>
          <w:sz w:val="20"/>
          <w:szCs w:val="20"/>
          <w:lang w:val="en-GB" w:eastAsia="zh-CN"/>
        </w:rPr>
        <w:t>SRS port</w:t>
      </w:r>
      <w:r w:rsidR="00EE6E47">
        <w:rPr>
          <w:rFonts w:ascii="Times New Roman" w:eastAsiaTheme="minorEastAsia" w:hAnsi="Times New Roman" w:hint="eastAsia"/>
          <w:b/>
          <w:bCs/>
          <w:sz w:val="20"/>
          <w:szCs w:val="20"/>
          <w:lang w:val="en-GB" w:eastAsia="zh-CN"/>
        </w:rPr>
        <w:t>.</w:t>
      </w:r>
    </w:p>
    <w:p w14:paraId="48BB2F75" w14:textId="77777777" w:rsidR="00D025A6" w:rsidRDefault="00D025A6" w:rsidP="00D025A6">
      <w:pPr>
        <w:pStyle w:val="Heading3"/>
        <w:rPr>
          <w:lang w:val="en-US" w:eastAsia="zh-CN"/>
        </w:rPr>
      </w:pPr>
      <w:r>
        <w:rPr>
          <w:lang w:val="en-US" w:eastAsia="zh-CN"/>
        </w:rPr>
        <w:t>TRP beamforming</w:t>
      </w:r>
    </w:p>
    <w:p w14:paraId="5018738B" w14:textId="6EC9388A" w:rsidR="00D025A6" w:rsidRDefault="00D025A6" w:rsidP="00D025A6">
      <w:pPr>
        <w:rPr>
          <w:lang w:eastAsia="zh-CN"/>
        </w:rPr>
      </w:pPr>
      <w:r>
        <w:rPr>
          <w:lang w:eastAsia="zh-CN"/>
        </w:rPr>
        <w:t>Up until now</w:t>
      </w:r>
      <w:r w:rsidR="002B48F7">
        <w:rPr>
          <w:rFonts w:hint="eastAsia"/>
          <w:lang w:eastAsia="zh-CN"/>
        </w:rPr>
        <w:t xml:space="preserve"> in this section</w:t>
      </w:r>
      <w:r>
        <w:rPr>
          <w:lang w:eastAsia="zh-CN"/>
        </w:rPr>
        <w:t>, TRPs are treated as single-port</w:t>
      </w:r>
      <w:r w:rsidRPr="001B32AE">
        <w:rPr>
          <w:lang w:eastAsia="zh-CN"/>
        </w:rPr>
        <w:t xml:space="preserve"> </w:t>
      </w:r>
      <w:r>
        <w:rPr>
          <w:lang w:eastAsia="zh-CN"/>
        </w:rPr>
        <w:t xml:space="preserve">for simplicity (e.g. </w:t>
      </w:r>
      <w:r w:rsidR="00F03049">
        <w:rPr>
          <w:rFonts w:hint="eastAsia"/>
          <w:lang w:eastAsia="zh-CN"/>
        </w:rPr>
        <w:t>figures in</w:t>
      </w:r>
      <w:r w:rsidR="000F2A4D">
        <w:rPr>
          <w:rFonts w:hint="eastAsia"/>
          <w:lang w:eastAsia="zh-CN"/>
        </w:rPr>
        <w:t xml:space="preserve"> the</w:t>
      </w:r>
      <w:r>
        <w:rPr>
          <w:lang w:eastAsia="zh-CN"/>
        </w:rPr>
        <w:t xml:space="preserve"> </w:t>
      </w:r>
      <w:r w:rsidRPr="00D05108">
        <w:rPr>
          <w:b/>
          <w:bCs/>
          <w:lang w:eastAsia="zh-CN"/>
        </w:rPr>
        <w:t>Appendi</w:t>
      </w:r>
      <w:r w:rsidR="00F03049">
        <w:rPr>
          <w:rFonts w:hint="eastAsia"/>
          <w:b/>
          <w:bCs/>
          <w:lang w:eastAsia="zh-CN"/>
        </w:rPr>
        <w:t>ces</w:t>
      </w:r>
      <w:r>
        <w:rPr>
          <w:lang w:eastAsia="zh-CN"/>
        </w:rPr>
        <w:t>).</w:t>
      </w:r>
    </w:p>
    <w:p w14:paraId="551585BE" w14:textId="0DE1CAAA" w:rsidR="00D025A6" w:rsidRDefault="00D025A6" w:rsidP="00D025A6">
      <w:pPr>
        <w:jc w:val="both"/>
        <w:rPr>
          <w:lang w:eastAsia="zh-CN"/>
        </w:rPr>
      </w:pPr>
      <w:r>
        <w:rPr>
          <w:lang w:eastAsia="zh-CN"/>
        </w:rPr>
        <w:t xml:space="preserve">This is due to that, for TRP (not like UE), we can assume Rx-Tx phase coherence between antennas/TXRUs for </w:t>
      </w:r>
      <w:r w:rsidR="000C51B7">
        <w:rPr>
          <w:lang w:eastAsia="zh-CN"/>
        </w:rPr>
        <w:t>basestation</w:t>
      </w:r>
      <w:r>
        <w:rPr>
          <w:lang w:eastAsia="zh-CN"/>
        </w:rPr>
        <w:t>.</w:t>
      </w:r>
    </w:p>
    <w:p w14:paraId="35B8B998" w14:textId="45062DE0" w:rsidR="00D025A6" w:rsidRDefault="00D025A6" w:rsidP="00D025A6">
      <w:pPr>
        <w:jc w:val="both"/>
        <w:rPr>
          <w:lang w:eastAsia="zh-CN"/>
        </w:rPr>
      </w:pPr>
      <w:r>
        <w:rPr>
          <w:lang w:eastAsia="zh-CN"/>
        </w:rPr>
        <w:t>Therefore, each TRP can be seen as a “virtual port” realized by digital beamforming</w:t>
      </w:r>
      <w:r w:rsidR="00B42AA8">
        <w:rPr>
          <w:lang w:eastAsia="zh-CN"/>
        </w:rPr>
        <w:t xml:space="preserve"> (in spatial-domain)</w:t>
      </w:r>
      <w:r>
        <w:rPr>
          <w:lang w:eastAsia="zh-CN"/>
        </w:rPr>
        <w:t>.</w:t>
      </w:r>
    </w:p>
    <w:p w14:paraId="0AB4C175" w14:textId="43DB007C" w:rsidR="00D025A6" w:rsidRDefault="00750501" w:rsidP="00D025A6">
      <w:pPr>
        <w:jc w:val="both"/>
        <w:rPr>
          <w:lang w:eastAsia="zh-CN"/>
        </w:rPr>
      </w:pPr>
      <w:r>
        <w:rPr>
          <w:rFonts w:hint="eastAsia"/>
          <w:lang w:eastAsia="zh-CN"/>
        </w:rPr>
        <w:t>T</w:t>
      </w:r>
      <w:r w:rsidR="00D025A6">
        <w:rPr>
          <w:lang w:eastAsia="zh-CN"/>
        </w:rPr>
        <w:t xml:space="preserve">erminology-wise, the “precoding” of digital </w:t>
      </w:r>
      <w:r w:rsidR="00B42AA8">
        <w:rPr>
          <w:lang w:eastAsia="zh-CN"/>
        </w:rPr>
        <w:t>SD-</w:t>
      </w:r>
      <w:r w:rsidR="00D025A6">
        <w:rPr>
          <w:lang w:eastAsia="zh-CN"/>
        </w:rPr>
        <w:t xml:space="preserve">beamforming may be </w:t>
      </w:r>
      <w:r w:rsidR="009D78B2">
        <w:rPr>
          <w:rFonts w:hint="eastAsia"/>
          <w:lang w:eastAsia="zh-CN"/>
        </w:rPr>
        <w:t xml:space="preserve">confusing and mixed </w:t>
      </w:r>
      <w:r w:rsidR="00D025A6">
        <w:rPr>
          <w:lang w:eastAsia="zh-CN"/>
        </w:rPr>
        <w:t xml:space="preserve">with </w:t>
      </w:r>
      <w:r w:rsidR="00D025A6">
        <w:rPr>
          <w:lang w:val="en-GB" w:eastAsia="zh-CN"/>
        </w:rPr>
        <w:t>“</w:t>
      </w:r>
      <w:r w:rsidR="00BC4C7B">
        <w:rPr>
          <w:iCs/>
          <w:lang w:eastAsia="zh-CN" w:bidi="ar-AE"/>
        </w:rPr>
        <w:t>FD-</w:t>
      </w:r>
      <w:r w:rsidR="00D025A6">
        <w:rPr>
          <w:iCs/>
          <w:lang w:eastAsia="zh-CN" w:bidi="ar-AE"/>
        </w:rPr>
        <w:t>precoding</w:t>
      </w:r>
      <w:r w:rsidR="00BC4C7B">
        <w:rPr>
          <w:iCs/>
          <w:lang w:eastAsia="zh-CN" w:bidi="ar-AE"/>
        </w:rPr>
        <w:t xml:space="preserve"> with </w:t>
      </w:r>
      <m:oMath>
        <m:sSup>
          <m:sSupPr>
            <m:ctrlPr>
              <w:rPr>
                <w:rFonts w:ascii="Cambria Math" w:eastAsiaTheme="minorEastAsia" w:hAnsi="Cambria Math"/>
                <w:i/>
                <w:iCs/>
                <w:lang w:eastAsia="zh-CN" w:bidi="ar-AE"/>
              </w:rPr>
            </m:ctrlPr>
          </m:sSupPr>
          <m:e>
            <m:d>
              <m:dPr>
                <m:ctrlPr>
                  <w:rPr>
                    <w:rFonts w:ascii="Cambria Math" w:eastAsiaTheme="minorEastAsia" w:hAnsi="Cambria Math"/>
                    <w:i/>
                    <w:iCs/>
                    <w:lang w:eastAsia="zh-CN" w:bidi="ar-AE"/>
                  </w:rPr>
                </m:ctrlPr>
              </m:dPr>
              <m:e>
                <m:sSup>
                  <m:sSupPr>
                    <m:ctrlPr>
                      <w:rPr>
                        <w:rFonts w:ascii="Cambria Math" w:hAnsi="Cambria Math"/>
                        <w:i/>
                        <w:iCs/>
                        <w:lang w:bidi="ar-AE"/>
                      </w:rPr>
                    </m:ctrlPr>
                  </m:sSupPr>
                  <m:e>
                    <m:acc>
                      <m:accPr>
                        <m:ctrlPr>
                          <w:rPr>
                            <w:rFonts w:ascii="Cambria Math" w:eastAsiaTheme="minorEastAsia" w:hAnsi="Cambria Math"/>
                            <w:i/>
                            <w:iCs/>
                            <w:lang w:eastAsia="zh-CN" w:bidi="ar-AE"/>
                          </w:rPr>
                        </m:ctrlPr>
                      </m:accPr>
                      <m:e>
                        <m:r>
                          <w:rPr>
                            <w:rFonts w:ascii="Cambria Math" w:eastAsiaTheme="minorEastAsia" w:hAnsi="Cambria Math"/>
                            <w:lang w:eastAsia="zh-CN" w:bidi="ar-AE"/>
                          </w:rPr>
                          <m:t>h</m:t>
                        </m:r>
                      </m:e>
                    </m:acc>
                  </m:e>
                  <m:sup>
                    <m:r>
                      <w:rPr>
                        <w:rFonts w:ascii="Cambria Math" w:eastAsiaTheme="minorEastAsia" w:hAnsi="Cambria Math"/>
                        <w:lang w:eastAsia="zh-CN" w:bidi="ar-AE"/>
                      </w:rPr>
                      <m:t>UL</m:t>
                    </m:r>
                  </m:sup>
                </m:sSup>
                <m:d>
                  <m:dPr>
                    <m:ctrlPr>
                      <w:rPr>
                        <w:rFonts w:ascii="Cambria Math" w:hAnsi="Cambria Math"/>
                        <w:i/>
                        <w:iCs/>
                        <w:lang w:bidi="ar-AE"/>
                      </w:rPr>
                    </m:ctrlPr>
                  </m:dPr>
                  <m:e>
                    <m:r>
                      <w:rPr>
                        <w:rFonts w:ascii="Cambria Math" w:hAnsi="Cambria Math"/>
                        <w:lang w:bidi="ar-AE"/>
                      </w:rPr>
                      <m:t>k</m:t>
                    </m:r>
                  </m:e>
                </m:d>
              </m:e>
            </m:d>
          </m:e>
          <m:sup>
            <m:r>
              <w:rPr>
                <w:rFonts w:ascii="Cambria Math" w:eastAsiaTheme="minorEastAsia" w:hAnsi="Cambria Math"/>
                <w:lang w:eastAsia="zh-CN" w:bidi="ar-AE"/>
              </w:rPr>
              <m:t>*</m:t>
            </m:r>
          </m:sup>
        </m:sSup>
      </m:oMath>
      <w:r w:rsidR="00D025A6">
        <w:rPr>
          <w:iCs/>
          <w:lang w:eastAsia="zh-CN" w:bidi="ar-AE"/>
        </w:rPr>
        <w:t xml:space="preserve">” as in </w:t>
      </w:r>
      <w:r w:rsidR="00D025A6">
        <w:rPr>
          <w:lang w:eastAsia="zh-CN"/>
        </w:rPr>
        <w:t xml:space="preserve">previous sections – but these two are different </w:t>
      </w:r>
      <w:r w:rsidR="007A4E1A">
        <w:rPr>
          <w:rFonts w:hint="eastAsia"/>
          <w:lang w:eastAsia="zh-CN"/>
        </w:rPr>
        <w:t>concepts</w:t>
      </w:r>
      <w:r w:rsidR="00843CD2">
        <w:rPr>
          <w:rFonts w:hint="eastAsia"/>
          <w:lang w:eastAsia="zh-CN"/>
        </w:rPr>
        <w:t xml:space="preserve">, and thus </w:t>
      </w:r>
      <w:r w:rsidR="00057B70">
        <w:rPr>
          <w:lang w:eastAsia="zh-CN"/>
        </w:rPr>
        <w:t>SD-</w:t>
      </w:r>
      <w:r w:rsidR="00843CD2">
        <w:rPr>
          <w:rFonts w:hint="eastAsia"/>
          <w:lang w:eastAsia="zh-CN"/>
        </w:rPr>
        <w:t xml:space="preserve">beamforming is not referred as </w:t>
      </w:r>
      <w:r w:rsidR="00843CD2">
        <w:rPr>
          <w:lang w:eastAsia="zh-CN"/>
        </w:rPr>
        <w:t>“</w:t>
      </w:r>
      <w:r w:rsidR="00843CD2">
        <w:rPr>
          <w:rFonts w:hint="eastAsia"/>
          <w:lang w:eastAsia="zh-CN"/>
        </w:rPr>
        <w:t>precoding</w:t>
      </w:r>
      <w:r w:rsidR="00843CD2">
        <w:rPr>
          <w:lang w:eastAsia="zh-CN"/>
        </w:rPr>
        <w:t>”</w:t>
      </w:r>
      <w:r w:rsidR="00843CD2">
        <w:rPr>
          <w:rFonts w:hint="eastAsia"/>
          <w:lang w:eastAsia="zh-CN"/>
        </w:rPr>
        <w:t xml:space="preserve"> in this </w:t>
      </w:r>
      <w:r w:rsidR="00751453">
        <w:rPr>
          <w:rFonts w:hint="eastAsia"/>
          <w:lang w:eastAsia="zh-CN"/>
        </w:rPr>
        <w:t>s</w:t>
      </w:r>
      <w:r w:rsidR="00EE12E6">
        <w:rPr>
          <w:rFonts w:hint="eastAsia"/>
          <w:lang w:eastAsia="zh-CN"/>
        </w:rPr>
        <w:t>ection</w:t>
      </w:r>
      <w:r w:rsidR="00D025A6">
        <w:rPr>
          <w:lang w:eastAsia="zh-CN"/>
        </w:rPr>
        <w:t>.</w:t>
      </w:r>
    </w:p>
    <w:p w14:paraId="7D1303D5" w14:textId="059CE338" w:rsidR="00750501" w:rsidRDefault="00057B70" w:rsidP="00D025A6">
      <w:pPr>
        <w:jc w:val="both"/>
        <w:rPr>
          <w:lang w:eastAsia="zh-CN"/>
        </w:rPr>
      </w:pPr>
      <w:r>
        <w:rPr>
          <w:lang w:eastAsia="zh-CN"/>
        </w:rPr>
        <w:t>SD-</w:t>
      </w:r>
      <w:r w:rsidR="00750501">
        <w:rPr>
          <w:lang w:eastAsia="zh-CN"/>
        </w:rPr>
        <w:t>beamforming is another way to increase SNR</w:t>
      </w:r>
      <w:r w:rsidR="00C131BE">
        <w:rPr>
          <w:rFonts w:hint="eastAsia"/>
          <w:lang w:eastAsia="zh-CN"/>
        </w:rPr>
        <w:t xml:space="preserve"> (in addition to multiple UE antennas as in Section </w:t>
      </w:r>
      <w:r w:rsidR="00C131BE">
        <w:rPr>
          <w:lang w:eastAsia="zh-CN"/>
        </w:rPr>
        <w:fldChar w:fldCharType="begin"/>
      </w:r>
      <w:r w:rsidR="00C131BE">
        <w:rPr>
          <w:lang w:eastAsia="zh-CN"/>
        </w:rPr>
        <w:instrText xml:space="preserve"> </w:instrText>
      </w:r>
      <w:r w:rsidR="00C131BE">
        <w:rPr>
          <w:rFonts w:hint="eastAsia"/>
          <w:lang w:eastAsia="zh-CN"/>
        </w:rPr>
        <w:instrText>REF _Ref163233823 \r \h</w:instrText>
      </w:r>
      <w:r w:rsidR="00C131BE">
        <w:rPr>
          <w:lang w:eastAsia="zh-CN"/>
        </w:rPr>
        <w:instrText xml:space="preserve"> </w:instrText>
      </w:r>
      <w:r w:rsidR="00C131BE">
        <w:rPr>
          <w:lang w:eastAsia="zh-CN"/>
        </w:rPr>
      </w:r>
      <w:r w:rsidR="00C131BE">
        <w:rPr>
          <w:lang w:eastAsia="zh-CN"/>
        </w:rPr>
        <w:fldChar w:fldCharType="separate"/>
      </w:r>
      <w:r w:rsidR="00A943FC">
        <w:rPr>
          <w:lang w:eastAsia="zh-CN"/>
        </w:rPr>
        <w:t>4.1.3</w:t>
      </w:r>
      <w:r w:rsidR="00C131BE">
        <w:rPr>
          <w:lang w:eastAsia="zh-CN"/>
        </w:rPr>
        <w:fldChar w:fldCharType="end"/>
      </w:r>
      <w:r w:rsidR="00C131BE">
        <w:rPr>
          <w:rFonts w:hint="eastAsia"/>
          <w:lang w:eastAsia="zh-CN"/>
        </w:rPr>
        <w:t>)</w:t>
      </w:r>
      <w:r w:rsidR="00750501">
        <w:rPr>
          <w:lang w:eastAsia="zh-CN"/>
        </w:rPr>
        <w:t xml:space="preserve"> –</w:t>
      </w:r>
      <w:r w:rsidR="00C131BE">
        <w:rPr>
          <w:rFonts w:hint="eastAsia"/>
          <w:lang w:eastAsia="zh-CN"/>
        </w:rPr>
        <w:t xml:space="preserve"> thus also motivated to have.</w:t>
      </w:r>
    </w:p>
    <w:p w14:paraId="4A43E4B1" w14:textId="2C4CBCBB" w:rsidR="00D70332" w:rsidRDefault="00D70332" w:rsidP="00D025A6">
      <w:pPr>
        <w:jc w:val="both"/>
        <w:rPr>
          <w:lang w:eastAsia="zh-CN"/>
        </w:rPr>
      </w:pPr>
      <w:r>
        <w:rPr>
          <w:rFonts w:hint="eastAsia"/>
          <w:lang w:eastAsia="zh-CN"/>
        </w:rPr>
        <w:t xml:space="preserve">To enable </w:t>
      </w:r>
      <w:r>
        <w:rPr>
          <w:lang w:val="en-GB" w:eastAsia="zh-CN"/>
        </w:rPr>
        <w:t>“</w:t>
      </w:r>
      <w:r w:rsidR="009B5018">
        <w:rPr>
          <w:iCs/>
          <w:lang w:eastAsia="zh-CN" w:bidi="ar-AE"/>
        </w:rPr>
        <w:t>FD-precoding</w:t>
      </w:r>
      <w:r>
        <w:rPr>
          <w:iCs/>
          <w:lang w:eastAsia="zh-CN" w:bidi="ar-AE"/>
        </w:rPr>
        <w:t>”</w:t>
      </w:r>
      <w:r>
        <w:rPr>
          <w:rFonts w:hint="eastAsia"/>
          <w:iCs/>
          <w:lang w:eastAsia="zh-CN" w:bidi="ar-AE"/>
        </w:rPr>
        <w:t xml:space="preserve"> on top of TRP</w:t>
      </w:r>
      <w:r>
        <w:rPr>
          <w:iCs/>
          <w:lang w:eastAsia="zh-CN" w:bidi="ar-AE"/>
        </w:rPr>
        <w:t>’</w:t>
      </w:r>
      <w:r>
        <w:rPr>
          <w:rFonts w:hint="eastAsia"/>
          <w:iCs/>
          <w:lang w:eastAsia="zh-CN" w:bidi="ar-AE"/>
        </w:rPr>
        <w:t xml:space="preserve">s digital </w:t>
      </w:r>
      <w:r w:rsidR="00E60367">
        <w:rPr>
          <w:iCs/>
          <w:lang w:eastAsia="zh-CN" w:bidi="ar-AE"/>
        </w:rPr>
        <w:t>SD-</w:t>
      </w:r>
      <w:r>
        <w:rPr>
          <w:rFonts w:hint="eastAsia"/>
          <w:iCs/>
          <w:lang w:eastAsia="zh-CN" w:bidi="ar-AE"/>
        </w:rPr>
        <w:t>beamforming,</w:t>
      </w:r>
      <w:r w:rsidR="00007BF8">
        <w:rPr>
          <w:rFonts w:hint="eastAsia"/>
          <w:iCs/>
          <w:lang w:eastAsia="zh-CN" w:bidi="ar-AE"/>
        </w:rPr>
        <w:t xml:space="preserve"> while </w:t>
      </w:r>
      <w:r w:rsidR="00150B63">
        <w:rPr>
          <w:rFonts w:hint="eastAsia"/>
          <w:iCs/>
          <w:lang w:eastAsia="zh-CN" w:bidi="ar-AE"/>
        </w:rPr>
        <w:t xml:space="preserve">making sure the algorithms in </w:t>
      </w:r>
      <w:r w:rsidR="00DA4D09">
        <w:rPr>
          <w:rFonts w:hint="eastAsia"/>
          <w:lang w:eastAsia="zh-CN"/>
        </w:rPr>
        <w:t>the</w:t>
      </w:r>
      <w:r w:rsidR="00DA4D09">
        <w:rPr>
          <w:lang w:eastAsia="zh-CN"/>
        </w:rPr>
        <w:t xml:space="preserve"> </w:t>
      </w:r>
      <w:r w:rsidR="00DA4D09" w:rsidRPr="00D05108">
        <w:rPr>
          <w:b/>
          <w:bCs/>
          <w:lang w:eastAsia="zh-CN"/>
        </w:rPr>
        <w:t>Appendi</w:t>
      </w:r>
      <w:r w:rsidR="00DA4D09">
        <w:rPr>
          <w:rFonts w:hint="eastAsia"/>
          <w:b/>
          <w:bCs/>
          <w:lang w:eastAsia="zh-CN"/>
        </w:rPr>
        <w:t>ces</w:t>
      </w:r>
      <w:r w:rsidR="00DA4D09">
        <w:rPr>
          <w:rFonts w:hint="eastAsia"/>
          <w:iCs/>
          <w:lang w:eastAsia="zh-CN" w:bidi="ar-AE"/>
        </w:rPr>
        <w:t xml:space="preserve"> </w:t>
      </w:r>
      <w:r w:rsidR="00150B63">
        <w:rPr>
          <w:rFonts w:hint="eastAsia"/>
          <w:iCs/>
          <w:lang w:eastAsia="zh-CN" w:bidi="ar-AE"/>
        </w:rPr>
        <w:t xml:space="preserve">and Section </w:t>
      </w:r>
      <w:r w:rsidR="00150B63">
        <w:rPr>
          <w:iCs/>
          <w:lang w:eastAsia="zh-CN" w:bidi="ar-AE"/>
        </w:rPr>
        <w:fldChar w:fldCharType="begin"/>
      </w:r>
      <w:r w:rsidR="00150B63">
        <w:rPr>
          <w:iCs/>
          <w:lang w:eastAsia="zh-CN" w:bidi="ar-AE"/>
        </w:rPr>
        <w:instrText xml:space="preserve"> </w:instrText>
      </w:r>
      <w:r w:rsidR="00150B63">
        <w:rPr>
          <w:rFonts w:hint="eastAsia"/>
          <w:iCs/>
          <w:lang w:eastAsia="zh-CN" w:bidi="ar-AE"/>
        </w:rPr>
        <w:instrText>REF _Ref163233823 \r \h</w:instrText>
      </w:r>
      <w:r w:rsidR="00150B63">
        <w:rPr>
          <w:iCs/>
          <w:lang w:eastAsia="zh-CN" w:bidi="ar-AE"/>
        </w:rPr>
        <w:instrText xml:space="preserve"> </w:instrText>
      </w:r>
      <w:r w:rsidR="00150B63">
        <w:rPr>
          <w:iCs/>
          <w:lang w:eastAsia="zh-CN" w:bidi="ar-AE"/>
        </w:rPr>
      </w:r>
      <w:r w:rsidR="00150B63">
        <w:rPr>
          <w:iCs/>
          <w:lang w:eastAsia="zh-CN" w:bidi="ar-AE"/>
        </w:rPr>
        <w:fldChar w:fldCharType="separate"/>
      </w:r>
      <w:r w:rsidR="00A943FC">
        <w:rPr>
          <w:iCs/>
          <w:lang w:eastAsia="zh-CN" w:bidi="ar-AE"/>
        </w:rPr>
        <w:t>4.1.3</w:t>
      </w:r>
      <w:r w:rsidR="00150B63">
        <w:rPr>
          <w:iCs/>
          <w:lang w:eastAsia="zh-CN" w:bidi="ar-AE"/>
        </w:rPr>
        <w:fldChar w:fldCharType="end"/>
      </w:r>
      <w:r w:rsidR="00150B63">
        <w:rPr>
          <w:rFonts w:hint="eastAsia"/>
          <w:iCs/>
          <w:lang w:eastAsia="zh-CN" w:bidi="ar-AE"/>
        </w:rPr>
        <w:t xml:space="preserve"> are still usable,</w:t>
      </w:r>
      <w:r>
        <w:rPr>
          <w:rFonts w:hint="eastAsia"/>
          <w:iCs/>
          <w:lang w:eastAsia="zh-CN" w:bidi="ar-AE"/>
        </w:rPr>
        <w:t xml:space="preserve"> </w:t>
      </w:r>
      <w:r w:rsidR="00002786">
        <w:rPr>
          <w:rFonts w:hint="eastAsia"/>
          <w:iCs/>
          <w:lang w:eastAsia="zh-CN" w:bidi="ar-AE"/>
        </w:rPr>
        <w:t>both Rx beamforming and Tx beamforming need</w:t>
      </w:r>
      <w:r w:rsidR="00150B63">
        <w:rPr>
          <w:rFonts w:hint="eastAsia"/>
          <w:iCs/>
          <w:lang w:eastAsia="zh-CN" w:bidi="ar-AE"/>
        </w:rPr>
        <w:t xml:space="preserve"> to </w:t>
      </w:r>
      <w:r w:rsidR="002A4FDA">
        <w:rPr>
          <w:rFonts w:hint="eastAsia"/>
          <w:iCs/>
          <w:lang w:eastAsia="zh-CN" w:bidi="ar-AE"/>
        </w:rPr>
        <w:t xml:space="preserve">be </w:t>
      </w:r>
      <w:r w:rsidR="00DB36F6">
        <w:rPr>
          <w:rFonts w:hint="eastAsia"/>
          <w:iCs/>
          <w:lang w:eastAsia="zh-CN" w:bidi="ar-AE"/>
        </w:rPr>
        <w:t>considered.</w:t>
      </w:r>
    </w:p>
    <w:p w14:paraId="536E52AF" w14:textId="6B4C8691" w:rsidR="00D025A6" w:rsidRDefault="00D025A6" w:rsidP="00D025A6">
      <w:pPr>
        <w:spacing w:after="0"/>
        <w:jc w:val="both"/>
        <w:rPr>
          <w:b/>
          <w:bCs/>
          <w:lang w:val="en-GB" w:eastAsia="zh-CN"/>
        </w:rPr>
      </w:pPr>
      <w:r w:rsidRPr="00962247">
        <w:rPr>
          <w:rFonts w:hint="eastAsia"/>
          <w:b/>
          <w:bCs/>
          <w:u w:val="single"/>
          <w:lang w:val="en-GB" w:eastAsia="zh-CN"/>
        </w:rPr>
        <w:t>P</w:t>
      </w:r>
      <w:r w:rsidRPr="00962247">
        <w:rPr>
          <w:b/>
          <w:bCs/>
          <w:u w:val="single"/>
          <w:lang w:val="en-GB" w:eastAsia="zh-CN"/>
        </w:rPr>
        <w:t xml:space="preserve">roposal </w:t>
      </w:r>
      <w:r w:rsidR="00E51DFC">
        <w:rPr>
          <w:rFonts w:hint="eastAsia"/>
          <w:b/>
          <w:bCs/>
          <w:u w:val="single"/>
          <w:lang w:val="en-GB" w:eastAsia="zh-CN"/>
        </w:rPr>
        <w:t>25</w:t>
      </w:r>
      <w:r w:rsidRPr="00E47654">
        <w:rPr>
          <w:b/>
          <w:bCs/>
          <w:lang w:val="en-GB" w:eastAsia="zh-CN"/>
        </w:rPr>
        <w:t xml:space="preserve">: </w:t>
      </w:r>
      <w:r>
        <w:rPr>
          <w:b/>
          <w:bCs/>
          <w:lang w:val="en-GB" w:eastAsia="zh-CN"/>
        </w:rPr>
        <w:t>F</w:t>
      </w:r>
      <w:r>
        <w:rPr>
          <w:rFonts w:hint="eastAsia"/>
          <w:b/>
          <w:bCs/>
          <w:lang w:val="en-GB" w:eastAsia="zh-CN"/>
        </w:rPr>
        <w:t>o</w:t>
      </w:r>
      <w:r>
        <w:rPr>
          <w:b/>
          <w:bCs/>
          <w:lang w:val="en-GB" w:eastAsia="zh-CN"/>
        </w:rPr>
        <w:t>r Rel-19 UE-assisted CJT mTRP synchronization, for TDD system</w:t>
      </w:r>
      <w:r w:rsidRPr="00E47654">
        <w:rPr>
          <w:b/>
          <w:bCs/>
          <w:lang w:val="en-GB" w:eastAsia="zh-CN"/>
        </w:rPr>
        <w:t>,</w:t>
      </w:r>
      <w:r>
        <w:rPr>
          <w:b/>
          <w:bCs/>
          <w:lang w:val="en-GB" w:eastAsia="zh-CN"/>
        </w:rPr>
        <w:t xml:space="preserve"> study </w:t>
      </w:r>
      <w:r w:rsidR="002E2FA0">
        <w:rPr>
          <w:b/>
          <w:bCs/>
          <w:lang w:val="en-GB" w:eastAsia="zh-CN"/>
        </w:rPr>
        <w:t xml:space="preserve">the </w:t>
      </w:r>
      <w:r>
        <w:rPr>
          <w:b/>
          <w:bCs/>
          <w:lang w:val="en-GB" w:eastAsia="zh-CN"/>
        </w:rPr>
        <w:t>mechanism of “</w:t>
      </w:r>
      <w:r w:rsidR="0084562B">
        <w:rPr>
          <w:b/>
          <w:bCs/>
          <w:lang w:val="en-GB" w:eastAsia="zh-CN"/>
        </w:rPr>
        <w:t>FD-</w:t>
      </w:r>
      <w:r w:rsidRPr="00BA0741">
        <w:rPr>
          <w:b/>
          <w:bCs/>
          <w:iCs/>
          <w:lang w:eastAsia="zh-CN" w:bidi="ar-AE"/>
        </w:rPr>
        <w:t>precoding</w:t>
      </w:r>
      <w:r>
        <w:rPr>
          <w:b/>
          <w:bCs/>
          <w:iCs/>
          <w:lang w:eastAsia="zh-CN" w:bidi="ar-AE"/>
        </w:rPr>
        <w:t>”</w:t>
      </w:r>
      <w:r w:rsidRPr="00BA0741">
        <w:rPr>
          <w:b/>
          <w:bCs/>
          <w:lang w:val="en-GB" w:eastAsia="zh-CN"/>
        </w:rPr>
        <w:t xml:space="preserve"> on top of TRP </w:t>
      </w:r>
      <w:r w:rsidR="0084562B">
        <w:rPr>
          <w:b/>
          <w:bCs/>
          <w:lang w:val="en-GB" w:eastAsia="zh-CN"/>
        </w:rPr>
        <w:t>SD-</w:t>
      </w:r>
      <w:r w:rsidRPr="00BA0741">
        <w:rPr>
          <w:b/>
          <w:bCs/>
          <w:lang w:val="en-GB" w:eastAsia="zh-CN"/>
        </w:rPr>
        <w:t>beamforming</w:t>
      </w:r>
      <w:r>
        <w:rPr>
          <w:b/>
          <w:bCs/>
          <w:lang w:val="en-GB" w:eastAsia="zh-CN"/>
        </w:rPr>
        <w:t>.</w:t>
      </w:r>
    </w:p>
    <w:p w14:paraId="4A66F1B8" w14:textId="4E7005A2" w:rsidR="00D025A6" w:rsidRPr="008D7F5D" w:rsidRDefault="00D025A6" w:rsidP="00751C6E">
      <w:pPr>
        <w:pStyle w:val="ListParagraph"/>
        <w:numPr>
          <w:ilvl w:val="0"/>
          <w:numId w:val="29"/>
        </w:numPr>
        <w:spacing w:after="180"/>
        <w:ind w:left="442" w:hanging="442"/>
        <w:jc w:val="both"/>
        <w:rPr>
          <w:rFonts w:ascii="Times New Roman" w:hAnsi="Times New Roman"/>
          <w:sz w:val="20"/>
          <w:szCs w:val="20"/>
          <w:lang w:eastAsia="zh-CN"/>
        </w:rPr>
      </w:pPr>
      <w:r w:rsidRPr="008D7F5D">
        <w:rPr>
          <w:rFonts w:ascii="Times New Roman" w:hAnsi="Times New Roman"/>
          <w:b/>
          <w:bCs/>
          <w:sz w:val="20"/>
          <w:szCs w:val="20"/>
          <w:lang w:val="en-GB" w:eastAsia="zh-CN"/>
        </w:rPr>
        <w:t>FFS standard impact.</w:t>
      </w:r>
    </w:p>
    <w:p w14:paraId="690E0DE1" w14:textId="77777777" w:rsidR="00D025A6" w:rsidRDefault="00D025A6" w:rsidP="00DB11FE">
      <w:pPr>
        <w:rPr>
          <w:lang w:val="en-GB" w:eastAsia="zh-CN"/>
        </w:rPr>
      </w:pPr>
    </w:p>
    <w:p w14:paraId="7C700622" w14:textId="77777777" w:rsidR="00915D08" w:rsidRDefault="00915D08" w:rsidP="00915D08">
      <w:pPr>
        <w:pStyle w:val="Heading2"/>
        <w:rPr>
          <w:lang w:eastAsia="zh-CN"/>
        </w:rPr>
      </w:pPr>
      <w:r>
        <w:rPr>
          <w:rFonts w:hint="eastAsia"/>
          <w:lang w:eastAsia="zh-CN"/>
        </w:rPr>
        <w:t>I</w:t>
      </w:r>
      <w:r>
        <w:rPr>
          <w:lang w:eastAsia="zh-CN"/>
        </w:rPr>
        <w:t>nter-TRP delay offset report</w:t>
      </w:r>
    </w:p>
    <w:p w14:paraId="43D9A084" w14:textId="2FF5A73D" w:rsidR="00D15A1A" w:rsidRPr="00D15A1A" w:rsidRDefault="001E64B1" w:rsidP="00D15A1A">
      <w:pPr>
        <w:pStyle w:val="Heading3"/>
        <w:rPr>
          <w:lang w:eastAsia="zh-CN"/>
        </w:rPr>
      </w:pPr>
      <w:r>
        <w:rPr>
          <w:rFonts w:hint="eastAsia"/>
          <w:lang w:eastAsia="zh-CN"/>
        </w:rPr>
        <w:t>Reuse d</w:t>
      </w:r>
      <w:r w:rsidR="008E5880">
        <w:rPr>
          <w:rFonts w:hint="eastAsia"/>
          <w:lang w:eastAsia="zh-CN"/>
        </w:rPr>
        <w:t xml:space="preserve">elay quantization for </w:t>
      </w:r>
      <w:r w:rsidR="00B77085">
        <w:rPr>
          <w:rFonts w:hint="eastAsia"/>
          <w:lang w:eastAsia="zh-CN"/>
        </w:rPr>
        <w:t>TAE measurement</w:t>
      </w:r>
    </w:p>
    <w:p w14:paraId="723CFF64" w14:textId="3929CAA4" w:rsidR="00E77310" w:rsidRDefault="00E77310" w:rsidP="00E77310">
      <w:pPr>
        <w:rPr>
          <w:lang w:val="en-GB" w:eastAsia="zh-CN"/>
        </w:rPr>
      </w:pPr>
      <w:r>
        <w:rPr>
          <w:rFonts w:hint="eastAsia"/>
          <w:lang w:val="en-GB" w:eastAsia="zh-CN"/>
        </w:rPr>
        <w:t>R</w:t>
      </w:r>
      <w:r>
        <w:rPr>
          <w:lang w:val="en-GB" w:eastAsia="zh-CN"/>
        </w:rPr>
        <w:t>AN1#116</w:t>
      </w:r>
      <w:r>
        <w:rPr>
          <w:rFonts w:hint="eastAsia"/>
          <w:lang w:val="en-GB" w:eastAsia="zh-CN"/>
        </w:rPr>
        <w:t>bis</w:t>
      </w:r>
      <w:r>
        <w:rPr>
          <w:lang w:val="en-GB" w:eastAsia="zh-CN"/>
        </w:rPr>
        <w:t xml:space="preserve"> agreement</w:t>
      </w:r>
      <w:r>
        <w:rPr>
          <w:rFonts w:hint="eastAsia"/>
          <w:lang w:val="en-GB" w:eastAsia="zh-CN"/>
        </w:rPr>
        <w:t xml:space="preserve"> </w:t>
      </w:r>
      <w:r>
        <w:rPr>
          <w:lang w:val="en-GB" w:eastAsia="zh-CN"/>
        </w:rPr>
        <w:fldChar w:fldCharType="begin"/>
      </w:r>
      <w:r>
        <w:rPr>
          <w:lang w:val="en-GB" w:eastAsia="zh-CN"/>
        </w:rPr>
        <w:instrText xml:space="preserve"> </w:instrText>
      </w:r>
      <w:r>
        <w:rPr>
          <w:rFonts w:hint="eastAsia"/>
          <w:lang w:val="en-GB" w:eastAsia="zh-CN"/>
        </w:rPr>
        <w:instrText>REF _Ref173942414 \r \h</w:instrText>
      </w:r>
      <w:r>
        <w:rPr>
          <w:lang w:val="en-GB" w:eastAsia="zh-CN"/>
        </w:rPr>
        <w:instrText xml:space="preserve"> </w:instrText>
      </w:r>
      <w:r>
        <w:rPr>
          <w:lang w:val="en-GB" w:eastAsia="zh-CN"/>
        </w:rPr>
      </w:r>
      <w:r>
        <w:rPr>
          <w:lang w:val="en-GB" w:eastAsia="zh-CN"/>
        </w:rPr>
        <w:fldChar w:fldCharType="separate"/>
      </w:r>
      <w:r w:rsidR="00A943FC">
        <w:rPr>
          <w:lang w:val="en-GB" w:eastAsia="zh-CN"/>
        </w:rPr>
        <w:t>[4]</w:t>
      </w:r>
      <w:r>
        <w:rPr>
          <w:lang w:val="en-GB" w:eastAsia="zh-CN"/>
        </w:rPr>
        <w:fldChar w:fldCharType="end"/>
      </w:r>
      <w:r>
        <w:rPr>
          <w:lang w:val="en-GB" w:eastAsia="zh-CN"/>
        </w:rPr>
        <w:t>:</w:t>
      </w:r>
    </w:p>
    <w:tbl>
      <w:tblPr>
        <w:tblStyle w:val="TableGrid"/>
        <w:tblW w:w="0" w:type="auto"/>
        <w:tblLook w:val="04A0" w:firstRow="1" w:lastRow="0" w:firstColumn="1" w:lastColumn="0" w:noHBand="0" w:noVBand="1"/>
      </w:tblPr>
      <w:tblGrid>
        <w:gridCol w:w="9962"/>
      </w:tblGrid>
      <w:tr w:rsidR="00E77310" w14:paraId="7EE1472D" w14:textId="77777777" w:rsidTr="00E0294A">
        <w:tc>
          <w:tcPr>
            <w:tcW w:w="9962" w:type="dxa"/>
          </w:tcPr>
          <w:p w14:paraId="49940313" w14:textId="77777777" w:rsidR="00E77310" w:rsidRPr="008D45F3" w:rsidRDefault="00E77310" w:rsidP="00E0294A">
            <w:pPr>
              <w:overflowPunct/>
              <w:autoSpaceDE/>
              <w:autoSpaceDN/>
              <w:snapToGrid w:val="0"/>
              <w:spacing w:before="0" w:after="0" w:line="240" w:lineRule="auto"/>
              <w:textAlignment w:val="auto"/>
              <w:rPr>
                <w:rFonts w:ascii="Times" w:eastAsia="Batang" w:hAnsi="Times"/>
                <w:b/>
                <w:bCs/>
                <w:highlight w:val="green"/>
                <w:lang w:val="en-GB" w:eastAsia="zh-CN"/>
              </w:rPr>
            </w:pPr>
            <w:r w:rsidRPr="008D45F3">
              <w:rPr>
                <w:rFonts w:ascii="Times" w:eastAsia="Batang" w:hAnsi="Times"/>
                <w:b/>
                <w:bCs/>
                <w:highlight w:val="green"/>
                <w:lang w:val="en-GB" w:eastAsia="zh-CN"/>
              </w:rPr>
              <w:t>Agreement</w:t>
            </w:r>
          </w:p>
          <w:p w14:paraId="4E46BC54" w14:textId="77777777" w:rsidR="00E77310" w:rsidRPr="008D45F3" w:rsidRDefault="00E77310" w:rsidP="00E0294A">
            <w:pPr>
              <w:widowControl w:val="0"/>
              <w:overflowPunct/>
              <w:autoSpaceDE/>
              <w:autoSpaceDN/>
              <w:adjustRightInd/>
              <w:snapToGrid w:val="0"/>
              <w:spacing w:before="0" w:after="0" w:line="240" w:lineRule="auto"/>
              <w:textAlignment w:val="auto"/>
              <w:rPr>
                <w:rFonts w:ascii="Times" w:eastAsia="Calibri" w:hAnsi="Times"/>
                <w:lang w:val="en-GB" w:eastAsia="x-none"/>
              </w:rPr>
            </w:pPr>
            <w:r w:rsidRPr="008D45F3">
              <w:rPr>
                <w:rFonts w:ascii="Times" w:eastAsia="Calibri" w:hAnsi="Times"/>
                <w:lang w:val="en-GB"/>
              </w:rPr>
              <w:t>For the Rel-19 aperiodic standalone CJT calibration reporting,</w:t>
            </w:r>
            <w:r w:rsidRPr="008D45F3">
              <w:rPr>
                <w:rFonts w:ascii="Times" w:eastAsia="Calibri" w:hAnsi="Times"/>
                <w:lang w:val="en-GB" w:eastAsia="x-none"/>
              </w:rPr>
              <w:t xml:space="preserve"> the dynamic range and resolution parameters for delay offset reporting </w:t>
            </w:r>
            <w:r w:rsidRPr="008D45F3">
              <w:rPr>
                <w:rFonts w:ascii="Times" w:eastAsia="Calibri" w:hAnsi="Times"/>
                <w:lang w:val="en-GB"/>
              </w:rPr>
              <w:t>D</w:t>
            </w:r>
            <w:r w:rsidRPr="008D45F3">
              <w:rPr>
                <w:rFonts w:ascii="Times" w:eastAsia="Calibri" w:hAnsi="Times"/>
                <w:vertAlign w:val="subscript"/>
                <w:lang w:val="en-GB"/>
              </w:rPr>
              <w:t>n,offset</w:t>
            </w:r>
            <w:r w:rsidRPr="008D45F3">
              <w:rPr>
                <w:rFonts w:ascii="Times" w:eastAsia="Calibri" w:hAnsi="Times"/>
                <w:lang w:val="en-GB" w:eastAsia="x-none"/>
              </w:rPr>
              <w:t>, i.e. (A</w:t>
            </w:r>
            <w:r w:rsidRPr="008D45F3">
              <w:rPr>
                <w:rFonts w:ascii="Times" w:eastAsia="Calibri" w:hAnsi="Times"/>
                <w:vertAlign w:val="subscript"/>
                <w:lang w:val="en-GB" w:eastAsia="x-none"/>
              </w:rPr>
              <w:t>D</w:t>
            </w:r>
            <w:r w:rsidRPr="008D45F3">
              <w:rPr>
                <w:rFonts w:ascii="Times" w:eastAsia="Calibri" w:hAnsi="Times"/>
                <w:lang w:val="en-GB" w:eastAsia="x-none"/>
              </w:rPr>
              <w:t>, M</w:t>
            </w:r>
            <w:r w:rsidRPr="008D45F3">
              <w:rPr>
                <w:rFonts w:ascii="Times" w:eastAsia="Calibri" w:hAnsi="Times"/>
                <w:vertAlign w:val="subscript"/>
                <w:lang w:val="en-GB" w:eastAsia="x-none"/>
              </w:rPr>
              <w:t>D</w:t>
            </w:r>
            <w:r w:rsidRPr="008D45F3">
              <w:rPr>
                <w:rFonts w:ascii="Times" w:eastAsia="Calibri" w:hAnsi="Times"/>
                <w:lang w:val="en-GB" w:eastAsia="x-none"/>
              </w:rPr>
              <w:t>), are NW-configured via higher-layer (RRC) signalling from the following candidate values:</w:t>
            </w:r>
          </w:p>
          <w:p w14:paraId="0AB3C6D9" w14:textId="77777777" w:rsidR="00E77310" w:rsidRPr="008D45F3" w:rsidRDefault="00E77310" w:rsidP="00E77310">
            <w:pPr>
              <w:widowControl w:val="0"/>
              <w:numPr>
                <w:ilvl w:val="0"/>
                <w:numId w:val="50"/>
              </w:numPr>
              <w:overflowPunct/>
              <w:autoSpaceDE/>
              <w:autoSpaceDN/>
              <w:adjustRightInd/>
              <w:snapToGrid w:val="0"/>
              <w:spacing w:before="0" w:after="0" w:line="240" w:lineRule="auto"/>
              <w:textAlignment w:val="auto"/>
              <w:rPr>
                <w:rFonts w:ascii="Times" w:eastAsia="Batang" w:hAnsi="Times"/>
                <w:lang w:val="en-GB" w:eastAsia="x-none"/>
              </w:rPr>
            </w:pPr>
            <w:r w:rsidRPr="008D45F3">
              <w:rPr>
                <w:rFonts w:ascii="Times" w:eastAsia="Batang" w:hAnsi="Times"/>
                <w:lang w:val="en-GB" w:eastAsia="x-none"/>
              </w:rPr>
              <w:lastRenderedPageBreak/>
              <w:t>A</w:t>
            </w:r>
            <w:r w:rsidRPr="008D45F3">
              <w:rPr>
                <w:rFonts w:ascii="Times" w:eastAsia="Batang" w:hAnsi="Times"/>
                <w:vertAlign w:val="subscript"/>
                <w:lang w:val="en-GB" w:eastAsia="x-none"/>
              </w:rPr>
              <w:t>D</w:t>
            </w:r>
            <w:r w:rsidRPr="008D45F3">
              <w:rPr>
                <w:rFonts w:ascii="Times" w:eastAsia="Batang" w:hAnsi="Times"/>
                <w:lang w:val="en-GB" w:eastAsia="x-none"/>
              </w:rPr>
              <w:t xml:space="preserve"> ={0.5CP, 0.75CP, CP, 1.5CP, 2CP, </w:t>
            </w:r>
            <m:oMath>
              <m:f>
                <m:fPr>
                  <m:ctrlPr>
                    <w:rPr>
                      <w:rFonts w:ascii="Cambria Math" w:eastAsia="DengXian" w:hAnsi="Cambria Math" w:cs="Arial"/>
                      <w:i/>
                      <w:kern w:val="2"/>
                      <w:sz w:val="21"/>
                      <w:lang w:eastAsia="zh-CN"/>
                      <w14:ligatures w14:val="standardContextual"/>
                    </w:rPr>
                  </m:ctrlPr>
                </m:fPr>
                <m:num>
                  <m:r>
                    <w:rPr>
                      <w:rFonts w:ascii="Cambria Math" w:eastAsia="DengXian" w:hAnsi="Cambria Math" w:cs="Arial"/>
                      <w:kern w:val="2"/>
                      <w:sz w:val="21"/>
                      <w:lang w:eastAsia="zh-CN"/>
                      <w14:ligatures w14:val="standardContextual"/>
                    </w:rPr>
                    <m:t>1</m:t>
                  </m:r>
                </m:num>
                <m:den>
                  <m:r>
                    <w:rPr>
                      <w:rFonts w:ascii="Cambria Math" w:eastAsia="DengXian" w:hAnsi="Cambria Math" w:cs="Arial"/>
                      <w:kern w:val="2"/>
                      <w:sz w:val="21"/>
                      <w:lang w:eastAsia="zh-CN"/>
                      <w14:ligatures w14:val="standardContextual"/>
                    </w:rPr>
                    <m:t>4∆f</m:t>
                  </m:r>
                </m:den>
              </m:f>
            </m:oMath>
            <w:r w:rsidRPr="008D45F3">
              <w:rPr>
                <w:rFonts w:ascii="Times" w:eastAsia="Batang" w:hAnsi="Times"/>
                <w:lang w:val="en-GB" w:eastAsia="x-none"/>
              </w:rPr>
              <w:t xml:space="preserve">, </w:t>
            </w:r>
            <m:oMath>
              <m:r>
                <w:rPr>
                  <w:rFonts w:ascii="Cambria Math" w:eastAsia="DengXian" w:hAnsi="Cambria Math" w:cs="Arial"/>
                  <w:kern w:val="2"/>
                  <w:sz w:val="21"/>
                  <w:lang w:eastAsia="zh-CN"/>
                  <w14:ligatures w14:val="standardContextual"/>
                </w:rPr>
                <m:t xml:space="preserve"> </m:t>
              </m:r>
              <m:f>
                <m:fPr>
                  <m:ctrlPr>
                    <w:rPr>
                      <w:rFonts w:ascii="Cambria Math" w:eastAsia="DengXian" w:hAnsi="Cambria Math" w:cs="Arial"/>
                      <w:i/>
                      <w:kern w:val="2"/>
                      <w:sz w:val="21"/>
                      <w:lang w:eastAsia="zh-CN"/>
                      <w14:ligatures w14:val="standardContextual"/>
                    </w:rPr>
                  </m:ctrlPr>
                </m:fPr>
                <m:num>
                  <m:r>
                    <w:rPr>
                      <w:rFonts w:ascii="Cambria Math" w:eastAsia="DengXian" w:hAnsi="Cambria Math" w:cs="Arial"/>
                      <w:kern w:val="2"/>
                      <w:sz w:val="21"/>
                      <w:lang w:eastAsia="zh-CN"/>
                      <w14:ligatures w14:val="standardContextual"/>
                    </w:rPr>
                    <m:t>1</m:t>
                  </m:r>
                </m:num>
                <m:den>
                  <m:r>
                    <w:rPr>
                      <w:rFonts w:ascii="Cambria Math" w:eastAsia="DengXian" w:hAnsi="Cambria Math" w:cs="Arial"/>
                      <w:kern w:val="2"/>
                      <w:sz w:val="21"/>
                      <w:lang w:eastAsia="zh-CN"/>
                      <w14:ligatures w14:val="standardContextual"/>
                    </w:rPr>
                    <m:t>12∆f</m:t>
                  </m:r>
                </m:den>
              </m:f>
            </m:oMath>
            <w:r w:rsidRPr="008D45F3">
              <w:rPr>
                <w:rFonts w:ascii="Times" w:eastAsia="Batang" w:hAnsi="Times"/>
                <w:lang w:val="en-GB" w:eastAsia="x-none"/>
              </w:rPr>
              <w:t xml:space="preserve">, </w:t>
            </w:r>
            <m:oMath>
              <m:f>
                <m:fPr>
                  <m:ctrlPr>
                    <w:rPr>
                      <w:rFonts w:ascii="Cambria Math" w:eastAsia="DengXian" w:hAnsi="Cambria Math" w:cs="Arial"/>
                      <w:i/>
                      <w:kern w:val="2"/>
                      <w:sz w:val="21"/>
                      <w:lang w:eastAsia="zh-CN"/>
                      <w14:ligatures w14:val="standardContextual"/>
                    </w:rPr>
                  </m:ctrlPr>
                </m:fPr>
                <m:num>
                  <m:r>
                    <w:rPr>
                      <w:rFonts w:ascii="Cambria Math" w:eastAsia="DengXian" w:hAnsi="Cambria Math" w:cs="Arial"/>
                      <w:kern w:val="2"/>
                      <w:sz w:val="21"/>
                      <w:lang w:eastAsia="zh-CN"/>
                      <w14:ligatures w14:val="standardContextual"/>
                    </w:rPr>
                    <m:t>1</m:t>
                  </m:r>
                </m:num>
                <m:den>
                  <m:r>
                    <w:rPr>
                      <w:rFonts w:ascii="Cambria Math" w:eastAsia="DengXian" w:hAnsi="Cambria Math" w:cs="Arial"/>
                      <w:kern w:val="2"/>
                      <w:sz w:val="21"/>
                      <w:lang w:eastAsia="zh-CN"/>
                      <w14:ligatures w14:val="standardContextual"/>
                    </w:rPr>
                    <m:t>24∆f</m:t>
                  </m:r>
                </m:den>
              </m:f>
            </m:oMath>
            <w:r w:rsidRPr="008D45F3">
              <w:rPr>
                <w:rFonts w:ascii="Times" w:eastAsia="Batang" w:hAnsi="Times"/>
                <w:lang w:val="en-GB" w:eastAsia="x-none"/>
              </w:rPr>
              <w:t xml:space="preserve">} where CP and </w:t>
            </w:r>
            <m:oMath>
              <m:r>
                <w:rPr>
                  <w:rFonts w:ascii="Cambria Math" w:eastAsia="DengXian" w:hAnsi="Cambria Math" w:cs="Arial"/>
                  <w:kern w:val="2"/>
                  <w:sz w:val="21"/>
                  <w:lang w:eastAsia="zh-CN"/>
                  <w14:ligatures w14:val="standardContextual"/>
                </w:rPr>
                <m:t>∆f</m:t>
              </m:r>
            </m:oMath>
            <w:r w:rsidRPr="008D45F3">
              <w:rPr>
                <w:rFonts w:ascii="Times" w:eastAsia="Batang" w:hAnsi="Times"/>
                <w:lang w:val="en-GB" w:eastAsia="x-none"/>
              </w:rPr>
              <w:t xml:space="preserve"> denote the length of the cyclic prefix according to the current specifications (for normal CP) within a slot and the SCS, respectively</w:t>
            </w:r>
          </w:p>
          <w:p w14:paraId="2DE02EA0" w14:textId="77777777" w:rsidR="00E77310" w:rsidRPr="008D45F3" w:rsidRDefault="00E77310" w:rsidP="00E77310">
            <w:pPr>
              <w:widowControl w:val="0"/>
              <w:numPr>
                <w:ilvl w:val="1"/>
                <w:numId w:val="50"/>
              </w:numPr>
              <w:overflowPunct/>
              <w:autoSpaceDE/>
              <w:autoSpaceDN/>
              <w:adjustRightInd/>
              <w:snapToGrid w:val="0"/>
              <w:spacing w:before="0" w:after="0" w:line="240" w:lineRule="auto"/>
              <w:textAlignment w:val="auto"/>
              <w:rPr>
                <w:rFonts w:ascii="Times" w:eastAsia="Batang" w:hAnsi="Times"/>
                <w:lang w:val="en-GB" w:eastAsia="x-none"/>
              </w:rPr>
            </w:pPr>
            <w:r w:rsidRPr="008D45F3">
              <w:rPr>
                <w:rFonts w:ascii="Times" w:eastAsia="Batang" w:hAnsi="Times"/>
                <w:lang w:val="en-GB" w:eastAsia="x-none"/>
              </w:rPr>
              <w:t>FFS: Further down-selection of the above candidate values for AD, including the use of a same unit for all supported values</w:t>
            </w:r>
          </w:p>
          <w:p w14:paraId="0C698805" w14:textId="77777777" w:rsidR="00E77310" w:rsidRPr="008D45F3" w:rsidRDefault="00E77310" w:rsidP="00E77310">
            <w:pPr>
              <w:widowControl w:val="0"/>
              <w:numPr>
                <w:ilvl w:val="0"/>
                <w:numId w:val="50"/>
              </w:numPr>
              <w:overflowPunct/>
              <w:autoSpaceDE/>
              <w:autoSpaceDN/>
              <w:adjustRightInd/>
              <w:snapToGrid w:val="0"/>
              <w:spacing w:before="0" w:after="0" w:line="240" w:lineRule="auto"/>
              <w:textAlignment w:val="auto"/>
              <w:rPr>
                <w:rFonts w:ascii="Times" w:eastAsia="Batang" w:hAnsi="Times"/>
                <w:lang w:val="en-GB" w:eastAsia="x-none"/>
              </w:rPr>
            </w:pPr>
            <w:r w:rsidRPr="008D45F3">
              <w:rPr>
                <w:rFonts w:ascii="Times" w:eastAsia="Batang" w:hAnsi="Times"/>
                <w:lang w:val="en-GB" w:eastAsia="x-none"/>
              </w:rPr>
              <w:t>M</w:t>
            </w:r>
            <w:r w:rsidRPr="008D45F3">
              <w:rPr>
                <w:rFonts w:ascii="Times" w:eastAsia="Batang" w:hAnsi="Times"/>
                <w:vertAlign w:val="subscript"/>
                <w:lang w:val="en-GB" w:eastAsia="x-none"/>
              </w:rPr>
              <w:t>D</w:t>
            </w:r>
            <w:r w:rsidRPr="008D45F3">
              <w:rPr>
                <w:rFonts w:ascii="Times" w:eastAsia="Batang" w:hAnsi="Times"/>
                <w:lang w:val="en-GB" w:eastAsia="x-none"/>
              </w:rPr>
              <w:t xml:space="preserve"> ={32, 64}</w:t>
            </w:r>
          </w:p>
          <w:p w14:paraId="4793DDC4" w14:textId="77777777" w:rsidR="00E77310" w:rsidRPr="001E64B1" w:rsidRDefault="00E77310" w:rsidP="00E77310">
            <w:pPr>
              <w:widowControl w:val="0"/>
              <w:numPr>
                <w:ilvl w:val="1"/>
                <w:numId w:val="50"/>
              </w:numPr>
              <w:overflowPunct/>
              <w:autoSpaceDE/>
              <w:autoSpaceDN/>
              <w:adjustRightInd/>
              <w:snapToGrid w:val="0"/>
              <w:spacing w:before="0" w:after="0" w:line="240" w:lineRule="auto"/>
              <w:textAlignment w:val="auto"/>
              <w:rPr>
                <w:rFonts w:ascii="Times" w:eastAsia="Batang" w:hAnsi="Times"/>
                <w:highlight w:val="yellow"/>
                <w:lang w:val="en-GB" w:eastAsia="x-none"/>
              </w:rPr>
            </w:pPr>
            <w:r w:rsidRPr="001E64B1">
              <w:rPr>
                <w:rFonts w:ascii="Times" w:eastAsia="Batang" w:hAnsi="Times"/>
                <w:highlight w:val="yellow"/>
                <w:lang w:val="en-GB" w:eastAsia="x-none"/>
              </w:rPr>
              <w:t>FFS: If TDD TX/RX timing misalignment report is supported, whether different set of candidate M</w:t>
            </w:r>
            <w:r w:rsidRPr="001E64B1">
              <w:rPr>
                <w:rFonts w:ascii="Times" w:eastAsia="Batang" w:hAnsi="Times"/>
                <w:highlight w:val="yellow"/>
                <w:vertAlign w:val="subscript"/>
                <w:lang w:val="en-GB" w:eastAsia="x-none"/>
              </w:rPr>
              <w:t>D</w:t>
            </w:r>
            <w:r w:rsidRPr="001E64B1">
              <w:rPr>
                <w:rFonts w:ascii="Times" w:eastAsia="Batang" w:hAnsi="Times"/>
                <w:highlight w:val="yellow"/>
                <w:lang w:val="en-GB" w:eastAsia="x-none"/>
              </w:rPr>
              <w:t xml:space="preserve"> values is needed</w:t>
            </w:r>
          </w:p>
          <w:p w14:paraId="0EAF79A7" w14:textId="77777777" w:rsidR="00E77310" w:rsidRPr="008D45F3" w:rsidRDefault="00E77310" w:rsidP="00E0294A">
            <w:pPr>
              <w:widowControl w:val="0"/>
              <w:overflowPunct/>
              <w:autoSpaceDE/>
              <w:autoSpaceDN/>
              <w:adjustRightInd/>
              <w:snapToGrid w:val="0"/>
              <w:spacing w:before="0" w:after="0" w:line="240" w:lineRule="auto"/>
              <w:textAlignment w:val="auto"/>
              <w:rPr>
                <w:rFonts w:ascii="Times" w:eastAsia="Calibri" w:hAnsi="Times"/>
                <w:lang w:val="en-GB" w:eastAsia="x-none"/>
              </w:rPr>
            </w:pPr>
            <w:r w:rsidRPr="008D45F3">
              <w:rPr>
                <w:rFonts w:ascii="Times" w:eastAsia="Calibri" w:hAnsi="Times"/>
                <w:lang w:val="en-GB" w:eastAsia="x-none"/>
              </w:rPr>
              <w:t xml:space="preserve">In addition, the inside/outside range for the 1-bit indicator </w:t>
            </w:r>
            <w:r w:rsidRPr="008D45F3">
              <w:rPr>
                <w:rFonts w:ascii="Times" w:eastAsia="Calibri" w:hAnsi="Times"/>
                <w:lang w:val="en-GB"/>
              </w:rPr>
              <w:t>d</w:t>
            </w:r>
            <w:r w:rsidRPr="008D45F3">
              <w:rPr>
                <w:rFonts w:ascii="Times" w:eastAsia="Calibri" w:hAnsi="Times"/>
                <w:vertAlign w:val="subscript"/>
                <w:lang w:val="en-GB"/>
              </w:rPr>
              <w:t>n</w:t>
            </w:r>
            <w:r w:rsidRPr="008D45F3">
              <w:rPr>
                <w:rFonts w:ascii="Times" w:eastAsia="Calibri" w:hAnsi="Times"/>
                <w:lang w:val="en-GB"/>
              </w:rPr>
              <w:t xml:space="preserve"> </w:t>
            </w:r>
            <w:r w:rsidRPr="008D45F3">
              <w:rPr>
                <w:rFonts w:ascii="Times" w:eastAsia="Calibri" w:hAnsi="Times"/>
                <w:lang w:val="en-GB" w:eastAsia="x-none"/>
              </w:rPr>
              <w:t>is equal to [0, CP].</w:t>
            </w:r>
          </w:p>
          <w:p w14:paraId="7CDAC026" w14:textId="77777777" w:rsidR="00E77310" w:rsidRPr="008D45F3" w:rsidRDefault="00E77310" w:rsidP="00E0294A">
            <w:pPr>
              <w:widowControl w:val="0"/>
              <w:overflowPunct/>
              <w:autoSpaceDE/>
              <w:autoSpaceDN/>
              <w:adjustRightInd/>
              <w:snapToGrid w:val="0"/>
              <w:spacing w:before="0" w:after="0" w:line="240" w:lineRule="auto"/>
              <w:textAlignment w:val="auto"/>
              <w:rPr>
                <w:rFonts w:ascii="Times" w:eastAsia="Calibri" w:hAnsi="Times"/>
                <w:lang w:val="en-GB" w:eastAsia="x-none"/>
              </w:rPr>
            </w:pPr>
            <w:r w:rsidRPr="008D45F3">
              <w:rPr>
                <w:rFonts w:ascii="Times" w:eastAsia="Calibri" w:hAnsi="Times"/>
                <w:lang w:val="en-GB" w:eastAsia="x-none"/>
              </w:rPr>
              <w:t>FFS: Further implicit/explicit restriction(s) on candidate value(s) depending on the CSI-RS configuration</w:t>
            </w:r>
          </w:p>
          <w:p w14:paraId="6F0A72C1" w14:textId="77777777" w:rsidR="00E77310" w:rsidRPr="008D45F3" w:rsidRDefault="00E77310" w:rsidP="00E0294A">
            <w:pPr>
              <w:overflowPunct/>
              <w:autoSpaceDE/>
              <w:autoSpaceDN/>
              <w:adjustRightInd/>
              <w:snapToGrid w:val="0"/>
              <w:spacing w:before="0" w:after="0" w:line="240" w:lineRule="auto"/>
              <w:jc w:val="left"/>
              <w:textAlignment w:val="auto"/>
              <w:rPr>
                <w:lang w:val="en-GB" w:eastAsia="zh-CN"/>
              </w:rPr>
            </w:pPr>
          </w:p>
        </w:tc>
      </w:tr>
    </w:tbl>
    <w:p w14:paraId="224FC8A3" w14:textId="77777777" w:rsidR="00F773F1" w:rsidRDefault="00F773F1" w:rsidP="00DB11FE">
      <w:pPr>
        <w:rPr>
          <w:lang w:eastAsia="zh-CN"/>
        </w:rPr>
      </w:pPr>
    </w:p>
    <w:p w14:paraId="0CFD19F4" w14:textId="79283E48" w:rsidR="00F773F1" w:rsidRDefault="00FA08FA" w:rsidP="00EB48F1">
      <w:pPr>
        <w:jc w:val="both"/>
        <w:rPr>
          <w:lang w:eastAsia="zh-CN"/>
        </w:rPr>
      </w:pPr>
      <w:r>
        <w:rPr>
          <w:lang w:eastAsia="zh-CN"/>
        </w:rPr>
        <w:t xml:space="preserve">During the discussion of last RAN1#117 meeting </w:t>
      </w:r>
      <w:r>
        <w:rPr>
          <w:lang w:eastAsia="zh-CN"/>
        </w:rPr>
        <w:fldChar w:fldCharType="begin"/>
      </w:r>
      <w:r>
        <w:rPr>
          <w:lang w:eastAsia="zh-CN"/>
        </w:rPr>
        <w:instrText xml:space="preserve"> REF _Ref174052317 \r \h </w:instrText>
      </w:r>
      <w:r>
        <w:rPr>
          <w:lang w:eastAsia="zh-CN"/>
        </w:rPr>
      </w:r>
      <w:r>
        <w:rPr>
          <w:lang w:eastAsia="zh-CN"/>
        </w:rPr>
        <w:fldChar w:fldCharType="separate"/>
      </w:r>
      <w:r w:rsidR="00A943FC">
        <w:rPr>
          <w:lang w:eastAsia="zh-CN"/>
        </w:rPr>
        <w:t>[2]</w:t>
      </w:r>
      <w:r>
        <w:rPr>
          <w:lang w:eastAsia="zh-CN"/>
        </w:rPr>
        <w:fldChar w:fldCharType="end"/>
      </w:r>
      <w:r>
        <w:rPr>
          <w:lang w:eastAsia="zh-CN"/>
        </w:rPr>
        <w:t xml:space="preserve">, </w:t>
      </w:r>
      <w:r w:rsidR="00E02EAE">
        <w:rPr>
          <w:rFonts w:hint="eastAsia"/>
          <w:lang w:eastAsia="zh-CN"/>
        </w:rPr>
        <w:t>some companies</w:t>
      </w:r>
      <w:r w:rsidR="00B04F91">
        <w:rPr>
          <w:rFonts w:hint="eastAsia"/>
          <w:lang w:eastAsia="zh-CN"/>
        </w:rPr>
        <w:t xml:space="preserve"> had concerns on </w:t>
      </w:r>
      <w:r w:rsidR="00560CC9">
        <w:rPr>
          <w:rFonts w:hint="eastAsia"/>
          <w:lang w:eastAsia="zh-CN"/>
        </w:rPr>
        <w:t xml:space="preserve">CJT-TDD, regarding </w:t>
      </w:r>
      <w:r w:rsidR="00351B7F">
        <w:rPr>
          <w:rFonts w:hint="eastAsia"/>
          <w:lang w:eastAsia="zh-CN"/>
        </w:rPr>
        <w:t xml:space="preserve">defining </w:t>
      </w:r>
      <w:r w:rsidR="00560CC9">
        <w:rPr>
          <w:rFonts w:hint="eastAsia"/>
          <w:lang w:eastAsia="zh-CN"/>
        </w:rPr>
        <w:t>two</w:t>
      </w:r>
      <w:r w:rsidR="00023709">
        <w:rPr>
          <w:rFonts w:hint="eastAsia"/>
          <w:lang w:eastAsia="zh-CN"/>
        </w:rPr>
        <w:t xml:space="preserve"> options (subband phase, and </w:t>
      </w:r>
      <w:r w:rsidR="00EB48F1">
        <w:rPr>
          <w:rFonts w:hint="eastAsia"/>
          <w:lang w:eastAsia="zh-CN"/>
        </w:rPr>
        <w:t>initial phase + delay/TAE</w:t>
      </w:r>
      <w:r w:rsidR="00023709">
        <w:rPr>
          <w:rFonts w:hint="eastAsia"/>
          <w:lang w:eastAsia="zh-CN"/>
        </w:rPr>
        <w:t>)</w:t>
      </w:r>
      <w:r w:rsidR="00A275BA">
        <w:rPr>
          <w:rFonts w:hint="eastAsia"/>
          <w:lang w:eastAsia="zh-CN"/>
        </w:rPr>
        <w:t>, due to UE complexity.</w:t>
      </w:r>
    </w:p>
    <w:p w14:paraId="386F231B" w14:textId="3406AFA8" w:rsidR="00527943" w:rsidRPr="00EF6678" w:rsidRDefault="00527943" w:rsidP="00527943">
      <w:pPr>
        <w:jc w:val="both"/>
        <w:rPr>
          <w:lang w:eastAsia="zh-CN"/>
        </w:rPr>
      </w:pPr>
      <w:r>
        <w:rPr>
          <w:rFonts w:hint="eastAsia"/>
          <w:lang w:eastAsia="zh-CN"/>
        </w:rPr>
        <w:t>Given that delay/TAE can reuse some already agreed quantization in Rel-19 delay, we</w:t>
      </w:r>
      <w:r w:rsidR="0091580C">
        <w:rPr>
          <w:rFonts w:hint="eastAsia"/>
          <w:lang w:eastAsia="zh-CN"/>
        </w:rPr>
        <w:t xml:space="preserve"> think</w:t>
      </w:r>
      <w:r w:rsidR="00EF6678">
        <w:rPr>
          <w:rFonts w:hint="eastAsia"/>
          <w:lang w:eastAsia="zh-CN"/>
        </w:rPr>
        <w:t xml:space="preserve"> this </w:t>
      </w:r>
      <w:r w:rsidR="0091580C">
        <w:rPr>
          <w:rFonts w:hint="eastAsia"/>
          <w:lang w:eastAsia="zh-CN"/>
        </w:rPr>
        <w:t xml:space="preserve">can resolve the </w:t>
      </w:r>
      <w:r w:rsidR="00B40A32">
        <w:rPr>
          <w:rFonts w:hint="eastAsia"/>
          <w:lang w:eastAsia="zh-CN"/>
        </w:rPr>
        <w:t xml:space="preserve">concerned </w:t>
      </w:r>
      <w:r w:rsidR="00EF6678">
        <w:rPr>
          <w:rFonts w:hint="eastAsia"/>
          <w:lang w:eastAsia="zh-CN"/>
        </w:rPr>
        <w:t>UE complexity issue.</w:t>
      </w:r>
    </w:p>
    <w:p w14:paraId="29361E35" w14:textId="0F25D8B2" w:rsidR="003B25F2" w:rsidRDefault="00527943" w:rsidP="00EB48F1">
      <w:pPr>
        <w:jc w:val="both"/>
        <w:rPr>
          <w:lang w:eastAsia="zh-CN"/>
        </w:rPr>
      </w:pPr>
      <w:r>
        <w:rPr>
          <w:rFonts w:hint="eastAsia"/>
          <w:lang w:eastAsia="zh-CN"/>
        </w:rPr>
        <w:t>Besides, a</w:t>
      </w:r>
      <w:r w:rsidR="003B25F2">
        <w:rPr>
          <w:rFonts w:hint="eastAsia"/>
          <w:lang w:eastAsia="zh-CN"/>
        </w:rPr>
        <w:t>ccording to analyses</w:t>
      </w:r>
      <w:r w:rsidR="00BB7780">
        <w:rPr>
          <w:rFonts w:hint="eastAsia"/>
          <w:lang w:eastAsia="zh-CN"/>
        </w:rPr>
        <w:t xml:space="preserve"> and simulations</w:t>
      </w:r>
      <w:r w:rsidR="003B25F2">
        <w:rPr>
          <w:rFonts w:hint="eastAsia"/>
          <w:lang w:eastAsia="zh-CN"/>
        </w:rPr>
        <w:t xml:space="preserve"> in </w:t>
      </w:r>
      <w:r w:rsidR="009C135F">
        <w:rPr>
          <w:rFonts w:hint="eastAsia"/>
          <w:lang w:eastAsia="zh-CN"/>
        </w:rPr>
        <w:t xml:space="preserve">Section </w:t>
      </w:r>
      <w:r w:rsidR="00694FFC">
        <w:rPr>
          <w:lang w:eastAsia="zh-CN"/>
        </w:rPr>
        <w:fldChar w:fldCharType="begin"/>
      </w:r>
      <w:r w:rsidR="00694FFC">
        <w:rPr>
          <w:lang w:eastAsia="zh-CN"/>
        </w:rPr>
        <w:instrText xml:space="preserve"> </w:instrText>
      </w:r>
      <w:r w:rsidR="00694FFC">
        <w:rPr>
          <w:rFonts w:hint="eastAsia"/>
          <w:lang w:eastAsia="zh-CN"/>
        </w:rPr>
        <w:instrText>REF _Ref174143322 \r \h</w:instrText>
      </w:r>
      <w:r w:rsidR="00694FFC">
        <w:rPr>
          <w:lang w:eastAsia="zh-CN"/>
        </w:rPr>
        <w:instrText xml:space="preserve"> </w:instrText>
      </w:r>
      <w:r w:rsidR="00694FFC">
        <w:rPr>
          <w:lang w:eastAsia="zh-CN"/>
        </w:rPr>
      </w:r>
      <w:r w:rsidR="00694FFC">
        <w:rPr>
          <w:lang w:eastAsia="zh-CN"/>
        </w:rPr>
        <w:fldChar w:fldCharType="separate"/>
      </w:r>
      <w:r w:rsidR="00A943FC">
        <w:rPr>
          <w:lang w:eastAsia="zh-CN"/>
        </w:rPr>
        <w:t>4.1.2</w:t>
      </w:r>
      <w:r w:rsidR="00694FFC">
        <w:rPr>
          <w:lang w:eastAsia="zh-CN"/>
        </w:rPr>
        <w:fldChar w:fldCharType="end"/>
      </w:r>
      <w:r w:rsidR="00F330A5">
        <w:rPr>
          <w:rFonts w:hint="eastAsia"/>
          <w:lang w:eastAsia="zh-CN"/>
        </w:rPr>
        <w:t xml:space="preserve">, the option of initial phase + delay/TAE </w:t>
      </w:r>
      <w:r w:rsidR="00F765F8">
        <w:rPr>
          <w:rFonts w:hint="eastAsia"/>
          <w:lang w:eastAsia="zh-CN"/>
        </w:rPr>
        <w:t xml:space="preserve">does </w:t>
      </w:r>
      <w:r w:rsidR="00F330A5">
        <w:rPr>
          <w:rFonts w:hint="eastAsia"/>
          <w:lang w:eastAsia="zh-CN"/>
        </w:rPr>
        <w:t>show</w:t>
      </w:r>
      <w:r w:rsidR="00F765F8">
        <w:rPr>
          <w:rFonts w:hint="eastAsia"/>
          <w:lang w:eastAsia="zh-CN"/>
        </w:rPr>
        <w:t xml:space="preserve"> certain </w:t>
      </w:r>
      <w:r w:rsidR="00F765F8">
        <w:rPr>
          <w:lang w:eastAsia="zh-CN"/>
        </w:rPr>
        <w:t>benefit</w:t>
      </w:r>
      <w:r w:rsidR="00BB4E35">
        <w:rPr>
          <w:rFonts w:hint="eastAsia"/>
          <w:lang w:eastAsia="zh-CN"/>
        </w:rPr>
        <w:t xml:space="preserve">, especially for </w:t>
      </w:r>
      <w:r w:rsidR="003863E7">
        <w:rPr>
          <w:rFonts w:hint="eastAsia"/>
          <w:lang w:eastAsia="zh-CN"/>
        </w:rPr>
        <w:t>Scheme-A (</w:t>
      </w:r>
      <w:r w:rsidR="00BB4E35">
        <w:rPr>
          <w:rFonts w:hint="eastAsia"/>
          <w:lang w:eastAsia="zh-CN"/>
        </w:rPr>
        <w:t>FD-precoded CSI-RS</w:t>
      </w:r>
      <w:r w:rsidR="003863E7">
        <w:rPr>
          <w:rFonts w:hint="eastAsia"/>
          <w:lang w:eastAsia="zh-CN"/>
        </w:rPr>
        <w:t xml:space="preserve">) </w:t>
      </w:r>
      <w:r w:rsidR="003863E7">
        <w:rPr>
          <w:lang w:eastAsia="zh-CN"/>
        </w:rPr>
        <w:t>–</w:t>
      </w:r>
      <w:r w:rsidR="003863E7">
        <w:rPr>
          <w:rFonts w:hint="eastAsia"/>
          <w:lang w:eastAsia="zh-CN"/>
        </w:rPr>
        <w:t xml:space="preserve"> while it also show better </w:t>
      </w:r>
      <w:r w:rsidR="0051253B">
        <w:rPr>
          <w:lang w:eastAsia="zh-CN"/>
        </w:rPr>
        <w:t>performance</w:t>
      </w:r>
      <w:r w:rsidR="0051253B">
        <w:rPr>
          <w:rFonts w:hint="eastAsia"/>
          <w:lang w:eastAsia="zh-CN"/>
        </w:rPr>
        <w:t xml:space="preserve"> for Scheme-B (FD-non-precoded CSI-RS) at high SNR regime</w:t>
      </w:r>
      <w:r w:rsidR="00F765F8">
        <w:rPr>
          <w:rFonts w:hint="eastAsia"/>
          <w:lang w:eastAsia="zh-CN"/>
        </w:rPr>
        <w:t>.</w:t>
      </w:r>
    </w:p>
    <w:p w14:paraId="4890FD65" w14:textId="49060C69" w:rsidR="007B73FF" w:rsidRDefault="007B73FF" w:rsidP="00EB48F1">
      <w:pPr>
        <w:jc w:val="both"/>
        <w:rPr>
          <w:lang w:eastAsia="zh-CN"/>
        </w:rPr>
      </w:pPr>
      <w:r w:rsidRPr="00264456">
        <w:rPr>
          <w:rFonts w:hint="eastAsia"/>
          <w:b/>
          <w:bCs/>
          <w:u w:val="single"/>
          <w:lang w:eastAsia="zh-CN"/>
        </w:rPr>
        <w:t xml:space="preserve">Proposal </w:t>
      </w:r>
      <w:r w:rsidR="00E51DFC">
        <w:rPr>
          <w:rFonts w:hint="eastAsia"/>
          <w:b/>
          <w:bCs/>
          <w:u w:val="single"/>
          <w:lang w:eastAsia="zh-CN"/>
        </w:rPr>
        <w:t>26</w:t>
      </w:r>
      <w:r w:rsidRPr="00264456">
        <w:rPr>
          <w:rFonts w:hint="eastAsia"/>
          <w:b/>
          <w:bCs/>
          <w:lang w:eastAsia="zh-CN"/>
        </w:rPr>
        <w:t>:</w:t>
      </w:r>
      <w:r>
        <w:rPr>
          <w:rFonts w:hint="eastAsia"/>
          <w:b/>
          <w:bCs/>
          <w:lang w:eastAsia="zh-CN"/>
        </w:rPr>
        <w:t xml:space="preserve"> </w:t>
      </w:r>
      <w:r>
        <w:rPr>
          <w:b/>
          <w:bCs/>
          <w:lang w:val="en-GB" w:eastAsia="zh-CN"/>
        </w:rPr>
        <w:t>F</w:t>
      </w:r>
      <w:r>
        <w:rPr>
          <w:rFonts w:hint="eastAsia"/>
          <w:b/>
          <w:bCs/>
          <w:lang w:val="en-GB" w:eastAsia="zh-CN"/>
        </w:rPr>
        <w:t>o</w:t>
      </w:r>
      <w:r>
        <w:rPr>
          <w:b/>
          <w:bCs/>
          <w:lang w:val="en-GB" w:eastAsia="zh-CN"/>
        </w:rPr>
        <w:t>r Rel-19 UE-assisted CJT</w:t>
      </w:r>
      <w:r>
        <w:rPr>
          <w:rFonts w:hint="eastAsia"/>
          <w:b/>
          <w:bCs/>
          <w:lang w:val="en-GB" w:eastAsia="zh-CN"/>
        </w:rPr>
        <w:t xml:space="preserve">, for TDD system </w:t>
      </w:r>
      <w:r w:rsidR="003E66FE">
        <w:rPr>
          <w:rFonts w:hint="eastAsia"/>
          <w:b/>
          <w:bCs/>
          <w:lang w:val="en-GB" w:eastAsia="zh-CN"/>
        </w:rPr>
        <w:t xml:space="preserve">with </w:t>
      </w:r>
      <w:r>
        <w:rPr>
          <w:rFonts w:hint="eastAsia"/>
          <w:b/>
          <w:bCs/>
          <w:lang w:val="en-GB" w:eastAsia="zh-CN"/>
        </w:rPr>
        <w:t>Scheme-A (FD-precoded CSI-RS)</w:t>
      </w:r>
      <w:r w:rsidR="00D0149F">
        <w:rPr>
          <w:rFonts w:hint="eastAsia"/>
          <w:b/>
          <w:bCs/>
          <w:lang w:val="en-GB" w:eastAsia="zh-CN"/>
        </w:rPr>
        <w:t xml:space="preserve">, reuse </w:t>
      </w:r>
      <w:r w:rsidR="003E66FE">
        <w:rPr>
          <w:rFonts w:hint="eastAsia"/>
          <w:b/>
          <w:bCs/>
          <w:lang w:val="en-GB" w:eastAsia="zh-CN"/>
        </w:rPr>
        <w:t>delay quantization for TAE.</w:t>
      </w:r>
    </w:p>
    <w:p w14:paraId="19AB7AD1" w14:textId="7EA9ADC4" w:rsidR="00D757C0" w:rsidRDefault="00D757C0" w:rsidP="00EB48F1">
      <w:pPr>
        <w:jc w:val="both"/>
        <w:rPr>
          <w:lang w:eastAsia="zh-CN"/>
        </w:rPr>
      </w:pPr>
      <w:r>
        <w:rPr>
          <w:rFonts w:hint="eastAsia"/>
          <w:lang w:eastAsia="zh-CN"/>
        </w:rPr>
        <w:t xml:space="preserve">Maybe one </w:t>
      </w:r>
      <w:r w:rsidR="0025156D">
        <w:rPr>
          <w:rFonts w:hint="eastAsia"/>
          <w:lang w:eastAsia="zh-CN"/>
        </w:rPr>
        <w:t xml:space="preserve">small incremental thing that is </w:t>
      </w:r>
      <w:r w:rsidR="0025156D">
        <w:rPr>
          <w:lang w:eastAsia="zh-CN"/>
        </w:rPr>
        <w:t>beneficial</w:t>
      </w:r>
      <w:r w:rsidR="0025156D">
        <w:rPr>
          <w:rFonts w:hint="eastAsia"/>
          <w:lang w:eastAsia="zh-CN"/>
        </w:rPr>
        <w:t xml:space="preserve"> to do is, </w:t>
      </w:r>
      <w:r w:rsidR="00B6257E">
        <w:rPr>
          <w:rFonts w:hint="eastAsia"/>
          <w:lang w:eastAsia="zh-CN"/>
        </w:rPr>
        <w:t>to increase the delay quantization granularity with 1 more quantization bit</w:t>
      </w:r>
      <w:r w:rsidR="00D353B6">
        <w:rPr>
          <w:rFonts w:hint="eastAsia"/>
          <w:lang w:eastAsia="zh-CN"/>
        </w:rPr>
        <w:t>. Existing smallest quantization step is 0.5CP/63</w:t>
      </w:r>
      <w:r w:rsidR="00AB10C5">
        <w:rPr>
          <w:rFonts w:hint="eastAsia"/>
          <w:lang w:eastAsia="zh-CN"/>
        </w:rPr>
        <w:t xml:space="preserve">=18.6nsec, and we can see from </w:t>
      </w:r>
      <w:r w:rsidR="00882C5F">
        <w:rPr>
          <w:lang w:eastAsia="zh-CN"/>
        </w:rPr>
        <w:fldChar w:fldCharType="begin"/>
      </w:r>
      <w:r w:rsidR="00882C5F">
        <w:rPr>
          <w:lang w:eastAsia="zh-CN"/>
        </w:rPr>
        <w:instrText xml:space="preserve"> </w:instrText>
      </w:r>
      <w:r w:rsidR="00882C5F">
        <w:rPr>
          <w:rFonts w:hint="eastAsia"/>
          <w:lang w:eastAsia="zh-CN"/>
        </w:rPr>
        <w:instrText>REF _Ref174144501 \h</w:instrText>
      </w:r>
      <w:r w:rsidR="00882C5F">
        <w:rPr>
          <w:lang w:eastAsia="zh-CN"/>
        </w:rPr>
        <w:instrText xml:space="preserve"> </w:instrText>
      </w:r>
      <w:r w:rsidR="00882C5F">
        <w:rPr>
          <w:lang w:eastAsia="zh-CN"/>
        </w:rPr>
      </w:r>
      <w:r w:rsidR="00882C5F">
        <w:rPr>
          <w:lang w:eastAsia="zh-CN"/>
        </w:rPr>
        <w:fldChar w:fldCharType="separate"/>
      </w:r>
      <w:r w:rsidR="00A943FC">
        <w:t xml:space="preserve">Figure </w:t>
      </w:r>
      <w:r w:rsidR="00A943FC">
        <w:rPr>
          <w:noProof/>
        </w:rPr>
        <w:t>11</w:t>
      </w:r>
      <w:r w:rsidR="00882C5F">
        <w:rPr>
          <w:lang w:eastAsia="zh-CN"/>
        </w:rPr>
        <w:fldChar w:fldCharType="end"/>
      </w:r>
      <w:r w:rsidR="00882C5F">
        <w:rPr>
          <w:rFonts w:hint="eastAsia"/>
          <w:lang w:eastAsia="zh-CN"/>
        </w:rPr>
        <w:t xml:space="preserve"> that if the quantiz</w:t>
      </w:r>
      <w:r w:rsidR="008261B7">
        <w:rPr>
          <w:rFonts w:hint="eastAsia"/>
          <w:lang w:eastAsia="zh-CN"/>
        </w:rPr>
        <w:t>a</w:t>
      </w:r>
      <w:r w:rsidR="00882C5F">
        <w:rPr>
          <w:rFonts w:hint="eastAsia"/>
          <w:lang w:eastAsia="zh-CN"/>
        </w:rPr>
        <w:t xml:space="preserve">tion level </w:t>
      </w:r>
      <w:r w:rsidR="008261B7">
        <w:rPr>
          <w:rFonts w:hint="eastAsia"/>
          <w:lang w:eastAsia="zh-CN"/>
        </w:rPr>
        <w:t>is increased with 1 more bit to 127-level (quantization step 0.5CP/127</w:t>
      </w:r>
      <w:r w:rsidR="00BA1FA9">
        <w:rPr>
          <w:rFonts w:hint="eastAsia"/>
          <w:lang w:eastAsia="zh-CN"/>
        </w:rPr>
        <w:t>=9.23nsec</w:t>
      </w:r>
      <w:r w:rsidR="008261B7">
        <w:rPr>
          <w:rFonts w:hint="eastAsia"/>
          <w:lang w:eastAsia="zh-CN"/>
        </w:rPr>
        <w:t>)</w:t>
      </w:r>
      <w:r w:rsidR="00BA1FA9">
        <w:rPr>
          <w:rFonts w:hint="eastAsia"/>
          <w:lang w:eastAsia="zh-CN"/>
        </w:rPr>
        <w:t xml:space="preserve">, </w:t>
      </w:r>
      <w:r w:rsidR="002F020A">
        <w:rPr>
          <w:rFonts w:hint="eastAsia"/>
          <w:lang w:eastAsia="zh-CN"/>
        </w:rPr>
        <w:t>it further approaches near-ideal performance at high SNR regime.</w:t>
      </w:r>
    </w:p>
    <w:p w14:paraId="033845A4" w14:textId="6C3FDFF4" w:rsidR="00541235" w:rsidRDefault="00541235" w:rsidP="00EB48F1">
      <w:pPr>
        <w:jc w:val="both"/>
        <w:rPr>
          <w:lang w:eastAsia="zh-CN"/>
        </w:rPr>
      </w:pPr>
      <w:r>
        <w:rPr>
          <w:rFonts w:hint="eastAsia"/>
          <w:lang w:eastAsia="zh-CN"/>
        </w:rPr>
        <w:t>Therefore, for the FFS issue</w:t>
      </w:r>
      <w:r w:rsidR="00133EBA">
        <w:rPr>
          <w:rFonts w:hint="eastAsia"/>
          <w:lang w:eastAsia="zh-CN"/>
        </w:rPr>
        <w:t xml:space="preserve"> in the</w:t>
      </w:r>
      <w:r>
        <w:rPr>
          <w:rFonts w:hint="eastAsia"/>
          <w:lang w:eastAsia="zh-CN"/>
        </w:rPr>
        <w:t xml:space="preserve"> above</w:t>
      </w:r>
      <w:r w:rsidR="00133EBA">
        <w:rPr>
          <w:rFonts w:hint="eastAsia"/>
          <w:lang w:eastAsia="zh-CN"/>
        </w:rPr>
        <w:t xml:space="preserve"> agreement</w:t>
      </w:r>
      <w:r>
        <w:rPr>
          <w:rFonts w:hint="eastAsia"/>
          <w:lang w:eastAsia="zh-CN"/>
        </w:rPr>
        <w:t>, we propose</w:t>
      </w:r>
    </w:p>
    <w:p w14:paraId="2355752E" w14:textId="529D51FF" w:rsidR="00264456" w:rsidRPr="00264456" w:rsidRDefault="00264456" w:rsidP="003C0791">
      <w:pPr>
        <w:jc w:val="both"/>
        <w:rPr>
          <w:b/>
          <w:bCs/>
          <w:lang w:eastAsia="zh-CN"/>
        </w:rPr>
      </w:pPr>
      <w:r w:rsidRPr="00264456">
        <w:rPr>
          <w:rFonts w:hint="eastAsia"/>
          <w:b/>
          <w:bCs/>
          <w:u w:val="single"/>
          <w:lang w:eastAsia="zh-CN"/>
        </w:rPr>
        <w:t xml:space="preserve">Proposal </w:t>
      </w:r>
      <w:r w:rsidR="00E51DFC">
        <w:rPr>
          <w:rFonts w:hint="eastAsia"/>
          <w:b/>
          <w:bCs/>
          <w:u w:val="single"/>
          <w:lang w:eastAsia="zh-CN"/>
        </w:rPr>
        <w:t>27</w:t>
      </w:r>
      <w:r w:rsidRPr="00264456">
        <w:rPr>
          <w:rFonts w:hint="eastAsia"/>
          <w:b/>
          <w:bCs/>
          <w:lang w:eastAsia="zh-CN"/>
        </w:rPr>
        <w:t>:</w:t>
      </w:r>
      <w:r w:rsidR="000253A3">
        <w:rPr>
          <w:rFonts w:hint="eastAsia"/>
          <w:b/>
          <w:bCs/>
          <w:lang w:eastAsia="zh-CN"/>
        </w:rPr>
        <w:t xml:space="preserve"> </w:t>
      </w:r>
      <w:r w:rsidR="00541235">
        <w:rPr>
          <w:b/>
          <w:bCs/>
          <w:lang w:val="en-GB" w:eastAsia="zh-CN"/>
        </w:rPr>
        <w:t>F</w:t>
      </w:r>
      <w:r w:rsidR="00541235">
        <w:rPr>
          <w:rFonts w:hint="eastAsia"/>
          <w:b/>
          <w:bCs/>
          <w:lang w:val="en-GB" w:eastAsia="zh-CN"/>
        </w:rPr>
        <w:t>o</w:t>
      </w:r>
      <w:r w:rsidR="00541235">
        <w:rPr>
          <w:b/>
          <w:bCs/>
          <w:lang w:val="en-GB" w:eastAsia="zh-CN"/>
        </w:rPr>
        <w:t>r Rel-19 UE-assisted CJT,</w:t>
      </w:r>
      <w:r w:rsidR="00BE7B14">
        <w:rPr>
          <w:rFonts w:hint="eastAsia"/>
          <w:b/>
          <w:bCs/>
          <w:lang w:val="en-GB" w:eastAsia="zh-CN"/>
        </w:rPr>
        <w:t xml:space="preserve"> add one more quantization level value for delay</w:t>
      </w:r>
      <w:r w:rsidR="00A85299">
        <w:rPr>
          <w:rFonts w:hint="eastAsia"/>
          <w:b/>
          <w:bCs/>
          <w:lang w:val="en-GB" w:eastAsia="zh-CN"/>
        </w:rPr>
        <w:t xml:space="preserve"> report</w:t>
      </w:r>
      <w:r w:rsidR="00BE7B14" w:rsidRPr="00C03493">
        <w:rPr>
          <w:rFonts w:hint="eastAsia"/>
          <w:b/>
          <w:bCs/>
          <w:lang w:val="en-GB" w:eastAsia="zh-CN"/>
        </w:rPr>
        <w:t xml:space="preserve">: </w:t>
      </w:r>
      <w:r w:rsidR="00C03493" w:rsidRPr="00C03493">
        <w:rPr>
          <w:rFonts w:ascii="Times" w:eastAsia="Batang" w:hAnsi="Times"/>
          <w:b/>
          <w:bCs/>
          <w:lang w:val="en-GB" w:eastAsia="x-none"/>
        </w:rPr>
        <w:t>M</w:t>
      </w:r>
      <w:r w:rsidR="00C03493" w:rsidRPr="00C03493">
        <w:rPr>
          <w:rFonts w:ascii="Times" w:eastAsia="Batang" w:hAnsi="Times"/>
          <w:b/>
          <w:bCs/>
          <w:vertAlign w:val="subscript"/>
          <w:lang w:val="en-GB" w:eastAsia="x-none"/>
        </w:rPr>
        <w:t>D</w:t>
      </w:r>
      <w:r w:rsidR="00C03493" w:rsidRPr="00C03493">
        <w:rPr>
          <w:rFonts w:ascii="Times" w:eastAsia="Batang" w:hAnsi="Times"/>
          <w:b/>
          <w:bCs/>
          <w:lang w:val="en-GB" w:eastAsia="x-none"/>
        </w:rPr>
        <w:t xml:space="preserve"> =</w:t>
      </w:r>
      <w:r w:rsidR="00C03493" w:rsidRPr="00C03493">
        <w:rPr>
          <w:rFonts w:ascii="Times" w:eastAsiaTheme="minorEastAsia" w:hAnsi="Times" w:hint="eastAsia"/>
          <w:b/>
          <w:bCs/>
          <w:lang w:val="en-GB" w:eastAsia="zh-CN"/>
        </w:rPr>
        <w:t xml:space="preserve"> 128 (</w:t>
      </w:r>
      <w:r w:rsidR="00A253DA">
        <w:rPr>
          <w:rFonts w:ascii="Times" w:eastAsiaTheme="minorEastAsia" w:hAnsi="Times" w:hint="eastAsia"/>
          <w:b/>
          <w:bCs/>
          <w:lang w:val="en-GB" w:eastAsia="zh-CN"/>
        </w:rPr>
        <w:t xml:space="preserve">i.e. </w:t>
      </w:r>
      <w:r w:rsidR="00BE7B14">
        <w:rPr>
          <w:rFonts w:hint="eastAsia"/>
          <w:b/>
          <w:bCs/>
          <w:lang w:val="en-GB" w:eastAsia="zh-CN"/>
        </w:rPr>
        <w:t>12</w:t>
      </w:r>
      <w:r w:rsidR="00295924">
        <w:rPr>
          <w:rFonts w:hint="eastAsia"/>
          <w:b/>
          <w:bCs/>
          <w:lang w:val="en-GB" w:eastAsia="zh-CN"/>
        </w:rPr>
        <w:t>7</w:t>
      </w:r>
      <w:r w:rsidR="00C03493">
        <w:rPr>
          <w:rFonts w:hint="eastAsia"/>
          <w:b/>
          <w:bCs/>
          <w:lang w:val="en-GB" w:eastAsia="zh-CN"/>
        </w:rPr>
        <w:t>-level quantization)</w:t>
      </w:r>
      <w:r w:rsidR="003C0791">
        <w:rPr>
          <w:rFonts w:hint="eastAsia"/>
          <w:b/>
          <w:bCs/>
          <w:lang w:val="en-GB" w:eastAsia="zh-CN"/>
        </w:rPr>
        <w:t>.</w:t>
      </w:r>
    </w:p>
    <w:p w14:paraId="17860D4B" w14:textId="7E7ADD68" w:rsidR="00E73133" w:rsidRDefault="00E73133" w:rsidP="00E73133">
      <w:pPr>
        <w:pStyle w:val="Heading3"/>
        <w:rPr>
          <w:lang w:eastAsia="zh-CN"/>
        </w:rPr>
      </w:pPr>
      <w:r>
        <w:rPr>
          <w:rFonts w:hint="eastAsia"/>
          <w:lang w:eastAsia="zh-CN"/>
        </w:rPr>
        <w:t xml:space="preserve">Network-assistance info for out-of-CP </w:t>
      </w:r>
      <w:r w:rsidR="00933FC1">
        <w:rPr>
          <w:rFonts w:hint="eastAsia"/>
          <w:lang w:eastAsia="zh-CN"/>
        </w:rPr>
        <w:t>identification</w:t>
      </w:r>
    </w:p>
    <w:p w14:paraId="6CFF31C5" w14:textId="77777777" w:rsidR="00E73133" w:rsidRDefault="00E73133" w:rsidP="00E73133">
      <w:pPr>
        <w:jc w:val="both"/>
        <w:rPr>
          <w:lang w:val="en-GB" w:eastAsia="zh-CN"/>
        </w:rPr>
      </w:pPr>
      <w:r>
        <w:rPr>
          <w:rFonts w:hint="eastAsia"/>
          <w:lang w:val="en-GB" w:eastAsia="zh-CN"/>
        </w:rPr>
        <w:t>Another</w:t>
      </w:r>
      <w:r>
        <w:rPr>
          <w:lang w:val="en-GB" w:eastAsia="zh-CN"/>
        </w:rPr>
        <w:t xml:space="preserve"> issue</w:t>
      </w:r>
      <w:r>
        <w:rPr>
          <w:rFonts w:hint="eastAsia"/>
          <w:lang w:val="en-GB" w:eastAsia="zh-CN"/>
        </w:rPr>
        <w:t>,</w:t>
      </w:r>
      <w:r>
        <w:rPr>
          <w:lang w:val="en-GB" w:eastAsia="zh-CN"/>
        </w:rPr>
        <w:t xml:space="preserve"> for out-of-CP TRP identification may be, before measurement, UE does not know which is out of CP, and what UE can do is probably buffer the more than one CSI-RSs (TRPs) in a longer “window” – if UE only use a single FFT window to measure the delay, an out-of-CP TRP may just be identified as a weak TRP, since not all its transmitted signal are received (some are out of the FFT window).</w:t>
      </w:r>
    </w:p>
    <w:p w14:paraId="15254C2E" w14:textId="33AD1FCD" w:rsidR="00E73133" w:rsidRPr="003057C7" w:rsidRDefault="00E73133" w:rsidP="00E73133">
      <w:pPr>
        <w:jc w:val="both"/>
        <w:rPr>
          <w:lang w:val="en-GB" w:eastAsia="zh-CN"/>
        </w:rPr>
      </w:pPr>
      <w:r>
        <w:rPr>
          <w:rFonts w:hint="eastAsia"/>
          <w:lang w:val="en-GB" w:eastAsia="zh-CN"/>
        </w:rPr>
        <w:t>An</w:t>
      </w:r>
      <w:r>
        <w:rPr>
          <w:lang w:val="en-GB" w:eastAsia="zh-CN"/>
        </w:rPr>
        <w:t xml:space="preserve"> example is shown in </w:t>
      </w:r>
      <w:r>
        <w:rPr>
          <w:lang w:val="en-GB" w:eastAsia="zh-CN"/>
        </w:rPr>
        <w:fldChar w:fldCharType="begin"/>
      </w:r>
      <w:r>
        <w:rPr>
          <w:lang w:val="en-GB" w:eastAsia="zh-CN"/>
        </w:rPr>
        <w:instrText xml:space="preserve"> REF _Ref163245297 \h </w:instrText>
      </w:r>
      <w:r>
        <w:rPr>
          <w:lang w:val="en-GB" w:eastAsia="zh-CN"/>
        </w:rPr>
      </w:r>
      <w:r>
        <w:rPr>
          <w:lang w:val="en-GB" w:eastAsia="zh-CN"/>
        </w:rPr>
        <w:fldChar w:fldCharType="separate"/>
      </w:r>
      <w:r w:rsidR="00A943FC">
        <w:t xml:space="preserve">Figure </w:t>
      </w:r>
      <w:r w:rsidR="00A943FC">
        <w:rPr>
          <w:noProof/>
        </w:rPr>
        <w:t>14</w:t>
      </w:r>
      <w:r>
        <w:rPr>
          <w:lang w:val="en-GB" w:eastAsia="zh-CN"/>
        </w:rPr>
        <w:fldChar w:fldCharType="end"/>
      </w:r>
      <w:r>
        <w:rPr>
          <w:lang w:val="en-GB" w:eastAsia="zh-CN"/>
        </w:rPr>
        <w:t>, where TRP3 is out of CP and may be identified as a weak TRP, based on the FFT window shown in the figure.</w:t>
      </w:r>
    </w:p>
    <w:p w14:paraId="52E82CB1" w14:textId="77777777" w:rsidR="00E73133" w:rsidRDefault="00E73133" w:rsidP="00E73133">
      <w:pPr>
        <w:keepNext/>
        <w:jc w:val="center"/>
      </w:pPr>
      <w:r w:rsidRPr="000F22D2">
        <w:rPr>
          <w:noProof/>
        </w:rPr>
        <w:drawing>
          <wp:inline distT="0" distB="0" distL="0" distR="0" wp14:anchorId="18B07093" wp14:editId="43DB7E0F">
            <wp:extent cx="3133725" cy="1549831"/>
            <wp:effectExtent l="0" t="0" r="0" b="0"/>
            <wp:docPr id="12233820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37384" cy="1551641"/>
                    </a:xfrm>
                    <a:prstGeom prst="rect">
                      <a:avLst/>
                    </a:prstGeom>
                    <a:noFill/>
                    <a:ln>
                      <a:noFill/>
                    </a:ln>
                  </pic:spPr>
                </pic:pic>
              </a:graphicData>
            </a:graphic>
          </wp:inline>
        </w:drawing>
      </w:r>
    </w:p>
    <w:p w14:paraId="3007740B" w14:textId="3C2D68C7" w:rsidR="00E73133" w:rsidRDefault="00E73133" w:rsidP="00E73133">
      <w:pPr>
        <w:pStyle w:val="Caption"/>
        <w:jc w:val="center"/>
        <w:rPr>
          <w:b w:val="0"/>
          <w:lang w:val="en-GB" w:eastAsia="zh-CN"/>
        </w:rPr>
      </w:pPr>
      <w:bookmarkStart w:id="31" w:name="_Ref163245297"/>
      <w:r>
        <w:t xml:space="preserve">Figure </w:t>
      </w:r>
      <w:r>
        <w:fldChar w:fldCharType="begin"/>
      </w:r>
      <w:r>
        <w:instrText xml:space="preserve"> SEQ Figure \* ARABIC </w:instrText>
      </w:r>
      <w:r>
        <w:fldChar w:fldCharType="separate"/>
      </w:r>
      <w:r w:rsidR="00A943FC">
        <w:rPr>
          <w:noProof/>
        </w:rPr>
        <w:t>14</w:t>
      </w:r>
      <w:r>
        <w:rPr>
          <w:noProof/>
        </w:rPr>
        <w:fldChar w:fldCharType="end"/>
      </w:r>
      <w:bookmarkEnd w:id="31"/>
      <w:r>
        <w:t>. An example of TRP3 out-of-CP, which may be identified as a weak TRP, based on a single same FFT window as other TRPs</w:t>
      </w:r>
    </w:p>
    <w:p w14:paraId="28FB997F" w14:textId="59F98D15" w:rsidR="00E73133" w:rsidRPr="00E47654" w:rsidRDefault="00E73133" w:rsidP="00E73133">
      <w:pPr>
        <w:jc w:val="both"/>
        <w:rPr>
          <w:b/>
          <w:bCs/>
          <w:lang w:val="en-GB" w:eastAsia="zh-CN"/>
        </w:rPr>
      </w:pPr>
      <w:r w:rsidRPr="00254B48">
        <w:rPr>
          <w:rFonts w:hint="eastAsia"/>
          <w:b/>
          <w:u w:val="single"/>
          <w:lang w:val="en-GB" w:eastAsia="zh-CN"/>
        </w:rPr>
        <w:lastRenderedPageBreak/>
        <w:t>O</w:t>
      </w:r>
      <w:r w:rsidRPr="00254B48">
        <w:rPr>
          <w:b/>
          <w:u w:val="single"/>
          <w:lang w:val="en-GB" w:eastAsia="zh-CN"/>
        </w:rPr>
        <w:t>bservation</w:t>
      </w:r>
      <w:r w:rsidRPr="00254B48">
        <w:rPr>
          <w:b/>
          <w:bCs/>
          <w:u w:val="single"/>
          <w:lang w:val="en-GB" w:eastAsia="zh-CN"/>
        </w:rPr>
        <w:t xml:space="preserve"> </w:t>
      </w:r>
      <w:r w:rsidR="00295924">
        <w:rPr>
          <w:rFonts w:hint="eastAsia"/>
          <w:b/>
          <w:bCs/>
          <w:u w:val="single"/>
          <w:lang w:val="en-GB" w:eastAsia="zh-CN"/>
        </w:rPr>
        <w:t>10</w:t>
      </w:r>
      <w:r>
        <w:rPr>
          <w:b/>
          <w:bCs/>
          <w:lang w:val="en-GB" w:eastAsia="zh-CN"/>
        </w:rPr>
        <w:t>: Multiple FFT windows are needed to identify out-of-CP TRP.</w:t>
      </w:r>
    </w:p>
    <w:p w14:paraId="573C6C43" w14:textId="77777777" w:rsidR="00E73133" w:rsidRDefault="00E73133" w:rsidP="00E73133">
      <w:pPr>
        <w:jc w:val="both"/>
        <w:rPr>
          <w:lang w:val="en-GB" w:eastAsia="zh-CN"/>
        </w:rPr>
      </w:pPr>
      <w:r>
        <w:rPr>
          <w:rFonts w:hint="eastAsia"/>
          <w:lang w:val="en-GB" w:eastAsia="zh-CN"/>
        </w:rPr>
        <w:t>M</w:t>
      </w:r>
      <w:r>
        <w:rPr>
          <w:lang w:val="en-GB" w:eastAsia="zh-CN"/>
        </w:rPr>
        <w:t>ultiple FFT windows would increase UE complexity on buffering CSI-RSs from different TRPs.</w:t>
      </w:r>
    </w:p>
    <w:p w14:paraId="441218FC" w14:textId="42A9C0FF" w:rsidR="00E73133" w:rsidRDefault="00E73133" w:rsidP="00E73133">
      <w:pPr>
        <w:jc w:val="both"/>
        <w:rPr>
          <w:lang w:val="en-GB" w:eastAsia="zh-CN"/>
        </w:rPr>
      </w:pPr>
      <w:r>
        <w:rPr>
          <w:rFonts w:hint="eastAsia"/>
          <w:lang w:val="en-GB" w:eastAsia="zh-CN"/>
        </w:rPr>
        <w:t>O</w:t>
      </w:r>
      <w:r>
        <w:rPr>
          <w:lang w:val="en-GB" w:eastAsia="zh-CN"/>
        </w:rPr>
        <w:t xml:space="preserve">ne approach to lower-down UE buffer complexity can be, network assist some possible delay information according to network deployment/topology information. For example in </w:t>
      </w:r>
      <w:r>
        <w:rPr>
          <w:lang w:val="en-GB" w:eastAsia="zh-CN"/>
        </w:rPr>
        <w:fldChar w:fldCharType="begin"/>
      </w:r>
      <w:r>
        <w:rPr>
          <w:lang w:val="en-GB" w:eastAsia="zh-CN"/>
        </w:rPr>
        <w:instrText xml:space="preserve"> REF _Ref163245410 \h </w:instrText>
      </w:r>
      <w:r>
        <w:rPr>
          <w:lang w:val="en-GB" w:eastAsia="zh-CN"/>
        </w:rPr>
      </w:r>
      <w:r>
        <w:rPr>
          <w:lang w:val="en-GB" w:eastAsia="zh-CN"/>
        </w:rPr>
        <w:fldChar w:fldCharType="separate"/>
      </w:r>
      <w:r w:rsidR="00A943FC">
        <w:t xml:space="preserve">Figure </w:t>
      </w:r>
      <w:r w:rsidR="00A943FC">
        <w:rPr>
          <w:noProof/>
        </w:rPr>
        <w:t>15</w:t>
      </w:r>
      <w:r>
        <w:rPr>
          <w:lang w:val="en-GB" w:eastAsia="zh-CN"/>
        </w:rPr>
        <w:fldChar w:fldCharType="end"/>
      </w:r>
      <w:r>
        <w:rPr>
          <w:lang w:val="en-GB" w:eastAsia="zh-CN"/>
        </w:rPr>
        <w:t>, network can assist UE with an expected inter-TRP delay “</w:t>
      </w:r>
      <m:oMath>
        <m:acc>
          <m:accPr>
            <m:chr m:val="̃"/>
            <m:ctrlPr>
              <w:rPr>
                <w:rFonts w:ascii="Cambria Math" w:hAnsi="Cambria Math"/>
                <w:i/>
                <w:lang w:val="en-GB" w:eastAsia="zh-CN"/>
              </w:rPr>
            </m:ctrlPr>
          </m:accPr>
          <m:e>
            <m:r>
              <w:rPr>
                <w:rFonts w:ascii="Cambria Math" w:hAnsi="Cambria Math"/>
                <w:lang w:val="en-GB" w:eastAsia="zh-CN"/>
              </w:rPr>
              <m:t>D</m:t>
            </m:r>
          </m:e>
        </m:acc>
      </m:oMath>
      <w:r>
        <w:rPr>
          <w:lang w:val="en-GB" w:eastAsia="zh-CN"/>
        </w:rPr>
        <w:t xml:space="preserve">” and delay uncertainty “r”, based on which </w:t>
      </w:r>
      <w:r>
        <w:rPr>
          <w:rFonts w:hint="eastAsia"/>
          <w:lang w:val="en-GB" w:eastAsia="zh-CN"/>
        </w:rPr>
        <w:t>U</w:t>
      </w:r>
      <w:r>
        <w:rPr>
          <w:lang w:val="en-GB" w:eastAsia="zh-CN"/>
        </w:rPr>
        <w:t xml:space="preserve">E can assume earliest arrival of a certain TRP as </w:t>
      </w:r>
      <m:oMath>
        <m:acc>
          <m:accPr>
            <m:chr m:val="̃"/>
            <m:ctrlPr>
              <w:rPr>
                <w:rFonts w:ascii="Cambria Math" w:hAnsi="Cambria Math"/>
                <w:i/>
                <w:lang w:val="en-GB" w:eastAsia="zh-CN"/>
              </w:rPr>
            </m:ctrlPr>
          </m:accPr>
          <m:e>
            <m:r>
              <w:rPr>
                <w:rFonts w:ascii="Cambria Math" w:hAnsi="Cambria Math"/>
                <w:lang w:val="en-GB" w:eastAsia="zh-CN"/>
              </w:rPr>
              <m:t>D</m:t>
            </m:r>
          </m:e>
        </m:acc>
      </m:oMath>
      <w:r>
        <w:rPr>
          <w:lang w:val="en-GB" w:eastAsia="zh-CN"/>
        </w:rPr>
        <w:t xml:space="preserve">-r, and lasted arrival as </w:t>
      </w:r>
      <m:oMath>
        <m:acc>
          <m:accPr>
            <m:chr m:val="̃"/>
            <m:ctrlPr>
              <w:rPr>
                <w:rFonts w:ascii="Cambria Math" w:hAnsi="Cambria Math"/>
                <w:i/>
                <w:lang w:val="en-GB" w:eastAsia="zh-CN"/>
              </w:rPr>
            </m:ctrlPr>
          </m:accPr>
          <m:e>
            <m:r>
              <w:rPr>
                <w:rFonts w:ascii="Cambria Math" w:hAnsi="Cambria Math"/>
                <w:lang w:val="en-GB" w:eastAsia="zh-CN"/>
              </w:rPr>
              <m:t>D</m:t>
            </m:r>
          </m:e>
        </m:acc>
      </m:oMath>
      <w:r>
        <w:rPr>
          <w:lang w:val="en-GB" w:eastAsia="zh-CN"/>
        </w:rPr>
        <w:t>+r, for CSI-RS buffering.</w:t>
      </w:r>
    </w:p>
    <w:p w14:paraId="055562CD" w14:textId="77777777" w:rsidR="00E73133" w:rsidRPr="00371DA8" w:rsidRDefault="00E73133" w:rsidP="00E73133">
      <w:pPr>
        <w:jc w:val="both"/>
        <w:rPr>
          <w:lang w:val="en-GB" w:eastAsia="zh-CN"/>
        </w:rPr>
      </w:pPr>
      <w:r>
        <w:rPr>
          <w:rFonts w:hint="eastAsia"/>
          <w:lang w:val="en-GB" w:eastAsia="zh-CN"/>
        </w:rPr>
        <w:t>T</w:t>
      </w:r>
      <w:r>
        <w:rPr>
          <w:lang w:val="en-GB" w:eastAsia="zh-CN"/>
        </w:rPr>
        <w:t>his mechanism actually is borrowed from positioning study.</w:t>
      </w:r>
    </w:p>
    <w:p w14:paraId="37BC117D" w14:textId="77777777" w:rsidR="00E73133" w:rsidRDefault="00E73133" w:rsidP="00E73133">
      <w:pPr>
        <w:keepNext/>
        <w:jc w:val="center"/>
      </w:pPr>
      <w:r w:rsidRPr="000F52C6">
        <w:rPr>
          <w:noProof/>
        </w:rPr>
        <w:drawing>
          <wp:inline distT="0" distB="0" distL="0" distR="0" wp14:anchorId="567FEA4D" wp14:editId="044C788C">
            <wp:extent cx="4088929" cy="1868557"/>
            <wp:effectExtent l="0" t="0" r="6985" b="0"/>
            <wp:docPr id="14653259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93517" cy="1870654"/>
                    </a:xfrm>
                    <a:prstGeom prst="rect">
                      <a:avLst/>
                    </a:prstGeom>
                    <a:noFill/>
                    <a:ln>
                      <a:noFill/>
                    </a:ln>
                  </pic:spPr>
                </pic:pic>
              </a:graphicData>
            </a:graphic>
          </wp:inline>
        </w:drawing>
      </w:r>
    </w:p>
    <w:p w14:paraId="44F7B908" w14:textId="51D6AF51" w:rsidR="00E73133" w:rsidRDefault="00E73133" w:rsidP="00E73133">
      <w:pPr>
        <w:pStyle w:val="Caption"/>
        <w:jc w:val="center"/>
        <w:rPr>
          <w:lang w:val="en-GB" w:eastAsia="zh-CN"/>
        </w:rPr>
      </w:pPr>
      <w:bookmarkStart w:id="32" w:name="_Ref163245410"/>
      <w:r>
        <w:t xml:space="preserve">Figure </w:t>
      </w:r>
      <w:r>
        <w:fldChar w:fldCharType="begin"/>
      </w:r>
      <w:r>
        <w:instrText xml:space="preserve"> SEQ Figure \* ARABIC </w:instrText>
      </w:r>
      <w:r>
        <w:fldChar w:fldCharType="separate"/>
      </w:r>
      <w:r w:rsidR="00A943FC">
        <w:rPr>
          <w:noProof/>
        </w:rPr>
        <w:t>15</w:t>
      </w:r>
      <w:r>
        <w:rPr>
          <w:noProof/>
        </w:rPr>
        <w:fldChar w:fldCharType="end"/>
      </w:r>
      <w:bookmarkEnd w:id="32"/>
      <w:r>
        <w:t>. Network assistance info of “expected delay offset”</w:t>
      </w:r>
      <w:r w:rsidRPr="00E0599E">
        <w:rPr>
          <w:b w:val="0"/>
          <w:bCs w:val="0"/>
        </w:rPr>
        <w:t xml:space="preserve"> </w:t>
      </w:r>
      <m:oMath>
        <m:acc>
          <m:accPr>
            <m:chr m:val="̃"/>
            <m:ctrlPr>
              <w:rPr>
                <w:rFonts w:ascii="Cambria Math" w:hAnsi="Cambria Math"/>
                <w:i/>
                <w:lang w:val="en-GB" w:eastAsia="zh-CN"/>
              </w:rPr>
            </m:ctrlPr>
          </m:accPr>
          <m:e>
            <m:r>
              <m:rPr>
                <m:sty m:val="bi"/>
              </m:rPr>
              <w:rPr>
                <w:rFonts w:ascii="Cambria Math" w:hAnsi="Cambria Math"/>
                <w:lang w:val="en-GB" w:eastAsia="zh-CN"/>
              </w:rPr>
              <m:t>D</m:t>
            </m:r>
          </m:e>
        </m:acc>
      </m:oMath>
      <w:r w:rsidRPr="00E0599E">
        <w:t xml:space="preserve"> </w:t>
      </w:r>
      <w:r>
        <w:t>and “delay offset</w:t>
      </w:r>
      <w:r w:rsidRPr="00344520">
        <w:t xml:space="preserve"> </w:t>
      </w:r>
      <w:r>
        <w:t>uncertainty” r.</w:t>
      </w:r>
    </w:p>
    <w:p w14:paraId="6E8252D4" w14:textId="397F2FD7" w:rsidR="00E73133" w:rsidRDefault="00E73133" w:rsidP="00E73133">
      <w:pPr>
        <w:jc w:val="both"/>
        <w:rPr>
          <w:b/>
          <w:bCs/>
          <w:lang w:val="en-GB" w:eastAsia="zh-CN"/>
        </w:rPr>
      </w:pPr>
      <w:r w:rsidRPr="00962247">
        <w:rPr>
          <w:rFonts w:hint="eastAsia"/>
          <w:b/>
          <w:bCs/>
          <w:u w:val="single"/>
          <w:lang w:val="en-GB" w:eastAsia="zh-CN"/>
        </w:rPr>
        <w:t>P</w:t>
      </w:r>
      <w:r w:rsidRPr="00962247">
        <w:rPr>
          <w:b/>
          <w:bCs/>
          <w:u w:val="single"/>
          <w:lang w:val="en-GB" w:eastAsia="zh-CN"/>
        </w:rPr>
        <w:t xml:space="preserve">roposal </w:t>
      </w:r>
      <w:r w:rsidR="00D074D1">
        <w:rPr>
          <w:rFonts w:hint="eastAsia"/>
          <w:b/>
          <w:bCs/>
          <w:u w:val="single"/>
          <w:lang w:val="en-GB" w:eastAsia="zh-CN"/>
        </w:rPr>
        <w:t>28</w:t>
      </w:r>
      <w:r w:rsidRPr="00E47654">
        <w:rPr>
          <w:b/>
          <w:bCs/>
          <w:lang w:val="en-GB" w:eastAsia="zh-CN"/>
        </w:rPr>
        <w:t xml:space="preserve">: </w:t>
      </w:r>
      <w:r>
        <w:rPr>
          <w:b/>
          <w:bCs/>
          <w:lang w:val="en-GB" w:eastAsia="zh-CN"/>
        </w:rPr>
        <w:t>F</w:t>
      </w:r>
      <w:r>
        <w:rPr>
          <w:rFonts w:hint="eastAsia"/>
          <w:b/>
          <w:bCs/>
          <w:lang w:val="en-GB" w:eastAsia="zh-CN"/>
        </w:rPr>
        <w:t>o</w:t>
      </w:r>
      <w:r>
        <w:rPr>
          <w:b/>
          <w:bCs/>
          <w:lang w:val="en-GB" w:eastAsia="zh-CN"/>
        </w:rPr>
        <w:t>r Rel-19 UE-assisted CJT,</w:t>
      </w:r>
      <w:r w:rsidRPr="00E47654">
        <w:rPr>
          <w:b/>
          <w:bCs/>
          <w:lang w:val="en-GB" w:eastAsia="zh-CN"/>
        </w:rPr>
        <w:t xml:space="preserve"> </w:t>
      </w:r>
      <w:r>
        <w:rPr>
          <w:b/>
          <w:bCs/>
          <w:lang w:val="en-GB" w:eastAsia="zh-CN"/>
        </w:rPr>
        <w:t>f</w:t>
      </w:r>
      <w:r w:rsidRPr="00E47654">
        <w:rPr>
          <w:b/>
          <w:bCs/>
          <w:lang w:val="en-GB" w:eastAsia="zh-CN"/>
        </w:rPr>
        <w:t>or out-of-CP identification, network configs "expected delay</w:t>
      </w:r>
      <w:r w:rsidRPr="00BC0B2E">
        <w:rPr>
          <w:b/>
          <w:bCs/>
        </w:rPr>
        <w:t xml:space="preserve"> offset</w:t>
      </w:r>
      <w:r w:rsidRPr="00E47654">
        <w:rPr>
          <w:b/>
          <w:bCs/>
          <w:lang w:val="en-GB" w:eastAsia="zh-CN"/>
        </w:rPr>
        <w:t xml:space="preserve">" and "delay </w:t>
      </w:r>
      <w:r w:rsidRPr="00BC0B2E">
        <w:rPr>
          <w:b/>
          <w:bCs/>
          <w:lang w:val="en-GB" w:eastAsia="zh-CN"/>
        </w:rPr>
        <w:t xml:space="preserve">offset </w:t>
      </w:r>
      <w:r w:rsidRPr="00E47654">
        <w:rPr>
          <w:b/>
          <w:bCs/>
          <w:lang w:val="en-GB" w:eastAsia="zh-CN"/>
        </w:rPr>
        <w:t>uncertainty" info to assist UE buffer different TRPs' CSI-RSs with different FFT windows</w:t>
      </w:r>
      <w:r>
        <w:rPr>
          <w:b/>
          <w:bCs/>
          <w:lang w:val="en-GB" w:eastAsia="zh-CN"/>
        </w:rPr>
        <w:t>.</w:t>
      </w:r>
    </w:p>
    <w:p w14:paraId="33349EF5" w14:textId="77777777" w:rsidR="00B6190A" w:rsidRPr="0067129F" w:rsidRDefault="00B6190A" w:rsidP="00B6190A">
      <w:pPr>
        <w:jc w:val="both"/>
        <w:rPr>
          <w:b/>
          <w:lang w:eastAsia="zh-CN"/>
        </w:rPr>
      </w:pPr>
    </w:p>
    <w:p w14:paraId="04C2F978" w14:textId="77777777" w:rsidR="00B6190A" w:rsidRDefault="00B6190A" w:rsidP="00B6190A">
      <w:pPr>
        <w:pStyle w:val="Heading2"/>
        <w:rPr>
          <w:lang w:eastAsia="zh-CN"/>
        </w:rPr>
      </w:pPr>
      <w:r>
        <w:rPr>
          <w:rFonts w:hint="eastAsia"/>
          <w:lang w:eastAsia="zh-CN"/>
        </w:rPr>
        <w:t xml:space="preserve">Utilization of Rel-19 </w:t>
      </w:r>
      <w:r>
        <w:rPr>
          <w:lang w:eastAsia="zh-CN"/>
        </w:rPr>
        <w:t xml:space="preserve">inter-TRP </w:t>
      </w:r>
      <w:r>
        <w:rPr>
          <w:rFonts w:hint="eastAsia"/>
          <w:lang w:eastAsia="zh-CN"/>
        </w:rPr>
        <w:t>delay/FO</w:t>
      </w:r>
      <w:r>
        <w:rPr>
          <w:lang w:eastAsia="zh-CN"/>
        </w:rPr>
        <w:t xml:space="preserve"> report</w:t>
      </w:r>
      <w:r>
        <w:rPr>
          <w:rFonts w:hint="eastAsia"/>
          <w:lang w:eastAsia="zh-CN"/>
        </w:rPr>
        <w:t xml:space="preserve"> to improve Rel-18 CJT performance</w:t>
      </w:r>
    </w:p>
    <w:p w14:paraId="4EECD100" w14:textId="1D19AEC5" w:rsidR="006770F5" w:rsidRDefault="006101AC" w:rsidP="006770F5">
      <w:pPr>
        <w:rPr>
          <w:lang w:val="en-GB" w:eastAsia="zh-CN"/>
        </w:rPr>
      </w:pPr>
      <w:r>
        <w:rPr>
          <w:rFonts w:hint="eastAsia"/>
          <w:lang w:val="en-GB" w:eastAsia="zh-CN"/>
        </w:rPr>
        <w:t xml:space="preserve">During </w:t>
      </w:r>
      <w:r w:rsidR="00036B9D">
        <w:rPr>
          <w:rFonts w:hint="eastAsia"/>
          <w:lang w:val="en-GB" w:eastAsia="zh-CN"/>
        </w:rPr>
        <w:t>the</w:t>
      </w:r>
      <w:r>
        <w:rPr>
          <w:rFonts w:hint="eastAsia"/>
          <w:lang w:val="en-GB" w:eastAsia="zh-CN"/>
        </w:rPr>
        <w:t xml:space="preserve"> discussion in </w:t>
      </w:r>
      <w:r w:rsidR="004D1073">
        <w:rPr>
          <w:rFonts w:hint="eastAsia"/>
          <w:lang w:val="en-GB" w:eastAsia="zh-CN"/>
        </w:rPr>
        <w:t xml:space="preserve">last </w:t>
      </w:r>
      <w:r>
        <w:rPr>
          <w:rFonts w:hint="eastAsia"/>
          <w:lang w:val="en-GB" w:eastAsia="zh-CN"/>
        </w:rPr>
        <w:t>RAN1#117</w:t>
      </w:r>
      <w:r w:rsidR="004D1073">
        <w:rPr>
          <w:rFonts w:hint="eastAsia"/>
          <w:lang w:val="en-GB" w:eastAsia="zh-CN"/>
        </w:rPr>
        <w:t xml:space="preserve"> meeting</w:t>
      </w:r>
      <w:r>
        <w:rPr>
          <w:rFonts w:hint="eastAsia"/>
          <w:lang w:val="en-GB" w:eastAsia="zh-CN"/>
        </w:rPr>
        <w:t xml:space="preserve">, </w:t>
      </w:r>
      <w:r w:rsidR="00036B9D">
        <w:rPr>
          <w:rFonts w:hint="eastAsia"/>
          <w:lang w:val="en-GB" w:eastAsia="zh-CN"/>
        </w:rPr>
        <w:t>the following proposal was proposed:</w:t>
      </w:r>
    </w:p>
    <w:tbl>
      <w:tblPr>
        <w:tblStyle w:val="TableGrid"/>
        <w:tblW w:w="0" w:type="auto"/>
        <w:tblLook w:val="04A0" w:firstRow="1" w:lastRow="0" w:firstColumn="1" w:lastColumn="0" w:noHBand="0" w:noVBand="1"/>
      </w:tblPr>
      <w:tblGrid>
        <w:gridCol w:w="9962"/>
      </w:tblGrid>
      <w:tr w:rsidR="00036B9D" w14:paraId="774E6A4B" w14:textId="77777777" w:rsidTr="00036B9D">
        <w:tc>
          <w:tcPr>
            <w:tcW w:w="9962" w:type="dxa"/>
          </w:tcPr>
          <w:p w14:paraId="73293796" w14:textId="77777777" w:rsidR="00FD7E2F" w:rsidRPr="00FD7E2F" w:rsidRDefault="00FD7E2F" w:rsidP="00FD7E2F">
            <w:pPr>
              <w:overflowPunct/>
              <w:autoSpaceDE/>
              <w:autoSpaceDN/>
              <w:adjustRightInd/>
              <w:snapToGrid w:val="0"/>
              <w:spacing w:before="0" w:after="0" w:line="240" w:lineRule="auto"/>
              <w:textAlignment w:val="auto"/>
              <w:rPr>
                <w:rFonts w:ascii="Times" w:eastAsia="Batang" w:hAnsi="Times"/>
                <w:lang w:val="en-GB"/>
              </w:rPr>
            </w:pPr>
            <w:r w:rsidRPr="00FD7E2F">
              <w:rPr>
                <w:rFonts w:eastAsia="Malgun Gothic"/>
                <w:b/>
                <w:bCs/>
                <w:szCs w:val="24"/>
                <w:u w:val="single"/>
                <w:lang w:val="en-GB"/>
              </w:rPr>
              <w:t>Proposal 3.G.1</w:t>
            </w:r>
            <w:r w:rsidRPr="00FD7E2F">
              <w:rPr>
                <w:rFonts w:eastAsia="Malgun Gothic"/>
                <w:szCs w:val="24"/>
                <w:lang w:val="en-GB"/>
              </w:rPr>
              <w:t xml:space="preserve">: For the Rel-19 aperiodic standalone CJT calibration reporting, when </w:t>
            </w:r>
            <w:r w:rsidRPr="00FD7E2F">
              <w:rPr>
                <w:rFonts w:ascii="Times" w:eastAsia="Batang" w:hAnsi="Times"/>
                <w:szCs w:val="24"/>
                <w:lang w:val="en-GB"/>
              </w:rPr>
              <w:t>ReportQuantity is ‘cjtc-Dd’ (</w:t>
            </w:r>
            <w:r w:rsidRPr="00FD7E2F">
              <w:rPr>
                <w:rFonts w:ascii="Times" w:eastAsia="Batang" w:hAnsi="Times"/>
                <w:lang w:val="en-GB"/>
              </w:rPr>
              <w:t>Doffset+d), support the following</w:t>
            </w:r>
          </w:p>
          <w:p w14:paraId="0F467699" w14:textId="77777777" w:rsidR="00FD7E2F" w:rsidRPr="00FD7E2F" w:rsidRDefault="00FD7E2F" w:rsidP="00751C6E">
            <w:pPr>
              <w:numPr>
                <w:ilvl w:val="0"/>
                <w:numId w:val="47"/>
              </w:numPr>
              <w:overflowPunct/>
              <w:autoSpaceDE/>
              <w:autoSpaceDN/>
              <w:adjustRightInd/>
              <w:snapToGrid w:val="0"/>
              <w:spacing w:before="0" w:after="0" w:line="240" w:lineRule="auto"/>
              <w:textAlignment w:val="auto"/>
            </w:pPr>
            <w:r w:rsidRPr="00FD7E2F">
              <w:t xml:space="preserve">UE to compensate the delay offset for CSI-RS resources for CJT CSI reporting (e.g. with Rel-18 Type-II CJT codebook) </w:t>
            </w:r>
          </w:p>
          <w:p w14:paraId="1D407DDD" w14:textId="77777777" w:rsidR="00FD7E2F" w:rsidRPr="00FD7E2F" w:rsidRDefault="00FD7E2F" w:rsidP="00751C6E">
            <w:pPr>
              <w:numPr>
                <w:ilvl w:val="0"/>
                <w:numId w:val="47"/>
              </w:numPr>
              <w:overflowPunct/>
              <w:autoSpaceDE/>
              <w:autoSpaceDN/>
              <w:adjustRightInd/>
              <w:snapToGrid w:val="0"/>
              <w:spacing w:before="0" w:after="0" w:line="240" w:lineRule="auto"/>
              <w:textAlignment w:val="auto"/>
            </w:pPr>
            <w:r w:rsidRPr="00FD7E2F">
              <w:t>Link the report to the CJT CSI reporting (e.g. with Rel-18 Type-II CJT codebook) so that the delay offset values for the transceiver compensation are aligned</w:t>
            </w:r>
          </w:p>
          <w:p w14:paraId="5012AB9C" w14:textId="77777777" w:rsidR="00036B9D" w:rsidRPr="00FD7E2F" w:rsidRDefault="00036B9D" w:rsidP="00FD7E2F">
            <w:pPr>
              <w:spacing w:before="0" w:after="0" w:line="240" w:lineRule="auto"/>
              <w:rPr>
                <w:lang w:eastAsia="zh-CN"/>
              </w:rPr>
            </w:pPr>
          </w:p>
        </w:tc>
      </w:tr>
    </w:tbl>
    <w:p w14:paraId="351F31B4" w14:textId="77777777" w:rsidR="00036B9D" w:rsidRDefault="00036B9D" w:rsidP="006770F5">
      <w:pPr>
        <w:rPr>
          <w:lang w:val="en-GB" w:eastAsia="zh-CN"/>
        </w:rPr>
      </w:pPr>
    </w:p>
    <w:p w14:paraId="29ED8BB9" w14:textId="272B7801" w:rsidR="00951275" w:rsidRDefault="00951275" w:rsidP="00DA4052">
      <w:pPr>
        <w:jc w:val="both"/>
        <w:rPr>
          <w:lang w:val="en-GB" w:eastAsia="zh-CN"/>
        </w:rPr>
      </w:pPr>
      <w:r>
        <w:rPr>
          <w:rFonts w:hint="eastAsia"/>
          <w:lang w:val="en-GB" w:eastAsia="zh-CN"/>
        </w:rPr>
        <w:t xml:space="preserve">In our </w:t>
      </w:r>
      <w:r>
        <w:rPr>
          <w:lang w:val="en-GB" w:eastAsia="zh-CN"/>
        </w:rPr>
        <w:t>understanding</w:t>
      </w:r>
      <w:r>
        <w:rPr>
          <w:rFonts w:hint="eastAsia"/>
          <w:lang w:val="en-GB" w:eastAsia="zh-CN"/>
        </w:rPr>
        <w:t xml:space="preserve">, the purpose of the above proposal is </w:t>
      </w:r>
      <w:r w:rsidR="0021717A">
        <w:rPr>
          <w:rFonts w:hint="eastAsia"/>
          <w:lang w:val="en-GB" w:eastAsia="zh-CN"/>
        </w:rPr>
        <w:t>to realize a</w:t>
      </w:r>
      <w:r w:rsidR="00924158">
        <w:rPr>
          <w:rFonts w:hint="eastAsia"/>
          <w:lang w:val="en-GB" w:eastAsia="zh-CN"/>
        </w:rPr>
        <w:t>n inter-TRP</w:t>
      </w:r>
      <w:r w:rsidR="0021717A">
        <w:rPr>
          <w:rFonts w:hint="eastAsia"/>
          <w:lang w:val="en-GB" w:eastAsia="zh-CN"/>
        </w:rPr>
        <w:t xml:space="preserve"> delay-compensated CJT-PDSCH, by </w:t>
      </w:r>
      <w:r w:rsidR="00DA4052">
        <w:rPr>
          <w:rFonts w:hint="eastAsia"/>
          <w:lang w:val="en-GB" w:eastAsia="zh-CN"/>
        </w:rPr>
        <w:t xml:space="preserve">formulating a CJT precoder with </w:t>
      </w:r>
      <w:r w:rsidR="004B2D69">
        <w:rPr>
          <w:rFonts w:hint="eastAsia"/>
          <w:lang w:val="en-GB" w:eastAsia="zh-CN"/>
        </w:rPr>
        <w:t xml:space="preserve">inter-TRP </w:t>
      </w:r>
      <w:r w:rsidR="004F7938">
        <w:rPr>
          <w:rFonts w:hint="eastAsia"/>
          <w:lang w:val="en-GB" w:eastAsia="zh-CN"/>
        </w:rPr>
        <w:t>linear phase rotation over frequency</w:t>
      </w:r>
      <w:r w:rsidR="00DF276B">
        <w:rPr>
          <w:rFonts w:hint="eastAsia"/>
          <w:lang w:val="en-GB" w:eastAsia="zh-CN"/>
        </w:rPr>
        <w:t xml:space="preserve"> (e.g. subcarrier</w:t>
      </w:r>
      <w:r w:rsidR="009F5B36">
        <w:rPr>
          <w:rFonts w:hint="eastAsia"/>
          <w:lang w:val="en-GB" w:eastAsia="zh-CN"/>
        </w:rPr>
        <w:t>-</w:t>
      </w:r>
      <w:r w:rsidR="00DF276B">
        <w:rPr>
          <w:rFonts w:hint="eastAsia"/>
          <w:lang w:val="en-GB" w:eastAsia="zh-CN"/>
        </w:rPr>
        <w:t xml:space="preserve"> or RB</w:t>
      </w:r>
      <w:r w:rsidR="009F5B36">
        <w:rPr>
          <w:rFonts w:hint="eastAsia"/>
          <w:lang w:val="en-GB" w:eastAsia="zh-CN"/>
        </w:rPr>
        <w:t>-level</w:t>
      </w:r>
      <w:r w:rsidR="00DF276B">
        <w:rPr>
          <w:rFonts w:hint="eastAsia"/>
          <w:lang w:val="en-GB" w:eastAsia="zh-CN"/>
        </w:rPr>
        <w:t>). T</w:t>
      </w:r>
      <w:r w:rsidR="00DF276B">
        <w:rPr>
          <w:lang w:val="en-GB" w:eastAsia="zh-CN"/>
        </w:rPr>
        <w:t>h</w:t>
      </w:r>
      <w:r w:rsidR="00DF276B">
        <w:rPr>
          <w:rFonts w:hint="eastAsia"/>
          <w:lang w:val="en-GB" w:eastAsia="zh-CN"/>
        </w:rPr>
        <w:t xml:space="preserve">e purpose is to </w:t>
      </w:r>
      <w:r w:rsidR="00565DBD">
        <w:rPr>
          <w:rFonts w:hint="eastAsia"/>
          <w:lang w:val="en-GB" w:eastAsia="zh-CN"/>
        </w:rPr>
        <w:t xml:space="preserve">reduce the effective delay spread across TRPs, thus to reduce </w:t>
      </w:r>
      <w:r w:rsidR="00D74799">
        <w:rPr>
          <w:rFonts w:hint="eastAsia"/>
          <w:lang w:val="en-GB" w:eastAsia="zh-CN"/>
        </w:rPr>
        <w:t xml:space="preserve">frequency selectivity of </w:t>
      </w:r>
      <w:r w:rsidR="007E7F72">
        <w:rPr>
          <w:rFonts w:hint="eastAsia"/>
          <w:lang w:val="en-GB" w:eastAsia="zh-CN"/>
        </w:rPr>
        <w:t>the CJT-PDSCH</w:t>
      </w:r>
      <w:r w:rsidR="00D74799">
        <w:rPr>
          <w:rFonts w:hint="eastAsia"/>
          <w:lang w:val="en-GB" w:eastAsia="zh-CN"/>
        </w:rPr>
        <w:t>.</w:t>
      </w:r>
    </w:p>
    <w:p w14:paraId="6DCD76FD" w14:textId="0FAEC6C0" w:rsidR="007414F8" w:rsidRDefault="007414F8" w:rsidP="00DA4052">
      <w:pPr>
        <w:jc w:val="both"/>
        <w:rPr>
          <w:lang w:val="en-GB" w:eastAsia="zh-CN"/>
        </w:rPr>
      </w:pPr>
      <w:r>
        <w:rPr>
          <w:rFonts w:hint="eastAsia"/>
          <w:lang w:val="en-GB" w:eastAsia="zh-CN"/>
        </w:rPr>
        <w:t xml:space="preserve">From </w:t>
      </w:r>
      <w:r w:rsidR="00FC4673">
        <w:rPr>
          <w:rFonts w:hint="eastAsia"/>
          <w:lang w:val="en-GB" w:eastAsia="zh-CN"/>
        </w:rPr>
        <w:t xml:space="preserve">the perspective of </w:t>
      </w:r>
      <w:r w:rsidR="000F3C2D">
        <w:rPr>
          <w:rFonts w:hint="eastAsia"/>
          <w:lang w:val="en-GB" w:eastAsia="zh-CN"/>
        </w:rPr>
        <w:t xml:space="preserve">reducing the </w:t>
      </w:r>
      <w:r w:rsidR="00FC4673">
        <w:rPr>
          <w:rFonts w:hint="eastAsia"/>
          <w:lang w:val="en-GB" w:eastAsia="zh-CN"/>
        </w:rPr>
        <w:t xml:space="preserve">effective </w:t>
      </w:r>
      <w:r>
        <w:rPr>
          <w:rFonts w:hint="eastAsia"/>
          <w:lang w:val="en-GB" w:eastAsia="zh-CN"/>
        </w:rPr>
        <w:t xml:space="preserve">delay spread, </w:t>
      </w:r>
      <w:r w:rsidR="009A684A">
        <w:rPr>
          <w:rFonts w:hint="eastAsia"/>
          <w:lang w:val="en-GB" w:eastAsia="zh-CN"/>
        </w:rPr>
        <w:t>performance improvement can be expected.</w:t>
      </w:r>
    </w:p>
    <w:p w14:paraId="272C1907" w14:textId="01BF170D" w:rsidR="003B4535" w:rsidRPr="009A684A" w:rsidRDefault="003B4535" w:rsidP="00DA4052">
      <w:pPr>
        <w:jc w:val="both"/>
        <w:rPr>
          <w:lang w:val="en-GB" w:eastAsia="zh-CN"/>
        </w:rPr>
      </w:pPr>
      <w:r>
        <w:rPr>
          <w:rFonts w:hint="eastAsia"/>
          <w:lang w:val="en-GB" w:eastAsia="zh-CN"/>
        </w:rPr>
        <w:t>However, there is a difficulty from UE perspective</w:t>
      </w:r>
      <w:r w:rsidR="00AD2723">
        <w:rPr>
          <w:rFonts w:hint="eastAsia"/>
          <w:lang w:val="en-GB" w:eastAsia="zh-CN"/>
        </w:rPr>
        <w:t xml:space="preserve"> for P-CSI-RS</w:t>
      </w:r>
      <w:r>
        <w:rPr>
          <w:rFonts w:hint="eastAsia"/>
          <w:lang w:val="en-GB" w:eastAsia="zh-CN"/>
        </w:rPr>
        <w:t xml:space="preserve">. </w:t>
      </w:r>
      <w:r w:rsidRPr="00F96E88">
        <w:rPr>
          <w:lang w:eastAsia="zh-CN"/>
        </w:rPr>
        <w:t xml:space="preserve">Since </w:t>
      </w:r>
      <w:r w:rsidR="0073457D">
        <w:rPr>
          <w:rFonts w:hint="eastAsia"/>
          <w:lang w:eastAsia="zh-CN"/>
        </w:rPr>
        <w:t xml:space="preserve">for </w:t>
      </w:r>
      <w:r w:rsidRPr="00F96E88">
        <w:rPr>
          <w:lang w:eastAsia="zh-CN"/>
        </w:rPr>
        <w:t>P/SP-CSI-RS</w:t>
      </w:r>
      <w:r w:rsidR="0032348F">
        <w:rPr>
          <w:rFonts w:hint="eastAsia"/>
          <w:lang w:eastAsia="zh-CN"/>
        </w:rPr>
        <w:t>,</w:t>
      </w:r>
      <w:r w:rsidRPr="00F96E88">
        <w:rPr>
          <w:lang w:eastAsia="zh-CN"/>
        </w:rPr>
        <w:t xml:space="preserve"> </w:t>
      </w:r>
      <w:r w:rsidR="0032348F">
        <w:rPr>
          <w:rFonts w:hint="eastAsia"/>
          <w:lang w:eastAsia="zh-CN"/>
        </w:rPr>
        <w:t xml:space="preserve">this means </w:t>
      </w:r>
      <w:r w:rsidRPr="00F96E88">
        <w:rPr>
          <w:lang w:eastAsia="zh-CN"/>
        </w:rPr>
        <w:t xml:space="preserve">UE </w:t>
      </w:r>
      <w:r w:rsidR="0032348F">
        <w:rPr>
          <w:rFonts w:hint="eastAsia"/>
          <w:lang w:eastAsia="zh-CN"/>
        </w:rPr>
        <w:t xml:space="preserve">needs </w:t>
      </w:r>
      <w:r w:rsidRPr="00F96E88">
        <w:rPr>
          <w:lang w:eastAsia="zh-CN"/>
        </w:rPr>
        <w:t xml:space="preserve">to change its </w:t>
      </w:r>
      <w:r w:rsidR="00D11E90">
        <w:rPr>
          <w:rFonts w:hint="eastAsia"/>
          <w:lang w:val="en-GB" w:eastAsia="zh-CN"/>
        </w:rPr>
        <w:t>Type-II-CJT CSI</w:t>
      </w:r>
      <w:r w:rsidR="00D11E90" w:rsidRPr="00F96E88">
        <w:rPr>
          <w:lang w:eastAsia="zh-CN"/>
        </w:rPr>
        <w:t xml:space="preserve"> </w:t>
      </w:r>
      <w:r w:rsidRPr="00F96E88">
        <w:rPr>
          <w:lang w:eastAsia="zh-CN"/>
        </w:rPr>
        <w:t>calculation assumption</w:t>
      </w:r>
      <w:r w:rsidR="004F567D">
        <w:rPr>
          <w:rFonts w:hint="eastAsia"/>
          <w:lang w:eastAsia="zh-CN"/>
        </w:rPr>
        <w:t xml:space="preserve"> </w:t>
      </w:r>
      <w:r w:rsidR="00500449">
        <w:rPr>
          <w:rFonts w:hint="eastAsia"/>
          <w:lang w:eastAsia="zh-CN"/>
        </w:rPr>
        <w:t>from time to time,</w:t>
      </w:r>
      <w:r w:rsidR="004F567D">
        <w:rPr>
          <w:rFonts w:hint="eastAsia"/>
          <w:lang w:eastAsia="zh-CN"/>
        </w:rPr>
        <w:t xml:space="preserve"> </w:t>
      </w:r>
      <w:r w:rsidR="00853E52">
        <w:rPr>
          <w:rFonts w:hint="eastAsia"/>
          <w:lang w:eastAsia="zh-CN"/>
        </w:rPr>
        <w:t xml:space="preserve">based on the </w:t>
      </w:r>
      <w:r w:rsidR="00500449">
        <w:rPr>
          <w:rFonts w:hint="eastAsia"/>
          <w:lang w:eastAsia="zh-CN"/>
        </w:rPr>
        <w:t xml:space="preserve">updated/reported </w:t>
      </w:r>
      <w:r w:rsidR="00853E52">
        <w:rPr>
          <w:rFonts w:hint="eastAsia"/>
          <w:lang w:eastAsia="zh-CN"/>
        </w:rPr>
        <w:t>delay,</w:t>
      </w:r>
      <w:r w:rsidR="00976700">
        <w:rPr>
          <w:rFonts w:hint="eastAsia"/>
          <w:lang w:eastAsia="zh-CN"/>
        </w:rPr>
        <w:t xml:space="preserve"> </w:t>
      </w:r>
      <w:r w:rsidR="00B240BE">
        <w:rPr>
          <w:rFonts w:hint="eastAsia"/>
          <w:lang w:eastAsia="zh-CN"/>
        </w:rPr>
        <w:t>which</w:t>
      </w:r>
      <w:r w:rsidR="00F732FB">
        <w:rPr>
          <w:rFonts w:hint="eastAsia"/>
          <w:lang w:eastAsia="zh-CN"/>
        </w:rPr>
        <w:t xml:space="preserve"> would be very different from UE</w:t>
      </w:r>
      <w:r w:rsidR="00F732FB">
        <w:rPr>
          <w:lang w:eastAsia="zh-CN"/>
        </w:rPr>
        <w:t>’</w:t>
      </w:r>
      <w:r w:rsidR="00F732FB">
        <w:rPr>
          <w:rFonts w:hint="eastAsia"/>
          <w:lang w:eastAsia="zh-CN"/>
        </w:rPr>
        <w:t>s legacy CSI measuring behavior with P-CSI-RS</w:t>
      </w:r>
      <w:r w:rsidR="00AA6C04">
        <w:rPr>
          <w:rFonts w:hint="eastAsia"/>
          <w:lang w:eastAsia="zh-CN"/>
        </w:rPr>
        <w:t xml:space="preserve"> (which is generally </w:t>
      </w:r>
      <w:r w:rsidR="007C71D9">
        <w:rPr>
          <w:rFonts w:hint="eastAsia"/>
          <w:lang w:eastAsia="zh-CN"/>
        </w:rPr>
        <w:t xml:space="preserve">regarded as </w:t>
      </w:r>
      <w:r w:rsidR="00AA6C04">
        <w:rPr>
          <w:rFonts w:hint="eastAsia"/>
          <w:lang w:eastAsia="zh-CN"/>
        </w:rPr>
        <w:t>semi-static)</w:t>
      </w:r>
      <w:r w:rsidR="00BC0C1A">
        <w:rPr>
          <w:rFonts w:hint="eastAsia"/>
          <w:lang w:eastAsia="zh-CN"/>
        </w:rPr>
        <w:t>.</w:t>
      </w:r>
    </w:p>
    <w:p w14:paraId="52286AAF" w14:textId="545290FA" w:rsidR="008A1D3B" w:rsidRPr="007E7F72" w:rsidRDefault="008A1D3B" w:rsidP="008A1D3B">
      <w:pPr>
        <w:jc w:val="both"/>
        <w:rPr>
          <w:lang w:val="en-GB" w:eastAsia="zh-CN"/>
        </w:rPr>
      </w:pPr>
      <w:r w:rsidRPr="00962247">
        <w:rPr>
          <w:rFonts w:hint="eastAsia"/>
          <w:b/>
          <w:bCs/>
          <w:u w:val="single"/>
          <w:lang w:val="en-GB" w:eastAsia="zh-CN"/>
        </w:rPr>
        <w:t>P</w:t>
      </w:r>
      <w:r w:rsidRPr="00962247">
        <w:rPr>
          <w:b/>
          <w:bCs/>
          <w:u w:val="single"/>
          <w:lang w:val="en-GB" w:eastAsia="zh-CN"/>
        </w:rPr>
        <w:t xml:space="preserve">roposal </w:t>
      </w:r>
      <w:r w:rsidR="0053535E">
        <w:rPr>
          <w:rFonts w:hint="eastAsia"/>
          <w:b/>
          <w:bCs/>
          <w:u w:val="single"/>
          <w:lang w:val="en-GB" w:eastAsia="zh-CN"/>
        </w:rPr>
        <w:t>29</w:t>
      </w:r>
      <w:r w:rsidRPr="00E47654">
        <w:rPr>
          <w:b/>
          <w:bCs/>
          <w:lang w:val="en-GB" w:eastAsia="zh-CN"/>
        </w:rPr>
        <w:t xml:space="preserve">: </w:t>
      </w:r>
      <w:r>
        <w:rPr>
          <w:b/>
          <w:bCs/>
          <w:lang w:val="en-GB" w:eastAsia="zh-CN"/>
        </w:rPr>
        <w:t>F</w:t>
      </w:r>
      <w:r>
        <w:rPr>
          <w:rFonts w:hint="eastAsia"/>
          <w:b/>
          <w:bCs/>
          <w:lang w:val="en-GB" w:eastAsia="zh-CN"/>
        </w:rPr>
        <w:t>o</w:t>
      </w:r>
      <w:r>
        <w:rPr>
          <w:b/>
          <w:bCs/>
          <w:lang w:val="en-GB" w:eastAsia="zh-CN"/>
        </w:rPr>
        <w:t>r Rel-19 UE-assisted CJT,</w:t>
      </w:r>
      <w:r>
        <w:rPr>
          <w:rFonts w:hint="eastAsia"/>
          <w:b/>
          <w:bCs/>
          <w:lang w:val="en-GB" w:eastAsia="zh-CN"/>
        </w:rPr>
        <w:t xml:space="preserve"> if it is supported </w:t>
      </w:r>
      <w:r>
        <w:rPr>
          <w:b/>
          <w:bCs/>
          <w:lang w:val="en-GB" w:eastAsia="zh-CN"/>
        </w:rPr>
        <w:t>that</w:t>
      </w:r>
      <w:r>
        <w:rPr>
          <w:rFonts w:hint="eastAsia"/>
          <w:b/>
          <w:bCs/>
          <w:lang w:val="en-GB" w:eastAsia="zh-CN"/>
        </w:rPr>
        <w:t xml:space="preserve"> Type-II-CJT CSI can be based on another delay report, it only applies to AP-CSI-RS, not to P/SP-CSI-RS.</w:t>
      </w:r>
    </w:p>
    <w:p w14:paraId="070E46C5" w14:textId="1122A7F5" w:rsidR="002B32D8" w:rsidRDefault="002F3E2A" w:rsidP="002B32D8">
      <w:pPr>
        <w:jc w:val="both"/>
        <w:rPr>
          <w:lang w:val="en-GB" w:eastAsia="zh-CN"/>
        </w:rPr>
      </w:pPr>
      <w:r>
        <w:rPr>
          <w:rFonts w:hint="eastAsia"/>
          <w:lang w:val="en-GB" w:eastAsia="zh-CN"/>
        </w:rPr>
        <w:lastRenderedPageBreak/>
        <w:t xml:space="preserve">Besides, a more direct </w:t>
      </w:r>
      <w:r w:rsidR="001D4FF7">
        <w:rPr>
          <w:lang w:val="en-GB" w:eastAsia="zh-CN"/>
        </w:rPr>
        <w:t>benefit</w:t>
      </w:r>
      <w:r w:rsidR="001D4FF7">
        <w:rPr>
          <w:rFonts w:hint="eastAsia"/>
          <w:lang w:val="en-GB" w:eastAsia="zh-CN"/>
        </w:rPr>
        <w:t xml:space="preserve"> could be applied to the delay-compensated CJT-PDSCH</w:t>
      </w:r>
      <w:r w:rsidR="007A77E2">
        <w:rPr>
          <w:rFonts w:hint="eastAsia"/>
          <w:lang w:val="en-GB" w:eastAsia="zh-CN"/>
        </w:rPr>
        <w:t xml:space="preserve"> (anyway the purpose of CSI report is also mainly for PDSCH performance)</w:t>
      </w:r>
      <w:r w:rsidR="00FF5C9D">
        <w:rPr>
          <w:rFonts w:hint="eastAsia"/>
          <w:lang w:val="en-GB" w:eastAsia="zh-CN"/>
        </w:rPr>
        <w:t>: I</w:t>
      </w:r>
      <w:r w:rsidR="002D554F">
        <w:rPr>
          <w:rFonts w:hint="eastAsia"/>
          <w:lang w:val="en-GB" w:eastAsia="zh-CN"/>
        </w:rPr>
        <w:t>f UE knows the explicit delay value compensated for the CJT-PDSCH</w:t>
      </w:r>
      <w:r w:rsidR="00FF5C9D">
        <w:rPr>
          <w:rFonts w:hint="eastAsia"/>
          <w:lang w:val="en-GB" w:eastAsia="zh-CN"/>
        </w:rPr>
        <w:t>, this can be applied to DMRS channel estimation</w:t>
      </w:r>
      <w:r w:rsidR="00A7049A">
        <w:rPr>
          <w:rFonts w:hint="eastAsia"/>
          <w:lang w:val="en-GB" w:eastAsia="zh-CN"/>
        </w:rPr>
        <w:t>.</w:t>
      </w:r>
    </w:p>
    <w:p w14:paraId="0E1B1FA6" w14:textId="0B6C5179" w:rsidR="00050F80" w:rsidRDefault="00050F80" w:rsidP="0044277B">
      <w:pPr>
        <w:spacing w:after="0"/>
        <w:jc w:val="both"/>
        <w:rPr>
          <w:lang w:val="en-GB" w:eastAsia="zh-CN"/>
        </w:rPr>
      </w:pPr>
      <w:r>
        <w:rPr>
          <w:rFonts w:hint="eastAsia"/>
          <w:lang w:val="en-GB" w:eastAsia="zh-CN"/>
        </w:rPr>
        <w:t xml:space="preserve">For example, </w:t>
      </w:r>
      <w:r w:rsidR="00355FD1">
        <w:rPr>
          <w:rFonts w:hint="eastAsia"/>
          <w:lang w:val="en-GB" w:eastAsia="zh-CN"/>
        </w:rPr>
        <w:t xml:space="preserve">for TRP#1 and TRP#2, both CSI-RS#1 and CSI-RS#2 is without delay compensation, but </w:t>
      </w:r>
      <w:r w:rsidR="001D1221">
        <w:rPr>
          <w:rFonts w:hint="eastAsia"/>
          <w:lang w:val="en-GB" w:eastAsia="zh-CN"/>
        </w:rPr>
        <w:t>TRP#2</w:t>
      </w:r>
      <w:r w:rsidR="001D1221">
        <w:rPr>
          <w:lang w:val="en-GB" w:eastAsia="zh-CN"/>
        </w:rPr>
        <w:t>’</w:t>
      </w:r>
      <w:r w:rsidR="001D1221">
        <w:rPr>
          <w:rFonts w:hint="eastAsia"/>
          <w:lang w:val="en-GB" w:eastAsia="zh-CN"/>
        </w:rPr>
        <w:t>s transmitted CJT-PDSCH is with delay-compensated</w:t>
      </w:r>
      <w:r w:rsidR="00032EF2">
        <w:rPr>
          <w:rFonts w:hint="eastAsia"/>
          <w:lang w:val="en-GB" w:eastAsia="zh-CN"/>
        </w:rPr>
        <w:t xml:space="preserve"> </w:t>
      </w:r>
      <w:r w:rsidR="00032EF2">
        <w:rPr>
          <w:lang w:val="en-GB" w:eastAsia="zh-CN"/>
        </w:rPr>
        <w:t>–</w:t>
      </w:r>
      <w:r w:rsidR="00032EF2">
        <w:rPr>
          <w:rFonts w:hint="eastAsia"/>
          <w:lang w:val="en-GB" w:eastAsia="zh-CN"/>
        </w:rPr>
        <w:t xml:space="preserve"> then the delay-QCL for DMRS channel estimation can only rely on CSI-RS#1 but not CSI-RS#2</w:t>
      </w:r>
      <w:r w:rsidR="00E74CF5">
        <w:rPr>
          <w:rFonts w:hint="eastAsia"/>
          <w:lang w:val="en-GB" w:eastAsia="zh-CN"/>
        </w:rPr>
        <w:t>.</w:t>
      </w:r>
    </w:p>
    <w:p w14:paraId="00B91F1B" w14:textId="72D0CCFA" w:rsidR="000E56AE" w:rsidRPr="000E56AE" w:rsidRDefault="00E74CF5" w:rsidP="000E56AE">
      <w:pPr>
        <w:pStyle w:val="ListParagraph"/>
        <w:numPr>
          <w:ilvl w:val="0"/>
          <w:numId w:val="29"/>
        </w:numPr>
        <w:jc w:val="both"/>
        <w:rPr>
          <w:rFonts w:ascii="Times New Roman" w:eastAsiaTheme="minorEastAsia" w:hAnsi="Times New Roman"/>
          <w:iCs/>
          <w:sz w:val="20"/>
          <w:szCs w:val="20"/>
          <w:lang w:eastAsia="zh-CN"/>
        </w:rPr>
      </w:pPr>
      <w:r w:rsidRPr="007865D1">
        <w:rPr>
          <w:rFonts w:ascii="Times New Roman" w:eastAsiaTheme="minorEastAsia" w:hAnsi="Times New Roman"/>
          <w:sz w:val="20"/>
          <w:szCs w:val="20"/>
          <w:lang w:val="en-GB" w:eastAsia="zh-CN"/>
        </w:rPr>
        <w:t xml:space="preserve">For ideal </w:t>
      </w:r>
      <w:r w:rsidR="009B5F04" w:rsidRPr="007865D1">
        <w:rPr>
          <w:rFonts w:ascii="Times New Roman" w:hAnsi="Times New Roman"/>
          <w:sz w:val="20"/>
          <w:szCs w:val="20"/>
          <w:lang w:val="en-GB" w:eastAsia="zh-CN"/>
        </w:rPr>
        <w:t>DMRS channel estimation</w:t>
      </w:r>
      <w:r w:rsidR="009B5F04" w:rsidRPr="007865D1">
        <w:rPr>
          <w:rFonts w:ascii="Times New Roman" w:eastAsiaTheme="minorEastAsia" w:hAnsi="Times New Roman"/>
          <w:sz w:val="20"/>
          <w:szCs w:val="20"/>
          <w:lang w:val="en-GB" w:eastAsia="zh-CN"/>
        </w:rPr>
        <w:t xml:space="preserve">, freq-domain correlation </w:t>
      </w:r>
      <w:r w:rsidR="007865D1" w:rsidRPr="007865D1">
        <w:rPr>
          <w:rFonts w:ascii="Times New Roman" w:eastAsiaTheme="minorEastAsia" w:hAnsi="Times New Roman"/>
          <w:sz w:val="20"/>
          <w:szCs w:val="20"/>
          <w:lang w:val="en-GB" w:eastAsia="zh-CN"/>
        </w:rPr>
        <w:t xml:space="preserve">between </w:t>
      </w:r>
      <w:r w:rsidR="007865D1" w:rsidRPr="007865D1">
        <w:rPr>
          <w:rFonts w:ascii="Times New Roman" w:eastAsiaTheme="minorEastAsia" w:hAnsi="Times New Roman"/>
          <w:sz w:val="20"/>
          <w:szCs w:val="20"/>
          <w:lang w:eastAsia="zh-CN"/>
        </w:rPr>
        <w:t xml:space="preserve">subcarrier </w:t>
      </w:r>
      <m:oMath>
        <m:r>
          <w:rPr>
            <w:rFonts w:ascii="Cambria Math" w:eastAsiaTheme="minorEastAsia" w:hAnsi="Cambria Math"/>
            <w:sz w:val="20"/>
            <w:szCs w:val="20"/>
            <w:lang w:eastAsia="zh-CN"/>
          </w:rPr>
          <m:t>k</m:t>
        </m:r>
      </m:oMath>
      <w:r w:rsidR="007865D1" w:rsidRPr="007865D1">
        <w:rPr>
          <w:rFonts w:ascii="Times New Roman" w:eastAsiaTheme="minorEastAsia" w:hAnsi="Times New Roman"/>
          <w:sz w:val="20"/>
          <w:szCs w:val="20"/>
          <w:lang w:eastAsia="zh-CN"/>
        </w:rPr>
        <w:t xml:space="preserve"> and </w:t>
      </w:r>
      <m:oMath>
        <m:sSup>
          <m:sSupPr>
            <m:ctrlPr>
              <w:rPr>
                <w:rFonts w:ascii="Cambria Math" w:eastAsiaTheme="minorEastAsia" w:hAnsi="Cambria Math"/>
                <w:i/>
                <w:iCs/>
                <w:sz w:val="20"/>
                <w:szCs w:val="20"/>
                <w:lang w:eastAsia="zh-CN"/>
              </w:rPr>
            </m:ctrlPr>
          </m:sSupPr>
          <m:e>
            <m:r>
              <w:rPr>
                <w:rFonts w:ascii="Cambria Math" w:eastAsiaTheme="minorEastAsia" w:hAnsi="Cambria Math"/>
                <w:sz w:val="20"/>
                <w:szCs w:val="20"/>
                <w:lang w:eastAsia="zh-CN"/>
              </w:rPr>
              <m:t>k</m:t>
            </m:r>
          </m:e>
          <m:sup>
            <m:r>
              <w:rPr>
                <w:rFonts w:ascii="Cambria Math" w:eastAsiaTheme="minorEastAsia" w:hAnsi="Cambria Math"/>
                <w:sz w:val="20"/>
                <w:szCs w:val="20"/>
                <w:lang w:eastAsia="zh-CN"/>
              </w:rPr>
              <m:t>'</m:t>
            </m:r>
          </m:sup>
        </m:sSup>
      </m:oMath>
      <w:r w:rsidR="007865D1" w:rsidRPr="007865D1">
        <w:rPr>
          <w:rFonts w:ascii="Times New Roman" w:eastAsiaTheme="minorEastAsia" w:hAnsi="Times New Roman"/>
          <w:iCs/>
          <w:sz w:val="20"/>
          <w:szCs w:val="20"/>
          <w:lang w:eastAsia="zh-CN"/>
        </w:rPr>
        <w:t xml:space="preserve"> can be estimated as </w:t>
      </w:r>
      <m:oMath>
        <m:sSub>
          <m:sSubPr>
            <m:ctrlPr>
              <w:rPr>
                <w:rFonts w:ascii="Cambria Math" w:eastAsiaTheme="minorEastAsia" w:hAnsi="Cambria Math"/>
                <w:i/>
                <w:iCs/>
                <w:sz w:val="20"/>
                <w:szCs w:val="20"/>
                <w:lang w:eastAsia="zh-CN"/>
              </w:rPr>
            </m:ctrlPr>
          </m:sSubPr>
          <m:e>
            <m:r>
              <w:rPr>
                <w:rFonts w:ascii="Cambria Math" w:eastAsiaTheme="minorEastAsia" w:hAnsi="Cambria Math"/>
                <w:sz w:val="20"/>
                <w:szCs w:val="20"/>
                <w:lang w:eastAsia="zh-CN"/>
              </w:rPr>
              <m:t>θ</m:t>
            </m:r>
          </m:e>
          <m:sub>
            <m:r>
              <w:rPr>
                <w:rFonts w:ascii="Cambria Math" w:eastAsiaTheme="minorEastAsia" w:hAnsi="Cambria Math"/>
                <w:sz w:val="20"/>
                <w:szCs w:val="20"/>
                <w:lang w:eastAsia="zh-CN"/>
              </w:rPr>
              <m:t>k-</m:t>
            </m:r>
            <m:sSup>
              <m:sSupPr>
                <m:ctrlPr>
                  <w:rPr>
                    <w:rFonts w:ascii="Cambria Math" w:eastAsiaTheme="minorEastAsia" w:hAnsi="Cambria Math"/>
                    <w:i/>
                    <w:iCs/>
                    <w:sz w:val="20"/>
                    <w:szCs w:val="20"/>
                    <w:lang w:eastAsia="zh-CN"/>
                  </w:rPr>
                </m:ctrlPr>
              </m:sSupPr>
              <m:e>
                <m:r>
                  <w:rPr>
                    <w:rFonts w:ascii="Cambria Math" w:eastAsiaTheme="minorEastAsia" w:hAnsi="Cambria Math"/>
                    <w:sz w:val="20"/>
                    <w:szCs w:val="20"/>
                    <w:lang w:eastAsia="zh-CN"/>
                  </w:rPr>
                  <m:t>k</m:t>
                </m:r>
              </m:e>
              <m:sup>
                <m:r>
                  <w:rPr>
                    <w:rFonts w:ascii="Cambria Math" w:eastAsiaTheme="minorEastAsia" w:hAnsi="Cambria Math"/>
                    <w:sz w:val="20"/>
                    <w:szCs w:val="20"/>
                    <w:lang w:eastAsia="zh-CN"/>
                  </w:rPr>
                  <m:t>'</m:t>
                </m:r>
              </m:sup>
            </m:sSup>
          </m:sub>
        </m:sSub>
        <m:r>
          <w:rPr>
            <w:rFonts w:ascii="Cambria Math" w:eastAsiaTheme="minorEastAsia" w:hAnsi="Cambria Math"/>
            <w:sz w:val="20"/>
            <w:szCs w:val="20"/>
            <w:lang w:eastAsia="zh-CN"/>
          </w:rPr>
          <m:t>=</m:t>
        </m:r>
        <m:nary>
          <m:naryPr>
            <m:chr m:val="∑"/>
            <m:limLoc m:val="subSup"/>
            <m:ctrlPr>
              <w:rPr>
                <w:rFonts w:ascii="Cambria Math" w:eastAsiaTheme="minorEastAsia" w:hAnsi="Cambria Math"/>
                <w:i/>
                <w:iCs/>
                <w:sz w:val="20"/>
                <w:szCs w:val="20"/>
                <w:lang w:eastAsia="zh-CN"/>
              </w:rPr>
            </m:ctrlPr>
          </m:naryPr>
          <m:sub>
            <m:r>
              <w:rPr>
                <w:rFonts w:ascii="Cambria Math" w:eastAsiaTheme="minorEastAsia" w:hAnsi="Cambria Math"/>
                <w:sz w:val="20"/>
                <w:szCs w:val="20"/>
                <w:lang w:eastAsia="zh-CN"/>
              </w:rPr>
              <m:t>n=1</m:t>
            </m:r>
          </m:sub>
          <m:sup>
            <m:sSub>
              <m:sSubPr>
                <m:ctrlPr>
                  <w:rPr>
                    <w:rFonts w:ascii="Cambria Math" w:eastAsiaTheme="minorEastAsia" w:hAnsi="Cambria Math"/>
                    <w:i/>
                    <w:iCs/>
                    <w:sz w:val="20"/>
                    <w:szCs w:val="20"/>
                    <w:lang w:eastAsia="zh-CN"/>
                  </w:rPr>
                </m:ctrlPr>
              </m:sSubPr>
              <m:e>
                <m:r>
                  <w:rPr>
                    <w:rFonts w:ascii="Cambria Math" w:eastAsiaTheme="minorEastAsia" w:hAnsi="Cambria Math"/>
                    <w:sz w:val="20"/>
                    <w:szCs w:val="20"/>
                    <w:lang w:eastAsia="zh-CN"/>
                  </w:rPr>
                  <m:t>N</m:t>
                </m:r>
              </m:e>
              <m:sub>
                <m:r>
                  <w:rPr>
                    <w:rFonts w:ascii="Cambria Math" w:eastAsiaTheme="minorEastAsia" w:hAnsi="Cambria Math"/>
                    <w:sz w:val="20"/>
                    <w:szCs w:val="20"/>
                    <w:lang w:eastAsia="zh-CN"/>
                  </w:rPr>
                  <m:t>TRP</m:t>
                </m:r>
              </m:sub>
            </m:sSub>
          </m:sup>
          <m:e>
            <m:nary>
              <m:naryPr>
                <m:chr m:val="∑"/>
                <m:limLoc m:val="subSup"/>
                <m:ctrlPr>
                  <w:rPr>
                    <w:rFonts w:ascii="Cambria Math" w:eastAsiaTheme="minorEastAsia" w:hAnsi="Cambria Math"/>
                    <w:i/>
                    <w:iCs/>
                    <w:sz w:val="20"/>
                    <w:szCs w:val="20"/>
                    <w:lang w:eastAsia="zh-CN"/>
                  </w:rPr>
                </m:ctrlPr>
              </m:naryPr>
              <m:sub>
                <m:r>
                  <w:rPr>
                    <w:rFonts w:ascii="Cambria Math" w:eastAsiaTheme="minorEastAsia" w:hAnsi="Cambria Math"/>
                    <w:sz w:val="20"/>
                    <w:szCs w:val="20"/>
                    <w:lang w:eastAsia="zh-CN"/>
                  </w:rPr>
                  <m:t>p=1</m:t>
                </m:r>
              </m:sub>
              <m:sup>
                <m:sSub>
                  <m:sSubPr>
                    <m:ctrlPr>
                      <w:rPr>
                        <w:rFonts w:ascii="Cambria Math" w:eastAsiaTheme="minorEastAsia" w:hAnsi="Cambria Math"/>
                        <w:i/>
                        <w:iCs/>
                        <w:sz w:val="20"/>
                        <w:szCs w:val="20"/>
                        <w:lang w:eastAsia="zh-CN"/>
                      </w:rPr>
                    </m:ctrlPr>
                  </m:sSubPr>
                  <m:e>
                    <m:r>
                      <w:rPr>
                        <w:rFonts w:ascii="Cambria Math" w:eastAsiaTheme="minorEastAsia" w:hAnsi="Cambria Math"/>
                        <w:sz w:val="20"/>
                        <w:szCs w:val="20"/>
                        <w:lang w:eastAsia="zh-CN"/>
                      </w:rPr>
                      <m:t>P</m:t>
                    </m:r>
                  </m:e>
                  <m:sub>
                    <m:r>
                      <w:rPr>
                        <w:rFonts w:ascii="Cambria Math" w:eastAsiaTheme="minorEastAsia" w:hAnsi="Cambria Math"/>
                        <w:sz w:val="20"/>
                        <w:szCs w:val="20"/>
                        <w:lang w:eastAsia="zh-CN"/>
                      </w:rPr>
                      <m:t>n</m:t>
                    </m:r>
                  </m:sub>
                </m:sSub>
              </m:sup>
              <m:e>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ρ</m:t>
                    </m:r>
                  </m:e>
                  <m:sub>
                    <m:r>
                      <w:rPr>
                        <w:rFonts w:ascii="Cambria Math" w:eastAsiaTheme="minorEastAsia" w:hAnsi="Cambria Math"/>
                        <w:sz w:val="20"/>
                        <w:szCs w:val="20"/>
                        <w:lang w:eastAsia="zh-CN"/>
                      </w:rPr>
                      <m:t>n,p</m:t>
                    </m:r>
                  </m:sub>
                  <m:sup>
                    <m:r>
                      <w:rPr>
                        <w:rFonts w:ascii="Cambria Math" w:eastAsiaTheme="minorEastAsia" w:hAnsi="Cambria Math"/>
                        <w:sz w:val="20"/>
                        <w:szCs w:val="20"/>
                        <w:lang w:eastAsia="zh-CN"/>
                      </w:rPr>
                      <m:t>2</m:t>
                    </m:r>
                  </m:sup>
                </m:sSubSup>
                <m:func>
                  <m:funcPr>
                    <m:ctrlPr>
                      <w:rPr>
                        <w:rFonts w:ascii="Cambria Math" w:eastAsiaTheme="minorEastAsia" w:hAnsi="Cambria Math"/>
                        <w:i/>
                        <w:iCs/>
                        <w:sz w:val="20"/>
                        <w:szCs w:val="20"/>
                        <w:lang w:eastAsia="zh-CN"/>
                      </w:rPr>
                    </m:ctrlPr>
                  </m:funcPr>
                  <m:fName>
                    <m:r>
                      <m:rPr>
                        <m:sty m:val="p"/>
                      </m:rPr>
                      <w:rPr>
                        <w:rFonts w:ascii="Cambria Math" w:eastAsiaTheme="minorEastAsia" w:hAnsi="Cambria Math"/>
                        <w:sz w:val="20"/>
                        <w:szCs w:val="20"/>
                        <w:lang w:eastAsia="zh-CN"/>
                      </w:rPr>
                      <m:t>exp</m:t>
                    </m:r>
                  </m:fName>
                  <m:e>
                    <m:d>
                      <m:dPr>
                        <m:ctrlPr>
                          <w:rPr>
                            <w:rFonts w:ascii="Cambria Math" w:eastAsiaTheme="minorEastAsia" w:hAnsi="Cambria Math"/>
                            <w:i/>
                            <w:iCs/>
                            <w:sz w:val="20"/>
                            <w:szCs w:val="20"/>
                            <w:lang w:eastAsia="zh-CN"/>
                          </w:rPr>
                        </m:ctrlPr>
                      </m:dPr>
                      <m:e>
                        <m:r>
                          <w:rPr>
                            <w:rFonts w:ascii="Cambria Math" w:eastAsiaTheme="minorEastAsia" w:hAnsi="Cambria Math"/>
                            <w:sz w:val="20"/>
                            <w:szCs w:val="20"/>
                            <w:lang w:eastAsia="zh-CN"/>
                          </w:rPr>
                          <m:t>-j2π</m:t>
                        </m:r>
                        <m:d>
                          <m:dPr>
                            <m:ctrlPr>
                              <w:rPr>
                                <w:rFonts w:ascii="Cambria Math" w:eastAsiaTheme="minorEastAsia" w:hAnsi="Cambria Math"/>
                                <w:i/>
                                <w:iCs/>
                                <w:sz w:val="20"/>
                                <w:szCs w:val="20"/>
                                <w:lang w:eastAsia="zh-CN"/>
                              </w:rPr>
                            </m:ctrlPr>
                          </m:dPr>
                          <m:e>
                            <m:r>
                              <w:rPr>
                                <w:rFonts w:ascii="Cambria Math" w:eastAsiaTheme="minorEastAsia" w:hAnsi="Cambria Math"/>
                                <w:sz w:val="20"/>
                                <w:szCs w:val="20"/>
                                <w:lang w:eastAsia="zh-CN"/>
                              </w:rPr>
                              <m:t>k-</m:t>
                            </m:r>
                            <m:sSup>
                              <m:sSupPr>
                                <m:ctrlPr>
                                  <w:rPr>
                                    <w:rFonts w:ascii="Cambria Math" w:eastAsiaTheme="minorEastAsia" w:hAnsi="Cambria Math"/>
                                    <w:i/>
                                    <w:iCs/>
                                    <w:sz w:val="20"/>
                                    <w:szCs w:val="20"/>
                                    <w:lang w:eastAsia="zh-CN"/>
                                  </w:rPr>
                                </m:ctrlPr>
                              </m:sSupPr>
                              <m:e>
                                <m:r>
                                  <w:rPr>
                                    <w:rFonts w:ascii="Cambria Math" w:eastAsiaTheme="minorEastAsia" w:hAnsi="Cambria Math"/>
                                    <w:sz w:val="20"/>
                                    <w:szCs w:val="20"/>
                                    <w:lang w:eastAsia="zh-CN"/>
                                  </w:rPr>
                                  <m:t>k</m:t>
                                </m:r>
                              </m:e>
                              <m:sup>
                                <m:r>
                                  <w:rPr>
                                    <w:rFonts w:ascii="Cambria Math" w:eastAsiaTheme="minorEastAsia" w:hAnsi="Cambria Math"/>
                                    <w:sz w:val="20"/>
                                    <w:szCs w:val="20"/>
                                    <w:lang w:eastAsia="zh-CN"/>
                                  </w:rPr>
                                  <m:t>'</m:t>
                                </m:r>
                              </m:sup>
                            </m:sSup>
                          </m:e>
                        </m:d>
                        <m:r>
                          <m:rPr>
                            <m:sty m:val="p"/>
                          </m:rPr>
                          <w:rPr>
                            <w:rFonts w:ascii="Cambria Math" w:eastAsiaTheme="minorEastAsia" w:hAnsi="Cambria Math"/>
                            <w:sz w:val="20"/>
                            <w:szCs w:val="20"/>
                            <w:lang w:eastAsia="zh-CN"/>
                          </w:rPr>
                          <m:t>Δ</m:t>
                        </m:r>
                        <m:r>
                          <w:rPr>
                            <w:rFonts w:ascii="Cambria Math" w:eastAsiaTheme="minorEastAsia" w:hAnsi="Cambria Math"/>
                            <w:sz w:val="20"/>
                            <w:szCs w:val="20"/>
                            <w:lang w:eastAsia="zh-CN"/>
                          </w:rPr>
                          <m:t>f⋅</m:t>
                        </m:r>
                        <m:sSub>
                          <m:sSubPr>
                            <m:ctrlPr>
                              <w:rPr>
                                <w:rFonts w:ascii="Cambria Math" w:eastAsiaTheme="minorEastAsia" w:hAnsi="Cambria Math"/>
                                <w:i/>
                                <w:iCs/>
                                <w:sz w:val="20"/>
                                <w:szCs w:val="20"/>
                                <w:lang w:eastAsia="zh-CN"/>
                              </w:rPr>
                            </m:ctrlPr>
                          </m:sSubPr>
                          <m:e>
                            <m:r>
                              <w:rPr>
                                <w:rFonts w:ascii="Cambria Math" w:eastAsiaTheme="minorEastAsia" w:hAnsi="Cambria Math"/>
                                <w:sz w:val="20"/>
                                <w:szCs w:val="20"/>
                                <w:lang w:eastAsia="zh-CN"/>
                              </w:rPr>
                              <m:t>τ</m:t>
                            </m:r>
                          </m:e>
                          <m:sub>
                            <m:r>
                              <w:rPr>
                                <w:rFonts w:ascii="Cambria Math" w:eastAsiaTheme="minorEastAsia" w:hAnsi="Cambria Math"/>
                                <w:sz w:val="20"/>
                                <w:szCs w:val="20"/>
                                <w:lang w:eastAsia="zh-CN"/>
                              </w:rPr>
                              <m:t>n,p</m:t>
                            </m:r>
                          </m:sub>
                        </m:sSub>
                      </m:e>
                    </m:d>
                  </m:e>
                </m:func>
              </m:e>
            </m:nary>
          </m:e>
        </m:nary>
      </m:oMath>
      <w:r w:rsidR="000E56AE">
        <w:rPr>
          <w:rFonts w:ascii="Times New Roman" w:eastAsiaTheme="minorEastAsia" w:hAnsi="Times New Roman" w:hint="eastAsia"/>
          <w:iCs/>
          <w:sz w:val="20"/>
          <w:szCs w:val="20"/>
          <w:lang w:eastAsia="zh-CN"/>
        </w:rPr>
        <w:t xml:space="preserve"> </w:t>
      </w:r>
      <w:r w:rsidR="000E56AE">
        <w:rPr>
          <w:rFonts w:ascii="Times New Roman" w:eastAsiaTheme="minorEastAsia" w:hAnsi="Times New Roman"/>
          <w:iCs/>
          <w:sz w:val="20"/>
          <w:szCs w:val="20"/>
          <w:lang w:eastAsia="zh-CN"/>
        </w:rPr>
        <w:t>–</w:t>
      </w:r>
      <w:r w:rsidR="000E56AE">
        <w:rPr>
          <w:rFonts w:ascii="Times New Roman" w:eastAsiaTheme="minorEastAsia" w:hAnsi="Times New Roman" w:hint="eastAsia"/>
          <w:iCs/>
          <w:sz w:val="20"/>
          <w:szCs w:val="20"/>
          <w:lang w:eastAsia="zh-CN"/>
        </w:rPr>
        <w:t xml:space="preserve"> where </w:t>
      </w:r>
      <w:r w:rsidR="000E56AE" w:rsidRPr="000E56AE">
        <w:rPr>
          <w:rFonts w:ascii="Times New Roman" w:eastAsiaTheme="minorEastAsia" w:hAnsi="Times New Roman"/>
          <w:iCs/>
          <w:sz w:val="20"/>
          <w:szCs w:val="20"/>
          <w:lang w:eastAsia="zh-CN"/>
        </w:rPr>
        <w:t>n is the TRP index, p is propagation path index (P</w:t>
      </w:r>
      <w:r w:rsidR="000E56AE" w:rsidRPr="000E56AE">
        <w:rPr>
          <w:rFonts w:ascii="Times New Roman" w:eastAsiaTheme="minorEastAsia" w:hAnsi="Times New Roman"/>
          <w:iCs/>
          <w:sz w:val="20"/>
          <w:szCs w:val="20"/>
          <w:vertAlign w:val="subscript"/>
          <w:lang w:eastAsia="zh-CN"/>
        </w:rPr>
        <w:t>n</w:t>
      </w:r>
      <w:r w:rsidR="000E56AE" w:rsidRPr="000E56AE">
        <w:rPr>
          <w:rFonts w:ascii="Times New Roman" w:eastAsiaTheme="minorEastAsia" w:hAnsi="Times New Roman"/>
          <w:iCs/>
          <w:sz w:val="20"/>
          <w:szCs w:val="20"/>
          <w:lang w:eastAsia="zh-CN"/>
        </w:rPr>
        <w:t xml:space="preserve"> is # paths under TRP#n), </w:t>
      </w:r>
      <m:oMath>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ρ</m:t>
            </m:r>
          </m:e>
          <m:sub>
            <m:r>
              <w:rPr>
                <w:rFonts w:ascii="Cambria Math" w:eastAsiaTheme="minorEastAsia" w:hAnsi="Cambria Math"/>
                <w:sz w:val="20"/>
                <w:szCs w:val="20"/>
                <w:lang w:eastAsia="zh-CN"/>
              </w:rPr>
              <m:t>n,p</m:t>
            </m:r>
          </m:sub>
          <m:sup>
            <m:r>
              <w:rPr>
                <w:rFonts w:ascii="Cambria Math" w:eastAsiaTheme="minorEastAsia" w:hAnsi="Cambria Math"/>
                <w:sz w:val="20"/>
                <w:szCs w:val="20"/>
                <w:lang w:eastAsia="zh-CN"/>
              </w:rPr>
              <m:t>2</m:t>
            </m:r>
          </m:sup>
        </m:sSubSup>
      </m:oMath>
      <w:r w:rsidR="000E56AE" w:rsidRPr="000E56AE">
        <w:rPr>
          <w:rFonts w:ascii="Times New Roman" w:eastAsiaTheme="minorEastAsia" w:hAnsi="Times New Roman"/>
          <w:iCs/>
          <w:sz w:val="20"/>
          <w:szCs w:val="20"/>
          <w:lang w:eastAsia="zh-CN"/>
        </w:rPr>
        <w:t xml:space="preserve"> and </w:t>
      </w:r>
      <m:oMath>
        <m:sSub>
          <m:sSubPr>
            <m:ctrlPr>
              <w:rPr>
                <w:rFonts w:ascii="Cambria Math" w:eastAsiaTheme="minorEastAsia" w:hAnsi="Cambria Math"/>
                <w:i/>
                <w:iCs/>
                <w:sz w:val="20"/>
                <w:szCs w:val="20"/>
                <w:lang w:eastAsia="zh-CN"/>
              </w:rPr>
            </m:ctrlPr>
          </m:sSubPr>
          <m:e>
            <m:r>
              <w:rPr>
                <w:rFonts w:ascii="Cambria Math" w:eastAsiaTheme="minorEastAsia" w:hAnsi="Cambria Math"/>
                <w:sz w:val="20"/>
                <w:szCs w:val="20"/>
                <w:lang w:eastAsia="zh-CN"/>
              </w:rPr>
              <m:t>τ</m:t>
            </m:r>
          </m:e>
          <m:sub>
            <m:r>
              <w:rPr>
                <w:rFonts w:ascii="Cambria Math" w:eastAsiaTheme="minorEastAsia" w:hAnsi="Cambria Math"/>
                <w:sz w:val="20"/>
                <w:szCs w:val="20"/>
                <w:lang w:eastAsia="zh-CN"/>
              </w:rPr>
              <m:t>n,p</m:t>
            </m:r>
          </m:sub>
        </m:sSub>
      </m:oMath>
      <w:r w:rsidR="000E56AE" w:rsidRPr="000E56AE">
        <w:rPr>
          <w:rFonts w:ascii="Times New Roman" w:eastAsiaTheme="minorEastAsia" w:hAnsi="Times New Roman"/>
          <w:iCs/>
          <w:sz w:val="20"/>
          <w:szCs w:val="20"/>
          <w:lang w:eastAsia="zh-CN"/>
        </w:rPr>
        <w:t xml:space="preserve"> is the power and delay of each path, and </w:t>
      </w:r>
      <m:oMath>
        <m:r>
          <m:rPr>
            <m:sty m:val="p"/>
          </m:rPr>
          <w:rPr>
            <w:rFonts w:ascii="Cambria Math" w:eastAsiaTheme="minorEastAsia" w:hAnsi="Cambria Math"/>
            <w:sz w:val="20"/>
            <w:szCs w:val="20"/>
            <w:lang w:eastAsia="zh-CN"/>
          </w:rPr>
          <m:t>Δ</m:t>
        </m:r>
        <m:r>
          <w:rPr>
            <w:rFonts w:ascii="Cambria Math" w:eastAsiaTheme="minorEastAsia" w:hAnsi="Cambria Math"/>
            <w:sz w:val="20"/>
            <w:szCs w:val="20"/>
            <w:lang w:eastAsia="zh-CN"/>
          </w:rPr>
          <m:t>f</m:t>
        </m:r>
      </m:oMath>
      <w:r w:rsidR="000E56AE" w:rsidRPr="000E56AE">
        <w:rPr>
          <w:rFonts w:ascii="Times New Roman" w:eastAsiaTheme="minorEastAsia" w:hAnsi="Times New Roman"/>
          <w:iCs/>
          <w:sz w:val="20"/>
          <w:szCs w:val="20"/>
          <w:lang w:eastAsia="zh-CN"/>
        </w:rPr>
        <w:t xml:space="preserve"> is SCS</w:t>
      </w:r>
    </w:p>
    <w:p w14:paraId="6899448E" w14:textId="1E3AC901" w:rsidR="00E74CF5" w:rsidRPr="0044277B" w:rsidRDefault="00CC29D3" w:rsidP="0044277B">
      <w:pPr>
        <w:pStyle w:val="ListParagraph"/>
        <w:numPr>
          <w:ilvl w:val="0"/>
          <w:numId w:val="29"/>
        </w:numPr>
        <w:spacing w:after="180"/>
        <w:ind w:left="442" w:hanging="442"/>
        <w:jc w:val="both"/>
        <w:rPr>
          <w:rFonts w:ascii="Times New Roman" w:hAnsi="Times New Roman"/>
          <w:sz w:val="20"/>
          <w:szCs w:val="20"/>
          <w:lang w:val="en-GB" w:eastAsia="zh-CN"/>
        </w:rPr>
      </w:pPr>
      <w:r w:rsidRPr="00CC29D3">
        <w:rPr>
          <w:rFonts w:ascii="Times New Roman" w:hAnsi="Times New Roman"/>
          <w:sz w:val="20"/>
          <w:szCs w:val="20"/>
          <w:lang w:val="en-GB" w:eastAsia="zh-CN"/>
        </w:rPr>
        <w:t xml:space="preserve">It can be observed that, to explicitly know the delay </w:t>
      </w:r>
      <m:oMath>
        <m:sSub>
          <m:sSubPr>
            <m:ctrlPr>
              <w:rPr>
                <w:rFonts w:ascii="Cambria Math" w:hAnsi="Cambria Math"/>
                <w:sz w:val="20"/>
                <w:szCs w:val="20"/>
                <w:lang w:val="en-GB" w:eastAsia="zh-CN"/>
              </w:rPr>
            </m:ctrlPr>
          </m:sSubPr>
          <m:e>
            <m:r>
              <w:rPr>
                <w:rFonts w:ascii="Cambria Math" w:hAnsi="Cambria Math"/>
                <w:sz w:val="20"/>
                <w:szCs w:val="20"/>
                <w:lang w:val="en-GB" w:eastAsia="zh-CN"/>
              </w:rPr>
              <m:t>τ</m:t>
            </m:r>
          </m:e>
          <m:sub>
            <m:r>
              <w:rPr>
                <w:rFonts w:ascii="Cambria Math" w:hAnsi="Cambria Math"/>
                <w:sz w:val="20"/>
                <w:szCs w:val="20"/>
                <w:lang w:val="en-GB" w:eastAsia="zh-CN"/>
              </w:rPr>
              <m:t>n</m:t>
            </m:r>
            <m:r>
              <m:rPr>
                <m:sty m:val="p"/>
              </m:rPr>
              <w:rPr>
                <w:rFonts w:ascii="Cambria Math" w:hAnsi="Cambria Math"/>
                <w:sz w:val="20"/>
                <w:szCs w:val="20"/>
                <w:lang w:val="en-GB" w:eastAsia="zh-CN"/>
              </w:rPr>
              <m:t>,</m:t>
            </m:r>
            <m:r>
              <w:rPr>
                <w:rFonts w:ascii="Cambria Math" w:hAnsi="Cambria Math"/>
                <w:sz w:val="20"/>
                <w:szCs w:val="20"/>
                <w:lang w:val="en-GB" w:eastAsia="zh-CN"/>
              </w:rPr>
              <m:t>p</m:t>
            </m:r>
          </m:sub>
        </m:sSub>
      </m:oMath>
      <w:r w:rsidRPr="00CC29D3">
        <w:rPr>
          <w:rFonts w:ascii="Times New Roman" w:hAnsi="Times New Roman"/>
          <w:sz w:val="20"/>
          <w:szCs w:val="20"/>
          <w:lang w:val="en-GB" w:eastAsia="zh-CN"/>
        </w:rPr>
        <w:t xml:space="preserve"> (after delay compensation for TRP#n), would have a more accurate estimation of frequency-domain correlation, than to simply ignore </w:t>
      </w:r>
      <m:oMath>
        <m:sSubSup>
          <m:sSubSupPr>
            <m:ctrlPr>
              <w:rPr>
                <w:rFonts w:ascii="Cambria Math" w:hAnsi="Cambria Math"/>
                <w:sz w:val="20"/>
                <w:szCs w:val="20"/>
                <w:lang w:val="en-GB" w:eastAsia="zh-CN"/>
              </w:rPr>
            </m:ctrlPr>
          </m:sSubSupPr>
          <m:e>
            <m:r>
              <w:rPr>
                <w:rFonts w:ascii="Cambria Math" w:hAnsi="Cambria Math"/>
                <w:sz w:val="20"/>
                <w:szCs w:val="20"/>
                <w:lang w:val="en-GB" w:eastAsia="zh-CN"/>
              </w:rPr>
              <m:t>ρ</m:t>
            </m:r>
          </m:e>
          <m:sub>
            <m:r>
              <w:rPr>
                <w:rFonts w:ascii="Cambria Math" w:hAnsi="Cambria Math"/>
                <w:sz w:val="20"/>
                <w:szCs w:val="20"/>
                <w:lang w:val="en-GB" w:eastAsia="zh-CN"/>
              </w:rPr>
              <m:t>n</m:t>
            </m:r>
            <m:r>
              <m:rPr>
                <m:sty m:val="p"/>
              </m:rPr>
              <w:rPr>
                <w:rFonts w:ascii="Cambria Math" w:hAnsi="Cambria Math"/>
                <w:sz w:val="20"/>
                <w:szCs w:val="20"/>
                <w:lang w:val="en-GB" w:eastAsia="zh-CN"/>
              </w:rPr>
              <m:t>,</m:t>
            </m:r>
            <m:r>
              <w:rPr>
                <w:rFonts w:ascii="Cambria Math" w:hAnsi="Cambria Math"/>
                <w:sz w:val="20"/>
                <w:szCs w:val="20"/>
                <w:lang w:val="en-GB" w:eastAsia="zh-CN"/>
              </w:rPr>
              <m:t>p</m:t>
            </m:r>
          </m:sub>
          <m:sup>
            <m:r>
              <m:rPr>
                <m:sty m:val="p"/>
              </m:rPr>
              <w:rPr>
                <w:rFonts w:ascii="Cambria Math" w:hAnsi="Cambria Math"/>
                <w:sz w:val="20"/>
                <w:szCs w:val="20"/>
                <w:lang w:val="en-GB" w:eastAsia="zh-CN"/>
              </w:rPr>
              <m:t>2</m:t>
            </m:r>
          </m:sup>
        </m:sSubSup>
      </m:oMath>
      <w:r w:rsidRPr="00CC29D3">
        <w:rPr>
          <w:rFonts w:ascii="Times New Roman" w:hAnsi="Times New Roman"/>
          <w:sz w:val="20"/>
          <w:szCs w:val="20"/>
          <w:lang w:val="en-GB" w:eastAsia="zh-CN"/>
        </w:rPr>
        <w:t xml:space="preserve"> and </w:t>
      </w:r>
      <m:oMath>
        <m:sSub>
          <m:sSubPr>
            <m:ctrlPr>
              <w:rPr>
                <w:rFonts w:ascii="Cambria Math" w:hAnsi="Cambria Math"/>
                <w:sz w:val="20"/>
                <w:szCs w:val="20"/>
                <w:lang w:val="en-GB" w:eastAsia="zh-CN"/>
              </w:rPr>
            </m:ctrlPr>
          </m:sSubPr>
          <m:e>
            <m:r>
              <w:rPr>
                <w:rFonts w:ascii="Cambria Math" w:hAnsi="Cambria Math"/>
                <w:sz w:val="20"/>
                <w:szCs w:val="20"/>
                <w:lang w:val="en-GB" w:eastAsia="zh-CN"/>
              </w:rPr>
              <m:t>τ</m:t>
            </m:r>
          </m:e>
          <m:sub>
            <m:r>
              <w:rPr>
                <w:rFonts w:ascii="Cambria Math" w:hAnsi="Cambria Math"/>
                <w:sz w:val="20"/>
                <w:szCs w:val="20"/>
                <w:lang w:val="en-GB" w:eastAsia="zh-CN"/>
              </w:rPr>
              <m:t>n</m:t>
            </m:r>
            <m:r>
              <m:rPr>
                <m:sty m:val="p"/>
              </m:rPr>
              <w:rPr>
                <w:rFonts w:ascii="Cambria Math" w:hAnsi="Cambria Math"/>
                <w:sz w:val="20"/>
                <w:szCs w:val="20"/>
                <w:lang w:val="en-GB" w:eastAsia="zh-CN"/>
              </w:rPr>
              <m:t>,</m:t>
            </m:r>
            <m:r>
              <w:rPr>
                <w:rFonts w:ascii="Cambria Math" w:hAnsi="Cambria Math"/>
                <w:sz w:val="20"/>
                <w:szCs w:val="20"/>
                <w:lang w:val="en-GB" w:eastAsia="zh-CN"/>
              </w:rPr>
              <m:t>p</m:t>
            </m:r>
          </m:sub>
        </m:sSub>
      </m:oMath>
      <w:r w:rsidRPr="00CC29D3">
        <w:rPr>
          <w:rFonts w:ascii="Times New Roman" w:hAnsi="Times New Roman"/>
          <w:sz w:val="20"/>
          <w:szCs w:val="20"/>
          <w:lang w:val="en-GB" w:eastAsia="zh-CN"/>
        </w:rPr>
        <w:t xml:space="preserve"> associated with a certain TRP#n</w:t>
      </w:r>
      <w:r w:rsidR="0044277B">
        <w:rPr>
          <w:rFonts w:ascii="Times New Roman" w:eastAsiaTheme="minorEastAsia" w:hAnsi="Times New Roman" w:hint="eastAsia"/>
          <w:sz w:val="20"/>
          <w:szCs w:val="20"/>
          <w:lang w:val="en-GB" w:eastAsia="zh-CN"/>
        </w:rPr>
        <w:t xml:space="preserve"> with its transmitted CJT-PDSCH compensated with the delay.</w:t>
      </w:r>
    </w:p>
    <w:p w14:paraId="76D82011" w14:textId="219C3909" w:rsidR="00F06FD7" w:rsidRDefault="00F06FD7" w:rsidP="006770F5">
      <w:pPr>
        <w:rPr>
          <w:lang w:val="en-GB" w:eastAsia="zh-CN"/>
        </w:rPr>
      </w:pPr>
      <w:r>
        <w:rPr>
          <w:rFonts w:hint="eastAsia"/>
          <w:lang w:val="en-GB" w:eastAsia="zh-CN"/>
        </w:rPr>
        <w:t xml:space="preserve">From DMRS channel estimation perspective, FO </w:t>
      </w:r>
      <w:r w:rsidR="00A42B6A">
        <w:rPr>
          <w:rFonts w:hint="eastAsia"/>
          <w:lang w:val="en-GB" w:eastAsia="zh-CN"/>
        </w:rPr>
        <w:t xml:space="preserve">(for time-correlation) is </w:t>
      </w:r>
      <w:r w:rsidR="00141B0E">
        <w:rPr>
          <w:rFonts w:hint="eastAsia"/>
          <w:lang w:val="en-GB" w:eastAsia="zh-CN"/>
        </w:rPr>
        <w:t>analogous to delay (for freq-correlation)</w:t>
      </w:r>
      <w:r w:rsidR="00237A5A">
        <w:rPr>
          <w:rFonts w:hint="eastAsia"/>
          <w:lang w:val="en-GB" w:eastAsia="zh-CN"/>
        </w:rPr>
        <w:t>.</w:t>
      </w:r>
    </w:p>
    <w:p w14:paraId="4648085E" w14:textId="6EA3A25D" w:rsidR="00237A5A" w:rsidRPr="00F06FD7" w:rsidRDefault="00237A5A" w:rsidP="006770F5">
      <w:pPr>
        <w:rPr>
          <w:lang w:val="en-GB" w:eastAsia="zh-CN"/>
        </w:rPr>
      </w:pPr>
      <w:r>
        <w:rPr>
          <w:rFonts w:hint="eastAsia"/>
          <w:lang w:val="en-GB" w:eastAsia="zh-CN"/>
        </w:rPr>
        <w:t>Therefore, we propose</w:t>
      </w:r>
    </w:p>
    <w:p w14:paraId="16C63B33" w14:textId="139519A7" w:rsidR="006770F5" w:rsidRDefault="00115981" w:rsidP="00106083">
      <w:pPr>
        <w:jc w:val="both"/>
        <w:rPr>
          <w:b/>
          <w:bCs/>
          <w:lang w:val="en-GB" w:eastAsia="zh-CN"/>
        </w:rPr>
      </w:pPr>
      <w:r w:rsidRPr="00962247">
        <w:rPr>
          <w:rFonts w:hint="eastAsia"/>
          <w:b/>
          <w:bCs/>
          <w:u w:val="single"/>
          <w:lang w:val="en-GB" w:eastAsia="zh-CN"/>
        </w:rPr>
        <w:t>P</w:t>
      </w:r>
      <w:r w:rsidRPr="00962247">
        <w:rPr>
          <w:b/>
          <w:bCs/>
          <w:u w:val="single"/>
          <w:lang w:val="en-GB" w:eastAsia="zh-CN"/>
        </w:rPr>
        <w:t xml:space="preserve">roposal </w:t>
      </w:r>
      <w:r w:rsidR="0053535E">
        <w:rPr>
          <w:rFonts w:hint="eastAsia"/>
          <w:b/>
          <w:bCs/>
          <w:u w:val="single"/>
          <w:lang w:val="en-GB" w:eastAsia="zh-CN"/>
        </w:rPr>
        <w:t>30</w:t>
      </w:r>
      <w:r w:rsidRPr="00E47654">
        <w:rPr>
          <w:b/>
          <w:bCs/>
          <w:lang w:val="en-GB" w:eastAsia="zh-CN"/>
        </w:rPr>
        <w:t xml:space="preserve">: </w:t>
      </w:r>
      <w:r>
        <w:rPr>
          <w:b/>
          <w:bCs/>
          <w:lang w:val="en-GB" w:eastAsia="zh-CN"/>
        </w:rPr>
        <w:t>F</w:t>
      </w:r>
      <w:r>
        <w:rPr>
          <w:rFonts w:hint="eastAsia"/>
          <w:b/>
          <w:bCs/>
          <w:lang w:val="en-GB" w:eastAsia="zh-CN"/>
        </w:rPr>
        <w:t>o</w:t>
      </w:r>
      <w:r>
        <w:rPr>
          <w:b/>
          <w:bCs/>
          <w:lang w:val="en-GB" w:eastAsia="zh-CN"/>
        </w:rPr>
        <w:t>r Rel-19 UE-assisted CJT,</w:t>
      </w:r>
      <w:r w:rsidR="00B42977">
        <w:rPr>
          <w:rFonts w:hint="eastAsia"/>
          <w:b/>
          <w:bCs/>
          <w:lang w:val="en-GB" w:eastAsia="zh-CN"/>
        </w:rPr>
        <w:t xml:space="preserve"> </w:t>
      </w:r>
      <w:r w:rsidR="00106083">
        <w:rPr>
          <w:rFonts w:hint="eastAsia"/>
          <w:b/>
          <w:bCs/>
          <w:lang w:val="en-GB" w:eastAsia="zh-CN"/>
        </w:rPr>
        <w:t>support mechanism for</w:t>
      </w:r>
      <w:r w:rsidR="00B42977">
        <w:rPr>
          <w:rFonts w:hint="eastAsia"/>
          <w:b/>
          <w:bCs/>
          <w:lang w:val="en-GB" w:eastAsia="zh-CN"/>
        </w:rPr>
        <w:t xml:space="preserve"> network </w:t>
      </w:r>
      <w:r w:rsidR="00106083">
        <w:rPr>
          <w:rFonts w:hint="eastAsia"/>
          <w:b/>
          <w:bCs/>
          <w:lang w:val="en-GB" w:eastAsia="zh-CN"/>
        </w:rPr>
        <w:t xml:space="preserve">to </w:t>
      </w:r>
      <w:r w:rsidR="00B42977">
        <w:rPr>
          <w:rFonts w:hint="eastAsia"/>
          <w:b/>
          <w:bCs/>
          <w:lang w:val="en-GB" w:eastAsia="zh-CN"/>
        </w:rPr>
        <w:t xml:space="preserve">explicitly confirm/indicate UE the </w:t>
      </w:r>
      <w:r w:rsidR="00106083">
        <w:rPr>
          <w:rFonts w:hint="eastAsia"/>
          <w:b/>
          <w:bCs/>
          <w:lang w:val="en-GB" w:eastAsia="zh-CN"/>
        </w:rPr>
        <w:t xml:space="preserve">inter-TRP </w:t>
      </w:r>
      <w:r w:rsidR="000749EE">
        <w:rPr>
          <w:rFonts w:hint="eastAsia"/>
          <w:b/>
          <w:bCs/>
          <w:lang w:val="en-GB" w:eastAsia="zh-CN"/>
        </w:rPr>
        <w:t xml:space="preserve">delay/FO value, to assist </w:t>
      </w:r>
      <w:r w:rsidR="00872AE9">
        <w:rPr>
          <w:rFonts w:hint="eastAsia"/>
          <w:b/>
          <w:bCs/>
          <w:lang w:val="en-GB" w:eastAsia="zh-CN"/>
        </w:rPr>
        <w:t xml:space="preserve">DMRS channel estimation for </w:t>
      </w:r>
      <w:r w:rsidR="00237A5A">
        <w:rPr>
          <w:rFonts w:hint="eastAsia"/>
          <w:b/>
          <w:bCs/>
          <w:lang w:val="en-GB" w:eastAsia="zh-CN"/>
        </w:rPr>
        <w:t>CJT-</w:t>
      </w:r>
      <w:r w:rsidR="000749EE">
        <w:rPr>
          <w:rFonts w:hint="eastAsia"/>
          <w:b/>
          <w:bCs/>
          <w:lang w:val="en-GB" w:eastAsia="zh-CN"/>
        </w:rPr>
        <w:t xml:space="preserve">PDSCH </w:t>
      </w:r>
      <w:r w:rsidR="00D11B23">
        <w:rPr>
          <w:rFonts w:hint="eastAsia"/>
          <w:b/>
          <w:bCs/>
          <w:lang w:val="en-GB" w:eastAsia="zh-CN"/>
        </w:rPr>
        <w:t>demodulation</w:t>
      </w:r>
      <w:r w:rsidR="00F67DDB">
        <w:rPr>
          <w:rFonts w:hint="eastAsia"/>
          <w:b/>
          <w:bCs/>
          <w:lang w:val="en-GB" w:eastAsia="zh-CN"/>
        </w:rPr>
        <w:t>.</w:t>
      </w:r>
    </w:p>
    <w:p w14:paraId="259DEEB3" w14:textId="77777777" w:rsidR="00B42977" w:rsidRPr="006770F5" w:rsidRDefault="00B42977" w:rsidP="006770F5">
      <w:pPr>
        <w:rPr>
          <w:lang w:val="en-GB" w:eastAsia="zh-CN"/>
        </w:rPr>
      </w:pPr>
    </w:p>
    <w:p w14:paraId="27C9F89F" w14:textId="0982175C" w:rsidR="00A21548" w:rsidRDefault="00A21548" w:rsidP="00A21548">
      <w:pPr>
        <w:pStyle w:val="Heading1"/>
      </w:pPr>
      <w:r>
        <w:rPr>
          <w:rFonts w:hint="eastAsia"/>
          <w:lang w:eastAsia="zh-CN"/>
        </w:rPr>
        <w:t>C</w:t>
      </w:r>
      <w:r>
        <w:rPr>
          <w:lang w:eastAsia="zh-CN"/>
        </w:rPr>
        <w:t>onclusion</w:t>
      </w:r>
    </w:p>
    <w:p w14:paraId="7C4C74E6" w14:textId="2A2CA85B" w:rsidR="00A21548" w:rsidRDefault="00A21548" w:rsidP="00A21548">
      <w:pPr>
        <w:jc w:val="both"/>
        <w:rPr>
          <w:lang w:val="en-GB"/>
        </w:rPr>
      </w:pPr>
      <w:r w:rsidRPr="00C53707">
        <w:rPr>
          <w:lang w:val="en-GB"/>
        </w:rPr>
        <w:t xml:space="preserve">In this contribution, </w:t>
      </w:r>
      <w:r>
        <w:rPr>
          <w:lang w:val="en-GB"/>
        </w:rPr>
        <w:t xml:space="preserve">we discuss CSI </w:t>
      </w:r>
      <w:r>
        <w:rPr>
          <w:rFonts w:hint="eastAsia"/>
          <w:lang w:val="en-GB" w:eastAsia="zh-CN"/>
        </w:rPr>
        <w:t>enhance</w:t>
      </w:r>
      <w:r>
        <w:rPr>
          <w:lang w:val="en-GB"/>
        </w:rPr>
        <w:t xml:space="preserve">ments </w:t>
      </w:r>
      <w:r>
        <w:rPr>
          <w:lang w:val="en-GB" w:eastAsia="zh-CN"/>
        </w:rPr>
        <w:t>for up to 128 ports, and UE-assisted CJT with non-ideal synchronization</w:t>
      </w:r>
      <w:r>
        <w:rPr>
          <w:lang w:val="en-GB"/>
        </w:rPr>
        <w:t>. Based on the observation:</w:t>
      </w:r>
    </w:p>
    <w:p w14:paraId="7A6CF8F9" w14:textId="77777777" w:rsidR="00AE14D4" w:rsidRDefault="00AE14D4" w:rsidP="00AE14D4">
      <w:pPr>
        <w:jc w:val="both"/>
        <w:rPr>
          <w:b/>
          <w:bCs/>
          <w:lang w:val="en-GB" w:eastAsia="zh-CN"/>
        </w:rPr>
      </w:pPr>
      <w:r>
        <w:rPr>
          <w:rFonts w:hint="eastAsia"/>
          <w:b/>
          <w:bCs/>
          <w:u w:val="single"/>
          <w:lang w:val="en-GB" w:eastAsia="zh-CN"/>
        </w:rPr>
        <w:t>Observation</w:t>
      </w:r>
      <w:r w:rsidRPr="00901E9A">
        <w:rPr>
          <w:b/>
          <w:bCs/>
          <w:u w:val="single"/>
          <w:lang w:val="en-GB" w:eastAsia="zh-CN"/>
        </w:rPr>
        <w:t xml:space="preserve"> </w:t>
      </w:r>
      <w:r>
        <w:rPr>
          <w:rFonts w:hint="eastAsia"/>
          <w:b/>
          <w:bCs/>
          <w:u w:val="single"/>
          <w:lang w:val="en-GB" w:eastAsia="zh-CN"/>
        </w:rPr>
        <w:t>1</w:t>
      </w:r>
      <w:r w:rsidRPr="00901E9A">
        <w:rPr>
          <w:b/>
          <w:bCs/>
          <w:lang w:val="en-GB" w:eastAsia="zh-CN"/>
        </w:rPr>
        <w:t>:</w:t>
      </w:r>
      <w:r>
        <w:rPr>
          <w:b/>
          <w:bCs/>
          <w:lang w:val="en-GB" w:eastAsia="zh-CN"/>
        </w:rPr>
        <w:t xml:space="preserve"> For Rel-19 Type-I/</w:t>
      </w:r>
      <w:r w:rsidRPr="00901E9A">
        <w:rPr>
          <w:rFonts w:ascii="Times" w:hAnsi="Times" w:cs="Times"/>
          <w:b/>
          <w:lang w:val="en-GB" w:eastAsia="zh-CN"/>
        </w:rPr>
        <w:t xml:space="preserve">/-II </w:t>
      </w:r>
      <w:r>
        <w:rPr>
          <w:rFonts w:ascii="Times" w:hAnsi="Times" w:cs="Times"/>
          <w:b/>
          <w:lang w:val="en-GB" w:eastAsia="zh-CN"/>
        </w:rPr>
        <w:t xml:space="preserve">codebook </w:t>
      </w:r>
      <w:r w:rsidRPr="00901E9A">
        <w:rPr>
          <w:rFonts w:ascii="Times" w:hAnsi="Times" w:cs="Times"/>
          <w:b/>
          <w:lang w:val="en-GB" w:eastAsia="zh-CN"/>
        </w:rPr>
        <w:t>enhancement,</w:t>
      </w:r>
      <w:r>
        <w:rPr>
          <w:rFonts w:ascii="Times" w:hAnsi="Times" w:cs="Times"/>
          <w:b/>
          <w:lang w:val="en-GB" w:eastAsia="zh-CN"/>
        </w:rPr>
        <w:t xml:space="preserve"> ARC</w:t>
      </w:r>
      <w:r>
        <w:rPr>
          <w:b/>
          <w:bCs/>
          <w:lang w:val="en-GB" w:eastAsia="zh-CN"/>
        </w:rPr>
        <w:t xml:space="preserve"> counted depending on K would result in different counted values for virtual CSI-RS resources with same total ports P but different {K,Q}.</w:t>
      </w:r>
    </w:p>
    <w:p w14:paraId="0B6572E1" w14:textId="77777777" w:rsidR="00AE14D4" w:rsidRDefault="00AE14D4" w:rsidP="00AE14D4">
      <w:pPr>
        <w:jc w:val="both"/>
        <w:rPr>
          <w:b/>
          <w:bCs/>
          <w:lang w:val="en-GB" w:eastAsia="zh-CN"/>
        </w:rPr>
      </w:pPr>
      <w:r>
        <w:rPr>
          <w:rFonts w:hint="eastAsia"/>
          <w:b/>
          <w:bCs/>
          <w:u w:val="single"/>
          <w:lang w:val="en-GB" w:eastAsia="zh-CN"/>
        </w:rPr>
        <w:t>Observation</w:t>
      </w:r>
      <w:r w:rsidRPr="00901E9A">
        <w:rPr>
          <w:b/>
          <w:bCs/>
          <w:u w:val="single"/>
          <w:lang w:val="en-GB" w:eastAsia="zh-CN"/>
        </w:rPr>
        <w:t xml:space="preserve"> </w:t>
      </w:r>
      <w:r>
        <w:rPr>
          <w:rFonts w:hint="eastAsia"/>
          <w:b/>
          <w:bCs/>
          <w:u w:val="single"/>
          <w:lang w:val="en-GB" w:eastAsia="zh-CN"/>
        </w:rPr>
        <w:t>2</w:t>
      </w:r>
      <w:r w:rsidRPr="00901E9A">
        <w:rPr>
          <w:b/>
          <w:bCs/>
          <w:lang w:val="en-GB" w:eastAsia="zh-CN"/>
        </w:rPr>
        <w:t>:</w:t>
      </w:r>
      <w:r>
        <w:rPr>
          <w:b/>
          <w:bCs/>
          <w:lang w:val="en-GB" w:eastAsia="zh-CN"/>
        </w:rPr>
        <w:t xml:space="preserve"> </w:t>
      </w:r>
      <w:r w:rsidRPr="00C77224">
        <w:rPr>
          <w:b/>
          <w:bCs/>
          <w:lang w:val="en-GB" w:eastAsia="zh-CN"/>
        </w:rPr>
        <w:t>For Rel-19 Type-I codebook, if the beam(group)-specific scaling factor with rank-1 is applied to rank=v&gt;1, it may result in</w:t>
      </w:r>
      <w:r w:rsidRPr="00C77224">
        <w:rPr>
          <w:rFonts w:hint="eastAsia"/>
          <w:b/>
          <w:bCs/>
          <w:lang w:val="en-GB" w:eastAsia="zh-CN"/>
        </w:rPr>
        <w:t xml:space="preserve"> </w:t>
      </w:r>
      <w:r w:rsidRPr="00C77224">
        <w:rPr>
          <w:b/>
          <w:bCs/>
          <w:lang w:val="en-GB" w:eastAsia="zh-CN"/>
        </w:rPr>
        <w:t xml:space="preserve">unequal </w:t>
      </w:r>
      <w:r w:rsidRPr="00C77224">
        <w:rPr>
          <w:rFonts w:hint="eastAsia"/>
          <w:b/>
          <w:bCs/>
          <w:lang w:val="en-GB" w:eastAsia="zh-CN"/>
        </w:rPr>
        <w:t xml:space="preserve">transmission </w:t>
      </w:r>
      <w:r w:rsidRPr="00C77224">
        <w:rPr>
          <w:b/>
          <w:bCs/>
          <w:lang w:val="en-GB" w:eastAsia="zh-CN"/>
        </w:rPr>
        <w:t>power between layers.</w:t>
      </w:r>
    </w:p>
    <w:p w14:paraId="511AC469" w14:textId="77777777" w:rsidR="0059341A" w:rsidRPr="0003242D" w:rsidRDefault="0059341A" w:rsidP="0059341A">
      <w:pPr>
        <w:jc w:val="both"/>
        <w:rPr>
          <w:b/>
          <w:bCs/>
          <w:lang w:val="en-GB" w:eastAsia="zh-CN"/>
        </w:rPr>
      </w:pPr>
      <w:r w:rsidRPr="0003242D">
        <w:rPr>
          <w:b/>
          <w:bCs/>
          <w:u w:val="single"/>
          <w:lang w:val="en-GB" w:eastAsia="zh-CN"/>
        </w:rPr>
        <w:t xml:space="preserve">Observation </w:t>
      </w:r>
      <w:r>
        <w:rPr>
          <w:rFonts w:hint="eastAsia"/>
          <w:b/>
          <w:bCs/>
          <w:u w:val="single"/>
          <w:lang w:val="en-GB" w:eastAsia="zh-CN"/>
        </w:rPr>
        <w:t>3</w:t>
      </w:r>
      <w:r w:rsidRPr="0003242D">
        <w:rPr>
          <w:b/>
          <w:bCs/>
          <w:lang w:val="en-GB" w:eastAsia="zh-CN"/>
        </w:rPr>
        <w:t xml:space="preserve">: </w:t>
      </w:r>
      <w:r>
        <w:rPr>
          <w:b/>
          <w:bCs/>
          <w:lang w:val="en-GB" w:eastAsia="zh-CN"/>
        </w:rPr>
        <w:t>For UE-assisted CJT-TDD mTRP synchronization, if UE is unaware of the CSI-RS scheme (FD-precoded or not), the calculated result can cause new misalignment factors.</w:t>
      </w:r>
    </w:p>
    <w:p w14:paraId="53587CEB" w14:textId="77777777" w:rsidR="00785398" w:rsidRPr="00D30715" w:rsidRDefault="00785398" w:rsidP="00785398">
      <w:pPr>
        <w:jc w:val="both"/>
        <w:rPr>
          <w:b/>
          <w:bCs/>
          <w:lang w:val="en-GB" w:eastAsia="zh-CN"/>
        </w:rPr>
      </w:pPr>
      <w:r w:rsidRPr="00D30715">
        <w:rPr>
          <w:b/>
          <w:bCs/>
          <w:u w:val="single"/>
          <w:lang w:val="en-GB" w:eastAsia="zh-CN"/>
        </w:rPr>
        <w:t xml:space="preserve">Observation </w:t>
      </w:r>
      <w:r>
        <w:rPr>
          <w:rFonts w:hint="eastAsia"/>
          <w:b/>
          <w:bCs/>
          <w:u w:val="single"/>
          <w:lang w:val="en-GB" w:eastAsia="zh-CN"/>
        </w:rPr>
        <w:t>4</w:t>
      </w:r>
      <w:r w:rsidRPr="00D30715">
        <w:rPr>
          <w:b/>
          <w:bCs/>
          <w:lang w:val="en-GB" w:eastAsia="zh-CN"/>
        </w:rPr>
        <w:t>: The Opt1 (phase + delay) can also work for FD-non-precoded CSI-RSs</w:t>
      </w:r>
      <w:r>
        <w:rPr>
          <w:rFonts w:hint="eastAsia"/>
          <w:b/>
          <w:bCs/>
          <w:lang w:val="en-GB" w:eastAsia="zh-CN"/>
        </w:rPr>
        <w:t xml:space="preserve"> (CJT-TDD Scheme-B)</w:t>
      </w:r>
      <w:r w:rsidRPr="00D30715">
        <w:rPr>
          <w:b/>
          <w:bCs/>
          <w:lang w:val="en-GB" w:eastAsia="zh-CN"/>
        </w:rPr>
        <w:t xml:space="preserve">, besides </w:t>
      </w:r>
      <w:r>
        <w:rPr>
          <w:b/>
          <w:bCs/>
          <w:lang w:val="en-GB" w:eastAsia="zh-CN"/>
        </w:rPr>
        <w:t xml:space="preserve">the generally-known </w:t>
      </w:r>
      <w:r w:rsidRPr="00D30715">
        <w:rPr>
          <w:b/>
          <w:bCs/>
          <w:lang w:val="en-GB" w:eastAsia="zh-CN"/>
        </w:rPr>
        <w:t>FD-precoded CSI-RSs</w:t>
      </w:r>
      <w:r>
        <w:rPr>
          <w:rFonts w:hint="eastAsia"/>
          <w:b/>
          <w:bCs/>
          <w:lang w:val="en-GB" w:eastAsia="zh-CN"/>
        </w:rPr>
        <w:t xml:space="preserve"> (CJT-TDD Scheme-A)</w:t>
      </w:r>
      <w:r w:rsidRPr="00D30715">
        <w:rPr>
          <w:b/>
          <w:bCs/>
          <w:lang w:val="en-GB" w:eastAsia="zh-CN"/>
        </w:rPr>
        <w:t>.</w:t>
      </w:r>
    </w:p>
    <w:p w14:paraId="0BA1CC41" w14:textId="77777777" w:rsidR="00785398" w:rsidRDefault="00785398" w:rsidP="00785398">
      <w:pPr>
        <w:pStyle w:val="paragraph"/>
        <w:spacing w:before="0" w:beforeAutospacing="0" w:after="180" w:afterAutospacing="0"/>
        <w:jc w:val="both"/>
        <w:textAlignment w:val="baseline"/>
        <w:rPr>
          <w:rFonts w:eastAsia="DengXian"/>
          <w:b/>
          <w:bCs/>
          <w:color w:val="000000"/>
          <w:sz w:val="20"/>
          <w:szCs w:val="20"/>
          <w:lang w:eastAsia="zh-CN"/>
        </w:rPr>
      </w:pPr>
      <w:r w:rsidRPr="00D678D9">
        <w:rPr>
          <w:rFonts w:eastAsia="DengXian" w:hint="eastAsia"/>
          <w:b/>
          <w:bCs/>
          <w:color w:val="000000"/>
          <w:sz w:val="20"/>
          <w:szCs w:val="20"/>
          <w:u w:val="single"/>
          <w:lang w:eastAsia="zh-CN"/>
        </w:rPr>
        <w:t xml:space="preserve">Observation </w:t>
      </w:r>
      <w:r>
        <w:rPr>
          <w:rFonts w:eastAsia="DengXian" w:hint="eastAsia"/>
          <w:b/>
          <w:bCs/>
          <w:color w:val="000000"/>
          <w:sz w:val="20"/>
          <w:szCs w:val="20"/>
          <w:u w:val="single"/>
          <w:lang w:eastAsia="zh-CN"/>
        </w:rPr>
        <w:t>5</w:t>
      </w:r>
      <w:r w:rsidRPr="00D678D9">
        <w:rPr>
          <w:rFonts w:eastAsia="DengXian" w:hint="eastAsia"/>
          <w:b/>
          <w:bCs/>
          <w:color w:val="000000"/>
          <w:sz w:val="20"/>
          <w:szCs w:val="20"/>
          <w:lang w:eastAsia="zh-CN"/>
        </w:rPr>
        <w:t xml:space="preserve">: For </w:t>
      </w:r>
      <w:r>
        <w:rPr>
          <w:rFonts w:eastAsia="DengXian" w:hint="eastAsia"/>
          <w:b/>
          <w:bCs/>
          <w:color w:val="000000"/>
          <w:sz w:val="20"/>
          <w:szCs w:val="20"/>
          <w:lang w:eastAsia="zh-CN"/>
        </w:rPr>
        <w:t>CJT-TDD Scheme-A (</w:t>
      </w:r>
      <w:r w:rsidRPr="00D678D9">
        <w:rPr>
          <w:rFonts w:eastAsia="DengXian" w:hint="eastAsia"/>
          <w:b/>
          <w:bCs/>
          <w:color w:val="000000"/>
          <w:sz w:val="20"/>
          <w:szCs w:val="20"/>
          <w:lang w:eastAsia="zh-CN"/>
        </w:rPr>
        <w:t>FD-precoded CSI-RS</w:t>
      </w:r>
      <w:r>
        <w:rPr>
          <w:rFonts w:eastAsia="DengXian" w:hint="eastAsia"/>
          <w:b/>
          <w:bCs/>
          <w:color w:val="000000"/>
          <w:sz w:val="20"/>
          <w:szCs w:val="20"/>
          <w:lang w:eastAsia="zh-CN"/>
        </w:rPr>
        <w:t>s)</w:t>
      </w:r>
      <w:r w:rsidRPr="00D678D9">
        <w:rPr>
          <w:rFonts w:eastAsia="DengXian" w:hint="eastAsia"/>
          <w:b/>
          <w:bCs/>
          <w:color w:val="000000"/>
          <w:sz w:val="20"/>
          <w:szCs w:val="20"/>
          <w:lang w:eastAsia="zh-CN"/>
        </w:rPr>
        <w:t>, Opt1 (</w:t>
      </w:r>
      <w:r w:rsidRPr="00FC2F51">
        <w:rPr>
          <w:rFonts w:eastAsia="DengXian"/>
          <w:b/>
          <w:bCs/>
          <w:color w:val="000000"/>
          <w:sz w:val="20"/>
          <w:szCs w:val="20"/>
          <w:lang w:eastAsia="zh-CN"/>
        </w:rPr>
        <w:t>phase+delay/TAE</w:t>
      </w:r>
      <w:r w:rsidRPr="00D678D9">
        <w:rPr>
          <w:rFonts w:eastAsia="DengXian" w:hint="eastAsia"/>
          <w:b/>
          <w:bCs/>
          <w:color w:val="000000"/>
          <w:sz w:val="20"/>
          <w:szCs w:val="20"/>
          <w:lang w:eastAsia="zh-CN"/>
        </w:rPr>
        <w:t>) outperforms the case of all 16 subbands</w:t>
      </w:r>
      <w:r>
        <w:rPr>
          <w:rFonts w:eastAsia="DengXian" w:hint="eastAsia"/>
          <w:b/>
          <w:bCs/>
          <w:color w:val="000000"/>
          <w:sz w:val="20"/>
          <w:szCs w:val="20"/>
          <w:lang w:eastAsia="zh-CN"/>
        </w:rPr>
        <w:t xml:space="preserve"> (which is with massive UCI overhead).</w:t>
      </w:r>
    </w:p>
    <w:p w14:paraId="01A9DBBC" w14:textId="77777777" w:rsidR="00785398" w:rsidRPr="00D678D9" w:rsidRDefault="00785398" w:rsidP="00785398">
      <w:pPr>
        <w:pStyle w:val="paragraph"/>
        <w:spacing w:before="0" w:beforeAutospacing="0" w:after="180" w:afterAutospacing="0"/>
        <w:textAlignment w:val="baseline"/>
        <w:rPr>
          <w:rFonts w:eastAsia="DengXian"/>
          <w:b/>
          <w:bCs/>
          <w:color w:val="000000"/>
          <w:sz w:val="20"/>
          <w:szCs w:val="20"/>
          <w:lang w:eastAsia="zh-CN"/>
        </w:rPr>
      </w:pPr>
      <w:r w:rsidRPr="00D678D9">
        <w:rPr>
          <w:rFonts w:eastAsia="DengXian" w:hint="eastAsia"/>
          <w:b/>
          <w:bCs/>
          <w:color w:val="000000"/>
          <w:sz w:val="20"/>
          <w:szCs w:val="20"/>
          <w:u w:val="single"/>
          <w:lang w:eastAsia="zh-CN"/>
        </w:rPr>
        <w:t xml:space="preserve">Observation </w:t>
      </w:r>
      <w:r>
        <w:rPr>
          <w:rFonts w:eastAsia="DengXian" w:hint="eastAsia"/>
          <w:b/>
          <w:bCs/>
          <w:color w:val="000000"/>
          <w:sz w:val="20"/>
          <w:szCs w:val="20"/>
          <w:u w:val="single"/>
          <w:lang w:eastAsia="zh-CN"/>
        </w:rPr>
        <w:t>6</w:t>
      </w:r>
      <w:r w:rsidRPr="00D678D9">
        <w:rPr>
          <w:rFonts w:eastAsia="DengXian" w:hint="eastAsia"/>
          <w:b/>
          <w:bCs/>
          <w:color w:val="000000"/>
          <w:sz w:val="20"/>
          <w:szCs w:val="20"/>
          <w:lang w:eastAsia="zh-CN"/>
        </w:rPr>
        <w:t xml:space="preserve">: For the proposed </w:t>
      </w:r>
      <w:r w:rsidRPr="00D678D9">
        <w:rPr>
          <w:rFonts w:eastAsia="DengXian"/>
          <w:b/>
          <w:bCs/>
          <w:color w:val="000000"/>
          <w:sz w:val="20"/>
          <w:szCs w:val="20"/>
          <w:lang w:eastAsia="zh-CN"/>
        </w:rPr>
        <w:t>“</w:t>
      </w:r>
      <w:r>
        <w:rPr>
          <w:rFonts w:eastAsia="DengXian" w:hint="eastAsia"/>
          <w:b/>
          <w:bCs/>
          <w:color w:val="000000"/>
          <w:sz w:val="20"/>
          <w:szCs w:val="20"/>
          <w:lang w:eastAsia="zh-CN"/>
        </w:rPr>
        <w:t>a</w:t>
      </w:r>
      <w:r w:rsidRPr="00D678D9">
        <w:rPr>
          <w:rFonts w:eastAsia="DengXian"/>
          <w:b/>
          <w:bCs/>
          <w:color w:val="000000"/>
          <w:sz w:val="20"/>
          <w:szCs w:val="20"/>
          <w:lang w:eastAsia="zh-CN"/>
        </w:rPr>
        <w:t>rtificial”</w:t>
      </w:r>
      <w:r w:rsidRPr="00D678D9">
        <w:rPr>
          <w:rFonts w:eastAsia="DengXian" w:hint="eastAsia"/>
          <w:b/>
          <w:bCs/>
          <w:color w:val="000000"/>
          <w:sz w:val="20"/>
          <w:szCs w:val="20"/>
          <w:lang w:eastAsia="zh-CN"/>
        </w:rPr>
        <w:t xml:space="preserve"> restriction on # subbands, it may not work for some large-BW case.</w:t>
      </w:r>
    </w:p>
    <w:p w14:paraId="51C362CF" w14:textId="77777777" w:rsidR="00785398" w:rsidRPr="00DF6725" w:rsidRDefault="00785398" w:rsidP="00785398">
      <w:pPr>
        <w:pStyle w:val="paragraph"/>
        <w:spacing w:before="0" w:beforeAutospacing="0" w:after="180" w:afterAutospacing="0"/>
        <w:textAlignment w:val="baseline"/>
        <w:rPr>
          <w:rFonts w:eastAsia="DengXian"/>
          <w:b/>
          <w:bCs/>
          <w:color w:val="000000"/>
          <w:sz w:val="20"/>
          <w:szCs w:val="20"/>
          <w:lang w:eastAsia="zh-CN"/>
        </w:rPr>
      </w:pPr>
      <w:r w:rsidRPr="00DF6725">
        <w:rPr>
          <w:rFonts w:eastAsia="DengXian" w:hint="eastAsia"/>
          <w:b/>
          <w:bCs/>
          <w:color w:val="000000"/>
          <w:sz w:val="20"/>
          <w:szCs w:val="20"/>
          <w:u w:val="single"/>
          <w:lang w:eastAsia="zh-CN"/>
        </w:rPr>
        <w:t xml:space="preserve">Observation </w:t>
      </w:r>
      <w:r>
        <w:rPr>
          <w:rFonts w:eastAsia="DengXian" w:hint="eastAsia"/>
          <w:b/>
          <w:bCs/>
          <w:color w:val="000000"/>
          <w:sz w:val="20"/>
          <w:szCs w:val="20"/>
          <w:u w:val="single"/>
          <w:lang w:eastAsia="zh-CN"/>
        </w:rPr>
        <w:t>7</w:t>
      </w:r>
      <w:r w:rsidRPr="00DF6725">
        <w:rPr>
          <w:rFonts w:eastAsia="DengXian" w:hint="eastAsia"/>
          <w:b/>
          <w:bCs/>
          <w:color w:val="000000"/>
          <w:sz w:val="20"/>
          <w:szCs w:val="20"/>
          <w:lang w:eastAsia="zh-CN"/>
        </w:rPr>
        <w:t xml:space="preserve">: For </w:t>
      </w:r>
      <w:r>
        <w:rPr>
          <w:rFonts w:eastAsia="DengXian" w:hint="eastAsia"/>
          <w:b/>
          <w:bCs/>
          <w:color w:val="000000"/>
          <w:sz w:val="20"/>
          <w:szCs w:val="20"/>
          <w:lang w:eastAsia="zh-CN"/>
        </w:rPr>
        <w:t>CJT-TDD Scheme-B (</w:t>
      </w:r>
      <w:r w:rsidRPr="00DF6725">
        <w:rPr>
          <w:rFonts w:eastAsia="DengXian" w:hint="eastAsia"/>
          <w:b/>
          <w:bCs/>
          <w:color w:val="000000"/>
          <w:sz w:val="20"/>
          <w:szCs w:val="20"/>
          <w:lang w:eastAsia="zh-CN"/>
        </w:rPr>
        <w:t>FD-non-precoded CSI-RS</w:t>
      </w:r>
      <w:r>
        <w:rPr>
          <w:rFonts w:eastAsia="DengXian" w:hint="eastAsia"/>
          <w:b/>
          <w:bCs/>
          <w:color w:val="000000"/>
          <w:sz w:val="20"/>
          <w:szCs w:val="20"/>
          <w:lang w:eastAsia="zh-CN"/>
        </w:rPr>
        <w:t>)</w:t>
      </w:r>
      <w:r w:rsidRPr="00DF6725">
        <w:rPr>
          <w:rFonts w:eastAsia="DengXian" w:hint="eastAsia"/>
          <w:b/>
          <w:bCs/>
          <w:color w:val="000000"/>
          <w:sz w:val="20"/>
          <w:szCs w:val="20"/>
          <w:lang w:eastAsia="zh-CN"/>
        </w:rPr>
        <w:t xml:space="preserve">, the </w:t>
      </w:r>
      <w:r w:rsidRPr="00DF6725">
        <w:rPr>
          <w:rFonts w:eastAsia="DengXian"/>
          <w:b/>
          <w:bCs/>
          <w:color w:val="000000"/>
          <w:sz w:val="20"/>
          <w:szCs w:val="20"/>
          <w:lang w:eastAsia="zh-CN"/>
        </w:rPr>
        <w:t>benefit</w:t>
      </w:r>
      <w:r w:rsidRPr="00DF6725">
        <w:rPr>
          <w:rFonts w:eastAsia="DengXian" w:hint="eastAsia"/>
          <w:b/>
          <w:bCs/>
          <w:color w:val="000000"/>
          <w:sz w:val="20"/>
          <w:szCs w:val="20"/>
          <w:lang w:eastAsia="zh-CN"/>
        </w:rPr>
        <w:t xml:space="preserve"> of Opt1 (</w:t>
      </w:r>
      <w:r w:rsidRPr="00FC2F51">
        <w:rPr>
          <w:rFonts w:eastAsia="DengXian"/>
          <w:b/>
          <w:bCs/>
          <w:color w:val="000000"/>
          <w:sz w:val="20"/>
          <w:szCs w:val="20"/>
          <w:lang w:eastAsia="zh-CN"/>
        </w:rPr>
        <w:t>phase+delay/TAE</w:t>
      </w:r>
      <w:r w:rsidRPr="00DF6725">
        <w:rPr>
          <w:rFonts w:eastAsia="DengXian" w:hint="eastAsia"/>
          <w:b/>
          <w:bCs/>
          <w:color w:val="000000"/>
          <w:sz w:val="20"/>
          <w:szCs w:val="20"/>
          <w:lang w:eastAsia="zh-CN"/>
        </w:rPr>
        <w:t>) over Opt2</w:t>
      </w:r>
      <w:r>
        <w:rPr>
          <w:rFonts w:eastAsia="DengXian" w:hint="eastAsia"/>
          <w:b/>
          <w:bCs/>
          <w:color w:val="000000"/>
          <w:sz w:val="20"/>
          <w:szCs w:val="20"/>
          <w:lang w:eastAsia="zh-CN"/>
        </w:rPr>
        <w:t xml:space="preserve"> (subband phase) </w:t>
      </w:r>
      <w:r w:rsidRPr="00DF6725">
        <w:rPr>
          <w:rFonts w:eastAsia="DengXian" w:hint="eastAsia"/>
          <w:b/>
          <w:bCs/>
          <w:color w:val="000000"/>
          <w:sz w:val="20"/>
          <w:szCs w:val="20"/>
          <w:lang w:eastAsia="zh-CN"/>
        </w:rPr>
        <w:t>is reduced</w:t>
      </w:r>
      <w:r>
        <w:rPr>
          <w:rFonts w:eastAsia="DengXian" w:hint="eastAsia"/>
          <w:b/>
          <w:bCs/>
          <w:color w:val="000000"/>
          <w:sz w:val="20"/>
          <w:szCs w:val="20"/>
          <w:lang w:eastAsia="zh-CN"/>
        </w:rPr>
        <w:t>.</w:t>
      </w:r>
    </w:p>
    <w:p w14:paraId="4BA58E99" w14:textId="77777777" w:rsidR="00CF6004" w:rsidRDefault="00CF6004" w:rsidP="00CF6004">
      <w:pPr>
        <w:jc w:val="both"/>
        <w:rPr>
          <w:b/>
          <w:bCs/>
          <w:u w:val="single"/>
          <w:lang w:val="en-GB" w:eastAsia="zh-CN"/>
        </w:rPr>
      </w:pPr>
      <w:r w:rsidRPr="003C1F5E">
        <w:rPr>
          <w:rFonts w:hint="eastAsia"/>
          <w:b/>
          <w:bCs/>
          <w:u w:val="single"/>
          <w:lang w:val="en-GB" w:eastAsia="zh-CN"/>
        </w:rPr>
        <w:t xml:space="preserve">Observation </w:t>
      </w:r>
      <w:r>
        <w:rPr>
          <w:rFonts w:hint="eastAsia"/>
          <w:b/>
          <w:bCs/>
          <w:u w:val="single"/>
          <w:lang w:val="en-GB" w:eastAsia="zh-CN"/>
        </w:rPr>
        <w:t>8</w:t>
      </w:r>
      <w:r>
        <w:rPr>
          <w:rFonts w:hint="eastAsia"/>
          <w:b/>
          <w:bCs/>
          <w:lang w:val="en-GB" w:eastAsia="zh-CN"/>
        </w:rPr>
        <w:t xml:space="preserve">: </w:t>
      </w:r>
      <w:r>
        <w:rPr>
          <w:b/>
          <w:bCs/>
          <w:lang w:val="en-GB" w:eastAsia="zh-CN"/>
        </w:rPr>
        <w:t>F</w:t>
      </w:r>
      <w:r>
        <w:rPr>
          <w:rFonts w:hint="eastAsia"/>
          <w:b/>
          <w:bCs/>
          <w:lang w:val="en-GB" w:eastAsia="zh-CN"/>
        </w:rPr>
        <w:t>or CJT-TDD Scheme-A (FD-precoded CSI-RSs), UE combining of &gt;1 antenna ports provide performance gain over single antenna port.</w:t>
      </w:r>
    </w:p>
    <w:p w14:paraId="295C67C3" w14:textId="77777777" w:rsidR="00CF6004" w:rsidRDefault="00CF6004" w:rsidP="00CF6004">
      <w:pPr>
        <w:jc w:val="both"/>
        <w:rPr>
          <w:b/>
          <w:bCs/>
          <w:lang w:val="en-GB" w:eastAsia="zh-CN"/>
        </w:rPr>
      </w:pPr>
      <w:r w:rsidRPr="003C1F5E">
        <w:rPr>
          <w:rFonts w:hint="eastAsia"/>
          <w:b/>
          <w:bCs/>
          <w:u w:val="single"/>
          <w:lang w:val="en-GB" w:eastAsia="zh-CN"/>
        </w:rPr>
        <w:t xml:space="preserve">Observation </w:t>
      </w:r>
      <w:r>
        <w:rPr>
          <w:rFonts w:hint="eastAsia"/>
          <w:b/>
          <w:bCs/>
          <w:u w:val="single"/>
          <w:lang w:val="en-GB" w:eastAsia="zh-CN"/>
        </w:rPr>
        <w:t>9</w:t>
      </w:r>
      <w:r>
        <w:rPr>
          <w:rFonts w:hint="eastAsia"/>
          <w:b/>
          <w:bCs/>
          <w:lang w:val="en-GB" w:eastAsia="zh-CN"/>
        </w:rPr>
        <w:t xml:space="preserve">: </w:t>
      </w:r>
      <w:r>
        <w:rPr>
          <w:b/>
          <w:bCs/>
          <w:lang w:val="en-GB" w:eastAsia="zh-CN"/>
        </w:rPr>
        <w:t>F</w:t>
      </w:r>
      <w:r>
        <w:rPr>
          <w:rFonts w:hint="eastAsia"/>
          <w:b/>
          <w:bCs/>
          <w:lang w:val="en-GB" w:eastAsia="zh-CN"/>
        </w:rPr>
        <w:t xml:space="preserve">or CJT-TDD Scheme-B (FD-non-precoded CSI-RSs), UE combining does not provide significant </w:t>
      </w:r>
      <w:r>
        <w:rPr>
          <w:b/>
          <w:bCs/>
          <w:lang w:val="en-GB" w:eastAsia="zh-CN"/>
        </w:rPr>
        <w:t>benefit</w:t>
      </w:r>
      <w:r>
        <w:rPr>
          <w:rFonts w:hint="eastAsia"/>
          <w:b/>
          <w:bCs/>
          <w:lang w:val="en-GB" w:eastAsia="zh-CN"/>
        </w:rPr>
        <w:t xml:space="preserve"> over single antenna port.</w:t>
      </w:r>
    </w:p>
    <w:p w14:paraId="65F09855" w14:textId="77777777" w:rsidR="00295924" w:rsidRPr="00E47654" w:rsidRDefault="00295924" w:rsidP="00295924">
      <w:pPr>
        <w:jc w:val="both"/>
        <w:rPr>
          <w:b/>
          <w:bCs/>
          <w:lang w:val="en-GB" w:eastAsia="zh-CN"/>
        </w:rPr>
      </w:pPr>
      <w:r w:rsidRPr="00254B48">
        <w:rPr>
          <w:rFonts w:hint="eastAsia"/>
          <w:b/>
          <w:u w:val="single"/>
          <w:lang w:val="en-GB" w:eastAsia="zh-CN"/>
        </w:rPr>
        <w:t>O</w:t>
      </w:r>
      <w:r w:rsidRPr="00254B48">
        <w:rPr>
          <w:b/>
          <w:u w:val="single"/>
          <w:lang w:val="en-GB" w:eastAsia="zh-CN"/>
        </w:rPr>
        <w:t>bservation</w:t>
      </w:r>
      <w:r w:rsidRPr="00254B48">
        <w:rPr>
          <w:b/>
          <w:bCs/>
          <w:u w:val="single"/>
          <w:lang w:val="en-GB" w:eastAsia="zh-CN"/>
        </w:rPr>
        <w:t xml:space="preserve"> </w:t>
      </w:r>
      <w:r>
        <w:rPr>
          <w:rFonts w:hint="eastAsia"/>
          <w:b/>
          <w:bCs/>
          <w:u w:val="single"/>
          <w:lang w:val="en-GB" w:eastAsia="zh-CN"/>
        </w:rPr>
        <w:t>10</w:t>
      </w:r>
      <w:r>
        <w:rPr>
          <w:b/>
          <w:bCs/>
          <w:lang w:val="en-GB" w:eastAsia="zh-CN"/>
        </w:rPr>
        <w:t>: Multiple FFT windows are needed to identify out-of-CP TRP.</w:t>
      </w:r>
    </w:p>
    <w:p w14:paraId="3C4DE81D" w14:textId="17A6E91E" w:rsidR="00A21548" w:rsidRPr="00C53707" w:rsidRDefault="00A21548" w:rsidP="00A21548">
      <w:pPr>
        <w:jc w:val="both"/>
        <w:rPr>
          <w:lang w:val="en-GB"/>
        </w:rPr>
      </w:pPr>
      <w:r>
        <w:rPr>
          <w:lang w:val="en-GB"/>
        </w:rPr>
        <w:t>We propose:</w:t>
      </w:r>
    </w:p>
    <w:p w14:paraId="73AD6F8E" w14:textId="1B9E699B" w:rsidR="00D868D0" w:rsidRPr="009B78C3" w:rsidRDefault="004A550D" w:rsidP="00D868D0">
      <w:pPr>
        <w:jc w:val="both"/>
        <w:rPr>
          <w:b/>
          <w:bCs/>
          <w:color w:val="000000" w:themeColor="text1"/>
          <w:lang w:eastAsia="zh-CN"/>
        </w:rPr>
      </w:pPr>
      <w:r w:rsidRPr="00465FCA">
        <w:rPr>
          <w:b/>
          <w:bCs/>
          <w:u w:val="single"/>
          <w:lang w:eastAsia="zh-CN"/>
        </w:rPr>
        <w:lastRenderedPageBreak/>
        <w:t>Proposal 1</w:t>
      </w:r>
      <w:r w:rsidRPr="00F775D3">
        <w:rPr>
          <w:b/>
          <w:bCs/>
          <w:lang w:eastAsia="zh-CN"/>
        </w:rPr>
        <w:t>:</w:t>
      </w:r>
      <w:r w:rsidR="00D868D0" w:rsidRPr="007D49B7">
        <w:rPr>
          <w:b/>
          <w:bCs/>
          <w:color w:val="000000" w:themeColor="text1"/>
          <w:lang w:eastAsia="zh-CN"/>
        </w:rPr>
        <w:t xml:space="preserve"> For Rel-19 Type-I codebook with &gt;32 ports, for</w:t>
      </w:r>
      <w:r w:rsidR="00D868D0" w:rsidRPr="007D49B7">
        <w:rPr>
          <w:rFonts w:hint="eastAsia"/>
          <w:b/>
          <w:bCs/>
          <w:color w:val="000000" w:themeColor="text1"/>
          <w:lang w:eastAsia="zh-CN"/>
        </w:rPr>
        <w:t xml:space="preserve"> Scheme</w:t>
      </w:r>
      <w:r w:rsidR="00D868D0" w:rsidRPr="007D49B7">
        <w:rPr>
          <w:b/>
          <w:bCs/>
          <w:color w:val="000000" w:themeColor="text1"/>
          <w:lang w:eastAsia="zh-CN"/>
        </w:rPr>
        <w:t xml:space="preserve">-B </w:t>
      </w:r>
      <w:r w:rsidR="00D868D0" w:rsidRPr="007D49B7">
        <w:rPr>
          <w:rFonts w:hint="eastAsia"/>
          <w:b/>
          <w:bCs/>
          <w:color w:val="000000" w:themeColor="text1"/>
          <w:lang w:eastAsia="zh-CN"/>
        </w:rPr>
        <w:t>rank</w:t>
      </w:r>
      <w:r w:rsidR="00D868D0" w:rsidRPr="007D49B7">
        <w:rPr>
          <w:b/>
          <w:bCs/>
          <w:color w:val="000000" w:themeColor="text1"/>
          <w:lang w:eastAsia="zh-CN"/>
        </w:rPr>
        <w:t>5 and rank7, support the report orphan layer beam out of the selected beams via the combinatorial indicator.</w:t>
      </w:r>
    </w:p>
    <w:p w14:paraId="46F23331" w14:textId="77777777" w:rsidR="00D868D0" w:rsidRPr="009749A3" w:rsidRDefault="00D868D0" w:rsidP="00D868D0">
      <w:pPr>
        <w:jc w:val="both"/>
        <w:rPr>
          <w:b/>
          <w:lang w:eastAsia="zh-CN"/>
        </w:rPr>
      </w:pPr>
      <w:r w:rsidRPr="00465FCA">
        <w:rPr>
          <w:b/>
          <w:bCs/>
          <w:u w:val="single"/>
          <w:lang w:eastAsia="zh-CN"/>
        </w:rPr>
        <w:t xml:space="preserve">Proposal </w:t>
      </w:r>
      <w:r w:rsidRPr="002A7A9F">
        <w:rPr>
          <w:b/>
          <w:bCs/>
          <w:u w:val="single"/>
          <w:lang w:eastAsia="zh-CN"/>
        </w:rPr>
        <w:t>2</w:t>
      </w:r>
      <w:r w:rsidRPr="00121328">
        <w:rPr>
          <w:b/>
          <w:bCs/>
          <w:lang w:eastAsia="zh-CN"/>
        </w:rPr>
        <w:t>:</w:t>
      </w:r>
      <w:r w:rsidRPr="00465FCA">
        <w:rPr>
          <w:b/>
          <w:bCs/>
          <w:lang w:eastAsia="zh-CN"/>
        </w:rPr>
        <w:t xml:space="preserve"> For Rel-19 Type-I codebook with &gt;32 ports, </w:t>
      </w:r>
      <w:r>
        <w:rPr>
          <w:b/>
          <w:bCs/>
          <w:lang w:eastAsia="zh-CN"/>
        </w:rPr>
        <w:t>for</w:t>
      </w:r>
      <w:r w:rsidRPr="005748D8">
        <w:rPr>
          <w:rFonts w:hint="eastAsia"/>
          <w:b/>
          <w:bCs/>
          <w:lang w:eastAsia="zh-CN"/>
        </w:rPr>
        <w:t xml:space="preserve"> </w:t>
      </w:r>
      <w:r>
        <w:rPr>
          <w:rFonts w:hint="eastAsia"/>
          <w:b/>
          <w:bCs/>
          <w:lang w:eastAsia="zh-CN"/>
        </w:rPr>
        <w:t>S</w:t>
      </w:r>
      <w:r w:rsidRPr="00213273">
        <w:rPr>
          <w:rFonts w:hint="eastAsia"/>
          <w:b/>
          <w:bCs/>
          <w:lang w:eastAsia="zh-CN"/>
        </w:rPr>
        <w:t>cheme</w:t>
      </w:r>
      <w:r>
        <w:rPr>
          <w:b/>
          <w:bCs/>
          <w:lang w:eastAsia="zh-CN"/>
        </w:rPr>
        <w:t xml:space="preserve">-A </w:t>
      </w:r>
      <w:r>
        <w:rPr>
          <w:rFonts w:hint="eastAsia"/>
          <w:b/>
          <w:bCs/>
          <w:lang w:eastAsia="zh-CN"/>
        </w:rPr>
        <w:t>rank</w:t>
      </w:r>
      <w:r>
        <w:rPr>
          <w:b/>
          <w:bCs/>
          <w:lang w:eastAsia="zh-CN"/>
        </w:rPr>
        <w:t>5</w:t>
      </w:r>
      <w:r>
        <w:rPr>
          <w:rFonts w:hint="eastAsia"/>
          <w:b/>
          <w:bCs/>
          <w:lang w:eastAsia="zh-CN"/>
        </w:rPr>
        <w:t>-to</w:t>
      </w:r>
      <w:r>
        <w:rPr>
          <w:b/>
          <w:bCs/>
          <w:lang w:eastAsia="zh-CN"/>
        </w:rPr>
        <w:t>-8, support</w:t>
      </w:r>
      <w:r w:rsidRPr="00213273">
        <w:rPr>
          <w:rFonts w:hint="eastAsia"/>
          <w:b/>
          <w:bCs/>
          <w:lang w:eastAsia="zh-CN"/>
        </w:rPr>
        <w:t xml:space="preserve"> one inter-polarization co-phasing</w:t>
      </w:r>
      <w:r w:rsidRPr="00213273">
        <w:rPr>
          <w:rFonts w:hint="eastAsia"/>
          <w:b/>
          <w:bCs/>
          <w:lang w:eastAsia="zh-CN"/>
        </w:rPr>
        <w:t>∈</w:t>
      </w:r>
      <w:r w:rsidRPr="00213273">
        <w:rPr>
          <w:rFonts w:hint="eastAsia"/>
          <w:b/>
          <w:bCs/>
          <w:lang w:eastAsia="zh-CN"/>
        </w:rPr>
        <w:t>{1,j} across all layers.</w:t>
      </w:r>
    </w:p>
    <w:p w14:paraId="2AE21097" w14:textId="77777777" w:rsidR="00D868D0" w:rsidRDefault="00D868D0" w:rsidP="00D868D0">
      <w:pPr>
        <w:spacing w:after="0"/>
        <w:jc w:val="both"/>
        <w:rPr>
          <w:b/>
          <w:bCs/>
          <w:lang w:eastAsia="zh-CN"/>
        </w:rPr>
      </w:pPr>
      <w:r w:rsidRPr="00465FCA">
        <w:rPr>
          <w:b/>
          <w:bCs/>
          <w:u w:val="single"/>
          <w:lang w:eastAsia="zh-CN"/>
        </w:rPr>
        <w:t xml:space="preserve">Proposal </w:t>
      </w:r>
      <w:r w:rsidRPr="002A7A9F">
        <w:rPr>
          <w:rFonts w:hint="eastAsia"/>
          <w:b/>
          <w:bCs/>
          <w:u w:val="single"/>
          <w:lang w:eastAsia="zh-CN"/>
        </w:rPr>
        <w:t>3</w:t>
      </w:r>
      <w:r w:rsidRPr="00355BF4">
        <w:rPr>
          <w:b/>
          <w:bCs/>
          <w:lang w:eastAsia="zh-CN"/>
        </w:rPr>
        <w:t>:</w:t>
      </w:r>
      <w:r w:rsidRPr="00465FCA">
        <w:rPr>
          <w:b/>
          <w:bCs/>
          <w:lang w:eastAsia="zh-CN"/>
        </w:rPr>
        <w:t xml:space="preserve"> For Rel-19 Type-I codebook with &gt;32 ports,</w:t>
      </w:r>
      <w:r>
        <w:rPr>
          <w:rFonts w:hint="eastAsia"/>
          <w:b/>
          <w:bCs/>
          <w:lang w:eastAsia="zh-CN"/>
        </w:rPr>
        <w:t xml:space="preserve"> for Scheme-A rank5-to-8, for SD selection of the </w:t>
      </w:r>
      <m:oMath>
        <m:d>
          <m:dPr>
            <m:begChr m:val="⌈"/>
            <m:endChr m:val="⌉"/>
            <m:ctrlPr>
              <w:rPr>
                <w:rFonts w:ascii="Cambria Math" w:hAnsi="Cambria Math"/>
                <w:b/>
                <w:bCs/>
                <w:i/>
                <w:lang w:eastAsia="zh-CN"/>
              </w:rPr>
            </m:ctrlPr>
          </m:dPr>
          <m:e>
            <m:f>
              <m:fPr>
                <m:ctrlPr>
                  <w:rPr>
                    <w:rFonts w:ascii="Cambria Math" w:hAnsi="Cambria Math"/>
                    <w:b/>
                    <w:bCs/>
                    <w:i/>
                    <w:lang w:eastAsia="zh-CN"/>
                  </w:rPr>
                </m:ctrlPr>
              </m:fPr>
              <m:num>
                <m:r>
                  <m:rPr>
                    <m:sty m:val="bi"/>
                  </m:rPr>
                  <w:rPr>
                    <w:rFonts w:ascii="Cambria Math" w:hAnsi="Cambria Math"/>
                    <w:lang w:eastAsia="zh-CN"/>
                  </w:rPr>
                  <m:t>v</m:t>
                </m:r>
              </m:num>
              <m:den>
                <m:r>
                  <m:rPr>
                    <m:sty m:val="bi"/>
                  </m:rPr>
                  <w:rPr>
                    <w:rFonts w:ascii="Cambria Math" w:hAnsi="Cambria Math"/>
                    <w:lang w:eastAsia="zh-CN"/>
                  </w:rPr>
                  <m:t>2</m:t>
                </m:r>
              </m:den>
            </m:f>
          </m:e>
        </m:d>
        <m:r>
          <m:rPr>
            <m:sty m:val="bi"/>
          </m:rPr>
          <w:rPr>
            <w:rFonts w:ascii="Cambria Math" w:hAnsi="Cambria Math"/>
            <w:lang w:eastAsia="zh-CN"/>
          </w:rPr>
          <m:t>-1=</m:t>
        </m:r>
        <m:d>
          <m:dPr>
            <m:begChr m:val="⌈"/>
            <m:endChr m:val="⌉"/>
            <m:ctrlPr>
              <w:rPr>
                <w:rFonts w:ascii="Cambria Math" w:hAnsi="Cambria Math"/>
                <w:b/>
                <w:bCs/>
                <w:i/>
                <w:lang w:eastAsia="zh-CN"/>
              </w:rPr>
            </m:ctrlPr>
          </m:dPr>
          <m:e>
            <m:f>
              <m:fPr>
                <m:ctrlPr>
                  <w:rPr>
                    <w:rFonts w:ascii="Cambria Math" w:hAnsi="Cambria Math"/>
                    <w:b/>
                    <w:bCs/>
                    <w:i/>
                    <w:lang w:eastAsia="zh-CN"/>
                  </w:rPr>
                </m:ctrlPr>
              </m:fPr>
              <m:num>
                <m:r>
                  <m:rPr>
                    <m:sty m:val="bi"/>
                  </m:rPr>
                  <w:rPr>
                    <w:rFonts w:ascii="Cambria Math" w:hAnsi="Cambria Math"/>
                    <w:lang w:eastAsia="zh-CN"/>
                  </w:rPr>
                  <m:t>rank</m:t>
                </m:r>
              </m:num>
              <m:den>
                <m:r>
                  <m:rPr>
                    <m:sty m:val="bi"/>
                  </m:rPr>
                  <w:rPr>
                    <w:rFonts w:ascii="Cambria Math" w:hAnsi="Cambria Math"/>
                    <w:lang w:eastAsia="zh-CN"/>
                  </w:rPr>
                  <m:t>2</m:t>
                </m:r>
              </m:den>
            </m:f>
          </m:e>
        </m:d>
        <m:r>
          <m:rPr>
            <m:sty m:val="bi"/>
          </m:rPr>
          <w:rPr>
            <w:rFonts w:ascii="Cambria Math" w:hAnsi="Cambria Math"/>
            <w:lang w:eastAsia="zh-CN"/>
          </w:rPr>
          <m:t>-1</m:t>
        </m:r>
      </m:oMath>
      <w:r w:rsidRPr="00244AEA">
        <w:rPr>
          <w:rFonts w:hint="eastAsia"/>
          <w:b/>
          <w:bCs/>
          <w:lang w:eastAsia="zh-CN"/>
        </w:rPr>
        <w:t xml:space="preserve"> remaining </w:t>
      </w:r>
      <w:r>
        <w:rPr>
          <w:rFonts w:hint="eastAsia"/>
          <w:b/>
          <w:bCs/>
          <w:lang w:eastAsia="zh-CN"/>
        </w:rPr>
        <w:t>beams</w:t>
      </w:r>
      <w:r w:rsidRPr="00244AEA">
        <w:rPr>
          <w:rFonts w:hint="eastAsia"/>
          <w:b/>
          <w:bCs/>
          <w:lang w:eastAsia="zh-CN"/>
        </w:rPr>
        <w:t xml:space="preserve"> other than the first </w:t>
      </w:r>
      <w:r>
        <w:rPr>
          <w:rFonts w:hint="eastAsia"/>
          <w:b/>
          <w:bCs/>
          <w:lang w:eastAsia="zh-CN"/>
        </w:rPr>
        <w:t>selected beam</w:t>
      </w:r>
      <w:r w:rsidRPr="00244AEA">
        <w:rPr>
          <w:rFonts w:hint="eastAsia"/>
          <w:b/>
          <w:bCs/>
          <w:lang w:eastAsia="zh-CN"/>
        </w:rPr>
        <w:t>,</w:t>
      </w:r>
    </w:p>
    <w:p w14:paraId="3DA34A52" w14:textId="77777777" w:rsidR="00D868D0" w:rsidRPr="00FD3BE6" w:rsidRDefault="001049F7" w:rsidP="00D868D0">
      <w:pPr>
        <w:pStyle w:val="ListParagraph"/>
        <w:numPr>
          <w:ilvl w:val="0"/>
          <w:numId w:val="22"/>
        </w:numPr>
        <w:jc w:val="both"/>
        <w:rPr>
          <w:rFonts w:ascii="Times New Roman" w:hAnsi="Times New Roman"/>
          <w:b/>
          <w:bCs/>
          <w:sz w:val="20"/>
          <w:szCs w:val="20"/>
          <w:lang w:eastAsia="zh-CN"/>
        </w:rPr>
      </w:pPr>
      <m:oMath>
        <m:d>
          <m:dPr>
            <m:ctrlPr>
              <w:rPr>
                <w:rFonts w:ascii="Cambria Math" w:eastAsiaTheme="minorEastAsia" w:hAnsi="Cambria Math"/>
                <w:b/>
                <w:bCs/>
                <w:i/>
                <w:sz w:val="20"/>
                <w:szCs w:val="20"/>
                <w:lang w:eastAsia="zh-CN"/>
              </w:rPr>
            </m:ctrlPr>
          </m:dPr>
          <m:e>
            <m:d>
              <m:dPr>
                <m:begChr m:val="⌈"/>
                <m:endChr m:val="⌉"/>
                <m:ctrlPr>
                  <w:rPr>
                    <w:rFonts w:ascii="Cambria Math" w:hAnsi="Cambria Math"/>
                    <w:b/>
                    <w:bCs/>
                    <w:i/>
                    <w:lang w:eastAsia="zh-CN"/>
                  </w:rPr>
                </m:ctrlPr>
              </m:dPr>
              <m:e>
                <m:f>
                  <m:fPr>
                    <m:ctrlPr>
                      <w:rPr>
                        <w:rFonts w:ascii="Cambria Math" w:hAnsi="Cambria Math"/>
                        <w:b/>
                        <w:bCs/>
                        <w:i/>
                        <w:lang w:eastAsia="zh-CN"/>
                      </w:rPr>
                    </m:ctrlPr>
                  </m:fPr>
                  <m:num>
                    <m:r>
                      <m:rPr>
                        <m:sty m:val="bi"/>
                      </m:rPr>
                      <w:rPr>
                        <w:rFonts w:ascii="Cambria Math" w:hAnsi="Cambria Math"/>
                        <w:lang w:eastAsia="zh-CN"/>
                      </w:rPr>
                      <m:t>v</m:t>
                    </m:r>
                  </m:num>
                  <m:den>
                    <m:r>
                      <m:rPr>
                        <m:sty m:val="bi"/>
                      </m:rPr>
                      <w:rPr>
                        <w:rFonts w:ascii="Cambria Math" w:hAnsi="Cambria Math"/>
                        <w:lang w:eastAsia="zh-CN"/>
                      </w:rPr>
                      <m:t>2</m:t>
                    </m:r>
                  </m:den>
                </m:f>
              </m:e>
            </m:d>
            <m:r>
              <m:rPr>
                <m:sty m:val="bi"/>
              </m:rPr>
              <w:rPr>
                <w:rFonts w:ascii="Cambria Math" w:eastAsiaTheme="minorEastAsia" w:hAnsi="Cambria Math"/>
                <w:sz w:val="20"/>
                <w:szCs w:val="20"/>
                <w:lang w:eastAsia="zh-CN"/>
              </w:rPr>
              <m:t>-</m:t>
            </m:r>
            <m:r>
              <m:rPr>
                <m:sty m:val="bi"/>
              </m:rPr>
              <w:rPr>
                <w:rFonts w:ascii="Cambria Math" w:eastAsiaTheme="minorEastAsia" w:hAnsi="Cambria Math"/>
                <w:sz w:val="20"/>
                <w:szCs w:val="20"/>
                <w:lang w:eastAsia="zh-CN"/>
              </w:rPr>
              <m:t>1</m:t>
            </m:r>
          </m:e>
        </m:d>
        <m:d>
          <m:dPr>
            <m:begChr m:val="⌈"/>
            <m:endChr m:val="⌉"/>
            <m:ctrlPr>
              <w:rPr>
                <w:rFonts w:ascii="Cambria Math" w:eastAsiaTheme="minorEastAsia" w:hAnsi="Cambria Math"/>
                <w:b/>
                <w:bCs/>
                <w:i/>
                <w:iCs/>
                <w:sz w:val="20"/>
                <w:szCs w:val="20"/>
                <w:lang w:eastAsia="zh-CN"/>
              </w:rPr>
            </m:ctrlPr>
          </m:dPr>
          <m:e>
            <m:func>
              <m:funcPr>
                <m:ctrlPr>
                  <w:rPr>
                    <w:rFonts w:ascii="Cambria Math" w:eastAsiaTheme="minorEastAsia" w:hAnsi="Cambria Math"/>
                    <w:b/>
                    <w:bCs/>
                    <w:i/>
                    <w:iCs/>
                    <w:sz w:val="20"/>
                    <w:szCs w:val="20"/>
                    <w:lang w:eastAsia="zh-CN"/>
                  </w:rPr>
                </m:ctrlPr>
              </m:funcPr>
              <m:fName>
                <m:sSub>
                  <m:sSubPr>
                    <m:ctrlPr>
                      <w:rPr>
                        <w:rFonts w:ascii="Cambria Math" w:eastAsiaTheme="minorEastAsia" w:hAnsi="Cambria Math"/>
                        <w:b/>
                        <w:bCs/>
                        <w:i/>
                        <w:iCs/>
                        <w:sz w:val="20"/>
                        <w:szCs w:val="20"/>
                        <w:lang w:eastAsia="zh-CN"/>
                      </w:rPr>
                    </m:ctrlPr>
                  </m:sSubPr>
                  <m:e>
                    <m:r>
                      <m:rPr>
                        <m:sty m:val="b"/>
                      </m:rPr>
                      <w:rPr>
                        <w:rFonts w:ascii="Cambria Math" w:eastAsiaTheme="minorEastAsia" w:hAnsi="Cambria Math"/>
                        <w:sz w:val="20"/>
                        <w:szCs w:val="20"/>
                        <w:lang w:eastAsia="zh-CN"/>
                      </w:rPr>
                      <m:t>log</m:t>
                    </m:r>
                  </m:e>
                  <m:sub>
                    <m:r>
                      <m:rPr>
                        <m:sty m:val="bi"/>
                      </m:rPr>
                      <w:rPr>
                        <w:rFonts w:ascii="Cambria Math" w:eastAsiaTheme="minorEastAsia" w:hAnsi="Cambria Math"/>
                        <w:sz w:val="20"/>
                        <w:szCs w:val="20"/>
                        <w:lang w:eastAsia="zh-CN"/>
                      </w:rPr>
                      <m:t>2</m:t>
                    </m:r>
                  </m:sub>
                </m:sSub>
              </m:fName>
              <m:e>
                <m:d>
                  <m:dPr>
                    <m:ctrlPr>
                      <w:rPr>
                        <w:rFonts w:ascii="Cambria Math" w:eastAsiaTheme="minorEastAsia" w:hAnsi="Cambria Math"/>
                        <w:b/>
                        <w:bCs/>
                        <w:i/>
                        <w:iCs/>
                        <w:sz w:val="20"/>
                        <w:szCs w:val="20"/>
                        <w:lang w:eastAsia="zh-CN"/>
                      </w:rPr>
                    </m:ctrlPr>
                  </m:dPr>
                  <m:e>
                    <m:sSub>
                      <m:sSubPr>
                        <m:ctrlPr>
                          <w:rPr>
                            <w:rFonts w:ascii="Cambria Math" w:eastAsiaTheme="minorEastAsia" w:hAnsi="Cambria Math"/>
                            <w:b/>
                            <w:bCs/>
                            <w:i/>
                            <w:iCs/>
                            <w:sz w:val="20"/>
                            <w:szCs w:val="20"/>
                            <w:lang w:eastAsia="zh-CN"/>
                          </w:rPr>
                        </m:ctrlPr>
                      </m:sSubPr>
                      <m:e>
                        <m:r>
                          <m:rPr>
                            <m:sty m:val="bi"/>
                          </m:rPr>
                          <w:rPr>
                            <w:rFonts w:ascii="Cambria Math" w:eastAsiaTheme="minorEastAsia" w:hAnsi="Cambria Math"/>
                            <w:sz w:val="20"/>
                            <w:szCs w:val="20"/>
                            <w:lang w:eastAsia="zh-CN"/>
                          </w:rPr>
                          <m:t>N</m:t>
                        </m:r>
                      </m:e>
                      <m:sub>
                        <m:r>
                          <m:rPr>
                            <m:sty m:val="bi"/>
                          </m:rPr>
                          <w:rPr>
                            <w:rFonts w:ascii="Cambria Math" w:eastAsiaTheme="minorEastAsia" w:hAnsi="Cambria Math"/>
                            <w:sz w:val="20"/>
                            <w:szCs w:val="20"/>
                            <w:lang w:eastAsia="zh-CN"/>
                          </w:rPr>
                          <m:t>1</m:t>
                        </m:r>
                      </m:sub>
                    </m:sSub>
                    <m:sSub>
                      <m:sSubPr>
                        <m:ctrlPr>
                          <w:rPr>
                            <w:rFonts w:ascii="Cambria Math" w:eastAsiaTheme="minorEastAsia" w:hAnsi="Cambria Math"/>
                            <w:b/>
                            <w:bCs/>
                            <w:i/>
                            <w:iCs/>
                            <w:sz w:val="20"/>
                            <w:szCs w:val="20"/>
                            <w:lang w:eastAsia="zh-CN"/>
                          </w:rPr>
                        </m:ctrlPr>
                      </m:sSubPr>
                      <m:e>
                        <m:r>
                          <m:rPr>
                            <m:sty m:val="bi"/>
                          </m:rPr>
                          <w:rPr>
                            <w:rFonts w:ascii="Cambria Math" w:eastAsiaTheme="minorEastAsia" w:hAnsi="Cambria Math"/>
                            <w:sz w:val="20"/>
                            <w:szCs w:val="20"/>
                            <w:lang w:eastAsia="zh-CN"/>
                          </w:rPr>
                          <m:t>N</m:t>
                        </m:r>
                      </m:e>
                      <m:sub>
                        <m:r>
                          <m:rPr>
                            <m:sty m:val="bi"/>
                          </m:rPr>
                          <w:rPr>
                            <w:rFonts w:ascii="Cambria Math" w:eastAsiaTheme="minorEastAsia" w:hAnsi="Cambria Math"/>
                            <w:sz w:val="20"/>
                            <w:szCs w:val="20"/>
                            <w:lang w:eastAsia="zh-CN"/>
                          </w:rPr>
                          <m:t>2</m:t>
                        </m:r>
                      </m:sub>
                    </m:sSub>
                  </m:e>
                </m:d>
              </m:e>
            </m:func>
          </m:e>
        </m:d>
      </m:oMath>
      <w:r w:rsidR="00D868D0" w:rsidRPr="00FD3BE6">
        <w:rPr>
          <w:rFonts w:ascii="Times New Roman" w:eastAsiaTheme="minorEastAsia" w:hAnsi="Times New Roman"/>
          <w:b/>
          <w:bCs/>
          <w:sz w:val="20"/>
          <w:szCs w:val="20"/>
          <w:lang w:eastAsia="zh-CN"/>
        </w:rPr>
        <w:t xml:space="preserve"> bits to indicate</w:t>
      </w:r>
      <w:r w:rsidR="00D868D0">
        <w:rPr>
          <w:rFonts w:ascii="Times New Roman" w:eastAsiaTheme="minorEastAsia" w:hAnsi="Times New Roman" w:hint="eastAsia"/>
          <w:b/>
          <w:bCs/>
          <w:sz w:val="20"/>
          <w:szCs w:val="20"/>
          <w:lang w:eastAsia="zh-CN"/>
        </w:rPr>
        <w:t xml:space="preserve"> the respective</w:t>
      </w:r>
      <w:r w:rsidR="00D868D0" w:rsidRPr="00FD3BE6">
        <w:rPr>
          <w:rFonts w:ascii="Times New Roman" w:hAnsi="Times New Roman"/>
          <w:b/>
          <w:bCs/>
          <w:sz w:val="20"/>
          <w:szCs w:val="20"/>
          <w:lang w:eastAsia="zh-CN"/>
        </w:rPr>
        <w:t xml:space="preserve"> </w:t>
      </w:r>
      <m:oMath>
        <m:d>
          <m:dPr>
            <m:begChr m:val="⌈"/>
            <m:endChr m:val="⌉"/>
            <m:ctrlPr>
              <w:rPr>
                <w:rFonts w:ascii="Cambria Math" w:hAnsi="Cambria Math"/>
                <w:b/>
                <w:bCs/>
                <w:i/>
                <w:lang w:eastAsia="zh-CN"/>
              </w:rPr>
            </m:ctrlPr>
          </m:dPr>
          <m:e>
            <m:f>
              <m:fPr>
                <m:ctrlPr>
                  <w:rPr>
                    <w:rFonts w:ascii="Cambria Math" w:hAnsi="Cambria Math"/>
                    <w:b/>
                    <w:bCs/>
                    <w:i/>
                    <w:lang w:eastAsia="zh-CN"/>
                  </w:rPr>
                </m:ctrlPr>
              </m:fPr>
              <m:num>
                <m:r>
                  <m:rPr>
                    <m:sty m:val="bi"/>
                  </m:rPr>
                  <w:rPr>
                    <w:rFonts w:ascii="Cambria Math" w:hAnsi="Cambria Math"/>
                    <w:lang w:eastAsia="zh-CN"/>
                  </w:rPr>
                  <m:t>v</m:t>
                </m:r>
              </m:num>
              <m:den>
                <m:r>
                  <m:rPr>
                    <m:sty m:val="bi"/>
                  </m:rPr>
                  <w:rPr>
                    <w:rFonts w:ascii="Cambria Math" w:hAnsi="Cambria Math"/>
                    <w:lang w:eastAsia="zh-CN"/>
                  </w:rPr>
                  <m:t>2</m:t>
                </m:r>
              </m:den>
            </m:f>
          </m:e>
        </m:d>
        <m:r>
          <m:rPr>
            <m:sty m:val="bi"/>
          </m:rPr>
          <w:rPr>
            <w:rFonts w:ascii="Cambria Math" w:eastAsiaTheme="minorEastAsia" w:hAnsi="Cambria Math"/>
            <w:sz w:val="20"/>
            <w:szCs w:val="20"/>
            <w:lang w:eastAsia="zh-CN"/>
          </w:rPr>
          <m:t>-</m:t>
        </m:r>
        <m:r>
          <m:rPr>
            <m:sty m:val="bi"/>
          </m:rPr>
          <w:rPr>
            <w:rFonts w:ascii="Cambria Math" w:eastAsiaTheme="minorEastAsia" w:hAnsi="Cambria Math"/>
            <w:sz w:val="20"/>
            <w:szCs w:val="20"/>
            <w:lang w:eastAsia="zh-CN"/>
          </w:rPr>
          <m:t>1</m:t>
        </m:r>
      </m:oMath>
      <w:r w:rsidR="00D868D0" w:rsidRPr="00FD3BE6">
        <w:rPr>
          <w:rFonts w:ascii="Times New Roman" w:hAnsi="Times New Roman"/>
          <w:b/>
          <w:bCs/>
          <w:sz w:val="20"/>
          <w:szCs w:val="20"/>
          <w:lang w:eastAsia="zh-CN"/>
        </w:rPr>
        <w:t xml:space="preserve"> oversampled cluster ind</w:t>
      </w:r>
      <w:r w:rsidR="00D868D0">
        <w:rPr>
          <w:rFonts w:ascii="Times New Roman" w:eastAsiaTheme="minorEastAsia" w:hAnsi="Times New Roman" w:hint="eastAsia"/>
          <w:b/>
          <w:bCs/>
          <w:sz w:val="20"/>
          <w:szCs w:val="20"/>
          <w:lang w:eastAsia="zh-CN"/>
        </w:rPr>
        <w:t>ices</w:t>
      </w:r>
      <w:r w:rsidR="00D868D0" w:rsidRPr="00FD3BE6">
        <w:rPr>
          <w:rFonts w:ascii="Times New Roman" w:eastAsiaTheme="minorEastAsia" w:hAnsi="Times New Roman"/>
          <w:b/>
          <w:bCs/>
          <w:sz w:val="20"/>
          <w:szCs w:val="20"/>
          <w:lang w:eastAsia="zh-CN"/>
        </w:rPr>
        <w:t>, and</w:t>
      </w:r>
    </w:p>
    <w:p w14:paraId="3C6700FC" w14:textId="77777777" w:rsidR="00D868D0" w:rsidRPr="00FD3BE6" w:rsidRDefault="00D868D0" w:rsidP="00D868D0">
      <w:pPr>
        <w:pStyle w:val="ListParagraph"/>
        <w:numPr>
          <w:ilvl w:val="0"/>
          <w:numId w:val="22"/>
        </w:numPr>
        <w:jc w:val="both"/>
        <w:rPr>
          <w:rFonts w:ascii="Times New Roman" w:hAnsi="Times New Roman"/>
          <w:b/>
          <w:bCs/>
          <w:sz w:val="20"/>
          <w:szCs w:val="20"/>
          <w:lang w:eastAsia="zh-CN"/>
        </w:rPr>
      </w:pPr>
      <w:r w:rsidRPr="00FD3BE6">
        <w:rPr>
          <w:rFonts w:ascii="Times New Roman" w:eastAsiaTheme="minorEastAsia" w:hAnsi="Times New Roman"/>
          <w:b/>
          <w:bCs/>
          <w:sz w:val="20"/>
          <w:szCs w:val="20"/>
          <w:lang w:eastAsia="zh-CN"/>
        </w:rPr>
        <w:t xml:space="preserve">For </w:t>
      </w:r>
      <w:r w:rsidRPr="00FD3BE6">
        <w:rPr>
          <w:rFonts w:ascii="Times New Roman" w:hAnsi="Times New Roman"/>
          <w:b/>
          <w:bCs/>
          <w:sz w:val="20"/>
          <w:szCs w:val="20"/>
          <w:lang w:eastAsia="zh-CN"/>
        </w:rPr>
        <w:t xml:space="preserve">oversampling group </w:t>
      </w:r>
      <w:r w:rsidRPr="00FD3BE6">
        <w:rPr>
          <w:rFonts w:ascii="Times New Roman" w:eastAsiaTheme="minorEastAsia" w:hAnsi="Times New Roman"/>
          <w:b/>
          <w:bCs/>
          <w:sz w:val="20"/>
          <w:szCs w:val="20"/>
          <w:lang w:eastAsia="zh-CN"/>
        </w:rPr>
        <w:t>ind</w:t>
      </w:r>
      <w:r>
        <w:rPr>
          <w:rFonts w:ascii="Times New Roman" w:eastAsiaTheme="minorEastAsia" w:hAnsi="Times New Roman" w:hint="eastAsia"/>
          <w:b/>
          <w:bCs/>
          <w:sz w:val="20"/>
          <w:szCs w:val="20"/>
          <w:lang w:eastAsia="zh-CN"/>
        </w:rPr>
        <w:t>ices</w:t>
      </w:r>
      <w:r w:rsidRPr="00FD3BE6">
        <w:rPr>
          <w:rFonts w:ascii="Times New Roman" w:eastAsiaTheme="minorEastAsia" w:hAnsi="Times New Roman"/>
          <w:b/>
          <w:bCs/>
          <w:sz w:val="20"/>
          <w:szCs w:val="20"/>
          <w:lang w:eastAsia="zh-CN"/>
        </w:rPr>
        <w:t xml:space="preserve"> </w:t>
      </w:r>
      <w:r w:rsidRPr="00FD3BE6">
        <w:rPr>
          <w:rFonts w:ascii="Times New Roman" w:hAnsi="Times New Roman"/>
          <w:b/>
          <w:bCs/>
          <w:sz w:val="20"/>
          <w:szCs w:val="20"/>
          <w:lang w:eastAsia="zh-CN"/>
        </w:rPr>
        <w:t>indication</w:t>
      </w:r>
      <w:r w:rsidRPr="00FD3BE6">
        <w:rPr>
          <w:rFonts w:ascii="Times New Roman" w:eastAsiaTheme="minorEastAsia" w:hAnsi="Times New Roman"/>
          <w:b/>
          <w:bCs/>
          <w:sz w:val="20"/>
          <w:szCs w:val="20"/>
          <w:lang w:eastAsia="zh-CN"/>
        </w:rPr>
        <w:t>,</w:t>
      </w:r>
      <w:r w:rsidRPr="00FD3BE6">
        <w:rPr>
          <w:rFonts w:ascii="Times New Roman" w:hAnsi="Times New Roman"/>
          <w:b/>
          <w:bCs/>
          <w:sz w:val="20"/>
          <w:szCs w:val="20"/>
          <w:lang w:eastAsia="zh-CN"/>
        </w:rPr>
        <w:t xml:space="preserve"> </w:t>
      </w:r>
    </w:p>
    <w:p w14:paraId="569D8B2D" w14:textId="77777777" w:rsidR="00D868D0" w:rsidRPr="00FD3BE6" w:rsidRDefault="00D868D0" w:rsidP="00D868D0">
      <w:pPr>
        <w:pStyle w:val="ListParagraph"/>
        <w:numPr>
          <w:ilvl w:val="0"/>
          <w:numId w:val="21"/>
        </w:numPr>
        <w:jc w:val="both"/>
        <w:rPr>
          <w:rFonts w:ascii="Times New Roman" w:hAnsi="Times New Roman"/>
          <w:b/>
          <w:bCs/>
          <w:sz w:val="20"/>
          <w:szCs w:val="20"/>
          <w:lang w:eastAsia="zh-CN"/>
        </w:rPr>
      </w:pPr>
      <w:r w:rsidRPr="00FD3BE6">
        <w:rPr>
          <w:rFonts w:ascii="Times New Roman" w:eastAsiaTheme="minorEastAsia" w:hAnsi="Times New Roman"/>
          <w:b/>
          <w:bCs/>
          <w:sz w:val="20"/>
          <w:szCs w:val="20"/>
          <w:lang w:eastAsia="zh-CN"/>
        </w:rPr>
        <w:t>1</w:t>
      </w:r>
      <w:r>
        <w:rPr>
          <w:rFonts w:ascii="Times New Roman" w:eastAsiaTheme="minorEastAsia" w:hAnsi="Times New Roman" w:hint="eastAsia"/>
          <w:b/>
          <w:bCs/>
          <w:sz w:val="20"/>
          <w:szCs w:val="20"/>
          <w:lang w:eastAsia="zh-CN"/>
        </w:rPr>
        <w:t xml:space="preserve"> common</w:t>
      </w:r>
      <w:r w:rsidRPr="00FD3BE6">
        <w:rPr>
          <w:rFonts w:ascii="Times New Roman" w:eastAsiaTheme="minorEastAsia" w:hAnsi="Times New Roman"/>
          <w:b/>
          <w:bCs/>
          <w:sz w:val="20"/>
          <w:szCs w:val="20"/>
          <w:lang w:eastAsia="zh-CN"/>
        </w:rPr>
        <w:t xml:space="preserve"> bit to indicate </w:t>
      </w:r>
      <w:r>
        <w:rPr>
          <w:rFonts w:ascii="Times New Roman" w:eastAsiaTheme="minorEastAsia" w:hAnsi="Times New Roman" w:hint="eastAsia"/>
          <w:b/>
          <w:bCs/>
          <w:sz w:val="20"/>
          <w:szCs w:val="20"/>
          <w:lang w:eastAsia="zh-CN"/>
        </w:rPr>
        <w:t xml:space="preserve">in </w:t>
      </w:r>
      <w:r w:rsidRPr="00FD3BE6">
        <w:rPr>
          <w:rFonts w:ascii="Times New Roman" w:eastAsiaTheme="minorEastAsia" w:hAnsi="Times New Roman"/>
          <w:b/>
          <w:bCs/>
          <w:sz w:val="20"/>
          <w:szCs w:val="20"/>
          <w:lang w:eastAsia="zh-CN"/>
        </w:rPr>
        <w:t>which of the two dimensions (N</w:t>
      </w:r>
      <w:r w:rsidRPr="00FD3BE6">
        <w:rPr>
          <w:rFonts w:ascii="Times New Roman" w:eastAsiaTheme="minorEastAsia" w:hAnsi="Times New Roman"/>
          <w:b/>
          <w:bCs/>
          <w:sz w:val="20"/>
          <w:szCs w:val="20"/>
          <w:vertAlign w:val="subscript"/>
          <w:lang w:eastAsia="zh-CN"/>
        </w:rPr>
        <w:t>1</w:t>
      </w:r>
      <w:r w:rsidRPr="00FD3BE6">
        <w:rPr>
          <w:rFonts w:ascii="Times New Roman" w:eastAsiaTheme="minorEastAsia" w:hAnsi="Times New Roman"/>
          <w:b/>
          <w:bCs/>
          <w:sz w:val="20"/>
          <w:szCs w:val="20"/>
          <w:lang w:eastAsia="zh-CN"/>
        </w:rPr>
        <w:t xml:space="preserve"> or N</w:t>
      </w:r>
      <w:r w:rsidRPr="00FD3BE6">
        <w:rPr>
          <w:rFonts w:ascii="Times New Roman" w:eastAsiaTheme="minorEastAsia" w:hAnsi="Times New Roman"/>
          <w:b/>
          <w:bCs/>
          <w:sz w:val="20"/>
          <w:szCs w:val="20"/>
          <w:vertAlign w:val="subscript"/>
          <w:lang w:eastAsia="zh-CN"/>
        </w:rPr>
        <w:t>2</w:t>
      </w:r>
      <w:r w:rsidRPr="00FD3BE6">
        <w:rPr>
          <w:rFonts w:ascii="Times New Roman" w:eastAsiaTheme="minorEastAsia" w:hAnsi="Times New Roman"/>
          <w:b/>
          <w:bCs/>
          <w:sz w:val="20"/>
          <w:szCs w:val="20"/>
          <w:lang w:eastAsia="zh-CN"/>
        </w:rPr>
        <w:t xml:space="preserve">), </w:t>
      </w:r>
      <w:r>
        <w:rPr>
          <w:rFonts w:ascii="Times New Roman" w:eastAsiaTheme="minorEastAsia" w:hAnsi="Times New Roman"/>
          <w:b/>
          <w:bCs/>
          <w:sz w:val="20"/>
          <w:szCs w:val="20"/>
          <w:lang w:eastAsia="zh-CN"/>
        </w:rPr>
        <w:t>that</w:t>
      </w:r>
      <w:r>
        <w:rPr>
          <w:rFonts w:ascii="Times New Roman" w:eastAsiaTheme="minorEastAsia" w:hAnsi="Times New Roman" w:hint="eastAsia"/>
          <w:b/>
          <w:bCs/>
          <w:sz w:val="20"/>
          <w:szCs w:val="20"/>
          <w:lang w:eastAsia="zh-CN"/>
        </w:rPr>
        <w:t xml:space="preserve"> </w:t>
      </w:r>
      <w:r w:rsidRPr="00FD3BE6">
        <w:rPr>
          <w:rFonts w:ascii="Times New Roman" w:eastAsiaTheme="minorEastAsia" w:hAnsi="Times New Roman"/>
          <w:b/>
          <w:bCs/>
          <w:sz w:val="20"/>
          <w:szCs w:val="20"/>
          <w:lang w:eastAsia="zh-CN"/>
        </w:rPr>
        <w:t xml:space="preserve">all these </w:t>
      </w:r>
      <m:oMath>
        <m:d>
          <m:dPr>
            <m:begChr m:val="⌈"/>
            <m:endChr m:val="⌉"/>
            <m:ctrlPr>
              <w:rPr>
                <w:rFonts w:ascii="Cambria Math" w:hAnsi="Cambria Math"/>
                <w:b/>
                <w:bCs/>
                <w:i/>
                <w:lang w:eastAsia="zh-CN"/>
              </w:rPr>
            </m:ctrlPr>
          </m:dPr>
          <m:e>
            <m:f>
              <m:fPr>
                <m:ctrlPr>
                  <w:rPr>
                    <w:rFonts w:ascii="Cambria Math" w:hAnsi="Cambria Math"/>
                    <w:b/>
                    <w:bCs/>
                    <w:i/>
                    <w:lang w:eastAsia="zh-CN"/>
                  </w:rPr>
                </m:ctrlPr>
              </m:fPr>
              <m:num>
                <m:r>
                  <m:rPr>
                    <m:sty m:val="bi"/>
                  </m:rPr>
                  <w:rPr>
                    <w:rFonts w:ascii="Cambria Math" w:hAnsi="Cambria Math"/>
                    <w:lang w:eastAsia="zh-CN"/>
                  </w:rPr>
                  <m:t>v</m:t>
                </m:r>
              </m:num>
              <m:den>
                <m:r>
                  <m:rPr>
                    <m:sty m:val="bi"/>
                  </m:rPr>
                  <w:rPr>
                    <w:rFonts w:ascii="Cambria Math" w:hAnsi="Cambria Math"/>
                    <w:lang w:eastAsia="zh-CN"/>
                  </w:rPr>
                  <m:t>2</m:t>
                </m:r>
              </m:den>
            </m:f>
          </m:e>
        </m:d>
        <m:r>
          <m:rPr>
            <m:sty m:val="bi"/>
          </m:rPr>
          <w:rPr>
            <w:rFonts w:ascii="Cambria Math" w:hAnsi="Cambria Math"/>
            <w:sz w:val="20"/>
            <w:szCs w:val="20"/>
            <w:lang w:eastAsia="zh-CN"/>
          </w:rPr>
          <m:t>-</m:t>
        </m:r>
        <m:r>
          <m:rPr>
            <m:sty m:val="bi"/>
          </m:rPr>
          <w:rPr>
            <w:rFonts w:ascii="Cambria Math" w:eastAsiaTheme="minorEastAsia" w:hAnsi="Cambria Math"/>
            <w:sz w:val="20"/>
            <w:szCs w:val="20"/>
            <w:lang w:eastAsia="zh-CN"/>
          </w:rPr>
          <m:t>1</m:t>
        </m:r>
      </m:oMath>
      <w:r w:rsidRPr="00FD3BE6">
        <w:rPr>
          <w:rFonts w:ascii="Times New Roman" w:eastAsiaTheme="minorEastAsia" w:hAnsi="Times New Roman"/>
          <w:b/>
          <w:bCs/>
          <w:sz w:val="20"/>
          <w:szCs w:val="20"/>
          <w:lang w:eastAsia="zh-CN"/>
        </w:rPr>
        <w:t xml:space="preserve"> </w:t>
      </w:r>
      <w:r w:rsidRPr="00E46169">
        <w:rPr>
          <w:rFonts w:ascii="Times New Roman" w:eastAsiaTheme="minorEastAsia" w:hAnsi="Times New Roman"/>
          <w:b/>
          <w:bCs/>
          <w:sz w:val="20"/>
          <w:szCs w:val="20"/>
          <w:lang w:eastAsia="zh-CN"/>
        </w:rPr>
        <w:t>beam</w:t>
      </w:r>
      <w:r>
        <w:rPr>
          <w:rFonts w:ascii="Times New Roman" w:eastAsiaTheme="minorEastAsia" w:hAnsi="Times New Roman" w:hint="eastAsia"/>
          <w:b/>
          <w:bCs/>
          <w:sz w:val="20"/>
          <w:szCs w:val="20"/>
          <w:lang w:eastAsia="zh-CN"/>
        </w:rPr>
        <w:t>s</w:t>
      </w:r>
      <w:r w:rsidRPr="00FD3BE6">
        <w:rPr>
          <w:rFonts w:ascii="Times New Roman" w:eastAsiaTheme="minorEastAsia" w:hAnsi="Times New Roman"/>
          <w:b/>
          <w:bCs/>
          <w:sz w:val="20"/>
          <w:szCs w:val="20"/>
          <w:lang w:eastAsia="zh-CN"/>
        </w:rPr>
        <w:t xml:space="preserve"> </w:t>
      </w:r>
      <w:r>
        <w:rPr>
          <w:rFonts w:ascii="Times New Roman" w:eastAsiaTheme="minorEastAsia" w:hAnsi="Times New Roman" w:hint="eastAsia"/>
          <w:b/>
          <w:bCs/>
          <w:sz w:val="20"/>
          <w:szCs w:val="20"/>
          <w:lang w:eastAsia="zh-CN"/>
        </w:rPr>
        <w:t>are orthogonal to the 1</w:t>
      </w:r>
      <w:r w:rsidRPr="009B43F0">
        <w:rPr>
          <w:rFonts w:ascii="Times New Roman" w:eastAsiaTheme="minorEastAsia" w:hAnsi="Times New Roman" w:hint="eastAsia"/>
          <w:b/>
          <w:bCs/>
          <w:sz w:val="20"/>
          <w:szCs w:val="20"/>
          <w:vertAlign w:val="superscript"/>
          <w:lang w:eastAsia="zh-CN"/>
        </w:rPr>
        <w:t>st</w:t>
      </w:r>
      <w:r>
        <w:rPr>
          <w:rFonts w:ascii="Times New Roman" w:eastAsiaTheme="minorEastAsia" w:hAnsi="Times New Roman" w:hint="eastAsia"/>
          <w:b/>
          <w:bCs/>
          <w:sz w:val="20"/>
          <w:szCs w:val="20"/>
          <w:lang w:eastAsia="zh-CN"/>
        </w:rPr>
        <w:t xml:space="preserve"> beam, i.e. selected from </w:t>
      </w:r>
      <m:oMath>
        <m:d>
          <m:dPr>
            <m:ctrlPr>
              <w:rPr>
                <w:rFonts w:ascii="Cambria Math" w:eastAsiaTheme="minorEastAsia" w:hAnsi="Cambria Math"/>
                <w:b/>
                <w:bCs/>
                <w:i/>
                <w:sz w:val="20"/>
                <w:szCs w:val="20"/>
                <w:lang w:eastAsia="zh-CN"/>
              </w:rPr>
            </m:ctrlPr>
          </m:dPr>
          <m:e>
            <m:sSub>
              <m:sSubPr>
                <m:ctrlPr>
                  <w:rPr>
                    <w:rFonts w:ascii="Cambria Math" w:eastAsiaTheme="minorEastAsia" w:hAnsi="Cambria Math"/>
                    <w:b/>
                    <w:bCs/>
                    <w:i/>
                    <w:sz w:val="20"/>
                    <w:szCs w:val="20"/>
                    <w:lang w:eastAsia="zh-CN"/>
                  </w:rPr>
                </m:ctrlPr>
              </m:sSubPr>
              <m:e>
                <m:r>
                  <m:rPr>
                    <m:sty m:val="bi"/>
                  </m:rPr>
                  <w:rPr>
                    <w:rFonts w:ascii="Cambria Math" w:eastAsiaTheme="minorEastAsia" w:hAnsi="Cambria Math"/>
                    <w:sz w:val="20"/>
                    <w:szCs w:val="20"/>
                    <w:lang w:eastAsia="zh-CN"/>
                  </w:rPr>
                  <m:t>N</m:t>
                </m:r>
              </m:e>
              <m:sub>
                <m:r>
                  <m:rPr>
                    <m:sty m:val="bi"/>
                  </m:rPr>
                  <w:rPr>
                    <w:rFonts w:ascii="Cambria Math" w:eastAsiaTheme="minorEastAsia" w:hAnsi="Cambria Math"/>
                    <w:sz w:val="20"/>
                    <w:szCs w:val="20"/>
                    <w:lang w:eastAsia="zh-CN"/>
                  </w:rPr>
                  <m:t>1</m:t>
                </m:r>
              </m:sub>
            </m:sSub>
            <m:r>
              <m:rPr>
                <m:sty m:val="bi"/>
              </m:rPr>
              <w:rPr>
                <w:rFonts w:ascii="Cambria Math" w:eastAsiaTheme="minorEastAsia" w:hAnsi="Cambria Math"/>
                <w:sz w:val="20"/>
                <w:szCs w:val="20"/>
                <w:lang w:eastAsia="zh-CN"/>
              </w:rPr>
              <m:t>-1</m:t>
            </m:r>
          </m:e>
        </m:d>
        <m:sSub>
          <m:sSubPr>
            <m:ctrlPr>
              <w:rPr>
                <w:rFonts w:ascii="Cambria Math" w:eastAsiaTheme="minorEastAsia" w:hAnsi="Cambria Math"/>
                <w:b/>
                <w:bCs/>
                <w:i/>
                <w:sz w:val="20"/>
                <w:szCs w:val="20"/>
                <w:lang w:eastAsia="zh-CN"/>
              </w:rPr>
            </m:ctrlPr>
          </m:sSubPr>
          <m:e>
            <m:r>
              <m:rPr>
                <m:sty m:val="bi"/>
              </m:rPr>
              <w:rPr>
                <w:rFonts w:ascii="Cambria Math" w:eastAsiaTheme="minorEastAsia" w:hAnsi="Cambria Math"/>
                <w:sz w:val="20"/>
                <w:szCs w:val="20"/>
                <w:lang w:eastAsia="zh-CN"/>
              </w:rPr>
              <m:t>N</m:t>
            </m:r>
          </m:e>
          <m:sub>
            <m:r>
              <m:rPr>
                <m:sty m:val="bi"/>
              </m:rPr>
              <w:rPr>
                <w:rFonts w:ascii="Cambria Math" w:eastAsiaTheme="minorEastAsia" w:hAnsi="Cambria Math"/>
                <w:sz w:val="20"/>
                <w:szCs w:val="20"/>
                <w:lang w:eastAsia="zh-CN"/>
              </w:rPr>
              <m:t>2</m:t>
            </m:r>
          </m:sub>
        </m:sSub>
        <m:sSub>
          <m:sSubPr>
            <m:ctrlPr>
              <w:rPr>
                <w:rFonts w:ascii="Cambria Math" w:eastAsiaTheme="minorEastAsia" w:hAnsi="Cambria Math"/>
                <w:b/>
                <w:bCs/>
                <w:i/>
                <w:sz w:val="20"/>
                <w:szCs w:val="20"/>
                <w:lang w:eastAsia="zh-CN"/>
              </w:rPr>
            </m:ctrlPr>
          </m:sSubPr>
          <m:e>
            <m:r>
              <m:rPr>
                <m:sty m:val="bi"/>
              </m:rPr>
              <w:rPr>
                <w:rFonts w:ascii="Cambria Math" w:eastAsiaTheme="minorEastAsia" w:hAnsi="Cambria Math"/>
                <w:sz w:val="20"/>
                <w:szCs w:val="20"/>
                <w:lang w:eastAsia="zh-CN"/>
              </w:rPr>
              <m:t>O</m:t>
            </m:r>
          </m:e>
          <m:sub>
            <m:r>
              <m:rPr>
                <m:sty m:val="bi"/>
              </m:rPr>
              <w:rPr>
                <w:rFonts w:ascii="Cambria Math" w:eastAsiaTheme="minorEastAsia" w:hAnsi="Cambria Math"/>
                <w:sz w:val="20"/>
                <w:szCs w:val="20"/>
                <w:lang w:eastAsia="zh-CN"/>
              </w:rPr>
              <m:t>2</m:t>
            </m:r>
          </m:sub>
        </m:sSub>
        <m:r>
          <m:rPr>
            <m:sty m:val="bi"/>
          </m:rPr>
          <w:rPr>
            <w:rFonts w:ascii="Cambria Math" w:eastAsiaTheme="minorEastAsia" w:hAnsi="Cambria Math"/>
            <w:sz w:val="20"/>
            <w:szCs w:val="20"/>
            <w:lang w:eastAsia="zh-CN"/>
          </w:rPr>
          <m:t>+</m:t>
        </m:r>
        <m:d>
          <m:dPr>
            <m:ctrlPr>
              <w:rPr>
                <w:rFonts w:ascii="Cambria Math" w:eastAsiaTheme="minorEastAsia" w:hAnsi="Cambria Math"/>
                <w:b/>
                <w:bCs/>
                <w:i/>
                <w:sz w:val="20"/>
                <w:szCs w:val="20"/>
                <w:lang w:eastAsia="zh-CN"/>
              </w:rPr>
            </m:ctrlPr>
          </m:dPr>
          <m:e>
            <m:sSub>
              <m:sSubPr>
                <m:ctrlPr>
                  <w:rPr>
                    <w:rFonts w:ascii="Cambria Math" w:eastAsiaTheme="minorEastAsia" w:hAnsi="Cambria Math"/>
                    <w:b/>
                    <w:bCs/>
                    <w:i/>
                    <w:sz w:val="20"/>
                    <w:szCs w:val="20"/>
                    <w:lang w:eastAsia="zh-CN"/>
                  </w:rPr>
                </m:ctrlPr>
              </m:sSubPr>
              <m:e>
                <m:r>
                  <m:rPr>
                    <m:sty m:val="bi"/>
                  </m:rPr>
                  <w:rPr>
                    <w:rFonts w:ascii="Cambria Math" w:eastAsiaTheme="minorEastAsia" w:hAnsi="Cambria Math"/>
                    <w:sz w:val="20"/>
                    <w:szCs w:val="20"/>
                    <w:lang w:eastAsia="zh-CN"/>
                  </w:rPr>
                  <m:t>N</m:t>
                </m:r>
              </m:e>
              <m:sub>
                <m:r>
                  <m:rPr>
                    <m:sty m:val="bi"/>
                  </m:rPr>
                  <w:rPr>
                    <w:rFonts w:ascii="Cambria Math" w:eastAsiaTheme="minorEastAsia" w:hAnsi="Cambria Math"/>
                    <w:sz w:val="20"/>
                    <w:szCs w:val="20"/>
                    <w:lang w:eastAsia="zh-CN"/>
                  </w:rPr>
                  <m:t>2</m:t>
                </m:r>
              </m:sub>
            </m:sSub>
            <m:r>
              <m:rPr>
                <m:sty m:val="bi"/>
              </m:rPr>
              <w:rPr>
                <w:rFonts w:ascii="Cambria Math" w:eastAsiaTheme="minorEastAsia" w:hAnsi="Cambria Math"/>
                <w:sz w:val="20"/>
                <w:szCs w:val="20"/>
                <w:lang w:eastAsia="zh-CN"/>
              </w:rPr>
              <m:t>-1</m:t>
            </m:r>
          </m:e>
        </m:d>
      </m:oMath>
      <w:r>
        <w:rPr>
          <w:rFonts w:ascii="Times New Roman" w:eastAsiaTheme="minorEastAsia" w:hAnsi="Times New Roman" w:hint="eastAsia"/>
          <w:b/>
          <w:bCs/>
          <w:sz w:val="20"/>
          <w:szCs w:val="20"/>
          <w:lang w:eastAsia="zh-CN"/>
        </w:rPr>
        <w:t xml:space="preserve"> beams, or, from </w:t>
      </w:r>
      <m:oMath>
        <m:d>
          <m:dPr>
            <m:ctrlPr>
              <w:rPr>
                <w:rFonts w:ascii="Cambria Math" w:eastAsiaTheme="minorEastAsia" w:hAnsi="Cambria Math"/>
                <w:b/>
                <w:bCs/>
                <w:i/>
                <w:sz w:val="20"/>
                <w:szCs w:val="20"/>
                <w:lang w:eastAsia="zh-CN"/>
              </w:rPr>
            </m:ctrlPr>
          </m:dPr>
          <m:e>
            <m:sSub>
              <m:sSubPr>
                <m:ctrlPr>
                  <w:rPr>
                    <w:rFonts w:ascii="Cambria Math" w:eastAsiaTheme="minorEastAsia" w:hAnsi="Cambria Math"/>
                    <w:b/>
                    <w:bCs/>
                    <w:i/>
                    <w:sz w:val="20"/>
                    <w:szCs w:val="20"/>
                    <w:lang w:eastAsia="zh-CN"/>
                  </w:rPr>
                </m:ctrlPr>
              </m:sSubPr>
              <m:e>
                <m:r>
                  <m:rPr>
                    <m:sty m:val="bi"/>
                  </m:rPr>
                  <w:rPr>
                    <w:rFonts w:ascii="Cambria Math" w:eastAsiaTheme="minorEastAsia" w:hAnsi="Cambria Math"/>
                    <w:sz w:val="20"/>
                    <w:szCs w:val="20"/>
                    <w:lang w:eastAsia="zh-CN"/>
                  </w:rPr>
                  <m:t>N</m:t>
                </m:r>
              </m:e>
              <m:sub>
                <m:r>
                  <m:rPr>
                    <m:sty m:val="bi"/>
                  </m:rPr>
                  <w:rPr>
                    <w:rFonts w:ascii="Cambria Math" w:eastAsiaTheme="minorEastAsia" w:hAnsi="Cambria Math"/>
                    <w:sz w:val="20"/>
                    <w:szCs w:val="20"/>
                    <w:lang w:eastAsia="zh-CN"/>
                  </w:rPr>
                  <m:t>2</m:t>
                </m:r>
              </m:sub>
            </m:sSub>
            <m:r>
              <m:rPr>
                <m:sty m:val="bi"/>
              </m:rPr>
              <w:rPr>
                <w:rFonts w:ascii="Cambria Math" w:eastAsiaTheme="minorEastAsia" w:hAnsi="Cambria Math"/>
                <w:sz w:val="20"/>
                <w:szCs w:val="20"/>
                <w:lang w:eastAsia="zh-CN"/>
              </w:rPr>
              <m:t>-1</m:t>
            </m:r>
          </m:e>
        </m:d>
        <m:sSub>
          <m:sSubPr>
            <m:ctrlPr>
              <w:rPr>
                <w:rFonts w:ascii="Cambria Math" w:eastAsiaTheme="minorEastAsia" w:hAnsi="Cambria Math"/>
                <w:b/>
                <w:bCs/>
                <w:i/>
                <w:sz w:val="20"/>
                <w:szCs w:val="20"/>
                <w:lang w:eastAsia="zh-CN"/>
              </w:rPr>
            </m:ctrlPr>
          </m:sSubPr>
          <m:e>
            <m:r>
              <m:rPr>
                <m:sty m:val="bi"/>
              </m:rPr>
              <w:rPr>
                <w:rFonts w:ascii="Cambria Math" w:eastAsiaTheme="minorEastAsia" w:hAnsi="Cambria Math"/>
                <w:sz w:val="20"/>
                <w:szCs w:val="20"/>
                <w:lang w:eastAsia="zh-CN"/>
              </w:rPr>
              <m:t>N</m:t>
            </m:r>
          </m:e>
          <m:sub>
            <m:r>
              <m:rPr>
                <m:sty m:val="bi"/>
              </m:rPr>
              <w:rPr>
                <w:rFonts w:ascii="Cambria Math" w:eastAsiaTheme="minorEastAsia" w:hAnsi="Cambria Math"/>
                <w:sz w:val="20"/>
                <w:szCs w:val="20"/>
                <w:lang w:eastAsia="zh-CN"/>
              </w:rPr>
              <m:t>1</m:t>
            </m:r>
          </m:sub>
        </m:sSub>
        <m:sSub>
          <m:sSubPr>
            <m:ctrlPr>
              <w:rPr>
                <w:rFonts w:ascii="Cambria Math" w:eastAsiaTheme="minorEastAsia" w:hAnsi="Cambria Math"/>
                <w:b/>
                <w:bCs/>
                <w:i/>
                <w:sz w:val="20"/>
                <w:szCs w:val="20"/>
                <w:lang w:eastAsia="zh-CN"/>
              </w:rPr>
            </m:ctrlPr>
          </m:sSubPr>
          <m:e>
            <m:r>
              <m:rPr>
                <m:sty m:val="bi"/>
              </m:rPr>
              <w:rPr>
                <w:rFonts w:ascii="Cambria Math" w:eastAsiaTheme="minorEastAsia" w:hAnsi="Cambria Math"/>
                <w:sz w:val="20"/>
                <w:szCs w:val="20"/>
                <w:lang w:eastAsia="zh-CN"/>
              </w:rPr>
              <m:t>O</m:t>
            </m:r>
          </m:e>
          <m:sub>
            <m:r>
              <m:rPr>
                <m:sty m:val="bi"/>
              </m:rPr>
              <w:rPr>
                <w:rFonts w:ascii="Cambria Math" w:eastAsiaTheme="minorEastAsia" w:hAnsi="Cambria Math"/>
                <w:sz w:val="20"/>
                <w:szCs w:val="20"/>
                <w:lang w:eastAsia="zh-CN"/>
              </w:rPr>
              <m:t>1</m:t>
            </m:r>
          </m:sub>
        </m:sSub>
        <m:r>
          <m:rPr>
            <m:sty m:val="bi"/>
          </m:rPr>
          <w:rPr>
            <w:rFonts w:ascii="Cambria Math" w:eastAsiaTheme="minorEastAsia" w:hAnsi="Cambria Math"/>
            <w:sz w:val="20"/>
            <w:szCs w:val="20"/>
            <w:lang w:eastAsia="zh-CN"/>
          </w:rPr>
          <m:t>+</m:t>
        </m:r>
        <m:d>
          <m:dPr>
            <m:ctrlPr>
              <w:rPr>
                <w:rFonts w:ascii="Cambria Math" w:eastAsiaTheme="minorEastAsia" w:hAnsi="Cambria Math"/>
                <w:b/>
                <w:bCs/>
                <w:i/>
                <w:sz w:val="20"/>
                <w:szCs w:val="20"/>
                <w:lang w:eastAsia="zh-CN"/>
              </w:rPr>
            </m:ctrlPr>
          </m:dPr>
          <m:e>
            <m:sSub>
              <m:sSubPr>
                <m:ctrlPr>
                  <w:rPr>
                    <w:rFonts w:ascii="Cambria Math" w:eastAsiaTheme="minorEastAsia" w:hAnsi="Cambria Math"/>
                    <w:b/>
                    <w:bCs/>
                    <w:i/>
                    <w:sz w:val="20"/>
                    <w:szCs w:val="20"/>
                    <w:lang w:eastAsia="zh-CN"/>
                  </w:rPr>
                </m:ctrlPr>
              </m:sSubPr>
              <m:e>
                <m:r>
                  <m:rPr>
                    <m:sty m:val="bi"/>
                  </m:rPr>
                  <w:rPr>
                    <w:rFonts w:ascii="Cambria Math" w:eastAsiaTheme="minorEastAsia" w:hAnsi="Cambria Math"/>
                    <w:sz w:val="20"/>
                    <w:szCs w:val="20"/>
                    <w:lang w:eastAsia="zh-CN"/>
                  </w:rPr>
                  <m:t>N</m:t>
                </m:r>
              </m:e>
              <m:sub>
                <m:r>
                  <m:rPr>
                    <m:sty m:val="bi"/>
                  </m:rPr>
                  <w:rPr>
                    <w:rFonts w:ascii="Cambria Math" w:eastAsiaTheme="minorEastAsia" w:hAnsi="Cambria Math"/>
                    <w:sz w:val="20"/>
                    <w:szCs w:val="20"/>
                    <w:lang w:eastAsia="zh-CN"/>
                  </w:rPr>
                  <m:t>1</m:t>
                </m:r>
              </m:sub>
            </m:sSub>
            <m:r>
              <m:rPr>
                <m:sty m:val="bi"/>
              </m:rPr>
              <w:rPr>
                <w:rFonts w:ascii="Cambria Math" w:eastAsiaTheme="minorEastAsia" w:hAnsi="Cambria Math"/>
                <w:sz w:val="20"/>
                <w:szCs w:val="20"/>
                <w:lang w:eastAsia="zh-CN"/>
              </w:rPr>
              <m:t>-1</m:t>
            </m:r>
          </m:e>
        </m:d>
      </m:oMath>
      <w:r>
        <w:rPr>
          <w:rFonts w:ascii="Times New Roman" w:eastAsiaTheme="minorEastAsia" w:hAnsi="Times New Roman" w:hint="eastAsia"/>
          <w:b/>
          <w:bCs/>
          <w:sz w:val="20"/>
          <w:szCs w:val="20"/>
          <w:lang w:eastAsia="zh-CN"/>
        </w:rPr>
        <w:t xml:space="preserve"> beams</w:t>
      </w:r>
      <w:r w:rsidRPr="00FD3BE6">
        <w:rPr>
          <w:rFonts w:ascii="Times New Roman" w:eastAsiaTheme="minorEastAsia" w:hAnsi="Times New Roman"/>
          <w:b/>
          <w:bCs/>
          <w:sz w:val="20"/>
          <w:szCs w:val="20"/>
          <w:lang w:eastAsia="zh-CN"/>
        </w:rPr>
        <w:t>;</w:t>
      </w:r>
    </w:p>
    <w:p w14:paraId="74F1300F" w14:textId="77777777" w:rsidR="00D868D0" w:rsidRPr="00664D3F" w:rsidRDefault="00D868D0" w:rsidP="00D868D0">
      <w:pPr>
        <w:pStyle w:val="ListParagraph"/>
        <w:numPr>
          <w:ilvl w:val="0"/>
          <w:numId w:val="21"/>
        </w:numPr>
        <w:spacing w:after="180"/>
        <w:ind w:left="884" w:hanging="442"/>
        <w:jc w:val="both"/>
        <w:rPr>
          <w:rFonts w:ascii="Times New Roman" w:hAnsi="Times New Roman"/>
          <w:b/>
          <w:bCs/>
          <w:sz w:val="20"/>
          <w:szCs w:val="20"/>
          <w:lang w:eastAsia="zh-CN"/>
        </w:rPr>
      </w:pPr>
      <m:oMath>
        <m:r>
          <m:rPr>
            <m:sty m:val="bi"/>
          </m:rPr>
          <w:rPr>
            <w:rFonts w:ascii="Cambria Math" w:eastAsiaTheme="minorEastAsia" w:hAnsi="Cambria Math"/>
            <w:sz w:val="20"/>
            <w:szCs w:val="20"/>
            <w:lang w:eastAsia="zh-CN"/>
          </w:rPr>
          <m:t>2</m:t>
        </m:r>
        <m:d>
          <m:dPr>
            <m:ctrlPr>
              <w:rPr>
                <w:rFonts w:ascii="Cambria Math" w:eastAsiaTheme="minorEastAsia" w:hAnsi="Cambria Math"/>
                <w:b/>
                <w:bCs/>
                <w:i/>
                <w:sz w:val="20"/>
                <w:szCs w:val="20"/>
                <w:lang w:eastAsia="zh-CN"/>
              </w:rPr>
            </m:ctrlPr>
          </m:dPr>
          <m:e>
            <m:d>
              <m:dPr>
                <m:begChr m:val="⌈"/>
                <m:endChr m:val="⌉"/>
                <m:ctrlPr>
                  <w:rPr>
                    <w:rFonts w:ascii="Cambria Math" w:hAnsi="Cambria Math"/>
                    <w:b/>
                    <w:bCs/>
                    <w:i/>
                    <w:lang w:eastAsia="zh-CN"/>
                  </w:rPr>
                </m:ctrlPr>
              </m:dPr>
              <m:e>
                <m:f>
                  <m:fPr>
                    <m:ctrlPr>
                      <w:rPr>
                        <w:rFonts w:ascii="Cambria Math" w:hAnsi="Cambria Math"/>
                        <w:b/>
                        <w:bCs/>
                        <w:i/>
                        <w:lang w:eastAsia="zh-CN"/>
                      </w:rPr>
                    </m:ctrlPr>
                  </m:fPr>
                  <m:num>
                    <m:r>
                      <m:rPr>
                        <m:sty m:val="bi"/>
                      </m:rPr>
                      <w:rPr>
                        <w:rFonts w:ascii="Cambria Math" w:hAnsi="Cambria Math"/>
                        <w:lang w:eastAsia="zh-CN"/>
                      </w:rPr>
                      <m:t>v</m:t>
                    </m:r>
                  </m:num>
                  <m:den>
                    <m:r>
                      <m:rPr>
                        <m:sty m:val="bi"/>
                      </m:rPr>
                      <w:rPr>
                        <w:rFonts w:ascii="Cambria Math" w:hAnsi="Cambria Math"/>
                        <w:lang w:eastAsia="zh-CN"/>
                      </w:rPr>
                      <m:t>2</m:t>
                    </m:r>
                  </m:den>
                </m:f>
              </m:e>
            </m:d>
            <m:r>
              <m:rPr>
                <m:sty m:val="bi"/>
              </m:rPr>
              <w:rPr>
                <w:rFonts w:ascii="Cambria Math" w:eastAsiaTheme="minorEastAsia" w:hAnsi="Cambria Math"/>
                <w:sz w:val="20"/>
                <w:szCs w:val="20"/>
                <w:lang w:eastAsia="zh-CN"/>
              </w:rPr>
              <m:t>-1</m:t>
            </m:r>
          </m:e>
        </m:d>
      </m:oMath>
      <w:r w:rsidRPr="00FD3BE6">
        <w:rPr>
          <w:rFonts w:ascii="Times New Roman" w:eastAsiaTheme="minorEastAsia" w:hAnsi="Times New Roman"/>
          <w:b/>
          <w:bCs/>
          <w:sz w:val="20"/>
          <w:szCs w:val="20"/>
          <w:lang w:eastAsia="zh-CN"/>
        </w:rPr>
        <w:t xml:space="preserve"> bits to indicate</w:t>
      </w:r>
      <w:r>
        <w:rPr>
          <w:rFonts w:ascii="Times New Roman" w:eastAsiaTheme="minorEastAsia" w:hAnsi="Times New Roman" w:hint="eastAsia"/>
          <w:b/>
          <w:bCs/>
          <w:sz w:val="20"/>
          <w:szCs w:val="20"/>
          <w:lang w:eastAsia="zh-CN"/>
        </w:rPr>
        <w:t xml:space="preserve"> the respective </w:t>
      </w:r>
      <m:oMath>
        <m:d>
          <m:dPr>
            <m:begChr m:val="⌈"/>
            <m:endChr m:val="⌉"/>
            <m:ctrlPr>
              <w:rPr>
                <w:rFonts w:ascii="Cambria Math" w:hAnsi="Cambria Math"/>
                <w:b/>
                <w:bCs/>
                <w:i/>
                <w:lang w:eastAsia="zh-CN"/>
              </w:rPr>
            </m:ctrlPr>
          </m:dPr>
          <m:e>
            <m:f>
              <m:fPr>
                <m:ctrlPr>
                  <w:rPr>
                    <w:rFonts w:ascii="Cambria Math" w:hAnsi="Cambria Math"/>
                    <w:b/>
                    <w:bCs/>
                    <w:i/>
                    <w:lang w:eastAsia="zh-CN"/>
                  </w:rPr>
                </m:ctrlPr>
              </m:fPr>
              <m:num>
                <m:r>
                  <m:rPr>
                    <m:sty m:val="bi"/>
                  </m:rPr>
                  <w:rPr>
                    <w:rFonts w:ascii="Cambria Math" w:hAnsi="Cambria Math"/>
                    <w:lang w:eastAsia="zh-CN"/>
                  </w:rPr>
                  <m:t>v</m:t>
                </m:r>
              </m:num>
              <m:den>
                <m:r>
                  <m:rPr>
                    <m:sty m:val="bi"/>
                  </m:rPr>
                  <w:rPr>
                    <w:rFonts w:ascii="Cambria Math" w:hAnsi="Cambria Math"/>
                    <w:lang w:eastAsia="zh-CN"/>
                  </w:rPr>
                  <m:t>2</m:t>
                </m:r>
              </m:den>
            </m:f>
          </m:e>
        </m:d>
        <m:r>
          <m:rPr>
            <m:sty m:val="bi"/>
          </m:rPr>
          <w:rPr>
            <w:rFonts w:ascii="Cambria Math" w:eastAsiaTheme="minorEastAsia" w:hAnsi="Cambria Math"/>
            <w:sz w:val="20"/>
            <w:szCs w:val="20"/>
            <w:lang w:eastAsia="zh-CN"/>
          </w:rPr>
          <m:t>-1</m:t>
        </m:r>
      </m:oMath>
      <w:r>
        <w:rPr>
          <w:rFonts w:ascii="Times New Roman" w:eastAsiaTheme="minorEastAsia" w:hAnsi="Times New Roman" w:hint="eastAsia"/>
          <w:b/>
          <w:bCs/>
          <w:sz w:val="20"/>
          <w:szCs w:val="20"/>
          <w:lang w:eastAsia="zh-CN"/>
        </w:rPr>
        <w:t xml:space="preserve"> oversampling group indices at the other dimension </w:t>
      </w:r>
      <w:r>
        <w:rPr>
          <w:rFonts w:ascii="Times New Roman" w:eastAsiaTheme="minorEastAsia" w:hAnsi="Times New Roman"/>
          <w:b/>
          <w:bCs/>
          <w:sz w:val="20"/>
          <w:szCs w:val="20"/>
          <w:lang w:eastAsia="zh-CN"/>
        </w:rPr>
        <w:t>different</w:t>
      </w:r>
      <w:r>
        <w:rPr>
          <w:rFonts w:ascii="Times New Roman" w:eastAsiaTheme="minorEastAsia" w:hAnsi="Times New Roman" w:hint="eastAsia"/>
          <w:b/>
          <w:bCs/>
          <w:sz w:val="20"/>
          <w:szCs w:val="20"/>
          <w:lang w:eastAsia="zh-CN"/>
        </w:rPr>
        <w:t xml:space="preserve"> than the above 1-bit-indicated dimension.</w:t>
      </w:r>
    </w:p>
    <w:p w14:paraId="20A117DE" w14:textId="77777777" w:rsidR="00D868D0" w:rsidRDefault="00D868D0" w:rsidP="00D868D0">
      <w:pPr>
        <w:jc w:val="both"/>
        <w:rPr>
          <w:b/>
          <w:bCs/>
          <w:lang w:val="en-GB" w:eastAsia="zh-CN"/>
        </w:rPr>
      </w:pPr>
      <w:r w:rsidRPr="008C613E">
        <w:rPr>
          <w:rFonts w:hint="eastAsia"/>
          <w:b/>
          <w:bCs/>
          <w:u w:val="single"/>
          <w:lang w:val="en-GB" w:eastAsia="zh-CN"/>
        </w:rPr>
        <w:t>P</w:t>
      </w:r>
      <w:r w:rsidRPr="008C613E">
        <w:rPr>
          <w:b/>
          <w:bCs/>
          <w:u w:val="single"/>
          <w:lang w:val="en-GB" w:eastAsia="zh-CN"/>
        </w:rPr>
        <w:t xml:space="preserve">roposal </w:t>
      </w:r>
      <w:r>
        <w:rPr>
          <w:rFonts w:hint="eastAsia"/>
          <w:b/>
          <w:bCs/>
          <w:u w:val="single"/>
          <w:lang w:val="en-GB" w:eastAsia="zh-CN"/>
        </w:rPr>
        <w:t>4</w:t>
      </w:r>
      <w:r w:rsidRPr="008C613E">
        <w:rPr>
          <w:b/>
          <w:bCs/>
          <w:lang w:val="en-GB" w:eastAsia="zh-CN"/>
        </w:rPr>
        <w:t>:</w:t>
      </w:r>
      <w:r>
        <w:rPr>
          <w:b/>
          <w:bCs/>
          <w:lang w:val="en-GB" w:eastAsia="zh-CN"/>
        </w:rPr>
        <w:t xml:space="preserve"> For Rel-19 Type-I codebook with &gt;32 ports, for Scheme-B</w:t>
      </w:r>
      <w:r w:rsidRPr="00F32097">
        <w:rPr>
          <w:b/>
          <w:bCs/>
          <w:lang w:val="en-GB" w:eastAsia="zh-CN"/>
        </w:rPr>
        <w:t xml:space="preserve"> </w:t>
      </w:r>
      <w:r>
        <w:rPr>
          <w:b/>
          <w:bCs/>
          <w:lang w:val="en-GB" w:eastAsia="zh-CN"/>
        </w:rPr>
        <w:t xml:space="preserve">rank1-to-4, if two layers are associated with a same SD basis, co-phasing should have a fixed rotation of </w:t>
      </w:r>
      <m:oMath>
        <m:r>
          <m:rPr>
            <m:sty m:val="bi"/>
          </m:rPr>
          <w:rPr>
            <w:rFonts w:ascii="Cambria Math" w:hAnsi="Cambria Math"/>
            <w:lang w:val="en-GB" w:eastAsia="zh-CN"/>
          </w:rPr>
          <m:t>π</m:t>
        </m:r>
      </m:oMath>
      <w:r>
        <w:rPr>
          <w:b/>
          <w:bCs/>
          <w:lang w:val="en-GB" w:eastAsia="zh-CN"/>
        </w:rPr>
        <w:t>, to guarantee orthogonality between the two layers.</w:t>
      </w:r>
    </w:p>
    <w:p w14:paraId="0617D350" w14:textId="77777777" w:rsidR="00D868D0" w:rsidRPr="005E5DB1" w:rsidRDefault="00D868D0" w:rsidP="00D868D0">
      <w:pPr>
        <w:jc w:val="both"/>
        <w:rPr>
          <w:lang w:val="en-GB" w:eastAsia="zh-CN"/>
        </w:rPr>
      </w:pPr>
      <w:r w:rsidRPr="008C613E">
        <w:rPr>
          <w:rFonts w:hint="eastAsia"/>
          <w:b/>
          <w:bCs/>
          <w:u w:val="single"/>
          <w:lang w:val="en-GB" w:eastAsia="zh-CN"/>
        </w:rPr>
        <w:t>P</w:t>
      </w:r>
      <w:r w:rsidRPr="008C613E">
        <w:rPr>
          <w:b/>
          <w:bCs/>
          <w:u w:val="single"/>
          <w:lang w:val="en-GB" w:eastAsia="zh-CN"/>
        </w:rPr>
        <w:t xml:space="preserve">roposal </w:t>
      </w:r>
      <w:r>
        <w:rPr>
          <w:rFonts w:hint="eastAsia"/>
          <w:b/>
          <w:bCs/>
          <w:u w:val="single"/>
          <w:lang w:val="en-GB" w:eastAsia="zh-CN"/>
        </w:rPr>
        <w:t>5</w:t>
      </w:r>
      <w:r w:rsidRPr="008C613E">
        <w:rPr>
          <w:b/>
          <w:bCs/>
          <w:lang w:val="en-GB" w:eastAsia="zh-CN"/>
        </w:rPr>
        <w:t>:</w:t>
      </w:r>
      <w:r>
        <w:rPr>
          <w:b/>
          <w:bCs/>
          <w:lang w:val="en-GB" w:eastAsia="zh-CN"/>
        </w:rPr>
        <w:t xml:space="preserve"> For Rel-19 Type-I codebook with &gt;32 ports, for Scheme-B rank1-to-4, LI is not reported.</w:t>
      </w:r>
    </w:p>
    <w:p w14:paraId="5B12694B" w14:textId="77777777" w:rsidR="00D868D0" w:rsidRPr="005E5DB1" w:rsidRDefault="00D868D0" w:rsidP="00D868D0">
      <w:pPr>
        <w:jc w:val="both"/>
        <w:rPr>
          <w:lang w:val="en-GB" w:eastAsia="zh-CN"/>
        </w:rPr>
      </w:pPr>
      <w:r w:rsidRPr="008C613E">
        <w:rPr>
          <w:rFonts w:hint="eastAsia"/>
          <w:b/>
          <w:bCs/>
          <w:u w:val="single"/>
          <w:lang w:val="en-GB" w:eastAsia="zh-CN"/>
        </w:rPr>
        <w:t>P</w:t>
      </w:r>
      <w:r w:rsidRPr="008C613E">
        <w:rPr>
          <w:b/>
          <w:bCs/>
          <w:u w:val="single"/>
          <w:lang w:val="en-GB" w:eastAsia="zh-CN"/>
        </w:rPr>
        <w:t xml:space="preserve">roposal </w:t>
      </w:r>
      <w:r>
        <w:rPr>
          <w:rFonts w:hint="eastAsia"/>
          <w:b/>
          <w:bCs/>
          <w:u w:val="single"/>
          <w:lang w:val="en-GB" w:eastAsia="zh-CN"/>
        </w:rPr>
        <w:t>6</w:t>
      </w:r>
      <w:r w:rsidRPr="008C613E">
        <w:rPr>
          <w:b/>
          <w:bCs/>
          <w:lang w:val="en-GB" w:eastAsia="zh-CN"/>
        </w:rPr>
        <w:t>:</w:t>
      </w:r>
      <w:r>
        <w:rPr>
          <w:b/>
          <w:bCs/>
          <w:lang w:val="en-GB" w:eastAsia="zh-CN"/>
        </w:rPr>
        <w:t xml:space="preserve"> For Rel-19 Type-I codebook with &gt;32 ports, for Scheme-B</w:t>
      </w:r>
      <w:r w:rsidRPr="00E82EDE">
        <w:rPr>
          <w:b/>
          <w:bCs/>
          <w:lang w:val="en-GB" w:eastAsia="zh-CN"/>
        </w:rPr>
        <w:t xml:space="preserve"> </w:t>
      </w:r>
      <w:r>
        <w:rPr>
          <w:b/>
          <w:bCs/>
          <w:lang w:val="en-GB" w:eastAsia="zh-CN"/>
        </w:rPr>
        <w:t>rank1-to-4, the first layer is the strongest layer.</w:t>
      </w:r>
    </w:p>
    <w:p w14:paraId="5AC56BBC" w14:textId="77777777" w:rsidR="00D868D0" w:rsidRDefault="00D868D0" w:rsidP="00D868D0">
      <w:pPr>
        <w:spacing w:after="0"/>
        <w:jc w:val="both"/>
        <w:rPr>
          <w:b/>
          <w:bCs/>
          <w:lang w:val="en-GB" w:eastAsia="zh-CN"/>
        </w:rPr>
      </w:pPr>
      <w:r w:rsidRPr="008C613E">
        <w:rPr>
          <w:rFonts w:hint="eastAsia"/>
          <w:b/>
          <w:bCs/>
          <w:u w:val="single"/>
          <w:lang w:val="en-GB" w:eastAsia="zh-CN"/>
        </w:rPr>
        <w:t>P</w:t>
      </w:r>
      <w:r w:rsidRPr="008C613E">
        <w:rPr>
          <w:b/>
          <w:bCs/>
          <w:u w:val="single"/>
          <w:lang w:val="en-GB" w:eastAsia="zh-CN"/>
        </w:rPr>
        <w:t xml:space="preserve">roposal </w:t>
      </w:r>
      <w:r>
        <w:rPr>
          <w:rFonts w:hint="eastAsia"/>
          <w:b/>
          <w:bCs/>
          <w:u w:val="single"/>
          <w:lang w:val="en-GB" w:eastAsia="zh-CN"/>
        </w:rPr>
        <w:t>7</w:t>
      </w:r>
      <w:r w:rsidRPr="008C613E">
        <w:rPr>
          <w:b/>
          <w:bCs/>
          <w:lang w:val="en-GB" w:eastAsia="zh-CN"/>
        </w:rPr>
        <w:t>:</w:t>
      </w:r>
      <w:r>
        <w:rPr>
          <w:b/>
          <w:bCs/>
          <w:lang w:val="en-GB" w:eastAsia="zh-CN"/>
        </w:rPr>
        <w:t xml:space="preserve"> For Rel-19 Type-I codebook with &gt;32 ports, for Scheme-B, wideband CSI on PUCCH </w:t>
      </w:r>
      <w:r>
        <w:rPr>
          <w:rFonts w:hint="eastAsia"/>
          <w:b/>
          <w:bCs/>
          <w:lang w:val="en-GB" w:eastAsia="zh-CN"/>
        </w:rPr>
        <w:t>can</w:t>
      </w:r>
      <w:r>
        <w:rPr>
          <w:b/>
          <w:bCs/>
          <w:lang w:val="en-GB" w:eastAsia="zh-CN"/>
        </w:rPr>
        <w:t xml:space="preserve"> also</w:t>
      </w:r>
      <w:r>
        <w:rPr>
          <w:rFonts w:hint="eastAsia"/>
          <w:b/>
          <w:bCs/>
          <w:lang w:val="en-GB" w:eastAsia="zh-CN"/>
        </w:rPr>
        <w:t xml:space="preserve"> be</w:t>
      </w:r>
      <w:r>
        <w:rPr>
          <w:b/>
          <w:bCs/>
          <w:lang w:val="en-GB" w:eastAsia="zh-CN"/>
        </w:rPr>
        <w:t xml:space="preserve"> reported as two-part (</w:t>
      </w:r>
      <w:r>
        <w:rPr>
          <w:rFonts w:hint="eastAsia"/>
          <w:b/>
          <w:bCs/>
          <w:lang w:val="en-GB" w:eastAsia="zh-CN"/>
        </w:rPr>
        <w:t>like subband case</w:t>
      </w:r>
      <w:r>
        <w:rPr>
          <w:b/>
          <w:bCs/>
          <w:lang w:val="en-GB" w:eastAsia="zh-CN"/>
        </w:rPr>
        <w:t>)</w:t>
      </w:r>
      <w:r>
        <w:rPr>
          <w:rFonts w:hint="eastAsia"/>
          <w:b/>
          <w:bCs/>
          <w:lang w:val="en-GB" w:eastAsia="zh-CN"/>
        </w:rPr>
        <w:t>.</w:t>
      </w:r>
    </w:p>
    <w:p w14:paraId="62C2E0F0" w14:textId="77777777" w:rsidR="00D868D0" w:rsidRPr="007468CE" w:rsidRDefault="00D868D0" w:rsidP="00D868D0">
      <w:pPr>
        <w:pStyle w:val="ListParagraph"/>
        <w:numPr>
          <w:ilvl w:val="0"/>
          <w:numId w:val="38"/>
        </w:numPr>
        <w:spacing w:after="180"/>
        <w:ind w:left="442" w:hanging="442"/>
        <w:jc w:val="both"/>
        <w:rPr>
          <w:rFonts w:ascii="Times New Roman" w:hAnsi="Times New Roman"/>
          <w:b/>
          <w:bCs/>
          <w:sz w:val="20"/>
          <w:szCs w:val="20"/>
          <w:lang w:val="en-GB" w:eastAsia="zh-CN"/>
        </w:rPr>
      </w:pPr>
      <w:r w:rsidRPr="007468CE">
        <w:rPr>
          <w:rFonts w:ascii="Times New Roman" w:hAnsi="Times New Roman"/>
          <w:b/>
          <w:bCs/>
          <w:sz w:val="20"/>
          <w:szCs w:val="20"/>
          <w:lang w:val="en-GB" w:eastAsia="zh-CN"/>
        </w:rPr>
        <w:t>SD basis selection is in CSI-part2 (following previous agreement).</w:t>
      </w:r>
    </w:p>
    <w:p w14:paraId="367B27A6" w14:textId="77777777" w:rsidR="00D868D0" w:rsidRDefault="00D868D0" w:rsidP="00D868D0">
      <w:pPr>
        <w:jc w:val="both"/>
        <w:rPr>
          <w:b/>
          <w:bCs/>
          <w:lang w:val="en-GB" w:eastAsia="zh-CN"/>
        </w:rPr>
      </w:pPr>
      <w:r w:rsidRPr="008C613E">
        <w:rPr>
          <w:rFonts w:hint="eastAsia"/>
          <w:b/>
          <w:bCs/>
          <w:u w:val="single"/>
          <w:lang w:val="en-GB" w:eastAsia="zh-CN"/>
        </w:rPr>
        <w:t>P</w:t>
      </w:r>
      <w:r w:rsidRPr="008C613E">
        <w:rPr>
          <w:b/>
          <w:bCs/>
          <w:u w:val="single"/>
          <w:lang w:val="en-GB" w:eastAsia="zh-CN"/>
        </w:rPr>
        <w:t xml:space="preserve">roposal </w:t>
      </w:r>
      <w:r>
        <w:rPr>
          <w:rFonts w:hint="eastAsia"/>
          <w:b/>
          <w:bCs/>
          <w:u w:val="single"/>
          <w:lang w:val="en-GB" w:eastAsia="zh-CN"/>
        </w:rPr>
        <w:t>8</w:t>
      </w:r>
      <w:r w:rsidRPr="008C613E">
        <w:rPr>
          <w:b/>
          <w:bCs/>
          <w:lang w:val="en-GB" w:eastAsia="zh-CN"/>
        </w:rPr>
        <w:t>:</w:t>
      </w:r>
      <w:r>
        <w:rPr>
          <w:b/>
          <w:bCs/>
          <w:lang w:val="en-GB" w:eastAsia="zh-CN"/>
        </w:rPr>
        <w:t xml:space="preserve"> For Rel-19 Type-I codebook with &gt;32 ports, for Scheme-B, wideband CSI on PUCCH </w:t>
      </w:r>
      <w:r>
        <w:rPr>
          <w:rFonts w:hint="eastAsia"/>
          <w:b/>
          <w:bCs/>
          <w:lang w:val="en-GB" w:eastAsia="zh-CN"/>
        </w:rPr>
        <w:t xml:space="preserve">format 3 and 4 is </w:t>
      </w:r>
      <w:r>
        <w:rPr>
          <w:b/>
          <w:bCs/>
          <w:lang w:val="en-GB" w:eastAsia="zh-CN"/>
        </w:rPr>
        <w:t>reported as two-part</w:t>
      </w:r>
      <w:r>
        <w:rPr>
          <w:rFonts w:hint="eastAsia"/>
          <w:b/>
          <w:bCs/>
          <w:lang w:val="en-GB" w:eastAsia="zh-CN"/>
        </w:rPr>
        <w:t>, while wideband CSI on PUCCH format 2 is reported as one-part (no change to legacy)</w:t>
      </w:r>
      <w:r>
        <w:rPr>
          <w:b/>
          <w:bCs/>
          <w:lang w:val="en-GB" w:eastAsia="zh-CN"/>
        </w:rPr>
        <w:t>.</w:t>
      </w:r>
    </w:p>
    <w:p w14:paraId="57A60CB5" w14:textId="77777777" w:rsidR="00D868D0" w:rsidRPr="008151A5" w:rsidRDefault="00D868D0" w:rsidP="00D868D0">
      <w:pPr>
        <w:spacing w:after="0"/>
        <w:jc w:val="both"/>
        <w:rPr>
          <w:rFonts w:ascii="Times" w:hAnsi="Times" w:cs="Times"/>
          <w:b/>
          <w:lang w:val="en-GB" w:eastAsia="zh-CN"/>
        </w:rPr>
      </w:pPr>
      <w:r w:rsidRPr="008151A5">
        <w:rPr>
          <w:rFonts w:ascii="Times" w:hAnsi="Times" w:cs="Times"/>
          <w:b/>
          <w:u w:val="single"/>
          <w:lang w:val="en-GB" w:eastAsia="zh-CN"/>
        </w:rPr>
        <w:t xml:space="preserve">Proposal </w:t>
      </w:r>
      <w:r>
        <w:rPr>
          <w:rFonts w:ascii="Times" w:hAnsi="Times" w:cs="Times" w:hint="eastAsia"/>
          <w:b/>
          <w:u w:val="single"/>
          <w:lang w:val="en-GB" w:eastAsia="zh-CN"/>
        </w:rPr>
        <w:t>9</w:t>
      </w:r>
      <w:r w:rsidRPr="008151A5">
        <w:rPr>
          <w:rFonts w:ascii="Times" w:hAnsi="Times" w:cs="Times"/>
          <w:b/>
          <w:lang w:val="en-GB" w:eastAsia="zh-CN"/>
        </w:rPr>
        <w:t xml:space="preserve">: </w:t>
      </w:r>
      <w:r w:rsidRPr="008151A5">
        <w:rPr>
          <w:b/>
          <w:bCs/>
          <w:lang w:val="en-GB" w:eastAsia="zh-CN"/>
        </w:rPr>
        <w:t>For Rel-19 codebook with &gt;32 ports aggregated by K&gt;1 CSI-RS resources (each Q ports)</w:t>
      </w:r>
      <w:r w:rsidRPr="008151A5">
        <w:rPr>
          <w:b/>
          <w:lang w:val="en-GB" w:eastAsia="zh-CN"/>
        </w:rPr>
        <w:t>,</w:t>
      </w:r>
      <w:r w:rsidRPr="008151A5">
        <w:rPr>
          <w:rFonts w:ascii="Times" w:hAnsi="Times" w:cs="Times"/>
          <w:b/>
          <w:lang w:val="en-GB" w:eastAsia="zh-CN"/>
        </w:rPr>
        <w:t xml:space="preserve"> for a same total ports P, only one combination of {K,Q} is supported as mandatory UE feature:</w:t>
      </w:r>
    </w:p>
    <w:p w14:paraId="184269FA" w14:textId="77777777" w:rsidR="00D868D0" w:rsidRPr="008151A5" w:rsidRDefault="00D868D0" w:rsidP="00D868D0">
      <w:pPr>
        <w:pStyle w:val="ListParagraph"/>
        <w:numPr>
          <w:ilvl w:val="0"/>
          <w:numId w:val="37"/>
        </w:numPr>
        <w:jc w:val="both"/>
        <w:rPr>
          <w:rFonts w:ascii="Times" w:hAnsi="Times" w:cs="Times"/>
          <w:b/>
          <w:sz w:val="20"/>
          <w:szCs w:val="20"/>
          <w:lang w:val="en-GB" w:eastAsia="zh-CN"/>
        </w:rPr>
      </w:pPr>
      <w:r w:rsidRPr="008151A5">
        <w:rPr>
          <w:rFonts w:ascii="Times" w:hAnsi="Times" w:cs="Times"/>
          <w:b/>
          <w:sz w:val="20"/>
          <w:szCs w:val="20"/>
          <w:lang w:val="en-GB" w:eastAsia="zh-CN"/>
        </w:rPr>
        <w:t>For P=48 ports, one of {2,24} and {3,16} is reported as optional UE feature</w:t>
      </w:r>
      <w:r>
        <w:rPr>
          <w:rFonts w:ascii="Times" w:hAnsi="Times" w:cs="Times"/>
          <w:b/>
          <w:sz w:val="20"/>
          <w:szCs w:val="20"/>
          <w:lang w:val="en-GB" w:eastAsia="zh-CN"/>
        </w:rPr>
        <w:t>.</w:t>
      </w:r>
    </w:p>
    <w:p w14:paraId="46E856B7" w14:textId="77777777" w:rsidR="00D868D0" w:rsidRPr="008151A5" w:rsidRDefault="00D868D0" w:rsidP="00D868D0">
      <w:pPr>
        <w:pStyle w:val="ListParagraph"/>
        <w:numPr>
          <w:ilvl w:val="1"/>
          <w:numId w:val="37"/>
        </w:numPr>
        <w:jc w:val="both"/>
        <w:rPr>
          <w:rFonts w:ascii="Times" w:hAnsi="Times" w:cs="Times"/>
          <w:b/>
          <w:sz w:val="20"/>
          <w:szCs w:val="20"/>
          <w:lang w:val="en-GB" w:eastAsia="zh-CN"/>
        </w:rPr>
      </w:pPr>
      <w:r w:rsidRPr="008151A5">
        <w:rPr>
          <w:rFonts w:ascii="Times" w:hAnsi="Times" w:cs="Times"/>
          <w:b/>
          <w:sz w:val="20"/>
          <w:szCs w:val="20"/>
          <w:lang w:val="en-GB" w:eastAsia="zh-CN"/>
        </w:rPr>
        <w:t>FFS which one.</w:t>
      </w:r>
    </w:p>
    <w:p w14:paraId="5A537B7A" w14:textId="77777777" w:rsidR="00D868D0" w:rsidRPr="008151A5" w:rsidRDefault="00D868D0" w:rsidP="00D868D0">
      <w:pPr>
        <w:pStyle w:val="ListParagraph"/>
        <w:numPr>
          <w:ilvl w:val="0"/>
          <w:numId w:val="37"/>
        </w:numPr>
        <w:jc w:val="both"/>
        <w:rPr>
          <w:rFonts w:ascii="Times" w:hAnsi="Times" w:cs="Times"/>
          <w:b/>
          <w:sz w:val="20"/>
          <w:szCs w:val="20"/>
          <w:lang w:val="en-GB" w:eastAsia="zh-CN"/>
        </w:rPr>
      </w:pPr>
      <w:r w:rsidRPr="008151A5">
        <w:rPr>
          <w:rFonts w:ascii="Times" w:hAnsi="Times" w:cs="Times"/>
          <w:b/>
          <w:sz w:val="20"/>
          <w:szCs w:val="20"/>
          <w:lang w:val="en-GB" w:eastAsia="zh-CN"/>
        </w:rPr>
        <w:t>For P=64 ports, one of {2,32} and {4,16} is reported as optional UE feature</w:t>
      </w:r>
      <w:r>
        <w:rPr>
          <w:rFonts w:ascii="Times" w:hAnsi="Times" w:cs="Times"/>
          <w:b/>
          <w:sz w:val="20"/>
          <w:szCs w:val="20"/>
          <w:lang w:val="en-GB" w:eastAsia="zh-CN"/>
        </w:rPr>
        <w:t>.</w:t>
      </w:r>
    </w:p>
    <w:p w14:paraId="4FB4DEB9" w14:textId="77777777" w:rsidR="00D868D0" w:rsidRPr="008151A5" w:rsidRDefault="00D868D0" w:rsidP="00D868D0">
      <w:pPr>
        <w:pStyle w:val="ListParagraph"/>
        <w:numPr>
          <w:ilvl w:val="1"/>
          <w:numId w:val="37"/>
        </w:numPr>
        <w:spacing w:after="180"/>
        <w:ind w:left="884" w:hanging="442"/>
        <w:jc w:val="both"/>
        <w:rPr>
          <w:rFonts w:ascii="Times" w:hAnsi="Times" w:cs="Times"/>
          <w:b/>
          <w:sz w:val="20"/>
          <w:szCs w:val="20"/>
          <w:lang w:val="en-GB" w:eastAsia="zh-CN"/>
        </w:rPr>
      </w:pPr>
      <w:r w:rsidRPr="008151A5">
        <w:rPr>
          <w:rFonts w:ascii="Times" w:hAnsi="Times" w:cs="Times"/>
          <w:b/>
          <w:sz w:val="20"/>
          <w:szCs w:val="20"/>
          <w:lang w:val="en-GB" w:eastAsia="zh-CN"/>
        </w:rPr>
        <w:t>FFS which one.</w:t>
      </w:r>
    </w:p>
    <w:p w14:paraId="103A47B5" w14:textId="77777777" w:rsidR="00D868D0" w:rsidRDefault="00D868D0" w:rsidP="00D868D0">
      <w:pPr>
        <w:jc w:val="both"/>
        <w:rPr>
          <w:lang w:eastAsia="zh-CN"/>
        </w:rPr>
      </w:pPr>
      <w:r w:rsidRPr="00BA2E6B">
        <w:rPr>
          <w:rFonts w:ascii="Times" w:hAnsi="Times" w:cs="Times"/>
          <w:b/>
          <w:bCs/>
          <w:u w:val="single"/>
          <w:lang w:eastAsia="zh-CN"/>
        </w:rPr>
        <w:t xml:space="preserve">Proposal </w:t>
      </w:r>
      <w:r>
        <w:rPr>
          <w:rFonts w:hint="eastAsia"/>
          <w:b/>
          <w:bCs/>
          <w:u w:val="single"/>
          <w:lang w:val="en-GB" w:eastAsia="zh-CN"/>
        </w:rPr>
        <w:t>10</w:t>
      </w:r>
      <w:r w:rsidRPr="00BA2E6B">
        <w:rPr>
          <w:rFonts w:ascii="Times" w:hAnsi="Times" w:cs="Times"/>
          <w:b/>
          <w:bCs/>
          <w:lang w:eastAsia="zh-CN"/>
        </w:rPr>
        <w:t xml:space="preserve">: </w:t>
      </w:r>
      <w:r w:rsidRPr="00BA2E6B">
        <w:rPr>
          <w:b/>
          <w:bCs/>
          <w:lang w:val="en-GB" w:eastAsia="zh-CN"/>
        </w:rPr>
        <w:t>For Rel-19 codebook with &gt;32 ports aggregated by K</w:t>
      </w:r>
      <w:r>
        <w:rPr>
          <w:rFonts w:hint="eastAsia"/>
          <w:b/>
          <w:bCs/>
          <w:lang w:val="en-GB" w:eastAsia="zh-CN"/>
        </w:rPr>
        <w:t>=2</w:t>
      </w:r>
      <w:r w:rsidRPr="00BA2E6B">
        <w:rPr>
          <w:b/>
          <w:bCs/>
          <w:lang w:val="en-GB" w:eastAsia="zh-CN"/>
        </w:rPr>
        <w:t xml:space="preserve"> CSI-RS resources,</w:t>
      </w:r>
      <w:r>
        <w:rPr>
          <w:rFonts w:hint="eastAsia"/>
          <w:b/>
          <w:bCs/>
          <w:lang w:val="en-GB" w:eastAsia="zh-CN"/>
        </w:rPr>
        <w:t xml:space="preserve"> it is restricted to be one of: Same RBs (TDM), or, same symbols (FDM).</w:t>
      </w:r>
    </w:p>
    <w:p w14:paraId="3EF3EC1A" w14:textId="77777777" w:rsidR="00D868D0" w:rsidRDefault="00D868D0" w:rsidP="00D868D0">
      <w:pPr>
        <w:jc w:val="both"/>
        <w:rPr>
          <w:lang w:eastAsia="zh-CN"/>
        </w:rPr>
      </w:pPr>
      <w:r w:rsidRPr="00BA2E6B">
        <w:rPr>
          <w:rFonts w:ascii="Times" w:hAnsi="Times" w:cs="Times"/>
          <w:b/>
          <w:bCs/>
          <w:u w:val="single"/>
          <w:lang w:eastAsia="zh-CN"/>
        </w:rPr>
        <w:t xml:space="preserve">Proposal </w:t>
      </w:r>
      <w:r>
        <w:rPr>
          <w:rFonts w:ascii="Times" w:hAnsi="Times" w:cs="Times" w:hint="eastAsia"/>
          <w:b/>
          <w:bCs/>
          <w:u w:val="single"/>
          <w:lang w:eastAsia="zh-CN"/>
        </w:rPr>
        <w:t>11</w:t>
      </w:r>
      <w:r w:rsidRPr="00BA2E6B">
        <w:rPr>
          <w:rFonts w:ascii="Times" w:hAnsi="Times" w:cs="Times"/>
          <w:b/>
          <w:bCs/>
          <w:lang w:eastAsia="zh-CN"/>
        </w:rPr>
        <w:t xml:space="preserve">: </w:t>
      </w:r>
      <w:r w:rsidRPr="00BA2E6B">
        <w:rPr>
          <w:b/>
          <w:bCs/>
          <w:lang w:val="en-GB" w:eastAsia="zh-CN"/>
        </w:rPr>
        <w:t>For Rel-19 codebook with &gt;32 ports aggregated by K</w:t>
      </w:r>
      <w:r>
        <w:rPr>
          <w:b/>
          <w:bCs/>
          <w:lang w:val="en-GB" w:eastAsia="zh-CN"/>
        </w:rPr>
        <w:t>=3</w:t>
      </w:r>
      <w:r w:rsidRPr="00BA2E6B">
        <w:rPr>
          <w:b/>
          <w:bCs/>
          <w:lang w:val="en-GB" w:eastAsia="zh-CN"/>
        </w:rPr>
        <w:t xml:space="preserve"> CSI-RS resources,</w:t>
      </w:r>
      <w:r>
        <w:rPr>
          <w:b/>
          <w:bCs/>
          <w:lang w:val="en-GB" w:eastAsia="zh-CN"/>
        </w:rPr>
        <w:t xml:space="preserve"> </w:t>
      </w:r>
      <w:r>
        <w:rPr>
          <w:rFonts w:hint="eastAsia"/>
          <w:b/>
          <w:bCs/>
          <w:lang w:val="en-GB" w:eastAsia="zh-CN"/>
        </w:rPr>
        <w:t>it is restricted to be</w:t>
      </w:r>
      <w:r>
        <w:rPr>
          <w:b/>
          <w:bCs/>
          <w:lang w:val="en-GB" w:eastAsia="zh-CN"/>
        </w:rPr>
        <w:t xml:space="preserve"> same RBs (TDM) only (no support of FDM).</w:t>
      </w:r>
    </w:p>
    <w:p w14:paraId="031FF42A" w14:textId="77777777" w:rsidR="0048671F" w:rsidRDefault="0048671F" w:rsidP="0048671F">
      <w:pPr>
        <w:spacing w:after="0"/>
        <w:jc w:val="both"/>
        <w:rPr>
          <w:rFonts w:ascii="Times" w:hAnsi="Times" w:cs="Times"/>
          <w:b/>
          <w:bCs/>
          <w:lang w:eastAsia="zh-CN"/>
        </w:rPr>
      </w:pPr>
      <w:r w:rsidRPr="00BA2E6B">
        <w:rPr>
          <w:rFonts w:ascii="Times" w:hAnsi="Times" w:cs="Times"/>
          <w:b/>
          <w:bCs/>
          <w:u w:val="single"/>
          <w:lang w:eastAsia="zh-CN"/>
        </w:rPr>
        <w:t xml:space="preserve">Proposal </w:t>
      </w:r>
      <w:r>
        <w:rPr>
          <w:rFonts w:hint="eastAsia"/>
          <w:b/>
          <w:bCs/>
          <w:u w:val="single"/>
          <w:lang w:val="en-GB" w:eastAsia="zh-CN"/>
        </w:rPr>
        <w:t>12</w:t>
      </w:r>
      <w:r w:rsidRPr="00BA2E6B">
        <w:rPr>
          <w:rFonts w:ascii="Times" w:hAnsi="Times" w:cs="Times"/>
          <w:b/>
          <w:bCs/>
          <w:lang w:eastAsia="zh-CN"/>
        </w:rPr>
        <w:t xml:space="preserve">: </w:t>
      </w:r>
      <w:r w:rsidRPr="00BA2E6B">
        <w:rPr>
          <w:b/>
          <w:bCs/>
          <w:lang w:val="en-GB" w:eastAsia="zh-CN"/>
        </w:rPr>
        <w:t>For Rel-19 codebook with &gt;32 ports aggregated by K</w:t>
      </w:r>
      <w:r>
        <w:rPr>
          <w:b/>
          <w:bCs/>
          <w:lang w:val="en-GB" w:eastAsia="zh-CN"/>
        </w:rPr>
        <w:t>=4</w:t>
      </w:r>
      <w:r w:rsidRPr="00BA2E6B">
        <w:rPr>
          <w:b/>
          <w:bCs/>
          <w:lang w:val="en-GB" w:eastAsia="zh-CN"/>
        </w:rPr>
        <w:t xml:space="preserve"> CSI-RS resources, </w:t>
      </w:r>
      <w:r>
        <w:rPr>
          <w:b/>
          <w:bCs/>
          <w:lang w:val="en-GB" w:eastAsia="zh-CN"/>
        </w:rPr>
        <w:t xml:space="preserve">the </w:t>
      </w:r>
      <w:r w:rsidRPr="00BA2E6B">
        <w:rPr>
          <w:rFonts w:ascii="Times" w:hAnsi="Times" w:cs="Times"/>
          <w:b/>
          <w:bCs/>
          <w:lang w:eastAsia="zh-CN"/>
        </w:rPr>
        <w:t>support</w:t>
      </w:r>
      <w:r>
        <w:rPr>
          <w:rFonts w:ascii="Times" w:hAnsi="Times" w:cs="Times"/>
          <w:b/>
          <w:bCs/>
          <w:lang w:eastAsia="zh-CN"/>
        </w:rPr>
        <w:t xml:space="preserve"> of</w:t>
      </w:r>
      <w:r w:rsidRPr="00BA2E6B">
        <w:rPr>
          <w:rFonts w:ascii="Times" w:hAnsi="Times" w:cs="Times"/>
          <w:b/>
          <w:bCs/>
          <w:lang w:eastAsia="zh-CN"/>
        </w:rPr>
        <w:t xml:space="preserve"> </w:t>
      </w:r>
      <w:r>
        <w:rPr>
          <w:rFonts w:ascii="Times" w:hAnsi="Times" w:cs="Times"/>
          <w:b/>
          <w:bCs/>
          <w:lang w:eastAsia="zh-CN"/>
        </w:rPr>
        <w:t>{</w:t>
      </w:r>
      <w:r w:rsidRPr="00BA2E6B">
        <w:rPr>
          <w:rFonts w:ascii="Times" w:hAnsi="Times" w:cs="Times"/>
          <w:b/>
          <w:bCs/>
          <w:lang w:eastAsia="zh-CN"/>
        </w:rPr>
        <w:t xml:space="preserve">FDMed </w:t>
      </w:r>
      <w:r>
        <w:rPr>
          <w:rFonts w:ascii="Times" w:hAnsi="Times" w:cs="Times"/>
          <w:b/>
          <w:bCs/>
          <w:lang w:eastAsia="zh-CN"/>
        </w:rPr>
        <w:t>&amp;</w:t>
      </w:r>
      <w:r w:rsidRPr="00BA2E6B">
        <w:rPr>
          <w:rFonts w:ascii="Times" w:hAnsi="Times" w:cs="Times"/>
          <w:b/>
          <w:bCs/>
          <w:lang w:eastAsia="zh-CN"/>
        </w:rPr>
        <w:t xml:space="preserve"> TDMed</w:t>
      </w:r>
      <w:r>
        <w:rPr>
          <w:rFonts w:ascii="Times" w:hAnsi="Times" w:cs="Times"/>
          <w:b/>
          <w:bCs/>
          <w:lang w:eastAsia="zh-CN"/>
        </w:rPr>
        <w:t>}</w:t>
      </w:r>
      <w:r w:rsidRPr="00BA2E6B">
        <w:rPr>
          <w:rFonts w:ascii="Times" w:hAnsi="Times" w:cs="Times"/>
          <w:b/>
          <w:bCs/>
          <w:lang w:eastAsia="zh-CN"/>
        </w:rPr>
        <w:t xml:space="preserve"> </w:t>
      </w:r>
      <w:r>
        <w:rPr>
          <w:rFonts w:ascii="Times" w:hAnsi="Times" w:cs="Times"/>
          <w:b/>
          <w:bCs/>
          <w:lang w:eastAsia="zh-CN"/>
        </w:rPr>
        <w:t>with</w:t>
      </w:r>
      <w:r w:rsidRPr="00BA2E6B">
        <w:rPr>
          <w:rFonts w:ascii="Times" w:hAnsi="Times" w:cs="Times"/>
          <w:b/>
          <w:bCs/>
          <w:lang w:eastAsia="zh-CN"/>
        </w:rPr>
        <w:t>in a same slot</w:t>
      </w:r>
      <w:r>
        <w:rPr>
          <w:rFonts w:ascii="Times" w:hAnsi="Times" w:cs="Times"/>
          <w:b/>
          <w:bCs/>
          <w:lang w:eastAsia="zh-CN"/>
        </w:rPr>
        <w:t xml:space="preserve"> is</w:t>
      </w:r>
      <w:r w:rsidRPr="00C05F88">
        <w:rPr>
          <w:b/>
          <w:bCs/>
          <w:lang w:val="en-GB" w:eastAsia="zh-CN"/>
        </w:rPr>
        <w:t xml:space="preserve"> </w:t>
      </w:r>
      <w:r>
        <w:rPr>
          <w:b/>
          <w:bCs/>
          <w:lang w:val="en-GB" w:eastAsia="zh-CN"/>
        </w:rPr>
        <w:t>restricted</w:t>
      </w:r>
      <w:r>
        <w:rPr>
          <w:rFonts w:ascii="Times" w:hAnsi="Times" w:cs="Times"/>
          <w:b/>
          <w:bCs/>
          <w:lang w:eastAsia="zh-CN"/>
        </w:rPr>
        <w:t xml:space="preserve"> as:</w:t>
      </w:r>
    </w:p>
    <w:p w14:paraId="7BE6A487" w14:textId="77777777" w:rsidR="0048671F" w:rsidRPr="004A6114" w:rsidRDefault="0048671F" w:rsidP="0048671F">
      <w:pPr>
        <w:pStyle w:val="ListParagraph"/>
        <w:numPr>
          <w:ilvl w:val="0"/>
          <w:numId w:val="26"/>
        </w:numPr>
        <w:jc w:val="both"/>
        <w:rPr>
          <w:rFonts w:ascii="Times New Roman" w:hAnsi="Times New Roman"/>
          <w:b/>
          <w:bCs/>
          <w:sz w:val="20"/>
          <w:szCs w:val="20"/>
          <w:lang w:eastAsia="zh-CN"/>
        </w:rPr>
      </w:pPr>
      <w:r w:rsidRPr="004A6114">
        <w:rPr>
          <w:rFonts w:ascii="Times New Roman" w:eastAsiaTheme="minorEastAsia" w:hAnsi="Times New Roman"/>
          <w:b/>
          <w:bCs/>
          <w:sz w:val="20"/>
          <w:szCs w:val="20"/>
          <w:lang w:eastAsia="zh-CN"/>
        </w:rPr>
        <w:t>CSI-RS resource {1,3} and {2,4} are restricted with same RBs (TDM) respectively</w:t>
      </w:r>
      <w:r>
        <w:rPr>
          <w:rFonts w:ascii="Times New Roman" w:eastAsiaTheme="minorEastAsia" w:hAnsi="Times New Roman"/>
          <w:b/>
          <w:bCs/>
          <w:sz w:val="20"/>
          <w:szCs w:val="20"/>
          <w:lang w:eastAsia="zh-CN"/>
        </w:rPr>
        <w:t>, and</w:t>
      </w:r>
    </w:p>
    <w:p w14:paraId="5A42D4DE" w14:textId="77777777" w:rsidR="0048671F" w:rsidRPr="00245FAE" w:rsidRDefault="0048671F" w:rsidP="0048671F">
      <w:pPr>
        <w:pStyle w:val="ListParagraph"/>
        <w:numPr>
          <w:ilvl w:val="0"/>
          <w:numId w:val="26"/>
        </w:numPr>
        <w:spacing w:after="180"/>
        <w:jc w:val="both"/>
        <w:rPr>
          <w:rFonts w:ascii="Times New Roman" w:hAnsi="Times New Roman"/>
          <w:b/>
          <w:bCs/>
          <w:sz w:val="20"/>
          <w:szCs w:val="20"/>
          <w:lang w:eastAsia="zh-CN"/>
        </w:rPr>
      </w:pPr>
      <w:r w:rsidRPr="004A6114">
        <w:rPr>
          <w:rFonts w:ascii="Times New Roman" w:eastAsiaTheme="minorEastAsia" w:hAnsi="Times New Roman"/>
          <w:b/>
          <w:bCs/>
          <w:sz w:val="20"/>
          <w:szCs w:val="20"/>
          <w:lang w:eastAsia="zh-CN"/>
        </w:rPr>
        <w:t>CSI-RS resource {1,2} and {3,4} are restricted with same symbols (FDM) respectively</w:t>
      </w:r>
      <w:r w:rsidRPr="004A6114">
        <w:rPr>
          <w:rFonts w:ascii="Times New Roman" w:hAnsi="Times New Roman"/>
          <w:b/>
          <w:bCs/>
          <w:sz w:val="20"/>
          <w:szCs w:val="20"/>
          <w:lang w:eastAsia="zh-CN"/>
        </w:rPr>
        <w:t>.</w:t>
      </w:r>
    </w:p>
    <w:p w14:paraId="286E7762" w14:textId="77777777" w:rsidR="0048671F" w:rsidRDefault="0048671F" w:rsidP="0048671F">
      <w:pPr>
        <w:jc w:val="both"/>
        <w:rPr>
          <w:lang w:eastAsia="zh-CN"/>
        </w:rPr>
      </w:pPr>
      <w:r w:rsidRPr="00901E9A">
        <w:rPr>
          <w:b/>
          <w:bCs/>
          <w:u w:val="single"/>
          <w:lang w:val="en-GB" w:eastAsia="zh-CN"/>
        </w:rPr>
        <w:t xml:space="preserve">Proposal </w:t>
      </w:r>
      <w:r>
        <w:rPr>
          <w:rFonts w:hint="eastAsia"/>
          <w:b/>
          <w:bCs/>
          <w:u w:val="single"/>
          <w:lang w:val="en-GB" w:eastAsia="zh-CN"/>
        </w:rPr>
        <w:t>13</w:t>
      </w:r>
      <w:r w:rsidRPr="00901E9A">
        <w:rPr>
          <w:b/>
          <w:bCs/>
          <w:lang w:val="en-GB" w:eastAsia="zh-CN"/>
        </w:rPr>
        <w:t xml:space="preserve">: </w:t>
      </w:r>
      <w:r w:rsidRPr="00901E9A">
        <w:rPr>
          <w:rFonts w:ascii="Times" w:hAnsi="Times" w:cs="Times"/>
          <w:b/>
          <w:lang w:val="en-GB" w:eastAsia="zh-CN"/>
        </w:rPr>
        <w:t xml:space="preserve">For Rel-19 Type-I/-II </w:t>
      </w:r>
      <w:r>
        <w:rPr>
          <w:rFonts w:ascii="Times" w:hAnsi="Times" w:cs="Times"/>
          <w:b/>
          <w:lang w:val="en-GB" w:eastAsia="zh-CN"/>
        </w:rPr>
        <w:t xml:space="preserve">codebook </w:t>
      </w:r>
      <w:r w:rsidRPr="00901E9A">
        <w:rPr>
          <w:rFonts w:ascii="Times" w:hAnsi="Times" w:cs="Times"/>
          <w:b/>
          <w:lang w:val="en-GB" w:eastAsia="zh-CN"/>
        </w:rPr>
        <w:t>enhancement,</w:t>
      </w:r>
      <w:r>
        <w:rPr>
          <w:rFonts w:ascii="Times" w:hAnsi="Times" w:cs="Times"/>
          <w:b/>
          <w:lang w:val="en-GB" w:eastAsia="zh-CN"/>
        </w:rPr>
        <w:t xml:space="preserve"> ARC counting is not differentiated between timeline Capability 1 (reuse legacy) and 2 (relaxed).</w:t>
      </w:r>
    </w:p>
    <w:p w14:paraId="6A85AD51" w14:textId="77777777" w:rsidR="00AE14D4" w:rsidRDefault="00AE14D4" w:rsidP="00AE14D4">
      <w:pPr>
        <w:spacing w:after="0"/>
        <w:jc w:val="both"/>
        <w:rPr>
          <w:rFonts w:ascii="Times" w:hAnsi="Times" w:cs="Times"/>
          <w:b/>
          <w:lang w:val="en-GB" w:eastAsia="zh-CN"/>
        </w:rPr>
      </w:pPr>
      <w:r w:rsidRPr="00901E9A">
        <w:rPr>
          <w:b/>
          <w:bCs/>
          <w:u w:val="single"/>
          <w:lang w:val="en-GB" w:eastAsia="zh-CN"/>
        </w:rPr>
        <w:t xml:space="preserve">Proposal </w:t>
      </w:r>
      <w:r>
        <w:rPr>
          <w:rFonts w:hint="eastAsia"/>
          <w:b/>
          <w:bCs/>
          <w:u w:val="single"/>
          <w:lang w:val="en-GB" w:eastAsia="zh-CN"/>
        </w:rPr>
        <w:t>14</w:t>
      </w:r>
      <w:r w:rsidRPr="00901E9A">
        <w:rPr>
          <w:b/>
          <w:bCs/>
          <w:lang w:val="en-GB" w:eastAsia="zh-CN"/>
        </w:rPr>
        <w:t xml:space="preserve">: </w:t>
      </w:r>
      <w:r w:rsidRPr="00901E9A">
        <w:rPr>
          <w:rFonts w:ascii="Times" w:hAnsi="Times" w:cs="Times"/>
          <w:b/>
          <w:lang w:val="en-GB" w:eastAsia="zh-CN"/>
        </w:rPr>
        <w:t xml:space="preserve">For Rel-19 Type-I/-II </w:t>
      </w:r>
      <w:r>
        <w:rPr>
          <w:rFonts w:ascii="Times" w:hAnsi="Times" w:cs="Times"/>
          <w:b/>
          <w:lang w:val="en-GB" w:eastAsia="zh-CN"/>
        </w:rPr>
        <w:t xml:space="preserve">codebook </w:t>
      </w:r>
      <w:r w:rsidRPr="00901E9A">
        <w:rPr>
          <w:rFonts w:ascii="Times" w:hAnsi="Times" w:cs="Times"/>
          <w:b/>
          <w:lang w:val="en-GB" w:eastAsia="zh-CN"/>
        </w:rPr>
        <w:t>enhancement,</w:t>
      </w:r>
      <w:r>
        <w:rPr>
          <w:rFonts w:ascii="Times" w:hAnsi="Times" w:cs="Times"/>
          <w:b/>
          <w:lang w:val="en-GB" w:eastAsia="zh-CN"/>
        </w:rPr>
        <w:t xml:space="preserve"> consider one of the following alternatives for UE capability indicated for max number of supported ARC:</w:t>
      </w:r>
    </w:p>
    <w:p w14:paraId="2556F1B1" w14:textId="77777777" w:rsidR="00AE14D4" w:rsidRDefault="00AE14D4" w:rsidP="00AE14D4">
      <w:pPr>
        <w:pStyle w:val="ListParagraph"/>
        <w:numPr>
          <w:ilvl w:val="0"/>
          <w:numId w:val="18"/>
        </w:numPr>
        <w:ind w:left="442" w:hanging="442"/>
        <w:jc w:val="both"/>
        <w:rPr>
          <w:rFonts w:ascii="Times New Roman" w:hAnsi="Times New Roman"/>
          <w:b/>
          <w:bCs/>
          <w:sz w:val="20"/>
          <w:szCs w:val="20"/>
          <w:lang w:eastAsia="zh-CN"/>
        </w:rPr>
      </w:pPr>
      <w:r>
        <w:rPr>
          <w:rFonts w:ascii="Times New Roman" w:hAnsi="Times New Roman"/>
          <w:b/>
          <w:bCs/>
          <w:sz w:val="20"/>
          <w:szCs w:val="20"/>
          <w:lang w:eastAsia="zh-CN"/>
        </w:rPr>
        <w:t>C</w:t>
      </w:r>
      <w:r w:rsidRPr="00B74FBD">
        <w:rPr>
          <w:rFonts w:ascii="Times New Roman" w:hAnsi="Times New Roman"/>
          <w:b/>
          <w:bCs/>
          <w:sz w:val="20"/>
          <w:szCs w:val="20"/>
          <w:lang w:eastAsia="zh-CN"/>
        </w:rPr>
        <w:t>ount K&gt;1 CSI-RS resources for a single codebook as “1” (virtual) CSI-RS resource</w:t>
      </w:r>
      <w:r>
        <w:rPr>
          <w:rFonts w:ascii="Times New Roman" w:hAnsi="Times New Roman"/>
          <w:b/>
          <w:bCs/>
          <w:sz w:val="20"/>
          <w:szCs w:val="20"/>
          <w:lang w:eastAsia="zh-CN"/>
        </w:rPr>
        <w:t>;</w:t>
      </w:r>
    </w:p>
    <w:p w14:paraId="1382D10B" w14:textId="77777777" w:rsidR="00AE14D4" w:rsidRPr="00B74FBD" w:rsidRDefault="00AE14D4" w:rsidP="00AE14D4">
      <w:pPr>
        <w:pStyle w:val="ListParagraph"/>
        <w:numPr>
          <w:ilvl w:val="0"/>
          <w:numId w:val="18"/>
        </w:numPr>
        <w:spacing w:after="180"/>
        <w:ind w:left="442" w:hanging="442"/>
        <w:jc w:val="both"/>
        <w:rPr>
          <w:rFonts w:ascii="Times New Roman" w:hAnsi="Times New Roman"/>
          <w:b/>
          <w:bCs/>
          <w:sz w:val="20"/>
          <w:szCs w:val="20"/>
          <w:lang w:eastAsia="zh-CN"/>
        </w:rPr>
      </w:pPr>
      <w:r>
        <w:rPr>
          <w:rFonts w:ascii="Times New Roman" w:hAnsi="Times New Roman"/>
          <w:b/>
          <w:bCs/>
          <w:sz w:val="20"/>
          <w:szCs w:val="20"/>
          <w:lang w:eastAsia="zh-CN"/>
        </w:rPr>
        <w:t xml:space="preserve">Count </w:t>
      </w:r>
      <w:r w:rsidRPr="00B74FBD">
        <w:rPr>
          <w:rFonts w:ascii="Times New Roman" w:hAnsi="Times New Roman"/>
          <w:b/>
          <w:bCs/>
          <w:sz w:val="20"/>
          <w:szCs w:val="20"/>
          <w:lang w:eastAsia="zh-CN"/>
        </w:rPr>
        <w:t xml:space="preserve">total ports P=KQ={48,64,128} </w:t>
      </w:r>
      <w:r>
        <w:rPr>
          <w:rFonts w:ascii="Times New Roman" w:hAnsi="Times New Roman"/>
          <w:b/>
          <w:bCs/>
          <w:sz w:val="20"/>
          <w:szCs w:val="20"/>
          <w:lang w:eastAsia="zh-CN"/>
        </w:rPr>
        <w:t>as</w:t>
      </w:r>
      <w:r w:rsidRPr="00B74FBD">
        <w:rPr>
          <w:rFonts w:ascii="Times New Roman" w:hAnsi="Times New Roman"/>
          <w:b/>
          <w:bCs/>
          <w:sz w:val="20"/>
          <w:szCs w:val="20"/>
          <w:lang w:eastAsia="zh-CN"/>
        </w:rPr>
        <w:t xml:space="preserve"> P ports</w:t>
      </w:r>
      <w:r>
        <w:rPr>
          <w:rFonts w:ascii="Times New Roman" w:hAnsi="Times New Roman"/>
          <w:b/>
          <w:bCs/>
          <w:sz w:val="20"/>
          <w:szCs w:val="20"/>
          <w:lang w:eastAsia="zh-CN"/>
        </w:rPr>
        <w:t>.</w:t>
      </w:r>
    </w:p>
    <w:p w14:paraId="6400A0CA" w14:textId="77777777" w:rsidR="00AE14D4" w:rsidRDefault="00AE14D4" w:rsidP="00AE14D4">
      <w:pPr>
        <w:jc w:val="both"/>
        <w:rPr>
          <w:b/>
          <w:bCs/>
          <w:lang w:val="en-GB" w:eastAsia="zh-CN"/>
        </w:rPr>
      </w:pPr>
      <w:r w:rsidRPr="00901E9A">
        <w:rPr>
          <w:b/>
          <w:bCs/>
          <w:u w:val="single"/>
          <w:lang w:val="en-GB" w:eastAsia="zh-CN"/>
        </w:rPr>
        <w:lastRenderedPageBreak/>
        <w:t xml:space="preserve">Proposal </w:t>
      </w:r>
      <w:r>
        <w:rPr>
          <w:rFonts w:hint="eastAsia"/>
          <w:b/>
          <w:bCs/>
          <w:u w:val="single"/>
          <w:lang w:val="en-GB" w:eastAsia="zh-CN"/>
        </w:rPr>
        <w:t>15</w:t>
      </w:r>
      <w:r w:rsidRPr="00901E9A">
        <w:rPr>
          <w:b/>
          <w:bCs/>
          <w:lang w:val="en-GB" w:eastAsia="zh-CN"/>
        </w:rPr>
        <w:t>:</w:t>
      </w:r>
      <w:r>
        <w:rPr>
          <w:b/>
          <w:bCs/>
          <w:lang w:val="en-GB" w:eastAsia="zh-CN"/>
        </w:rPr>
        <w:t xml:space="preserve"> </w:t>
      </w:r>
      <w:r w:rsidRPr="00901E9A">
        <w:rPr>
          <w:rFonts w:ascii="Times" w:hAnsi="Times" w:cs="Times"/>
          <w:b/>
          <w:lang w:val="en-GB" w:eastAsia="zh-CN"/>
        </w:rPr>
        <w:t>For Rel-19 Type-I</w:t>
      </w:r>
      <w:r>
        <w:rPr>
          <w:rFonts w:ascii="Times" w:hAnsi="Times" w:cs="Times" w:hint="eastAsia"/>
          <w:b/>
          <w:lang w:val="en-GB" w:eastAsia="zh-CN"/>
        </w:rPr>
        <w:t xml:space="preserve">-MP codebook with K=Ng=2 or 4 </w:t>
      </w:r>
      <w:r>
        <w:rPr>
          <w:b/>
          <w:bCs/>
          <w:lang w:val="en-GB" w:eastAsia="zh-CN"/>
        </w:rPr>
        <w:t xml:space="preserve">CSI-RS </w:t>
      </w:r>
      <w:r>
        <w:rPr>
          <w:rFonts w:hint="eastAsia"/>
          <w:b/>
          <w:bCs/>
          <w:lang w:val="en-GB" w:eastAsia="zh-CN"/>
        </w:rPr>
        <w:t xml:space="preserve">resources, the config of </w:t>
      </w:r>
      <w:r>
        <w:rPr>
          <w:b/>
          <w:bCs/>
          <w:lang w:val="en-GB" w:eastAsia="zh-CN"/>
        </w:rPr>
        <w:t>EPRE offset</w:t>
      </w:r>
      <w:r>
        <w:rPr>
          <w:rFonts w:hint="eastAsia"/>
          <w:b/>
          <w:bCs/>
          <w:lang w:val="en-GB" w:eastAsia="zh-CN"/>
        </w:rPr>
        <w:t xml:space="preserve"> is restricted as </w:t>
      </w:r>
      <w:r>
        <w:rPr>
          <w:b/>
          <w:bCs/>
          <w:lang w:val="en-GB" w:eastAsia="zh-CN"/>
        </w:rPr>
        <w:t>resource-common</w:t>
      </w:r>
      <w:r>
        <w:rPr>
          <w:rFonts w:hint="eastAsia"/>
          <w:b/>
          <w:bCs/>
          <w:lang w:val="en-GB" w:eastAsia="zh-CN"/>
        </w:rPr>
        <w:t>,</w:t>
      </w:r>
      <w:r>
        <w:rPr>
          <w:b/>
          <w:bCs/>
          <w:lang w:val="en-GB" w:eastAsia="zh-CN"/>
        </w:rPr>
        <w:t xml:space="preserve"> where PDSCH EPRE is defined as the energy summation of all KQ ports across all the K CSI-RS resources within the resource set.</w:t>
      </w:r>
    </w:p>
    <w:p w14:paraId="1E610310" w14:textId="77777777" w:rsidR="00AE14D4" w:rsidRPr="00A83BC9" w:rsidRDefault="00AE14D4" w:rsidP="00AE14D4">
      <w:pPr>
        <w:spacing w:after="0"/>
        <w:jc w:val="both"/>
        <w:rPr>
          <w:lang w:val="en-GB" w:eastAsia="zh-CN"/>
        </w:rPr>
      </w:pPr>
      <w:r w:rsidRPr="00A83BC9">
        <w:rPr>
          <w:rFonts w:hint="eastAsia"/>
          <w:b/>
          <w:bCs/>
          <w:u w:val="single"/>
          <w:lang w:val="en-GB" w:eastAsia="zh-CN"/>
        </w:rPr>
        <w:t>P</w:t>
      </w:r>
      <w:r w:rsidRPr="00A83BC9">
        <w:rPr>
          <w:b/>
          <w:bCs/>
          <w:u w:val="single"/>
          <w:lang w:val="en-GB" w:eastAsia="zh-CN"/>
        </w:rPr>
        <w:t xml:space="preserve">roposal </w:t>
      </w:r>
      <w:r>
        <w:rPr>
          <w:rFonts w:hint="eastAsia"/>
          <w:b/>
          <w:bCs/>
          <w:u w:val="single"/>
          <w:lang w:val="en-GB" w:eastAsia="zh-CN"/>
        </w:rPr>
        <w:t>16</w:t>
      </w:r>
      <w:r w:rsidRPr="00A83BC9">
        <w:rPr>
          <w:b/>
          <w:bCs/>
          <w:lang w:val="en-GB" w:eastAsia="zh-CN"/>
        </w:rPr>
        <w:t xml:space="preserve">: For Rel-19 codebook with &gt;32 ports aggregated by K&gt;1 CSI-RS resources, support the following two </w:t>
      </w:r>
      <w:r>
        <w:rPr>
          <w:rFonts w:hint="eastAsia"/>
          <w:b/>
          <w:bCs/>
          <w:lang w:val="en-GB" w:eastAsia="zh-CN"/>
        </w:rPr>
        <w:t>methods</w:t>
      </w:r>
      <w:r w:rsidRPr="00A83BC9">
        <w:rPr>
          <w:b/>
          <w:bCs/>
          <w:lang w:val="en-GB" w:eastAsia="zh-CN"/>
        </w:rPr>
        <w:t xml:space="preserve"> for CSI-RS port indexing,</w:t>
      </w:r>
    </w:p>
    <w:p w14:paraId="0ABF3A7B" w14:textId="77777777" w:rsidR="00AE14D4" w:rsidRPr="00A83BC9" w:rsidRDefault="00AE14D4" w:rsidP="00AE14D4">
      <w:pPr>
        <w:pStyle w:val="ListParagraph"/>
        <w:numPr>
          <w:ilvl w:val="0"/>
          <w:numId w:val="14"/>
        </w:numPr>
        <w:jc w:val="both"/>
        <w:rPr>
          <w:rFonts w:ascii="Times New Roman" w:hAnsi="Times New Roman"/>
          <w:b/>
          <w:bCs/>
          <w:sz w:val="20"/>
          <w:szCs w:val="20"/>
          <w:lang w:val="en-GB" w:eastAsia="zh-CN"/>
        </w:rPr>
      </w:pPr>
      <w:r w:rsidRPr="005A5447">
        <w:rPr>
          <w:rFonts w:ascii="Times New Roman" w:eastAsiaTheme="minorEastAsia" w:hAnsi="Times New Roman"/>
          <w:b/>
          <w:bCs/>
          <w:sz w:val="20"/>
          <w:szCs w:val="20"/>
          <w:lang w:val="en-GB" w:eastAsia="zh-CN"/>
        </w:rPr>
        <w:t xml:space="preserve">Mapping method </w:t>
      </w:r>
      <w:r w:rsidRPr="00A83BC9">
        <w:rPr>
          <w:rFonts w:ascii="Times New Roman" w:eastAsiaTheme="minorEastAsia" w:hAnsi="Times New Roman"/>
          <w:b/>
          <w:bCs/>
          <w:sz w:val="20"/>
          <w:szCs w:val="20"/>
          <w:lang w:val="en-GB" w:eastAsia="zh-CN"/>
        </w:rPr>
        <w:t>1 (N</w:t>
      </w:r>
      <w:r w:rsidRPr="00A83BC9">
        <w:rPr>
          <w:rFonts w:ascii="Times New Roman" w:eastAsiaTheme="minorEastAsia" w:hAnsi="Times New Roman"/>
          <w:b/>
          <w:bCs/>
          <w:sz w:val="20"/>
          <w:szCs w:val="20"/>
          <w:vertAlign w:val="subscript"/>
          <w:lang w:val="en-GB" w:eastAsia="zh-CN"/>
        </w:rPr>
        <w:t>1</w:t>
      </w:r>
      <w:r w:rsidRPr="00A83BC9">
        <w:rPr>
          <w:rFonts w:ascii="Times New Roman" w:eastAsiaTheme="minorEastAsia" w:hAnsi="Times New Roman"/>
          <w:b/>
          <w:bCs/>
          <w:sz w:val="20"/>
          <w:szCs w:val="20"/>
          <w:lang w:val="en-GB" w:eastAsia="zh-CN"/>
        </w:rPr>
        <w:t>-dimension split/aggregation)</w:t>
      </w:r>
    </w:p>
    <w:p w14:paraId="653346F7" w14:textId="77777777" w:rsidR="00AE14D4" w:rsidRPr="00A83BC9" w:rsidRDefault="00AE14D4" w:rsidP="00AE14D4">
      <w:pPr>
        <w:pStyle w:val="ListParagraph"/>
        <w:ind w:left="440"/>
        <w:jc w:val="both"/>
        <w:rPr>
          <w:rFonts w:ascii="Times New Roman" w:eastAsiaTheme="minorEastAsia" w:hAnsi="Times New Roman"/>
          <w:sz w:val="20"/>
          <w:szCs w:val="20"/>
          <w:lang w:val="en-GB" w:eastAsia="zh-CN"/>
        </w:rPr>
      </w:pPr>
      <m:oMathPara>
        <m:oMathParaPr>
          <m:jc m:val="center"/>
        </m:oMathParaPr>
        <m:oMath>
          <m:r>
            <w:rPr>
              <w:rFonts w:ascii="Cambria Math" w:hAnsi="Cambria Math"/>
              <w:sz w:val="20"/>
              <w:szCs w:val="20"/>
              <w:lang w:eastAsia="zh-CN"/>
            </w:rPr>
            <m:t>p=3000+</m:t>
          </m:r>
          <m:d>
            <m:dPr>
              <m:begChr m:val="⌊"/>
              <m:endChr m:val="⌋"/>
              <m:ctrlPr>
                <w:rPr>
                  <w:rFonts w:ascii="Cambria Math" w:hAnsi="Cambria Math"/>
                  <w:i/>
                  <w:iCs/>
                  <w:sz w:val="20"/>
                  <w:szCs w:val="20"/>
                  <w:lang w:eastAsia="zh-CN"/>
                </w:rPr>
              </m:ctrlPr>
            </m:dPr>
            <m:e>
              <m:f>
                <m:fPr>
                  <m:ctrlPr>
                    <w:rPr>
                      <w:rFonts w:ascii="Cambria Math" w:hAnsi="Cambria Math"/>
                      <w:i/>
                      <w:iCs/>
                      <w:sz w:val="20"/>
                      <w:szCs w:val="20"/>
                      <w:lang w:eastAsia="zh-CN"/>
                    </w:rPr>
                  </m:ctrlPr>
                </m:fPr>
                <m:num>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L+</m:t>
                  </m:r>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num>
                <m:den>
                  <m:f>
                    <m:fPr>
                      <m:ctrlPr>
                        <w:rPr>
                          <w:rFonts w:ascii="Cambria Math" w:hAnsi="Cambria Math"/>
                          <w:i/>
                          <w:iCs/>
                          <w:sz w:val="20"/>
                          <w:szCs w:val="20"/>
                          <w:lang w:eastAsia="zh-CN"/>
                        </w:rPr>
                      </m:ctrlPr>
                    </m:fPr>
                    <m:num>
                      <m:r>
                        <w:rPr>
                          <w:rFonts w:ascii="Cambria Math" w:hAnsi="Cambria Math"/>
                          <w:sz w:val="20"/>
                          <w:szCs w:val="20"/>
                          <w:lang w:eastAsia="zh-CN"/>
                        </w:rPr>
                        <m:t>Q</m:t>
                      </m:r>
                    </m:num>
                    <m:den>
                      <m:r>
                        <w:rPr>
                          <w:rFonts w:ascii="Cambria Math" w:hAnsi="Cambria Math"/>
                          <w:sz w:val="20"/>
                          <w:szCs w:val="20"/>
                          <w:lang w:eastAsia="zh-CN"/>
                        </w:rPr>
                        <m:t>2</m:t>
                      </m:r>
                    </m:den>
                  </m:f>
                </m:den>
              </m:f>
            </m:e>
          </m:d>
          <m:r>
            <w:rPr>
              <w:rFonts w:ascii="Cambria Math" w:hAnsi="Cambria Math"/>
              <w:sz w:val="20"/>
              <w:szCs w:val="20"/>
              <w:lang w:eastAsia="zh-CN"/>
            </w:rPr>
            <m:t>⋅</m:t>
          </m:r>
          <m:f>
            <m:fPr>
              <m:ctrlPr>
                <w:rPr>
                  <w:rFonts w:ascii="Cambria Math" w:hAnsi="Cambria Math"/>
                  <w:i/>
                  <w:iCs/>
                  <w:sz w:val="20"/>
                  <w:szCs w:val="20"/>
                  <w:lang w:eastAsia="zh-CN"/>
                </w:rPr>
              </m:ctrlPr>
            </m:fPr>
            <m:num>
              <m:d>
                <m:dPr>
                  <m:ctrlPr>
                    <w:rPr>
                      <w:rFonts w:ascii="Cambria Math" w:hAnsi="Cambria Math"/>
                      <w:i/>
                      <w:iCs/>
                      <w:sz w:val="20"/>
                      <w:szCs w:val="20"/>
                      <w:lang w:eastAsia="zh-CN"/>
                    </w:rPr>
                  </m:ctrlPr>
                </m:dPr>
                <m:e>
                  <m:r>
                    <w:rPr>
                      <w:rFonts w:ascii="Cambria Math" w:hAnsi="Cambria Math"/>
                      <w:sz w:val="20"/>
                      <w:szCs w:val="20"/>
                      <w:lang w:eastAsia="zh-CN"/>
                    </w:rPr>
                    <m:t>K-1</m:t>
                  </m:r>
                </m:e>
              </m:d>
              <m:r>
                <w:rPr>
                  <w:rFonts w:ascii="Cambria Math" w:hAnsi="Cambria Math"/>
                  <w:sz w:val="20"/>
                  <w:szCs w:val="20"/>
                  <w:lang w:eastAsia="zh-CN"/>
                </w:rPr>
                <m:t>Q</m:t>
              </m:r>
            </m:num>
            <m:den>
              <m:r>
                <w:rPr>
                  <w:rFonts w:ascii="Cambria Math" w:hAnsi="Cambria Math"/>
                  <w:sz w:val="20"/>
                  <w:szCs w:val="20"/>
                  <w:lang w:eastAsia="zh-CN"/>
                </w:rPr>
                <m:t>2</m:t>
              </m:r>
            </m:den>
          </m:f>
          <m:r>
            <w:rPr>
              <w:rFonts w:ascii="Cambria Math" w:hAnsi="Cambria Math"/>
              <w:sz w:val="20"/>
              <w:szCs w:val="20"/>
              <w:lang w:eastAsia="zh-CN"/>
            </w:rPr>
            <m:t>+</m:t>
          </m:r>
          <m:d>
            <m:dPr>
              <m:ctrlPr>
                <w:rPr>
                  <w:rFonts w:ascii="Cambria Math" w:hAnsi="Cambria Math"/>
                  <w:i/>
                  <w:iCs/>
                  <w:sz w:val="20"/>
                  <w:szCs w:val="20"/>
                  <w:lang w:eastAsia="zh-CN"/>
                </w:rPr>
              </m:ctrlPr>
            </m:dPr>
            <m:e>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L+</m:t>
              </m:r>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e>
          </m:d>
          <m:r>
            <w:rPr>
              <w:rFonts w:ascii="Cambria Math" w:hAnsi="Cambria Math"/>
              <w:sz w:val="20"/>
              <w:szCs w:val="20"/>
              <w:lang w:eastAsia="zh-CN"/>
            </w:rPr>
            <m:t>+</m:t>
          </m:r>
          <m:f>
            <m:fPr>
              <m:ctrlPr>
                <w:rPr>
                  <w:rFonts w:ascii="Cambria Math" w:hAnsi="Cambria Math"/>
                  <w:i/>
                  <w:iCs/>
                  <w:sz w:val="20"/>
                  <w:szCs w:val="20"/>
                  <w:lang w:eastAsia="zh-CN"/>
                </w:rPr>
              </m:ctrlPr>
            </m:fPr>
            <m:num>
              <m:r>
                <w:rPr>
                  <w:rFonts w:ascii="Cambria Math" w:hAnsi="Cambria Math"/>
                  <w:sz w:val="20"/>
                  <w:szCs w:val="20"/>
                  <w:lang w:eastAsia="zh-CN"/>
                </w:rPr>
                <m:t>kQ</m:t>
              </m:r>
            </m:num>
            <m:den>
              <m:r>
                <w:rPr>
                  <w:rFonts w:ascii="Cambria Math" w:hAnsi="Cambria Math"/>
                  <w:sz w:val="20"/>
                  <w:szCs w:val="20"/>
                  <w:lang w:eastAsia="zh-CN"/>
                </w:rPr>
                <m:t>2</m:t>
              </m:r>
            </m:den>
          </m:f>
        </m:oMath>
      </m:oMathPara>
    </w:p>
    <w:p w14:paraId="7B365A1A" w14:textId="77777777" w:rsidR="00AE14D4" w:rsidRPr="00A83BC9" w:rsidRDefault="00AE14D4" w:rsidP="00AE14D4">
      <w:pPr>
        <w:pStyle w:val="ListParagraph"/>
        <w:ind w:left="440"/>
        <w:jc w:val="both"/>
        <w:rPr>
          <w:rFonts w:ascii="Times New Roman" w:hAnsi="Times New Roman"/>
          <w:b/>
          <w:bCs/>
          <w:sz w:val="20"/>
          <w:szCs w:val="20"/>
          <w:lang w:val="en-GB" w:eastAsia="zh-CN"/>
        </w:rPr>
      </w:pPr>
      <w:r w:rsidRPr="00A83BC9">
        <w:rPr>
          <w:rFonts w:ascii="Times New Roman" w:eastAsiaTheme="minorEastAsia" w:hAnsi="Times New Roman" w:hint="eastAsia"/>
          <w:b/>
          <w:bCs/>
          <w:sz w:val="20"/>
          <w:szCs w:val="20"/>
          <w:lang w:val="en-GB" w:eastAsia="zh-CN"/>
        </w:rPr>
        <w:t>w</w:t>
      </w:r>
      <w:r w:rsidRPr="00A83BC9">
        <w:rPr>
          <w:rFonts w:ascii="Times New Roman" w:eastAsiaTheme="minorEastAsia" w:hAnsi="Times New Roman"/>
          <w:b/>
          <w:bCs/>
          <w:sz w:val="20"/>
          <w:szCs w:val="20"/>
          <w:lang w:val="en-GB" w:eastAsia="zh-CN"/>
        </w:rPr>
        <w:t xml:space="preserve">here k=0, 1, …, K-1 is the CSI-RS resource index, with </w:t>
      </w:r>
      <m:oMath>
        <m:sSub>
          <m:sSubPr>
            <m:ctrlPr>
              <w:rPr>
                <w:rFonts w:ascii="Cambria Math" w:hAnsi="Cambria Math"/>
                <w:b/>
                <w:bCs/>
                <w:i/>
                <w:iCs/>
                <w:sz w:val="20"/>
                <w:szCs w:val="20"/>
                <w:lang w:eastAsia="zh-CN"/>
              </w:rPr>
            </m:ctrlPr>
          </m:sSubPr>
          <m:e>
            <m:r>
              <m:rPr>
                <m:sty m:val="bi"/>
              </m:rPr>
              <w:rPr>
                <w:rFonts w:ascii="Cambria Math" w:hAnsi="Cambria Math"/>
                <w:sz w:val="20"/>
                <w:szCs w:val="20"/>
                <w:lang w:eastAsia="zh-CN"/>
              </w:rPr>
              <m:t>j</m:t>
            </m:r>
          </m:e>
          <m:sub>
            <m:r>
              <m:rPr>
                <m:sty m:val="bi"/>
              </m:rPr>
              <w:rPr>
                <w:rFonts w:ascii="Cambria Math" w:hAnsi="Cambria Math"/>
                <w:sz w:val="20"/>
                <w:szCs w:val="20"/>
                <w:lang w:eastAsia="zh-CN"/>
              </w:rPr>
              <m:t>k</m:t>
            </m:r>
          </m:sub>
        </m:sSub>
        <m:r>
          <m:rPr>
            <m:sty m:val="bi"/>
          </m:rPr>
          <w:rPr>
            <w:rFonts w:ascii="Cambria Math" w:hAnsi="Cambria Math"/>
            <w:sz w:val="20"/>
            <w:szCs w:val="20"/>
            <w:lang w:eastAsia="zh-CN"/>
          </w:rPr>
          <m:t>=0,1,…,</m:t>
        </m:r>
        <m:r>
          <m:rPr>
            <m:sty m:val="bi"/>
          </m:rPr>
          <w:rPr>
            <w:rFonts w:ascii="Cambria Math" w:eastAsiaTheme="minorEastAsia" w:hAnsi="Cambria Math"/>
            <w:sz w:val="20"/>
            <w:szCs w:val="20"/>
            <w:lang w:eastAsia="zh-CN"/>
          </w:rPr>
          <m:t>Q/L-1</m:t>
        </m:r>
      </m:oMath>
      <w:r w:rsidRPr="00A83BC9">
        <w:rPr>
          <w:rFonts w:ascii="Times New Roman" w:eastAsiaTheme="minorEastAsia" w:hAnsi="Times New Roman"/>
          <w:b/>
          <w:bCs/>
          <w:sz w:val="20"/>
          <w:szCs w:val="20"/>
          <w:lang w:val="en-GB" w:eastAsia="zh-CN"/>
        </w:rPr>
        <w:t xml:space="preserve"> denoting </w:t>
      </w:r>
      <w:r w:rsidRPr="00A83BC9">
        <w:rPr>
          <w:rFonts w:ascii="Times New Roman" w:eastAsiaTheme="minorEastAsia" w:hAnsi="Times New Roman"/>
          <w:b/>
          <w:bCs/>
          <w:sz w:val="20"/>
          <w:szCs w:val="20"/>
          <w:lang w:eastAsia="zh-CN"/>
        </w:rPr>
        <w:t>CDM group index</w:t>
      </w:r>
      <w:r w:rsidRPr="00A83BC9">
        <w:rPr>
          <w:rFonts w:ascii="Times New Roman" w:eastAsiaTheme="minorEastAsia" w:hAnsi="Times New Roman"/>
          <w:b/>
          <w:bCs/>
          <w:sz w:val="20"/>
          <w:szCs w:val="20"/>
          <w:lang w:val="en-GB" w:eastAsia="zh-CN"/>
        </w:rPr>
        <w:t xml:space="preserve"> </w:t>
      </w:r>
      <w:r w:rsidRPr="00A83BC9">
        <w:rPr>
          <w:rFonts w:ascii="Times New Roman" w:eastAsiaTheme="minorEastAsia" w:hAnsi="Times New Roman" w:hint="eastAsia"/>
          <w:b/>
          <w:bCs/>
          <w:sz w:val="20"/>
          <w:szCs w:val="20"/>
          <w:lang w:val="en-GB" w:eastAsia="zh-CN"/>
        </w:rPr>
        <w:t>within</w:t>
      </w:r>
      <w:r w:rsidRPr="00A83BC9">
        <w:rPr>
          <w:rFonts w:ascii="Times New Roman" w:eastAsiaTheme="minorEastAsia" w:hAnsi="Times New Roman"/>
          <w:b/>
          <w:bCs/>
          <w:sz w:val="20"/>
          <w:szCs w:val="20"/>
          <w:lang w:val="en-GB" w:eastAsia="zh-CN"/>
        </w:rPr>
        <w:t xml:space="preserve"> CSI-RS#k, and </w:t>
      </w:r>
      <m:oMath>
        <m:sSub>
          <m:sSubPr>
            <m:ctrlPr>
              <w:rPr>
                <w:rFonts w:ascii="Cambria Math" w:hAnsi="Cambria Math"/>
                <w:b/>
                <w:bCs/>
                <w:i/>
                <w:iCs/>
                <w:sz w:val="20"/>
                <w:szCs w:val="20"/>
                <w:lang w:eastAsia="zh-CN"/>
              </w:rPr>
            </m:ctrlPr>
          </m:sSubPr>
          <m:e>
            <m:r>
              <m:rPr>
                <m:sty m:val="bi"/>
              </m:rPr>
              <w:rPr>
                <w:rFonts w:ascii="Cambria Math" w:hAnsi="Cambria Math"/>
                <w:sz w:val="20"/>
                <w:szCs w:val="20"/>
                <w:lang w:eastAsia="zh-CN"/>
              </w:rPr>
              <m:t>s</m:t>
            </m:r>
          </m:e>
          <m:sub>
            <m:r>
              <m:rPr>
                <m:sty m:val="bi"/>
              </m:rPr>
              <w:rPr>
                <w:rFonts w:ascii="Cambria Math" w:hAnsi="Cambria Math"/>
                <w:sz w:val="20"/>
                <w:szCs w:val="20"/>
                <w:lang w:eastAsia="zh-CN"/>
              </w:rPr>
              <m:t>k</m:t>
            </m:r>
          </m:sub>
        </m:sSub>
        <m:r>
          <m:rPr>
            <m:sty m:val="bi"/>
          </m:rPr>
          <w:rPr>
            <w:rFonts w:ascii="Cambria Math" w:hAnsi="Cambria Math"/>
            <w:sz w:val="20"/>
            <w:szCs w:val="20"/>
            <w:lang w:eastAsia="zh-CN"/>
          </w:rPr>
          <m:t>=0,1,…,L-1</m:t>
        </m:r>
      </m:oMath>
      <w:r w:rsidRPr="00A83BC9">
        <w:rPr>
          <w:rFonts w:ascii="Times New Roman" w:eastAsiaTheme="minorEastAsia" w:hAnsi="Times New Roman"/>
          <w:b/>
          <w:bCs/>
          <w:sz w:val="20"/>
          <w:szCs w:val="20"/>
          <w:lang w:eastAsia="zh-CN"/>
        </w:rPr>
        <w:t xml:space="preserve"> denoting index within a CDM group.</w:t>
      </w:r>
    </w:p>
    <w:p w14:paraId="6F2B989E" w14:textId="77777777" w:rsidR="00AE14D4" w:rsidRPr="00A83BC9" w:rsidRDefault="00AE14D4" w:rsidP="00AE14D4">
      <w:pPr>
        <w:pStyle w:val="ListParagraph"/>
        <w:numPr>
          <w:ilvl w:val="0"/>
          <w:numId w:val="14"/>
        </w:numPr>
        <w:jc w:val="both"/>
        <w:rPr>
          <w:rFonts w:ascii="Times New Roman" w:hAnsi="Times New Roman"/>
          <w:b/>
          <w:bCs/>
          <w:sz w:val="20"/>
          <w:szCs w:val="20"/>
          <w:lang w:val="en-GB" w:eastAsia="zh-CN"/>
        </w:rPr>
      </w:pPr>
      <w:r w:rsidRPr="005A5447">
        <w:rPr>
          <w:rFonts w:ascii="Times New Roman" w:eastAsiaTheme="minorEastAsia" w:hAnsi="Times New Roman"/>
          <w:b/>
          <w:bCs/>
          <w:sz w:val="20"/>
          <w:szCs w:val="20"/>
          <w:lang w:val="en-GB" w:eastAsia="zh-CN"/>
        </w:rPr>
        <w:t xml:space="preserve">Mapping method </w:t>
      </w:r>
      <w:r w:rsidRPr="00A83BC9">
        <w:rPr>
          <w:rFonts w:ascii="Times New Roman" w:eastAsiaTheme="minorEastAsia" w:hAnsi="Times New Roman"/>
          <w:b/>
          <w:bCs/>
          <w:sz w:val="20"/>
          <w:szCs w:val="20"/>
          <w:lang w:val="en-GB" w:eastAsia="zh-CN"/>
        </w:rPr>
        <w:t>2 (N</w:t>
      </w:r>
      <w:r w:rsidRPr="00A83BC9">
        <w:rPr>
          <w:rFonts w:ascii="Times New Roman" w:eastAsiaTheme="minorEastAsia" w:hAnsi="Times New Roman"/>
          <w:b/>
          <w:bCs/>
          <w:sz w:val="20"/>
          <w:szCs w:val="20"/>
          <w:vertAlign w:val="subscript"/>
          <w:lang w:val="en-GB" w:eastAsia="zh-CN"/>
        </w:rPr>
        <w:t>2</w:t>
      </w:r>
      <w:r w:rsidRPr="00A83BC9">
        <w:rPr>
          <w:rFonts w:ascii="Times New Roman" w:eastAsiaTheme="minorEastAsia" w:hAnsi="Times New Roman"/>
          <w:b/>
          <w:bCs/>
          <w:sz w:val="20"/>
          <w:szCs w:val="20"/>
          <w:lang w:val="en-GB" w:eastAsia="zh-CN"/>
        </w:rPr>
        <w:t>-dimension split/aggregation)</w:t>
      </w:r>
    </w:p>
    <w:p w14:paraId="768AEB4B" w14:textId="77777777" w:rsidR="00AE14D4" w:rsidRPr="00AE14D4" w:rsidRDefault="00AE14D4" w:rsidP="00AE14D4">
      <w:pPr>
        <w:pStyle w:val="ListParagraph"/>
        <w:spacing w:after="180"/>
        <w:ind w:left="442"/>
        <w:jc w:val="center"/>
        <w:rPr>
          <w:rFonts w:ascii="Times New Roman" w:eastAsiaTheme="minorEastAsia" w:hAnsi="Times New Roman"/>
          <w:iCs/>
          <w:sz w:val="20"/>
          <w:szCs w:val="20"/>
          <w:lang w:eastAsia="zh-CN"/>
        </w:rPr>
      </w:pPr>
      <m:oMathPara>
        <m:oMathParaPr>
          <m:jc m:val="center"/>
        </m:oMathParaPr>
        <m:oMath>
          <m:r>
            <w:rPr>
              <w:rFonts w:ascii="Cambria Math" w:hAnsi="Cambria Math"/>
              <w:sz w:val="20"/>
              <w:szCs w:val="20"/>
              <w:lang w:eastAsia="zh-CN"/>
            </w:rPr>
            <m:t>p=3000+</m:t>
          </m:r>
          <m:d>
            <m:dPr>
              <m:begChr m:val="⌊"/>
              <m:endChr m:val="⌋"/>
              <m:ctrlPr>
                <w:rPr>
                  <w:rFonts w:ascii="Cambria Math" w:hAnsi="Cambria Math"/>
                  <w:i/>
                  <w:iCs/>
                  <w:sz w:val="20"/>
                  <w:szCs w:val="20"/>
                  <w:lang w:eastAsia="zh-CN"/>
                </w:rPr>
              </m:ctrlPr>
            </m:dPr>
            <m:e>
              <m:f>
                <m:fPr>
                  <m:ctrlPr>
                    <w:rPr>
                      <w:rFonts w:ascii="Cambria Math" w:hAnsi="Cambria Math"/>
                      <w:i/>
                      <w:iCs/>
                      <w:sz w:val="20"/>
                      <w:szCs w:val="20"/>
                      <w:lang w:eastAsia="zh-CN"/>
                    </w:rPr>
                  </m:ctrlPr>
                </m:fPr>
                <m:num>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L+</m:t>
                  </m:r>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num>
                <m:den>
                  <m:f>
                    <m:fPr>
                      <m:ctrlPr>
                        <w:rPr>
                          <w:rFonts w:ascii="Cambria Math" w:hAnsi="Cambria Math"/>
                          <w:i/>
                          <w:iCs/>
                          <w:sz w:val="20"/>
                          <w:szCs w:val="20"/>
                          <w:lang w:eastAsia="zh-CN"/>
                        </w:rPr>
                      </m:ctrlPr>
                    </m:fPr>
                    <m:num>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num>
                    <m:den>
                      <m:r>
                        <w:rPr>
                          <w:rFonts w:ascii="Cambria Math" w:hAnsi="Cambria Math"/>
                          <w:sz w:val="20"/>
                          <w:szCs w:val="20"/>
                          <w:lang w:eastAsia="zh-CN"/>
                        </w:rPr>
                        <m:t>K</m:t>
                      </m:r>
                    </m:den>
                  </m:f>
                </m:den>
              </m:f>
            </m:e>
          </m:d>
          <m:r>
            <w:rPr>
              <w:rFonts w:ascii="Cambria Math" w:hAnsi="Cambria Math"/>
              <w:sz w:val="20"/>
              <w:szCs w:val="20"/>
              <w:lang w:eastAsia="zh-CN"/>
            </w:rPr>
            <m:t>⋅</m:t>
          </m:r>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r>
            <w:rPr>
              <w:rFonts w:ascii="Cambria Math" w:hAnsi="Cambria Math"/>
              <w:sz w:val="20"/>
              <w:szCs w:val="20"/>
              <w:lang w:eastAsia="zh-CN"/>
            </w:rPr>
            <m:t>+</m:t>
          </m:r>
          <m:r>
            <m:rPr>
              <m:sty m:val="p"/>
            </m:rPr>
            <w:rPr>
              <w:rFonts w:ascii="Cambria Math" w:hAnsi="Cambria Math"/>
              <w:sz w:val="20"/>
              <w:szCs w:val="20"/>
              <w:lang w:eastAsia="zh-CN"/>
            </w:rPr>
            <m:t>mod</m:t>
          </m:r>
          <m:d>
            <m:dPr>
              <m:ctrlPr>
                <w:rPr>
                  <w:rFonts w:ascii="Cambria Math" w:hAnsi="Cambria Math"/>
                  <w:i/>
                  <w:iCs/>
                  <w:sz w:val="20"/>
                  <w:szCs w:val="20"/>
                  <w:lang w:eastAsia="zh-CN"/>
                </w:rPr>
              </m:ctrlPr>
            </m:dPr>
            <m:e>
              <m:sSub>
                <m:sSubPr>
                  <m:ctrlPr>
                    <w:rPr>
                      <w:rFonts w:ascii="Cambria Math" w:hAnsi="Cambria Math"/>
                      <w:i/>
                      <w:iCs/>
                      <w:sz w:val="20"/>
                      <w:szCs w:val="20"/>
                      <w:lang w:eastAsia="zh-CN"/>
                    </w:rPr>
                  </m:ctrlPr>
                </m:sSubPr>
                <m:e>
                  <m:r>
                    <w:rPr>
                      <w:rFonts w:ascii="Cambria Math" w:hAnsi="Cambria Math"/>
                      <w:sz w:val="20"/>
                      <w:szCs w:val="20"/>
                      <w:lang w:eastAsia="zh-CN"/>
                    </w:rPr>
                    <m:t>j</m:t>
                  </m:r>
                </m:e>
                <m:sub>
                  <m:r>
                    <w:rPr>
                      <w:rFonts w:ascii="Cambria Math" w:hAnsi="Cambria Math"/>
                      <w:sz w:val="20"/>
                      <w:szCs w:val="20"/>
                      <w:lang w:eastAsia="zh-CN"/>
                    </w:rPr>
                    <m:t>k</m:t>
                  </m:r>
                </m:sub>
              </m:sSub>
              <m:r>
                <w:rPr>
                  <w:rFonts w:ascii="Cambria Math" w:hAnsi="Cambria Math"/>
                  <w:sz w:val="20"/>
                  <w:szCs w:val="20"/>
                  <w:lang w:eastAsia="zh-CN"/>
                </w:rPr>
                <m:t>L+</m:t>
              </m:r>
              <m:sSub>
                <m:sSubPr>
                  <m:ctrlPr>
                    <w:rPr>
                      <w:rFonts w:ascii="Cambria Math" w:hAnsi="Cambria Math"/>
                      <w:i/>
                      <w:iCs/>
                      <w:sz w:val="20"/>
                      <w:szCs w:val="20"/>
                      <w:lang w:eastAsia="zh-CN"/>
                    </w:rPr>
                  </m:ctrlPr>
                </m:sSubPr>
                <m:e>
                  <m:r>
                    <w:rPr>
                      <w:rFonts w:ascii="Cambria Math" w:hAnsi="Cambria Math"/>
                      <w:sz w:val="20"/>
                      <w:szCs w:val="20"/>
                      <w:lang w:eastAsia="zh-CN"/>
                    </w:rPr>
                    <m:t>s</m:t>
                  </m:r>
                </m:e>
                <m:sub>
                  <m:r>
                    <w:rPr>
                      <w:rFonts w:ascii="Cambria Math" w:hAnsi="Cambria Math"/>
                      <w:sz w:val="20"/>
                      <w:szCs w:val="20"/>
                      <w:lang w:eastAsia="zh-CN"/>
                    </w:rPr>
                    <m:t>k</m:t>
                  </m:r>
                </m:sub>
              </m:sSub>
              <m:r>
                <w:rPr>
                  <w:rFonts w:ascii="Cambria Math" w:hAnsi="Cambria Math"/>
                  <w:sz w:val="20"/>
                  <w:szCs w:val="20"/>
                  <w:lang w:eastAsia="zh-CN"/>
                </w:rPr>
                <m:t>,</m:t>
              </m:r>
              <m:f>
                <m:fPr>
                  <m:ctrlPr>
                    <w:rPr>
                      <w:rFonts w:ascii="Cambria Math" w:hAnsi="Cambria Math"/>
                      <w:i/>
                      <w:iCs/>
                      <w:sz w:val="20"/>
                      <w:szCs w:val="20"/>
                      <w:lang w:eastAsia="zh-CN"/>
                    </w:rPr>
                  </m:ctrlPr>
                </m:fPr>
                <m:num>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num>
                <m:den>
                  <m:r>
                    <w:rPr>
                      <w:rFonts w:ascii="Cambria Math" w:hAnsi="Cambria Math"/>
                      <w:sz w:val="20"/>
                      <w:szCs w:val="20"/>
                      <w:lang w:eastAsia="zh-CN"/>
                    </w:rPr>
                    <m:t>K</m:t>
                  </m:r>
                </m:den>
              </m:f>
            </m:e>
          </m:d>
          <m:r>
            <w:rPr>
              <w:rFonts w:ascii="Cambria Math" w:hAnsi="Cambria Math"/>
              <w:sz w:val="20"/>
              <w:szCs w:val="20"/>
              <w:lang w:eastAsia="zh-CN"/>
            </w:rPr>
            <m:t>+</m:t>
          </m:r>
          <m:f>
            <m:fPr>
              <m:ctrlPr>
                <w:rPr>
                  <w:rFonts w:ascii="Cambria Math" w:hAnsi="Cambria Math"/>
                  <w:i/>
                  <w:iCs/>
                  <w:sz w:val="20"/>
                  <w:szCs w:val="20"/>
                  <w:lang w:eastAsia="zh-CN"/>
                </w:rPr>
              </m:ctrlPr>
            </m:fPr>
            <m:num>
              <m:r>
                <w:rPr>
                  <w:rFonts w:ascii="Cambria Math" w:hAnsi="Cambria Math"/>
                  <w:sz w:val="20"/>
                  <w:szCs w:val="20"/>
                  <w:lang w:eastAsia="zh-CN"/>
                </w:rPr>
                <m:t>k</m:t>
              </m:r>
              <m:sSub>
                <m:sSubPr>
                  <m:ctrlPr>
                    <w:rPr>
                      <w:rFonts w:ascii="Cambria Math" w:hAnsi="Cambria Math"/>
                      <w:i/>
                      <w:iCs/>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2</m:t>
                  </m:r>
                </m:sub>
              </m:sSub>
            </m:num>
            <m:den>
              <m:r>
                <w:rPr>
                  <w:rFonts w:ascii="Cambria Math" w:hAnsi="Cambria Math"/>
                  <w:sz w:val="20"/>
                  <w:szCs w:val="20"/>
                  <w:lang w:eastAsia="zh-CN"/>
                </w:rPr>
                <m:t>K</m:t>
              </m:r>
            </m:den>
          </m:f>
        </m:oMath>
      </m:oMathPara>
    </w:p>
    <w:p w14:paraId="205215EF" w14:textId="77777777" w:rsidR="00AE14D4" w:rsidRDefault="00AE14D4" w:rsidP="00AE14D4">
      <w:pPr>
        <w:jc w:val="both"/>
        <w:rPr>
          <w:b/>
          <w:bCs/>
          <w:lang w:val="en-GB" w:eastAsia="zh-CN"/>
        </w:rPr>
      </w:pPr>
      <w:r w:rsidRPr="001D041B">
        <w:rPr>
          <w:rFonts w:hint="eastAsia"/>
          <w:b/>
          <w:bCs/>
          <w:u w:val="single"/>
          <w:lang w:val="en-GB" w:eastAsia="zh-CN"/>
        </w:rPr>
        <w:t>Proposal</w:t>
      </w:r>
      <w:r w:rsidRPr="001D041B">
        <w:rPr>
          <w:b/>
          <w:bCs/>
          <w:u w:val="single"/>
          <w:lang w:val="en-GB" w:eastAsia="zh-CN"/>
        </w:rPr>
        <w:t xml:space="preserve"> </w:t>
      </w:r>
      <w:r>
        <w:rPr>
          <w:rFonts w:hint="eastAsia"/>
          <w:b/>
          <w:bCs/>
          <w:u w:val="single"/>
          <w:lang w:val="en-GB" w:eastAsia="zh-CN"/>
        </w:rPr>
        <w:t>17</w:t>
      </w:r>
      <w:r w:rsidRPr="001D041B">
        <w:rPr>
          <w:b/>
          <w:bCs/>
          <w:lang w:val="en-GB" w:eastAsia="zh-CN"/>
        </w:rPr>
        <w:t>: For Re</w:t>
      </w:r>
      <w:r>
        <w:rPr>
          <w:b/>
          <w:bCs/>
          <w:lang w:val="en-GB" w:eastAsia="zh-CN"/>
        </w:rPr>
        <w:t xml:space="preserve">l-19 </w:t>
      </w:r>
      <w:r w:rsidRPr="00244F5F">
        <w:rPr>
          <w:b/>
          <w:bCs/>
          <w:lang w:val="en-GB" w:eastAsia="zh-CN"/>
        </w:rPr>
        <w:t>codebook with &gt;32 ports aggregated by K&gt;1 CSI-RS resources,</w:t>
      </w:r>
      <w:r>
        <w:rPr>
          <w:b/>
          <w:bCs/>
          <w:lang w:val="en-GB" w:eastAsia="zh-CN"/>
        </w:rPr>
        <w:t xml:space="preserve"> support the two mapping methods </w:t>
      </w:r>
      <w:r w:rsidRPr="00A83BC9">
        <w:rPr>
          <w:b/>
          <w:bCs/>
          <w:lang w:val="en-GB" w:eastAsia="zh-CN"/>
        </w:rPr>
        <w:t>for CSI-RS port indexing</w:t>
      </w:r>
      <w:r>
        <w:rPr>
          <w:b/>
          <w:bCs/>
          <w:lang w:val="en-GB" w:eastAsia="zh-CN"/>
        </w:rPr>
        <w:t xml:space="preserve"> subject to two separate</w:t>
      </w:r>
      <w:r>
        <w:rPr>
          <w:rFonts w:hint="eastAsia"/>
          <w:b/>
          <w:bCs/>
          <w:lang w:val="en-GB" w:eastAsia="zh-CN"/>
        </w:rPr>
        <w:t xml:space="preserve"> UE</w:t>
      </w:r>
      <w:r>
        <w:rPr>
          <w:b/>
          <w:bCs/>
          <w:lang w:val="en-GB" w:eastAsia="zh-CN"/>
        </w:rPr>
        <w:t xml:space="preserve"> capabilities, where mapping method 2 (N</w:t>
      </w:r>
      <w:r w:rsidRPr="009F729E">
        <w:rPr>
          <w:b/>
          <w:bCs/>
          <w:vertAlign w:val="subscript"/>
          <w:lang w:val="en-GB" w:eastAsia="zh-CN"/>
        </w:rPr>
        <w:t>2</w:t>
      </w:r>
      <w:r>
        <w:rPr>
          <w:b/>
          <w:bCs/>
          <w:lang w:val="en-GB" w:eastAsia="zh-CN"/>
        </w:rPr>
        <w:t>-dimension split/aggregation) as basic UE feature, and mapping method 1 (N</w:t>
      </w:r>
      <w:r>
        <w:rPr>
          <w:b/>
          <w:bCs/>
          <w:vertAlign w:val="subscript"/>
          <w:lang w:val="en-GB" w:eastAsia="zh-CN"/>
        </w:rPr>
        <w:t>1</w:t>
      </w:r>
      <w:r>
        <w:rPr>
          <w:b/>
          <w:bCs/>
          <w:lang w:val="en-GB" w:eastAsia="zh-CN"/>
        </w:rPr>
        <w:t>-dimension split/aggregation) as optional UE feature.</w:t>
      </w:r>
    </w:p>
    <w:p w14:paraId="026FD13D" w14:textId="77777777" w:rsidR="00AE14D4" w:rsidRPr="00BC7115" w:rsidRDefault="00AE14D4" w:rsidP="00AE14D4">
      <w:pPr>
        <w:jc w:val="both"/>
        <w:rPr>
          <w:lang w:val="en-GB" w:eastAsia="zh-CN"/>
        </w:rPr>
      </w:pPr>
      <w:r w:rsidRPr="00BC7115">
        <w:rPr>
          <w:rFonts w:hint="eastAsia"/>
          <w:b/>
          <w:bCs/>
          <w:u w:val="single"/>
          <w:lang w:val="en-GB" w:eastAsia="zh-CN"/>
        </w:rPr>
        <w:t xml:space="preserve">Proposal </w:t>
      </w:r>
      <w:r>
        <w:rPr>
          <w:rFonts w:hint="eastAsia"/>
          <w:b/>
          <w:bCs/>
          <w:u w:val="single"/>
          <w:lang w:val="en-GB" w:eastAsia="zh-CN"/>
        </w:rPr>
        <w:t>18</w:t>
      </w:r>
      <w:r w:rsidRPr="00BC7115">
        <w:rPr>
          <w:rFonts w:hint="eastAsia"/>
          <w:b/>
          <w:bCs/>
          <w:lang w:val="en-GB" w:eastAsia="zh-CN"/>
        </w:rPr>
        <w:t xml:space="preserve">: </w:t>
      </w:r>
      <w:r w:rsidRPr="00BC7115">
        <w:rPr>
          <w:b/>
          <w:bCs/>
          <w:lang w:val="en-GB" w:eastAsia="zh-CN"/>
        </w:rPr>
        <w:t>For multi-CRI report</w:t>
      </w:r>
      <w:r w:rsidRPr="00BC7115">
        <w:rPr>
          <w:rFonts w:hint="eastAsia"/>
          <w:b/>
          <w:bCs/>
          <w:lang w:val="en-GB" w:eastAsia="zh-CN"/>
        </w:rPr>
        <w:t>, UCI priorities of M report-bundles are defined</w:t>
      </w:r>
      <w:r w:rsidRPr="00BC7115">
        <w:rPr>
          <w:b/>
          <w:bCs/>
          <w:lang w:val="en-GB" w:eastAsia="zh-CN"/>
        </w:rPr>
        <w:t xml:space="preserve"> with </w:t>
      </w:r>
      <w:r>
        <w:rPr>
          <w:b/>
          <w:bCs/>
          <w:lang w:val="en-GB" w:eastAsia="zh-CN"/>
        </w:rPr>
        <w:t xml:space="preserve">2M </w:t>
      </w:r>
      <w:r w:rsidRPr="00BC7115">
        <w:rPr>
          <w:b/>
          <w:bCs/>
          <w:lang w:val="en-GB" w:eastAsia="zh-CN"/>
        </w:rPr>
        <w:t>different priority levels</w:t>
      </w:r>
      <w:r>
        <w:rPr>
          <w:b/>
          <w:bCs/>
          <w:lang w:val="en-GB" w:eastAsia="zh-CN"/>
        </w:rPr>
        <w:t xml:space="preserve"> in CSI-part2, besides the wideband/group0 UCI (priority 0)</w:t>
      </w:r>
      <w:r w:rsidRPr="00BC7115">
        <w:rPr>
          <w:b/>
          <w:bCs/>
          <w:lang w:val="en-GB" w:eastAsia="zh-CN"/>
        </w:rPr>
        <w:t>.</w:t>
      </w:r>
    </w:p>
    <w:p w14:paraId="146A2629" w14:textId="77777777" w:rsidR="00AE14D4" w:rsidRDefault="00AE14D4" w:rsidP="00AE14D4">
      <w:pPr>
        <w:jc w:val="both"/>
        <w:rPr>
          <w:b/>
          <w:lang w:eastAsia="zh-CN"/>
        </w:rPr>
      </w:pPr>
      <w:r w:rsidRPr="00282B51">
        <w:rPr>
          <w:rFonts w:hint="eastAsia"/>
          <w:b/>
          <w:bCs/>
          <w:u w:val="single"/>
          <w:lang w:val="en-GB" w:eastAsia="zh-CN"/>
        </w:rPr>
        <w:t xml:space="preserve">Proposal </w:t>
      </w:r>
      <w:r>
        <w:rPr>
          <w:rFonts w:hint="eastAsia"/>
          <w:b/>
          <w:bCs/>
          <w:u w:val="single"/>
          <w:lang w:val="en-GB" w:eastAsia="zh-CN"/>
        </w:rPr>
        <w:t>19</w:t>
      </w:r>
      <w:r w:rsidRPr="00282B51">
        <w:rPr>
          <w:rFonts w:hint="eastAsia"/>
          <w:b/>
          <w:bCs/>
          <w:lang w:val="en-GB" w:eastAsia="zh-CN"/>
        </w:rPr>
        <w:t xml:space="preserve">: </w:t>
      </w:r>
      <w:r w:rsidRPr="00380012">
        <w:rPr>
          <w:b/>
          <w:lang w:eastAsia="zh-CN"/>
        </w:rPr>
        <w:t>For multi-CRI report,</w:t>
      </w:r>
      <w:r>
        <w:rPr>
          <w:rFonts w:hint="eastAsia"/>
          <w:b/>
          <w:lang w:eastAsia="zh-CN"/>
        </w:rPr>
        <w:t xml:space="preserve"> UCI priorities amongst the M report-bundles are determined based on the order of the M CRIs reported in CSI</w:t>
      </w:r>
      <w:r>
        <w:rPr>
          <w:b/>
          <w:lang w:eastAsia="zh-CN"/>
        </w:rPr>
        <w:t>-</w:t>
      </w:r>
      <w:r>
        <w:rPr>
          <w:rFonts w:hint="eastAsia"/>
          <w:b/>
          <w:lang w:eastAsia="zh-CN"/>
        </w:rPr>
        <w:t>part</w:t>
      </w:r>
      <w:r>
        <w:rPr>
          <w:b/>
          <w:lang w:eastAsia="zh-CN"/>
        </w:rPr>
        <w:t>1</w:t>
      </w:r>
      <w:r>
        <w:rPr>
          <w:rFonts w:hint="eastAsia"/>
          <w:b/>
          <w:lang w:eastAsia="zh-CN"/>
        </w:rPr>
        <w:t>.</w:t>
      </w:r>
    </w:p>
    <w:p w14:paraId="18BEED39" w14:textId="77777777" w:rsidR="00AE14D4" w:rsidRPr="00380012" w:rsidRDefault="00AE14D4" w:rsidP="00AE14D4">
      <w:pPr>
        <w:spacing w:after="0"/>
        <w:jc w:val="both"/>
        <w:rPr>
          <w:b/>
          <w:lang w:eastAsia="zh-CN"/>
        </w:rPr>
      </w:pPr>
      <w:r w:rsidRPr="00380012">
        <w:rPr>
          <w:b/>
          <w:u w:val="single"/>
          <w:lang w:eastAsia="zh-CN"/>
        </w:rPr>
        <w:t xml:space="preserve">Proposal </w:t>
      </w:r>
      <w:r>
        <w:rPr>
          <w:rFonts w:hint="eastAsia"/>
          <w:b/>
          <w:bCs/>
          <w:u w:val="single"/>
          <w:lang w:val="en-GB" w:eastAsia="zh-CN"/>
        </w:rPr>
        <w:t>20</w:t>
      </w:r>
      <w:r w:rsidRPr="00380012">
        <w:rPr>
          <w:b/>
          <w:lang w:eastAsia="zh-CN"/>
        </w:rPr>
        <w:t>: For multi-CRI report, extend CSI process time Z and Z’ as the following</w:t>
      </w:r>
    </w:p>
    <w:p w14:paraId="6F9F5528" w14:textId="77777777" w:rsidR="00AE14D4" w:rsidRPr="00380012" w:rsidRDefault="00AE14D4" w:rsidP="00AE14D4">
      <w:pPr>
        <w:pStyle w:val="ListParagraph"/>
        <w:numPr>
          <w:ilvl w:val="0"/>
          <w:numId w:val="9"/>
        </w:numPr>
        <w:jc w:val="both"/>
        <w:rPr>
          <w:rFonts w:ascii="Times New Roman" w:hAnsi="Times New Roman"/>
          <w:b/>
          <w:sz w:val="20"/>
          <w:szCs w:val="20"/>
        </w:rPr>
      </w:pPr>
      <w:r w:rsidRPr="00380012">
        <w:rPr>
          <w:rFonts w:ascii="Times New Roman" w:hAnsi="Times New Roman"/>
          <w:b/>
          <w:sz w:val="20"/>
          <w:szCs w:val="20"/>
        </w:rPr>
        <w:t>If Ks = 2:</w:t>
      </w:r>
    </w:p>
    <w:p w14:paraId="4E92DB3D" w14:textId="77777777" w:rsidR="00AE14D4" w:rsidRPr="00380012" w:rsidRDefault="00AE14D4" w:rsidP="00AE14D4">
      <w:pPr>
        <w:pStyle w:val="ListParagraph"/>
        <w:numPr>
          <w:ilvl w:val="1"/>
          <w:numId w:val="9"/>
        </w:numPr>
        <w:jc w:val="both"/>
        <w:rPr>
          <w:rFonts w:ascii="Times New Roman" w:hAnsi="Times New Roman"/>
          <w:b/>
          <w:sz w:val="20"/>
          <w:szCs w:val="20"/>
        </w:rPr>
      </w:pPr>
      <w:r w:rsidRPr="00380012">
        <w:rPr>
          <w:rFonts w:ascii="Times New Roman" w:hAnsi="Times New Roman"/>
          <w:b/>
          <w:sz w:val="20"/>
          <w:szCs w:val="20"/>
        </w:rPr>
        <w:t>Z= Q/16 * Z + (M-1) * Y, Z’= Q/16 * Z’ + (M-1) * Y,</w:t>
      </w:r>
    </w:p>
    <w:p w14:paraId="72F188CD" w14:textId="77777777" w:rsidR="00AE14D4" w:rsidRPr="00380012" w:rsidRDefault="00AE14D4" w:rsidP="00AE14D4">
      <w:pPr>
        <w:pStyle w:val="ListParagraph"/>
        <w:numPr>
          <w:ilvl w:val="0"/>
          <w:numId w:val="9"/>
        </w:numPr>
        <w:jc w:val="both"/>
        <w:rPr>
          <w:rFonts w:ascii="Times New Roman" w:hAnsi="Times New Roman"/>
          <w:b/>
          <w:sz w:val="20"/>
          <w:szCs w:val="20"/>
        </w:rPr>
      </w:pPr>
      <w:r w:rsidRPr="00380012">
        <w:rPr>
          <w:rFonts w:ascii="Times New Roman" w:hAnsi="Times New Roman"/>
          <w:b/>
          <w:sz w:val="20"/>
          <w:szCs w:val="20"/>
        </w:rPr>
        <w:t>Else if 2 &lt; Ks &lt;= 8:</w:t>
      </w:r>
    </w:p>
    <w:p w14:paraId="371A11EA" w14:textId="77777777" w:rsidR="00AE14D4" w:rsidRPr="00380012" w:rsidRDefault="00AE14D4" w:rsidP="00AE14D4">
      <w:pPr>
        <w:pStyle w:val="ListParagraph"/>
        <w:numPr>
          <w:ilvl w:val="1"/>
          <w:numId w:val="9"/>
        </w:numPr>
        <w:jc w:val="both"/>
        <w:rPr>
          <w:rFonts w:ascii="Times New Roman" w:hAnsi="Times New Roman"/>
          <w:b/>
          <w:sz w:val="20"/>
          <w:szCs w:val="20"/>
        </w:rPr>
      </w:pPr>
      <w:r w:rsidRPr="00380012">
        <w:rPr>
          <w:rFonts w:ascii="Times New Roman" w:hAnsi="Times New Roman"/>
          <w:b/>
          <w:sz w:val="20"/>
          <w:szCs w:val="20"/>
        </w:rPr>
        <w:t>Z = Q/8 * Z + (M-1) * Y, Z’ = Q/8 * Z’ + (M-1) * Y</w:t>
      </w:r>
    </w:p>
    <w:p w14:paraId="7E2E1825" w14:textId="77777777" w:rsidR="00AE14D4" w:rsidRPr="00380012" w:rsidRDefault="00AE14D4" w:rsidP="00AE14D4">
      <w:pPr>
        <w:jc w:val="both"/>
        <w:rPr>
          <w:b/>
          <w:lang w:eastAsia="zh-CN"/>
        </w:rPr>
      </w:pPr>
      <w:r w:rsidRPr="00380012">
        <w:rPr>
          <w:b/>
          <w:lang w:eastAsia="zh-CN"/>
        </w:rPr>
        <w:t xml:space="preserve">where Q is the max number of CSI-RS ports allowed in a CSI-RS resource associated with the multi-CRI report, </w:t>
      </w:r>
      <w:r w:rsidRPr="00380012">
        <w:rPr>
          <w:b/>
        </w:rPr>
        <w:t>Ks is the number of CSI-RS resources configured for the report</w:t>
      </w:r>
      <w:r w:rsidRPr="00380012">
        <w:rPr>
          <w:b/>
          <w:lang w:eastAsia="zh-CN"/>
        </w:rPr>
        <w:t xml:space="preserve">, M is the number of CRIs configured to be included in </w:t>
      </w:r>
      <w:r w:rsidRPr="005639CE">
        <w:rPr>
          <w:b/>
          <w:lang w:eastAsia="zh-CN"/>
        </w:rPr>
        <w:t>the report, Y</w:t>
      </w:r>
      <w:r w:rsidRPr="005639CE">
        <w:rPr>
          <w:b/>
        </w:rPr>
        <w:t>=2 symbols</w:t>
      </w:r>
      <w:r w:rsidRPr="005639CE">
        <w:rPr>
          <w:b/>
          <w:lang w:eastAsia="zh-CN"/>
        </w:rPr>
        <w:t>.</w:t>
      </w:r>
      <w:r w:rsidRPr="00380012">
        <w:rPr>
          <w:b/>
          <w:lang w:eastAsia="zh-CN"/>
        </w:rPr>
        <w:t xml:space="preserve"> </w:t>
      </w:r>
    </w:p>
    <w:p w14:paraId="621AEF92" w14:textId="77777777" w:rsidR="0059341A" w:rsidRPr="001E1066" w:rsidRDefault="0059341A" w:rsidP="0059341A">
      <w:pPr>
        <w:jc w:val="both"/>
        <w:rPr>
          <w:b/>
          <w:bCs/>
          <w:lang w:val="en-GB" w:eastAsia="zh-CN"/>
        </w:rPr>
      </w:pPr>
      <w:r w:rsidRPr="008D431A">
        <w:rPr>
          <w:b/>
          <w:bCs/>
          <w:u w:val="single"/>
          <w:lang w:val="en-GB" w:eastAsia="zh-CN"/>
        </w:rPr>
        <w:t xml:space="preserve">Proposal </w:t>
      </w:r>
      <w:r>
        <w:rPr>
          <w:rFonts w:hint="eastAsia"/>
          <w:b/>
          <w:bCs/>
          <w:u w:val="single"/>
          <w:lang w:val="en-GB" w:eastAsia="zh-CN"/>
        </w:rPr>
        <w:t>21</w:t>
      </w:r>
      <w:r w:rsidRPr="001E1066">
        <w:rPr>
          <w:b/>
          <w:bCs/>
          <w:lang w:val="en-GB" w:eastAsia="zh-CN"/>
        </w:rPr>
        <w:t xml:space="preserve">: For multi-CRI report configured with </w:t>
      </w:r>
      <w:r>
        <w:rPr>
          <w:b/>
          <w:bCs/>
          <w:lang w:val="en-GB" w:eastAsia="zh-CN"/>
        </w:rPr>
        <w:t>K</w:t>
      </w:r>
      <w:r w:rsidRPr="005263FA">
        <w:rPr>
          <w:b/>
          <w:bCs/>
          <w:vertAlign w:val="subscript"/>
          <w:lang w:val="en-GB" w:eastAsia="zh-CN"/>
        </w:rPr>
        <w:t>S</w:t>
      </w:r>
      <w:r>
        <w:rPr>
          <w:b/>
          <w:bCs/>
          <w:lang w:val="en-GB" w:eastAsia="zh-CN"/>
        </w:rPr>
        <w:t xml:space="preserve"> CSI-RS resources</w:t>
      </w:r>
      <w:r w:rsidRPr="001E1066">
        <w:rPr>
          <w:b/>
          <w:bCs/>
          <w:lang w:val="en-GB" w:eastAsia="zh-CN"/>
        </w:rPr>
        <w:t xml:space="preserve">, CPU is </w:t>
      </w:r>
      <w:r w:rsidRPr="005639CE">
        <w:rPr>
          <w:b/>
          <w:bCs/>
          <w:lang w:val="en-GB" w:eastAsia="zh-CN"/>
        </w:rPr>
        <w:t>counted as K</w:t>
      </w:r>
      <w:r w:rsidRPr="005639CE">
        <w:rPr>
          <w:b/>
          <w:bCs/>
          <w:vertAlign w:val="subscript"/>
          <w:lang w:val="en-GB" w:eastAsia="zh-CN"/>
        </w:rPr>
        <w:t>S</w:t>
      </w:r>
      <w:r w:rsidRPr="005639CE">
        <w:rPr>
          <w:b/>
          <w:bCs/>
          <w:lang w:val="en-GB" w:eastAsia="zh-CN"/>
        </w:rPr>
        <w:t>.</w:t>
      </w:r>
    </w:p>
    <w:p w14:paraId="6DA8C88C" w14:textId="77777777" w:rsidR="0059341A" w:rsidRDefault="0059341A" w:rsidP="0059341A">
      <w:pPr>
        <w:jc w:val="both"/>
        <w:rPr>
          <w:lang w:val="en-GB" w:eastAsia="zh-CN"/>
        </w:rPr>
      </w:pPr>
      <w:r w:rsidRPr="00962247">
        <w:rPr>
          <w:rFonts w:hint="eastAsia"/>
          <w:b/>
          <w:bCs/>
          <w:u w:val="single"/>
          <w:lang w:val="en-GB" w:eastAsia="zh-CN"/>
        </w:rPr>
        <w:t>P</w:t>
      </w:r>
      <w:r w:rsidRPr="00962247">
        <w:rPr>
          <w:b/>
          <w:bCs/>
          <w:u w:val="single"/>
          <w:lang w:val="en-GB" w:eastAsia="zh-CN"/>
        </w:rPr>
        <w:t xml:space="preserve">roposal </w:t>
      </w:r>
      <w:r>
        <w:rPr>
          <w:rFonts w:hint="eastAsia"/>
          <w:b/>
          <w:bCs/>
          <w:u w:val="single"/>
          <w:lang w:val="en-GB" w:eastAsia="zh-CN"/>
        </w:rPr>
        <w:t>22</w:t>
      </w:r>
      <w:r w:rsidRPr="00E47654">
        <w:rPr>
          <w:b/>
          <w:bCs/>
          <w:lang w:val="en-GB" w:eastAsia="zh-CN"/>
        </w:rPr>
        <w:t xml:space="preserve">: </w:t>
      </w:r>
      <w:r>
        <w:rPr>
          <w:b/>
          <w:bCs/>
          <w:lang w:val="en-GB" w:eastAsia="zh-CN"/>
        </w:rPr>
        <w:t>F</w:t>
      </w:r>
      <w:r>
        <w:rPr>
          <w:rFonts w:hint="eastAsia"/>
          <w:b/>
          <w:bCs/>
          <w:lang w:val="en-GB" w:eastAsia="zh-CN"/>
        </w:rPr>
        <w:t>o</w:t>
      </w:r>
      <w:r>
        <w:rPr>
          <w:b/>
          <w:bCs/>
          <w:lang w:val="en-GB" w:eastAsia="zh-CN"/>
        </w:rPr>
        <w:t>r Rel-19 UE-assisted CJT mTRP synchronization, for TDD system, NW configures to UE whether the scheme is based on FD-precoded CSI-RSs, or FD-non-precoded CSI-RSs.</w:t>
      </w:r>
    </w:p>
    <w:p w14:paraId="551121F9" w14:textId="77777777" w:rsidR="00785398" w:rsidRDefault="00785398" w:rsidP="00785398">
      <w:pPr>
        <w:spacing w:after="0"/>
        <w:jc w:val="both"/>
        <w:rPr>
          <w:b/>
          <w:bCs/>
          <w:lang w:val="en-GB" w:eastAsia="zh-CN"/>
        </w:rPr>
      </w:pPr>
      <w:r w:rsidRPr="00962247">
        <w:rPr>
          <w:rFonts w:hint="eastAsia"/>
          <w:b/>
          <w:bCs/>
          <w:u w:val="single"/>
          <w:lang w:val="en-GB" w:eastAsia="zh-CN"/>
        </w:rPr>
        <w:t>P</w:t>
      </w:r>
      <w:r w:rsidRPr="00962247">
        <w:rPr>
          <w:b/>
          <w:bCs/>
          <w:u w:val="single"/>
          <w:lang w:val="en-GB" w:eastAsia="zh-CN"/>
        </w:rPr>
        <w:t xml:space="preserve">roposal </w:t>
      </w:r>
      <w:r>
        <w:rPr>
          <w:rFonts w:hint="eastAsia"/>
          <w:b/>
          <w:bCs/>
          <w:u w:val="single"/>
          <w:lang w:val="en-GB" w:eastAsia="zh-CN"/>
        </w:rPr>
        <w:t>23</w:t>
      </w:r>
      <w:r w:rsidRPr="00E47654">
        <w:rPr>
          <w:b/>
          <w:bCs/>
          <w:lang w:val="en-GB" w:eastAsia="zh-CN"/>
        </w:rPr>
        <w:t xml:space="preserve">: </w:t>
      </w:r>
      <w:r>
        <w:rPr>
          <w:b/>
          <w:bCs/>
          <w:lang w:val="en-GB" w:eastAsia="zh-CN"/>
        </w:rPr>
        <w:t>F</w:t>
      </w:r>
      <w:r>
        <w:rPr>
          <w:rFonts w:hint="eastAsia"/>
          <w:b/>
          <w:bCs/>
          <w:lang w:val="en-GB" w:eastAsia="zh-CN"/>
        </w:rPr>
        <w:t>o</w:t>
      </w:r>
      <w:r>
        <w:rPr>
          <w:b/>
          <w:bCs/>
          <w:lang w:val="en-GB" w:eastAsia="zh-CN"/>
        </w:rPr>
        <w:t xml:space="preserve">r Rel-19 UE-assisted CJT mTRP synchronization, </w:t>
      </w:r>
      <w:r>
        <w:rPr>
          <w:rFonts w:hint="eastAsia"/>
          <w:b/>
          <w:bCs/>
          <w:lang w:val="en-GB" w:eastAsia="zh-CN"/>
        </w:rPr>
        <w:t xml:space="preserve">for TDD system, </w:t>
      </w:r>
      <w:r>
        <w:rPr>
          <w:b/>
          <w:bCs/>
          <w:lang w:val="en-GB" w:eastAsia="zh-CN"/>
        </w:rPr>
        <w:t xml:space="preserve">support </w:t>
      </w:r>
    </w:p>
    <w:p w14:paraId="0D51244D" w14:textId="77777777" w:rsidR="00785398" w:rsidRPr="00742DBC" w:rsidRDefault="00785398" w:rsidP="00785398">
      <w:pPr>
        <w:pStyle w:val="ListParagraph"/>
        <w:numPr>
          <w:ilvl w:val="0"/>
          <w:numId w:val="53"/>
        </w:numPr>
        <w:jc w:val="both"/>
        <w:rPr>
          <w:rFonts w:ascii="Times New Roman" w:hAnsi="Times New Roman"/>
          <w:b/>
          <w:bCs/>
          <w:sz w:val="20"/>
          <w:szCs w:val="20"/>
          <w:lang w:val="en-GB" w:eastAsia="zh-CN"/>
        </w:rPr>
      </w:pPr>
      <w:r w:rsidRPr="00742DBC">
        <w:rPr>
          <w:rFonts w:ascii="Times New Roman" w:hAnsi="Times New Roman"/>
          <w:b/>
          <w:bCs/>
          <w:sz w:val="20"/>
          <w:szCs w:val="20"/>
          <w:lang w:val="en-GB" w:eastAsia="zh-CN"/>
        </w:rPr>
        <w:t>For Scheme-A (FD-precoded CSI-RS), initial phase + TAE (Opt1);</w:t>
      </w:r>
    </w:p>
    <w:p w14:paraId="7CEA6573" w14:textId="77777777" w:rsidR="00785398" w:rsidRPr="000B5ADB" w:rsidRDefault="00785398" w:rsidP="00785398">
      <w:pPr>
        <w:pStyle w:val="ListParagraph"/>
        <w:numPr>
          <w:ilvl w:val="0"/>
          <w:numId w:val="53"/>
        </w:numPr>
        <w:ind w:left="442" w:hanging="442"/>
        <w:jc w:val="both"/>
        <w:rPr>
          <w:rFonts w:ascii="Times New Roman" w:hAnsi="Times New Roman"/>
          <w:b/>
          <w:bCs/>
          <w:sz w:val="20"/>
          <w:szCs w:val="20"/>
          <w:lang w:val="en-GB" w:eastAsia="zh-CN"/>
        </w:rPr>
      </w:pPr>
      <w:r w:rsidRPr="00742DBC">
        <w:rPr>
          <w:rFonts w:ascii="Times New Roman" w:hAnsi="Times New Roman"/>
          <w:b/>
          <w:bCs/>
          <w:sz w:val="20"/>
          <w:szCs w:val="20"/>
          <w:lang w:val="en-GB" w:eastAsia="zh-CN"/>
        </w:rPr>
        <w:t>For Scheme-B</w:t>
      </w:r>
      <w:r>
        <w:rPr>
          <w:rFonts w:ascii="Times New Roman" w:eastAsiaTheme="minorEastAsia" w:hAnsi="Times New Roman" w:hint="eastAsia"/>
          <w:b/>
          <w:bCs/>
          <w:sz w:val="20"/>
          <w:szCs w:val="20"/>
          <w:lang w:val="en-GB" w:eastAsia="zh-CN"/>
        </w:rPr>
        <w:t xml:space="preserve"> </w:t>
      </w:r>
      <w:r w:rsidRPr="00742DBC">
        <w:rPr>
          <w:rFonts w:ascii="Times New Roman" w:hAnsi="Times New Roman"/>
          <w:b/>
          <w:bCs/>
          <w:sz w:val="20"/>
          <w:szCs w:val="20"/>
          <w:lang w:val="en-GB" w:eastAsia="zh-CN"/>
        </w:rPr>
        <w:t xml:space="preserve">(FD-precoded CSI-RS), </w:t>
      </w:r>
    </w:p>
    <w:p w14:paraId="4742F7EB" w14:textId="77777777" w:rsidR="00785398" w:rsidRPr="000B5ADB" w:rsidRDefault="00785398" w:rsidP="00785398">
      <w:pPr>
        <w:pStyle w:val="ListParagraph"/>
        <w:numPr>
          <w:ilvl w:val="1"/>
          <w:numId w:val="54"/>
        </w:numPr>
        <w:jc w:val="both"/>
        <w:rPr>
          <w:rFonts w:ascii="Times New Roman" w:hAnsi="Times New Roman"/>
          <w:b/>
          <w:bCs/>
          <w:sz w:val="20"/>
          <w:szCs w:val="20"/>
          <w:lang w:val="en-GB" w:eastAsia="zh-CN"/>
        </w:rPr>
      </w:pPr>
      <w:r>
        <w:rPr>
          <w:rFonts w:ascii="Times New Roman" w:eastAsiaTheme="minorEastAsia" w:hAnsi="Times New Roman" w:hint="eastAsia"/>
          <w:b/>
          <w:bCs/>
          <w:sz w:val="20"/>
          <w:szCs w:val="20"/>
          <w:lang w:val="en-GB" w:eastAsia="zh-CN"/>
        </w:rPr>
        <w:t xml:space="preserve">First preference: Wideband phase + delay </w:t>
      </w:r>
      <w:r w:rsidRPr="00742DBC">
        <w:rPr>
          <w:rFonts w:ascii="Times New Roman" w:hAnsi="Times New Roman"/>
          <w:b/>
          <w:bCs/>
          <w:sz w:val="20"/>
          <w:szCs w:val="20"/>
          <w:lang w:val="en-GB" w:eastAsia="zh-CN"/>
        </w:rPr>
        <w:t>(Opt1)</w:t>
      </w:r>
      <w:r>
        <w:rPr>
          <w:rFonts w:ascii="Times New Roman" w:eastAsiaTheme="minorEastAsia" w:hAnsi="Times New Roman" w:hint="eastAsia"/>
          <w:b/>
          <w:bCs/>
          <w:sz w:val="20"/>
          <w:szCs w:val="20"/>
          <w:lang w:val="en-GB" w:eastAsia="zh-CN"/>
        </w:rPr>
        <w:t>;</w:t>
      </w:r>
    </w:p>
    <w:p w14:paraId="6F2DD80C" w14:textId="77777777" w:rsidR="00785398" w:rsidRPr="00742DBC" w:rsidRDefault="00785398" w:rsidP="00785398">
      <w:pPr>
        <w:pStyle w:val="ListParagraph"/>
        <w:numPr>
          <w:ilvl w:val="1"/>
          <w:numId w:val="54"/>
        </w:numPr>
        <w:spacing w:after="180"/>
        <w:jc w:val="both"/>
        <w:rPr>
          <w:rFonts w:ascii="Times New Roman" w:hAnsi="Times New Roman"/>
          <w:b/>
          <w:bCs/>
          <w:sz w:val="20"/>
          <w:szCs w:val="20"/>
          <w:lang w:val="en-GB" w:eastAsia="zh-CN"/>
        </w:rPr>
      </w:pPr>
      <w:r>
        <w:rPr>
          <w:rFonts w:ascii="Times New Roman" w:eastAsiaTheme="minorEastAsia" w:hAnsi="Times New Roman" w:hint="eastAsia"/>
          <w:b/>
          <w:bCs/>
          <w:sz w:val="20"/>
          <w:szCs w:val="20"/>
          <w:lang w:val="en-GB" w:eastAsia="zh-CN"/>
        </w:rPr>
        <w:t>Second preference: S</w:t>
      </w:r>
      <w:r w:rsidRPr="00742DBC">
        <w:rPr>
          <w:rFonts w:ascii="Times New Roman" w:hAnsi="Times New Roman"/>
          <w:b/>
          <w:bCs/>
          <w:sz w:val="20"/>
          <w:szCs w:val="20"/>
          <w:lang w:val="en-GB" w:eastAsia="zh-CN"/>
        </w:rPr>
        <w:t>ubband phase (Opt2).</w:t>
      </w:r>
    </w:p>
    <w:p w14:paraId="498B107A" w14:textId="77777777" w:rsidR="00E74B48" w:rsidRDefault="00E74B48" w:rsidP="00E74B48">
      <w:pPr>
        <w:spacing w:after="0"/>
        <w:jc w:val="both"/>
        <w:rPr>
          <w:b/>
          <w:bCs/>
          <w:lang w:val="en-GB" w:eastAsia="zh-CN"/>
        </w:rPr>
      </w:pPr>
      <w:r w:rsidRPr="00962247">
        <w:rPr>
          <w:rFonts w:hint="eastAsia"/>
          <w:b/>
          <w:bCs/>
          <w:u w:val="single"/>
          <w:lang w:val="en-GB" w:eastAsia="zh-CN"/>
        </w:rPr>
        <w:t>P</w:t>
      </w:r>
      <w:r w:rsidRPr="00962247">
        <w:rPr>
          <w:b/>
          <w:bCs/>
          <w:u w:val="single"/>
          <w:lang w:val="en-GB" w:eastAsia="zh-CN"/>
        </w:rPr>
        <w:t xml:space="preserve">roposal </w:t>
      </w:r>
      <w:r>
        <w:rPr>
          <w:rFonts w:hint="eastAsia"/>
          <w:b/>
          <w:bCs/>
          <w:u w:val="single"/>
          <w:lang w:val="en-GB" w:eastAsia="zh-CN"/>
        </w:rPr>
        <w:t>24</w:t>
      </w:r>
      <w:r w:rsidRPr="00E47654">
        <w:rPr>
          <w:b/>
          <w:bCs/>
          <w:lang w:val="en-GB" w:eastAsia="zh-CN"/>
        </w:rPr>
        <w:t xml:space="preserve">: </w:t>
      </w:r>
      <w:r>
        <w:rPr>
          <w:b/>
          <w:bCs/>
          <w:lang w:val="en-GB" w:eastAsia="zh-CN"/>
        </w:rPr>
        <w:t>F</w:t>
      </w:r>
      <w:r>
        <w:rPr>
          <w:rFonts w:hint="eastAsia"/>
          <w:b/>
          <w:bCs/>
          <w:lang w:val="en-GB" w:eastAsia="zh-CN"/>
        </w:rPr>
        <w:t>o</w:t>
      </w:r>
      <w:r>
        <w:rPr>
          <w:b/>
          <w:bCs/>
          <w:lang w:val="en-GB" w:eastAsia="zh-CN"/>
        </w:rPr>
        <w:t xml:space="preserve">r Rel-19 UE-assisted CJT mTRP synchronization, </w:t>
      </w:r>
      <w:r>
        <w:rPr>
          <w:rFonts w:hint="eastAsia"/>
          <w:b/>
          <w:bCs/>
          <w:lang w:val="en-GB" w:eastAsia="zh-CN"/>
        </w:rPr>
        <w:t xml:space="preserve">for TDD system, </w:t>
      </w:r>
      <w:r>
        <w:rPr>
          <w:b/>
          <w:bCs/>
          <w:lang w:val="en-GB" w:eastAsia="zh-CN"/>
        </w:rPr>
        <w:t xml:space="preserve">support </w:t>
      </w:r>
    </w:p>
    <w:p w14:paraId="7703F1A2" w14:textId="77777777" w:rsidR="00E74B48" w:rsidRPr="005F3B71" w:rsidRDefault="00E74B48" w:rsidP="00E74B48">
      <w:pPr>
        <w:pStyle w:val="ListParagraph"/>
        <w:numPr>
          <w:ilvl w:val="0"/>
          <w:numId w:val="53"/>
        </w:numPr>
        <w:jc w:val="both"/>
        <w:rPr>
          <w:rFonts w:ascii="Times New Roman" w:hAnsi="Times New Roman"/>
          <w:b/>
          <w:bCs/>
          <w:sz w:val="20"/>
          <w:szCs w:val="20"/>
          <w:lang w:val="en-GB" w:eastAsia="zh-CN"/>
        </w:rPr>
      </w:pPr>
      <w:r w:rsidRPr="00742DBC">
        <w:rPr>
          <w:rFonts w:ascii="Times New Roman" w:hAnsi="Times New Roman"/>
          <w:b/>
          <w:bCs/>
          <w:sz w:val="20"/>
          <w:szCs w:val="20"/>
          <w:lang w:val="en-GB" w:eastAsia="zh-CN"/>
        </w:rPr>
        <w:t xml:space="preserve">For Scheme-A (FD-precoded CSI-RS), </w:t>
      </w:r>
      <w:r>
        <w:rPr>
          <w:rFonts w:ascii="Times New Roman" w:eastAsiaTheme="minorEastAsia" w:hAnsi="Times New Roman" w:hint="eastAsia"/>
          <w:b/>
          <w:bCs/>
          <w:sz w:val="20"/>
          <w:szCs w:val="20"/>
          <w:lang w:val="en-GB" w:eastAsia="zh-CN"/>
        </w:rPr>
        <w:t>x&gt;1 CSI-RSs each respectively associated with each of x SRS ports</w:t>
      </w:r>
      <w:r w:rsidRPr="00742DBC">
        <w:rPr>
          <w:rFonts w:ascii="Times New Roman" w:hAnsi="Times New Roman"/>
          <w:b/>
          <w:bCs/>
          <w:sz w:val="20"/>
          <w:szCs w:val="20"/>
          <w:lang w:val="en-GB" w:eastAsia="zh-CN"/>
        </w:rPr>
        <w:t>;</w:t>
      </w:r>
    </w:p>
    <w:p w14:paraId="6D59C178" w14:textId="77777777" w:rsidR="00E74B48" w:rsidRPr="00742DBC" w:rsidRDefault="00E74B48" w:rsidP="00E74B48">
      <w:pPr>
        <w:pStyle w:val="ListParagraph"/>
        <w:numPr>
          <w:ilvl w:val="1"/>
          <w:numId w:val="53"/>
        </w:numPr>
        <w:jc w:val="both"/>
        <w:rPr>
          <w:rFonts w:ascii="Times New Roman" w:hAnsi="Times New Roman"/>
          <w:b/>
          <w:bCs/>
          <w:sz w:val="20"/>
          <w:szCs w:val="20"/>
          <w:lang w:val="en-GB" w:eastAsia="zh-CN"/>
        </w:rPr>
      </w:pPr>
      <w:r>
        <w:rPr>
          <w:rFonts w:ascii="Times New Roman" w:eastAsiaTheme="minorEastAsia" w:hAnsi="Times New Roman" w:hint="eastAsia"/>
          <w:b/>
          <w:bCs/>
          <w:sz w:val="20"/>
          <w:szCs w:val="20"/>
          <w:lang w:val="en-GB" w:eastAsia="zh-CN"/>
        </w:rPr>
        <w:t>No support of UE-reported SRS port.</w:t>
      </w:r>
    </w:p>
    <w:p w14:paraId="27600EE8" w14:textId="77777777" w:rsidR="00E74B48" w:rsidRPr="000B5ADB" w:rsidRDefault="00E74B48" w:rsidP="00E74B48">
      <w:pPr>
        <w:pStyle w:val="ListParagraph"/>
        <w:numPr>
          <w:ilvl w:val="0"/>
          <w:numId w:val="53"/>
        </w:numPr>
        <w:spacing w:after="180"/>
        <w:ind w:left="442" w:hanging="442"/>
        <w:jc w:val="both"/>
        <w:rPr>
          <w:rFonts w:ascii="Times New Roman" w:hAnsi="Times New Roman"/>
          <w:b/>
          <w:bCs/>
          <w:sz w:val="20"/>
          <w:szCs w:val="20"/>
          <w:lang w:val="en-GB" w:eastAsia="zh-CN"/>
        </w:rPr>
      </w:pPr>
      <w:r w:rsidRPr="00742DBC">
        <w:rPr>
          <w:rFonts w:ascii="Times New Roman" w:hAnsi="Times New Roman"/>
          <w:b/>
          <w:bCs/>
          <w:sz w:val="20"/>
          <w:szCs w:val="20"/>
          <w:lang w:val="en-GB" w:eastAsia="zh-CN"/>
        </w:rPr>
        <w:t>For Scheme-B</w:t>
      </w:r>
      <w:r>
        <w:rPr>
          <w:rFonts w:ascii="Times New Roman" w:eastAsiaTheme="minorEastAsia" w:hAnsi="Times New Roman" w:hint="eastAsia"/>
          <w:b/>
          <w:bCs/>
          <w:sz w:val="20"/>
          <w:szCs w:val="20"/>
          <w:lang w:val="en-GB" w:eastAsia="zh-CN"/>
        </w:rPr>
        <w:t xml:space="preserve"> </w:t>
      </w:r>
      <w:r w:rsidRPr="00742DBC">
        <w:rPr>
          <w:rFonts w:ascii="Times New Roman" w:hAnsi="Times New Roman"/>
          <w:b/>
          <w:bCs/>
          <w:sz w:val="20"/>
          <w:szCs w:val="20"/>
          <w:lang w:val="en-GB" w:eastAsia="zh-CN"/>
        </w:rPr>
        <w:t xml:space="preserve">(FD-precoded CSI-RS), </w:t>
      </w:r>
      <w:r>
        <w:rPr>
          <w:rFonts w:ascii="Times New Roman" w:eastAsiaTheme="minorEastAsia" w:hAnsi="Times New Roman" w:hint="eastAsia"/>
          <w:b/>
          <w:bCs/>
          <w:sz w:val="20"/>
          <w:szCs w:val="20"/>
          <w:lang w:val="en-GB" w:eastAsia="zh-CN"/>
        </w:rPr>
        <w:t>support UE-reported SRS port.</w:t>
      </w:r>
    </w:p>
    <w:p w14:paraId="02E7AFA6" w14:textId="77777777" w:rsidR="00E74B48" w:rsidRDefault="00E74B48" w:rsidP="00E74B48">
      <w:pPr>
        <w:spacing w:after="0"/>
        <w:jc w:val="both"/>
        <w:rPr>
          <w:b/>
          <w:bCs/>
          <w:lang w:val="en-GB" w:eastAsia="zh-CN"/>
        </w:rPr>
      </w:pPr>
      <w:r w:rsidRPr="00962247">
        <w:rPr>
          <w:rFonts w:hint="eastAsia"/>
          <w:b/>
          <w:bCs/>
          <w:u w:val="single"/>
          <w:lang w:val="en-GB" w:eastAsia="zh-CN"/>
        </w:rPr>
        <w:t>P</w:t>
      </w:r>
      <w:r w:rsidRPr="00962247">
        <w:rPr>
          <w:b/>
          <w:bCs/>
          <w:u w:val="single"/>
          <w:lang w:val="en-GB" w:eastAsia="zh-CN"/>
        </w:rPr>
        <w:t xml:space="preserve">roposal </w:t>
      </w:r>
      <w:r>
        <w:rPr>
          <w:rFonts w:hint="eastAsia"/>
          <w:b/>
          <w:bCs/>
          <w:u w:val="single"/>
          <w:lang w:val="en-GB" w:eastAsia="zh-CN"/>
        </w:rPr>
        <w:t>25</w:t>
      </w:r>
      <w:r w:rsidRPr="00E47654">
        <w:rPr>
          <w:b/>
          <w:bCs/>
          <w:lang w:val="en-GB" w:eastAsia="zh-CN"/>
        </w:rPr>
        <w:t xml:space="preserve">: </w:t>
      </w:r>
      <w:r>
        <w:rPr>
          <w:b/>
          <w:bCs/>
          <w:lang w:val="en-GB" w:eastAsia="zh-CN"/>
        </w:rPr>
        <w:t>F</w:t>
      </w:r>
      <w:r>
        <w:rPr>
          <w:rFonts w:hint="eastAsia"/>
          <w:b/>
          <w:bCs/>
          <w:lang w:val="en-GB" w:eastAsia="zh-CN"/>
        </w:rPr>
        <w:t>o</w:t>
      </w:r>
      <w:r>
        <w:rPr>
          <w:b/>
          <w:bCs/>
          <w:lang w:val="en-GB" w:eastAsia="zh-CN"/>
        </w:rPr>
        <w:t>r Rel-19 UE-assisted CJT mTRP synchronization, for TDD system</w:t>
      </w:r>
      <w:r w:rsidRPr="00E47654">
        <w:rPr>
          <w:b/>
          <w:bCs/>
          <w:lang w:val="en-GB" w:eastAsia="zh-CN"/>
        </w:rPr>
        <w:t>,</w:t>
      </w:r>
      <w:r>
        <w:rPr>
          <w:b/>
          <w:bCs/>
          <w:lang w:val="en-GB" w:eastAsia="zh-CN"/>
        </w:rPr>
        <w:t xml:space="preserve"> study the mechanism of “FD-</w:t>
      </w:r>
      <w:r w:rsidRPr="00BA0741">
        <w:rPr>
          <w:b/>
          <w:bCs/>
          <w:iCs/>
          <w:lang w:eastAsia="zh-CN" w:bidi="ar-AE"/>
        </w:rPr>
        <w:t>precoding</w:t>
      </w:r>
      <w:r>
        <w:rPr>
          <w:b/>
          <w:bCs/>
          <w:iCs/>
          <w:lang w:eastAsia="zh-CN" w:bidi="ar-AE"/>
        </w:rPr>
        <w:t>”</w:t>
      </w:r>
      <w:r w:rsidRPr="00BA0741">
        <w:rPr>
          <w:b/>
          <w:bCs/>
          <w:lang w:val="en-GB" w:eastAsia="zh-CN"/>
        </w:rPr>
        <w:t xml:space="preserve"> on top of TRP </w:t>
      </w:r>
      <w:r>
        <w:rPr>
          <w:b/>
          <w:bCs/>
          <w:lang w:val="en-GB" w:eastAsia="zh-CN"/>
        </w:rPr>
        <w:t>SD-</w:t>
      </w:r>
      <w:r w:rsidRPr="00BA0741">
        <w:rPr>
          <w:b/>
          <w:bCs/>
          <w:lang w:val="en-GB" w:eastAsia="zh-CN"/>
        </w:rPr>
        <w:t>beamforming</w:t>
      </w:r>
      <w:r>
        <w:rPr>
          <w:b/>
          <w:bCs/>
          <w:lang w:val="en-GB" w:eastAsia="zh-CN"/>
        </w:rPr>
        <w:t>.</w:t>
      </w:r>
    </w:p>
    <w:p w14:paraId="0D4A249D" w14:textId="77777777" w:rsidR="00E74B48" w:rsidRPr="008D7F5D" w:rsidRDefault="00E74B48" w:rsidP="00E74B48">
      <w:pPr>
        <w:pStyle w:val="ListParagraph"/>
        <w:numPr>
          <w:ilvl w:val="0"/>
          <w:numId w:val="29"/>
        </w:numPr>
        <w:spacing w:after="180"/>
        <w:ind w:left="442" w:hanging="442"/>
        <w:jc w:val="both"/>
        <w:rPr>
          <w:rFonts w:ascii="Times New Roman" w:hAnsi="Times New Roman"/>
          <w:sz w:val="20"/>
          <w:szCs w:val="20"/>
          <w:lang w:eastAsia="zh-CN"/>
        </w:rPr>
      </w:pPr>
      <w:r w:rsidRPr="008D7F5D">
        <w:rPr>
          <w:rFonts w:ascii="Times New Roman" w:hAnsi="Times New Roman"/>
          <w:b/>
          <w:bCs/>
          <w:sz w:val="20"/>
          <w:szCs w:val="20"/>
          <w:lang w:val="en-GB" w:eastAsia="zh-CN"/>
        </w:rPr>
        <w:t>FFS standard impact.</w:t>
      </w:r>
    </w:p>
    <w:p w14:paraId="181EFA74" w14:textId="77777777" w:rsidR="00E74B48" w:rsidRDefault="00E74B48" w:rsidP="00E74B48">
      <w:pPr>
        <w:jc w:val="both"/>
        <w:rPr>
          <w:lang w:eastAsia="zh-CN"/>
        </w:rPr>
      </w:pPr>
      <w:r w:rsidRPr="00264456">
        <w:rPr>
          <w:rFonts w:hint="eastAsia"/>
          <w:b/>
          <w:bCs/>
          <w:u w:val="single"/>
          <w:lang w:eastAsia="zh-CN"/>
        </w:rPr>
        <w:t xml:space="preserve">Proposal </w:t>
      </w:r>
      <w:r>
        <w:rPr>
          <w:rFonts w:hint="eastAsia"/>
          <w:b/>
          <w:bCs/>
          <w:u w:val="single"/>
          <w:lang w:eastAsia="zh-CN"/>
        </w:rPr>
        <w:t>26</w:t>
      </w:r>
      <w:r w:rsidRPr="00264456">
        <w:rPr>
          <w:rFonts w:hint="eastAsia"/>
          <w:b/>
          <w:bCs/>
          <w:lang w:eastAsia="zh-CN"/>
        </w:rPr>
        <w:t>:</w:t>
      </w:r>
      <w:r>
        <w:rPr>
          <w:rFonts w:hint="eastAsia"/>
          <w:b/>
          <w:bCs/>
          <w:lang w:eastAsia="zh-CN"/>
        </w:rPr>
        <w:t xml:space="preserve"> </w:t>
      </w:r>
      <w:r>
        <w:rPr>
          <w:b/>
          <w:bCs/>
          <w:lang w:val="en-GB" w:eastAsia="zh-CN"/>
        </w:rPr>
        <w:t>F</w:t>
      </w:r>
      <w:r>
        <w:rPr>
          <w:rFonts w:hint="eastAsia"/>
          <w:b/>
          <w:bCs/>
          <w:lang w:val="en-GB" w:eastAsia="zh-CN"/>
        </w:rPr>
        <w:t>o</w:t>
      </w:r>
      <w:r>
        <w:rPr>
          <w:b/>
          <w:bCs/>
          <w:lang w:val="en-GB" w:eastAsia="zh-CN"/>
        </w:rPr>
        <w:t>r Rel-19 UE-assisted CJT</w:t>
      </w:r>
      <w:r>
        <w:rPr>
          <w:rFonts w:hint="eastAsia"/>
          <w:b/>
          <w:bCs/>
          <w:lang w:val="en-GB" w:eastAsia="zh-CN"/>
        </w:rPr>
        <w:t>, for TDD system with Scheme-A (FD-precoded CSI-RS), reuse delay quantization for TAE.</w:t>
      </w:r>
    </w:p>
    <w:p w14:paraId="38F048D3" w14:textId="77B017F7" w:rsidR="00E74B48" w:rsidRPr="00264456" w:rsidRDefault="00E74B48" w:rsidP="00E74B48">
      <w:pPr>
        <w:jc w:val="both"/>
        <w:rPr>
          <w:b/>
          <w:bCs/>
          <w:lang w:eastAsia="zh-CN"/>
        </w:rPr>
      </w:pPr>
      <w:r w:rsidRPr="00264456">
        <w:rPr>
          <w:rFonts w:hint="eastAsia"/>
          <w:b/>
          <w:bCs/>
          <w:u w:val="single"/>
          <w:lang w:eastAsia="zh-CN"/>
        </w:rPr>
        <w:lastRenderedPageBreak/>
        <w:t xml:space="preserve">Proposal </w:t>
      </w:r>
      <w:r>
        <w:rPr>
          <w:rFonts w:hint="eastAsia"/>
          <w:b/>
          <w:bCs/>
          <w:u w:val="single"/>
          <w:lang w:eastAsia="zh-CN"/>
        </w:rPr>
        <w:t>27</w:t>
      </w:r>
      <w:r w:rsidRPr="00264456">
        <w:rPr>
          <w:rFonts w:hint="eastAsia"/>
          <w:b/>
          <w:bCs/>
          <w:lang w:eastAsia="zh-CN"/>
        </w:rPr>
        <w:t>:</w:t>
      </w:r>
      <w:r>
        <w:rPr>
          <w:rFonts w:hint="eastAsia"/>
          <w:b/>
          <w:bCs/>
          <w:lang w:eastAsia="zh-CN"/>
        </w:rPr>
        <w:t xml:space="preserve"> </w:t>
      </w:r>
      <w:r>
        <w:rPr>
          <w:b/>
          <w:bCs/>
          <w:lang w:val="en-GB" w:eastAsia="zh-CN"/>
        </w:rPr>
        <w:t>F</w:t>
      </w:r>
      <w:r>
        <w:rPr>
          <w:rFonts w:hint="eastAsia"/>
          <w:b/>
          <w:bCs/>
          <w:lang w:val="en-GB" w:eastAsia="zh-CN"/>
        </w:rPr>
        <w:t>o</w:t>
      </w:r>
      <w:r>
        <w:rPr>
          <w:b/>
          <w:bCs/>
          <w:lang w:val="en-GB" w:eastAsia="zh-CN"/>
        </w:rPr>
        <w:t>r Rel-19 UE-assisted CJT,</w:t>
      </w:r>
      <w:r>
        <w:rPr>
          <w:rFonts w:hint="eastAsia"/>
          <w:b/>
          <w:bCs/>
          <w:lang w:val="en-GB" w:eastAsia="zh-CN"/>
        </w:rPr>
        <w:t xml:space="preserve"> add one more quantization level value for delay report: 12</w:t>
      </w:r>
      <w:r w:rsidR="00295924">
        <w:rPr>
          <w:rFonts w:hint="eastAsia"/>
          <w:b/>
          <w:bCs/>
          <w:lang w:val="en-GB" w:eastAsia="zh-CN"/>
        </w:rPr>
        <w:t>7</w:t>
      </w:r>
      <w:r>
        <w:rPr>
          <w:rFonts w:hint="eastAsia"/>
          <w:b/>
          <w:bCs/>
          <w:lang w:val="en-GB" w:eastAsia="zh-CN"/>
        </w:rPr>
        <w:t>.</w:t>
      </w:r>
    </w:p>
    <w:p w14:paraId="0F94D192" w14:textId="77777777" w:rsidR="00295924" w:rsidRDefault="00295924" w:rsidP="00295924">
      <w:pPr>
        <w:jc w:val="both"/>
        <w:rPr>
          <w:b/>
          <w:bCs/>
          <w:lang w:val="en-GB" w:eastAsia="zh-CN"/>
        </w:rPr>
      </w:pPr>
      <w:r w:rsidRPr="00962247">
        <w:rPr>
          <w:rFonts w:hint="eastAsia"/>
          <w:b/>
          <w:bCs/>
          <w:u w:val="single"/>
          <w:lang w:val="en-GB" w:eastAsia="zh-CN"/>
        </w:rPr>
        <w:t>P</w:t>
      </w:r>
      <w:r w:rsidRPr="00962247">
        <w:rPr>
          <w:b/>
          <w:bCs/>
          <w:u w:val="single"/>
          <w:lang w:val="en-GB" w:eastAsia="zh-CN"/>
        </w:rPr>
        <w:t xml:space="preserve">roposal </w:t>
      </w:r>
      <w:r>
        <w:rPr>
          <w:rFonts w:hint="eastAsia"/>
          <w:b/>
          <w:bCs/>
          <w:u w:val="single"/>
          <w:lang w:val="en-GB" w:eastAsia="zh-CN"/>
        </w:rPr>
        <w:t>28</w:t>
      </w:r>
      <w:r w:rsidRPr="00E47654">
        <w:rPr>
          <w:b/>
          <w:bCs/>
          <w:lang w:val="en-GB" w:eastAsia="zh-CN"/>
        </w:rPr>
        <w:t xml:space="preserve">: </w:t>
      </w:r>
      <w:r>
        <w:rPr>
          <w:b/>
          <w:bCs/>
          <w:lang w:val="en-GB" w:eastAsia="zh-CN"/>
        </w:rPr>
        <w:t>F</w:t>
      </w:r>
      <w:r>
        <w:rPr>
          <w:rFonts w:hint="eastAsia"/>
          <w:b/>
          <w:bCs/>
          <w:lang w:val="en-GB" w:eastAsia="zh-CN"/>
        </w:rPr>
        <w:t>o</w:t>
      </w:r>
      <w:r>
        <w:rPr>
          <w:b/>
          <w:bCs/>
          <w:lang w:val="en-GB" w:eastAsia="zh-CN"/>
        </w:rPr>
        <w:t>r Rel-19 UE-assisted CJT,</w:t>
      </w:r>
      <w:r w:rsidRPr="00E47654">
        <w:rPr>
          <w:b/>
          <w:bCs/>
          <w:lang w:val="en-GB" w:eastAsia="zh-CN"/>
        </w:rPr>
        <w:t xml:space="preserve"> </w:t>
      </w:r>
      <w:r>
        <w:rPr>
          <w:b/>
          <w:bCs/>
          <w:lang w:val="en-GB" w:eastAsia="zh-CN"/>
        </w:rPr>
        <w:t>f</w:t>
      </w:r>
      <w:r w:rsidRPr="00E47654">
        <w:rPr>
          <w:b/>
          <w:bCs/>
          <w:lang w:val="en-GB" w:eastAsia="zh-CN"/>
        </w:rPr>
        <w:t>or out-of-CP identification, network configs "expected delay</w:t>
      </w:r>
      <w:r w:rsidRPr="00BC0B2E">
        <w:rPr>
          <w:b/>
          <w:bCs/>
        </w:rPr>
        <w:t xml:space="preserve"> offset</w:t>
      </w:r>
      <w:r w:rsidRPr="00E47654">
        <w:rPr>
          <w:b/>
          <w:bCs/>
          <w:lang w:val="en-GB" w:eastAsia="zh-CN"/>
        </w:rPr>
        <w:t xml:space="preserve">" and "delay </w:t>
      </w:r>
      <w:r w:rsidRPr="00BC0B2E">
        <w:rPr>
          <w:b/>
          <w:bCs/>
          <w:lang w:val="en-GB" w:eastAsia="zh-CN"/>
        </w:rPr>
        <w:t xml:space="preserve">offset </w:t>
      </w:r>
      <w:r w:rsidRPr="00E47654">
        <w:rPr>
          <w:b/>
          <w:bCs/>
          <w:lang w:val="en-GB" w:eastAsia="zh-CN"/>
        </w:rPr>
        <w:t>uncertainty" info to assist UE buffer different TRPs' CSI-RSs with different FFT windows</w:t>
      </w:r>
      <w:r>
        <w:rPr>
          <w:b/>
          <w:bCs/>
          <w:lang w:val="en-GB" w:eastAsia="zh-CN"/>
        </w:rPr>
        <w:t>.</w:t>
      </w:r>
    </w:p>
    <w:p w14:paraId="721F638F" w14:textId="77777777" w:rsidR="00295924" w:rsidRPr="007E7F72" w:rsidRDefault="00295924" w:rsidP="00295924">
      <w:pPr>
        <w:jc w:val="both"/>
        <w:rPr>
          <w:lang w:val="en-GB" w:eastAsia="zh-CN"/>
        </w:rPr>
      </w:pPr>
      <w:r w:rsidRPr="00962247">
        <w:rPr>
          <w:rFonts w:hint="eastAsia"/>
          <w:b/>
          <w:bCs/>
          <w:u w:val="single"/>
          <w:lang w:val="en-GB" w:eastAsia="zh-CN"/>
        </w:rPr>
        <w:t>P</w:t>
      </w:r>
      <w:r w:rsidRPr="00962247">
        <w:rPr>
          <w:b/>
          <w:bCs/>
          <w:u w:val="single"/>
          <w:lang w:val="en-GB" w:eastAsia="zh-CN"/>
        </w:rPr>
        <w:t xml:space="preserve">roposal </w:t>
      </w:r>
      <w:r>
        <w:rPr>
          <w:rFonts w:hint="eastAsia"/>
          <w:b/>
          <w:bCs/>
          <w:u w:val="single"/>
          <w:lang w:val="en-GB" w:eastAsia="zh-CN"/>
        </w:rPr>
        <w:t>29</w:t>
      </w:r>
      <w:r w:rsidRPr="00E47654">
        <w:rPr>
          <w:b/>
          <w:bCs/>
          <w:lang w:val="en-GB" w:eastAsia="zh-CN"/>
        </w:rPr>
        <w:t xml:space="preserve">: </w:t>
      </w:r>
      <w:r>
        <w:rPr>
          <w:b/>
          <w:bCs/>
          <w:lang w:val="en-GB" w:eastAsia="zh-CN"/>
        </w:rPr>
        <w:t>F</w:t>
      </w:r>
      <w:r>
        <w:rPr>
          <w:rFonts w:hint="eastAsia"/>
          <w:b/>
          <w:bCs/>
          <w:lang w:val="en-GB" w:eastAsia="zh-CN"/>
        </w:rPr>
        <w:t>o</w:t>
      </w:r>
      <w:r>
        <w:rPr>
          <w:b/>
          <w:bCs/>
          <w:lang w:val="en-GB" w:eastAsia="zh-CN"/>
        </w:rPr>
        <w:t>r Rel-19 UE-assisted CJT,</w:t>
      </w:r>
      <w:r>
        <w:rPr>
          <w:rFonts w:hint="eastAsia"/>
          <w:b/>
          <w:bCs/>
          <w:lang w:val="en-GB" w:eastAsia="zh-CN"/>
        </w:rPr>
        <w:t xml:space="preserve"> if it is supported </w:t>
      </w:r>
      <w:r>
        <w:rPr>
          <w:b/>
          <w:bCs/>
          <w:lang w:val="en-GB" w:eastAsia="zh-CN"/>
        </w:rPr>
        <w:t>that</w:t>
      </w:r>
      <w:r>
        <w:rPr>
          <w:rFonts w:hint="eastAsia"/>
          <w:b/>
          <w:bCs/>
          <w:lang w:val="en-GB" w:eastAsia="zh-CN"/>
        </w:rPr>
        <w:t xml:space="preserve"> Type-II-CJT CSI can be based on another delay report, it only applies to AP-CSI-RS, not to P/SP-CSI-RS.</w:t>
      </w:r>
    </w:p>
    <w:p w14:paraId="64BC008A" w14:textId="77777777" w:rsidR="00295924" w:rsidRDefault="00295924" w:rsidP="00295924">
      <w:pPr>
        <w:jc w:val="both"/>
        <w:rPr>
          <w:b/>
          <w:bCs/>
          <w:lang w:val="en-GB" w:eastAsia="zh-CN"/>
        </w:rPr>
      </w:pPr>
      <w:r w:rsidRPr="00962247">
        <w:rPr>
          <w:rFonts w:hint="eastAsia"/>
          <w:b/>
          <w:bCs/>
          <w:u w:val="single"/>
          <w:lang w:val="en-GB" w:eastAsia="zh-CN"/>
        </w:rPr>
        <w:t>P</w:t>
      </w:r>
      <w:r w:rsidRPr="00962247">
        <w:rPr>
          <w:b/>
          <w:bCs/>
          <w:u w:val="single"/>
          <w:lang w:val="en-GB" w:eastAsia="zh-CN"/>
        </w:rPr>
        <w:t xml:space="preserve">roposal </w:t>
      </w:r>
      <w:r>
        <w:rPr>
          <w:rFonts w:hint="eastAsia"/>
          <w:b/>
          <w:bCs/>
          <w:u w:val="single"/>
          <w:lang w:val="en-GB" w:eastAsia="zh-CN"/>
        </w:rPr>
        <w:t>30</w:t>
      </w:r>
      <w:r w:rsidRPr="00E47654">
        <w:rPr>
          <w:b/>
          <w:bCs/>
          <w:lang w:val="en-GB" w:eastAsia="zh-CN"/>
        </w:rPr>
        <w:t xml:space="preserve">: </w:t>
      </w:r>
      <w:r>
        <w:rPr>
          <w:b/>
          <w:bCs/>
          <w:lang w:val="en-GB" w:eastAsia="zh-CN"/>
        </w:rPr>
        <w:t>F</w:t>
      </w:r>
      <w:r>
        <w:rPr>
          <w:rFonts w:hint="eastAsia"/>
          <w:b/>
          <w:bCs/>
          <w:lang w:val="en-GB" w:eastAsia="zh-CN"/>
        </w:rPr>
        <w:t>o</w:t>
      </w:r>
      <w:r>
        <w:rPr>
          <w:b/>
          <w:bCs/>
          <w:lang w:val="en-GB" w:eastAsia="zh-CN"/>
        </w:rPr>
        <w:t>r Rel-19 UE-assisted CJT,</w:t>
      </w:r>
      <w:r>
        <w:rPr>
          <w:rFonts w:hint="eastAsia"/>
          <w:b/>
          <w:bCs/>
          <w:lang w:val="en-GB" w:eastAsia="zh-CN"/>
        </w:rPr>
        <w:t xml:space="preserve"> support mechanism for network to explicitly confirm/indicate UE the inter-TRP delay/FO value, to assist DMRS channel estimation for CJT-PDSCH demodulation.</w:t>
      </w:r>
    </w:p>
    <w:p w14:paraId="72728323" w14:textId="77777777" w:rsidR="0048671F" w:rsidRPr="0048671F" w:rsidRDefault="0048671F" w:rsidP="00A21548">
      <w:pPr>
        <w:jc w:val="both"/>
        <w:rPr>
          <w:b/>
          <w:bCs/>
          <w:lang w:eastAsia="zh-CN"/>
        </w:rPr>
      </w:pPr>
    </w:p>
    <w:p w14:paraId="3E2B2019" w14:textId="28C1E0EA" w:rsidR="00A21548" w:rsidRDefault="00A21548" w:rsidP="00A21548">
      <w:pPr>
        <w:pStyle w:val="Heading1"/>
        <w:numPr>
          <w:ilvl w:val="0"/>
          <w:numId w:val="0"/>
        </w:numPr>
        <w:ind w:left="432" w:hanging="432"/>
        <w:rPr>
          <w:lang w:eastAsia="zh-CN"/>
        </w:rPr>
      </w:pPr>
      <w:bookmarkStart w:id="33" w:name="_Ref163240007"/>
      <w:r>
        <w:rPr>
          <w:rFonts w:hint="eastAsia"/>
          <w:lang w:eastAsia="zh-CN"/>
        </w:rPr>
        <w:t>A</w:t>
      </w:r>
      <w:r>
        <w:rPr>
          <w:lang w:eastAsia="zh-CN"/>
        </w:rPr>
        <w:t xml:space="preserve">ppendix 1: </w:t>
      </w:r>
      <w:bookmarkEnd w:id="33"/>
      <w:r w:rsidR="004F56C8">
        <w:rPr>
          <w:rFonts w:hint="eastAsia"/>
          <w:lang w:eastAsia="zh-CN"/>
        </w:rPr>
        <w:t>CJT-TDD Scheme-A:</w:t>
      </w:r>
      <w:r w:rsidR="008E1FE2">
        <w:rPr>
          <w:rFonts w:hint="eastAsia"/>
          <w:lang w:eastAsia="zh-CN"/>
        </w:rPr>
        <w:t xml:space="preserve"> FD-precoded CSI-RSs</w:t>
      </w:r>
    </w:p>
    <w:p w14:paraId="2B049C60" w14:textId="5B052CB0" w:rsidR="00A21548" w:rsidRDefault="001B188D" w:rsidP="00A21548">
      <w:pPr>
        <w:jc w:val="center"/>
        <w:rPr>
          <w:lang w:val="en-GB" w:eastAsia="zh-CN"/>
        </w:rPr>
      </w:pPr>
      <w:r w:rsidRPr="001B188D">
        <w:rPr>
          <w:noProof/>
        </w:rPr>
        <w:drawing>
          <wp:inline distT="0" distB="0" distL="0" distR="0" wp14:anchorId="3999756B" wp14:editId="7E26AB6C">
            <wp:extent cx="2929094" cy="3692250"/>
            <wp:effectExtent l="0" t="0" r="5080" b="3810"/>
            <wp:docPr id="3417293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32633" cy="3696711"/>
                    </a:xfrm>
                    <a:prstGeom prst="rect">
                      <a:avLst/>
                    </a:prstGeom>
                    <a:noFill/>
                    <a:ln>
                      <a:noFill/>
                    </a:ln>
                  </pic:spPr>
                </pic:pic>
              </a:graphicData>
            </a:graphic>
          </wp:inline>
        </w:drawing>
      </w:r>
    </w:p>
    <w:p w14:paraId="4596BBC1" w14:textId="77777777" w:rsidR="00A21548" w:rsidRPr="00FA6B3E" w:rsidRDefault="00A21548" w:rsidP="006E6390">
      <w:pPr>
        <w:pStyle w:val="ListParagraph"/>
        <w:numPr>
          <w:ilvl w:val="0"/>
          <w:numId w:val="10"/>
        </w:numPr>
        <w:jc w:val="both"/>
        <w:rPr>
          <w:rFonts w:ascii="Times New Roman" w:hAnsi="Times New Roman"/>
          <w:sz w:val="20"/>
          <w:szCs w:val="20"/>
          <w:lang w:val="en-GB" w:eastAsia="zh-CN"/>
        </w:rPr>
      </w:pPr>
      <w:r w:rsidRPr="00FA6B3E">
        <w:rPr>
          <w:rFonts w:ascii="Times New Roman" w:eastAsiaTheme="minorEastAsia" w:hAnsi="Times New Roman"/>
          <w:sz w:val="20"/>
          <w:szCs w:val="20"/>
          <w:lang w:val="en-GB" w:eastAsia="zh-CN"/>
        </w:rPr>
        <w:t xml:space="preserve">Step1: </w:t>
      </w:r>
      <w:r w:rsidRPr="00FA6B3E">
        <w:rPr>
          <w:rFonts w:ascii="Times New Roman" w:eastAsiaTheme="minorEastAsia" w:hAnsi="Times New Roman"/>
          <w:sz w:val="20"/>
          <w:szCs w:val="20"/>
          <w:lang w:eastAsia="zh-CN"/>
        </w:rPr>
        <w:t>UE transmits one SRS to all TRPs (</w:t>
      </w:r>
      <w:r>
        <w:rPr>
          <w:rFonts w:ascii="Times New Roman" w:eastAsiaTheme="minorEastAsia" w:hAnsi="Times New Roman"/>
          <w:sz w:val="20"/>
          <w:szCs w:val="20"/>
          <w:lang w:eastAsia="zh-CN"/>
        </w:rPr>
        <w:t>two</w:t>
      </w:r>
      <w:r w:rsidRPr="00FA6B3E">
        <w:rPr>
          <w:rFonts w:ascii="Times New Roman" w:eastAsiaTheme="minorEastAsia" w:hAnsi="Times New Roman"/>
          <w:sz w:val="20"/>
          <w:szCs w:val="20"/>
          <w:lang w:eastAsia="zh-CN"/>
        </w:rPr>
        <w:t xml:space="preserve"> TRPs in this example for simplicity).</w:t>
      </w:r>
    </w:p>
    <w:p w14:paraId="42ADB69A" w14:textId="631B2FB8" w:rsidR="00A21548" w:rsidRPr="00FA6B3E" w:rsidRDefault="00A21548" w:rsidP="006E6390">
      <w:pPr>
        <w:pStyle w:val="ListParagraph"/>
        <w:numPr>
          <w:ilvl w:val="1"/>
          <w:numId w:val="10"/>
        </w:numPr>
        <w:jc w:val="both"/>
        <w:rPr>
          <w:rFonts w:ascii="Times New Roman" w:hAnsi="Times New Roman"/>
          <w:sz w:val="20"/>
          <w:szCs w:val="20"/>
          <w:lang w:eastAsia="zh-CN"/>
        </w:rPr>
      </w:pPr>
      <w:r w:rsidRPr="00FA6B3E">
        <w:rPr>
          <w:rFonts w:ascii="Times New Roman" w:eastAsiaTheme="minorEastAsia" w:hAnsi="Times New Roman"/>
          <w:iCs/>
          <w:sz w:val="20"/>
          <w:szCs w:val="20"/>
          <w:lang w:eastAsia="zh-CN" w:bidi="ar-AE"/>
        </w:rPr>
        <w:t xml:space="preserve">Received raw data </w:t>
      </w:r>
      <m:oMath>
        <m:sSub>
          <m:sSubPr>
            <m:ctrlPr>
              <w:rPr>
                <w:rFonts w:ascii="Cambria Math" w:hAnsi="Cambria Math"/>
                <w:i/>
                <w:iCs/>
                <w:sz w:val="20"/>
                <w:szCs w:val="20"/>
                <w:lang w:eastAsia="zh-CN" w:bidi="ar-AE"/>
              </w:rPr>
            </m:ctrlPr>
          </m:sSubPr>
          <m:e>
            <m:r>
              <w:rPr>
                <w:rFonts w:ascii="Cambria Math" w:hAnsi="Cambria Math"/>
                <w:sz w:val="20"/>
                <w:szCs w:val="20"/>
                <w:lang w:eastAsia="zh-CN"/>
              </w:rPr>
              <m:t>z</m:t>
            </m:r>
          </m:e>
          <m:sub>
            <m:r>
              <w:rPr>
                <w:rFonts w:ascii="Cambria Math" w:hAnsi="Cambria Math"/>
                <w:sz w:val="20"/>
                <w:szCs w:val="20"/>
                <w:rtl/>
                <w:lang w:val="en-GB" w:eastAsia="zh-CN" w:bidi="ar-AE"/>
              </w:rPr>
              <m:t>1</m:t>
            </m:r>
          </m:sub>
        </m:sSub>
        <m:r>
          <w:rPr>
            <w:rFonts w:ascii="Cambria Math" w:hAnsi="Cambria Math"/>
            <w:sz w:val="20"/>
            <w:szCs w:val="20"/>
            <w:rtl/>
            <w:lang w:val="en-GB" w:eastAsia="zh-CN" w:bidi="ar-AE"/>
          </w:rPr>
          <m:t>=</m:t>
        </m:r>
        <m:sSubSup>
          <m:sSubSupPr>
            <m:ctrlPr>
              <w:rPr>
                <w:rFonts w:ascii="Cambria Math" w:hAnsi="Cambria Math"/>
                <w:i/>
                <w:iCs/>
                <w:sz w:val="20"/>
                <w:szCs w:val="20"/>
                <w:lang w:eastAsia="zh-CN" w:bidi="ar-AE"/>
              </w:rPr>
            </m:ctrlPr>
          </m:sSubSupPr>
          <m:e>
            <m:acc>
              <m:accPr>
                <m:ctrlPr>
                  <w:rPr>
                    <w:rFonts w:ascii="Cambria Math" w:hAnsi="Cambria Math"/>
                    <w:i/>
                    <w:iCs/>
                    <w:sz w:val="20"/>
                    <w:szCs w:val="20"/>
                    <w:lang w:eastAsia="zh-CN" w:bidi="ar-AE"/>
                  </w:rPr>
                </m:ctrlPr>
              </m:accPr>
              <m:e>
                <m:r>
                  <w:rPr>
                    <w:rFonts w:ascii="Cambria Math" w:hAnsi="Cambria Math"/>
                    <w:sz w:val="20"/>
                    <w:szCs w:val="20"/>
                    <w:lang w:eastAsia="zh-CN" w:bidi="ar-AE"/>
                  </w:rPr>
                  <m:t>h</m:t>
                </m:r>
              </m:e>
            </m:acc>
          </m:e>
          <m:sub>
            <m:r>
              <w:rPr>
                <w:rFonts w:ascii="Cambria Math" w:hAnsi="Cambria Math"/>
                <w:sz w:val="20"/>
                <w:szCs w:val="20"/>
                <w:lang w:eastAsia="zh-CN" w:bidi="ar-AE"/>
              </w:rPr>
              <m:t>TRP1</m:t>
            </m:r>
          </m:sub>
          <m:sup>
            <m:r>
              <w:rPr>
                <w:rFonts w:ascii="Cambria Math" w:hAnsi="Cambria Math"/>
                <w:sz w:val="20"/>
                <w:szCs w:val="20"/>
                <w:lang w:eastAsia="zh-CN" w:bidi="ar-AE"/>
              </w:rPr>
              <m:t>UL</m:t>
            </m:r>
          </m:sup>
        </m:sSubSup>
        <m:r>
          <w:rPr>
            <w:rFonts w:ascii="Cambria Math" w:hAnsi="Cambria Math"/>
            <w:sz w:val="20"/>
            <w:szCs w:val="20"/>
            <w:rtl/>
            <w:lang w:val="en-GB" w:eastAsia="zh-CN" w:bidi="ar-AE"/>
          </w:rPr>
          <m:t>=</m:t>
        </m:r>
        <m:sSubSup>
          <m:sSubSupPr>
            <m:ctrlPr>
              <w:rPr>
                <w:rFonts w:ascii="Cambria Math" w:hAnsi="Cambria Math"/>
                <w:i/>
                <w:iCs/>
                <w:sz w:val="20"/>
                <w:szCs w:val="20"/>
                <w:lang w:eastAsia="zh-CN" w:bidi="ar-AE"/>
              </w:rPr>
            </m:ctrlPr>
          </m:sSubSupPr>
          <m:e>
            <m:r>
              <w:rPr>
                <w:rFonts w:ascii="Cambria Math" w:hAnsi="Cambria Math"/>
                <w:sz w:val="20"/>
                <w:szCs w:val="20"/>
                <w:lang w:eastAsia="zh-CN"/>
              </w:rPr>
              <m:t>ψ</m:t>
            </m:r>
          </m:e>
          <m:sub>
            <m:r>
              <w:rPr>
                <w:rFonts w:ascii="Cambria Math" w:hAnsi="Cambria Math"/>
                <w:sz w:val="20"/>
                <w:szCs w:val="20"/>
                <w:lang w:eastAsia="zh-CN"/>
              </w:rPr>
              <m:t>TRP</m:t>
            </m:r>
            <m:r>
              <w:rPr>
                <w:rFonts w:ascii="Cambria Math" w:hAnsi="Cambria Math"/>
                <w:sz w:val="20"/>
                <w:szCs w:val="20"/>
                <w:rtl/>
                <w:lang w:val="en-GB" w:eastAsia="zh-CN" w:bidi="ar-AE"/>
              </w:rPr>
              <m:t>1</m:t>
            </m:r>
          </m:sub>
          <m:sup>
            <m:r>
              <w:rPr>
                <w:rFonts w:ascii="Cambria Math" w:hAnsi="Cambria Math"/>
                <w:sz w:val="20"/>
                <w:szCs w:val="20"/>
                <w:lang w:eastAsia="zh-CN"/>
              </w:rPr>
              <m:t>Rx</m:t>
            </m:r>
          </m:sup>
        </m:sSubSup>
        <m:sSubSup>
          <m:sSubSupPr>
            <m:ctrlPr>
              <w:rPr>
                <w:rFonts w:ascii="Cambria Math" w:hAnsi="Cambria Math"/>
                <w:i/>
                <w:iCs/>
                <w:sz w:val="20"/>
                <w:szCs w:val="20"/>
                <w:lang w:eastAsia="zh-CN" w:bidi="ar-AE"/>
              </w:rPr>
            </m:ctrlPr>
          </m:sSubSupPr>
          <m:e>
            <m:r>
              <w:rPr>
                <w:rFonts w:ascii="Cambria Math" w:hAnsi="Cambria Math"/>
                <w:sz w:val="20"/>
                <w:szCs w:val="20"/>
                <w:lang w:eastAsia="zh-CN" w:bidi="ar-AE"/>
              </w:rPr>
              <m:t>h</m:t>
            </m:r>
          </m:e>
          <m:sub>
            <m:r>
              <w:rPr>
                <w:rFonts w:ascii="Cambria Math" w:hAnsi="Cambria Math"/>
                <w:sz w:val="20"/>
                <w:szCs w:val="20"/>
                <w:lang w:eastAsia="zh-CN"/>
              </w:rPr>
              <m:t>TRP</m:t>
            </m:r>
            <m:r>
              <w:rPr>
                <w:rFonts w:ascii="Cambria Math" w:hAnsi="Cambria Math"/>
                <w:sz w:val="20"/>
                <w:szCs w:val="20"/>
                <w:rtl/>
                <w:lang w:val="en-GB" w:eastAsia="zh-CN" w:bidi="ar-AE"/>
              </w:rPr>
              <m:t>1</m:t>
            </m:r>
          </m:sub>
          <m:sup>
            <m:r>
              <w:rPr>
                <w:rFonts w:ascii="Cambria Math" w:hAnsi="Cambria Math"/>
                <w:sz w:val="20"/>
                <w:szCs w:val="20"/>
                <w:lang w:eastAsia="zh-CN"/>
              </w:rPr>
              <m:t>UL</m:t>
            </m:r>
          </m:sup>
        </m:sSubSup>
        <m:sSubSup>
          <m:sSubSupPr>
            <m:ctrlPr>
              <w:rPr>
                <w:rFonts w:ascii="Cambria Math" w:hAnsi="Cambria Math"/>
                <w:i/>
                <w:iCs/>
                <w:sz w:val="20"/>
                <w:szCs w:val="20"/>
                <w:lang w:eastAsia="zh-CN" w:bidi="ar-AE"/>
              </w:rPr>
            </m:ctrlPr>
          </m:sSubSupPr>
          <m:e>
            <m:r>
              <w:rPr>
                <w:rFonts w:ascii="Cambria Math" w:hAnsi="Cambria Math"/>
                <w:sz w:val="20"/>
                <w:szCs w:val="20"/>
                <w:lang w:eastAsia="zh-CN"/>
              </w:rPr>
              <m:t>ψ</m:t>
            </m:r>
          </m:e>
          <m:sub>
            <m:r>
              <w:rPr>
                <w:rFonts w:ascii="Cambria Math" w:hAnsi="Cambria Math"/>
                <w:sz w:val="20"/>
                <w:szCs w:val="20"/>
                <w:lang w:eastAsia="zh-CN"/>
              </w:rPr>
              <m:t>UE</m:t>
            </m:r>
          </m:sub>
          <m:sup>
            <m:r>
              <w:rPr>
                <w:rFonts w:ascii="Cambria Math" w:hAnsi="Cambria Math"/>
                <w:sz w:val="20"/>
                <w:szCs w:val="20"/>
                <w:lang w:eastAsia="zh-CN"/>
              </w:rPr>
              <m:t>Tx</m:t>
            </m:r>
          </m:sup>
        </m:sSubSup>
      </m:oMath>
      <w:r w:rsidRPr="00FA6B3E">
        <w:rPr>
          <w:rFonts w:ascii="Times New Roman" w:eastAsiaTheme="minorEastAsia" w:hAnsi="Times New Roman"/>
          <w:iCs/>
          <w:sz w:val="20"/>
          <w:szCs w:val="20"/>
          <w:lang w:eastAsia="zh-CN" w:bidi="ar-AE"/>
        </w:rPr>
        <w:t xml:space="preserve"> for TRP1;</w:t>
      </w:r>
      <w:r w:rsidRPr="00343C00">
        <w:rPr>
          <w:rFonts w:ascii="Times New Roman" w:hAnsi="Times New Roman"/>
          <w:sz w:val="20"/>
          <w:szCs w:val="20"/>
          <w:rtl/>
          <w:lang w:val="en-GB" w:eastAsia="zh-CN" w:bidi="ar-AE"/>
        </w:rPr>
        <w:t xml:space="preserve"> </w:t>
      </w:r>
      <m:oMath>
        <m:sSub>
          <m:sSubPr>
            <m:ctrlPr>
              <w:rPr>
                <w:rFonts w:ascii="Cambria Math" w:hAnsi="Cambria Math"/>
                <w:i/>
                <w:iCs/>
                <w:sz w:val="20"/>
                <w:szCs w:val="20"/>
                <w:lang w:eastAsia="zh-CN" w:bidi="ar-AE"/>
              </w:rPr>
            </m:ctrlPr>
          </m:sSubPr>
          <m:e>
            <m:r>
              <w:rPr>
                <w:rFonts w:ascii="Cambria Math" w:hAnsi="Cambria Math"/>
                <w:sz w:val="20"/>
                <w:szCs w:val="20"/>
                <w:lang w:eastAsia="zh-CN"/>
              </w:rPr>
              <m:t>z</m:t>
            </m:r>
          </m:e>
          <m:sub>
            <m:r>
              <w:rPr>
                <w:rFonts w:ascii="Cambria Math" w:hAnsi="Cambria Math"/>
                <w:sz w:val="20"/>
                <w:szCs w:val="20"/>
                <w:rtl/>
                <w:lang w:val="en-GB" w:eastAsia="zh-CN" w:bidi="ar-AE"/>
              </w:rPr>
              <m:t>2</m:t>
            </m:r>
          </m:sub>
        </m:sSub>
        <m:r>
          <w:rPr>
            <w:rFonts w:ascii="Cambria Math" w:hAnsi="Cambria Math"/>
            <w:sz w:val="20"/>
            <w:szCs w:val="20"/>
            <w:rtl/>
            <w:lang w:val="en-GB" w:eastAsia="zh-CN" w:bidi="ar-AE"/>
          </w:rPr>
          <m:t>=</m:t>
        </m:r>
        <m:sSubSup>
          <m:sSubSupPr>
            <m:ctrlPr>
              <w:rPr>
                <w:rFonts w:ascii="Cambria Math" w:hAnsi="Cambria Math"/>
                <w:i/>
                <w:iCs/>
                <w:sz w:val="20"/>
                <w:szCs w:val="20"/>
                <w:lang w:eastAsia="zh-CN" w:bidi="ar-AE"/>
              </w:rPr>
            </m:ctrlPr>
          </m:sSubSupPr>
          <m:e>
            <m:acc>
              <m:accPr>
                <m:ctrlPr>
                  <w:rPr>
                    <w:rFonts w:ascii="Cambria Math" w:hAnsi="Cambria Math"/>
                    <w:i/>
                    <w:iCs/>
                    <w:sz w:val="20"/>
                    <w:szCs w:val="20"/>
                    <w:lang w:eastAsia="zh-CN" w:bidi="ar-AE"/>
                  </w:rPr>
                </m:ctrlPr>
              </m:accPr>
              <m:e>
                <m:r>
                  <w:rPr>
                    <w:rFonts w:ascii="Cambria Math" w:hAnsi="Cambria Math"/>
                    <w:sz w:val="20"/>
                    <w:szCs w:val="20"/>
                    <w:lang w:eastAsia="zh-CN" w:bidi="ar-AE"/>
                  </w:rPr>
                  <m:t>h</m:t>
                </m:r>
              </m:e>
            </m:acc>
          </m:e>
          <m:sub>
            <m:r>
              <w:rPr>
                <w:rFonts w:ascii="Cambria Math" w:hAnsi="Cambria Math"/>
                <w:sz w:val="20"/>
                <w:szCs w:val="20"/>
                <w:lang w:eastAsia="zh-CN" w:bidi="ar-AE"/>
              </w:rPr>
              <m:t>TRP2</m:t>
            </m:r>
          </m:sub>
          <m:sup>
            <m:r>
              <w:rPr>
                <w:rFonts w:ascii="Cambria Math" w:hAnsi="Cambria Math"/>
                <w:sz w:val="20"/>
                <w:szCs w:val="20"/>
                <w:lang w:eastAsia="zh-CN" w:bidi="ar-AE"/>
              </w:rPr>
              <m:t>UL</m:t>
            </m:r>
          </m:sup>
        </m:sSubSup>
        <m:r>
          <w:rPr>
            <w:rFonts w:ascii="Cambria Math" w:hAnsi="Cambria Math"/>
            <w:sz w:val="20"/>
            <w:szCs w:val="20"/>
            <w:rtl/>
            <w:lang w:val="en-GB" w:eastAsia="zh-CN" w:bidi="ar-AE"/>
          </w:rPr>
          <m:t>=</m:t>
        </m:r>
        <m:sSubSup>
          <m:sSubSupPr>
            <m:ctrlPr>
              <w:rPr>
                <w:rFonts w:ascii="Cambria Math" w:hAnsi="Cambria Math"/>
                <w:i/>
                <w:iCs/>
                <w:sz w:val="20"/>
                <w:szCs w:val="20"/>
                <w:lang w:eastAsia="zh-CN" w:bidi="ar-AE"/>
              </w:rPr>
            </m:ctrlPr>
          </m:sSubSupPr>
          <m:e>
            <m:r>
              <w:rPr>
                <w:rFonts w:ascii="Cambria Math" w:hAnsi="Cambria Math"/>
                <w:sz w:val="20"/>
                <w:szCs w:val="20"/>
                <w:lang w:eastAsia="zh-CN"/>
              </w:rPr>
              <m:t>ψ</m:t>
            </m:r>
          </m:e>
          <m:sub>
            <m:r>
              <w:rPr>
                <w:rFonts w:ascii="Cambria Math" w:hAnsi="Cambria Math"/>
                <w:sz w:val="20"/>
                <w:szCs w:val="20"/>
                <w:lang w:eastAsia="zh-CN"/>
              </w:rPr>
              <m:t>TRP</m:t>
            </m:r>
            <m:r>
              <w:rPr>
                <w:rFonts w:ascii="Cambria Math" w:hAnsi="Cambria Math"/>
                <w:sz w:val="20"/>
                <w:szCs w:val="20"/>
                <w:rtl/>
                <w:lang w:val="en-GB" w:eastAsia="zh-CN" w:bidi="ar-AE"/>
              </w:rPr>
              <m:t>2</m:t>
            </m:r>
          </m:sub>
          <m:sup>
            <m:r>
              <w:rPr>
                <w:rFonts w:ascii="Cambria Math" w:hAnsi="Cambria Math"/>
                <w:sz w:val="20"/>
                <w:szCs w:val="20"/>
                <w:lang w:eastAsia="zh-CN"/>
              </w:rPr>
              <m:t>Rx</m:t>
            </m:r>
          </m:sup>
        </m:sSubSup>
        <m:sSubSup>
          <m:sSubSupPr>
            <m:ctrlPr>
              <w:rPr>
                <w:rFonts w:ascii="Cambria Math" w:hAnsi="Cambria Math"/>
                <w:i/>
                <w:iCs/>
                <w:sz w:val="20"/>
                <w:szCs w:val="20"/>
                <w:lang w:eastAsia="zh-CN" w:bidi="ar-AE"/>
              </w:rPr>
            </m:ctrlPr>
          </m:sSubSupPr>
          <m:e>
            <m:r>
              <w:rPr>
                <w:rFonts w:ascii="Cambria Math" w:hAnsi="Cambria Math"/>
                <w:sz w:val="20"/>
                <w:szCs w:val="20"/>
                <w:lang w:eastAsia="zh-CN" w:bidi="ar-AE"/>
              </w:rPr>
              <m:t>h</m:t>
            </m:r>
          </m:e>
          <m:sub>
            <m:r>
              <w:rPr>
                <w:rFonts w:ascii="Cambria Math" w:hAnsi="Cambria Math"/>
                <w:sz w:val="20"/>
                <w:szCs w:val="20"/>
                <w:lang w:eastAsia="zh-CN"/>
              </w:rPr>
              <m:t>TRP</m:t>
            </m:r>
            <m:r>
              <w:rPr>
                <w:rFonts w:ascii="Cambria Math" w:hAnsi="Cambria Math"/>
                <w:sz w:val="20"/>
                <w:szCs w:val="20"/>
                <w:rtl/>
                <w:lang w:val="en-GB" w:eastAsia="zh-CN" w:bidi="ar-AE"/>
              </w:rPr>
              <m:t>2</m:t>
            </m:r>
          </m:sub>
          <m:sup>
            <m:r>
              <w:rPr>
                <w:rFonts w:ascii="Cambria Math" w:hAnsi="Cambria Math"/>
                <w:sz w:val="20"/>
                <w:szCs w:val="20"/>
                <w:lang w:eastAsia="zh-CN"/>
              </w:rPr>
              <m:t>UL</m:t>
            </m:r>
          </m:sup>
        </m:sSubSup>
        <m:sSubSup>
          <m:sSubSupPr>
            <m:ctrlPr>
              <w:rPr>
                <w:rFonts w:ascii="Cambria Math" w:hAnsi="Cambria Math"/>
                <w:i/>
                <w:iCs/>
                <w:sz w:val="20"/>
                <w:szCs w:val="20"/>
                <w:lang w:eastAsia="zh-CN" w:bidi="ar-AE"/>
              </w:rPr>
            </m:ctrlPr>
          </m:sSubSupPr>
          <m:e>
            <m:r>
              <w:rPr>
                <w:rFonts w:ascii="Cambria Math" w:hAnsi="Cambria Math"/>
                <w:sz w:val="20"/>
                <w:szCs w:val="20"/>
                <w:lang w:eastAsia="zh-CN"/>
              </w:rPr>
              <m:t>ψ</m:t>
            </m:r>
          </m:e>
          <m:sub>
            <m:r>
              <w:rPr>
                <w:rFonts w:ascii="Cambria Math" w:hAnsi="Cambria Math"/>
                <w:sz w:val="20"/>
                <w:szCs w:val="20"/>
                <w:lang w:eastAsia="zh-CN"/>
              </w:rPr>
              <m:t>UE</m:t>
            </m:r>
          </m:sub>
          <m:sup>
            <m:r>
              <w:rPr>
                <w:rFonts w:ascii="Cambria Math" w:hAnsi="Cambria Math"/>
                <w:sz w:val="20"/>
                <w:szCs w:val="20"/>
                <w:lang w:eastAsia="zh-CN"/>
              </w:rPr>
              <m:t>Tx</m:t>
            </m:r>
          </m:sup>
        </m:sSubSup>
      </m:oMath>
      <w:r w:rsidRPr="00FA6B3E">
        <w:rPr>
          <w:rFonts w:ascii="Times New Roman" w:hAnsi="Times New Roman"/>
          <w:sz w:val="20"/>
          <w:szCs w:val="20"/>
          <w:rtl/>
          <w:lang w:val="en-GB" w:eastAsia="zh-CN" w:bidi="ar-AE"/>
        </w:rPr>
        <w:t xml:space="preserve"> </w:t>
      </w:r>
      <w:r w:rsidRPr="00FA6B3E">
        <w:rPr>
          <w:rFonts w:ascii="Times New Roman" w:eastAsiaTheme="minorEastAsia" w:hAnsi="Times New Roman"/>
          <w:iCs/>
          <w:sz w:val="20"/>
          <w:szCs w:val="20"/>
          <w:lang w:eastAsia="zh-CN" w:bidi="ar-AE"/>
        </w:rPr>
        <w:t>for TRP2,</w:t>
      </w:r>
      <w:r w:rsidRPr="00343C00">
        <w:rPr>
          <w:rFonts w:ascii="Times New Roman" w:hAnsi="Times New Roman"/>
          <w:sz w:val="20"/>
          <w:szCs w:val="20"/>
          <w:rtl/>
          <w:lang w:val="en-GB" w:eastAsia="zh-CN" w:bidi="ar-AE"/>
        </w:rPr>
        <w:t xml:space="preserve"> </w:t>
      </w:r>
      <w:r w:rsidRPr="00343C00">
        <w:rPr>
          <w:rFonts w:ascii="Times New Roman" w:hAnsi="Times New Roman"/>
          <w:sz w:val="20"/>
          <w:szCs w:val="20"/>
          <w:lang w:eastAsia="zh-CN"/>
        </w:rPr>
        <w:t>where</w:t>
      </w:r>
    </w:p>
    <w:p w14:paraId="1D430378" w14:textId="77777777" w:rsidR="00A21548" w:rsidRPr="00FA6B3E" w:rsidRDefault="00A21548" w:rsidP="006E6390">
      <w:pPr>
        <w:pStyle w:val="ListParagraph"/>
        <w:numPr>
          <w:ilvl w:val="2"/>
          <w:numId w:val="10"/>
        </w:numPr>
        <w:jc w:val="both"/>
        <w:rPr>
          <w:rFonts w:ascii="Times New Roman" w:hAnsi="Times New Roman"/>
          <w:i/>
          <w:iCs/>
          <w:sz w:val="20"/>
          <w:szCs w:val="20"/>
          <w:lang w:val="en-GB" w:eastAsia="zh-CN"/>
        </w:rPr>
      </w:pPr>
      <w:r w:rsidRPr="00FA6B3E">
        <w:rPr>
          <w:rFonts w:ascii="Times New Roman" w:eastAsiaTheme="minorEastAsia" w:hAnsi="Times New Roman"/>
          <w:iCs/>
          <w:sz w:val="20"/>
          <w:szCs w:val="20"/>
          <w:lang w:eastAsia="zh-CN"/>
        </w:rPr>
        <w:t>For Rx-side (either TRP or UE),</w:t>
      </w:r>
      <w:r w:rsidRPr="00FA6B3E">
        <w:rPr>
          <w:rFonts w:ascii="Times New Roman" w:eastAsiaTheme="minorEastAsia" w:hAnsi="Times New Roman"/>
          <w:iCs/>
          <w:sz w:val="20"/>
          <w:szCs w:val="20"/>
          <w:lang w:val="en-GB" w:eastAsia="zh-CN"/>
        </w:rPr>
        <w:t xml:space="preserve"> </w:t>
      </w:r>
      <m:oMath>
        <m:sSup>
          <m:sSupPr>
            <m:ctrlPr>
              <w:rPr>
                <w:rFonts w:ascii="Cambria Math" w:hAnsi="Cambria Math"/>
                <w:i/>
                <w:iCs/>
                <w:sz w:val="20"/>
                <w:szCs w:val="20"/>
                <w:lang w:val="en-GB" w:eastAsia="zh-CN"/>
              </w:rPr>
            </m:ctrlPr>
          </m:sSupPr>
          <m:e>
            <m:r>
              <w:rPr>
                <w:rFonts w:ascii="Cambria Math" w:hAnsi="Cambria Math"/>
                <w:sz w:val="20"/>
                <w:szCs w:val="20"/>
                <w:lang w:val="en-GB" w:eastAsia="zh-CN"/>
              </w:rPr>
              <m:t>ψ</m:t>
            </m:r>
          </m:e>
          <m:sup>
            <m:r>
              <w:rPr>
                <w:rFonts w:ascii="Cambria Math" w:hAnsi="Cambria Math"/>
                <w:sz w:val="20"/>
                <w:szCs w:val="20"/>
                <w:lang w:val="en-GB" w:eastAsia="zh-CN"/>
              </w:rPr>
              <m:t>Rx</m:t>
            </m:r>
          </m:sup>
        </m:sSup>
        <m:d>
          <m:dPr>
            <m:ctrlPr>
              <w:rPr>
                <w:rFonts w:ascii="Cambria Math" w:hAnsi="Cambria Math"/>
                <w:i/>
                <w:sz w:val="20"/>
                <w:szCs w:val="20"/>
                <w:lang w:val="en-GB" w:eastAsia="zh-CN"/>
              </w:rPr>
            </m:ctrlPr>
          </m:dPr>
          <m:e>
            <m:r>
              <w:rPr>
                <w:rFonts w:ascii="Cambria Math" w:hAnsi="Cambria Math"/>
                <w:sz w:val="20"/>
                <w:szCs w:val="20"/>
                <w:lang w:val="en-GB" w:eastAsia="zh-CN"/>
              </w:rPr>
              <m:t>k</m:t>
            </m:r>
          </m:e>
        </m:d>
        <m:r>
          <w:rPr>
            <w:rFonts w:ascii="Cambria Math" w:hAnsi="Cambria Math"/>
            <w:sz w:val="20"/>
            <w:szCs w:val="20"/>
            <w:lang w:val="en-GB" w:eastAsia="zh-CN"/>
          </w:rPr>
          <m:t>=</m:t>
        </m:r>
        <m:func>
          <m:funcPr>
            <m:ctrlPr>
              <w:rPr>
                <w:rFonts w:ascii="Cambria Math" w:hAnsi="Cambria Math"/>
                <w:i/>
                <w:iCs/>
                <w:sz w:val="20"/>
                <w:szCs w:val="20"/>
                <w:lang w:val="en-GB" w:eastAsia="zh-CN"/>
              </w:rPr>
            </m:ctrlPr>
          </m:funcPr>
          <m:fName>
            <m:r>
              <m:rPr>
                <m:sty m:val="p"/>
              </m:rPr>
              <w:rPr>
                <w:rFonts w:ascii="Cambria Math" w:hAnsi="Cambria Math"/>
                <w:sz w:val="20"/>
                <w:szCs w:val="20"/>
                <w:lang w:val="en-GB" w:eastAsia="zh-CN"/>
              </w:rPr>
              <m:t>exp</m:t>
            </m:r>
          </m:fName>
          <m:e>
            <m:d>
              <m:dPr>
                <m:ctrlPr>
                  <w:rPr>
                    <w:rFonts w:ascii="Cambria Math" w:hAnsi="Cambria Math"/>
                    <w:i/>
                    <w:iCs/>
                    <w:sz w:val="20"/>
                    <w:szCs w:val="20"/>
                    <w:lang w:val="en-GB" w:eastAsia="zh-CN"/>
                  </w:rPr>
                </m:ctrlPr>
              </m:dPr>
              <m:e>
                <m:r>
                  <w:rPr>
                    <w:rFonts w:ascii="Cambria Math" w:hAnsi="Cambria Math"/>
                    <w:sz w:val="20"/>
                    <w:szCs w:val="20"/>
                    <w:lang w:val="en-GB" w:eastAsia="zh-CN"/>
                  </w:rPr>
                  <m:t>j2πkΔf</m:t>
                </m:r>
                <m:sSup>
                  <m:sSupPr>
                    <m:ctrlPr>
                      <w:rPr>
                        <w:rFonts w:ascii="Cambria Math" w:hAnsi="Cambria Math"/>
                        <w:i/>
                        <w:iCs/>
                        <w:sz w:val="20"/>
                        <w:szCs w:val="20"/>
                        <w:lang w:val="en-GB" w:eastAsia="zh-CN"/>
                      </w:rPr>
                    </m:ctrlPr>
                  </m:sSupPr>
                  <m:e>
                    <m:r>
                      <w:rPr>
                        <w:rFonts w:ascii="Cambria Math" w:hAnsi="Cambria Math"/>
                        <w:sz w:val="20"/>
                        <w:szCs w:val="20"/>
                        <w:lang w:val="en-GB" w:eastAsia="zh-CN"/>
                      </w:rPr>
                      <m:t>τ</m:t>
                    </m:r>
                  </m:e>
                  <m:sup>
                    <m:r>
                      <w:rPr>
                        <w:rFonts w:ascii="Cambria Math" w:hAnsi="Cambria Math"/>
                        <w:sz w:val="20"/>
                        <w:szCs w:val="20"/>
                        <w:lang w:val="en-GB" w:eastAsia="zh-CN"/>
                      </w:rPr>
                      <m:t>Rx</m:t>
                    </m:r>
                  </m:sup>
                </m:sSup>
                <m:r>
                  <w:rPr>
                    <w:rFonts w:ascii="Cambria Math" w:hAnsi="Cambria Math"/>
                    <w:sz w:val="20"/>
                    <w:szCs w:val="20"/>
                    <w:lang w:val="en-GB" w:eastAsia="zh-CN"/>
                  </w:rPr>
                  <m:t>+j</m:t>
                </m:r>
                <m:sSup>
                  <m:sSupPr>
                    <m:ctrlPr>
                      <w:rPr>
                        <w:rFonts w:ascii="Cambria Math" w:hAnsi="Cambria Math"/>
                        <w:i/>
                        <w:iCs/>
                        <w:sz w:val="20"/>
                        <w:szCs w:val="20"/>
                        <w:lang w:val="en-GB" w:eastAsia="zh-CN"/>
                      </w:rPr>
                    </m:ctrlPr>
                  </m:sSupPr>
                  <m:e>
                    <m:r>
                      <w:rPr>
                        <w:rFonts w:ascii="Cambria Math" w:hAnsi="Cambria Math"/>
                        <w:sz w:val="20"/>
                        <w:szCs w:val="20"/>
                        <w:lang w:val="en-GB" w:eastAsia="zh-CN"/>
                      </w:rPr>
                      <m:t>ϕ</m:t>
                    </m:r>
                  </m:e>
                  <m:sup>
                    <m:r>
                      <w:rPr>
                        <w:rFonts w:ascii="Cambria Math" w:hAnsi="Cambria Math"/>
                        <w:sz w:val="20"/>
                        <w:szCs w:val="20"/>
                        <w:lang w:val="en-GB" w:eastAsia="zh-CN"/>
                      </w:rPr>
                      <m:t>Rx</m:t>
                    </m:r>
                  </m:sup>
                </m:sSup>
              </m:e>
            </m:d>
          </m:e>
        </m:func>
      </m:oMath>
      <w:r w:rsidRPr="00FA6B3E">
        <w:rPr>
          <w:rFonts w:ascii="Times New Roman" w:eastAsia="SimSun" w:hAnsi="Times New Roman"/>
          <w:sz w:val="20"/>
          <w:szCs w:val="20"/>
          <w:lang w:val="en-GB" w:eastAsia="zh-CN"/>
        </w:rPr>
        <w:t xml:space="preserve"> at subcarrier k</w:t>
      </w:r>
    </w:p>
    <w:p w14:paraId="2EE8DE0C" w14:textId="7B79D928" w:rsidR="00A21548" w:rsidRPr="00FA6B3E" w:rsidRDefault="00A21548" w:rsidP="006E6390">
      <w:pPr>
        <w:pStyle w:val="ListParagraph"/>
        <w:numPr>
          <w:ilvl w:val="2"/>
          <w:numId w:val="10"/>
        </w:numPr>
        <w:ind w:left="1321" w:hanging="442"/>
        <w:jc w:val="both"/>
        <w:rPr>
          <w:rFonts w:ascii="Times New Roman" w:hAnsi="Times New Roman"/>
          <w:i/>
          <w:iCs/>
          <w:sz w:val="20"/>
          <w:szCs w:val="20"/>
          <w:lang w:val="en-GB" w:eastAsia="zh-CN"/>
        </w:rPr>
      </w:pPr>
      <w:r w:rsidRPr="00FA6B3E">
        <w:rPr>
          <w:rFonts w:ascii="Times New Roman" w:eastAsiaTheme="minorEastAsia" w:hAnsi="Times New Roman"/>
          <w:iCs/>
          <w:sz w:val="20"/>
          <w:szCs w:val="20"/>
          <w:lang w:eastAsia="zh-CN"/>
        </w:rPr>
        <w:t>For Tx-side (either TRP or UE),</w:t>
      </w:r>
      <w:r w:rsidRPr="00FA6B3E">
        <w:rPr>
          <w:rFonts w:ascii="Times New Roman" w:eastAsiaTheme="minorEastAsia" w:hAnsi="Times New Roman"/>
          <w:iCs/>
          <w:sz w:val="20"/>
          <w:szCs w:val="20"/>
          <w:lang w:val="en-GB" w:eastAsia="zh-CN"/>
        </w:rPr>
        <w:t xml:space="preserve"> </w:t>
      </w:r>
      <m:oMath>
        <m:sSup>
          <m:sSupPr>
            <m:ctrlPr>
              <w:rPr>
                <w:rFonts w:ascii="Cambria Math" w:hAnsi="Cambria Math"/>
                <w:i/>
                <w:iCs/>
                <w:sz w:val="20"/>
                <w:szCs w:val="20"/>
                <w:lang w:val="en-GB" w:eastAsia="zh-CN"/>
              </w:rPr>
            </m:ctrlPr>
          </m:sSupPr>
          <m:e>
            <m:r>
              <w:rPr>
                <w:rFonts w:ascii="Cambria Math" w:hAnsi="Cambria Math"/>
                <w:sz w:val="20"/>
                <w:szCs w:val="20"/>
                <w:lang w:val="en-GB" w:eastAsia="zh-CN"/>
              </w:rPr>
              <m:t>ψ</m:t>
            </m:r>
          </m:e>
          <m:sup>
            <m:r>
              <w:rPr>
                <w:rFonts w:ascii="Cambria Math" w:hAnsi="Cambria Math"/>
                <w:sz w:val="20"/>
                <w:szCs w:val="20"/>
                <w:lang w:val="en-GB" w:eastAsia="zh-CN"/>
              </w:rPr>
              <m:t>Tx</m:t>
            </m:r>
          </m:sup>
        </m:sSup>
        <m:d>
          <m:dPr>
            <m:ctrlPr>
              <w:rPr>
                <w:rFonts w:ascii="Cambria Math" w:hAnsi="Cambria Math"/>
                <w:i/>
                <w:sz w:val="20"/>
                <w:szCs w:val="20"/>
                <w:lang w:val="en-GB" w:eastAsia="zh-CN"/>
              </w:rPr>
            </m:ctrlPr>
          </m:dPr>
          <m:e>
            <m:r>
              <w:rPr>
                <w:rFonts w:ascii="Cambria Math" w:hAnsi="Cambria Math"/>
                <w:sz w:val="20"/>
                <w:szCs w:val="20"/>
                <w:lang w:val="en-GB" w:eastAsia="zh-CN"/>
              </w:rPr>
              <m:t>k</m:t>
            </m:r>
          </m:e>
        </m:d>
        <m:r>
          <w:rPr>
            <w:rFonts w:ascii="Cambria Math" w:hAnsi="Cambria Math"/>
            <w:sz w:val="20"/>
            <w:szCs w:val="20"/>
            <w:lang w:val="en-GB" w:eastAsia="zh-CN"/>
          </w:rPr>
          <m:t>=</m:t>
        </m:r>
        <m:func>
          <m:funcPr>
            <m:ctrlPr>
              <w:rPr>
                <w:rFonts w:ascii="Cambria Math" w:hAnsi="Cambria Math"/>
                <w:i/>
                <w:iCs/>
                <w:sz w:val="20"/>
                <w:szCs w:val="20"/>
                <w:lang w:val="en-GB" w:eastAsia="zh-CN"/>
              </w:rPr>
            </m:ctrlPr>
          </m:funcPr>
          <m:fName>
            <m:r>
              <m:rPr>
                <m:sty m:val="p"/>
              </m:rPr>
              <w:rPr>
                <w:rFonts w:ascii="Cambria Math" w:hAnsi="Cambria Math"/>
                <w:sz w:val="20"/>
                <w:szCs w:val="20"/>
                <w:lang w:val="en-GB" w:eastAsia="zh-CN"/>
              </w:rPr>
              <m:t>exp</m:t>
            </m:r>
          </m:fName>
          <m:e>
            <m:d>
              <m:dPr>
                <m:ctrlPr>
                  <w:rPr>
                    <w:rFonts w:ascii="Cambria Math" w:hAnsi="Cambria Math"/>
                    <w:i/>
                    <w:iCs/>
                    <w:sz w:val="20"/>
                    <w:szCs w:val="20"/>
                    <w:lang w:val="en-GB" w:eastAsia="zh-CN"/>
                  </w:rPr>
                </m:ctrlPr>
              </m:dPr>
              <m:e>
                <m:r>
                  <w:rPr>
                    <w:rFonts w:ascii="Cambria Math" w:hAnsi="Cambria Math"/>
                    <w:sz w:val="20"/>
                    <w:szCs w:val="20"/>
                    <w:lang w:val="en-GB" w:eastAsia="zh-CN"/>
                  </w:rPr>
                  <m:t>-j2πkΔf</m:t>
                </m:r>
                <m:sSup>
                  <m:sSupPr>
                    <m:ctrlPr>
                      <w:rPr>
                        <w:rFonts w:ascii="Cambria Math" w:hAnsi="Cambria Math"/>
                        <w:i/>
                        <w:iCs/>
                        <w:sz w:val="20"/>
                        <w:szCs w:val="20"/>
                        <w:lang w:val="en-GB" w:eastAsia="zh-CN"/>
                      </w:rPr>
                    </m:ctrlPr>
                  </m:sSupPr>
                  <m:e>
                    <m:r>
                      <w:rPr>
                        <w:rFonts w:ascii="Cambria Math" w:hAnsi="Cambria Math"/>
                        <w:sz w:val="20"/>
                        <w:szCs w:val="20"/>
                        <w:lang w:val="en-GB" w:eastAsia="zh-CN"/>
                      </w:rPr>
                      <m:t>τ</m:t>
                    </m:r>
                  </m:e>
                  <m:sup>
                    <m:r>
                      <w:rPr>
                        <w:rFonts w:ascii="Cambria Math" w:hAnsi="Cambria Math"/>
                        <w:sz w:val="20"/>
                        <w:szCs w:val="20"/>
                        <w:lang w:val="en-GB" w:eastAsia="zh-CN"/>
                      </w:rPr>
                      <m:t>Tx</m:t>
                    </m:r>
                  </m:sup>
                </m:sSup>
                <m:r>
                  <w:rPr>
                    <w:rFonts w:ascii="Cambria Math" w:hAnsi="Cambria Math"/>
                    <w:sz w:val="20"/>
                    <w:szCs w:val="20"/>
                    <w:lang w:val="en-GB" w:eastAsia="zh-CN"/>
                  </w:rPr>
                  <m:t>+j</m:t>
                </m:r>
                <m:sSup>
                  <m:sSupPr>
                    <m:ctrlPr>
                      <w:rPr>
                        <w:rFonts w:ascii="Cambria Math" w:hAnsi="Cambria Math"/>
                        <w:i/>
                        <w:iCs/>
                        <w:sz w:val="20"/>
                        <w:szCs w:val="20"/>
                        <w:lang w:val="en-GB" w:eastAsia="zh-CN"/>
                      </w:rPr>
                    </m:ctrlPr>
                  </m:sSupPr>
                  <m:e>
                    <m:r>
                      <w:rPr>
                        <w:rFonts w:ascii="Cambria Math" w:hAnsi="Cambria Math"/>
                        <w:sz w:val="20"/>
                        <w:szCs w:val="20"/>
                        <w:lang w:val="en-GB" w:eastAsia="zh-CN"/>
                      </w:rPr>
                      <m:t>ϕ</m:t>
                    </m:r>
                  </m:e>
                  <m:sup>
                    <m:r>
                      <w:rPr>
                        <w:rFonts w:ascii="Cambria Math" w:hAnsi="Cambria Math"/>
                        <w:sz w:val="20"/>
                        <w:szCs w:val="20"/>
                        <w:lang w:val="en-GB" w:eastAsia="zh-CN"/>
                      </w:rPr>
                      <m:t>Tx</m:t>
                    </m:r>
                  </m:sup>
                </m:sSup>
              </m:e>
            </m:d>
          </m:e>
        </m:func>
      </m:oMath>
      <w:r w:rsidRPr="00FA6B3E">
        <w:rPr>
          <w:rFonts w:ascii="Times New Roman" w:eastAsia="SimSun" w:hAnsi="Times New Roman"/>
          <w:sz w:val="20"/>
          <w:szCs w:val="20"/>
          <w:lang w:val="en-GB" w:eastAsia="zh-CN"/>
        </w:rPr>
        <w:t xml:space="preserve"> at subcarrier k</w:t>
      </w:r>
    </w:p>
    <w:p w14:paraId="369B48D4" w14:textId="77777777" w:rsidR="00A21548" w:rsidRPr="00FA6B3E" w:rsidRDefault="00A21548" w:rsidP="006E6390">
      <w:pPr>
        <w:pStyle w:val="ListParagraph"/>
        <w:numPr>
          <w:ilvl w:val="1"/>
          <w:numId w:val="10"/>
        </w:numPr>
        <w:spacing w:after="180"/>
        <w:ind w:left="884" w:hanging="442"/>
        <w:jc w:val="both"/>
        <w:rPr>
          <w:rFonts w:ascii="Times New Roman" w:hAnsi="Times New Roman"/>
          <w:sz w:val="20"/>
          <w:szCs w:val="20"/>
          <w:lang w:val="en-GB" w:eastAsia="zh-CN"/>
        </w:rPr>
      </w:pPr>
      <w:r w:rsidRPr="00FA6B3E">
        <w:rPr>
          <w:rFonts w:ascii="Times New Roman" w:eastAsiaTheme="minorEastAsia" w:hAnsi="Times New Roman"/>
          <w:sz w:val="20"/>
          <w:szCs w:val="20"/>
          <w:lang w:val="en-GB" w:eastAsia="zh-CN"/>
        </w:rPr>
        <w:t xml:space="preserve">It is noted that SRS sequence details </w:t>
      </w:r>
      <w:r>
        <w:rPr>
          <w:rFonts w:ascii="Times New Roman" w:eastAsiaTheme="minorEastAsia" w:hAnsi="Times New Roman"/>
          <w:sz w:val="20"/>
          <w:szCs w:val="20"/>
          <w:lang w:val="en-GB" w:eastAsia="zh-CN"/>
        </w:rPr>
        <w:t>are</w:t>
      </w:r>
      <w:r w:rsidRPr="00FA6B3E">
        <w:rPr>
          <w:rFonts w:ascii="Times New Roman" w:eastAsiaTheme="minorEastAsia" w:hAnsi="Times New Roman"/>
          <w:sz w:val="20"/>
          <w:szCs w:val="20"/>
          <w:lang w:val="en-GB" w:eastAsia="zh-CN"/>
        </w:rPr>
        <w:t xml:space="preserve"> ignored here (</w:t>
      </w:r>
      <w:r>
        <w:rPr>
          <w:rFonts w:ascii="Times New Roman" w:eastAsiaTheme="minorEastAsia" w:hAnsi="Times New Roman"/>
          <w:sz w:val="20"/>
          <w:szCs w:val="20"/>
          <w:lang w:val="en-GB" w:eastAsia="zh-CN"/>
        </w:rPr>
        <w:t xml:space="preserve">e.g. </w:t>
      </w:r>
      <w:r w:rsidRPr="00FA6B3E">
        <w:rPr>
          <w:rFonts w:ascii="Times New Roman" w:eastAsiaTheme="minorEastAsia" w:hAnsi="Times New Roman"/>
          <w:sz w:val="20"/>
          <w:szCs w:val="20"/>
          <w:lang w:val="en-GB" w:eastAsia="zh-CN"/>
        </w:rPr>
        <w:t>treat it as all “1” sequence for simplicity)</w:t>
      </w:r>
      <w:r>
        <w:rPr>
          <w:rFonts w:ascii="Times New Roman" w:eastAsiaTheme="minorEastAsia" w:hAnsi="Times New Roman"/>
          <w:sz w:val="20"/>
          <w:szCs w:val="20"/>
          <w:lang w:val="en-GB" w:eastAsia="zh-CN"/>
        </w:rPr>
        <w:t>.</w:t>
      </w:r>
    </w:p>
    <w:p w14:paraId="7E45B804" w14:textId="77777777" w:rsidR="00A21548" w:rsidRPr="00DC2FAE" w:rsidRDefault="00A21548" w:rsidP="006E6390">
      <w:pPr>
        <w:pStyle w:val="ListParagraph"/>
        <w:numPr>
          <w:ilvl w:val="0"/>
          <w:numId w:val="10"/>
        </w:numPr>
        <w:jc w:val="both"/>
        <w:rPr>
          <w:rFonts w:ascii="Times New Roman" w:hAnsi="Times New Roman"/>
          <w:sz w:val="20"/>
          <w:szCs w:val="20"/>
          <w:lang w:val="en-GB" w:eastAsia="zh-CN"/>
        </w:rPr>
      </w:pPr>
      <w:r>
        <w:rPr>
          <w:rFonts w:ascii="Times New Roman" w:eastAsiaTheme="minorEastAsia" w:hAnsi="Times New Roman" w:hint="eastAsia"/>
          <w:sz w:val="20"/>
          <w:szCs w:val="20"/>
          <w:lang w:val="en-GB" w:eastAsia="zh-CN"/>
        </w:rPr>
        <w:t>S</w:t>
      </w:r>
      <w:r>
        <w:rPr>
          <w:rFonts w:ascii="Times New Roman" w:eastAsiaTheme="minorEastAsia" w:hAnsi="Times New Roman"/>
          <w:sz w:val="20"/>
          <w:szCs w:val="20"/>
          <w:lang w:val="en-GB" w:eastAsia="zh-CN"/>
        </w:rPr>
        <w:t xml:space="preserve">tep2: </w:t>
      </w:r>
      <w:r w:rsidRPr="006D39F3">
        <w:rPr>
          <w:rFonts w:ascii="Times New Roman" w:eastAsiaTheme="minorEastAsia" w:hAnsi="Times New Roman"/>
          <w:sz w:val="20"/>
          <w:szCs w:val="20"/>
          <w:lang w:eastAsia="zh-CN"/>
        </w:rPr>
        <w:t>Each TRP transmits a corresponding single-port CSI-RS to the UE, where each CSI-RS is precoded based on the corresponding received SRS (</w:t>
      </w:r>
      <m:oMath>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z</m:t>
            </m:r>
          </m:e>
          <m:sub>
            <m:r>
              <m:rPr>
                <m:sty m:val="p"/>
              </m:rPr>
              <w:rPr>
                <w:rFonts w:ascii="Cambria Math" w:eastAsiaTheme="minorEastAsia" w:hAnsi="Cambria Math"/>
                <w:sz w:val="20"/>
                <w:szCs w:val="20"/>
                <w:rtl/>
                <w:lang w:val="en-GB" w:eastAsia="zh-CN" w:bidi="ar-AE"/>
              </w:rPr>
              <m:t>1</m:t>
            </m:r>
          </m:sub>
          <m:sup>
            <m:r>
              <m:rPr>
                <m:sty m:val="p"/>
              </m:rPr>
              <w:rPr>
                <w:rFonts w:ascii="Cambria Math" w:eastAsiaTheme="minorEastAsia" w:hAnsi="Cambria Math" w:cs="Cambria Math" w:hint="cs"/>
                <w:sz w:val="20"/>
                <w:szCs w:val="20"/>
                <w:rtl/>
                <w:lang w:val="en-GB" w:eastAsia="zh-CN" w:bidi="ar-AE"/>
              </w:rPr>
              <m:t>*</m:t>
            </m:r>
          </m:sup>
        </m:sSubSup>
      </m:oMath>
      <w:r w:rsidRPr="006D39F3">
        <w:rPr>
          <w:rFonts w:ascii="Times New Roman" w:eastAsiaTheme="minorEastAsia" w:hAnsi="Times New Roman"/>
          <w:sz w:val="20"/>
          <w:szCs w:val="20"/>
          <w:rtl/>
          <w:lang w:val="en-GB" w:eastAsia="zh-CN" w:bidi="ar-AE"/>
        </w:rPr>
        <w:t xml:space="preserve"> </w:t>
      </w:r>
      <w:r w:rsidRPr="006D39F3">
        <w:rPr>
          <w:rFonts w:ascii="Times New Roman" w:eastAsiaTheme="minorEastAsia" w:hAnsi="Times New Roman"/>
          <w:sz w:val="20"/>
          <w:szCs w:val="20"/>
          <w:lang w:eastAsia="zh-CN"/>
        </w:rPr>
        <w:t xml:space="preserve">and </w:t>
      </w:r>
      <m:oMath>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z</m:t>
            </m:r>
          </m:e>
          <m:sub>
            <m:r>
              <m:rPr>
                <m:sty m:val="p"/>
              </m:rPr>
              <w:rPr>
                <w:rFonts w:ascii="Cambria Math" w:eastAsiaTheme="minorEastAsia" w:hAnsi="Cambria Math"/>
                <w:sz w:val="20"/>
                <w:szCs w:val="20"/>
                <w:rtl/>
                <w:lang w:val="en-GB" w:eastAsia="zh-CN" w:bidi="ar-AE"/>
              </w:rPr>
              <m:t>2</m:t>
            </m:r>
          </m:sub>
          <m:sup>
            <m:r>
              <m:rPr>
                <m:sty m:val="p"/>
              </m:rPr>
              <w:rPr>
                <w:rFonts w:ascii="Cambria Math" w:eastAsiaTheme="minorEastAsia" w:hAnsi="Cambria Math" w:cs="Cambria Math" w:hint="cs"/>
                <w:sz w:val="20"/>
                <w:szCs w:val="20"/>
                <w:rtl/>
                <w:lang w:val="en-GB" w:eastAsia="zh-CN" w:bidi="ar-AE"/>
              </w:rPr>
              <m:t>*</m:t>
            </m:r>
          </m:sup>
        </m:sSubSup>
      </m:oMath>
      <w:r w:rsidRPr="006D39F3">
        <w:rPr>
          <w:rFonts w:ascii="Times New Roman" w:eastAsiaTheme="minorEastAsia" w:hAnsi="Times New Roman"/>
          <w:sz w:val="20"/>
          <w:szCs w:val="20"/>
          <w:lang w:eastAsia="zh-CN"/>
        </w:rPr>
        <w:t>)</w:t>
      </w:r>
    </w:p>
    <w:p w14:paraId="53B16AD6" w14:textId="77777777" w:rsidR="00A21548" w:rsidRPr="00016424" w:rsidRDefault="00A21548" w:rsidP="006E6390">
      <w:pPr>
        <w:pStyle w:val="ListParagraph"/>
        <w:numPr>
          <w:ilvl w:val="1"/>
          <w:numId w:val="10"/>
        </w:numPr>
        <w:jc w:val="both"/>
        <w:rPr>
          <w:rFonts w:ascii="Times New Roman" w:hAnsi="Times New Roman"/>
          <w:sz w:val="20"/>
          <w:szCs w:val="20"/>
          <w:lang w:eastAsia="zh-CN"/>
        </w:rPr>
      </w:pPr>
      <w:r w:rsidRPr="00DC2FAE">
        <w:rPr>
          <w:rFonts w:ascii="Times New Roman" w:hAnsi="Times New Roman"/>
          <w:sz w:val="20"/>
          <w:szCs w:val="20"/>
          <w:lang w:eastAsia="zh-CN"/>
        </w:rPr>
        <w:t>The precoding of CSI-RS ensures that the propagation delay and phase of the channel is canceled out, and doesn’t impact</w:t>
      </w:r>
      <w:r>
        <w:rPr>
          <w:rFonts w:ascii="Times New Roman" w:hAnsi="Times New Roman"/>
          <w:sz w:val="20"/>
          <w:szCs w:val="20"/>
          <w:lang w:eastAsia="zh-CN"/>
        </w:rPr>
        <w:t xml:space="preserve"> </w:t>
      </w:r>
      <m:oMath>
        <m:sSub>
          <m:sSubPr>
            <m:ctrlPr>
              <w:rPr>
                <w:rFonts w:ascii="Cambria Math" w:hAnsi="Cambria Math"/>
                <w:i/>
                <w:iCs/>
                <w:sz w:val="20"/>
                <w:szCs w:val="20"/>
                <w:lang w:eastAsia="zh-CN" w:bidi="ar-AE"/>
              </w:rPr>
            </m:ctrlPr>
          </m:sSubPr>
          <m:e>
            <m:r>
              <w:rPr>
                <w:rFonts w:ascii="Cambria Math" w:hAnsi="Cambria Math"/>
                <w:sz w:val="20"/>
                <w:szCs w:val="20"/>
                <w:lang w:eastAsia="zh-CN"/>
              </w:rPr>
              <m:t>y</m:t>
            </m:r>
          </m:e>
          <m:sub>
            <m:r>
              <w:rPr>
                <w:rFonts w:ascii="Cambria Math" w:hAnsi="Cambria Math"/>
                <w:sz w:val="20"/>
                <w:szCs w:val="20"/>
                <w:rtl/>
                <w:lang w:val="en-GB" w:eastAsia="zh-CN" w:bidi="ar-AE"/>
              </w:rPr>
              <m:t>1</m:t>
            </m:r>
          </m:sub>
        </m:sSub>
      </m:oMath>
      <w:r>
        <w:rPr>
          <w:rFonts w:ascii="Times New Roman" w:hAnsi="Times New Roman"/>
          <w:sz w:val="20"/>
          <w:szCs w:val="20"/>
          <w:lang w:eastAsia="zh-CN"/>
        </w:rPr>
        <w:t>,</w:t>
      </w:r>
      <w:r w:rsidRPr="00DC2FAE">
        <w:rPr>
          <w:rFonts w:ascii="Times New Roman" w:hAnsi="Times New Roman"/>
          <w:sz w:val="20"/>
          <w:szCs w:val="20"/>
          <w:rtl/>
          <w:lang w:val="en-GB" w:eastAsia="zh-CN" w:bidi="ar-AE"/>
        </w:rPr>
        <w:t xml:space="preserve"> </w:t>
      </w:r>
      <m:oMath>
        <m:sSub>
          <m:sSubPr>
            <m:ctrlPr>
              <w:rPr>
                <w:rFonts w:ascii="Cambria Math" w:hAnsi="Cambria Math"/>
                <w:i/>
                <w:iCs/>
                <w:sz w:val="20"/>
                <w:szCs w:val="20"/>
                <w:lang w:eastAsia="zh-CN" w:bidi="ar-AE"/>
              </w:rPr>
            </m:ctrlPr>
          </m:sSubPr>
          <m:e>
            <m:r>
              <w:rPr>
                <w:rFonts w:ascii="Cambria Math" w:hAnsi="Cambria Math"/>
                <w:sz w:val="20"/>
                <w:szCs w:val="20"/>
                <w:lang w:eastAsia="zh-CN"/>
              </w:rPr>
              <m:t>y</m:t>
            </m:r>
          </m:e>
          <m:sub>
            <m:r>
              <w:rPr>
                <w:rFonts w:ascii="Cambria Math" w:hAnsi="Cambria Math"/>
                <w:sz w:val="20"/>
                <w:szCs w:val="20"/>
                <w:rtl/>
                <w:lang w:val="en-GB" w:eastAsia="zh-CN" w:bidi="ar-AE"/>
              </w:rPr>
              <m:t>2</m:t>
            </m:r>
          </m:sub>
        </m:sSub>
      </m:oMath>
      <w:r>
        <w:rPr>
          <w:rFonts w:ascii="Times New Roman" w:eastAsiaTheme="minorEastAsia" w:hAnsi="Times New Roman" w:hint="eastAsia"/>
          <w:iCs/>
          <w:sz w:val="20"/>
          <w:szCs w:val="20"/>
          <w:lang w:eastAsia="zh-CN" w:bidi="ar-AE"/>
        </w:rPr>
        <w:t xml:space="preserve"> </w:t>
      </w:r>
      <w:r>
        <w:rPr>
          <w:rFonts w:ascii="Times New Roman" w:eastAsiaTheme="minorEastAsia" w:hAnsi="Times New Roman"/>
          <w:iCs/>
          <w:sz w:val="20"/>
          <w:szCs w:val="20"/>
          <w:lang w:eastAsia="zh-CN" w:bidi="ar-AE"/>
        </w:rPr>
        <w:t>as received by UE</w:t>
      </w:r>
      <w:r>
        <w:rPr>
          <w:rFonts w:ascii="Times New Roman" w:eastAsiaTheme="minorEastAsia" w:hAnsi="Times New Roman" w:hint="eastAsia"/>
          <w:iCs/>
          <w:sz w:val="20"/>
          <w:szCs w:val="20"/>
          <w:lang w:eastAsia="zh-CN" w:bidi="ar-AE"/>
        </w:rPr>
        <w:t>:</w:t>
      </w:r>
    </w:p>
    <w:p w14:paraId="585C7778" w14:textId="6FF31DBF" w:rsidR="00A21548" w:rsidRPr="00471A81" w:rsidRDefault="001049F7" w:rsidP="006E6390">
      <w:pPr>
        <w:pStyle w:val="ListParagraph"/>
        <w:numPr>
          <w:ilvl w:val="2"/>
          <w:numId w:val="10"/>
        </w:numPr>
        <w:jc w:val="both"/>
        <w:rPr>
          <w:rFonts w:ascii="Times New Roman" w:hAnsi="Times New Roman"/>
          <w:sz w:val="20"/>
          <w:szCs w:val="20"/>
          <w:lang w:eastAsia="zh-CN"/>
        </w:rPr>
      </w:pPr>
      <m:oMath>
        <m:sSub>
          <m:sSubPr>
            <m:ctrlPr>
              <w:rPr>
                <w:rFonts w:ascii="Cambria Math" w:hAnsi="Cambria Math"/>
                <w:i/>
                <w:iCs/>
                <w:sz w:val="20"/>
                <w:szCs w:val="20"/>
                <w:lang w:eastAsia="zh-CN"/>
              </w:rPr>
            </m:ctrlPr>
          </m:sSubPr>
          <m:e>
            <m:r>
              <w:rPr>
                <w:rFonts w:ascii="Cambria Math" w:hAnsi="Cambria Math"/>
                <w:sz w:val="20"/>
                <w:szCs w:val="20"/>
                <w:lang w:eastAsia="zh-CN"/>
              </w:rPr>
              <m:t>y</m:t>
            </m:r>
          </m:e>
          <m:sub>
            <m:r>
              <w:rPr>
                <w:rFonts w:ascii="Cambria Math" w:hAnsi="Cambria Math"/>
                <w:sz w:val="20"/>
                <w:szCs w:val="20"/>
                <w:rtl/>
                <w:lang w:eastAsia="zh-CN" w:bidi="ar-AE"/>
              </w:rPr>
              <m:t>1</m:t>
            </m:r>
          </m:sub>
        </m:sSub>
        <m:r>
          <w:rPr>
            <w:rFonts w:ascii="Cambria Math" w:hAnsi="Cambria Math"/>
            <w:sz w:val="20"/>
            <w:szCs w:val="20"/>
            <w:rtl/>
            <w:lang w:eastAsia="zh-CN" w:bidi="ar-AE"/>
          </w:rPr>
          <m:t>=</m:t>
        </m:r>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UE</m:t>
            </m:r>
          </m:sub>
          <m:sup>
            <m:r>
              <w:rPr>
                <w:rFonts w:ascii="Cambria Math" w:hAnsi="Cambria Math"/>
                <w:sz w:val="20"/>
                <w:szCs w:val="20"/>
                <w:lang w:eastAsia="zh-CN"/>
              </w:rPr>
              <m:t>Rx</m:t>
            </m:r>
          </m:sup>
        </m:sSubSup>
        <m:sSubSup>
          <m:sSubSupPr>
            <m:ctrlPr>
              <w:rPr>
                <w:rFonts w:ascii="Cambria Math" w:hAnsi="Cambria Math"/>
                <w:i/>
                <w:iCs/>
                <w:sz w:val="20"/>
                <w:szCs w:val="20"/>
                <w:lang w:eastAsia="zh-CN"/>
              </w:rPr>
            </m:ctrlPr>
          </m:sSubSupPr>
          <m:e>
            <m:r>
              <w:rPr>
                <w:rFonts w:ascii="Cambria Math" w:hAnsi="Cambria Math"/>
                <w:sz w:val="20"/>
                <w:szCs w:val="20"/>
                <w:lang w:eastAsia="zh-CN"/>
              </w:rPr>
              <m:t>h</m:t>
            </m:r>
          </m:e>
          <m:sub>
            <m:r>
              <w:rPr>
                <w:rFonts w:ascii="Cambria Math" w:hAnsi="Cambria Math"/>
                <w:sz w:val="20"/>
                <w:szCs w:val="20"/>
                <w:lang w:eastAsia="zh-CN"/>
              </w:rPr>
              <m:t>TRP</m:t>
            </m:r>
            <m:r>
              <w:rPr>
                <w:rFonts w:ascii="Cambria Math" w:hAnsi="Cambria Math"/>
                <w:sz w:val="20"/>
                <w:szCs w:val="20"/>
                <w:rtl/>
                <w:lang w:eastAsia="zh-CN" w:bidi="ar-AE"/>
              </w:rPr>
              <m:t>1</m:t>
            </m:r>
          </m:sub>
          <m:sup>
            <m:r>
              <w:rPr>
                <w:rFonts w:ascii="Cambria Math" w:hAnsi="Cambria Math"/>
                <w:sz w:val="20"/>
                <w:szCs w:val="20"/>
                <w:lang w:eastAsia="zh-CN"/>
              </w:rPr>
              <m:t>DL</m:t>
            </m:r>
          </m:sup>
        </m:sSubSup>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TRP</m:t>
            </m:r>
            <m:r>
              <w:rPr>
                <w:rFonts w:ascii="Cambria Math" w:hAnsi="Cambria Math"/>
                <w:sz w:val="20"/>
                <w:szCs w:val="20"/>
                <w:rtl/>
                <w:lang w:eastAsia="zh-CN" w:bidi="ar-AE"/>
              </w:rPr>
              <m:t>1</m:t>
            </m:r>
          </m:sub>
          <m:sup>
            <m:r>
              <w:rPr>
                <w:rFonts w:ascii="Cambria Math" w:hAnsi="Cambria Math"/>
                <w:sz w:val="20"/>
                <w:szCs w:val="20"/>
                <w:lang w:eastAsia="zh-CN"/>
              </w:rPr>
              <m:t>Tx</m:t>
            </m:r>
          </m:sup>
        </m:sSubSup>
        <m:sSubSup>
          <m:sSubSupPr>
            <m:ctrlPr>
              <w:rPr>
                <w:rFonts w:ascii="Cambria Math" w:hAnsi="Cambria Math"/>
                <w:i/>
                <w:iCs/>
                <w:sz w:val="20"/>
                <w:szCs w:val="20"/>
                <w:lang w:eastAsia="zh-CN"/>
              </w:rPr>
            </m:ctrlPr>
          </m:sSubSupPr>
          <m:e>
            <m:r>
              <w:rPr>
                <w:rFonts w:ascii="Cambria Math" w:hAnsi="Cambria Math"/>
                <w:sz w:val="20"/>
                <w:szCs w:val="20"/>
                <w:lang w:eastAsia="zh-CN"/>
              </w:rPr>
              <m:t>z</m:t>
            </m:r>
          </m:e>
          <m:sub>
            <m:r>
              <w:rPr>
                <w:rFonts w:ascii="Cambria Math" w:hAnsi="Cambria Math"/>
                <w:sz w:val="20"/>
                <w:szCs w:val="20"/>
                <w:rtl/>
                <w:lang w:eastAsia="zh-CN" w:bidi="ar-AE"/>
              </w:rPr>
              <m:t>1</m:t>
            </m:r>
          </m:sub>
          <m:sup>
            <m:r>
              <w:rPr>
                <w:rFonts w:ascii="Cambria Math" w:hAnsi="Cambria Math" w:cs="Cambria Math" w:hint="cs"/>
                <w:sz w:val="20"/>
                <w:szCs w:val="20"/>
                <w:rtl/>
                <w:lang w:eastAsia="zh-CN" w:bidi="ar-AE"/>
              </w:rPr>
              <m:t>*</m:t>
            </m:r>
          </m:sup>
        </m:sSubSup>
        <m:r>
          <w:rPr>
            <w:rFonts w:ascii="Cambria Math" w:eastAsiaTheme="minorEastAsia" w:hAnsi="Cambria Math"/>
            <w:sz w:val="20"/>
            <w:szCs w:val="20"/>
            <w:lang w:eastAsia="zh-CN" w:bidi="ar-AE"/>
          </w:rPr>
          <m:t>=</m:t>
        </m:r>
        <m:sSubSup>
          <m:sSubSupPr>
            <m:ctrlPr>
              <w:rPr>
                <w:rFonts w:ascii="Cambria Math" w:eastAsiaTheme="minorEastAsia" w:hAnsi="Cambria Math"/>
                <w:i/>
                <w:iCs/>
                <w:sz w:val="20"/>
                <w:szCs w:val="20"/>
                <w:lang w:eastAsia="zh-CN" w:bidi="ar-AE"/>
              </w:rPr>
            </m:ctrlPr>
          </m:sSubSupPr>
          <m:e>
            <m:acc>
              <m:accPr>
                <m:ctrlPr>
                  <w:rPr>
                    <w:rFonts w:ascii="Cambria Math" w:eastAsiaTheme="minorEastAsia" w:hAnsi="Cambria Math"/>
                    <w:i/>
                    <w:iCs/>
                    <w:sz w:val="20"/>
                    <w:szCs w:val="20"/>
                    <w:lang w:eastAsia="zh-CN" w:bidi="ar-AE"/>
                  </w:rPr>
                </m:ctrlPr>
              </m:accPr>
              <m:e>
                <m:r>
                  <w:rPr>
                    <w:rFonts w:ascii="Cambria Math" w:eastAsiaTheme="minorEastAsia" w:hAnsi="Cambria Math"/>
                    <w:sz w:val="20"/>
                    <w:szCs w:val="20"/>
                    <w:lang w:eastAsia="zh-CN" w:bidi="ar-AE"/>
                  </w:rPr>
                  <m:t>h</m:t>
                </m:r>
              </m:e>
            </m:acc>
          </m:e>
          <m:sub>
            <m:r>
              <w:rPr>
                <w:rFonts w:ascii="Cambria Math" w:eastAsiaTheme="minorEastAsia" w:hAnsi="Cambria Math"/>
                <w:sz w:val="20"/>
                <w:szCs w:val="20"/>
                <w:lang w:eastAsia="zh-CN" w:bidi="ar-AE"/>
              </w:rPr>
              <m:t>TRP</m:t>
            </m:r>
            <m:r>
              <w:rPr>
                <w:rFonts w:ascii="Cambria Math" w:eastAsiaTheme="minorEastAsia" w:hAnsi="Cambria Math"/>
                <w:sz w:val="20"/>
                <w:szCs w:val="20"/>
                <w:lang w:eastAsia="zh-CN" w:bidi="ar-AE"/>
              </w:rPr>
              <m:t>1</m:t>
            </m:r>
          </m:sub>
          <m:sup>
            <m:r>
              <w:rPr>
                <w:rFonts w:ascii="Cambria Math" w:eastAsiaTheme="minorEastAsia" w:hAnsi="Cambria Math"/>
                <w:sz w:val="20"/>
                <w:szCs w:val="20"/>
                <w:lang w:eastAsia="zh-CN" w:bidi="ar-AE"/>
              </w:rPr>
              <m:t>DL</m:t>
            </m:r>
          </m:sup>
        </m:sSubSup>
        <m:sSup>
          <m:sSupPr>
            <m:ctrlPr>
              <w:rPr>
                <w:rFonts w:ascii="Cambria Math" w:eastAsiaTheme="minorEastAsia" w:hAnsi="Cambria Math"/>
                <w:i/>
                <w:iCs/>
                <w:sz w:val="20"/>
                <w:szCs w:val="20"/>
                <w:lang w:eastAsia="zh-CN" w:bidi="ar-AE"/>
              </w:rPr>
            </m:ctrlPr>
          </m:sSupPr>
          <m:e>
            <m:d>
              <m:dPr>
                <m:ctrlPr>
                  <w:rPr>
                    <w:rFonts w:ascii="Cambria Math" w:eastAsiaTheme="minorEastAsia" w:hAnsi="Cambria Math"/>
                    <w:i/>
                    <w:iCs/>
                    <w:sz w:val="20"/>
                    <w:szCs w:val="20"/>
                    <w:lang w:eastAsia="zh-CN" w:bidi="ar-AE"/>
                  </w:rPr>
                </m:ctrlPr>
              </m:dPr>
              <m:e>
                <m:sSubSup>
                  <m:sSubSupPr>
                    <m:ctrlPr>
                      <w:rPr>
                        <w:rFonts w:ascii="Cambria Math" w:eastAsiaTheme="minorEastAsia" w:hAnsi="Cambria Math"/>
                        <w:i/>
                        <w:iCs/>
                        <w:sz w:val="20"/>
                        <w:szCs w:val="20"/>
                        <w:lang w:eastAsia="zh-CN" w:bidi="ar-AE"/>
                      </w:rPr>
                    </m:ctrlPr>
                  </m:sSubSupPr>
                  <m:e>
                    <m:acc>
                      <m:accPr>
                        <m:ctrlPr>
                          <w:rPr>
                            <w:rFonts w:ascii="Cambria Math" w:eastAsiaTheme="minorEastAsia" w:hAnsi="Cambria Math"/>
                            <w:i/>
                            <w:iCs/>
                            <w:sz w:val="20"/>
                            <w:szCs w:val="20"/>
                            <w:lang w:eastAsia="zh-CN" w:bidi="ar-AE"/>
                          </w:rPr>
                        </m:ctrlPr>
                      </m:accPr>
                      <m:e>
                        <m:r>
                          <w:rPr>
                            <w:rFonts w:ascii="Cambria Math" w:eastAsiaTheme="minorEastAsia" w:hAnsi="Cambria Math"/>
                            <w:sz w:val="20"/>
                            <w:szCs w:val="20"/>
                            <w:lang w:eastAsia="zh-CN" w:bidi="ar-AE"/>
                          </w:rPr>
                          <m:t>h</m:t>
                        </m:r>
                      </m:e>
                    </m:acc>
                  </m:e>
                  <m:sub>
                    <m:r>
                      <w:rPr>
                        <w:rFonts w:ascii="Cambria Math" w:eastAsiaTheme="minorEastAsia" w:hAnsi="Cambria Math"/>
                        <w:sz w:val="20"/>
                        <w:szCs w:val="20"/>
                        <w:lang w:eastAsia="zh-CN" w:bidi="ar-AE"/>
                      </w:rPr>
                      <m:t>TRP</m:t>
                    </m:r>
                    <m:r>
                      <w:rPr>
                        <w:rFonts w:ascii="Cambria Math" w:eastAsiaTheme="minorEastAsia" w:hAnsi="Cambria Math"/>
                        <w:sz w:val="20"/>
                        <w:szCs w:val="20"/>
                        <w:lang w:eastAsia="zh-CN" w:bidi="ar-AE"/>
                      </w:rPr>
                      <m:t>1</m:t>
                    </m:r>
                  </m:sub>
                  <m:sup>
                    <m:r>
                      <w:rPr>
                        <w:rFonts w:ascii="Cambria Math" w:eastAsiaTheme="minorEastAsia" w:hAnsi="Cambria Math"/>
                        <w:sz w:val="20"/>
                        <w:szCs w:val="20"/>
                        <w:lang w:eastAsia="zh-CN" w:bidi="ar-AE"/>
                      </w:rPr>
                      <m:t>UL</m:t>
                    </m:r>
                  </m:sup>
                </m:sSubSup>
              </m:e>
            </m:d>
          </m:e>
          <m:sup>
            <m:r>
              <w:rPr>
                <w:rFonts w:ascii="Cambria Math" w:eastAsiaTheme="minorEastAsia" w:hAnsi="Cambria Math"/>
                <w:sz w:val="20"/>
                <w:szCs w:val="20"/>
                <w:lang w:eastAsia="zh-CN" w:bidi="ar-AE"/>
              </w:rPr>
              <m:t>*</m:t>
            </m:r>
          </m:sup>
        </m:sSup>
        <m:r>
          <w:rPr>
            <w:rFonts w:ascii="Cambria Math" w:hAnsi="Cambria Math"/>
            <w:sz w:val="20"/>
            <w:szCs w:val="20"/>
            <w:rtl/>
            <w:lang w:eastAsia="zh-CN" w:bidi="ar-AE"/>
          </w:rPr>
          <m:t>=</m:t>
        </m:r>
        <m:sSup>
          <m:sSupPr>
            <m:ctrlPr>
              <w:rPr>
                <w:rFonts w:ascii="Cambria Math" w:hAnsi="Cambria Math"/>
                <w:i/>
                <w:iCs/>
                <w:sz w:val="20"/>
                <w:szCs w:val="20"/>
                <w:lang w:eastAsia="zh-CN"/>
              </w:rPr>
            </m:ctrlPr>
          </m:sSupPr>
          <m:e>
            <m:d>
              <m:dPr>
                <m:begChr m:val="|"/>
                <m:endChr m:val="|"/>
                <m:ctrlPr>
                  <w:rPr>
                    <w:rFonts w:ascii="Cambria Math" w:hAnsi="Cambria Math"/>
                    <w:i/>
                    <w:iCs/>
                    <w:sz w:val="20"/>
                    <w:szCs w:val="20"/>
                    <w:lang w:eastAsia="zh-CN"/>
                  </w:rPr>
                </m:ctrlPr>
              </m:dPr>
              <m:e>
                <m:sSub>
                  <m:sSubPr>
                    <m:ctrlPr>
                      <w:rPr>
                        <w:rFonts w:ascii="Cambria Math" w:hAnsi="Cambria Math"/>
                        <w:i/>
                        <w:iCs/>
                        <w:sz w:val="20"/>
                        <w:szCs w:val="20"/>
                        <w:lang w:eastAsia="zh-CN"/>
                      </w:rPr>
                    </m:ctrlPr>
                  </m:sSubPr>
                  <m:e>
                    <m:r>
                      <w:rPr>
                        <w:rFonts w:ascii="Cambria Math" w:hAnsi="Cambria Math"/>
                        <w:sz w:val="20"/>
                        <w:szCs w:val="20"/>
                        <w:lang w:eastAsia="zh-CN"/>
                      </w:rPr>
                      <m:t>h</m:t>
                    </m:r>
                  </m:e>
                  <m:sub>
                    <m:r>
                      <w:rPr>
                        <w:rFonts w:ascii="Cambria Math" w:hAnsi="Cambria Math"/>
                        <w:sz w:val="20"/>
                        <w:szCs w:val="20"/>
                        <w:lang w:eastAsia="zh-CN"/>
                      </w:rPr>
                      <m:t>TRP</m:t>
                    </m:r>
                    <m:r>
                      <w:rPr>
                        <w:rFonts w:ascii="Cambria Math" w:hAnsi="Cambria Math"/>
                        <w:sz w:val="20"/>
                        <w:szCs w:val="20"/>
                        <w:rtl/>
                        <w:lang w:eastAsia="zh-CN" w:bidi="ar-AE"/>
                      </w:rPr>
                      <m:t>1</m:t>
                    </m:r>
                  </m:sub>
                </m:sSub>
              </m:e>
            </m:d>
          </m:e>
          <m:sup>
            <m:r>
              <w:rPr>
                <w:rFonts w:ascii="Cambria Math" w:hAnsi="Cambria Math"/>
                <w:sz w:val="20"/>
                <w:szCs w:val="20"/>
                <w:rtl/>
                <w:lang w:eastAsia="zh-CN" w:bidi="ar-AE"/>
              </w:rPr>
              <m:t>2</m:t>
            </m:r>
          </m:sup>
        </m:sSup>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UE</m:t>
            </m:r>
          </m:sub>
          <m:sup>
            <m:r>
              <w:rPr>
                <w:rFonts w:ascii="Cambria Math" w:hAnsi="Cambria Math"/>
                <w:sz w:val="20"/>
                <w:szCs w:val="20"/>
                <w:lang w:eastAsia="zh-CN"/>
              </w:rPr>
              <m:t>Rx</m:t>
            </m:r>
          </m:sup>
        </m:sSubSup>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TRP</m:t>
            </m:r>
            <m:r>
              <w:rPr>
                <w:rFonts w:ascii="Cambria Math" w:hAnsi="Cambria Math"/>
                <w:sz w:val="20"/>
                <w:szCs w:val="20"/>
                <w:rtl/>
                <w:lang w:eastAsia="zh-CN" w:bidi="ar-AE"/>
              </w:rPr>
              <m:t>1</m:t>
            </m:r>
          </m:sub>
          <m:sup>
            <m:r>
              <w:rPr>
                <w:rFonts w:ascii="Cambria Math" w:hAnsi="Cambria Math"/>
                <w:sz w:val="20"/>
                <w:szCs w:val="20"/>
                <w:lang w:eastAsia="zh-CN"/>
              </w:rPr>
              <m:t>Tx</m:t>
            </m:r>
          </m:sup>
        </m:sSubSup>
        <m:sSup>
          <m:sSupPr>
            <m:ctrlPr>
              <w:rPr>
                <w:rFonts w:ascii="Cambria Math" w:hAnsi="Cambria Math"/>
                <w:i/>
                <w:iCs/>
                <w:sz w:val="20"/>
                <w:szCs w:val="20"/>
                <w:lang w:eastAsia="zh-CN"/>
              </w:rPr>
            </m:ctrlPr>
          </m:sSupPr>
          <m:e>
            <m:d>
              <m:dPr>
                <m:ctrlPr>
                  <w:rPr>
                    <w:rFonts w:ascii="Cambria Math" w:hAnsi="Cambria Math"/>
                    <w:i/>
                    <w:iCs/>
                    <w:sz w:val="20"/>
                    <w:szCs w:val="20"/>
                    <w:lang w:eastAsia="zh-CN"/>
                  </w:rPr>
                </m:ctrlPr>
              </m:dPr>
              <m:e>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TRP</m:t>
                    </m:r>
                    <m:r>
                      <w:rPr>
                        <w:rFonts w:ascii="Cambria Math" w:hAnsi="Cambria Math"/>
                        <w:sz w:val="20"/>
                        <w:szCs w:val="20"/>
                        <w:rtl/>
                        <w:lang w:eastAsia="zh-CN" w:bidi="ar-AE"/>
                      </w:rPr>
                      <m:t>1</m:t>
                    </m:r>
                  </m:sub>
                  <m:sup>
                    <m:r>
                      <w:rPr>
                        <w:rFonts w:ascii="Cambria Math" w:hAnsi="Cambria Math"/>
                        <w:sz w:val="20"/>
                        <w:szCs w:val="20"/>
                        <w:lang w:eastAsia="zh-CN"/>
                      </w:rPr>
                      <m:t>Rx</m:t>
                    </m:r>
                  </m:sup>
                </m:sSubSup>
              </m:e>
            </m:d>
          </m:e>
          <m:sup>
            <m:r>
              <w:rPr>
                <w:rFonts w:ascii="Cambria Math" w:hAnsi="Cambria Math" w:cs="Cambria Math" w:hint="cs"/>
                <w:sz w:val="20"/>
                <w:szCs w:val="20"/>
                <w:rtl/>
                <w:lang w:eastAsia="zh-CN" w:bidi="ar-AE"/>
              </w:rPr>
              <m:t>*</m:t>
            </m:r>
          </m:sup>
        </m:sSup>
        <m:sSup>
          <m:sSupPr>
            <m:ctrlPr>
              <w:rPr>
                <w:rFonts w:ascii="Cambria Math" w:hAnsi="Cambria Math"/>
                <w:i/>
                <w:iCs/>
                <w:sz w:val="20"/>
                <w:szCs w:val="20"/>
                <w:lang w:eastAsia="zh-CN"/>
              </w:rPr>
            </m:ctrlPr>
          </m:sSupPr>
          <m:e>
            <m:d>
              <m:dPr>
                <m:ctrlPr>
                  <w:rPr>
                    <w:rFonts w:ascii="Cambria Math" w:hAnsi="Cambria Math"/>
                    <w:i/>
                    <w:iCs/>
                    <w:sz w:val="20"/>
                    <w:szCs w:val="20"/>
                    <w:lang w:eastAsia="zh-CN"/>
                  </w:rPr>
                </m:ctrlPr>
              </m:dPr>
              <m:e>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UE</m:t>
                    </m:r>
                  </m:sub>
                  <m:sup>
                    <m:r>
                      <w:rPr>
                        <w:rFonts w:ascii="Cambria Math" w:hAnsi="Cambria Math"/>
                        <w:sz w:val="20"/>
                        <w:szCs w:val="20"/>
                        <w:lang w:eastAsia="zh-CN"/>
                      </w:rPr>
                      <m:t>Tx</m:t>
                    </m:r>
                  </m:sup>
                </m:sSubSup>
              </m:e>
            </m:d>
          </m:e>
          <m:sup>
            <m:r>
              <w:rPr>
                <w:rFonts w:ascii="Cambria Math" w:hAnsi="Cambria Math" w:cs="Cambria Math" w:hint="cs"/>
                <w:sz w:val="20"/>
                <w:szCs w:val="20"/>
                <w:rtl/>
                <w:lang w:eastAsia="zh-CN" w:bidi="ar-AE"/>
              </w:rPr>
              <m:t>*</m:t>
            </m:r>
          </m:sup>
        </m:sSup>
      </m:oMath>
      <w:r w:rsidR="00A21548">
        <w:rPr>
          <w:rFonts w:ascii="Times New Roman" w:eastAsiaTheme="minorEastAsia" w:hAnsi="Times New Roman" w:hint="eastAsia"/>
          <w:iCs/>
          <w:sz w:val="20"/>
          <w:szCs w:val="20"/>
          <w:lang w:eastAsia="zh-CN"/>
        </w:rPr>
        <w:t>;</w:t>
      </w:r>
    </w:p>
    <w:p w14:paraId="6E602DBA" w14:textId="2A939744" w:rsidR="00A21548" w:rsidRDefault="001049F7" w:rsidP="006E6390">
      <w:pPr>
        <w:pStyle w:val="ListParagraph"/>
        <w:numPr>
          <w:ilvl w:val="2"/>
          <w:numId w:val="10"/>
        </w:numPr>
        <w:ind w:left="1321" w:hanging="442"/>
        <w:jc w:val="both"/>
        <w:rPr>
          <w:rFonts w:ascii="Times New Roman" w:hAnsi="Times New Roman"/>
          <w:sz w:val="20"/>
          <w:szCs w:val="20"/>
          <w:lang w:eastAsia="zh-CN"/>
        </w:rPr>
      </w:pPr>
      <m:oMath>
        <m:sSub>
          <m:sSubPr>
            <m:ctrlPr>
              <w:rPr>
                <w:rFonts w:ascii="Cambria Math" w:hAnsi="Cambria Math"/>
                <w:i/>
                <w:iCs/>
                <w:sz w:val="20"/>
                <w:szCs w:val="20"/>
                <w:lang w:eastAsia="zh-CN"/>
              </w:rPr>
            </m:ctrlPr>
          </m:sSubPr>
          <m:e>
            <m:r>
              <w:rPr>
                <w:rFonts w:ascii="Cambria Math" w:hAnsi="Cambria Math"/>
                <w:sz w:val="20"/>
                <w:szCs w:val="20"/>
                <w:lang w:eastAsia="zh-CN"/>
              </w:rPr>
              <m:t>y</m:t>
            </m:r>
          </m:e>
          <m:sub>
            <m:r>
              <w:rPr>
                <w:rFonts w:ascii="Cambria Math" w:hAnsi="Cambria Math"/>
                <w:sz w:val="20"/>
                <w:szCs w:val="20"/>
                <w:rtl/>
                <w:lang w:eastAsia="zh-CN" w:bidi="ar-AE"/>
              </w:rPr>
              <m:t>2</m:t>
            </m:r>
          </m:sub>
        </m:sSub>
        <m:r>
          <w:rPr>
            <w:rFonts w:ascii="Cambria Math" w:hAnsi="Cambria Math"/>
            <w:sz w:val="20"/>
            <w:szCs w:val="20"/>
            <w:rtl/>
            <w:lang w:eastAsia="zh-CN" w:bidi="ar-AE"/>
          </w:rPr>
          <m:t>=</m:t>
        </m:r>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UE</m:t>
            </m:r>
          </m:sub>
          <m:sup>
            <m:r>
              <w:rPr>
                <w:rFonts w:ascii="Cambria Math" w:hAnsi="Cambria Math"/>
                <w:sz w:val="20"/>
                <w:szCs w:val="20"/>
                <w:lang w:eastAsia="zh-CN"/>
              </w:rPr>
              <m:t>Rx</m:t>
            </m:r>
          </m:sup>
        </m:sSubSup>
        <m:sSubSup>
          <m:sSubSupPr>
            <m:ctrlPr>
              <w:rPr>
                <w:rFonts w:ascii="Cambria Math" w:hAnsi="Cambria Math"/>
                <w:i/>
                <w:iCs/>
                <w:sz w:val="20"/>
                <w:szCs w:val="20"/>
                <w:lang w:eastAsia="zh-CN"/>
              </w:rPr>
            </m:ctrlPr>
          </m:sSubSupPr>
          <m:e>
            <m:r>
              <w:rPr>
                <w:rFonts w:ascii="Cambria Math" w:hAnsi="Cambria Math"/>
                <w:sz w:val="20"/>
                <w:szCs w:val="20"/>
                <w:lang w:eastAsia="zh-CN"/>
              </w:rPr>
              <m:t>h</m:t>
            </m:r>
          </m:e>
          <m:sub>
            <m:r>
              <w:rPr>
                <w:rFonts w:ascii="Cambria Math" w:hAnsi="Cambria Math"/>
                <w:sz w:val="20"/>
                <w:szCs w:val="20"/>
                <w:lang w:eastAsia="zh-CN"/>
              </w:rPr>
              <m:t>TRP</m:t>
            </m:r>
            <m:r>
              <w:rPr>
                <w:rFonts w:ascii="Cambria Math" w:hAnsi="Cambria Math"/>
                <w:sz w:val="20"/>
                <w:szCs w:val="20"/>
                <w:rtl/>
                <w:lang w:eastAsia="zh-CN" w:bidi="ar-AE"/>
              </w:rPr>
              <m:t>2</m:t>
            </m:r>
          </m:sub>
          <m:sup>
            <m:r>
              <w:rPr>
                <w:rFonts w:ascii="Cambria Math" w:hAnsi="Cambria Math"/>
                <w:sz w:val="20"/>
                <w:szCs w:val="20"/>
                <w:lang w:eastAsia="zh-CN"/>
              </w:rPr>
              <m:t>DL</m:t>
            </m:r>
          </m:sup>
        </m:sSubSup>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TRP</m:t>
            </m:r>
            <m:r>
              <w:rPr>
                <w:rFonts w:ascii="Cambria Math" w:hAnsi="Cambria Math"/>
                <w:sz w:val="20"/>
                <w:szCs w:val="20"/>
                <w:rtl/>
                <w:lang w:eastAsia="zh-CN" w:bidi="ar-AE"/>
              </w:rPr>
              <m:t>2</m:t>
            </m:r>
          </m:sub>
          <m:sup>
            <m:r>
              <w:rPr>
                <w:rFonts w:ascii="Cambria Math" w:hAnsi="Cambria Math"/>
                <w:sz w:val="20"/>
                <w:szCs w:val="20"/>
                <w:lang w:eastAsia="zh-CN"/>
              </w:rPr>
              <m:t>Tx</m:t>
            </m:r>
          </m:sup>
        </m:sSubSup>
        <m:sSubSup>
          <m:sSubSupPr>
            <m:ctrlPr>
              <w:rPr>
                <w:rFonts w:ascii="Cambria Math" w:hAnsi="Cambria Math"/>
                <w:i/>
                <w:iCs/>
                <w:sz w:val="20"/>
                <w:szCs w:val="20"/>
                <w:lang w:eastAsia="zh-CN"/>
              </w:rPr>
            </m:ctrlPr>
          </m:sSubSupPr>
          <m:e>
            <m:r>
              <w:rPr>
                <w:rFonts w:ascii="Cambria Math" w:hAnsi="Cambria Math"/>
                <w:sz w:val="20"/>
                <w:szCs w:val="20"/>
                <w:lang w:eastAsia="zh-CN"/>
              </w:rPr>
              <m:t>z</m:t>
            </m:r>
          </m:e>
          <m:sub>
            <m:r>
              <w:rPr>
                <w:rFonts w:ascii="Cambria Math" w:hAnsi="Cambria Math"/>
                <w:sz w:val="20"/>
                <w:szCs w:val="20"/>
                <w:rtl/>
                <w:lang w:eastAsia="zh-CN" w:bidi="ar-AE"/>
              </w:rPr>
              <m:t>2</m:t>
            </m:r>
          </m:sub>
          <m:sup>
            <m:r>
              <w:rPr>
                <w:rFonts w:ascii="Cambria Math" w:hAnsi="Cambria Math" w:cs="Cambria Math" w:hint="cs"/>
                <w:sz w:val="20"/>
                <w:szCs w:val="20"/>
                <w:rtl/>
                <w:lang w:eastAsia="zh-CN" w:bidi="ar-AE"/>
              </w:rPr>
              <m:t>*</m:t>
            </m:r>
          </m:sup>
        </m:sSubSup>
        <m:r>
          <w:rPr>
            <w:rFonts w:ascii="Cambria Math" w:eastAsiaTheme="minorEastAsia" w:hAnsi="Cambria Math"/>
            <w:sz w:val="20"/>
            <w:szCs w:val="20"/>
            <w:lang w:eastAsia="zh-CN" w:bidi="ar-AE"/>
          </w:rPr>
          <m:t>=</m:t>
        </m:r>
        <m:sSubSup>
          <m:sSubSupPr>
            <m:ctrlPr>
              <w:rPr>
                <w:rFonts w:ascii="Cambria Math" w:eastAsiaTheme="minorEastAsia" w:hAnsi="Cambria Math"/>
                <w:i/>
                <w:iCs/>
                <w:sz w:val="20"/>
                <w:szCs w:val="20"/>
                <w:lang w:eastAsia="zh-CN" w:bidi="ar-AE"/>
              </w:rPr>
            </m:ctrlPr>
          </m:sSubSupPr>
          <m:e>
            <m:acc>
              <m:accPr>
                <m:ctrlPr>
                  <w:rPr>
                    <w:rFonts w:ascii="Cambria Math" w:eastAsiaTheme="minorEastAsia" w:hAnsi="Cambria Math"/>
                    <w:i/>
                    <w:iCs/>
                    <w:sz w:val="20"/>
                    <w:szCs w:val="20"/>
                    <w:lang w:eastAsia="zh-CN" w:bidi="ar-AE"/>
                  </w:rPr>
                </m:ctrlPr>
              </m:accPr>
              <m:e>
                <m:r>
                  <w:rPr>
                    <w:rFonts w:ascii="Cambria Math" w:eastAsiaTheme="minorEastAsia" w:hAnsi="Cambria Math"/>
                    <w:sz w:val="20"/>
                    <w:szCs w:val="20"/>
                    <w:lang w:eastAsia="zh-CN" w:bidi="ar-AE"/>
                  </w:rPr>
                  <m:t>h</m:t>
                </m:r>
              </m:e>
            </m:acc>
          </m:e>
          <m:sub>
            <m:r>
              <w:rPr>
                <w:rFonts w:ascii="Cambria Math" w:eastAsiaTheme="minorEastAsia" w:hAnsi="Cambria Math"/>
                <w:sz w:val="20"/>
                <w:szCs w:val="20"/>
                <w:lang w:eastAsia="zh-CN" w:bidi="ar-AE"/>
              </w:rPr>
              <m:t>TRP</m:t>
            </m:r>
            <m:r>
              <w:rPr>
                <w:rFonts w:ascii="Cambria Math" w:eastAsiaTheme="minorEastAsia" w:hAnsi="Cambria Math"/>
                <w:sz w:val="20"/>
                <w:szCs w:val="20"/>
                <w:lang w:eastAsia="zh-CN" w:bidi="ar-AE"/>
              </w:rPr>
              <m:t>2</m:t>
            </m:r>
          </m:sub>
          <m:sup>
            <m:r>
              <w:rPr>
                <w:rFonts w:ascii="Cambria Math" w:eastAsiaTheme="minorEastAsia" w:hAnsi="Cambria Math"/>
                <w:sz w:val="20"/>
                <w:szCs w:val="20"/>
                <w:lang w:eastAsia="zh-CN" w:bidi="ar-AE"/>
              </w:rPr>
              <m:t>DL</m:t>
            </m:r>
          </m:sup>
        </m:sSubSup>
        <m:sSup>
          <m:sSupPr>
            <m:ctrlPr>
              <w:rPr>
                <w:rFonts w:ascii="Cambria Math" w:eastAsiaTheme="minorEastAsia" w:hAnsi="Cambria Math"/>
                <w:i/>
                <w:iCs/>
                <w:sz w:val="20"/>
                <w:szCs w:val="20"/>
                <w:lang w:eastAsia="zh-CN" w:bidi="ar-AE"/>
              </w:rPr>
            </m:ctrlPr>
          </m:sSupPr>
          <m:e>
            <m:d>
              <m:dPr>
                <m:ctrlPr>
                  <w:rPr>
                    <w:rFonts w:ascii="Cambria Math" w:eastAsiaTheme="minorEastAsia" w:hAnsi="Cambria Math"/>
                    <w:i/>
                    <w:iCs/>
                    <w:sz w:val="20"/>
                    <w:szCs w:val="20"/>
                    <w:lang w:eastAsia="zh-CN" w:bidi="ar-AE"/>
                  </w:rPr>
                </m:ctrlPr>
              </m:dPr>
              <m:e>
                <m:sSubSup>
                  <m:sSubSupPr>
                    <m:ctrlPr>
                      <w:rPr>
                        <w:rFonts w:ascii="Cambria Math" w:eastAsiaTheme="minorEastAsia" w:hAnsi="Cambria Math"/>
                        <w:i/>
                        <w:iCs/>
                        <w:sz w:val="20"/>
                        <w:szCs w:val="20"/>
                        <w:lang w:eastAsia="zh-CN" w:bidi="ar-AE"/>
                      </w:rPr>
                    </m:ctrlPr>
                  </m:sSubSupPr>
                  <m:e>
                    <m:acc>
                      <m:accPr>
                        <m:ctrlPr>
                          <w:rPr>
                            <w:rFonts w:ascii="Cambria Math" w:eastAsiaTheme="minorEastAsia" w:hAnsi="Cambria Math"/>
                            <w:i/>
                            <w:iCs/>
                            <w:sz w:val="20"/>
                            <w:szCs w:val="20"/>
                            <w:lang w:eastAsia="zh-CN" w:bidi="ar-AE"/>
                          </w:rPr>
                        </m:ctrlPr>
                      </m:accPr>
                      <m:e>
                        <m:r>
                          <w:rPr>
                            <w:rFonts w:ascii="Cambria Math" w:eastAsiaTheme="minorEastAsia" w:hAnsi="Cambria Math"/>
                            <w:sz w:val="20"/>
                            <w:szCs w:val="20"/>
                            <w:lang w:eastAsia="zh-CN" w:bidi="ar-AE"/>
                          </w:rPr>
                          <m:t>h</m:t>
                        </m:r>
                      </m:e>
                    </m:acc>
                  </m:e>
                  <m:sub>
                    <m:r>
                      <w:rPr>
                        <w:rFonts w:ascii="Cambria Math" w:eastAsiaTheme="minorEastAsia" w:hAnsi="Cambria Math"/>
                        <w:sz w:val="20"/>
                        <w:szCs w:val="20"/>
                        <w:lang w:eastAsia="zh-CN" w:bidi="ar-AE"/>
                      </w:rPr>
                      <m:t>TRP</m:t>
                    </m:r>
                    <m:r>
                      <w:rPr>
                        <w:rFonts w:ascii="Cambria Math" w:eastAsiaTheme="minorEastAsia" w:hAnsi="Cambria Math"/>
                        <w:sz w:val="20"/>
                        <w:szCs w:val="20"/>
                        <w:lang w:eastAsia="zh-CN" w:bidi="ar-AE"/>
                      </w:rPr>
                      <m:t>2</m:t>
                    </m:r>
                  </m:sub>
                  <m:sup>
                    <m:r>
                      <w:rPr>
                        <w:rFonts w:ascii="Cambria Math" w:eastAsiaTheme="minorEastAsia" w:hAnsi="Cambria Math"/>
                        <w:sz w:val="20"/>
                        <w:szCs w:val="20"/>
                        <w:lang w:eastAsia="zh-CN" w:bidi="ar-AE"/>
                      </w:rPr>
                      <m:t>UL</m:t>
                    </m:r>
                  </m:sup>
                </m:sSubSup>
              </m:e>
            </m:d>
          </m:e>
          <m:sup>
            <m:r>
              <w:rPr>
                <w:rFonts w:ascii="Cambria Math" w:eastAsiaTheme="minorEastAsia" w:hAnsi="Cambria Math"/>
                <w:sz w:val="20"/>
                <w:szCs w:val="20"/>
                <w:lang w:eastAsia="zh-CN" w:bidi="ar-AE"/>
              </w:rPr>
              <m:t>*</m:t>
            </m:r>
          </m:sup>
        </m:sSup>
        <m:r>
          <w:rPr>
            <w:rFonts w:ascii="Cambria Math" w:hAnsi="Cambria Math"/>
            <w:sz w:val="20"/>
            <w:szCs w:val="20"/>
            <w:rtl/>
            <w:lang w:eastAsia="zh-CN" w:bidi="ar-AE"/>
          </w:rPr>
          <m:t>=</m:t>
        </m:r>
        <m:sSup>
          <m:sSupPr>
            <m:ctrlPr>
              <w:rPr>
                <w:rFonts w:ascii="Cambria Math" w:hAnsi="Cambria Math"/>
                <w:i/>
                <w:iCs/>
                <w:sz w:val="20"/>
                <w:szCs w:val="20"/>
                <w:lang w:eastAsia="zh-CN"/>
              </w:rPr>
            </m:ctrlPr>
          </m:sSupPr>
          <m:e>
            <m:d>
              <m:dPr>
                <m:begChr m:val="|"/>
                <m:endChr m:val="|"/>
                <m:ctrlPr>
                  <w:rPr>
                    <w:rFonts w:ascii="Cambria Math" w:hAnsi="Cambria Math"/>
                    <w:i/>
                    <w:iCs/>
                    <w:sz w:val="20"/>
                    <w:szCs w:val="20"/>
                    <w:lang w:eastAsia="zh-CN"/>
                  </w:rPr>
                </m:ctrlPr>
              </m:dPr>
              <m:e>
                <m:sSub>
                  <m:sSubPr>
                    <m:ctrlPr>
                      <w:rPr>
                        <w:rFonts w:ascii="Cambria Math" w:hAnsi="Cambria Math"/>
                        <w:i/>
                        <w:iCs/>
                        <w:sz w:val="20"/>
                        <w:szCs w:val="20"/>
                        <w:lang w:eastAsia="zh-CN"/>
                      </w:rPr>
                    </m:ctrlPr>
                  </m:sSubPr>
                  <m:e>
                    <m:r>
                      <w:rPr>
                        <w:rFonts w:ascii="Cambria Math" w:hAnsi="Cambria Math"/>
                        <w:sz w:val="20"/>
                        <w:szCs w:val="20"/>
                        <w:lang w:eastAsia="zh-CN"/>
                      </w:rPr>
                      <m:t>h</m:t>
                    </m:r>
                  </m:e>
                  <m:sub>
                    <m:r>
                      <w:rPr>
                        <w:rFonts w:ascii="Cambria Math" w:hAnsi="Cambria Math"/>
                        <w:sz w:val="20"/>
                        <w:szCs w:val="20"/>
                        <w:lang w:eastAsia="zh-CN"/>
                      </w:rPr>
                      <m:t>TRP</m:t>
                    </m:r>
                    <m:r>
                      <w:rPr>
                        <w:rFonts w:ascii="Cambria Math" w:hAnsi="Cambria Math"/>
                        <w:sz w:val="20"/>
                        <w:szCs w:val="20"/>
                        <w:rtl/>
                        <w:lang w:eastAsia="zh-CN" w:bidi="ar-AE"/>
                      </w:rPr>
                      <m:t>2</m:t>
                    </m:r>
                  </m:sub>
                </m:sSub>
              </m:e>
            </m:d>
          </m:e>
          <m:sup>
            <m:r>
              <w:rPr>
                <w:rFonts w:ascii="Cambria Math" w:hAnsi="Cambria Math"/>
                <w:sz w:val="20"/>
                <w:szCs w:val="20"/>
                <w:rtl/>
                <w:lang w:eastAsia="zh-CN" w:bidi="ar-AE"/>
              </w:rPr>
              <m:t>2</m:t>
            </m:r>
          </m:sup>
        </m:sSup>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UE</m:t>
            </m:r>
          </m:sub>
          <m:sup>
            <m:r>
              <w:rPr>
                <w:rFonts w:ascii="Cambria Math" w:hAnsi="Cambria Math"/>
                <w:sz w:val="20"/>
                <w:szCs w:val="20"/>
                <w:lang w:eastAsia="zh-CN"/>
              </w:rPr>
              <m:t>Rx</m:t>
            </m:r>
          </m:sup>
        </m:sSubSup>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TRP</m:t>
            </m:r>
            <m:r>
              <w:rPr>
                <w:rFonts w:ascii="Cambria Math" w:hAnsi="Cambria Math"/>
                <w:sz w:val="20"/>
                <w:szCs w:val="20"/>
                <w:rtl/>
                <w:lang w:eastAsia="zh-CN" w:bidi="ar-AE"/>
              </w:rPr>
              <m:t>2</m:t>
            </m:r>
          </m:sub>
          <m:sup>
            <m:r>
              <w:rPr>
                <w:rFonts w:ascii="Cambria Math" w:hAnsi="Cambria Math"/>
                <w:sz w:val="20"/>
                <w:szCs w:val="20"/>
                <w:lang w:eastAsia="zh-CN"/>
              </w:rPr>
              <m:t>Tx</m:t>
            </m:r>
          </m:sup>
        </m:sSubSup>
        <m:sSup>
          <m:sSupPr>
            <m:ctrlPr>
              <w:rPr>
                <w:rFonts w:ascii="Cambria Math" w:hAnsi="Cambria Math"/>
                <w:i/>
                <w:iCs/>
                <w:sz w:val="20"/>
                <w:szCs w:val="20"/>
                <w:lang w:eastAsia="zh-CN"/>
              </w:rPr>
            </m:ctrlPr>
          </m:sSupPr>
          <m:e>
            <m:d>
              <m:dPr>
                <m:ctrlPr>
                  <w:rPr>
                    <w:rFonts w:ascii="Cambria Math" w:hAnsi="Cambria Math"/>
                    <w:i/>
                    <w:iCs/>
                    <w:sz w:val="20"/>
                    <w:szCs w:val="20"/>
                    <w:lang w:eastAsia="zh-CN"/>
                  </w:rPr>
                </m:ctrlPr>
              </m:dPr>
              <m:e>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TRP</m:t>
                    </m:r>
                    <m:r>
                      <w:rPr>
                        <w:rFonts w:ascii="Cambria Math" w:hAnsi="Cambria Math"/>
                        <w:sz w:val="20"/>
                        <w:szCs w:val="20"/>
                        <w:rtl/>
                        <w:lang w:eastAsia="zh-CN" w:bidi="ar-AE"/>
                      </w:rPr>
                      <m:t>2</m:t>
                    </m:r>
                  </m:sub>
                  <m:sup>
                    <m:r>
                      <w:rPr>
                        <w:rFonts w:ascii="Cambria Math" w:hAnsi="Cambria Math"/>
                        <w:sz w:val="20"/>
                        <w:szCs w:val="20"/>
                        <w:lang w:eastAsia="zh-CN"/>
                      </w:rPr>
                      <m:t>Rx</m:t>
                    </m:r>
                  </m:sup>
                </m:sSubSup>
              </m:e>
            </m:d>
          </m:e>
          <m:sup>
            <m:r>
              <w:rPr>
                <w:rFonts w:ascii="Cambria Math" w:hAnsi="Cambria Math" w:cs="Cambria Math" w:hint="cs"/>
                <w:sz w:val="20"/>
                <w:szCs w:val="20"/>
                <w:rtl/>
                <w:lang w:eastAsia="zh-CN" w:bidi="ar-AE"/>
              </w:rPr>
              <m:t>*</m:t>
            </m:r>
          </m:sup>
        </m:sSup>
        <m:sSup>
          <m:sSupPr>
            <m:ctrlPr>
              <w:rPr>
                <w:rFonts w:ascii="Cambria Math" w:hAnsi="Cambria Math"/>
                <w:i/>
                <w:iCs/>
                <w:sz w:val="20"/>
                <w:szCs w:val="20"/>
                <w:lang w:eastAsia="zh-CN"/>
              </w:rPr>
            </m:ctrlPr>
          </m:sSupPr>
          <m:e>
            <m:d>
              <m:dPr>
                <m:ctrlPr>
                  <w:rPr>
                    <w:rFonts w:ascii="Cambria Math" w:hAnsi="Cambria Math"/>
                    <w:i/>
                    <w:iCs/>
                    <w:sz w:val="20"/>
                    <w:szCs w:val="20"/>
                    <w:lang w:eastAsia="zh-CN"/>
                  </w:rPr>
                </m:ctrlPr>
              </m:dPr>
              <m:e>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UE</m:t>
                    </m:r>
                  </m:sub>
                  <m:sup>
                    <m:r>
                      <w:rPr>
                        <w:rFonts w:ascii="Cambria Math" w:hAnsi="Cambria Math"/>
                        <w:sz w:val="20"/>
                        <w:szCs w:val="20"/>
                        <w:lang w:eastAsia="zh-CN"/>
                      </w:rPr>
                      <m:t>Tx</m:t>
                    </m:r>
                  </m:sup>
                </m:sSubSup>
              </m:e>
            </m:d>
          </m:e>
          <m:sup>
            <m:r>
              <w:rPr>
                <w:rFonts w:ascii="Cambria Math" w:hAnsi="Cambria Math" w:cs="Cambria Math" w:hint="cs"/>
                <w:sz w:val="20"/>
                <w:szCs w:val="20"/>
                <w:rtl/>
                <w:lang w:eastAsia="zh-CN" w:bidi="ar-AE"/>
              </w:rPr>
              <m:t>*</m:t>
            </m:r>
          </m:sup>
        </m:sSup>
      </m:oMath>
      <w:r w:rsidR="00A21548" w:rsidRPr="00471A81">
        <w:rPr>
          <w:rFonts w:ascii="Times New Roman" w:hAnsi="Times New Roman"/>
          <w:sz w:val="20"/>
          <w:szCs w:val="20"/>
          <w:lang w:eastAsia="zh-CN"/>
        </w:rPr>
        <w:t>.</w:t>
      </w:r>
    </w:p>
    <w:p w14:paraId="7AC7316D" w14:textId="77777777" w:rsidR="00A21548" w:rsidRPr="00FA6B3E" w:rsidRDefault="00A21548" w:rsidP="006E6390">
      <w:pPr>
        <w:pStyle w:val="ListParagraph"/>
        <w:numPr>
          <w:ilvl w:val="1"/>
          <w:numId w:val="10"/>
        </w:numPr>
        <w:spacing w:after="180"/>
        <w:ind w:left="884" w:hanging="442"/>
        <w:jc w:val="both"/>
        <w:rPr>
          <w:rFonts w:ascii="Times New Roman" w:hAnsi="Times New Roman"/>
          <w:sz w:val="20"/>
          <w:szCs w:val="20"/>
          <w:lang w:val="en-GB" w:eastAsia="zh-CN"/>
        </w:rPr>
      </w:pPr>
      <w:r w:rsidRPr="00FA6B3E">
        <w:rPr>
          <w:rFonts w:ascii="Times New Roman" w:eastAsiaTheme="minorEastAsia" w:hAnsi="Times New Roman"/>
          <w:sz w:val="20"/>
          <w:szCs w:val="20"/>
          <w:lang w:val="en-GB" w:eastAsia="zh-CN"/>
        </w:rPr>
        <w:t xml:space="preserve">It is noted that </w:t>
      </w:r>
      <w:r>
        <w:rPr>
          <w:rFonts w:ascii="Times New Roman" w:eastAsiaTheme="minorEastAsia" w:hAnsi="Times New Roman"/>
          <w:sz w:val="20"/>
          <w:szCs w:val="20"/>
          <w:lang w:val="en-GB" w:eastAsia="zh-CN"/>
        </w:rPr>
        <w:t>CSI-</w:t>
      </w:r>
      <w:r w:rsidRPr="00FA6B3E">
        <w:rPr>
          <w:rFonts w:ascii="Times New Roman" w:eastAsiaTheme="minorEastAsia" w:hAnsi="Times New Roman"/>
          <w:sz w:val="20"/>
          <w:szCs w:val="20"/>
          <w:lang w:val="en-GB" w:eastAsia="zh-CN"/>
        </w:rPr>
        <w:t xml:space="preserve">RS sequence details </w:t>
      </w:r>
      <w:r>
        <w:rPr>
          <w:rFonts w:ascii="Times New Roman" w:eastAsiaTheme="minorEastAsia" w:hAnsi="Times New Roman"/>
          <w:sz w:val="20"/>
          <w:szCs w:val="20"/>
          <w:lang w:val="en-GB" w:eastAsia="zh-CN"/>
        </w:rPr>
        <w:t>are</w:t>
      </w:r>
      <w:r w:rsidRPr="00FA6B3E">
        <w:rPr>
          <w:rFonts w:ascii="Times New Roman" w:eastAsiaTheme="minorEastAsia" w:hAnsi="Times New Roman"/>
          <w:sz w:val="20"/>
          <w:szCs w:val="20"/>
          <w:lang w:val="en-GB" w:eastAsia="zh-CN"/>
        </w:rPr>
        <w:t xml:space="preserve"> ignored here (</w:t>
      </w:r>
      <w:r>
        <w:rPr>
          <w:rFonts w:ascii="Times New Roman" w:eastAsiaTheme="minorEastAsia" w:hAnsi="Times New Roman"/>
          <w:sz w:val="20"/>
          <w:szCs w:val="20"/>
          <w:lang w:val="en-GB" w:eastAsia="zh-CN"/>
        </w:rPr>
        <w:t xml:space="preserve">e.g. </w:t>
      </w:r>
      <w:r w:rsidRPr="00FA6B3E">
        <w:rPr>
          <w:rFonts w:ascii="Times New Roman" w:eastAsiaTheme="minorEastAsia" w:hAnsi="Times New Roman"/>
          <w:sz w:val="20"/>
          <w:szCs w:val="20"/>
          <w:lang w:val="en-GB" w:eastAsia="zh-CN"/>
        </w:rPr>
        <w:t>treat it as all “1” sequence for simplicity)</w:t>
      </w:r>
      <w:r>
        <w:rPr>
          <w:rFonts w:ascii="Times New Roman" w:eastAsiaTheme="minorEastAsia" w:hAnsi="Times New Roman"/>
          <w:sz w:val="20"/>
          <w:szCs w:val="20"/>
          <w:lang w:val="en-GB" w:eastAsia="zh-CN"/>
        </w:rPr>
        <w:t>.</w:t>
      </w:r>
    </w:p>
    <w:p w14:paraId="46C0225A" w14:textId="6C1DE580" w:rsidR="00A21548" w:rsidRPr="008A6AB7" w:rsidRDefault="00A21548" w:rsidP="006E6390">
      <w:pPr>
        <w:pStyle w:val="ListParagraph"/>
        <w:numPr>
          <w:ilvl w:val="0"/>
          <w:numId w:val="10"/>
        </w:numPr>
        <w:jc w:val="both"/>
        <w:rPr>
          <w:rFonts w:ascii="Times New Roman" w:hAnsi="Times New Roman"/>
          <w:sz w:val="20"/>
          <w:szCs w:val="20"/>
          <w:lang w:val="en-GB" w:eastAsia="zh-CN"/>
        </w:rPr>
      </w:pPr>
      <w:r w:rsidRPr="002743B3">
        <w:rPr>
          <w:rFonts w:ascii="Times New Roman" w:hAnsi="Times New Roman"/>
          <w:sz w:val="20"/>
          <w:szCs w:val="20"/>
          <w:lang w:eastAsia="zh-CN"/>
        </w:rPr>
        <w:t xml:space="preserve">Step3: UE calculates </w:t>
      </w:r>
      <m:oMath>
        <m:sSubSup>
          <m:sSubSupPr>
            <m:ctrlPr>
              <w:rPr>
                <w:rFonts w:ascii="Cambria Math" w:hAnsi="Cambria Math"/>
                <w:i/>
                <w:iCs/>
                <w:sz w:val="20"/>
                <w:szCs w:val="20"/>
                <w:lang w:eastAsia="zh-CN"/>
              </w:rPr>
            </m:ctrlPr>
          </m:sSubSupPr>
          <m:e>
            <m:r>
              <w:rPr>
                <w:rFonts w:ascii="Cambria Math" w:hAnsi="Cambria Math"/>
                <w:sz w:val="20"/>
                <w:szCs w:val="20"/>
                <w:lang w:eastAsia="zh-CN"/>
              </w:rPr>
              <m:t>y</m:t>
            </m:r>
          </m:e>
          <m:sub>
            <m:r>
              <w:rPr>
                <w:rFonts w:ascii="Cambria Math" w:hAnsi="Cambria Math"/>
                <w:sz w:val="20"/>
                <w:szCs w:val="20"/>
                <w:lang w:eastAsia="zh-CN"/>
              </w:rPr>
              <m:t>2</m:t>
            </m:r>
          </m:sub>
          <m:sup>
            <m:r>
              <m:rPr>
                <m:sty m:val="p"/>
              </m:rPr>
              <w:rPr>
                <w:rFonts w:ascii="Cambria Math" w:hAnsi="Cambria Math" w:cs="Cambria Math" w:hint="cs"/>
                <w:sz w:val="20"/>
                <w:szCs w:val="20"/>
                <w:rtl/>
                <w:lang w:val="en-GB" w:eastAsia="zh-CN" w:bidi="ar-AE"/>
              </w:rPr>
              <m:t>*</m:t>
            </m:r>
          </m:sup>
        </m:sSubSup>
        <m:sSub>
          <m:sSubPr>
            <m:ctrlPr>
              <w:rPr>
                <w:rFonts w:ascii="Cambria Math" w:hAnsi="Cambria Math"/>
                <w:i/>
                <w:iCs/>
                <w:sz w:val="20"/>
                <w:szCs w:val="20"/>
                <w:lang w:eastAsia="zh-CN"/>
              </w:rPr>
            </m:ctrlPr>
          </m:sSubPr>
          <m:e>
            <m:r>
              <w:rPr>
                <w:rFonts w:ascii="Cambria Math" w:hAnsi="Cambria Math"/>
                <w:sz w:val="20"/>
                <w:szCs w:val="20"/>
                <w:lang w:eastAsia="zh-CN"/>
              </w:rPr>
              <m:t>y</m:t>
            </m:r>
          </m:e>
          <m:sub>
            <m:r>
              <w:rPr>
                <w:rFonts w:ascii="Cambria Math" w:hAnsi="Cambria Math"/>
                <w:sz w:val="20"/>
                <w:szCs w:val="20"/>
                <w:lang w:val="en-GB" w:eastAsia="zh-CN" w:bidi="ar-AE"/>
              </w:rPr>
              <m:t>1</m:t>
            </m:r>
          </m:sub>
        </m:sSub>
        <m:r>
          <w:rPr>
            <w:rFonts w:ascii="Cambria Math" w:hAnsi="Cambria Math"/>
            <w:sz w:val="20"/>
            <w:szCs w:val="20"/>
            <w:rtl/>
            <w:lang w:val="en-GB" w:eastAsia="zh-CN" w:bidi="ar-AE"/>
          </w:rPr>
          <m:t>=</m:t>
        </m:r>
        <m:sSup>
          <m:sSupPr>
            <m:ctrlPr>
              <w:rPr>
                <w:rFonts w:ascii="Cambria Math" w:hAnsi="Cambria Math"/>
                <w:i/>
                <w:iCs/>
                <w:sz w:val="20"/>
                <w:szCs w:val="20"/>
                <w:lang w:eastAsia="zh-CN"/>
              </w:rPr>
            </m:ctrlPr>
          </m:sSupPr>
          <m:e>
            <m:d>
              <m:dPr>
                <m:begChr m:val="|"/>
                <m:endChr m:val="|"/>
                <m:ctrlPr>
                  <w:rPr>
                    <w:rFonts w:ascii="Cambria Math" w:hAnsi="Cambria Math"/>
                    <w:i/>
                    <w:iCs/>
                    <w:sz w:val="20"/>
                    <w:szCs w:val="20"/>
                    <w:lang w:eastAsia="zh-CN"/>
                  </w:rPr>
                </m:ctrlPr>
              </m:dPr>
              <m:e>
                <m:sSub>
                  <m:sSubPr>
                    <m:ctrlPr>
                      <w:rPr>
                        <w:rFonts w:ascii="Cambria Math" w:hAnsi="Cambria Math"/>
                        <w:i/>
                        <w:iCs/>
                        <w:sz w:val="20"/>
                        <w:szCs w:val="20"/>
                        <w:lang w:eastAsia="zh-CN"/>
                      </w:rPr>
                    </m:ctrlPr>
                  </m:sSubPr>
                  <m:e>
                    <m:r>
                      <w:rPr>
                        <w:rFonts w:ascii="Cambria Math" w:hAnsi="Cambria Math"/>
                        <w:sz w:val="20"/>
                        <w:szCs w:val="20"/>
                        <w:lang w:eastAsia="zh-CN"/>
                      </w:rPr>
                      <m:t>h</m:t>
                    </m:r>
                  </m:e>
                  <m:sub>
                    <m:r>
                      <w:rPr>
                        <w:rFonts w:ascii="Cambria Math" w:hAnsi="Cambria Math"/>
                        <w:sz w:val="20"/>
                        <w:szCs w:val="20"/>
                        <w:lang w:eastAsia="zh-CN"/>
                      </w:rPr>
                      <m:t>TRP</m:t>
                    </m:r>
                    <m:r>
                      <w:rPr>
                        <w:rFonts w:ascii="Cambria Math" w:hAnsi="Cambria Math"/>
                        <w:sz w:val="20"/>
                        <w:szCs w:val="20"/>
                        <w:rtl/>
                        <w:lang w:val="en-GB" w:eastAsia="zh-CN" w:bidi="ar-AE"/>
                      </w:rPr>
                      <m:t>1</m:t>
                    </m:r>
                  </m:sub>
                </m:sSub>
              </m:e>
            </m:d>
          </m:e>
          <m:sup>
            <m:r>
              <w:rPr>
                <w:rFonts w:ascii="Cambria Math" w:hAnsi="Cambria Math"/>
                <w:sz w:val="20"/>
                <w:szCs w:val="20"/>
                <w:rtl/>
                <w:lang w:val="en-GB" w:eastAsia="zh-CN" w:bidi="ar-AE"/>
              </w:rPr>
              <m:t>2</m:t>
            </m:r>
          </m:sup>
        </m:sSup>
        <m:sSup>
          <m:sSupPr>
            <m:ctrlPr>
              <w:rPr>
                <w:rFonts w:ascii="Cambria Math" w:hAnsi="Cambria Math"/>
                <w:i/>
                <w:iCs/>
                <w:sz w:val="20"/>
                <w:szCs w:val="20"/>
                <w:lang w:eastAsia="zh-CN"/>
              </w:rPr>
            </m:ctrlPr>
          </m:sSupPr>
          <m:e>
            <m:d>
              <m:dPr>
                <m:begChr m:val="|"/>
                <m:endChr m:val="|"/>
                <m:ctrlPr>
                  <w:rPr>
                    <w:rFonts w:ascii="Cambria Math" w:hAnsi="Cambria Math"/>
                    <w:i/>
                    <w:iCs/>
                    <w:sz w:val="20"/>
                    <w:szCs w:val="20"/>
                    <w:lang w:eastAsia="zh-CN"/>
                  </w:rPr>
                </m:ctrlPr>
              </m:dPr>
              <m:e>
                <m:sSub>
                  <m:sSubPr>
                    <m:ctrlPr>
                      <w:rPr>
                        <w:rFonts w:ascii="Cambria Math" w:hAnsi="Cambria Math"/>
                        <w:i/>
                        <w:iCs/>
                        <w:sz w:val="20"/>
                        <w:szCs w:val="20"/>
                        <w:lang w:eastAsia="zh-CN"/>
                      </w:rPr>
                    </m:ctrlPr>
                  </m:sSubPr>
                  <m:e>
                    <m:r>
                      <w:rPr>
                        <w:rFonts w:ascii="Cambria Math" w:hAnsi="Cambria Math"/>
                        <w:sz w:val="20"/>
                        <w:szCs w:val="20"/>
                        <w:lang w:eastAsia="zh-CN"/>
                      </w:rPr>
                      <m:t>h</m:t>
                    </m:r>
                  </m:e>
                  <m:sub>
                    <m:r>
                      <w:rPr>
                        <w:rFonts w:ascii="Cambria Math" w:hAnsi="Cambria Math"/>
                        <w:sz w:val="20"/>
                        <w:szCs w:val="20"/>
                        <w:lang w:eastAsia="zh-CN"/>
                      </w:rPr>
                      <m:t>TRP</m:t>
                    </m:r>
                    <m:r>
                      <w:rPr>
                        <w:rFonts w:ascii="Cambria Math" w:hAnsi="Cambria Math"/>
                        <w:sz w:val="20"/>
                        <w:szCs w:val="20"/>
                        <w:rtl/>
                        <w:lang w:val="en-GB" w:eastAsia="zh-CN" w:bidi="ar-AE"/>
                      </w:rPr>
                      <m:t>2</m:t>
                    </m:r>
                  </m:sub>
                </m:sSub>
              </m:e>
            </m:d>
          </m:e>
          <m:sup>
            <m:r>
              <w:rPr>
                <w:rFonts w:ascii="Cambria Math" w:hAnsi="Cambria Math"/>
                <w:sz w:val="20"/>
                <w:szCs w:val="20"/>
                <w:rtl/>
                <w:lang w:val="en-GB" w:eastAsia="zh-CN" w:bidi="ar-AE"/>
              </w:rPr>
              <m:t>2</m:t>
            </m:r>
          </m:sup>
        </m:sSup>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TRP</m:t>
            </m:r>
            <m:r>
              <w:rPr>
                <w:rFonts w:ascii="Cambria Math" w:hAnsi="Cambria Math"/>
                <w:sz w:val="20"/>
                <w:szCs w:val="20"/>
                <w:lang w:val="en-GB" w:eastAsia="zh-CN" w:bidi="ar-AE"/>
              </w:rPr>
              <m:t>2</m:t>
            </m:r>
          </m:sub>
          <m:sup>
            <m:r>
              <w:rPr>
                <w:rFonts w:ascii="Cambria Math" w:hAnsi="Cambria Math"/>
                <w:sz w:val="20"/>
                <w:szCs w:val="20"/>
                <w:lang w:eastAsia="zh-CN"/>
              </w:rPr>
              <m:t>Rx</m:t>
            </m:r>
          </m:sup>
        </m:sSubSup>
        <m:sSup>
          <m:sSupPr>
            <m:ctrlPr>
              <w:rPr>
                <w:rFonts w:ascii="Cambria Math" w:hAnsi="Cambria Math"/>
                <w:i/>
                <w:iCs/>
                <w:sz w:val="20"/>
                <w:szCs w:val="20"/>
                <w:lang w:eastAsia="zh-CN"/>
              </w:rPr>
            </m:ctrlPr>
          </m:sSupPr>
          <m:e>
            <m:d>
              <m:dPr>
                <m:ctrlPr>
                  <w:rPr>
                    <w:rFonts w:ascii="Cambria Math" w:hAnsi="Cambria Math"/>
                    <w:i/>
                    <w:iCs/>
                    <w:sz w:val="20"/>
                    <w:szCs w:val="20"/>
                    <w:lang w:eastAsia="zh-CN"/>
                  </w:rPr>
                </m:ctrlPr>
              </m:dPr>
              <m:e>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TRP</m:t>
                    </m:r>
                    <m:r>
                      <w:rPr>
                        <w:rFonts w:ascii="Cambria Math" w:hAnsi="Cambria Math"/>
                        <w:sz w:val="20"/>
                        <w:szCs w:val="20"/>
                        <w:lang w:val="en-GB" w:eastAsia="zh-CN" w:bidi="ar-AE"/>
                      </w:rPr>
                      <m:t>2</m:t>
                    </m:r>
                  </m:sub>
                  <m:sup>
                    <m:r>
                      <w:rPr>
                        <w:rFonts w:ascii="Cambria Math" w:hAnsi="Cambria Math"/>
                        <w:sz w:val="20"/>
                        <w:szCs w:val="20"/>
                        <w:lang w:eastAsia="zh-CN"/>
                      </w:rPr>
                      <m:t>Tx</m:t>
                    </m:r>
                  </m:sup>
                </m:sSubSup>
              </m:e>
            </m:d>
          </m:e>
          <m:sup>
            <m:r>
              <w:rPr>
                <w:rFonts w:ascii="Cambria Math" w:hAnsi="Cambria Math" w:cs="Cambria Math" w:hint="cs"/>
                <w:sz w:val="20"/>
                <w:szCs w:val="20"/>
                <w:rtl/>
                <w:lang w:val="en-GB" w:eastAsia="zh-CN" w:bidi="ar-AE"/>
              </w:rPr>
              <m:t>*</m:t>
            </m:r>
          </m:sup>
        </m:sSup>
        <m:sSup>
          <m:sSupPr>
            <m:ctrlPr>
              <w:rPr>
                <w:rFonts w:ascii="Cambria Math" w:hAnsi="Cambria Math"/>
                <w:i/>
                <w:iCs/>
                <w:sz w:val="20"/>
                <w:szCs w:val="20"/>
                <w:lang w:eastAsia="zh-CN"/>
              </w:rPr>
            </m:ctrlPr>
          </m:sSupPr>
          <m:e>
            <m:d>
              <m:dPr>
                <m:ctrlPr>
                  <w:rPr>
                    <w:rFonts w:ascii="Cambria Math" w:hAnsi="Cambria Math"/>
                    <w:i/>
                    <w:iCs/>
                    <w:sz w:val="20"/>
                    <w:szCs w:val="20"/>
                    <w:lang w:eastAsia="zh-CN"/>
                  </w:rPr>
                </m:ctrlPr>
              </m:dPr>
              <m:e>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TRP1</m:t>
                    </m:r>
                  </m:sub>
                  <m:sup>
                    <m:r>
                      <w:rPr>
                        <w:rFonts w:ascii="Cambria Math" w:hAnsi="Cambria Math"/>
                        <w:sz w:val="20"/>
                        <w:szCs w:val="20"/>
                        <w:lang w:eastAsia="zh-CN"/>
                      </w:rPr>
                      <m:t>Rx</m:t>
                    </m:r>
                  </m:sup>
                </m:sSubSup>
              </m:e>
            </m:d>
          </m:e>
          <m:sup>
            <m:r>
              <w:rPr>
                <w:rFonts w:ascii="Cambria Math" w:hAnsi="Cambria Math" w:cs="Cambria Math" w:hint="cs"/>
                <w:sz w:val="20"/>
                <w:szCs w:val="20"/>
                <w:rtl/>
                <w:lang w:val="en-GB" w:eastAsia="zh-CN" w:bidi="ar-AE"/>
              </w:rPr>
              <m:t>*</m:t>
            </m:r>
          </m:sup>
        </m:sSup>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TRP1</m:t>
            </m:r>
          </m:sub>
          <m:sup>
            <m:r>
              <w:rPr>
                <w:rFonts w:ascii="Cambria Math" w:hAnsi="Cambria Math"/>
                <w:sz w:val="20"/>
                <w:szCs w:val="20"/>
                <w:lang w:eastAsia="zh-CN"/>
              </w:rPr>
              <m:t>Tx</m:t>
            </m:r>
          </m:sup>
        </m:sSubSup>
      </m:oMath>
    </w:p>
    <w:p w14:paraId="53F2A4FF" w14:textId="3A66FC4E" w:rsidR="00A21548" w:rsidRPr="007A0C1A" w:rsidRDefault="00A21548" w:rsidP="006E6390">
      <w:pPr>
        <w:pStyle w:val="ListParagraph"/>
        <w:numPr>
          <w:ilvl w:val="1"/>
          <w:numId w:val="10"/>
        </w:numPr>
        <w:jc w:val="both"/>
        <w:rPr>
          <w:rFonts w:ascii="Times New Roman" w:hAnsi="Times New Roman"/>
          <w:sz w:val="20"/>
          <w:szCs w:val="20"/>
          <w:lang w:val="en-GB" w:eastAsia="zh-CN"/>
        </w:rPr>
      </w:pPr>
      <w:r w:rsidRPr="008A6AB7">
        <w:rPr>
          <w:rFonts w:ascii="Times New Roman" w:hAnsi="Times New Roman"/>
          <w:sz w:val="20"/>
          <w:szCs w:val="20"/>
          <w:lang w:eastAsia="zh-CN"/>
        </w:rPr>
        <w:lastRenderedPageBreak/>
        <w:t xml:space="preserve">This ensures that the phase of UE’s Rx-Tx </w:t>
      </w:r>
      <w:r>
        <w:rPr>
          <w:rFonts w:ascii="Times New Roman" w:hAnsi="Times New Roman"/>
          <w:sz w:val="20"/>
          <w:szCs w:val="20"/>
          <w:lang w:eastAsia="zh-CN"/>
        </w:rPr>
        <w:t>uncertainty</w:t>
      </w:r>
      <w:r w:rsidRPr="008A6AB7">
        <w:rPr>
          <w:rFonts w:ascii="Times New Roman" w:hAnsi="Times New Roman"/>
          <w:sz w:val="20"/>
          <w:szCs w:val="20"/>
          <w:lang w:eastAsia="zh-CN"/>
        </w:rPr>
        <w:t xml:space="preserve"> is cancelled out, and the only remaining phase is the </w:t>
      </w:r>
      <w:r>
        <w:rPr>
          <w:rFonts w:ascii="Times New Roman" w:hAnsi="Times New Roman"/>
          <w:sz w:val="20"/>
          <w:szCs w:val="20"/>
          <w:lang w:eastAsia="zh-CN"/>
        </w:rPr>
        <w:t>inter-TRP</w:t>
      </w:r>
      <w:r w:rsidRPr="008A6AB7">
        <w:rPr>
          <w:rFonts w:ascii="Times New Roman" w:hAnsi="Times New Roman"/>
          <w:sz w:val="20"/>
          <w:szCs w:val="20"/>
          <w:lang w:eastAsia="zh-CN"/>
        </w:rPr>
        <w:t xml:space="preserve"> </w:t>
      </w:r>
      <w:r w:rsidR="00883708">
        <w:rPr>
          <w:rFonts w:ascii="Times New Roman" w:hAnsi="Times New Roman"/>
          <w:sz w:val="20"/>
          <w:szCs w:val="20"/>
          <w:lang w:eastAsia="zh-CN"/>
        </w:rPr>
        <w:t>TAE</w:t>
      </w:r>
      <w:r w:rsidRPr="008A6AB7">
        <w:rPr>
          <w:rFonts w:ascii="Times New Roman" w:hAnsi="Times New Roman"/>
          <w:sz w:val="20"/>
          <w:szCs w:val="20"/>
          <w:lang w:eastAsia="zh-CN"/>
        </w:rPr>
        <w:t xml:space="preserve"> and phase offset:</w:t>
      </w:r>
    </w:p>
    <w:p w14:paraId="1EB09D5C" w14:textId="77777777" w:rsidR="00A21548" w:rsidRPr="007A0C1A" w:rsidRDefault="001049F7" w:rsidP="006E6390">
      <w:pPr>
        <w:pStyle w:val="ListParagraph"/>
        <w:numPr>
          <w:ilvl w:val="2"/>
          <w:numId w:val="10"/>
        </w:numPr>
        <w:jc w:val="both"/>
        <w:rPr>
          <w:rFonts w:ascii="Times New Roman" w:hAnsi="Times New Roman"/>
          <w:sz w:val="20"/>
          <w:szCs w:val="20"/>
          <w:lang w:val="en-GB" w:eastAsia="zh-CN"/>
        </w:rPr>
      </w:pPr>
      <m:oMath>
        <m:sSub>
          <m:sSubPr>
            <m:ctrlPr>
              <w:rPr>
                <w:rFonts w:ascii="Cambria Math" w:hAnsi="Cambria Math"/>
                <w:i/>
                <w:sz w:val="20"/>
                <w:szCs w:val="20"/>
                <w:lang w:val="en-GB" w:eastAsia="zh-CN"/>
              </w:rPr>
            </m:ctrlPr>
          </m:sSubPr>
          <m:e>
            <m:r>
              <w:rPr>
                <w:rFonts w:ascii="Cambria Math" w:hAnsi="Cambria Math"/>
                <w:sz w:val="20"/>
                <w:szCs w:val="20"/>
                <w:lang w:val="en-GB" w:eastAsia="zh-CN"/>
              </w:rPr>
              <m:t>τ</m:t>
            </m:r>
          </m:e>
          <m:sub>
            <m:r>
              <w:rPr>
                <w:rFonts w:ascii="Cambria Math" w:hAnsi="Cambria Math"/>
                <w:sz w:val="20"/>
                <w:szCs w:val="20"/>
                <w:lang w:val="en-GB" w:eastAsia="zh-CN"/>
              </w:rPr>
              <m:t>TRP</m:t>
            </m:r>
            <m:r>
              <w:rPr>
                <w:rFonts w:ascii="Cambria Math" w:hAnsi="Cambria Math"/>
                <w:sz w:val="20"/>
                <w:szCs w:val="20"/>
                <w:lang w:val="en-GB" w:eastAsia="zh-CN"/>
              </w:rPr>
              <m:t>2</m:t>
            </m:r>
            <m:r>
              <w:rPr>
                <w:rFonts w:ascii="Cambria Math" w:hAnsi="Cambria Math"/>
                <w:sz w:val="20"/>
                <w:szCs w:val="20"/>
                <w:lang w:val="en-GB" w:eastAsia="zh-CN"/>
              </w:rPr>
              <m:t>to</m:t>
            </m:r>
            <m:r>
              <w:rPr>
                <w:rFonts w:ascii="Cambria Math" w:hAnsi="Cambria Math"/>
                <w:sz w:val="20"/>
                <w:szCs w:val="20"/>
                <w:lang w:val="en-GB" w:eastAsia="zh-CN"/>
              </w:rPr>
              <m:t>1</m:t>
            </m:r>
          </m:sub>
        </m:sSub>
        <m:r>
          <w:rPr>
            <w:rFonts w:ascii="Cambria Math" w:hAnsi="Cambria Math"/>
            <w:sz w:val="20"/>
            <w:szCs w:val="20"/>
            <w:lang w:val="en-GB" w:eastAsia="zh-CN"/>
          </w:rPr>
          <m:t>=</m:t>
        </m:r>
        <m:d>
          <m:dPr>
            <m:ctrlPr>
              <w:rPr>
                <w:rFonts w:ascii="Cambria Math" w:hAnsi="Cambria Math"/>
                <w:i/>
                <w:sz w:val="20"/>
                <w:szCs w:val="20"/>
                <w:lang w:val="en-GB" w:eastAsia="zh-CN"/>
              </w:rPr>
            </m:ctrlPr>
          </m:dPr>
          <m:e>
            <m:sSubSup>
              <m:sSubSupPr>
                <m:ctrlPr>
                  <w:rPr>
                    <w:rFonts w:ascii="Cambria Math" w:hAnsi="Cambria Math"/>
                    <w:i/>
                    <w:sz w:val="20"/>
                    <w:szCs w:val="20"/>
                    <w:lang w:val="en-GB" w:eastAsia="zh-CN"/>
                  </w:rPr>
                </m:ctrlPr>
              </m:sSubSupPr>
              <m:e>
                <m:r>
                  <w:rPr>
                    <w:rFonts w:ascii="Cambria Math" w:hAnsi="Cambria Math"/>
                    <w:sz w:val="20"/>
                    <w:szCs w:val="20"/>
                    <w:lang w:val="en-GB" w:eastAsia="zh-CN"/>
                  </w:rPr>
                  <m:t>τ</m:t>
                </m:r>
              </m:e>
              <m:sub>
                <m:r>
                  <w:rPr>
                    <w:rFonts w:ascii="Cambria Math" w:hAnsi="Cambria Math"/>
                    <w:sz w:val="20"/>
                    <w:szCs w:val="20"/>
                    <w:lang w:val="en-GB" w:eastAsia="zh-CN"/>
                  </w:rPr>
                  <m:t>TRP</m:t>
                </m:r>
                <m:r>
                  <w:rPr>
                    <w:rFonts w:ascii="Cambria Math" w:hAnsi="Cambria Math"/>
                    <w:sz w:val="20"/>
                    <w:szCs w:val="20"/>
                    <w:lang w:val="en-GB" w:eastAsia="zh-CN"/>
                  </w:rPr>
                  <m:t>2</m:t>
                </m:r>
              </m:sub>
              <m:sup>
                <m:r>
                  <w:rPr>
                    <w:rFonts w:ascii="Cambria Math" w:hAnsi="Cambria Math"/>
                    <w:sz w:val="20"/>
                    <w:szCs w:val="20"/>
                    <w:lang w:val="en-GB" w:eastAsia="zh-CN"/>
                  </w:rPr>
                  <m:t>Rx</m:t>
                </m:r>
              </m:sup>
            </m:sSubSup>
            <m:r>
              <w:rPr>
                <w:rFonts w:ascii="Cambria Math" w:hAnsi="Cambria Math"/>
                <w:sz w:val="20"/>
                <w:szCs w:val="20"/>
                <w:lang w:val="en-GB" w:eastAsia="zh-CN"/>
              </w:rPr>
              <m:t>+</m:t>
            </m:r>
            <m:sSubSup>
              <m:sSubSupPr>
                <m:ctrlPr>
                  <w:rPr>
                    <w:rFonts w:ascii="Cambria Math" w:hAnsi="Cambria Math"/>
                    <w:i/>
                    <w:sz w:val="20"/>
                    <w:szCs w:val="20"/>
                    <w:lang w:val="en-GB" w:eastAsia="zh-CN"/>
                  </w:rPr>
                </m:ctrlPr>
              </m:sSubSupPr>
              <m:e>
                <m:r>
                  <w:rPr>
                    <w:rFonts w:ascii="Cambria Math" w:hAnsi="Cambria Math"/>
                    <w:sz w:val="20"/>
                    <w:szCs w:val="20"/>
                    <w:lang w:val="en-GB" w:eastAsia="zh-CN"/>
                  </w:rPr>
                  <m:t>τ</m:t>
                </m:r>
              </m:e>
              <m:sub>
                <m:r>
                  <w:rPr>
                    <w:rFonts w:ascii="Cambria Math" w:hAnsi="Cambria Math"/>
                    <w:sz w:val="20"/>
                    <w:szCs w:val="20"/>
                    <w:lang w:val="en-GB" w:eastAsia="zh-CN"/>
                  </w:rPr>
                  <m:t>TRP</m:t>
                </m:r>
                <m:r>
                  <w:rPr>
                    <w:rFonts w:ascii="Cambria Math" w:hAnsi="Cambria Math"/>
                    <w:sz w:val="20"/>
                    <w:szCs w:val="20"/>
                    <w:lang w:val="en-GB" w:eastAsia="zh-CN"/>
                  </w:rPr>
                  <m:t>2</m:t>
                </m:r>
              </m:sub>
              <m:sup>
                <m:r>
                  <w:rPr>
                    <w:rFonts w:ascii="Cambria Math" w:hAnsi="Cambria Math"/>
                    <w:sz w:val="20"/>
                    <w:szCs w:val="20"/>
                    <w:lang w:val="en-GB" w:eastAsia="zh-CN"/>
                  </w:rPr>
                  <m:t>Tx</m:t>
                </m:r>
              </m:sup>
            </m:sSubSup>
          </m:e>
        </m:d>
        <m:r>
          <w:rPr>
            <w:rFonts w:ascii="Cambria Math" w:hAnsi="Cambria Math"/>
            <w:sz w:val="20"/>
            <w:szCs w:val="20"/>
            <w:lang w:val="en-GB" w:eastAsia="zh-CN"/>
          </w:rPr>
          <m:t>-</m:t>
        </m:r>
        <m:d>
          <m:dPr>
            <m:ctrlPr>
              <w:rPr>
                <w:rFonts w:ascii="Cambria Math" w:hAnsi="Cambria Math"/>
                <w:i/>
                <w:sz w:val="20"/>
                <w:szCs w:val="20"/>
                <w:lang w:val="en-GB" w:eastAsia="zh-CN"/>
              </w:rPr>
            </m:ctrlPr>
          </m:dPr>
          <m:e>
            <m:sSubSup>
              <m:sSubSupPr>
                <m:ctrlPr>
                  <w:rPr>
                    <w:rFonts w:ascii="Cambria Math" w:hAnsi="Cambria Math"/>
                    <w:i/>
                    <w:sz w:val="20"/>
                    <w:szCs w:val="20"/>
                    <w:lang w:val="en-GB" w:eastAsia="zh-CN"/>
                  </w:rPr>
                </m:ctrlPr>
              </m:sSubSupPr>
              <m:e>
                <m:r>
                  <w:rPr>
                    <w:rFonts w:ascii="Cambria Math" w:hAnsi="Cambria Math"/>
                    <w:sz w:val="20"/>
                    <w:szCs w:val="20"/>
                    <w:lang w:val="en-GB" w:eastAsia="zh-CN"/>
                  </w:rPr>
                  <m:t>τ</m:t>
                </m:r>
              </m:e>
              <m:sub>
                <m:r>
                  <w:rPr>
                    <w:rFonts w:ascii="Cambria Math" w:hAnsi="Cambria Math"/>
                    <w:sz w:val="20"/>
                    <w:szCs w:val="20"/>
                    <w:lang w:val="en-GB" w:eastAsia="zh-CN"/>
                  </w:rPr>
                  <m:t>TRP</m:t>
                </m:r>
                <m:r>
                  <w:rPr>
                    <w:rFonts w:ascii="Cambria Math" w:hAnsi="Cambria Math"/>
                    <w:sz w:val="20"/>
                    <w:szCs w:val="20"/>
                    <w:lang w:val="en-GB" w:eastAsia="zh-CN"/>
                  </w:rPr>
                  <m:t>1</m:t>
                </m:r>
              </m:sub>
              <m:sup>
                <m:r>
                  <w:rPr>
                    <w:rFonts w:ascii="Cambria Math" w:hAnsi="Cambria Math"/>
                    <w:sz w:val="20"/>
                    <w:szCs w:val="20"/>
                    <w:lang w:val="en-GB" w:eastAsia="zh-CN"/>
                  </w:rPr>
                  <m:t>Rx</m:t>
                </m:r>
              </m:sup>
            </m:sSubSup>
            <m:r>
              <w:rPr>
                <w:rFonts w:ascii="Cambria Math" w:hAnsi="Cambria Math"/>
                <w:sz w:val="20"/>
                <w:szCs w:val="20"/>
                <w:lang w:val="en-GB" w:eastAsia="zh-CN"/>
              </w:rPr>
              <m:t>+</m:t>
            </m:r>
            <m:sSubSup>
              <m:sSubSupPr>
                <m:ctrlPr>
                  <w:rPr>
                    <w:rFonts w:ascii="Cambria Math" w:hAnsi="Cambria Math"/>
                    <w:i/>
                    <w:sz w:val="20"/>
                    <w:szCs w:val="20"/>
                    <w:lang w:val="en-GB" w:eastAsia="zh-CN"/>
                  </w:rPr>
                </m:ctrlPr>
              </m:sSubSupPr>
              <m:e>
                <m:r>
                  <w:rPr>
                    <w:rFonts w:ascii="Cambria Math" w:hAnsi="Cambria Math"/>
                    <w:sz w:val="20"/>
                    <w:szCs w:val="20"/>
                    <w:lang w:val="en-GB" w:eastAsia="zh-CN"/>
                  </w:rPr>
                  <m:t>τ</m:t>
                </m:r>
              </m:e>
              <m:sub>
                <m:r>
                  <w:rPr>
                    <w:rFonts w:ascii="Cambria Math" w:hAnsi="Cambria Math"/>
                    <w:sz w:val="20"/>
                    <w:szCs w:val="20"/>
                    <w:lang w:val="en-GB" w:eastAsia="zh-CN"/>
                  </w:rPr>
                  <m:t>TRP</m:t>
                </m:r>
                <m:r>
                  <w:rPr>
                    <w:rFonts w:ascii="Cambria Math" w:hAnsi="Cambria Math"/>
                    <w:sz w:val="20"/>
                    <w:szCs w:val="20"/>
                    <w:lang w:val="en-GB" w:eastAsia="zh-CN"/>
                  </w:rPr>
                  <m:t>1</m:t>
                </m:r>
              </m:sub>
              <m:sup>
                <m:r>
                  <w:rPr>
                    <w:rFonts w:ascii="Cambria Math" w:hAnsi="Cambria Math"/>
                    <w:sz w:val="20"/>
                    <w:szCs w:val="20"/>
                    <w:lang w:val="en-GB" w:eastAsia="zh-CN"/>
                  </w:rPr>
                  <m:t>Tx</m:t>
                </m:r>
              </m:sup>
            </m:sSubSup>
          </m:e>
        </m:d>
      </m:oMath>
      <w:r w:rsidR="00A21548">
        <w:rPr>
          <w:rFonts w:ascii="Times New Roman" w:eastAsiaTheme="minorEastAsia" w:hAnsi="Times New Roman" w:hint="eastAsia"/>
          <w:sz w:val="20"/>
          <w:szCs w:val="20"/>
          <w:lang w:val="en-GB" w:eastAsia="zh-CN"/>
        </w:rPr>
        <w:t>;</w:t>
      </w:r>
    </w:p>
    <w:p w14:paraId="78919A46" w14:textId="01CB045D" w:rsidR="00A21548" w:rsidRPr="00B70FB5" w:rsidRDefault="001049F7" w:rsidP="006E6390">
      <w:pPr>
        <w:pStyle w:val="ListParagraph"/>
        <w:numPr>
          <w:ilvl w:val="2"/>
          <w:numId w:val="10"/>
        </w:numPr>
        <w:jc w:val="both"/>
        <w:rPr>
          <w:rFonts w:ascii="Times New Roman" w:hAnsi="Times New Roman"/>
          <w:sz w:val="20"/>
          <w:szCs w:val="20"/>
          <w:lang w:val="en-GB" w:eastAsia="zh-CN"/>
        </w:rPr>
      </w:pPr>
      <m:oMath>
        <m:sSub>
          <m:sSubPr>
            <m:ctrlPr>
              <w:rPr>
                <w:rFonts w:ascii="Cambria Math" w:eastAsiaTheme="minorEastAsia" w:hAnsi="Cambria Math"/>
                <w:i/>
                <w:sz w:val="20"/>
                <w:szCs w:val="20"/>
                <w:lang w:val="en-GB" w:eastAsia="zh-CN"/>
              </w:rPr>
            </m:ctrlPr>
          </m:sSubPr>
          <m:e>
            <m:r>
              <w:rPr>
                <w:rFonts w:ascii="Cambria Math" w:eastAsiaTheme="minorEastAsia" w:hAnsi="Cambria Math"/>
                <w:sz w:val="20"/>
                <w:szCs w:val="20"/>
                <w:lang w:val="en-GB" w:eastAsia="zh-CN"/>
              </w:rPr>
              <m:t>ϕ</m:t>
            </m:r>
          </m:e>
          <m:sub>
            <m:r>
              <w:rPr>
                <w:rFonts w:ascii="Cambria Math" w:eastAsiaTheme="minorEastAsia" w:hAnsi="Cambria Math"/>
                <w:sz w:val="20"/>
                <w:szCs w:val="20"/>
                <w:lang w:val="en-GB" w:eastAsia="zh-CN"/>
              </w:rPr>
              <m:t>TRP</m:t>
            </m:r>
            <m:r>
              <w:rPr>
                <w:rFonts w:ascii="Cambria Math" w:eastAsiaTheme="minorEastAsia" w:hAnsi="Cambria Math"/>
                <w:sz w:val="20"/>
                <w:szCs w:val="20"/>
                <w:lang w:val="en-GB" w:eastAsia="zh-CN"/>
              </w:rPr>
              <m:t>2</m:t>
            </m:r>
            <m:r>
              <w:rPr>
                <w:rFonts w:ascii="Cambria Math" w:eastAsiaTheme="minorEastAsia" w:hAnsi="Cambria Math"/>
                <w:sz w:val="20"/>
                <w:szCs w:val="20"/>
                <w:lang w:val="en-GB" w:eastAsia="zh-CN"/>
              </w:rPr>
              <m:t>to</m:t>
            </m:r>
            <m:r>
              <w:rPr>
                <w:rFonts w:ascii="Cambria Math" w:eastAsiaTheme="minorEastAsia" w:hAnsi="Cambria Math"/>
                <w:sz w:val="20"/>
                <w:szCs w:val="20"/>
                <w:lang w:val="en-GB" w:eastAsia="zh-CN"/>
              </w:rPr>
              <m:t>1</m:t>
            </m:r>
          </m:sub>
        </m:sSub>
        <m:r>
          <w:rPr>
            <w:rFonts w:ascii="Cambria Math" w:eastAsiaTheme="minorEastAsia" w:hAnsi="Cambria Math"/>
            <w:sz w:val="20"/>
            <w:szCs w:val="20"/>
            <w:lang w:val="en-GB" w:eastAsia="zh-CN"/>
          </w:rPr>
          <m:t>=</m:t>
        </m:r>
        <m:d>
          <m:dPr>
            <m:ctrlPr>
              <w:rPr>
                <w:rFonts w:ascii="Cambria Math" w:eastAsiaTheme="minorEastAsia" w:hAnsi="Cambria Math"/>
                <w:i/>
                <w:sz w:val="20"/>
                <w:szCs w:val="20"/>
                <w:lang w:val="en-GB" w:eastAsia="zh-CN"/>
              </w:rPr>
            </m:ctrlPr>
          </m:dPr>
          <m:e>
            <m:sSubSup>
              <m:sSubSupPr>
                <m:ctrlPr>
                  <w:rPr>
                    <w:rFonts w:ascii="Cambria Math" w:hAnsi="Cambria Math"/>
                    <w:i/>
                    <w:sz w:val="20"/>
                    <w:szCs w:val="20"/>
                    <w:lang w:val="en-GB" w:eastAsia="zh-CN"/>
                  </w:rPr>
                </m:ctrlPr>
              </m:sSubSupPr>
              <m:e>
                <m:r>
                  <w:rPr>
                    <w:rFonts w:ascii="Cambria Math" w:hAnsi="Cambria Math"/>
                    <w:sz w:val="20"/>
                    <w:szCs w:val="20"/>
                    <w:lang w:val="en-GB" w:eastAsia="zh-CN"/>
                  </w:rPr>
                  <m:t>ϕ</m:t>
                </m:r>
              </m:e>
              <m:sub>
                <m:r>
                  <w:rPr>
                    <w:rFonts w:ascii="Cambria Math" w:hAnsi="Cambria Math"/>
                    <w:sz w:val="20"/>
                    <w:szCs w:val="20"/>
                    <w:lang w:val="en-GB" w:eastAsia="zh-CN"/>
                  </w:rPr>
                  <m:t>TRP</m:t>
                </m:r>
                <m:r>
                  <w:rPr>
                    <w:rFonts w:ascii="Cambria Math" w:hAnsi="Cambria Math"/>
                    <w:sz w:val="20"/>
                    <w:szCs w:val="20"/>
                    <w:lang w:val="en-GB" w:eastAsia="zh-CN"/>
                  </w:rPr>
                  <m:t>2</m:t>
                </m:r>
              </m:sub>
              <m:sup>
                <m:r>
                  <w:rPr>
                    <w:rFonts w:ascii="Cambria Math" w:hAnsi="Cambria Math"/>
                    <w:sz w:val="20"/>
                    <w:szCs w:val="20"/>
                    <w:lang w:val="en-GB" w:eastAsia="zh-CN"/>
                  </w:rPr>
                  <m:t>Rx</m:t>
                </m:r>
              </m:sup>
            </m:sSubSup>
            <m:r>
              <w:rPr>
                <w:rFonts w:ascii="Cambria Math" w:hAnsi="Cambria Math"/>
                <w:sz w:val="20"/>
                <w:szCs w:val="20"/>
                <w:lang w:val="en-GB" w:eastAsia="zh-CN"/>
              </w:rPr>
              <m:t>-</m:t>
            </m:r>
            <m:sSubSup>
              <m:sSubSupPr>
                <m:ctrlPr>
                  <w:rPr>
                    <w:rFonts w:ascii="Cambria Math" w:hAnsi="Cambria Math"/>
                    <w:i/>
                    <w:sz w:val="20"/>
                    <w:szCs w:val="20"/>
                    <w:lang w:val="en-GB" w:eastAsia="zh-CN"/>
                  </w:rPr>
                </m:ctrlPr>
              </m:sSubSupPr>
              <m:e>
                <m:r>
                  <w:rPr>
                    <w:rFonts w:ascii="Cambria Math" w:hAnsi="Cambria Math"/>
                    <w:sz w:val="20"/>
                    <w:szCs w:val="20"/>
                    <w:lang w:val="en-GB" w:eastAsia="zh-CN"/>
                  </w:rPr>
                  <m:t>ϕ</m:t>
                </m:r>
              </m:e>
              <m:sub>
                <m:r>
                  <w:rPr>
                    <w:rFonts w:ascii="Cambria Math" w:hAnsi="Cambria Math"/>
                    <w:sz w:val="20"/>
                    <w:szCs w:val="20"/>
                    <w:lang w:val="en-GB" w:eastAsia="zh-CN"/>
                  </w:rPr>
                  <m:t>TRP</m:t>
                </m:r>
                <m:r>
                  <w:rPr>
                    <w:rFonts w:ascii="Cambria Math" w:hAnsi="Cambria Math"/>
                    <w:sz w:val="20"/>
                    <w:szCs w:val="20"/>
                    <w:lang w:val="en-GB" w:eastAsia="zh-CN"/>
                  </w:rPr>
                  <m:t>2</m:t>
                </m:r>
              </m:sub>
              <m:sup>
                <m:r>
                  <w:rPr>
                    <w:rFonts w:ascii="Cambria Math" w:hAnsi="Cambria Math"/>
                    <w:sz w:val="20"/>
                    <w:szCs w:val="20"/>
                    <w:lang w:val="en-GB" w:eastAsia="zh-CN"/>
                  </w:rPr>
                  <m:t>Tx</m:t>
                </m:r>
              </m:sup>
            </m:sSubSup>
          </m:e>
        </m:d>
        <m:r>
          <w:rPr>
            <w:rFonts w:ascii="Cambria Math" w:eastAsiaTheme="minorEastAsia" w:hAnsi="Cambria Math"/>
            <w:sz w:val="20"/>
            <w:szCs w:val="20"/>
            <w:lang w:val="en-GB" w:eastAsia="zh-CN"/>
          </w:rPr>
          <m:t>-</m:t>
        </m:r>
        <m:d>
          <m:dPr>
            <m:ctrlPr>
              <w:rPr>
                <w:rFonts w:ascii="Cambria Math" w:eastAsiaTheme="minorEastAsia" w:hAnsi="Cambria Math"/>
                <w:i/>
                <w:sz w:val="20"/>
                <w:szCs w:val="20"/>
                <w:lang w:val="en-GB" w:eastAsia="zh-CN"/>
              </w:rPr>
            </m:ctrlPr>
          </m:dPr>
          <m:e>
            <m:sSubSup>
              <m:sSubSupPr>
                <m:ctrlPr>
                  <w:rPr>
                    <w:rFonts w:ascii="Cambria Math" w:hAnsi="Cambria Math"/>
                    <w:i/>
                    <w:sz w:val="20"/>
                    <w:szCs w:val="20"/>
                    <w:lang w:val="en-GB" w:eastAsia="zh-CN"/>
                  </w:rPr>
                </m:ctrlPr>
              </m:sSubSupPr>
              <m:e>
                <m:r>
                  <w:rPr>
                    <w:rFonts w:ascii="Cambria Math" w:hAnsi="Cambria Math"/>
                    <w:sz w:val="20"/>
                    <w:szCs w:val="20"/>
                    <w:lang w:val="en-GB" w:eastAsia="zh-CN"/>
                  </w:rPr>
                  <m:t>ϕ</m:t>
                </m:r>
              </m:e>
              <m:sub>
                <m:r>
                  <w:rPr>
                    <w:rFonts w:ascii="Cambria Math" w:hAnsi="Cambria Math"/>
                    <w:sz w:val="20"/>
                    <w:szCs w:val="20"/>
                    <w:lang w:val="en-GB" w:eastAsia="zh-CN"/>
                  </w:rPr>
                  <m:t>TRP</m:t>
                </m:r>
                <m:r>
                  <w:rPr>
                    <w:rFonts w:ascii="Cambria Math" w:hAnsi="Cambria Math"/>
                    <w:sz w:val="20"/>
                    <w:szCs w:val="20"/>
                    <w:lang w:val="en-GB" w:eastAsia="zh-CN"/>
                  </w:rPr>
                  <m:t>1</m:t>
                </m:r>
              </m:sub>
              <m:sup>
                <m:r>
                  <w:rPr>
                    <w:rFonts w:ascii="Cambria Math" w:hAnsi="Cambria Math"/>
                    <w:sz w:val="20"/>
                    <w:szCs w:val="20"/>
                    <w:lang w:val="en-GB" w:eastAsia="zh-CN"/>
                  </w:rPr>
                  <m:t>Rx</m:t>
                </m:r>
              </m:sup>
            </m:sSubSup>
            <m:r>
              <w:rPr>
                <w:rFonts w:ascii="Cambria Math" w:hAnsi="Cambria Math"/>
                <w:sz w:val="20"/>
                <w:szCs w:val="20"/>
                <w:lang w:val="en-GB" w:eastAsia="zh-CN"/>
              </w:rPr>
              <m:t>-</m:t>
            </m:r>
            <m:sSubSup>
              <m:sSubSupPr>
                <m:ctrlPr>
                  <w:rPr>
                    <w:rFonts w:ascii="Cambria Math" w:hAnsi="Cambria Math"/>
                    <w:i/>
                    <w:sz w:val="20"/>
                    <w:szCs w:val="20"/>
                    <w:lang w:val="en-GB" w:eastAsia="zh-CN"/>
                  </w:rPr>
                </m:ctrlPr>
              </m:sSubSupPr>
              <m:e>
                <m:r>
                  <w:rPr>
                    <w:rFonts w:ascii="Cambria Math" w:hAnsi="Cambria Math"/>
                    <w:sz w:val="20"/>
                    <w:szCs w:val="20"/>
                    <w:lang w:val="en-GB" w:eastAsia="zh-CN"/>
                  </w:rPr>
                  <m:t>ϕ</m:t>
                </m:r>
              </m:e>
              <m:sub>
                <m:r>
                  <w:rPr>
                    <w:rFonts w:ascii="Cambria Math" w:hAnsi="Cambria Math"/>
                    <w:sz w:val="20"/>
                    <w:szCs w:val="20"/>
                    <w:lang w:val="en-GB" w:eastAsia="zh-CN"/>
                  </w:rPr>
                  <m:t>TRP</m:t>
                </m:r>
                <m:r>
                  <w:rPr>
                    <w:rFonts w:ascii="Cambria Math" w:hAnsi="Cambria Math"/>
                    <w:sz w:val="20"/>
                    <w:szCs w:val="20"/>
                    <w:lang w:val="en-GB" w:eastAsia="zh-CN"/>
                  </w:rPr>
                  <m:t>1</m:t>
                </m:r>
              </m:sub>
              <m:sup>
                <m:r>
                  <w:rPr>
                    <w:rFonts w:ascii="Cambria Math" w:hAnsi="Cambria Math"/>
                    <w:sz w:val="20"/>
                    <w:szCs w:val="20"/>
                    <w:lang w:val="en-GB" w:eastAsia="zh-CN"/>
                  </w:rPr>
                  <m:t>Tx</m:t>
                </m:r>
              </m:sup>
            </m:sSubSup>
          </m:e>
        </m:d>
      </m:oMath>
      <w:r w:rsidR="00A21548">
        <w:rPr>
          <w:rFonts w:ascii="Times New Roman" w:eastAsiaTheme="minorEastAsia" w:hAnsi="Times New Roman" w:hint="eastAsia"/>
          <w:sz w:val="20"/>
          <w:szCs w:val="20"/>
          <w:lang w:val="en-GB" w:eastAsia="zh-CN"/>
        </w:rPr>
        <w:t>.</w:t>
      </w:r>
    </w:p>
    <w:p w14:paraId="04D8770E" w14:textId="0F4BFBDB" w:rsidR="00A21548" w:rsidRPr="00B70FB5" w:rsidRDefault="00A21548" w:rsidP="006E6390">
      <w:pPr>
        <w:pStyle w:val="ListParagraph"/>
        <w:numPr>
          <w:ilvl w:val="1"/>
          <w:numId w:val="10"/>
        </w:numPr>
        <w:spacing w:after="180"/>
        <w:ind w:left="884" w:hanging="442"/>
        <w:jc w:val="both"/>
        <w:rPr>
          <w:rFonts w:ascii="Times New Roman" w:hAnsi="Times New Roman"/>
          <w:sz w:val="20"/>
          <w:szCs w:val="20"/>
          <w:lang w:eastAsia="zh-CN"/>
        </w:rPr>
      </w:pPr>
      <w:r w:rsidRPr="00B70FB5">
        <w:rPr>
          <w:rFonts w:ascii="Times New Roman" w:hAnsi="Times New Roman"/>
          <w:sz w:val="20"/>
          <w:szCs w:val="20"/>
          <w:lang w:eastAsia="zh-CN"/>
        </w:rPr>
        <w:t xml:space="preserve">The </w:t>
      </w:r>
      <w:r>
        <w:rPr>
          <w:rFonts w:ascii="Times New Roman" w:hAnsi="Times New Roman"/>
          <w:sz w:val="20"/>
          <w:szCs w:val="20"/>
          <w:lang w:eastAsia="zh-CN"/>
        </w:rPr>
        <w:t xml:space="preserve">inter-TRP </w:t>
      </w:r>
      <w:r w:rsidRPr="00B70FB5">
        <w:rPr>
          <w:rFonts w:ascii="Times New Roman" w:hAnsi="Times New Roman"/>
          <w:sz w:val="20"/>
          <w:szCs w:val="20"/>
          <w:lang w:eastAsia="zh-CN"/>
        </w:rPr>
        <w:t xml:space="preserve">timing offset and phase offset </w:t>
      </w:r>
      <w:r>
        <w:rPr>
          <w:rFonts w:ascii="Times New Roman" w:hAnsi="Times New Roman"/>
          <w:sz w:val="20"/>
          <w:szCs w:val="20"/>
          <w:lang w:eastAsia="zh-CN"/>
        </w:rPr>
        <w:t>(</w:t>
      </w:r>
      <w:r w:rsidRPr="00B70FB5">
        <w:rPr>
          <w:rFonts w:ascii="Times New Roman" w:hAnsi="Times New Roman"/>
          <w:sz w:val="20"/>
          <w:szCs w:val="20"/>
          <w:lang w:eastAsia="zh-CN"/>
        </w:rPr>
        <w:t>between</w:t>
      </w:r>
      <w:r>
        <w:rPr>
          <w:rFonts w:ascii="Times New Roman" w:hAnsi="Times New Roman"/>
          <w:sz w:val="20"/>
          <w:szCs w:val="20"/>
          <w:lang w:eastAsia="zh-CN"/>
        </w:rPr>
        <w:t xml:space="preserve"> the two TRPs:</w:t>
      </w:r>
      <w:r w:rsidRPr="00B70FB5">
        <w:rPr>
          <w:rFonts w:ascii="Times New Roman" w:hAnsi="Times New Roman"/>
          <w:sz w:val="20"/>
          <w:szCs w:val="20"/>
          <w:lang w:eastAsia="zh-CN"/>
        </w:rPr>
        <w:t xml:space="preserve"> TRP</w:t>
      </w:r>
      <w:r>
        <w:rPr>
          <w:rFonts w:ascii="Times New Roman" w:hAnsi="Times New Roman"/>
          <w:sz w:val="20"/>
          <w:szCs w:val="20"/>
          <w:lang w:eastAsia="zh-CN"/>
        </w:rPr>
        <w:t>1 and TRP2)</w:t>
      </w:r>
      <w:r w:rsidRPr="00B70FB5">
        <w:rPr>
          <w:rFonts w:ascii="Times New Roman" w:hAnsi="Times New Roman"/>
          <w:sz w:val="20"/>
          <w:szCs w:val="20"/>
          <w:lang w:eastAsia="zh-CN"/>
        </w:rPr>
        <w:t xml:space="preserve"> </w:t>
      </w:r>
      <w:r>
        <w:rPr>
          <w:rFonts w:ascii="Times New Roman" w:hAnsi="Times New Roman"/>
          <w:sz w:val="20"/>
          <w:szCs w:val="20"/>
          <w:lang w:eastAsia="zh-CN"/>
        </w:rPr>
        <w:t>are</w:t>
      </w:r>
      <w:r w:rsidRPr="00B70FB5">
        <w:rPr>
          <w:rFonts w:ascii="Times New Roman" w:hAnsi="Times New Roman"/>
          <w:sz w:val="20"/>
          <w:szCs w:val="20"/>
          <w:lang w:eastAsia="zh-CN"/>
        </w:rPr>
        <w:t xml:space="preserve"> estimated by observation</w:t>
      </w:r>
      <w:r>
        <w:rPr>
          <w:rFonts w:ascii="Times New Roman" w:hAnsi="Times New Roman"/>
          <w:sz w:val="20"/>
          <w:szCs w:val="20"/>
          <w:lang w:eastAsia="zh-CN"/>
        </w:rPr>
        <w:t>s</w:t>
      </w:r>
      <w:r w:rsidRPr="00B70FB5">
        <w:rPr>
          <w:rFonts w:ascii="Times New Roman" w:hAnsi="Times New Roman"/>
          <w:sz w:val="20"/>
          <w:szCs w:val="20"/>
          <w:lang w:eastAsia="zh-CN"/>
        </w:rPr>
        <w:t xml:space="preserve"> </w:t>
      </w:r>
      <m:oMath>
        <m:sSubSup>
          <m:sSubSupPr>
            <m:ctrlPr>
              <w:rPr>
                <w:rFonts w:ascii="Cambria Math" w:hAnsi="Cambria Math"/>
                <w:i/>
                <w:sz w:val="20"/>
                <w:szCs w:val="20"/>
                <w:lang w:eastAsia="zh-CN"/>
              </w:rPr>
            </m:ctrlPr>
          </m:sSubSupPr>
          <m:e>
            <m:r>
              <w:rPr>
                <w:rFonts w:ascii="Cambria Math" w:hAnsi="Cambria Math"/>
                <w:sz w:val="20"/>
                <w:szCs w:val="20"/>
                <w:lang w:eastAsia="zh-CN"/>
              </w:rPr>
              <m:t>y</m:t>
            </m:r>
          </m:e>
          <m:sub>
            <m:r>
              <w:rPr>
                <w:rFonts w:ascii="Cambria Math" w:hAnsi="Cambria Math"/>
                <w:sz w:val="20"/>
                <w:szCs w:val="20"/>
                <w:lang w:eastAsia="zh-CN"/>
              </w:rPr>
              <m:t>2</m:t>
            </m:r>
          </m:sub>
          <m:sup>
            <m:r>
              <w:rPr>
                <w:rFonts w:ascii="Cambria Math" w:hAnsi="Cambria Math"/>
                <w:sz w:val="20"/>
                <w:szCs w:val="20"/>
                <w:lang w:eastAsia="zh-CN"/>
              </w:rPr>
              <m:t>*</m:t>
            </m:r>
          </m:sup>
        </m:sSubSup>
        <m:d>
          <m:dPr>
            <m:ctrlPr>
              <w:rPr>
                <w:rFonts w:ascii="Cambria Math" w:hAnsi="Cambria Math"/>
                <w:i/>
                <w:iCs/>
                <w:sz w:val="20"/>
                <w:szCs w:val="20"/>
                <w:lang w:eastAsia="zh-CN" w:bidi="ar-AE"/>
              </w:rPr>
            </m:ctrlPr>
          </m:dPr>
          <m:e>
            <m:r>
              <w:rPr>
                <w:rFonts w:ascii="Cambria Math" w:hAnsi="Cambria Math"/>
                <w:sz w:val="20"/>
                <w:szCs w:val="20"/>
                <w:lang w:eastAsia="zh-CN" w:bidi="ar-AE"/>
              </w:rPr>
              <m:t>k</m:t>
            </m:r>
          </m:e>
        </m:d>
        <m:sSub>
          <m:sSubPr>
            <m:ctrlPr>
              <w:rPr>
                <w:rFonts w:ascii="Cambria Math" w:hAnsi="Cambria Math"/>
                <w:i/>
                <w:iCs/>
                <w:sz w:val="20"/>
                <w:szCs w:val="20"/>
                <w:lang w:eastAsia="zh-CN" w:bidi="ar-AE"/>
              </w:rPr>
            </m:ctrlPr>
          </m:sSubPr>
          <m:e>
            <m:r>
              <w:rPr>
                <w:rFonts w:ascii="Cambria Math" w:hAnsi="Cambria Math"/>
                <w:sz w:val="20"/>
                <w:szCs w:val="20"/>
                <w:lang w:eastAsia="zh-CN" w:bidi="ar-AE"/>
              </w:rPr>
              <m:t>y</m:t>
            </m:r>
          </m:e>
          <m:sub>
            <m:r>
              <w:rPr>
                <w:rFonts w:ascii="Cambria Math" w:hAnsi="Cambria Math"/>
                <w:sz w:val="20"/>
                <w:szCs w:val="20"/>
                <w:lang w:eastAsia="zh-CN" w:bidi="ar-AE"/>
              </w:rPr>
              <m:t>1</m:t>
            </m:r>
          </m:sub>
        </m:sSub>
        <m:d>
          <m:dPr>
            <m:ctrlPr>
              <w:rPr>
                <w:rFonts w:ascii="Cambria Math" w:hAnsi="Cambria Math"/>
                <w:i/>
                <w:iCs/>
                <w:sz w:val="20"/>
                <w:szCs w:val="20"/>
                <w:lang w:eastAsia="zh-CN" w:bidi="ar-AE"/>
              </w:rPr>
            </m:ctrlPr>
          </m:dPr>
          <m:e>
            <m:r>
              <w:rPr>
                <w:rFonts w:ascii="Cambria Math" w:hAnsi="Cambria Math"/>
                <w:sz w:val="20"/>
                <w:szCs w:val="20"/>
                <w:lang w:eastAsia="zh-CN" w:bidi="ar-AE"/>
              </w:rPr>
              <m:t>k</m:t>
            </m:r>
          </m:e>
        </m:d>
      </m:oMath>
      <w:r w:rsidRPr="00B70FB5">
        <w:rPr>
          <w:rFonts w:ascii="Times New Roman" w:hAnsi="Times New Roman"/>
          <w:sz w:val="20"/>
          <w:szCs w:val="20"/>
          <w:rtl/>
          <w:lang w:val="en-GB" w:eastAsia="zh-CN" w:bidi="ar-AE"/>
        </w:rPr>
        <w:t xml:space="preserve"> </w:t>
      </w:r>
      <w:r w:rsidRPr="00B70FB5">
        <w:rPr>
          <w:rFonts w:ascii="Times New Roman" w:hAnsi="Times New Roman"/>
          <w:sz w:val="20"/>
          <w:szCs w:val="20"/>
          <w:lang w:eastAsia="zh-CN"/>
        </w:rPr>
        <w:t>across multiple subcarriers k=0,1,… over the entire bandwidth</w:t>
      </w:r>
      <w:r>
        <w:rPr>
          <w:rFonts w:ascii="Times New Roman" w:hAnsi="Times New Roman"/>
          <w:sz w:val="20"/>
          <w:szCs w:val="20"/>
          <w:lang w:eastAsia="zh-CN"/>
        </w:rPr>
        <w:t>.</w:t>
      </w:r>
    </w:p>
    <w:p w14:paraId="304B1E91" w14:textId="63209549" w:rsidR="00A21548" w:rsidRPr="004F062C" w:rsidRDefault="00A21548" w:rsidP="006E6390">
      <w:pPr>
        <w:pStyle w:val="ListParagraph"/>
        <w:numPr>
          <w:ilvl w:val="0"/>
          <w:numId w:val="10"/>
        </w:numPr>
        <w:spacing w:after="180"/>
        <w:ind w:left="442" w:hanging="442"/>
        <w:jc w:val="both"/>
        <w:rPr>
          <w:lang w:val="en-GB" w:eastAsia="zh-CN"/>
        </w:rPr>
      </w:pPr>
      <w:r w:rsidRPr="00102D7F">
        <w:rPr>
          <w:rFonts w:ascii="Times New Roman" w:hAnsi="Times New Roman"/>
          <w:sz w:val="20"/>
          <w:szCs w:val="20"/>
          <w:lang w:eastAsia="zh-CN"/>
        </w:rPr>
        <w:t xml:space="preserve">Step4: The </w:t>
      </w:r>
      <w:r>
        <w:rPr>
          <w:rFonts w:ascii="Times New Roman" w:hAnsi="Times New Roman"/>
          <w:sz w:val="20"/>
          <w:szCs w:val="20"/>
          <w:lang w:eastAsia="zh-CN"/>
        </w:rPr>
        <w:t>UE-</w:t>
      </w:r>
      <w:r w:rsidRPr="00102D7F">
        <w:rPr>
          <w:rFonts w:ascii="Times New Roman" w:hAnsi="Times New Roman"/>
          <w:sz w:val="20"/>
          <w:szCs w:val="20"/>
          <w:lang w:eastAsia="zh-CN"/>
        </w:rPr>
        <w:t xml:space="preserve">estimated </w:t>
      </w:r>
      <m:oMath>
        <m:sSub>
          <m:sSubPr>
            <m:ctrlPr>
              <w:rPr>
                <w:rFonts w:ascii="Cambria Math" w:hAnsi="Cambria Math"/>
                <w:i/>
                <w:iCs/>
                <w:sz w:val="20"/>
                <w:szCs w:val="20"/>
                <w:lang w:eastAsia="zh-CN" w:bidi="ar-AE"/>
              </w:rPr>
            </m:ctrlPr>
          </m:sSubPr>
          <m:e>
            <m:r>
              <w:rPr>
                <w:rFonts w:ascii="Cambria Math" w:hAnsi="Cambria Math"/>
                <w:sz w:val="20"/>
                <w:szCs w:val="20"/>
                <w:lang w:eastAsia="zh-CN"/>
              </w:rPr>
              <m:t>τ</m:t>
            </m:r>
          </m:e>
          <m:sub>
            <m:r>
              <w:rPr>
                <w:rFonts w:ascii="Cambria Math" w:hAnsi="Cambria Math"/>
                <w:sz w:val="20"/>
                <w:szCs w:val="20"/>
                <w:lang w:eastAsia="zh-CN"/>
              </w:rPr>
              <m:t>TRP</m:t>
            </m:r>
            <m:r>
              <m:rPr>
                <m:sty m:val="p"/>
              </m:rPr>
              <w:rPr>
                <w:rFonts w:ascii="Cambria Math" w:hAnsi="Cambria Math"/>
                <w:sz w:val="20"/>
                <w:szCs w:val="20"/>
                <w:rtl/>
                <w:lang w:val="en-GB" w:eastAsia="zh-CN" w:bidi="ar-AE"/>
              </w:rPr>
              <m:t>1</m:t>
            </m:r>
            <m:r>
              <m:rPr>
                <m:sty m:val="p"/>
              </m:rPr>
              <w:rPr>
                <w:rFonts w:ascii="Cambria Math" w:hAnsi="Cambria Math"/>
                <w:sz w:val="20"/>
                <w:szCs w:val="20"/>
                <w:lang w:eastAsia="zh-CN"/>
              </w:rPr>
              <m:t>to2</m:t>
            </m:r>
          </m:sub>
        </m:sSub>
        <m:r>
          <m:rPr>
            <m:sty m:val="p"/>
          </m:rPr>
          <w:rPr>
            <w:rFonts w:ascii="Cambria Math" w:hAnsi="Cambria Math"/>
            <w:sz w:val="20"/>
            <w:szCs w:val="20"/>
            <w:rtl/>
            <w:lang w:val="en-GB" w:eastAsia="zh-CN" w:bidi="ar-AE"/>
          </w:rPr>
          <m:t>,</m:t>
        </m:r>
        <m:sSub>
          <m:sSubPr>
            <m:ctrlPr>
              <w:rPr>
                <w:rFonts w:ascii="Cambria Math" w:hAnsi="Cambria Math"/>
                <w:i/>
                <w:iCs/>
                <w:sz w:val="20"/>
                <w:szCs w:val="20"/>
                <w:lang w:eastAsia="zh-CN" w:bidi="ar-AE"/>
              </w:rPr>
            </m:ctrlPr>
          </m:sSubPr>
          <m:e>
            <m:r>
              <w:rPr>
                <w:rFonts w:ascii="Cambria Math" w:hAnsi="Cambria Math"/>
                <w:sz w:val="20"/>
                <w:szCs w:val="20"/>
                <w:lang w:eastAsia="zh-CN"/>
              </w:rPr>
              <m:t>ϕ</m:t>
            </m:r>
          </m:e>
          <m:sub>
            <m:r>
              <w:rPr>
                <w:rFonts w:ascii="Cambria Math" w:hAnsi="Cambria Math"/>
                <w:sz w:val="20"/>
                <w:szCs w:val="20"/>
                <w:lang w:eastAsia="zh-CN"/>
              </w:rPr>
              <m:t>TRP</m:t>
            </m:r>
            <m:r>
              <m:rPr>
                <m:sty m:val="p"/>
              </m:rPr>
              <w:rPr>
                <w:rFonts w:ascii="Cambria Math" w:hAnsi="Cambria Math"/>
                <w:sz w:val="20"/>
                <w:szCs w:val="20"/>
                <w:rtl/>
                <w:lang w:val="en-GB" w:eastAsia="zh-CN" w:bidi="ar-AE"/>
              </w:rPr>
              <m:t>1</m:t>
            </m:r>
            <m:r>
              <m:rPr>
                <m:sty m:val="p"/>
              </m:rPr>
              <w:rPr>
                <w:rFonts w:ascii="Cambria Math" w:hAnsi="Cambria Math"/>
                <w:sz w:val="20"/>
                <w:szCs w:val="20"/>
                <w:lang w:eastAsia="zh-CN"/>
              </w:rPr>
              <m:t>to2</m:t>
            </m:r>
          </m:sub>
        </m:sSub>
      </m:oMath>
      <w:r w:rsidRPr="007E00D7">
        <w:rPr>
          <w:rFonts w:ascii="Times New Roman" w:hAnsi="Times New Roman"/>
          <w:sz w:val="20"/>
          <w:szCs w:val="20"/>
          <w:rtl/>
          <w:lang w:val="en-GB" w:eastAsia="zh-CN" w:bidi="ar-AE"/>
        </w:rPr>
        <w:t xml:space="preserve"> </w:t>
      </w:r>
      <w:r w:rsidRPr="00102D7F">
        <w:rPr>
          <w:rFonts w:ascii="Times New Roman" w:hAnsi="Times New Roman"/>
          <w:sz w:val="20"/>
          <w:szCs w:val="20"/>
          <w:lang w:eastAsia="zh-CN"/>
        </w:rPr>
        <w:t>are reported to one of the TRPs to synchronize to the other TRP</w:t>
      </w:r>
      <w:r>
        <w:rPr>
          <w:rFonts w:ascii="Times New Roman" w:hAnsi="Times New Roman"/>
          <w:sz w:val="20"/>
          <w:szCs w:val="20"/>
          <w:lang w:eastAsia="zh-CN"/>
        </w:rPr>
        <w:t>.</w:t>
      </w:r>
    </w:p>
    <w:p w14:paraId="4996EEF3" w14:textId="77777777" w:rsidR="004F062C" w:rsidRDefault="004F062C" w:rsidP="004F062C">
      <w:pPr>
        <w:jc w:val="both"/>
        <w:rPr>
          <w:lang w:val="en-GB" w:eastAsia="zh-CN"/>
        </w:rPr>
      </w:pPr>
    </w:p>
    <w:p w14:paraId="66ADD84E" w14:textId="1C4F5AB8" w:rsidR="00E52A61" w:rsidRDefault="00CB3706" w:rsidP="00E539DE">
      <w:pPr>
        <w:pStyle w:val="Heading1"/>
        <w:numPr>
          <w:ilvl w:val="0"/>
          <w:numId w:val="0"/>
        </w:numPr>
        <w:spacing w:before="0"/>
        <w:ind w:left="432" w:hanging="432"/>
        <w:rPr>
          <w:lang w:eastAsia="zh-CN"/>
        </w:rPr>
      </w:pPr>
      <w:r>
        <w:rPr>
          <w:lang w:eastAsia="zh-CN"/>
        </w:rPr>
        <w:t>Append</w:t>
      </w:r>
      <w:r>
        <w:rPr>
          <w:rFonts w:hint="eastAsia"/>
          <w:lang w:eastAsia="zh-CN"/>
        </w:rPr>
        <w:t xml:space="preserve">ix 2: </w:t>
      </w:r>
      <w:r w:rsidR="004F56C8">
        <w:rPr>
          <w:rFonts w:hint="eastAsia"/>
          <w:lang w:eastAsia="zh-CN"/>
        </w:rPr>
        <w:t>CJT-TDD Scheme-B:</w:t>
      </w:r>
      <w:r w:rsidR="008E1FE2">
        <w:rPr>
          <w:rFonts w:hint="eastAsia"/>
          <w:lang w:eastAsia="zh-CN"/>
        </w:rPr>
        <w:t xml:space="preserve"> FD-non-precoded CSI-RSs</w:t>
      </w:r>
      <w:r w:rsidR="00E539DE">
        <w:rPr>
          <w:rFonts w:hint="eastAsia"/>
          <w:lang w:eastAsia="zh-CN"/>
        </w:rPr>
        <w:t xml:space="preserve"> (</w:t>
      </w:r>
      <w:r w:rsidR="00DB0159">
        <w:rPr>
          <w:rFonts w:hint="eastAsia"/>
          <w:lang w:eastAsia="zh-CN"/>
        </w:rPr>
        <w:t>negligible TAE case</w:t>
      </w:r>
      <w:r w:rsidR="00E539DE">
        <w:rPr>
          <w:rFonts w:hint="eastAsia"/>
          <w:lang w:eastAsia="zh-CN"/>
        </w:rPr>
        <w:t>)</w:t>
      </w:r>
    </w:p>
    <w:p w14:paraId="3EA29405" w14:textId="13B481C4" w:rsidR="00CB3706" w:rsidRDefault="00416A4D" w:rsidP="00416A4D">
      <w:pPr>
        <w:jc w:val="center"/>
        <w:rPr>
          <w:lang w:val="en-GB" w:eastAsia="zh-CN"/>
        </w:rPr>
      </w:pPr>
      <w:r w:rsidRPr="00416A4D">
        <w:rPr>
          <w:noProof/>
        </w:rPr>
        <w:drawing>
          <wp:inline distT="0" distB="0" distL="0" distR="0" wp14:anchorId="686441DE" wp14:editId="05ACFFA8">
            <wp:extent cx="2929095" cy="3689114"/>
            <wp:effectExtent l="0" t="0" r="5080" b="6985"/>
            <wp:docPr id="18581813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34297" cy="3695666"/>
                    </a:xfrm>
                    <a:prstGeom prst="rect">
                      <a:avLst/>
                    </a:prstGeom>
                    <a:noFill/>
                    <a:ln>
                      <a:noFill/>
                    </a:ln>
                  </pic:spPr>
                </pic:pic>
              </a:graphicData>
            </a:graphic>
          </wp:inline>
        </w:drawing>
      </w:r>
    </w:p>
    <w:p w14:paraId="06B8C781" w14:textId="315D71B2" w:rsidR="007550EA" w:rsidRPr="00F4662F" w:rsidRDefault="007550EA" w:rsidP="008B3375">
      <w:pPr>
        <w:pStyle w:val="ListParagraph"/>
        <w:numPr>
          <w:ilvl w:val="0"/>
          <w:numId w:val="10"/>
        </w:numPr>
        <w:spacing w:after="180"/>
        <w:ind w:left="442" w:hanging="442"/>
        <w:jc w:val="both"/>
        <w:rPr>
          <w:sz w:val="20"/>
          <w:szCs w:val="20"/>
        </w:rPr>
      </w:pPr>
      <w:r w:rsidRPr="00F4662F">
        <w:rPr>
          <w:rFonts w:ascii="Times New Roman" w:eastAsiaTheme="minorEastAsia" w:hAnsi="Times New Roman"/>
          <w:sz w:val="20"/>
          <w:szCs w:val="20"/>
          <w:lang w:val="en-GB" w:eastAsia="zh-CN"/>
        </w:rPr>
        <w:t xml:space="preserve">Step1: </w:t>
      </w:r>
      <m:oMath>
        <m:sSub>
          <m:sSubPr>
            <m:ctrlPr>
              <w:rPr>
                <w:rFonts w:ascii="Cambria Math" w:hAnsi="Cambria Math"/>
                <w:i/>
                <w:iCs/>
                <w:sz w:val="20"/>
                <w:szCs w:val="20"/>
                <w:lang w:eastAsia="zh-CN" w:bidi="ar-AE"/>
              </w:rPr>
            </m:ctrlPr>
          </m:sSubPr>
          <m:e>
            <m:r>
              <w:rPr>
                <w:rFonts w:ascii="Cambria Math" w:hAnsi="Cambria Math"/>
                <w:sz w:val="20"/>
                <w:szCs w:val="20"/>
                <w:lang w:eastAsia="zh-CN"/>
              </w:rPr>
              <m:t>z</m:t>
            </m:r>
          </m:e>
          <m:sub>
            <m:r>
              <w:rPr>
                <w:rFonts w:ascii="Cambria Math" w:hAnsi="Cambria Math"/>
                <w:sz w:val="20"/>
                <w:szCs w:val="20"/>
                <w:rtl/>
                <w:lang w:val="en-GB" w:eastAsia="zh-CN" w:bidi="ar-AE"/>
              </w:rPr>
              <m:t>1</m:t>
            </m:r>
          </m:sub>
        </m:sSub>
        <m:r>
          <w:rPr>
            <w:rFonts w:ascii="Cambria Math" w:hAnsi="Cambria Math"/>
            <w:sz w:val="20"/>
            <w:szCs w:val="20"/>
            <w:rtl/>
            <w:lang w:val="en-GB" w:eastAsia="zh-CN" w:bidi="ar-AE"/>
          </w:rPr>
          <m:t>=</m:t>
        </m:r>
        <m:sSubSup>
          <m:sSubSupPr>
            <m:ctrlPr>
              <w:rPr>
                <w:rFonts w:ascii="Cambria Math" w:hAnsi="Cambria Math"/>
                <w:i/>
                <w:iCs/>
                <w:sz w:val="20"/>
                <w:szCs w:val="20"/>
                <w:lang w:eastAsia="zh-CN" w:bidi="ar-AE"/>
              </w:rPr>
            </m:ctrlPr>
          </m:sSubSupPr>
          <m:e>
            <m:acc>
              <m:accPr>
                <m:ctrlPr>
                  <w:rPr>
                    <w:rFonts w:ascii="Cambria Math" w:hAnsi="Cambria Math"/>
                    <w:i/>
                    <w:iCs/>
                    <w:sz w:val="20"/>
                    <w:szCs w:val="20"/>
                    <w:lang w:eastAsia="zh-CN" w:bidi="ar-AE"/>
                  </w:rPr>
                </m:ctrlPr>
              </m:accPr>
              <m:e>
                <m:r>
                  <w:rPr>
                    <w:rFonts w:ascii="Cambria Math" w:hAnsi="Cambria Math"/>
                    <w:sz w:val="20"/>
                    <w:szCs w:val="20"/>
                    <w:lang w:eastAsia="zh-CN" w:bidi="ar-AE"/>
                  </w:rPr>
                  <m:t>h</m:t>
                </m:r>
              </m:e>
            </m:acc>
          </m:e>
          <m:sub>
            <m:r>
              <w:rPr>
                <w:rFonts w:ascii="Cambria Math" w:hAnsi="Cambria Math"/>
                <w:sz w:val="20"/>
                <w:szCs w:val="20"/>
                <w:lang w:eastAsia="zh-CN" w:bidi="ar-AE"/>
              </w:rPr>
              <m:t>TRP1</m:t>
            </m:r>
          </m:sub>
          <m:sup>
            <m:r>
              <w:rPr>
                <w:rFonts w:ascii="Cambria Math" w:hAnsi="Cambria Math"/>
                <w:sz w:val="20"/>
                <w:szCs w:val="20"/>
                <w:lang w:eastAsia="zh-CN" w:bidi="ar-AE"/>
              </w:rPr>
              <m:t>UL</m:t>
            </m:r>
          </m:sup>
        </m:sSubSup>
        <m:r>
          <w:rPr>
            <w:rFonts w:ascii="Cambria Math" w:hAnsi="Cambria Math"/>
            <w:sz w:val="20"/>
            <w:szCs w:val="20"/>
            <w:rtl/>
            <w:lang w:val="en-GB" w:eastAsia="zh-CN" w:bidi="ar-AE"/>
          </w:rPr>
          <m:t>=</m:t>
        </m:r>
        <m:sSubSup>
          <m:sSubSupPr>
            <m:ctrlPr>
              <w:rPr>
                <w:rFonts w:ascii="Cambria Math" w:hAnsi="Cambria Math"/>
                <w:i/>
                <w:iCs/>
                <w:sz w:val="20"/>
                <w:szCs w:val="20"/>
                <w:lang w:eastAsia="zh-CN" w:bidi="ar-AE"/>
              </w:rPr>
            </m:ctrlPr>
          </m:sSubSupPr>
          <m:e>
            <m:r>
              <w:rPr>
                <w:rFonts w:ascii="Cambria Math" w:hAnsi="Cambria Math"/>
                <w:sz w:val="20"/>
                <w:szCs w:val="20"/>
                <w:lang w:eastAsia="zh-CN"/>
              </w:rPr>
              <m:t>ψ</m:t>
            </m:r>
          </m:e>
          <m:sub>
            <m:r>
              <w:rPr>
                <w:rFonts w:ascii="Cambria Math" w:hAnsi="Cambria Math"/>
                <w:sz w:val="20"/>
                <w:szCs w:val="20"/>
                <w:lang w:eastAsia="zh-CN"/>
              </w:rPr>
              <m:t>TRP</m:t>
            </m:r>
            <m:r>
              <w:rPr>
                <w:rFonts w:ascii="Cambria Math" w:hAnsi="Cambria Math"/>
                <w:sz w:val="20"/>
                <w:szCs w:val="20"/>
                <w:rtl/>
                <w:lang w:val="en-GB" w:eastAsia="zh-CN" w:bidi="ar-AE"/>
              </w:rPr>
              <m:t>1</m:t>
            </m:r>
          </m:sub>
          <m:sup>
            <m:r>
              <w:rPr>
                <w:rFonts w:ascii="Cambria Math" w:hAnsi="Cambria Math"/>
                <w:sz w:val="20"/>
                <w:szCs w:val="20"/>
                <w:lang w:eastAsia="zh-CN"/>
              </w:rPr>
              <m:t>Rx</m:t>
            </m:r>
          </m:sup>
        </m:sSubSup>
        <m:sSubSup>
          <m:sSubSupPr>
            <m:ctrlPr>
              <w:rPr>
                <w:rFonts w:ascii="Cambria Math" w:hAnsi="Cambria Math"/>
                <w:i/>
                <w:iCs/>
                <w:sz w:val="20"/>
                <w:szCs w:val="20"/>
                <w:lang w:eastAsia="zh-CN" w:bidi="ar-AE"/>
              </w:rPr>
            </m:ctrlPr>
          </m:sSubSupPr>
          <m:e>
            <m:r>
              <w:rPr>
                <w:rFonts w:ascii="Cambria Math" w:hAnsi="Cambria Math"/>
                <w:sz w:val="20"/>
                <w:szCs w:val="20"/>
                <w:lang w:eastAsia="zh-CN" w:bidi="ar-AE"/>
              </w:rPr>
              <m:t>h</m:t>
            </m:r>
          </m:e>
          <m:sub>
            <m:r>
              <w:rPr>
                <w:rFonts w:ascii="Cambria Math" w:hAnsi="Cambria Math"/>
                <w:sz w:val="20"/>
                <w:szCs w:val="20"/>
                <w:lang w:eastAsia="zh-CN"/>
              </w:rPr>
              <m:t>TRP</m:t>
            </m:r>
            <m:r>
              <w:rPr>
                <w:rFonts w:ascii="Cambria Math" w:hAnsi="Cambria Math"/>
                <w:sz w:val="20"/>
                <w:szCs w:val="20"/>
                <w:rtl/>
                <w:lang w:val="en-GB" w:eastAsia="zh-CN" w:bidi="ar-AE"/>
              </w:rPr>
              <m:t>1</m:t>
            </m:r>
          </m:sub>
          <m:sup>
            <m:r>
              <w:rPr>
                <w:rFonts w:ascii="Cambria Math" w:hAnsi="Cambria Math"/>
                <w:sz w:val="20"/>
                <w:szCs w:val="20"/>
                <w:lang w:eastAsia="zh-CN"/>
              </w:rPr>
              <m:t>UL</m:t>
            </m:r>
          </m:sup>
        </m:sSubSup>
        <m:sSubSup>
          <m:sSubSupPr>
            <m:ctrlPr>
              <w:rPr>
                <w:rFonts w:ascii="Cambria Math" w:hAnsi="Cambria Math"/>
                <w:i/>
                <w:iCs/>
                <w:sz w:val="20"/>
                <w:szCs w:val="20"/>
                <w:lang w:eastAsia="zh-CN" w:bidi="ar-AE"/>
              </w:rPr>
            </m:ctrlPr>
          </m:sSubSupPr>
          <m:e>
            <m:r>
              <w:rPr>
                <w:rFonts w:ascii="Cambria Math" w:hAnsi="Cambria Math"/>
                <w:sz w:val="20"/>
                <w:szCs w:val="20"/>
                <w:lang w:eastAsia="zh-CN"/>
              </w:rPr>
              <m:t>ψ</m:t>
            </m:r>
          </m:e>
          <m:sub>
            <m:r>
              <w:rPr>
                <w:rFonts w:ascii="Cambria Math" w:hAnsi="Cambria Math"/>
                <w:sz w:val="20"/>
                <w:szCs w:val="20"/>
                <w:lang w:eastAsia="zh-CN"/>
              </w:rPr>
              <m:t>UE</m:t>
            </m:r>
          </m:sub>
          <m:sup>
            <m:r>
              <w:rPr>
                <w:rFonts w:ascii="Cambria Math" w:hAnsi="Cambria Math"/>
                <w:sz w:val="20"/>
                <w:szCs w:val="20"/>
                <w:lang w:eastAsia="zh-CN"/>
              </w:rPr>
              <m:t>Tx</m:t>
            </m:r>
          </m:sup>
        </m:sSubSup>
      </m:oMath>
      <w:r w:rsidRPr="00F4662F">
        <w:rPr>
          <w:rFonts w:ascii="Times New Roman" w:eastAsiaTheme="minorEastAsia" w:hAnsi="Times New Roman"/>
          <w:iCs/>
          <w:sz w:val="20"/>
          <w:szCs w:val="20"/>
          <w:lang w:eastAsia="zh-CN" w:bidi="ar-AE"/>
        </w:rPr>
        <w:t>;</w:t>
      </w:r>
      <w:r w:rsidRPr="00F4662F">
        <w:rPr>
          <w:rFonts w:ascii="Times New Roman" w:hAnsi="Times New Roman"/>
          <w:sz w:val="20"/>
          <w:szCs w:val="20"/>
          <w:rtl/>
          <w:lang w:val="en-GB" w:eastAsia="zh-CN" w:bidi="ar-AE"/>
        </w:rPr>
        <w:t xml:space="preserve"> </w:t>
      </w:r>
      <m:oMath>
        <m:sSub>
          <m:sSubPr>
            <m:ctrlPr>
              <w:rPr>
                <w:rFonts w:ascii="Cambria Math" w:hAnsi="Cambria Math"/>
                <w:i/>
                <w:iCs/>
                <w:sz w:val="20"/>
                <w:szCs w:val="20"/>
                <w:lang w:eastAsia="zh-CN" w:bidi="ar-AE"/>
              </w:rPr>
            </m:ctrlPr>
          </m:sSubPr>
          <m:e>
            <m:r>
              <w:rPr>
                <w:rFonts w:ascii="Cambria Math" w:hAnsi="Cambria Math"/>
                <w:sz w:val="20"/>
                <w:szCs w:val="20"/>
                <w:lang w:eastAsia="zh-CN"/>
              </w:rPr>
              <m:t>z</m:t>
            </m:r>
          </m:e>
          <m:sub>
            <m:r>
              <w:rPr>
                <w:rFonts w:ascii="Cambria Math" w:hAnsi="Cambria Math"/>
                <w:sz w:val="20"/>
                <w:szCs w:val="20"/>
                <w:rtl/>
                <w:lang w:val="en-GB" w:eastAsia="zh-CN" w:bidi="ar-AE"/>
              </w:rPr>
              <m:t>2</m:t>
            </m:r>
          </m:sub>
        </m:sSub>
        <m:r>
          <w:rPr>
            <w:rFonts w:ascii="Cambria Math" w:hAnsi="Cambria Math"/>
            <w:sz w:val="20"/>
            <w:szCs w:val="20"/>
            <w:rtl/>
            <w:lang w:val="en-GB" w:eastAsia="zh-CN" w:bidi="ar-AE"/>
          </w:rPr>
          <m:t>=</m:t>
        </m:r>
        <m:sSubSup>
          <m:sSubSupPr>
            <m:ctrlPr>
              <w:rPr>
                <w:rFonts w:ascii="Cambria Math" w:hAnsi="Cambria Math"/>
                <w:i/>
                <w:iCs/>
                <w:sz w:val="20"/>
                <w:szCs w:val="20"/>
                <w:lang w:eastAsia="zh-CN" w:bidi="ar-AE"/>
              </w:rPr>
            </m:ctrlPr>
          </m:sSubSupPr>
          <m:e>
            <m:acc>
              <m:accPr>
                <m:ctrlPr>
                  <w:rPr>
                    <w:rFonts w:ascii="Cambria Math" w:hAnsi="Cambria Math"/>
                    <w:i/>
                    <w:iCs/>
                    <w:sz w:val="20"/>
                    <w:szCs w:val="20"/>
                    <w:lang w:eastAsia="zh-CN" w:bidi="ar-AE"/>
                  </w:rPr>
                </m:ctrlPr>
              </m:accPr>
              <m:e>
                <m:r>
                  <w:rPr>
                    <w:rFonts w:ascii="Cambria Math" w:hAnsi="Cambria Math"/>
                    <w:sz w:val="20"/>
                    <w:szCs w:val="20"/>
                    <w:lang w:eastAsia="zh-CN" w:bidi="ar-AE"/>
                  </w:rPr>
                  <m:t>h</m:t>
                </m:r>
              </m:e>
            </m:acc>
          </m:e>
          <m:sub>
            <m:r>
              <w:rPr>
                <w:rFonts w:ascii="Cambria Math" w:hAnsi="Cambria Math"/>
                <w:sz w:val="20"/>
                <w:szCs w:val="20"/>
                <w:lang w:eastAsia="zh-CN" w:bidi="ar-AE"/>
              </w:rPr>
              <m:t>TRP2</m:t>
            </m:r>
          </m:sub>
          <m:sup>
            <m:r>
              <w:rPr>
                <w:rFonts w:ascii="Cambria Math" w:hAnsi="Cambria Math"/>
                <w:sz w:val="20"/>
                <w:szCs w:val="20"/>
                <w:lang w:eastAsia="zh-CN" w:bidi="ar-AE"/>
              </w:rPr>
              <m:t>UL</m:t>
            </m:r>
          </m:sup>
        </m:sSubSup>
        <m:r>
          <w:rPr>
            <w:rFonts w:ascii="Cambria Math" w:hAnsi="Cambria Math"/>
            <w:sz w:val="20"/>
            <w:szCs w:val="20"/>
            <w:rtl/>
            <w:lang w:val="en-GB" w:eastAsia="zh-CN" w:bidi="ar-AE"/>
          </w:rPr>
          <m:t>=</m:t>
        </m:r>
        <m:sSubSup>
          <m:sSubSupPr>
            <m:ctrlPr>
              <w:rPr>
                <w:rFonts w:ascii="Cambria Math" w:hAnsi="Cambria Math"/>
                <w:i/>
                <w:iCs/>
                <w:sz w:val="20"/>
                <w:szCs w:val="20"/>
                <w:lang w:eastAsia="zh-CN" w:bidi="ar-AE"/>
              </w:rPr>
            </m:ctrlPr>
          </m:sSubSupPr>
          <m:e>
            <m:r>
              <w:rPr>
                <w:rFonts w:ascii="Cambria Math" w:hAnsi="Cambria Math"/>
                <w:sz w:val="20"/>
                <w:szCs w:val="20"/>
                <w:lang w:eastAsia="zh-CN"/>
              </w:rPr>
              <m:t>ψ</m:t>
            </m:r>
          </m:e>
          <m:sub>
            <m:r>
              <w:rPr>
                <w:rFonts w:ascii="Cambria Math" w:hAnsi="Cambria Math"/>
                <w:sz w:val="20"/>
                <w:szCs w:val="20"/>
                <w:lang w:eastAsia="zh-CN"/>
              </w:rPr>
              <m:t>TRP</m:t>
            </m:r>
            <m:r>
              <w:rPr>
                <w:rFonts w:ascii="Cambria Math" w:hAnsi="Cambria Math"/>
                <w:sz w:val="20"/>
                <w:szCs w:val="20"/>
                <w:rtl/>
                <w:lang w:val="en-GB" w:eastAsia="zh-CN" w:bidi="ar-AE"/>
              </w:rPr>
              <m:t>2</m:t>
            </m:r>
          </m:sub>
          <m:sup>
            <m:r>
              <w:rPr>
                <w:rFonts w:ascii="Cambria Math" w:hAnsi="Cambria Math"/>
                <w:sz w:val="20"/>
                <w:szCs w:val="20"/>
                <w:lang w:eastAsia="zh-CN"/>
              </w:rPr>
              <m:t>Rx</m:t>
            </m:r>
          </m:sup>
        </m:sSubSup>
        <m:sSubSup>
          <m:sSubSupPr>
            <m:ctrlPr>
              <w:rPr>
                <w:rFonts w:ascii="Cambria Math" w:hAnsi="Cambria Math"/>
                <w:i/>
                <w:iCs/>
                <w:sz w:val="20"/>
                <w:szCs w:val="20"/>
                <w:lang w:eastAsia="zh-CN" w:bidi="ar-AE"/>
              </w:rPr>
            </m:ctrlPr>
          </m:sSubSupPr>
          <m:e>
            <m:r>
              <w:rPr>
                <w:rFonts w:ascii="Cambria Math" w:hAnsi="Cambria Math"/>
                <w:sz w:val="20"/>
                <w:szCs w:val="20"/>
                <w:lang w:eastAsia="zh-CN" w:bidi="ar-AE"/>
              </w:rPr>
              <m:t>h</m:t>
            </m:r>
          </m:e>
          <m:sub>
            <m:r>
              <w:rPr>
                <w:rFonts w:ascii="Cambria Math" w:hAnsi="Cambria Math"/>
                <w:sz w:val="20"/>
                <w:szCs w:val="20"/>
                <w:lang w:eastAsia="zh-CN"/>
              </w:rPr>
              <m:t>TRP</m:t>
            </m:r>
            <m:r>
              <w:rPr>
                <w:rFonts w:ascii="Cambria Math" w:hAnsi="Cambria Math"/>
                <w:sz w:val="20"/>
                <w:szCs w:val="20"/>
                <w:rtl/>
                <w:lang w:val="en-GB" w:eastAsia="zh-CN" w:bidi="ar-AE"/>
              </w:rPr>
              <m:t>2</m:t>
            </m:r>
          </m:sub>
          <m:sup>
            <m:r>
              <w:rPr>
                <w:rFonts w:ascii="Cambria Math" w:hAnsi="Cambria Math"/>
                <w:sz w:val="20"/>
                <w:szCs w:val="20"/>
                <w:lang w:eastAsia="zh-CN"/>
              </w:rPr>
              <m:t>UL</m:t>
            </m:r>
          </m:sup>
        </m:sSubSup>
        <m:sSubSup>
          <m:sSubSupPr>
            <m:ctrlPr>
              <w:rPr>
                <w:rFonts w:ascii="Cambria Math" w:hAnsi="Cambria Math"/>
                <w:i/>
                <w:iCs/>
                <w:sz w:val="20"/>
                <w:szCs w:val="20"/>
                <w:lang w:eastAsia="zh-CN" w:bidi="ar-AE"/>
              </w:rPr>
            </m:ctrlPr>
          </m:sSubSupPr>
          <m:e>
            <m:r>
              <w:rPr>
                <w:rFonts w:ascii="Cambria Math" w:hAnsi="Cambria Math"/>
                <w:sz w:val="20"/>
                <w:szCs w:val="20"/>
                <w:lang w:eastAsia="zh-CN"/>
              </w:rPr>
              <m:t>ψ</m:t>
            </m:r>
          </m:e>
          <m:sub>
            <m:r>
              <w:rPr>
                <w:rFonts w:ascii="Cambria Math" w:hAnsi="Cambria Math"/>
                <w:sz w:val="20"/>
                <w:szCs w:val="20"/>
                <w:lang w:eastAsia="zh-CN"/>
              </w:rPr>
              <m:t>UE</m:t>
            </m:r>
          </m:sub>
          <m:sup>
            <m:r>
              <w:rPr>
                <w:rFonts w:ascii="Cambria Math" w:hAnsi="Cambria Math"/>
                <w:sz w:val="20"/>
                <w:szCs w:val="20"/>
                <w:lang w:eastAsia="zh-CN"/>
              </w:rPr>
              <m:t>Tx</m:t>
            </m:r>
          </m:sup>
        </m:sSubSup>
      </m:oMath>
    </w:p>
    <w:p w14:paraId="504B3CD0" w14:textId="4015B538" w:rsidR="009D0126" w:rsidRPr="007F168B" w:rsidRDefault="007550EA" w:rsidP="006D0C67">
      <w:pPr>
        <w:pStyle w:val="ListParagraph"/>
        <w:numPr>
          <w:ilvl w:val="0"/>
          <w:numId w:val="10"/>
        </w:numPr>
        <w:ind w:left="442" w:hanging="442"/>
        <w:jc w:val="both"/>
        <w:rPr>
          <w:rFonts w:ascii="Times New Roman" w:hAnsi="Times New Roman"/>
          <w:sz w:val="20"/>
          <w:szCs w:val="20"/>
          <w:lang w:val="en-GB" w:eastAsia="zh-CN"/>
        </w:rPr>
      </w:pPr>
      <w:r w:rsidRPr="00F4662F">
        <w:rPr>
          <w:rFonts w:ascii="Times New Roman" w:eastAsiaTheme="minorEastAsia" w:hAnsi="Times New Roman" w:hint="eastAsia"/>
          <w:sz w:val="20"/>
          <w:szCs w:val="20"/>
          <w:lang w:val="en-GB" w:eastAsia="zh-CN"/>
        </w:rPr>
        <w:t>S</w:t>
      </w:r>
      <w:r w:rsidRPr="00F4662F">
        <w:rPr>
          <w:rFonts w:ascii="Times New Roman" w:eastAsiaTheme="minorEastAsia" w:hAnsi="Times New Roman"/>
          <w:sz w:val="20"/>
          <w:szCs w:val="20"/>
          <w:lang w:val="en-GB" w:eastAsia="zh-CN"/>
        </w:rPr>
        <w:t xml:space="preserve">tep2: </w:t>
      </w:r>
      <m:oMath>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ϕ</m:t>
            </m:r>
          </m:e>
          <m:sub>
            <m:r>
              <w:rPr>
                <w:rFonts w:ascii="Cambria Math" w:eastAsiaTheme="minorEastAsia" w:hAnsi="Cambria Math"/>
                <w:sz w:val="20"/>
                <w:szCs w:val="20"/>
                <w:lang w:eastAsia="zh-CN"/>
              </w:rPr>
              <m:t>TRP2to1</m:t>
            </m:r>
          </m:sub>
          <m:sup>
            <m:r>
              <w:rPr>
                <w:rFonts w:ascii="Cambria Math" w:eastAsiaTheme="minorEastAsia" w:hAnsi="Cambria Math"/>
                <w:sz w:val="20"/>
                <w:szCs w:val="20"/>
                <w:lang w:eastAsia="zh-CN"/>
              </w:rPr>
              <m:t>NWmeasure</m:t>
            </m:r>
          </m:sup>
        </m:sSubSup>
        <m:r>
          <w:rPr>
            <w:rFonts w:ascii="Cambria Math" w:eastAsiaTheme="minorEastAsia" w:hAnsi="Cambria Math"/>
            <w:sz w:val="20"/>
            <w:szCs w:val="20"/>
            <w:lang w:eastAsia="zh-CN"/>
          </w:rPr>
          <m:t>=∠</m:t>
        </m:r>
        <m:d>
          <m:dPr>
            <m:begChr m:val="{"/>
            <m:endChr m:val="}"/>
            <m:ctrlPr>
              <w:rPr>
                <w:rFonts w:ascii="Cambria Math" w:eastAsiaTheme="minorEastAsia" w:hAnsi="Cambria Math"/>
                <w:i/>
                <w:iCs/>
                <w:sz w:val="20"/>
                <w:szCs w:val="20"/>
                <w:lang w:eastAsia="zh-CN"/>
              </w:rPr>
            </m:ctrlPr>
          </m:dPr>
          <m:e>
            <m:nary>
              <m:naryPr>
                <m:chr m:val="∑"/>
                <m:ctrlPr>
                  <w:rPr>
                    <w:rFonts w:ascii="Cambria Math" w:eastAsiaTheme="minorEastAsia" w:hAnsi="Cambria Math"/>
                    <w:i/>
                    <w:iCs/>
                    <w:sz w:val="20"/>
                    <w:szCs w:val="20"/>
                    <w:lang w:eastAsia="zh-CN"/>
                  </w:rPr>
                </m:ctrlPr>
              </m:naryPr>
              <m:sub>
                <m:r>
                  <w:rPr>
                    <w:rFonts w:ascii="Cambria Math" w:eastAsiaTheme="minorEastAsia" w:hAnsi="Cambria Math"/>
                    <w:sz w:val="20"/>
                    <w:szCs w:val="20"/>
                    <w:lang w:eastAsia="zh-CN"/>
                  </w:rPr>
                  <m:t>k=0</m:t>
                </m:r>
              </m:sub>
              <m:sup>
                <m:r>
                  <w:rPr>
                    <w:rFonts w:ascii="Cambria Math" w:eastAsiaTheme="minorEastAsia" w:hAnsi="Cambria Math"/>
                    <w:sz w:val="20"/>
                    <w:szCs w:val="20"/>
                    <w:lang w:eastAsia="zh-CN"/>
                  </w:rPr>
                  <m:t>K-1</m:t>
                </m:r>
              </m:sup>
              <m:e>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z</m:t>
                    </m:r>
                  </m:e>
                  <m:sub>
                    <m:r>
                      <m:rPr>
                        <m:sty m:val="p"/>
                      </m:rPr>
                      <w:rPr>
                        <w:rFonts w:ascii="Cambria Math" w:eastAsiaTheme="minorEastAsia" w:hAnsi="Cambria Math"/>
                        <w:sz w:val="20"/>
                        <w:szCs w:val="20"/>
                        <w:lang w:eastAsia="zh-CN"/>
                      </w:rPr>
                      <m:t>2</m:t>
                    </m:r>
                  </m:sub>
                  <m:sup>
                    <m:r>
                      <m:rPr>
                        <m:sty m:val="p"/>
                      </m:rPr>
                      <w:rPr>
                        <w:rFonts w:ascii="Cambria Math" w:eastAsiaTheme="minorEastAsia" w:hAnsi="Cambria Math"/>
                        <w:sz w:val="20"/>
                        <w:szCs w:val="20"/>
                        <w:lang w:eastAsia="zh-CN"/>
                      </w:rPr>
                      <m:t>*</m:t>
                    </m:r>
                  </m:sup>
                </m:sSubSup>
                <m:d>
                  <m:dPr>
                    <m:ctrlPr>
                      <w:rPr>
                        <w:rFonts w:ascii="Cambria Math" w:eastAsiaTheme="minorEastAsia" w:hAnsi="Cambria Math"/>
                        <w:i/>
                        <w:iCs/>
                        <w:sz w:val="20"/>
                        <w:szCs w:val="20"/>
                        <w:lang w:eastAsia="zh-CN"/>
                      </w:rPr>
                    </m:ctrlPr>
                  </m:dPr>
                  <m:e>
                    <m:r>
                      <w:rPr>
                        <w:rFonts w:ascii="Cambria Math" w:eastAsiaTheme="minorEastAsia" w:hAnsi="Cambria Math"/>
                        <w:sz w:val="20"/>
                        <w:szCs w:val="20"/>
                        <w:lang w:eastAsia="zh-CN"/>
                      </w:rPr>
                      <m:t>k</m:t>
                    </m:r>
                  </m:e>
                </m:d>
                <m:sSub>
                  <m:sSubPr>
                    <m:ctrlPr>
                      <w:rPr>
                        <w:rFonts w:ascii="Cambria Math" w:eastAsiaTheme="minorEastAsia" w:hAnsi="Cambria Math"/>
                        <w:i/>
                        <w:iCs/>
                        <w:sz w:val="20"/>
                        <w:szCs w:val="20"/>
                        <w:lang w:eastAsia="zh-CN"/>
                      </w:rPr>
                    </m:ctrlPr>
                  </m:sSubPr>
                  <m:e>
                    <m:r>
                      <w:rPr>
                        <w:rFonts w:ascii="Cambria Math" w:eastAsiaTheme="minorEastAsia" w:hAnsi="Cambria Math"/>
                        <w:sz w:val="20"/>
                        <w:szCs w:val="20"/>
                        <w:lang w:eastAsia="zh-CN"/>
                      </w:rPr>
                      <m:t>z</m:t>
                    </m:r>
                  </m:e>
                  <m:sub>
                    <m:r>
                      <w:rPr>
                        <w:rFonts w:ascii="Cambria Math" w:eastAsiaTheme="minorEastAsia" w:hAnsi="Cambria Math"/>
                        <w:sz w:val="20"/>
                        <w:szCs w:val="20"/>
                        <w:lang w:eastAsia="zh-CN"/>
                      </w:rPr>
                      <m:t>1</m:t>
                    </m:r>
                  </m:sub>
                </m:sSub>
                <m:d>
                  <m:dPr>
                    <m:ctrlPr>
                      <w:rPr>
                        <w:rFonts w:ascii="Cambria Math" w:eastAsiaTheme="minorEastAsia" w:hAnsi="Cambria Math"/>
                        <w:i/>
                        <w:iCs/>
                        <w:sz w:val="20"/>
                        <w:szCs w:val="20"/>
                        <w:lang w:eastAsia="zh-CN"/>
                      </w:rPr>
                    </m:ctrlPr>
                  </m:dPr>
                  <m:e>
                    <m:r>
                      <w:rPr>
                        <w:rFonts w:ascii="Cambria Math" w:eastAsiaTheme="minorEastAsia" w:hAnsi="Cambria Math"/>
                        <w:sz w:val="20"/>
                        <w:szCs w:val="20"/>
                        <w:lang w:eastAsia="zh-CN"/>
                      </w:rPr>
                      <m:t>k</m:t>
                    </m:r>
                  </m:e>
                </m:d>
              </m:e>
            </m:nary>
          </m:e>
        </m:d>
        <m:r>
          <w:rPr>
            <w:rFonts w:ascii="Cambria Math" w:eastAsiaTheme="minorEastAsia" w:hAnsi="Cambria Math"/>
            <w:sz w:val="20"/>
            <w:szCs w:val="20"/>
            <w:lang w:eastAsia="zh-CN"/>
          </w:rPr>
          <m:t>=∠</m:t>
        </m:r>
        <m:d>
          <m:dPr>
            <m:begChr m:val="{"/>
            <m:endChr m:val="}"/>
            <m:ctrlPr>
              <w:rPr>
                <w:rFonts w:ascii="Cambria Math" w:eastAsiaTheme="minorEastAsia" w:hAnsi="Cambria Math"/>
                <w:i/>
                <w:iCs/>
                <w:sz w:val="20"/>
                <w:szCs w:val="20"/>
                <w:lang w:eastAsia="zh-CN"/>
              </w:rPr>
            </m:ctrlPr>
          </m:dPr>
          <m:e>
            <m:sSup>
              <m:sSupPr>
                <m:ctrlPr>
                  <w:rPr>
                    <w:rFonts w:ascii="Cambria Math" w:eastAsiaTheme="minorEastAsia" w:hAnsi="Cambria Math"/>
                    <w:i/>
                    <w:iCs/>
                    <w:sz w:val="20"/>
                    <w:szCs w:val="20"/>
                    <w:lang w:eastAsia="zh-CN"/>
                  </w:rPr>
                </m:ctrlPr>
              </m:sSupPr>
              <m:e>
                <m:d>
                  <m:dPr>
                    <m:ctrlPr>
                      <w:rPr>
                        <w:rFonts w:ascii="Cambria Math" w:eastAsiaTheme="minorEastAsia" w:hAnsi="Cambria Math"/>
                        <w:i/>
                        <w:iCs/>
                        <w:sz w:val="20"/>
                        <w:szCs w:val="20"/>
                        <w:lang w:eastAsia="zh-CN"/>
                      </w:rPr>
                    </m:ctrlPr>
                  </m:dPr>
                  <m:e>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ψ</m:t>
                        </m:r>
                      </m:e>
                      <m:sub>
                        <m:r>
                          <w:rPr>
                            <w:rFonts w:ascii="Cambria Math" w:eastAsiaTheme="minorEastAsia" w:hAnsi="Cambria Math"/>
                            <w:sz w:val="20"/>
                            <w:szCs w:val="20"/>
                            <w:lang w:eastAsia="zh-CN"/>
                          </w:rPr>
                          <m:t>TRP2</m:t>
                        </m:r>
                      </m:sub>
                      <m:sup>
                        <m:r>
                          <w:rPr>
                            <w:rFonts w:ascii="Cambria Math" w:eastAsiaTheme="minorEastAsia" w:hAnsi="Cambria Math"/>
                            <w:sz w:val="20"/>
                            <w:szCs w:val="20"/>
                            <w:lang w:eastAsia="zh-CN"/>
                          </w:rPr>
                          <m:t>Rx</m:t>
                        </m:r>
                      </m:sup>
                    </m:sSubSup>
                  </m:e>
                </m:d>
              </m:e>
              <m:sup>
                <m:r>
                  <w:rPr>
                    <w:rFonts w:ascii="Cambria Math" w:eastAsiaTheme="minorEastAsia" w:hAnsi="Cambria Math"/>
                    <w:sz w:val="20"/>
                    <w:szCs w:val="20"/>
                    <w:lang w:eastAsia="zh-CN"/>
                  </w:rPr>
                  <m:t>*</m:t>
                </m:r>
              </m:sup>
            </m:sSup>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ψ</m:t>
                </m:r>
              </m:e>
              <m:sub>
                <m:r>
                  <w:rPr>
                    <w:rFonts w:ascii="Cambria Math" w:eastAsiaTheme="minorEastAsia" w:hAnsi="Cambria Math"/>
                    <w:sz w:val="20"/>
                    <w:szCs w:val="20"/>
                    <w:lang w:eastAsia="zh-CN"/>
                  </w:rPr>
                  <m:t>TRP1</m:t>
                </m:r>
              </m:sub>
              <m:sup>
                <m:r>
                  <w:rPr>
                    <w:rFonts w:ascii="Cambria Math" w:eastAsiaTheme="minorEastAsia" w:hAnsi="Cambria Math"/>
                    <w:sz w:val="20"/>
                    <w:szCs w:val="20"/>
                    <w:lang w:eastAsia="zh-CN"/>
                  </w:rPr>
                  <m:t>Rx</m:t>
                </m:r>
              </m:sup>
            </m:sSubSup>
            <m:nary>
              <m:naryPr>
                <m:chr m:val="∑"/>
                <m:ctrlPr>
                  <w:rPr>
                    <w:rFonts w:ascii="Cambria Math" w:eastAsiaTheme="minorEastAsia" w:hAnsi="Cambria Math"/>
                    <w:i/>
                    <w:iCs/>
                    <w:sz w:val="20"/>
                    <w:szCs w:val="20"/>
                    <w:lang w:eastAsia="zh-CN"/>
                  </w:rPr>
                </m:ctrlPr>
              </m:naryPr>
              <m:sub>
                <m:r>
                  <w:rPr>
                    <w:rFonts w:ascii="Cambria Math" w:eastAsiaTheme="minorEastAsia" w:hAnsi="Cambria Math"/>
                    <w:sz w:val="20"/>
                    <w:szCs w:val="20"/>
                    <w:lang w:eastAsia="zh-CN"/>
                  </w:rPr>
                  <m:t>k=0</m:t>
                </m:r>
              </m:sub>
              <m:sup>
                <m:r>
                  <w:rPr>
                    <w:rFonts w:ascii="Cambria Math" w:eastAsiaTheme="minorEastAsia" w:hAnsi="Cambria Math"/>
                    <w:sz w:val="20"/>
                    <w:szCs w:val="20"/>
                    <w:lang w:eastAsia="zh-CN"/>
                  </w:rPr>
                  <m:t>K-1</m:t>
                </m:r>
              </m:sup>
              <m:e>
                <m:sSup>
                  <m:sSupPr>
                    <m:ctrlPr>
                      <w:rPr>
                        <w:rFonts w:ascii="Cambria Math" w:eastAsiaTheme="minorEastAsia" w:hAnsi="Cambria Math"/>
                        <w:i/>
                        <w:iCs/>
                        <w:sz w:val="20"/>
                        <w:szCs w:val="20"/>
                        <w:lang w:eastAsia="zh-CN"/>
                      </w:rPr>
                    </m:ctrlPr>
                  </m:sSupPr>
                  <m:e>
                    <m:d>
                      <m:dPr>
                        <m:ctrlPr>
                          <w:rPr>
                            <w:rFonts w:ascii="Cambria Math" w:eastAsiaTheme="minorEastAsia" w:hAnsi="Cambria Math"/>
                            <w:i/>
                            <w:iCs/>
                            <w:sz w:val="20"/>
                            <w:szCs w:val="20"/>
                            <w:lang w:eastAsia="zh-CN"/>
                          </w:rPr>
                        </m:ctrlPr>
                      </m:dPr>
                      <m:e>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h</m:t>
                            </m:r>
                          </m:e>
                          <m:sub>
                            <m:r>
                              <w:rPr>
                                <w:rFonts w:ascii="Cambria Math" w:eastAsiaTheme="minorEastAsia" w:hAnsi="Cambria Math"/>
                                <w:sz w:val="20"/>
                                <w:szCs w:val="20"/>
                                <w:lang w:eastAsia="zh-CN"/>
                              </w:rPr>
                              <m:t>TRP2</m:t>
                            </m:r>
                          </m:sub>
                          <m:sup>
                            <m:r>
                              <w:rPr>
                                <w:rFonts w:ascii="Cambria Math" w:eastAsiaTheme="minorEastAsia" w:hAnsi="Cambria Math"/>
                                <w:sz w:val="20"/>
                                <w:szCs w:val="20"/>
                                <w:lang w:eastAsia="zh-CN"/>
                              </w:rPr>
                              <m:t>UL</m:t>
                            </m:r>
                          </m:sup>
                        </m:sSubSup>
                        <m:d>
                          <m:dPr>
                            <m:ctrlPr>
                              <w:rPr>
                                <w:rFonts w:ascii="Cambria Math" w:eastAsiaTheme="minorEastAsia" w:hAnsi="Cambria Math"/>
                                <w:i/>
                                <w:iCs/>
                                <w:sz w:val="20"/>
                                <w:szCs w:val="20"/>
                                <w:lang w:eastAsia="zh-CN"/>
                              </w:rPr>
                            </m:ctrlPr>
                          </m:dPr>
                          <m:e>
                            <m:r>
                              <w:rPr>
                                <w:rFonts w:ascii="Cambria Math" w:eastAsiaTheme="minorEastAsia" w:hAnsi="Cambria Math"/>
                                <w:sz w:val="20"/>
                                <w:szCs w:val="20"/>
                                <w:lang w:eastAsia="zh-CN"/>
                              </w:rPr>
                              <m:t>k</m:t>
                            </m:r>
                          </m:e>
                        </m:d>
                      </m:e>
                    </m:d>
                  </m:e>
                  <m:sup>
                    <m:r>
                      <w:rPr>
                        <w:rFonts w:ascii="Cambria Math" w:eastAsiaTheme="minorEastAsia" w:hAnsi="Cambria Math"/>
                        <w:sz w:val="20"/>
                        <w:szCs w:val="20"/>
                        <w:lang w:eastAsia="zh-CN"/>
                      </w:rPr>
                      <m:t>*</m:t>
                    </m:r>
                  </m:sup>
                </m:sSup>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h</m:t>
                    </m:r>
                  </m:e>
                  <m:sub>
                    <m:r>
                      <w:rPr>
                        <w:rFonts w:ascii="Cambria Math" w:eastAsiaTheme="minorEastAsia" w:hAnsi="Cambria Math"/>
                        <w:sz w:val="20"/>
                        <w:szCs w:val="20"/>
                        <w:lang w:eastAsia="zh-CN"/>
                      </w:rPr>
                      <m:t>TRP1</m:t>
                    </m:r>
                  </m:sub>
                  <m:sup>
                    <m:r>
                      <w:rPr>
                        <w:rFonts w:ascii="Cambria Math" w:eastAsiaTheme="minorEastAsia" w:hAnsi="Cambria Math"/>
                        <w:sz w:val="20"/>
                        <w:szCs w:val="20"/>
                        <w:lang w:eastAsia="zh-CN"/>
                      </w:rPr>
                      <m:t>UL</m:t>
                    </m:r>
                  </m:sup>
                </m:sSubSup>
                <m:d>
                  <m:dPr>
                    <m:ctrlPr>
                      <w:rPr>
                        <w:rFonts w:ascii="Cambria Math" w:eastAsiaTheme="minorEastAsia" w:hAnsi="Cambria Math"/>
                        <w:i/>
                        <w:iCs/>
                        <w:sz w:val="20"/>
                        <w:szCs w:val="20"/>
                        <w:lang w:eastAsia="zh-CN"/>
                      </w:rPr>
                    </m:ctrlPr>
                  </m:dPr>
                  <m:e>
                    <m:r>
                      <w:rPr>
                        <w:rFonts w:ascii="Cambria Math" w:eastAsiaTheme="minorEastAsia" w:hAnsi="Cambria Math"/>
                        <w:sz w:val="20"/>
                        <w:szCs w:val="20"/>
                        <w:lang w:eastAsia="zh-CN"/>
                      </w:rPr>
                      <m:t>k</m:t>
                    </m:r>
                  </m:e>
                </m:d>
              </m:e>
            </m:nary>
          </m:e>
        </m:d>
      </m:oMath>
      <w:r w:rsidR="009D0126" w:rsidRPr="00F4662F">
        <w:rPr>
          <w:rFonts w:ascii="Times New Roman" w:eastAsiaTheme="minorEastAsia" w:hAnsi="Times New Roman"/>
          <w:iCs/>
          <w:sz w:val="20"/>
          <w:szCs w:val="20"/>
          <w:lang w:eastAsia="zh-CN"/>
        </w:rPr>
        <w:t xml:space="preserve"> (NW calculation to cancel out UE Tx phase)</w:t>
      </w:r>
    </w:p>
    <w:p w14:paraId="5B703863" w14:textId="4F297ACF" w:rsidR="007F168B" w:rsidRPr="00F4662F" w:rsidRDefault="007F168B" w:rsidP="007F168B">
      <w:pPr>
        <w:pStyle w:val="ListParagraph"/>
        <w:numPr>
          <w:ilvl w:val="1"/>
          <w:numId w:val="10"/>
        </w:numPr>
        <w:spacing w:after="180"/>
        <w:jc w:val="both"/>
        <w:rPr>
          <w:rFonts w:ascii="Times New Roman" w:hAnsi="Times New Roman"/>
          <w:sz w:val="20"/>
          <w:szCs w:val="20"/>
          <w:lang w:val="en-GB" w:eastAsia="zh-CN"/>
        </w:rPr>
      </w:pPr>
      <w:r>
        <w:rPr>
          <w:rFonts w:ascii="Times New Roman" w:eastAsiaTheme="minorEastAsia" w:hAnsi="Times New Roman"/>
          <w:iCs/>
          <w:sz w:val="20"/>
          <w:szCs w:val="20"/>
          <w:lang w:eastAsia="zh-CN"/>
        </w:rPr>
        <w:t>Note that this is a wideband-averaged calculation, and UE Tx phase is cancel</w:t>
      </w:r>
      <w:r w:rsidR="00B50F58">
        <w:rPr>
          <w:rFonts w:ascii="Times New Roman" w:eastAsiaTheme="minorEastAsia" w:hAnsi="Times New Roman"/>
          <w:iCs/>
          <w:sz w:val="20"/>
          <w:szCs w:val="20"/>
          <w:lang w:eastAsia="zh-CN"/>
        </w:rPr>
        <w:t>ed out at every subcarrier k.</w:t>
      </w:r>
    </w:p>
    <w:p w14:paraId="2F24AD10" w14:textId="43680AD3" w:rsidR="00D770B0" w:rsidRPr="00FF4852" w:rsidRDefault="00D770B0" w:rsidP="008B3375">
      <w:pPr>
        <w:pStyle w:val="ListParagraph"/>
        <w:numPr>
          <w:ilvl w:val="0"/>
          <w:numId w:val="10"/>
        </w:numPr>
        <w:spacing w:after="180"/>
        <w:ind w:left="442" w:hanging="442"/>
        <w:jc w:val="both"/>
        <w:rPr>
          <w:rFonts w:ascii="Times New Roman" w:hAnsi="Times New Roman"/>
          <w:sz w:val="20"/>
          <w:szCs w:val="20"/>
          <w:lang w:val="en-GB" w:eastAsia="zh-CN"/>
        </w:rPr>
      </w:pPr>
      <w:r w:rsidRPr="00F4662F">
        <w:rPr>
          <w:rFonts w:ascii="Times New Roman" w:eastAsiaTheme="minorEastAsia" w:hAnsi="Times New Roman"/>
          <w:iCs/>
          <w:sz w:val="20"/>
          <w:szCs w:val="20"/>
          <w:lang w:eastAsia="zh-CN"/>
        </w:rPr>
        <w:t xml:space="preserve">Step3: </w:t>
      </w:r>
      <m:oMath>
        <m:sSub>
          <m:sSubPr>
            <m:ctrlPr>
              <w:rPr>
                <w:rFonts w:ascii="Cambria Math" w:eastAsiaTheme="minorEastAsia" w:hAnsi="Cambria Math"/>
                <w:i/>
                <w:iCs/>
                <w:sz w:val="20"/>
                <w:szCs w:val="20"/>
                <w:lang w:eastAsia="zh-CN"/>
              </w:rPr>
            </m:ctrlPr>
          </m:sSubPr>
          <m:e>
            <m:r>
              <w:rPr>
                <w:rFonts w:ascii="Cambria Math" w:eastAsiaTheme="minorEastAsia" w:hAnsi="Cambria Math"/>
                <w:sz w:val="20"/>
                <w:szCs w:val="20"/>
                <w:lang w:eastAsia="zh-CN"/>
              </w:rPr>
              <m:t>y</m:t>
            </m:r>
          </m:e>
          <m:sub>
            <m:r>
              <w:rPr>
                <w:rFonts w:ascii="Cambria Math" w:eastAsiaTheme="minorEastAsia" w:hAnsi="Cambria Math"/>
                <w:sz w:val="20"/>
                <w:szCs w:val="20"/>
                <w:lang w:eastAsia="zh-CN"/>
              </w:rPr>
              <m:t>1</m:t>
            </m:r>
          </m:sub>
        </m:sSub>
        <m:r>
          <w:rPr>
            <w:rFonts w:ascii="Cambria Math" w:eastAsiaTheme="minorEastAsia" w:hAnsi="Cambria Math"/>
            <w:sz w:val="20"/>
            <w:szCs w:val="20"/>
            <w:lang w:eastAsia="zh-CN"/>
          </w:rPr>
          <m:t>=</m:t>
        </m:r>
        <m:sSubSup>
          <m:sSubSupPr>
            <m:ctrlPr>
              <w:rPr>
                <w:rFonts w:ascii="Cambria Math" w:eastAsiaTheme="minorEastAsia" w:hAnsi="Cambria Math"/>
                <w:i/>
                <w:iCs/>
                <w:sz w:val="20"/>
                <w:szCs w:val="20"/>
                <w:lang w:eastAsia="zh-CN"/>
              </w:rPr>
            </m:ctrlPr>
          </m:sSubSupPr>
          <m:e>
            <m:acc>
              <m:accPr>
                <m:ctrlPr>
                  <w:rPr>
                    <w:rFonts w:ascii="Cambria Math" w:eastAsiaTheme="minorEastAsia" w:hAnsi="Cambria Math"/>
                    <w:i/>
                    <w:iCs/>
                    <w:sz w:val="20"/>
                    <w:szCs w:val="20"/>
                    <w:lang w:eastAsia="zh-CN"/>
                  </w:rPr>
                </m:ctrlPr>
              </m:accPr>
              <m:e>
                <m:r>
                  <w:rPr>
                    <w:rFonts w:ascii="Cambria Math" w:eastAsiaTheme="minorEastAsia" w:hAnsi="Cambria Math"/>
                    <w:sz w:val="20"/>
                    <w:szCs w:val="20"/>
                    <w:lang w:eastAsia="zh-CN"/>
                  </w:rPr>
                  <m:t>h</m:t>
                </m:r>
              </m:e>
            </m:acc>
          </m:e>
          <m:sub>
            <m:r>
              <w:rPr>
                <w:rFonts w:ascii="Cambria Math" w:eastAsiaTheme="minorEastAsia" w:hAnsi="Cambria Math"/>
                <w:sz w:val="20"/>
                <w:szCs w:val="20"/>
                <w:lang w:eastAsia="zh-CN"/>
              </w:rPr>
              <m:t>TRP1</m:t>
            </m:r>
          </m:sub>
          <m:sup>
            <m:r>
              <w:rPr>
                <w:rFonts w:ascii="Cambria Math" w:eastAsiaTheme="minorEastAsia" w:hAnsi="Cambria Math"/>
                <w:sz w:val="20"/>
                <w:szCs w:val="20"/>
                <w:lang w:eastAsia="zh-CN"/>
              </w:rPr>
              <m:t>DL</m:t>
            </m:r>
          </m:sup>
        </m:sSubSup>
        <m:r>
          <w:rPr>
            <w:rFonts w:ascii="Cambria Math" w:eastAsiaTheme="minorEastAsia" w:hAnsi="Cambria Math"/>
            <w:sz w:val="20"/>
            <w:szCs w:val="20"/>
            <w:lang w:eastAsia="zh-CN"/>
          </w:rPr>
          <m:t>=</m:t>
        </m:r>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ψ</m:t>
            </m:r>
          </m:e>
          <m:sub>
            <m:r>
              <w:rPr>
                <w:rFonts w:ascii="Cambria Math" w:eastAsiaTheme="minorEastAsia" w:hAnsi="Cambria Math"/>
                <w:sz w:val="20"/>
                <w:szCs w:val="20"/>
                <w:lang w:eastAsia="zh-CN"/>
              </w:rPr>
              <m:t>UE</m:t>
            </m:r>
          </m:sub>
          <m:sup>
            <m:r>
              <w:rPr>
                <w:rFonts w:ascii="Cambria Math" w:eastAsiaTheme="minorEastAsia" w:hAnsi="Cambria Math"/>
                <w:sz w:val="20"/>
                <w:szCs w:val="20"/>
                <w:lang w:eastAsia="zh-CN"/>
              </w:rPr>
              <m:t>Rx</m:t>
            </m:r>
          </m:sup>
        </m:sSubSup>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h</m:t>
            </m:r>
          </m:e>
          <m:sub>
            <m:r>
              <w:rPr>
                <w:rFonts w:ascii="Cambria Math" w:eastAsiaTheme="minorEastAsia" w:hAnsi="Cambria Math"/>
                <w:sz w:val="20"/>
                <w:szCs w:val="20"/>
                <w:lang w:eastAsia="zh-CN"/>
              </w:rPr>
              <m:t>TRP1</m:t>
            </m:r>
          </m:sub>
          <m:sup>
            <m:r>
              <w:rPr>
                <w:rFonts w:ascii="Cambria Math" w:eastAsiaTheme="minorEastAsia" w:hAnsi="Cambria Math"/>
                <w:sz w:val="20"/>
                <w:szCs w:val="20"/>
                <w:lang w:eastAsia="zh-CN"/>
              </w:rPr>
              <m:t>DL</m:t>
            </m:r>
          </m:sup>
        </m:sSubSup>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ψ</m:t>
            </m:r>
          </m:e>
          <m:sub>
            <m:r>
              <w:rPr>
                <w:rFonts w:ascii="Cambria Math" w:eastAsiaTheme="minorEastAsia" w:hAnsi="Cambria Math"/>
                <w:sz w:val="20"/>
                <w:szCs w:val="20"/>
                <w:lang w:eastAsia="zh-CN"/>
              </w:rPr>
              <m:t>TRP1</m:t>
            </m:r>
          </m:sub>
          <m:sup>
            <m:r>
              <w:rPr>
                <w:rFonts w:ascii="Cambria Math" w:eastAsiaTheme="minorEastAsia" w:hAnsi="Cambria Math"/>
                <w:sz w:val="20"/>
                <w:szCs w:val="20"/>
                <w:lang w:eastAsia="zh-CN"/>
              </w:rPr>
              <m:t>Tx</m:t>
            </m:r>
          </m:sup>
        </m:sSubSup>
      </m:oMath>
      <w:r w:rsidR="00F4662F" w:rsidRPr="00F4662F">
        <w:rPr>
          <w:rFonts w:ascii="Times New Roman" w:eastAsiaTheme="minorEastAsia" w:hAnsi="Times New Roman"/>
          <w:iCs/>
          <w:sz w:val="20"/>
          <w:szCs w:val="20"/>
          <w:lang w:eastAsia="zh-CN"/>
        </w:rPr>
        <w:t xml:space="preserve">; </w:t>
      </w:r>
      <m:oMath>
        <m:sSub>
          <m:sSubPr>
            <m:ctrlPr>
              <w:rPr>
                <w:rFonts w:ascii="Cambria Math" w:eastAsiaTheme="minorEastAsia" w:hAnsi="Cambria Math"/>
                <w:i/>
                <w:iCs/>
                <w:sz w:val="20"/>
                <w:szCs w:val="20"/>
                <w:lang w:eastAsia="zh-CN"/>
              </w:rPr>
            </m:ctrlPr>
          </m:sSubPr>
          <m:e>
            <m:r>
              <w:rPr>
                <w:rFonts w:ascii="Cambria Math" w:eastAsiaTheme="minorEastAsia" w:hAnsi="Cambria Math"/>
                <w:sz w:val="20"/>
                <w:szCs w:val="20"/>
                <w:lang w:eastAsia="zh-CN"/>
              </w:rPr>
              <m:t>y</m:t>
            </m:r>
          </m:e>
          <m:sub>
            <m:r>
              <w:rPr>
                <w:rFonts w:ascii="Cambria Math" w:eastAsiaTheme="minorEastAsia" w:hAnsi="Cambria Math"/>
                <w:sz w:val="20"/>
                <w:szCs w:val="20"/>
                <w:lang w:eastAsia="zh-CN"/>
              </w:rPr>
              <m:t>2</m:t>
            </m:r>
          </m:sub>
        </m:sSub>
        <m:r>
          <w:rPr>
            <w:rFonts w:ascii="Cambria Math" w:eastAsiaTheme="minorEastAsia" w:hAnsi="Cambria Math"/>
            <w:sz w:val="20"/>
            <w:szCs w:val="20"/>
            <w:lang w:eastAsia="zh-CN"/>
          </w:rPr>
          <m:t>=</m:t>
        </m:r>
        <m:sSubSup>
          <m:sSubSupPr>
            <m:ctrlPr>
              <w:rPr>
                <w:rFonts w:ascii="Cambria Math" w:eastAsiaTheme="minorEastAsia" w:hAnsi="Cambria Math"/>
                <w:i/>
                <w:iCs/>
                <w:sz w:val="20"/>
                <w:szCs w:val="20"/>
                <w:lang w:eastAsia="zh-CN"/>
              </w:rPr>
            </m:ctrlPr>
          </m:sSubSupPr>
          <m:e>
            <m:acc>
              <m:accPr>
                <m:ctrlPr>
                  <w:rPr>
                    <w:rFonts w:ascii="Cambria Math" w:eastAsiaTheme="minorEastAsia" w:hAnsi="Cambria Math"/>
                    <w:i/>
                    <w:iCs/>
                    <w:sz w:val="20"/>
                    <w:szCs w:val="20"/>
                    <w:lang w:eastAsia="zh-CN"/>
                  </w:rPr>
                </m:ctrlPr>
              </m:accPr>
              <m:e>
                <m:r>
                  <w:rPr>
                    <w:rFonts w:ascii="Cambria Math" w:eastAsiaTheme="minorEastAsia" w:hAnsi="Cambria Math"/>
                    <w:sz w:val="20"/>
                    <w:szCs w:val="20"/>
                    <w:lang w:eastAsia="zh-CN"/>
                  </w:rPr>
                  <m:t>h</m:t>
                </m:r>
              </m:e>
            </m:acc>
          </m:e>
          <m:sub>
            <m:r>
              <w:rPr>
                <w:rFonts w:ascii="Cambria Math" w:eastAsiaTheme="minorEastAsia" w:hAnsi="Cambria Math"/>
                <w:sz w:val="20"/>
                <w:szCs w:val="20"/>
                <w:lang w:eastAsia="zh-CN"/>
              </w:rPr>
              <m:t>TRP2</m:t>
            </m:r>
          </m:sub>
          <m:sup>
            <m:r>
              <w:rPr>
                <w:rFonts w:ascii="Cambria Math" w:eastAsiaTheme="minorEastAsia" w:hAnsi="Cambria Math"/>
                <w:sz w:val="20"/>
                <w:szCs w:val="20"/>
                <w:lang w:eastAsia="zh-CN"/>
              </w:rPr>
              <m:t>DL</m:t>
            </m:r>
          </m:sup>
        </m:sSubSup>
        <m:r>
          <w:rPr>
            <w:rFonts w:ascii="Cambria Math" w:eastAsiaTheme="minorEastAsia" w:hAnsi="Cambria Math"/>
            <w:sz w:val="20"/>
            <w:szCs w:val="20"/>
            <w:lang w:eastAsia="zh-CN"/>
          </w:rPr>
          <m:t>=</m:t>
        </m:r>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ψ</m:t>
            </m:r>
          </m:e>
          <m:sub>
            <m:r>
              <w:rPr>
                <w:rFonts w:ascii="Cambria Math" w:eastAsiaTheme="minorEastAsia" w:hAnsi="Cambria Math"/>
                <w:sz w:val="20"/>
                <w:szCs w:val="20"/>
                <w:lang w:eastAsia="zh-CN"/>
              </w:rPr>
              <m:t>UE</m:t>
            </m:r>
          </m:sub>
          <m:sup>
            <m:r>
              <w:rPr>
                <w:rFonts w:ascii="Cambria Math" w:eastAsiaTheme="minorEastAsia" w:hAnsi="Cambria Math"/>
                <w:sz w:val="20"/>
                <w:szCs w:val="20"/>
                <w:lang w:eastAsia="zh-CN"/>
              </w:rPr>
              <m:t>Rx</m:t>
            </m:r>
          </m:sup>
        </m:sSubSup>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h</m:t>
            </m:r>
          </m:e>
          <m:sub>
            <m:r>
              <w:rPr>
                <w:rFonts w:ascii="Cambria Math" w:eastAsiaTheme="minorEastAsia" w:hAnsi="Cambria Math"/>
                <w:sz w:val="20"/>
                <w:szCs w:val="20"/>
                <w:lang w:eastAsia="zh-CN"/>
              </w:rPr>
              <m:t>TRP2</m:t>
            </m:r>
          </m:sub>
          <m:sup>
            <m:r>
              <w:rPr>
                <w:rFonts w:ascii="Cambria Math" w:eastAsiaTheme="minorEastAsia" w:hAnsi="Cambria Math"/>
                <w:sz w:val="20"/>
                <w:szCs w:val="20"/>
                <w:lang w:eastAsia="zh-CN"/>
              </w:rPr>
              <m:t>DL</m:t>
            </m:r>
          </m:sup>
        </m:sSubSup>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ψ</m:t>
            </m:r>
          </m:e>
          <m:sub>
            <m:r>
              <w:rPr>
                <w:rFonts w:ascii="Cambria Math" w:eastAsiaTheme="minorEastAsia" w:hAnsi="Cambria Math"/>
                <w:sz w:val="20"/>
                <w:szCs w:val="20"/>
                <w:lang w:eastAsia="zh-CN"/>
              </w:rPr>
              <m:t>TRP2</m:t>
            </m:r>
          </m:sub>
          <m:sup>
            <m:r>
              <w:rPr>
                <w:rFonts w:ascii="Cambria Math" w:eastAsiaTheme="minorEastAsia" w:hAnsi="Cambria Math"/>
                <w:sz w:val="20"/>
                <w:szCs w:val="20"/>
                <w:lang w:eastAsia="zh-CN"/>
              </w:rPr>
              <m:t>Tx</m:t>
            </m:r>
          </m:sup>
        </m:sSubSup>
      </m:oMath>
    </w:p>
    <w:p w14:paraId="4658DCE3" w14:textId="3D36F236" w:rsidR="00FF4852" w:rsidRPr="00B50F58" w:rsidRDefault="00FF4852" w:rsidP="006D0C67">
      <w:pPr>
        <w:pStyle w:val="ListParagraph"/>
        <w:numPr>
          <w:ilvl w:val="0"/>
          <w:numId w:val="10"/>
        </w:numPr>
        <w:ind w:left="442" w:hanging="442"/>
        <w:jc w:val="both"/>
        <w:rPr>
          <w:rFonts w:ascii="Times New Roman" w:hAnsi="Times New Roman"/>
          <w:sz w:val="20"/>
          <w:szCs w:val="20"/>
          <w:lang w:val="en-GB" w:eastAsia="zh-CN"/>
        </w:rPr>
      </w:pPr>
      <w:r>
        <w:rPr>
          <w:rFonts w:ascii="Times New Roman" w:eastAsiaTheme="minorEastAsia" w:hAnsi="Times New Roman"/>
          <w:iCs/>
          <w:sz w:val="20"/>
          <w:szCs w:val="20"/>
          <w:lang w:eastAsia="zh-CN"/>
        </w:rPr>
        <w:t xml:space="preserve">Step4: </w:t>
      </w:r>
      <m:oMath>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ϕ</m:t>
            </m:r>
          </m:e>
          <m:sub>
            <m:r>
              <w:rPr>
                <w:rFonts w:ascii="Cambria Math" w:eastAsiaTheme="minorEastAsia" w:hAnsi="Cambria Math"/>
                <w:sz w:val="20"/>
                <w:szCs w:val="20"/>
                <w:lang w:eastAsia="zh-CN"/>
              </w:rPr>
              <m:t>TRP2to1</m:t>
            </m:r>
          </m:sub>
          <m:sup>
            <m:r>
              <w:rPr>
                <w:rFonts w:ascii="Cambria Math" w:eastAsiaTheme="minorEastAsia" w:hAnsi="Cambria Math"/>
                <w:sz w:val="20"/>
                <w:szCs w:val="20"/>
                <w:lang w:eastAsia="zh-CN"/>
              </w:rPr>
              <m:t>UEmeasure</m:t>
            </m:r>
          </m:sup>
        </m:sSubSup>
        <m:r>
          <w:rPr>
            <w:rFonts w:ascii="Cambria Math" w:eastAsiaTheme="minorEastAsia" w:hAnsi="Cambria Math"/>
            <w:sz w:val="20"/>
            <w:szCs w:val="20"/>
            <w:lang w:eastAsia="zh-CN"/>
          </w:rPr>
          <m:t>=∠</m:t>
        </m:r>
        <m:d>
          <m:dPr>
            <m:begChr m:val="{"/>
            <m:endChr m:val="}"/>
            <m:ctrlPr>
              <w:rPr>
                <w:rFonts w:ascii="Cambria Math" w:eastAsiaTheme="minorEastAsia" w:hAnsi="Cambria Math"/>
                <w:i/>
                <w:iCs/>
                <w:sz w:val="20"/>
                <w:szCs w:val="20"/>
                <w:lang w:eastAsia="zh-CN"/>
              </w:rPr>
            </m:ctrlPr>
          </m:dPr>
          <m:e>
            <m:nary>
              <m:naryPr>
                <m:chr m:val="∑"/>
                <m:ctrlPr>
                  <w:rPr>
                    <w:rFonts w:ascii="Cambria Math" w:eastAsiaTheme="minorEastAsia" w:hAnsi="Cambria Math"/>
                    <w:i/>
                    <w:iCs/>
                    <w:sz w:val="20"/>
                    <w:szCs w:val="20"/>
                    <w:lang w:eastAsia="zh-CN"/>
                  </w:rPr>
                </m:ctrlPr>
              </m:naryPr>
              <m:sub>
                <m:r>
                  <w:rPr>
                    <w:rFonts w:ascii="Cambria Math" w:eastAsiaTheme="minorEastAsia" w:hAnsi="Cambria Math"/>
                    <w:sz w:val="20"/>
                    <w:szCs w:val="20"/>
                    <w:lang w:eastAsia="zh-CN"/>
                  </w:rPr>
                  <m:t>k=0</m:t>
                </m:r>
              </m:sub>
              <m:sup>
                <m:r>
                  <w:rPr>
                    <w:rFonts w:ascii="Cambria Math" w:eastAsiaTheme="minorEastAsia" w:hAnsi="Cambria Math"/>
                    <w:sz w:val="20"/>
                    <w:szCs w:val="20"/>
                    <w:lang w:eastAsia="zh-CN"/>
                  </w:rPr>
                  <m:t>K-1</m:t>
                </m:r>
              </m:sup>
              <m:e>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y</m:t>
                    </m:r>
                  </m:e>
                  <m:sub>
                    <m:r>
                      <m:rPr>
                        <m:sty m:val="p"/>
                      </m:rPr>
                      <w:rPr>
                        <w:rFonts w:ascii="Cambria Math" w:eastAsiaTheme="minorEastAsia" w:hAnsi="Cambria Math"/>
                        <w:sz w:val="20"/>
                        <w:szCs w:val="20"/>
                        <w:lang w:eastAsia="zh-CN"/>
                      </w:rPr>
                      <m:t>2</m:t>
                    </m:r>
                  </m:sub>
                  <m:sup>
                    <m:r>
                      <m:rPr>
                        <m:sty m:val="p"/>
                      </m:rPr>
                      <w:rPr>
                        <w:rFonts w:ascii="Cambria Math" w:eastAsiaTheme="minorEastAsia" w:hAnsi="Cambria Math"/>
                        <w:sz w:val="20"/>
                        <w:szCs w:val="20"/>
                        <w:lang w:eastAsia="zh-CN"/>
                      </w:rPr>
                      <m:t>*</m:t>
                    </m:r>
                  </m:sup>
                </m:sSubSup>
                <m:d>
                  <m:dPr>
                    <m:ctrlPr>
                      <w:rPr>
                        <w:rFonts w:ascii="Cambria Math" w:eastAsiaTheme="minorEastAsia" w:hAnsi="Cambria Math"/>
                        <w:i/>
                        <w:iCs/>
                        <w:sz w:val="20"/>
                        <w:szCs w:val="20"/>
                        <w:lang w:eastAsia="zh-CN"/>
                      </w:rPr>
                    </m:ctrlPr>
                  </m:dPr>
                  <m:e>
                    <m:r>
                      <w:rPr>
                        <w:rFonts w:ascii="Cambria Math" w:eastAsiaTheme="minorEastAsia" w:hAnsi="Cambria Math"/>
                        <w:sz w:val="20"/>
                        <w:szCs w:val="20"/>
                        <w:lang w:eastAsia="zh-CN"/>
                      </w:rPr>
                      <m:t>k</m:t>
                    </m:r>
                  </m:e>
                </m:d>
                <m:sSub>
                  <m:sSubPr>
                    <m:ctrlPr>
                      <w:rPr>
                        <w:rFonts w:ascii="Cambria Math" w:eastAsiaTheme="minorEastAsia" w:hAnsi="Cambria Math"/>
                        <w:i/>
                        <w:iCs/>
                        <w:sz w:val="20"/>
                        <w:szCs w:val="20"/>
                        <w:lang w:eastAsia="zh-CN"/>
                      </w:rPr>
                    </m:ctrlPr>
                  </m:sSubPr>
                  <m:e>
                    <m:r>
                      <w:rPr>
                        <w:rFonts w:ascii="Cambria Math" w:eastAsiaTheme="minorEastAsia" w:hAnsi="Cambria Math"/>
                        <w:sz w:val="20"/>
                        <w:szCs w:val="20"/>
                        <w:lang w:eastAsia="zh-CN"/>
                      </w:rPr>
                      <m:t>y</m:t>
                    </m:r>
                  </m:e>
                  <m:sub>
                    <m:r>
                      <w:rPr>
                        <w:rFonts w:ascii="Cambria Math" w:eastAsiaTheme="minorEastAsia" w:hAnsi="Cambria Math"/>
                        <w:sz w:val="20"/>
                        <w:szCs w:val="20"/>
                        <w:lang w:eastAsia="zh-CN"/>
                      </w:rPr>
                      <m:t>1</m:t>
                    </m:r>
                  </m:sub>
                </m:sSub>
                <m:d>
                  <m:dPr>
                    <m:ctrlPr>
                      <w:rPr>
                        <w:rFonts w:ascii="Cambria Math" w:eastAsiaTheme="minorEastAsia" w:hAnsi="Cambria Math"/>
                        <w:i/>
                        <w:iCs/>
                        <w:sz w:val="20"/>
                        <w:szCs w:val="20"/>
                        <w:lang w:eastAsia="zh-CN"/>
                      </w:rPr>
                    </m:ctrlPr>
                  </m:dPr>
                  <m:e>
                    <m:r>
                      <w:rPr>
                        <w:rFonts w:ascii="Cambria Math" w:eastAsiaTheme="minorEastAsia" w:hAnsi="Cambria Math"/>
                        <w:sz w:val="20"/>
                        <w:szCs w:val="20"/>
                        <w:lang w:eastAsia="zh-CN"/>
                      </w:rPr>
                      <m:t>k</m:t>
                    </m:r>
                  </m:e>
                </m:d>
              </m:e>
            </m:nary>
          </m:e>
        </m:d>
        <m:r>
          <w:rPr>
            <w:rFonts w:ascii="Cambria Math" w:eastAsiaTheme="minorEastAsia" w:hAnsi="Cambria Math"/>
            <w:sz w:val="20"/>
            <w:szCs w:val="20"/>
            <w:lang w:eastAsia="zh-CN"/>
          </w:rPr>
          <m:t>=∠</m:t>
        </m:r>
        <m:d>
          <m:dPr>
            <m:begChr m:val="{"/>
            <m:endChr m:val="}"/>
            <m:ctrlPr>
              <w:rPr>
                <w:rFonts w:ascii="Cambria Math" w:eastAsiaTheme="minorEastAsia" w:hAnsi="Cambria Math"/>
                <w:i/>
                <w:iCs/>
                <w:sz w:val="20"/>
                <w:szCs w:val="20"/>
                <w:lang w:eastAsia="zh-CN"/>
              </w:rPr>
            </m:ctrlPr>
          </m:dPr>
          <m:e>
            <m:sSup>
              <m:sSupPr>
                <m:ctrlPr>
                  <w:rPr>
                    <w:rFonts w:ascii="Cambria Math" w:eastAsiaTheme="minorEastAsia" w:hAnsi="Cambria Math"/>
                    <w:i/>
                    <w:iCs/>
                    <w:sz w:val="20"/>
                    <w:szCs w:val="20"/>
                    <w:lang w:eastAsia="zh-CN"/>
                  </w:rPr>
                </m:ctrlPr>
              </m:sSupPr>
              <m:e>
                <m:d>
                  <m:dPr>
                    <m:ctrlPr>
                      <w:rPr>
                        <w:rFonts w:ascii="Cambria Math" w:eastAsiaTheme="minorEastAsia" w:hAnsi="Cambria Math"/>
                        <w:i/>
                        <w:iCs/>
                        <w:sz w:val="20"/>
                        <w:szCs w:val="20"/>
                        <w:lang w:eastAsia="zh-CN"/>
                      </w:rPr>
                    </m:ctrlPr>
                  </m:dPr>
                  <m:e>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ψ</m:t>
                        </m:r>
                      </m:e>
                      <m:sub>
                        <m:r>
                          <w:rPr>
                            <w:rFonts w:ascii="Cambria Math" w:eastAsiaTheme="minorEastAsia" w:hAnsi="Cambria Math"/>
                            <w:sz w:val="20"/>
                            <w:szCs w:val="20"/>
                            <w:lang w:eastAsia="zh-CN"/>
                          </w:rPr>
                          <m:t>TRP2</m:t>
                        </m:r>
                      </m:sub>
                      <m:sup>
                        <m:r>
                          <w:rPr>
                            <w:rFonts w:ascii="Cambria Math" w:eastAsiaTheme="minorEastAsia" w:hAnsi="Cambria Math"/>
                            <w:sz w:val="20"/>
                            <w:szCs w:val="20"/>
                            <w:lang w:eastAsia="zh-CN"/>
                          </w:rPr>
                          <m:t>Tx</m:t>
                        </m:r>
                      </m:sup>
                    </m:sSubSup>
                  </m:e>
                </m:d>
              </m:e>
              <m:sup>
                <m:r>
                  <w:rPr>
                    <w:rFonts w:ascii="Cambria Math" w:eastAsiaTheme="minorEastAsia" w:hAnsi="Cambria Math"/>
                    <w:sz w:val="20"/>
                    <w:szCs w:val="20"/>
                    <w:lang w:eastAsia="zh-CN"/>
                  </w:rPr>
                  <m:t>*</m:t>
                </m:r>
              </m:sup>
            </m:sSup>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ψ</m:t>
                </m:r>
              </m:e>
              <m:sub>
                <m:r>
                  <w:rPr>
                    <w:rFonts w:ascii="Cambria Math" w:eastAsiaTheme="minorEastAsia" w:hAnsi="Cambria Math"/>
                    <w:sz w:val="20"/>
                    <w:szCs w:val="20"/>
                    <w:lang w:eastAsia="zh-CN"/>
                  </w:rPr>
                  <m:t>TRP1</m:t>
                </m:r>
              </m:sub>
              <m:sup>
                <m:r>
                  <w:rPr>
                    <w:rFonts w:ascii="Cambria Math" w:eastAsiaTheme="minorEastAsia" w:hAnsi="Cambria Math"/>
                    <w:sz w:val="20"/>
                    <w:szCs w:val="20"/>
                    <w:lang w:eastAsia="zh-CN"/>
                  </w:rPr>
                  <m:t>Tx</m:t>
                </m:r>
              </m:sup>
            </m:sSubSup>
            <m:nary>
              <m:naryPr>
                <m:chr m:val="∑"/>
                <m:ctrlPr>
                  <w:rPr>
                    <w:rFonts w:ascii="Cambria Math" w:eastAsiaTheme="minorEastAsia" w:hAnsi="Cambria Math"/>
                    <w:i/>
                    <w:iCs/>
                    <w:sz w:val="20"/>
                    <w:szCs w:val="20"/>
                    <w:lang w:eastAsia="zh-CN"/>
                  </w:rPr>
                </m:ctrlPr>
              </m:naryPr>
              <m:sub>
                <m:r>
                  <w:rPr>
                    <w:rFonts w:ascii="Cambria Math" w:eastAsiaTheme="minorEastAsia" w:hAnsi="Cambria Math"/>
                    <w:sz w:val="20"/>
                    <w:szCs w:val="20"/>
                    <w:lang w:eastAsia="zh-CN"/>
                  </w:rPr>
                  <m:t>k=0</m:t>
                </m:r>
              </m:sub>
              <m:sup>
                <m:r>
                  <w:rPr>
                    <w:rFonts w:ascii="Cambria Math" w:eastAsiaTheme="minorEastAsia" w:hAnsi="Cambria Math"/>
                    <w:sz w:val="20"/>
                    <w:szCs w:val="20"/>
                    <w:lang w:eastAsia="zh-CN"/>
                  </w:rPr>
                  <m:t>K-1</m:t>
                </m:r>
              </m:sup>
              <m:e>
                <m:sSup>
                  <m:sSupPr>
                    <m:ctrlPr>
                      <w:rPr>
                        <w:rFonts w:ascii="Cambria Math" w:eastAsiaTheme="minorEastAsia" w:hAnsi="Cambria Math"/>
                        <w:i/>
                        <w:iCs/>
                        <w:sz w:val="20"/>
                        <w:szCs w:val="20"/>
                        <w:lang w:eastAsia="zh-CN"/>
                      </w:rPr>
                    </m:ctrlPr>
                  </m:sSupPr>
                  <m:e>
                    <m:d>
                      <m:dPr>
                        <m:ctrlPr>
                          <w:rPr>
                            <w:rFonts w:ascii="Cambria Math" w:eastAsiaTheme="minorEastAsia" w:hAnsi="Cambria Math"/>
                            <w:i/>
                            <w:iCs/>
                            <w:sz w:val="20"/>
                            <w:szCs w:val="20"/>
                            <w:lang w:eastAsia="zh-CN"/>
                          </w:rPr>
                        </m:ctrlPr>
                      </m:dPr>
                      <m:e>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h</m:t>
                            </m:r>
                          </m:e>
                          <m:sub>
                            <m:r>
                              <w:rPr>
                                <w:rFonts w:ascii="Cambria Math" w:eastAsiaTheme="minorEastAsia" w:hAnsi="Cambria Math"/>
                                <w:sz w:val="20"/>
                                <w:szCs w:val="20"/>
                                <w:lang w:eastAsia="zh-CN"/>
                              </w:rPr>
                              <m:t>TRP2</m:t>
                            </m:r>
                          </m:sub>
                          <m:sup>
                            <m:r>
                              <w:rPr>
                                <w:rFonts w:ascii="Cambria Math" w:eastAsiaTheme="minorEastAsia" w:hAnsi="Cambria Math"/>
                                <w:sz w:val="20"/>
                                <w:szCs w:val="20"/>
                                <w:lang w:eastAsia="zh-CN"/>
                              </w:rPr>
                              <m:t>DL</m:t>
                            </m:r>
                          </m:sup>
                        </m:sSubSup>
                        <m:d>
                          <m:dPr>
                            <m:ctrlPr>
                              <w:rPr>
                                <w:rFonts w:ascii="Cambria Math" w:eastAsiaTheme="minorEastAsia" w:hAnsi="Cambria Math"/>
                                <w:i/>
                                <w:iCs/>
                                <w:sz w:val="20"/>
                                <w:szCs w:val="20"/>
                                <w:lang w:eastAsia="zh-CN"/>
                              </w:rPr>
                            </m:ctrlPr>
                          </m:dPr>
                          <m:e>
                            <m:r>
                              <w:rPr>
                                <w:rFonts w:ascii="Cambria Math" w:eastAsiaTheme="minorEastAsia" w:hAnsi="Cambria Math"/>
                                <w:sz w:val="20"/>
                                <w:szCs w:val="20"/>
                                <w:lang w:eastAsia="zh-CN"/>
                              </w:rPr>
                              <m:t>k</m:t>
                            </m:r>
                          </m:e>
                        </m:d>
                      </m:e>
                    </m:d>
                  </m:e>
                  <m:sup>
                    <m:r>
                      <w:rPr>
                        <w:rFonts w:ascii="Cambria Math" w:eastAsiaTheme="minorEastAsia" w:hAnsi="Cambria Math"/>
                        <w:sz w:val="20"/>
                        <w:szCs w:val="20"/>
                        <w:lang w:eastAsia="zh-CN"/>
                      </w:rPr>
                      <m:t>*</m:t>
                    </m:r>
                  </m:sup>
                </m:sSup>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h</m:t>
                    </m:r>
                  </m:e>
                  <m:sub>
                    <m:r>
                      <w:rPr>
                        <w:rFonts w:ascii="Cambria Math" w:eastAsiaTheme="minorEastAsia" w:hAnsi="Cambria Math"/>
                        <w:sz w:val="20"/>
                        <w:szCs w:val="20"/>
                        <w:lang w:eastAsia="zh-CN"/>
                      </w:rPr>
                      <m:t>TRP1</m:t>
                    </m:r>
                  </m:sub>
                  <m:sup>
                    <m:r>
                      <w:rPr>
                        <w:rFonts w:ascii="Cambria Math" w:eastAsiaTheme="minorEastAsia" w:hAnsi="Cambria Math"/>
                        <w:sz w:val="20"/>
                        <w:szCs w:val="20"/>
                        <w:lang w:eastAsia="zh-CN"/>
                      </w:rPr>
                      <m:t>DL</m:t>
                    </m:r>
                  </m:sup>
                </m:sSubSup>
                <m:d>
                  <m:dPr>
                    <m:ctrlPr>
                      <w:rPr>
                        <w:rFonts w:ascii="Cambria Math" w:eastAsiaTheme="minorEastAsia" w:hAnsi="Cambria Math"/>
                        <w:i/>
                        <w:iCs/>
                        <w:sz w:val="20"/>
                        <w:szCs w:val="20"/>
                        <w:lang w:eastAsia="zh-CN"/>
                      </w:rPr>
                    </m:ctrlPr>
                  </m:dPr>
                  <m:e>
                    <m:r>
                      <w:rPr>
                        <w:rFonts w:ascii="Cambria Math" w:eastAsiaTheme="minorEastAsia" w:hAnsi="Cambria Math"/>
                        <w:sz w:val="20"/>
                        <w:szCs w:val="20"/>
                        <w:lang w:eastAsia="zh-CN"/>
                      </w:rPr>
                      <m:t>k</m:t>
                    </m:r>
                  </m:e>
                </m:d>
              </m:e>
            </m:nary>
          </m:e>
        </m:d>
      </m:oMath>
      <w:r>
        <w:rPr>
          <w:rFonts w:ascii="Times New Roman" w:eastAsiaTheme="minorEastAsia" w:hAnsi="Times New Roman"/>
          <w:iCs/>
          <w:sz w:val="20"/>
          <w:szCs w:val="20"/>
          <w:lang w:eastAsia="zh-CN"/>
        </w:rPr>
        <w:t xml:space="preserve"> </w:t>
      </w:r>
      <w:r w:rsidRPr="00F4662F">
        <w:rPr>
          <w:rFonts w:ascii="Times New Roman" w:eastAsiaTheme="minorEastAsia" w:hAnsi="Times New Roman"/>
          <w:iCs/>
          <w:sz w:val="20"/>
          <w:szCs w:val="20"/>
          <w:lang w:eastAsia="zh-CN"/>
        </w:rPr>
        <w:t>(</w:t>
      </w:r>
      <w:r>
        <w:rPr>
          <w:rFonts w:ascii="Times New Roman" w:eastAsiaTheme="minorEastAsia" w:hAnsi="Times New Roman"/>
          <w:iCs/>
          <w:sz w:val="20"/>
          <w:szCs w:val="20"/>
          <w:lang w:eastAsia="zh-CN"/>
        </w:rPr>
        <w:t>UE</w:t>
      </w:r>
      <w:r w:rsidRPr="00F4662F">
        <w:rPr>
          <w:rFonts w:ascii="Times New Roman" w:eastAsiaTheme="minorEastAsia" w:hAnsi="Times New Roman"/>
          <w:iCs/>
          <w:sz w:val="20"/>
          <w:szCs w:val="20"/>
          <w:lang w:eastAsia="zh-CN"/>
        </w:rPr>
        <w:t xml:space="preserve"> calculation to cancel out UE </w:t>
      </w:r>
      <w:r w:rsidR="003C5D29">
        <w:rPr>
          <w:rFonts w:ascii="Times New Roman" w:eastAsiaTheme="minorEastAsia" w:hAnsi="Times New Roman"/>
          <w:iCs/>
          <w:sz w:val="20"/>
          <w:szCs w:val="20"/>
          <w:lang w:eastAsia="zh-CN"/>
        </w:rPr>
        <w:t>R</w:t>
      </w:r>
      <w:r w:rsidRPr="00F4662F">
        <w:rPr>
          <w:rFonts w:ascii="Times New Roman" w:eastAsiaTheme="minorEastAsia" w:hAnsi="Times New Roman"/>
          <w:iCs/>
          <w:sz w:val="20"/>
          <w:szCs w:val="20"/>
          <w:lang w:eastAsia="zh-CN"/>
        </w:rPr>
        <w:t>x phase)</w:t>
      </w:r>
    </w:p>
    <w:p w14:paraId="584FC8F9" w14:textId="4C13E346" w:rsidR="00B50F58" w:rsidRPr="00F4662F" w:rsidRDefault="00B50F58" w:rsidP="00B50F58">
      <w:pPr>
        <w:pStyle w:val="ListParagraph"/>
        <w:numPr>
          <w:ilvl w:val="1"/>
          <w:numId w:val="10"/>
        </w:numPr>
        <w:spacing w:after="180"/>
        <w:jc w:val="both"/>
        <w:rPr>
          <w:rFonts w:ascii="Times New Roman" w:hAnsi="Times New Roman"/>
          <w:sz w:val="20"/>
          <w:szCs w:val="20"/>
          <w:lang w:val="en-GB" w:eastAsia="zh-CN"/>
        </w:rPr>
      </w:pPr>
      <w:r>
        <w:rPr>
          <w:rFonts w:ascii="Times New Roman" w:eastAsiaTheme="minorEastAsia" w:hAnsi="Times New Roman"/>
          <w:iCs/>
          <w:sz w:val="20"/>
          <w:szCs w:val="20"/>
          <w:lang w:eastAsia="zh-CN"/>
        </w:rPr>
        <w:t>Note that this is a wideband-averaged calculation, and UE Rx phase is canceled out at every subcarrier k.</w:t>
      </w:r>
    </w:p>
    <w:p w14:paraId="74AB9F7B" w14:textId="720834BD" w:rsidR="00635DE1" w:rsidRPr="00635DE1" w:rsidRDefault="003C5D29" w:rsidP="00AD4F3E">
      <w:pPr>
        <w:pStyle w:val="ListParagraph"/>
        <w:numPr>
          <w:ilvl w:val="0"/>
          <w:numId w:val="10"/>
        </w:numPr>
        <w:jc w:val="both"/>
        <w:rPr>
          <w:rFonts w:ascii="Times New Roman" w:hAnsi="Times New Roman"/>
          <w:sz w:val="20"/>
          <w:szCs w:val="20"/>
          <w:lang w:val="en-GB" w:eastAsia="zh-CN"/>
        </w:rPr>
      </w:pPr>
      <w:r w:rsidRPr="00635DE1">
        <w:rPr>
          <w:rFonts w:ascii="Times New Roman" w:eastAsiaTheme="minorEastAsia" w:hAnsi="Times New Roman"/>
          <w:iCs/>
          <w:sz w:val="20"/>
          <w:szCs w:val="20"/>
          <w:lang w:eastAsia="zh-CN"/>
        </w:rPr>
        <w:t xml:space="preserve">Step5: </w:t>
      </w:r>
      <w:r w:rsidR="00635DE1">
        <w:rPr>
          <w:rFonts w:ascii="Times New Roman" w:eastAsiaTheme="minorEastAsia" w:hAnsi="Times New Roman"/>
          <w:iCs/>
          <w:sz w:val="20"/>
          <w:szCs w:val="20"/>
          <w:lang w:eastAsia="zh-CN"/>
        </w:rPr>
        <w:t xml:space="preserve">Final calculation </w:t>
      </w:r>
      <w:r w:rsidR="008B3375">
        <w:rPr>
          <w:rFonts w:ascii="Times New Roman" w:eastAsiaTheme="minorEastAsia" w:hAnsi="Times New Roman"/>
          <w:iCs/>
          <w:sz w:val="20"/>
          <w:szCs w:val="20"/>
          <w:lang w:eastAsia="zh-CN"/>
        </w:rPr>
        <w:t>by NW to cancel out channel phase:</w:t>
      </w:r>
    </w:p>
    <w:p w14:paraId="3D257F7A" w14:textId="2826D44F" w:rsidR="003C5D29" w:rsidRPr="00635DE1" w:rsidRDefault="001049F7" w:rsidP="008B3375">
      <w:pPr>
        <w:pStyle w:val="ListParagraph"/>
        <w:spacing w:after="180"/>
        <w:ind w:left="442"/>
        <w:jc w:val="both"/>
        <w:rPr>
          <w:rFonts w:ascii="Times New Roman" w:hAnsi="Times New Roman"/>
          <w:sz w:val="20"/>
          <w:szCs w:val="20"/>
          <w:lang w:val="en-GB" w:eastAsia="zh-CN"/>
        </w:rPr>
      </w:pPr>
      <m:oMathPara>
        <m:oMath>
          <m:sSub>
            <m:sSubPr>
              <m:ctrlPr>
                <w:rPr>
                  <w:rFonts w:ascii="Cambria Math" w:eastAsiaTheme="minorEastAsia" w:hAnsi="Cambria Math"/>
                  <w:i/>
                  <w:iCs/>
                  <w:sz w:val="20"/>
                  <w:szCs w:val="20"/>
                  <w:lang w:eastAsia="zh-CN"/>
                </w:rPr>
              </m:ctrlPr>
            </m:sSubPr>
            <m:e>
              <m:r>
                <w:rPr>
                  <w:rFonts w:ascii="Cambria Math" w:eastAsiaTheme="minorEastAsia" w:hAnsi="Cambria Math"/>
                  <w:sz w:val="20"/>
                  <w:szCs w:val="20"/>
                  <w:lang w:eastAsia="zh-CN"/>
                </w:rPr>
                <m:t>ϕ</m:t>
              </m:r>
            </m:e>
            <m:sub>
              <m:r>
                <w:rPr>
                  <w:rFonts w:ascii="Cambria Math" w:eastAsiaTheme="minorEastAsia" w:hAnsi="Cambria Math"/>
                  <w:sz w:val="20"/>
                  <w:szCs w:val="20"/>
                  <w:lang w:eastAsia="zh-CN"/>
                </w:rPr>
                <m:t>TRP</m:t>
              </m:r>
              <m:r>
                <w:rPr>
                  <w:rFonts w:ascii="Cambria Math" w:eastAsiaTheme="minorEastAsia" w:hAnsi="Cambria Math"/>
                  <w:sz w:val="20"/>
                  <w:szCs w:val="20"/>
                  <w:lang w:eastAsia="zh-CN"/>
                </w:rPr>
                <m:t>2</m:t>
              </m:r>
              <m:r>
                <w:rPr>
                  <w:rFonts w:ascii="Cambria Math" w:eastAsiaTheme="minorEastAsia" w:hAnsi="Cambria Math"/>
                  <w:sz w:val="20"/>
                  <w:szCs w:val="20"/>
                  <w:lang w:eastAsia="zh-CN"/>
                </w:rPr>
                <m:t>to</m:t>
              </m:r>
              <m:r>
                <w:rPr>
                  <w:rFonts w:ascii="Cambria Math" w:eastAsiaTheme="minorEastAsia" w:hAnsi="Cambria Math"/>
                  <w:sz w:val="20"/>
                  <w:szCs w:val="20"/>
                  <w:lang w:eastAsia="zh-CN"/>
                </w:rPr>
                <m:t>1</m:t>
              </m:r>
            </m:sub>
          </m:sSub>
          <m:r>
            <m:rPr>
              <m:sty m:val="p"/>
            </m:rPr>
            <w:rPr>
              <w:rFonts w:ascii="Cambria Math" w:eastAsiaTheme="minorEastAsia" w:hAnsi="Cambria Math"/>
              <w:sz w:val="20"/>
              <w:szCs w:val="20"/>
              <w:lang w:eastAsia="zh-CN"/>
            </w:rPr>
            <m:t>=</m:t>
          </m:r>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ϕ</m:t>
              </m:r>
            </m:e>
            <m:sub>
              <m:r>
                <w:rPr>
                  <w:rFonts w:ascii="Cambria Math" w:eastAsiaTheme="minorEastAsia" w:hAnsi="Cambria Math"/>
                  <w:sz w:val="20"/>
                  <w:szCs w:val="20"/>
                  <w:lang w:eastAsia="zh-CN"/>
                </w:rPr>
                <m:t>TRP</m:t>
              </m:r>
              <m:r>
                <w:rPr>
                  <w:rFonts w:ascii="Cambria Math" w:eastAsiaTheme="minorEastAsia" w:hAnsi="Cambria Math"/>
                  <w:sz w:val="20"/>
                  <w:szCs w:val="20"/>
                  <w:lang w:eastAsia="zh-CN"/>
                </w:rPr>
                <m:t>2</m:t>
              </m:r>
              <m:r>
                <w:rPr>
                  <w:rFonts w:ascii="Cambria Math" w:eastAsiaTheme="minorEastAsia" w:hAnsi="Cambria Math"/>
                  <w:sz w:val="20"/>
                  <w:szCs w:val="20"/>
                  <w:lang w:eastAsia="zh-CN"/>
                </w:rPr>
                <m:t>to</m:t>
              </m:r>
              <m:r>
                <w:rPr>
                  <w:rFonts w:ascii="Cambria Math" w:eastAsiaTheme="minorEastAsia" w:hAnsi="Cambria Math"/>
                  <w:sz w:val="20"/>
                  <w:szCs w:val="20"/>
                  <w:lang w:eastAsia="zh-CN"/>
                </w:rPr>
                <m:t>1</m:t>
              </m:r>
            </m:sub>
            <m:sup>
              <m:r>
                <w:rPr>
                  <w:rFonts w:ascii="Cambria Math" w:eastAsiaTheme="minorEastAsia" w:hAnsi="Cambria Math"/>
                  <w:sz w:val="20"/>
                  <w:szCs w:val="20"/>
                  <w:lang w:eastAsia="zh-CN"/>
                </w:rPr>
                <m:t>UEmeasure</m:t>
              </m:r>
            </m:sup>
          </m:sSubSup>
          <m:r>
            <w:rPr>
              <w:rFonts w:ascii="Cambria Math" w:eastAsiaTheme="minorEastAsia" w:hAnsi="Cambria Math"/>
              <w:sz w:val="20"/>
              <w:szCs w:val="20"/>
              <w:lang w:eastAsia="zh-CN"/>
            </w:rPr>
            <m:t>-</m:t>
          </m:r>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ϕ</m:t>
              </m:r>
            </m:e>
            <m:sub>
              <m:r>
                <w:rPr>
                  <w:rFonts w:ascii="Cambria Math" w:eastAsiaTheme="minorEastAsia" w:hAnsi="Cambria Math"/>
                  <w:sz w:val="20"/>
                  <w:szCs w:val="20"/>
                  <w:lang w:eastAsia="zh-CN"/>
                </w:rPr>
                <m:t>TRP</m:t>
              </m:r>
              <m:r>
                <w:rPr>
                  <w:rFonts w:ascii="Cambria Math" w:eastAsiaTheme="minorEastAsia" w:hAnsi="Cambria Math"/>
                  <w:sz w:val="20"/>
                  <w:szCs w:val="20"/>
                  <w:lang w:eastAsia="zh-CN"/>
                </w:rPr>
                <m:t>2</m:t>
              </m:r>
              <m:r>
                <w:rPr>
                  <w:rFonts w:ascii="Cambria Math" w:eastAsiaTheme="minorEastAsia" w:hAnsi="Cambria Math"/>
                  <w:sz w:val="20"/>
                  <w:szCs w:val="20"/>
                  <w:lang w:eastAsia="zh-CN"/>
                </w:rPr>
                <m:t>to</m:t>
              </m:r>
              <m:r>
                <w:rPr>
                  <w:rFonts w:ascii="Cambria Math" w:eastAsiaTheme="minorEastAsia" w:hAnsi="Cambria Math"/>
                  <w:sz w:val="20"/>
                  <w:szCs w:val="20"/>
                  <w:lang w:eastAsia="zh-CN"/>
                </w:rPr>
                <m:t>1</m:t>
              </m:r>
            </m:sub>
            <m:sup>
              <m:r>
                <w:rPr>
                  <w:rFonts w:ascii="Cambria Math" w:eastAsiaTheme="minorEastAsia" w:hAnsi="Cambria Math"/>
                  <w:sz w:val="20"/>
                  <w:szCs w:val="20"/>
                  <w:lang w:eastAsia="zh-CN"/>
                </w:rPr>
                <m:t>NWmeasure</m:t>
              </m:r>
            </m:sup>
          </m:sSubSup>
          <m:r>
            <w:rPr>
              <w:rFonts w:ascii="Cambria Math" w:eastAsiaTheme="minorEastAsia" w:hAnsi="Cambria Math"/>
              <w:sz w:val="20"/>
              <w:szCs w:val="20"/>
              <w:lang w:eastAsia="zh-CN"/>
            </w:rPr>
            <m:t>=∠</m:t>
          </m:r>
          <m:d>
            <m:dPr>
              <m:begChr m:val="{"/>
              <m:endChr m:val="}"/>
              <m:ctrlPr>
                <w:rPr>
                  <w:rFonts w:ascii="Cambria Math" w:eastAsiaTheme="minorEastAsia" w:hAnsi="Cambria Math"/>
                  <w:i/>
                  <w:iCs/>
                  <w:sz w:val="20"/>
                  <w:szCs w:val="20"/>
                  <w:lang w:eastAsia="zh-CN"/>
                </w:rPr>
              </m:ctrlPr>
            </m:dPr>
            <m:e>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ψ</m:t>
                  </m:r>
                </m:e>
                <m:sub>
                  <m:r>
                    <w:rPr>
                      <w:rFonts w:ascii="Cambria Math" w:eastAsiaTheme="minorEastAsia" w:hAnsi="Cambria Math"/>
                      <w:sz w:val="20"/>
                      <w:szCs w:val="20"/>
                      <w:lang w:eastAsia="zh-CN"/>
                    </w:rPr>
                    <m:t>TRP</m:t>
                  </m:r>
                  <m:r>
                    <w:rPr>
                      <w:rFonts w:ascii="Cambria Math" w:eastAsiaTheme="minorEastAsia" w:hAnsi="Cambria Math"/>
                      <w:sz w:val="20"/>
                      <w:szCs w:val="20"/>
                      <w:lang w:eastAsia="zh-CN"/>
                    </w:rPr>
                    <m:t>2</m:t>
                  </m:r>
                </m:sub>
                <m:sup>
                  <m:r>
                    <w:rPr>
                      <w:rFonts w:ascii="Cambria Math" w:eastAsiaTheme="minorEastAsia" w:hAnsi="Cambria Math"/>
                      <w:sz w:val="20"/>
                      <w:szCs w:val="20"/>
                      <w:lang w:eastAsia="zh-CN"/>
                    </w:rPr>
                    <m:t>Rx</m:t>
                  </m:r>
                </m:sup>
              </m:sSubSup>
              <m:sSup>
                <m:sSupPr>
                  <m:ctrlPr>
                    <w:rPr>
                      <w:rFonts w:ascii="Cambria Math" w:eastAsiaTheme="minorEastAsia" w:hAnsi="Cambria Math"/>
                      <w:i/>
                      <w:iCs/>
                      <w:sz w:val="20"/>
                      <w:szCs w:val="20"/>
                      <w:lang w:eastAsia="zh-CN"/>
                    </w:rPr>
                  </m:ctrlPr>
                </m:sSupPr>
                <m:e>
                  <m:d>
                    <m:dPr>
                      <m:ctrlPr>
                        <w:rPr>
                          <w:rFonts w:ascii="Cambria Math" w:eastAsiaTheme="minorEastAsia" w:hAnsi="Cambria Math"/>
                          <w:i/>
                          <w:iCs/>
                          <w:sz w:val="20"/>
                          <w:szCs w:val="20"/>
                          <w:lang w:eastAsia="zh-CN"/>
                        </w:rPr>
                      </m:ctrlPr>
                    </m:dPr>
                    <m:e>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ψ</m:t>
                          </m:r>
                        </m:e>
                        <m:sub>
                          <m:r>
                            <w:rPr>
                              <w:rFonts w:ascii="Cambria Math" w:eastAsiaTheme="minorEastAsia" w:hAnsi="Cambria Math"/>
                              <w:sz w:val="20"/>
                              <w:szCs w:val="20"/>
                              <w:lang w:eastAsia="zh-CN"/>
                            </w:rPr>
                            <m:t>TRP</m:t>
                          </m:r>
                          <m:r>
                            <w:rPr>
                              <w:rFonts w:ascii="Cambria Math" w:eastAsiaTheme="minorEastAsia" w:hAnsi="Cambria Math"/>
                              <w:sz w:val="20"/>
                              <w:szCs w:val="20"/>
                              <w:lang w:eastAsia="zh-CN"/>
                            </w:rPr>
                            <m:t>2</m:t>
                          </m:r>
                        </m:sub>
                        <m:sup>
                          <m:r>
                            <w:rPr>
                              <w:rFonts w:ascii="Cambria Math" w:eastAsiaTheme="minorEastAsia" w:hAnsi="Cambria Math"/>
                              <w:sz w:val="20"/>
                              <w:szCs w:val="20"/>
                              <w:lang w:eastAsia="zh-CN"/>
                            </w:rPr>
                            <m:t>Tx</m:t>
                          </m:r>
                        </m:sup>
                      </m:sSubSup>
                    </m:e>
                  </m:d>
                </m:e>
                <m:sup>
                  <m:r>
                    <w:rPr>
                      <w:rFonts w:ascii="Cambria Math" w:eastAsiaTheme="minorEastAsia" w:hAnsi="Cambria Math"/>
                      <w:sz w:val="20"/>
                      <w:szCs w:val="20"/>
                      <w:lang w:eastAsia="zh-CN"/>
                    </w:rPr>
                    <m:t>*</m:t>
                  </m:r>
                </m:sup>
              </m:sSup>
              <m:sSup>
                <m:sSupPr>
                  <m:ctrlPr>
                    <w:rPr>
                      <w:rFonts w:ascii="Cambria Math" w:eastAsiaTheme="minorEastAsia" w:hAnsi="Cambria Math"/>
                      <w:i/>
                      <w:iCs/>
                      <w:sz w:val="20"/>
                      <w:szCs w:val="20"/>
                      <w:lang w:eastAsia="zh-CN"/>
                    </w:rPr>
                  </m:ctrlPr>
                </m:sSupPr>
                <m:e>
                  <m:d>
                    <m:dPr>
                      <m:ctrlPr>
                        <w:rPr>
                          <w:rFonts w:ascii="Cambria Math" w:eastAsiaTheme="minorEastAsia" w:hAnsi="Cambria Math"/>
                          <w:i/>
                          <w:iCs/>
                          <w:sz w:val="20"/>
                          <w:szCs w:val="20"/>
                          <w:lang w:eastAsia="zh-CN"/>
                        </w:rPr>
                      </m:ctrlPr>
                    </m:dPr>
                    <m:e>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ψ</m:t>
                          </m:r>
                        </m:e>
                        <m:sub>
                          <m:r>
                            <w:rPr>
                              <w:rFonts w:ascii="Cambria Math" w:eastAsiaTheme="minorEastAsia" w:hAnsi="Cambria Math"/>
                              <w:sz w:val="20"/>
                              <w:szCs w:val="20"/>
                              <w:lang w:eastAsia="zh-CN"/>
                            </w:rPr>
                            <m:t>TRP</m:t>
                          </m:r>
                          <m:r>
                            <w:rPr>
                              <w:rFonts w:ascii="Cambria Math" w:eastAsiaTheme="minorEastAsia" w:hAnsi="Cambria Math"/>
                              <w:sz w:val="20"/>
                              <w:szCs w:val="20"/>
                              <w:lang w:eastAsia="zh-CN"/>
                            </w:rPr>
                            <m:t>1</m:t>
                          </m:r>
                        </m:sub>
                        <m:sup>
                          <m:r>
                            <w:rPr>
                              <w:rFonts w:ascii="Cambria Math" w:eastAsiaTheme="minorEastAsia" w:hAnsi="Cambria Math"/>
                              <w:sz w:val="20"/>
                              <w:szCs w:val="20"/>
                              <w:lang w:eastAsia="zh-CN"/>
                            </w:rPr>
                            <m:t>Rx</m:t>
                          </m:r>
                        </m:sup>
                      </m:sSubSup>
                    </m:e>
                  </m:d>
                </m:e>
                <m:sup>
                  <m:r>
                    <w:rPr>
                      <w:rFonts w:ascii="Cambria Math" w:eastAsiaTheme="minorEastAsia" w:hAnsi="Cambria Math"/>
                      <w:sz w:val="20"/>
                      <w:szCs w:val="20"/>
                      <w:lang w:eastAsia="zh-CN"/>
                    </w:rPr>
                    <m:t>*</m:t>
                  </m:r>
                </m:sup>
              </m:sSup>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ψ</m:t>
                  </m:r>
                </m:e>
                <m:sub>
                  <m:r>
                    <w:rPr>
                      <w:rFonts w:ascii="Cambria Math" w:eastAsiaTheme="minorEastAsia" w:hAnsi="Cambria Math"/>
                      <w:sz w:val="20"/>
                      <w:szCs w:val="20"/>
                      <w:lang w:eastAsia="zh-CN"/>
                    </w:rPr>
                    <m:t>TRP</m:t>
                  </m:r>
                  <m:r>
                    <w:rPr>
                      <w:rFonts w:ascii="Cambria Math" w:eastAsiaTheme="minorEastAsia" w:hAnsi="Cambria Math"/>
                      <w:sz w:val="20"/>
                      <w:szCs w:val="20"/>
                      <w:lang w:eastAsia="zh-CN"/>
                    </w:rPr>
                    <m:t>1</m:t>
                  </m:r>
                </m:sub>
                <m:sup>
                  <m:r>
                    <w:rPr>
                      <w:rFonts w:ascii="Cambria Math" w:eastAsiaTheme="minorEastAsia" w:hAnsi="Cambria Math"/>
                      <w:sz w:val="20"/>
                      <w:szCs w:val="20"/>
                      <w:lang w:eastAsia="zh-CN"/>
                    </w:rPr>
                    <m:t>Tx</m:t>
                  </m:r>
                </m:sup>
              </m:sSubSup>
            </m:e>
          </m:d>
          <m:r>
            <w:rPr>
              <w:rFonts w:ascii="Cambria Math" w:eastAsiaTheme="minorEastAsia" w:hAnsi="Cambria Math"/>
              <w:sz w:val="20"/>
              <w:szCs w:val="20"/>
              <w:lang w:eastAsia="zh-CN"/>
            </w:rPr>
            <m:t>=</m:t>
          </m:r>
          <m:r>
            <m:rPr>
              <m:sty m:val="p"/>
            </m:rPr>
            <w:rPr>
              <w:rFonts w:ascii="Cambria Math" w:eastAsiaTheme="minorEastAsia" w:hAnsi="Cambria Math"/>
              <w:sz w:val="20"/>
              <w:szCs w:val="20"/>
              <w:lang w:eastAsia="zh-CN"/>
            </w:rPr>
            <m:t>mod</m:t>
          </m:r>
          <m:d>
            <m:dPr>
              <m:ctrlPr>
                <w:rPr>
                  <w:rFonts w:ascii="Cambria Math" w:eastAsiaTheme="minorEastAsia" w:hAnsi="Cambria Math"/>
                  <w:i/>
                  <w:iCs/>
                  <w:sz w:val="20"/>
                  <w:szCs w:val="20"/>
                  <w:lang w:eastAsia="zh-CN"/>
                </w:rPr>
              </m:ctrlPr>
            </m:dPr>
            <m:e>
              <m:d>
                <m:dPr>
                  <m:ctrlPr>
                    <w:rPr>
                      <w:rFonts w:ascii="Cambria Math" w:eastAsiaTheme="minorEastAsia" w:hAnsi="Cambria Math"/>
                      <w:i/>
                      <w:iCs/>
                      <w:sz w:val="20"/>
                      <w:szCs w:val="20"/>
                      <w:lang w:eastAsia="zh-CN"/>
                    </w:rPr>
                  </m:ctrlPr>
                </m:dPr>
                <m:e>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ϕ</m:t>
                      </m:r>
                    </m:e>
                    <m:sub>
                      <m:r>
                        <w:rPr>
                          <w:rFonts w:ascii="Cambria Math" w:eastAsiaTheme="minorEastAsia" w:hAnsi="Cambria Math"/>
                          <w:sz w:val="20"/>
                          <w:szCs w:val="20"/>
                          <w:lang w:eastAsia="zh-CN"/>
                        </w:rPr>
                        <m:t>TRP</m:t>
                      </m:r>
                      <m:r>
                        <w:rPr>
                          <w:rFonts w:ascii="Cambria Math" w:eastAsiaTheme="minorEastAsia" w:hAnsi="Cambria Math"/>
                          <w:sz w:val="20"/>
                          <w:szCs w:val="20"/>
                          <w:lang w:eastAsia="zh-CN"/>
                        </w:rPr>
                        <m:t>2</m:t>
                      </m:r>
                    </m:sub>
                    <m:sup>
                      <m:r>
                        <w:rPr>
                          <w:rFonts w:ascii="Cambria Math" w:eastAsiaTheme="minorEastAsia" w:hAnsi="Cambria Math"/>
                          <w:sz w:val="20"/>
                          <w:szCs w:val="20"/>
                          <w:lang w:eastAsia="zh-CN"/>
                        </w:rPr>
                        <m:t>Rx</m:t>
                      </m:r>
                    </m:sup>
                  </m:sSubSup>
                  <m:r>
                    <w:rPr>
                      <w:rFonts w:ascii="Cambria Math" w:eastAsiaTheme="minorEastAsia" w:hAnsi="Cambria Math"/>
                      <w:sz w:val="20"/>
                      <w:szCs w:val="20"/>
                      <w:lang w:eastAsia="zh-CN"/>
                    </w:rPr>
                    <m:t>-</m:t>
                  </m:r>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ϕ</m:t>
                      </m:r>
                    </m:e>
                    <m:sub>
                      <m:r>
                        <w:rPr>
                          <w:rFonts w:ascii="Cambria Math" w:eastAsiaTheme="minorEastAsia" w:hAnsi="Cambria Math"/>
                          <w:sz w:val="20"/>
                          <w:szCs w:val="20"/>
                          <w:lang w:eastAsia="zh-CN"/>
                        </w:rPr>
                        <m:t>TRP</m:t>
                      </m:r>
                      <m:r>
                        <w:rPr>
                          <w:rFonts w:ascii="Cambria Math" w:eastAsiaTheme="minorEastAsia" w:hAnsi="Cambria Math"/>
                          <w:sz w:val="20"/>
                          <w:szCs w:val="20"/>
                          <w:lang w:eastAsia="zh-CN"/>
                        </w:rPr>
                        <m:t>2</m:t>
                      </m:r>
                    </m:sub>
                    <m:sup>
                      <m:r>
                        <w:rPr>
                          <w:rFonts w:ascii="Cambria Math" w:eastAsiaTheme="minorEastAsia" w:hAnsi="Cambria Math"/>
                          <w:sz w:val="20"/>
                          <w:szCs w:val="20"/>
                          <w:lang w:eastAsia="zh-CN"/>
                        </w:rPr>
                        <m:t>Tx</m:t>
                      </m:r>
                    </m:sup>
                  </m:sSubSup>
                </m:e>
              </m:d>
              <m:r>
                <w:rPr>
                  <w:rFonts w:ascii="Cambria Math" w:eastAsiaTheme="minorEastAsia" w:hAnsi="Cambria Math"/>
                  <w:sz w:val="20"/>
                  <w:szCs w:val="20"/>
                  <w:lang w:eastAsia="zh-CN"/>
                </w:rPr>
                <m:t>-</m:t>
              </m:r>
              <m:d>
                <m:dPr>
                  <m:ctrlPr>
                    <w:rPr>
                      <w:rFonts w:ascii="Cambria Math" w:eastAsiaTheme="minorEastAsia" w:hAnsi="Cambria Math"/>
                      <w:i/>
                      <w:iCs/>
                      <w:sz w:val="20"/>
                      <w:szCs w:val="20"/>
                      <w:lang w:eastAsia="zh-CN"/>
                    </w:rPr>
                  </m:ctrlPr>
                </m:dPr>
                <m:e>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ϕ</m:t>
                      </m:r>
                    </m:e>
                    <m:sub>
                      <m:r>
                        <w:rPr>
                          <w:rFonts w:ascii="Cambria Math" w:eastAsiaTheme="minorEastAsia" w:hAnsi="Cambria Math"/>
                          <w:sz w:val="20"/>
                          <w:szCs w:val="20"/>
                          <w:lang w:eastAsia="zh-CN"/>
                        </w:rPr>
                        <m:t>TRP</m:t>
                      </m:r>
                      <m:r>
                        <w:rPr>
                          <w:rFonts w:ascii="Cambria Math" w:eastAsiaTheme="minorEastAsia" w:hAnsi="Cambria Math"/>
                          <w:sz w:val="20"/>
                          <w:szCs w:val="20"/>
                          <w:lang w:eastAsia="zh-CN"/>
                        </w:rPr>
                        <m:t>1</m:t>
                      </m:r>
                    </m:sub>
                    <m:sup>
                      <m:r>
                        <w:rPr>
                          <w:rFonts w:ascii="Cambria Math" w:eastAsiaTheme="minorEastAsia" w:hAnsi="Cambria Math"/>
                          <w:sz w:val="20"/>
                          <w:szCs w:val="20"/>
                          <w:lang w:eastAsia="zh-CN"/>
                        </w:rPr>
                        <m:t>Rx</m:t>
                      </m:r>
                    </m:sup>
                  </m:sSubSup>
                  <m:r>
                    <w:rPr>
                      <w:rFonts w:ascii="Cambria Math" w:eastAsiaTheme="minorEastAsia" w:hAnsi="Cambria Math"/>
                      <w:sz w:val="20"/>
                      <w:szCs w:val="20"/>
                      <w:lang w:eastAsia="zh-CN"/>
                    </w:rPr>
                    <m:t>-</m:t>
                  </m:r>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ϕ</m:t>
                      </m:r>
                    </m:e>
                    <m:sub>
                      <m:r>
                        <w:rPr>
                          <w:rFonts w:ascii="Cambria Math" w:eastAsiaTheme="minorEastAsia" w:hAnsi="Cambria Math"/>
                          <w:sz w:val="20"/>
                          <w:szCs w:val="20"/>
                          <w:lang w:eastAsia="zh-CN"/>
                        </w:rPr>
                        <m:t>TRP</m:t>
                      </m:r>
                      <m:r>
                        <w:rPr>
                          <w:rFonts w:ascii="Cambria Math" w:eastAsiaTheme="minorEastAsia" w:hAnsi="Cambria Math"/>
                          <w:sz w:val="20"/>
                          <w:szCs w:val="20"/>
                          <w:lang w:eastAsia="zh-CN"/>
                        </w:rPr>
                        <m:t>1</m:t>
                      </m:r>
                    </m:sub>
                    <m:sup>
                      <m:r>
                        <w:rPr>
                          <w:rFonts w:ascii="Cambria Math" w:eastAsiaTheme="minorEastAsia" w:hAnsi="Cambria Math"/>
                          <w:sz w:val="20"/>
                          <w:szCs w:val="20"/>
                          <w:lang w:eastAsia="zh-CN"/>
                        </w:rPr>
                        <m:t>Tx</m:t>
                      </m:r>
                    </m:sup>
                  </m:sSubSup>
                </m:e>
              </m:d>
              <m:r>
                <w:rPr>
                  <w:rFonts w:ascii="Cambria Math" w:eastAsiaTheme="minorEastAsia" w:hAnsi="Cambria Math"/>
                  <w:sz w:val="20"/>
                  <w:szCs w:val="20"/>
                  <w:lang w:eastAsia="zh-CN"/>
                </w:rPr>
                <m:t>,2</m:t>
              </m:r>
              <m:r>
                <w:rPr>
                  <w:rFonts w:ascii="Cambria Math" w:eastAsiaTheme="minorEastAsia" w:hAnsi="Cambria Math"/>
                  <w:sz w:val="20"/>
                  <w:szCs w:val="20"/>
                  <w:lang w:eastAsia="zh-CN"/>
                </w:rPr>
                <m:t>π</m:t>
              </m:r>
            </m:e>
          </m:d>
        </m:oMath>
      </m:oMathPara>
    </w:p>
    <w:p w14:paraId="73CEEA9D" w14:textId="4F1678B1" w:rsidR="007550EA" w:rsidRPr="004F062C" w:rsidRDefault="007550EA" w:rsidP="007550EA">
      <w:pPr>
        <w:pStyle w:val="ListParagraph"/>
        <w:numPr>
          <w:ilvl w:val="0"/>
          <w:numId w:val="10"/>
        </w:numPr>
        <w:spacing w:after="180"/>
        <w:ind w:left="442" w:hanging="442"/>
        <w:jc w:val="both"/>
        <w:rPr>
          <w:lang w:val="en-GB" w:eastAsia="zh-CN"/>
        </w:rPr>
      </w:pPr>
      <w:r w:rsidRPr="00102D7F">
        <w:rPr>
          <w:rFonts w:ascii="Times New Roman" w:hAnsi="Times New Roman"/>
          <w:sz w:val="20"/>
          <w:szCs w:val="20"/>
          <w:lang w:eastAsia="zh-CN"/>
        </w:rPr>
        <w:lastRenderedPageBreak/>
        <w:t>Step</w:t>
      </w:r>
      <w:r w:rsidR="008B3375">
        <w:rPr>
          <w:rFonts w:ascii="Times New Roman" w:hAnsi="Times New Roman"/>
          <w:sz w:val="20"/>
          <w:szCs w:val="20"/>
          <w:lang w:eastAsia="zh-CN"/>
        </w:rPr>
        <w:t>6</w:t>
      </w:r>
      <w:r w:rsidRPr="00102D7F">
        <w:rPr>
          <w:rFonts w:ascii="Times New Roman" w:hAnsi="Times New Roman"/>
          <w:sz w:val="20"/>
          <w:szCs w:val="20"/>
          <w:lang w:eastAsia="zh-CN"/>
        </w:rPr>
        <w:t>: TRP synchroniz</w:t>
      </w:r>
      <w:r w:rsidR="006D0C67">
        <w:rPr>
          <w:rFonts w:ascii="Times New Roman" w:hAnsi="Times New Roman"/>
          <w:sz w:val="20"/>
          <w:szCs w:val="20"/>
          <w:lang w:eastAsia="zh-CN"/>
        </w:rPr>
        <w:t>ation</w:t>
      </w:r>
      <w:r w:rsidR="00575B22">
        <w:rPr>
          <w:rFonts w:ascii="Times New Roman" w:hAnsi="Times New Roman"/>
          <w:sz w:val="20"/>
          <w:szCs w:val="20"/>
          <w:lang w:eastAsia="zh-CN"/>
        </w:rPr>
        <w:t xml:space="preserve"> with </w:t>
      </w:r>
      <m:oMath>
        <m:sSub>
          <m:sSubPr>
            <m:ctrlPr>
              <w:rPr>
                <w:rFonts w:ascii="Cambria Math" w:eastAsiaTheme="minorEastAsia" w:hAnsi="Cambria Math"/>
                <w:i/>
                <w:iCs/>
                <w:sz w:val="20"/>
                <w:szCs w:val="20"/>
                <w:lang w:eastAsia="zh-CN"/>
              </w:rPr>
            </m:ctrlPr>
          </m:sSubPr>
          <m:e>
            <m:r>
              <w:rPr>
                <w:rFonts w:ascii="Cambria Math" w:eastAsiaTheme="minorEastAsia" w:hAnsi="Cambria Math"/>
                <w:sz w:val="20"/>
                <w:szCs w:val="20"/>
                <w:lang w:eastAsia="zh-CN"/>
              </w:rPr>
              <m:t>ϕ</m:t>
            </m:r>
          </m:e>
          <m:sub>
            <m:r>
              <w:rPr>
                <w:rFonts w:ascii="Cambria Math" w:eastAsiaTheme="minorEastAsia" w:hAnsi="Cambria Math"/>
                <w:sz w:val="20"/>
                <w:szCs w:val="20"/>
                <w:lang w:eastAsia="zh-CN"/>
              </w:rPr>
              <m:t>TRP2to1</m:t>
            </m:r>
          </m:sub>
        </m:sSub>
      </m:oMath>
      <w:r>
        <w:rPr>
          <w:rFonts w:ascii="Times New Roman" w:hAnsi="Times New Roman"/>
          <w:sz w:val="20"/>
          <w:szCs w:val="20"/>
          <w:lang w:eastAsia="zh-CN"/>
        </w:rPr>
        <w:t>.</w:t>
      </w:r>
    </w:p>
    <w:p w14:paraId="703975C0" w14:textId="77777777" w:rsidR="00DB0159" w:rsidRDefault="00DB0159" w:rsidP="00CB3706">
      <w:pPr>
        <w:rPr>
          <w:lang w:val="en-GB" w:eastAsia="zh-CN"/>
        </w:rPr>
      </w:pPr>
    </w:p>
    <w:p w14:paraId="57CFFE2B" w14:textId="0B154CFA" w:rsidR="00DB0159" w:rsidRDefault="00DB0159" w:rsidP="00DB0159">
      <w:pPr>
        <w:pStyle w:val="Heading1"/>
        <w:numPr>
          <w:ilvl w:val="0"/>
          <w:numId w:val="0"/>
        </w:numPr>
        <w:spacing w:before="0"/>
        <w:ind w:left="432" w:hanging="432"/>
        <w:rPr>
          <w:lang w:eastAsia="zh-CN"/>
        </w:rPr>
      </w:pPr>
      <w:r>
        <w:rPr>
          <w:lang w:eastAsia="zh-CN"/>
        </w:rPr>
        <w:t>Append</w:t>
      </w:r>
      <w:r>
        <w:rPr>
          <w:rFonts w:hint="eastAsia"/>
          <w:lang w:eastAsia="zh-CN"/>
        </w:rPr>
        <w:t xml:space="preserve">ix 3: </w:t>
      </w:r>
      <w:r w:rsidR="00870A0D">
        <w:rPr>
          <w:rFonts w:hint="eastAsia"/>
          <w:lang w:eastAsia="zh-CN"/>
        </w:rPr>
        <w:t>CJT-TDD Scheme-</w:t>
      </w:r>
      <w:r w:rsidR="004F56C8">
        <w:rPr>
          <w:rFonts w:hint="eastAsia"/>
          <w:lang w:eastAsia="zh-CN"/>
        </w:rPr>
        <w:t>B:</w:t>
      </w:r>
      <w:r>
        <w:rPr>
          <w:rFonts w:hint="eastAsia"/>
          <w:lang w:eastAsia="zh-CN"/>
        </w:rPr>
        <w:t xml:space="preserve"> FD-non-precoded CSI-RSs (</w:t>
      </w:r>
      <w:r w:rsidR="008732E4">
        <w:rPr>
          <w:rFonts w:hint="eastAsia"/>
          <w:lang w:eastAsia="zh-CN"/>
        </w:rPr>
        <w:t>larger</w:t>
      </w:r>
      <w:r>
        <w:rPr>
          <w:rFonts w:hint="eastAsia"/>
          <w:lang w:eastAsia="zh-CN"/>
        </w:rPr>
        <w:t xml:space="preserve"> TAE case)</w:t>
      </w:r>
    </w:p>
    <w:p w14:paraId="00870B7A" w14:textId="1D1B1E1A" w:rsidR="00DB0159" w:rsidRPr="00DB0159" w:rsidRDefault="00FE575A" w:rsidP="00416A4D">
      <w:pPr>
        <w:jc w:val="center"/>
        <w:rPr>
          <w:lang w:val="en-GB" w:eastAsia="zh-CN"/>
        </w:rPr>
      </w:pPr>
      <w:r w:rsidRPr="00FE575A">
        <w:rPr>
          <w:rFonts w:hint="eastAsia"/>
          <w:noProof/>
        </w:rPr>
        <w:drawing>
          <wp:inline distT="0" distB="0" distL="0" distR="0" wp14:anchorId="22B649B6" wp14:editId="317296EB">
            <wp:extent cx="3220867" cy="3848431"/>
            <wp:effectExtent l="0" t="0" r="0" b="0"/>
            <wp:docPr id="62444445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24767" cy="3853091"/>
                    </a:xfrm>
                    <a:prstGeom prst="rect">
                      <a:avLst/>
                    </a:prstGeom>
                    <a:noFill/>
                    <a:ln>
                      <a:noFill/>
                    </a:ln>
                  </pic:spPr>
                </pic:pic>
              </a:graphicData>
            </a:graphic>
          </wp:inline>
        </w:drawing>
      </w:r>
    </w:p>
    <w:p w14:paraId="351619E3" w14:textId="77777777" w:rsidR="009349D8" w:rsidRPr="000E7C2E" w:rsidRDefault="009349D8" w:rsidP="009349D8">
      <w:pPr>
        <w:pStyle w:val="ListParagraph"/>
        <w:numPr>
          <w:ilvl w:val="0"/>
          <w:numId w:val="10"/>
        </w:numPr>
        <w:spacing w:after="180"/>
        <w:ind w:left="442" w:hanging="442"/>
        <w:jc w:val="both"/>
        <w:rPr>
          <w:sz w:val="20"/>
          <w:szCs w:val="20"/>
        </w:rPr>
      </w:pPr>
      <w:r w:rsidRPr="00F4662F">
        <w:rPr>
          <w:rFonts w:ascii="Times New Roman" w:eastAsiaTheme="minorEastAsia" w:hAnsi="Times New Roman"/>
          <w:sz w:val="20"/>
          <w:szCs w:val="20"/>
          <w:lang w:val="en-GB" w:eastAsia="zh-CN"/>
        </w:rPr>
        <w:t xml:space="preserve">Step1: </w:t>
      </w:r>
      <m:oMath>
        <m:sSub>
          <m:sSubPr>
            <m:ctrlPr>
              <w:rPr>
                <w:rFonts w:ascii="Cambria Math" w:hAnsi="Cambria Math"/>
                <w:i/>
                <w:iCs/>
                <w:sz w:val="20"/>
                <w:szCs w:val="20"/>
                <w:lang w:eastAsia="zh-CN" w:bidi="ar-AE"/>
              </w:rPr>
            </m:ctrlPr>
          </m:sSubPr>
          <m:e>
            <m:r>
              <w:rPr>
                <w:rFonts w:ascii="Cambria Math" w:hAnsi="Cambria Math"/>
                <w:sz w:val="20"/>
                <w:szCs w:val="20"/>
                <w:lang w:eastAsia="zh-CN"/>
              </w:rPr>
              <m:t>z</m:t>
            </m:r>
          </m:e>
          <m:sub>
            <m:r>
              <w:rPr>
                <w:rFonts w:ascii="Cambria Math" w:hAnsi="Cambria Math"/>
                <w:sz w:val="20"/>
                <w:szCs w:val="20"/>
                <w:rtl/>
                <w:lang w:val="en-GB" w:eastAsia="zh-CN" w:bidi="ar-AE"/>
              </w:rPr>
              <m:t>1</m:t>
            </m:r>
          </m:sub>
        </m:sSub>
        <m:r>
          <w:rPr>
            <w:rFonts w:ascii="Cambria Math" w:hAnsi="Cambria Math"/>
            <w:sz w:val="20"/>
            <w:szCs w:val="20"/>
            <w:rtl/>
            <w:lang w:val="en-GB" w:eastAsia="zh-CN" w:bidi="ar-AE"/>
          </w:rPr>
          <m:t>=</m:t>
        </m:r>
        <m:sSubSup>
          <m:sSubSupPr>
            <m:ctrlPr>
              <w:rPr>
                <w:rFonts w:ascii="Cambria Math" w:hAnsi="Cambria Math"/>
                <w:i/>
                <w:iCs/>
                <w:sz w:val="20"/>
                <w:szCs w:val="20"/>
                <w:lang w:eastAsia="zh-CN" w:bidi="ar-AE"/>
              </w:rPr>
            </m:ctrlPr>
          </m:sSubSupPr>
          <m:e>
            <m:acc>
              <m:accPr>
                <m:ctrlPr>
                  <w:rPr>
                    <w:rFonts w:ascii="Cambria Math" w:hAnsi="Cambria Math"/>
                    <w:i/>
                    <w:iCs/>
                    <w:sz w:val="20"/>
                    <w:szCs w:val="20"/>
                    <w:lang w:eastAsia="zh-CN" w:bidi="ar-AE"/>
                  </w:rPr>
                </m:ctrlPr>
              </m:accPr>
              <m:e>
                <m:r>
                  <w:rPr>
                    <w:rFonts w:ascii="Cambria Math" w:hAnsi="Cambria Math"/>
                    <w:sz w:val="20"/>
                    <w:szCs w:val="20"/>
                    <w:lang w:eastAsia="zh-CN" w:bidi="ar-AE"/>
                  </w:rPr>
                  <m:t>h</m:t>
                </m:r>
              </m:e>
            </m:acc>
          </m:e>
          <m:sub>
            <m:r>
              <w:rPr>
                <w:rFonts w:ascii="Cambria Math" w:hAnsi="Cambria Math"/>
                <w:sz w:val="20"/>
                <w:szCs w:val="20"/>
                <w:lang w:eastAsia="zh-CN" w:bidi="ar-AE"/>
              </w:rPr>
              <m:t>TRP1</m:t>
            </m:r>
          </m:sub>
          <m:sup>
            <m:r>
              <w:rPr>
                <w:rFonts w:ascii="Cambria Math" w:hAnsi="Cambria Math"/>
                <w:sz w:val="20"/>
                <w:szCs w:val="20"/>
                <w:lang w:eastAsia="zh-CN" w:bidi="ar-AE"/>
              </w:rPr>
              <m:t>UL</m:t>
            </m:r>
          </m:sup>
        </m:sSubSup>
        <m:r>
          <w:rPr>
            <w:rFonts w:ascii="Cambria Math" w:hAnsi="Cambria Math"/>
            <w:sz w:val="20"/>
            <w:szCs w:val="20"/>
            <w:rtl/>
            <w:lang w:val="en-GB" w:eastAsia="zh-CN" w:bidi="ar-AE"/>
          </w:rPr>
          <m:t>=</m:t>
        </m:r>
        <m:sSubSup>
          <m:sSubSupPr>
            <m:ctrlPr>
              <w:rPr>
                <w:rFonts w:ascii="Cambria Math" w:hAnsi="Cambria Math"/>
                <w:i/>
                <w:iCs/>
                <w:sz w:val="20"/>
                <w:szCs w:val="20"/>
                <w:lang w:eastAsia="zh-CN" w:bidi="ar-AE"/>
              </w:rPr>
            </m:ctrlPr>
          </m:sSubSupPr>
          <m:e>
            <m:r>
              <w:rPr>
                <w:rFonts w:ascii="Cambria Math" w:hAnsi="Cambria Math"/>
                <w:sz w:val="20"/>
                <w:szCs w:val="20"/>
                <w:lang w:eastAsia="zh-CN"/>
              </w:rPr>
              <m:t>ψ</m:t>
            </m:r>
          </m:e>
          <m:sub>
            <m:r>
              <w:rPr>
                <w:rFonts w:ascii="Cambria Math" w:hAnsi="Cambria Math"/>
                <w:sz w:val="20"/>
                <w:szCs w:val="20"/>
                <w:lang w:eastAsia="zh-CN"/>
              </w:rPr>
              <m:t>TRP</m:t>
            </m:r>
            <m:r>
              <w:rPr>
                <w:rFonts w:ascii="Cambria Math" w:hAnsi="Cambria Math"/>
                <w:sz w:val="20"/>
                <w:szCs w:val="20"/>
                <w:rtl/>
                <w:lang w:val="en-GB" w:eastAsia="zh-CN" w:bidi="ar-AE"/>
              </w:rPr>
              <m:t>1</m:t>
            </m:r>
          </m:sub>
          <m:sup>
            <m:r>
              <w:rPr>
                <w:rFonts w:ascii="Cambria Math" w:hAnsi="Cambria Math"/>
                <w:sz w:val="20"/>
                <w:szCs w:val="20"/>
                <w:lang w:eastAsia="zh-CN"/>
              </w:rPr>
              <m:t>Rx</m:t>
            </m:r>
          </m:sup>
        </m:sSubSup>
        <m:sSubSup>
          <m:sSubSupPr>
            <m:ctrlPr>
              <w:rPr>
                <w:rFonts w:ascii="Cambria Math" w:hAnsi="Cambria Math"/>
                <w:i/>
                <w:iCs/>
                <w:sz w:val="20"/>
                <w:szCs w:val="20"/>
                <w:lang w:eastAsia="zh-CN" w:bidi="ar-AE"/>
              </w:rPr>
            </m:ctrlPr>
          </m:sSubSupPr>
          <m:e>
            <m:r>
              <w:rPr>
                <w:rFonts w:ascii="Cambria Math" w:hAnsi="Cambria Math"/>
                <w:sz w:val="20"/>
                <w:szCs w:val="20"/>
                <w:lang w:eastAsia="zh-CN" w:bidi="ar-AE"/>
              </w:rPr>
              <m:t>h</m:t>
            </m:r>
          </m:e>
          <m:sub>
            <m:r>
              <w:rPr>
                <w:rFonts w:ascii="Cambria Math" w:hAnsi="Cambria Math"/>
                <w:sz w:val="20"/>
                <w:szCs w:val="20"/>
                <w:lang w:eastAsia="zh-CN"/>
              </w:rPr>
              <m:t>TRP</m:t>
            </m:r>
            <m:r>
              <w:rPr>
                <w:rFonts w:ascii="Cambria Math" w:hAnsi="Cambria Math"/>
                <w:sz w:val="20"/>
                <w:szCs w:val="20"/>
                <w:rtl/>
                <w:lang w:val="en-GB" w:eastAsia="zh-CN" w:bidi="ar-AE"/>
              </w:rPr>
              <m:t>1</m:t>
            </m:r>
          </m:sub>
          <m:sup>
            <m:r>
              <w:rPr>
                <w:rFonts w:ascii="Cambria Math" w:hAnsi="Cambria Math"/>
                <w:sz w:val="20"/>
                <w:szCs w:val="20"/>
                <w:lang w:eastAsia="zh-CN"/>
              </w:rPr>
              <m:t>UL</m:t>
            </m:r>
          </m:sup>
        </m:sSubSup>
        <m:sSubSup>
          <m:sSubSupPr>
            <m:ctrlPr>
              <w:rPr>
                <w:rFonts w:ascii="Cambria Math" w:hAnsi="Cambria Math"/>
                <w:i/>
                <w:iCs/>
                <w:sz w:val="20"/>
                <w:szCs w:val="20"/>
                <w:lang w:eastAsia="zh-CN" w:bidi="ar-AE"/>
              </w:rPr>
            </m:ctrlPr>
          </m:sSubSupPr>
          <m:e>
            <m:r>
              <w:rPr>
                <w:rFonts w:ascii="Cambria Math" w:hAnsi="Cambria Math"/>
                <w:sz w:val="20"/>
                <w:szCs w:val="20"/>
                <w:lang w:eastAsia="zh-CN"/>
              </w:rPr>
              <m:t>ψ</m:t>
            </m:r>
          </m:e>
          <m:sub>
            <m:r>
              <w:rPr>
                <w:rFonts w:ascii="Cambria Math" w:hAnsi="Cambria Math"/>
                <w:sz w:val="20"/>
                <w:szCs w:val="20"/>
                <w:lang w:eastAsia="zh-CN"/>
              </w:rPr>
              <m:t>UE</m:t>
            </m:r>
          </m:sub>
          <m:sup>
            <m:r>
              <w:rPr>
                <w:rFonts w:ascii="Cambria Math" w:hAnsi="Cambria Math"/>
                <w:sz w:val="20"/>
                <w:szCs w:val="20"/>
                <w:lang w:eastAsia="zh-CN"/>
              </w:rPr>
              <m:t>Tx</m:t>
            </m:r>
          </m:sup>
        </m:sSubSup>
      </m:oMath>
      <w:r w:rsidRPr="00F4662F">
        <w:rPr>
          <w:rFonts w:ascii="Times New Roman" w:eastAsiaTheme="minorEastAsia" w:hAnsi="Times New Roman"/>
          <w:iCs/>
          <w:sz w:val="20"/>
          <w:szCs w:val="20"/>
          <w:lang w:eastAsia="zh-CN" w:bidi="ar-AE"/>
        </w:rPr>
        <w:t>;</w:t>
      </w:r>
      <w:r w:rsidRPr="00F4662F">
        <w:rPr>
          <w:rFonts w:ascii="Times New Roman" w:hAnsi="Times New Roman"/>
          <w:sz w:val="20"/>
          <w:szCs w:val="20"/>
          <w:rtl/>
          <w:lang w:val="en-GB" w:eastAsia="zh-CN" w:bidi="ar-AE"/>
        </w:rPr>
        <w:t xml:space="preserve"> </w:t>
      </w:r>
      <m:oMath>
        <m:sSub>
          <m:sSubPr>
            <m:ctrlPr>
              <w:rPr>
                <w:rFonts w:ascii="Cambria Math" w:hAnsi="Cambria Math"/>
                <w:i/>
                <w:iCs/>
                <w:sz w:val="20"/>
                <w:szCs w:val="20"/>
                <w:lang w:eastAsia="zh-CN" w:bidi="ar-AE"/>
              </w:rPr>
            </m:ctrlPr>
          </m:sSubPr>
          <m:e>
            <m:r>
              <w:rPr>
                <w:rFonts w:ascii="Cambria Math" w:hAnsi="Cambria Math"/>
                <w:sz w:val="20"/>
                <w:szCs w:val="20"/>
                <w:lang w:eastAsia="zh-CN"/>
              </w:rPr>
              <m:t>z</m:t>
            </m:r>
          </m:e>
          <m:sub>
            <m:r>
              <w:rPr>
                <w:rFonts w:ascii="Cambria Math" w:hAnsi="Cambria Math"/>
                <w:sz w:val="20"/>
                <w:szCs w:val="20"/>
                <w:rtl/>
                <w:lang w:val="en-GB" w:eastAsia="zh-CN" w:bidi="ar-AE"/>
              </w:rPr>
              <m:t>2</m:t>
            </m:r>
          </m:sub>
        </m:sSub>
        <m:r>
          <w:rPr>
            <w:rFonts w:ascii="Cambria Math" w:hAnsi="Cambria Math"/>
            <w:sz w:val="20"/>
            <w:szCs w:val="20"/>
            <w:rtl/>
            <w:lang w:val="en-GB" w:eastAsia="zh-CN" w:bidi="ar-AE"/>
          </w:rPr>
          <m:t>=</m:t>
        </m:r>
        <m:sSubSup>
          <m:sSubSupPr>
            <m:ctrlPr>
              <w:rPr>
                <w:rFonts w:ascii="Cambria Math" w:hAnsi="Cambria Math"/>
                <w:i/>
                <w:iCs/>
                <w:sz w:val="20"/>
                <w:szCs w:val="20"/>
                <w:lang w:eastAsia="zh-CN" w:bidi="ar-AE"/>
              </w:rPr>
            </m:ctrlPr>
          </m:sSubSupPr>
          <m:e>
            <m:acc>
              <m:accPr>
                <m:ctrlPr>
                  <w:rPr>
                    <w:rFonts w:ascii="Cambria Math" w:hAnsi="Cambria Math"/>
                    <w:i/>
                    <w:iCs/>
                    <w:sz w:val="20"/>
                    <w:szCs w:val="20"/>
                    <w:lang w:eastAsia="zh-CN" w:bidi="ar-AE"/>
                  </w:rPr>
                </m:ctrlPr>
              </m:accPr>
              <m:e>
                <m:r>
                  <w:rPr>
                    <w:rFonts w:ascii="Cambria Math" w:hAnsi="Cambria Math"/>
                    <w:sz w:val="20"/>
                    <w:szCs w:val="20"/>
                    <w:lang w:eastAsia="zh-CN" w:bidi="ar-AE"/>
                  </w:rPr>
                  <m:t>h</m:t>
                </m:r>
              </m:e>
            </m:acc>
          </m:e>
          <m:sub>
            <m:r>
              <w:rPr>
                <w:rFonts w:ascii="Cambria Math" w:hAnsi="Cambria Math"/>
                <w:sz w:val="20"/>
                <w:szCs w:val="20"/>
                <w:lang w:eastAsia="zh-CN" w:bidi="ar-AE"/>
              </w:rPr>
              <m:t>TRP2</m:t>
            </m:r>
          </m:sub>
          <m:sup>
            <m:r>
              <w:rPr>
                <w:rFonts w:ascii="Cambria Math" w:hAnsi="Cambria Math"/>
                <w:sz w:val="20"/>
                <w:szCs w:val="20"/>
                <w:lang w:eastAsia="zh-CN" w:bidi="ar-AE"/>
              </w:rPr>
              <m:t>UL</m:t>
            </m:r>
          </m:sup>
        </m:sSubSup>
        <m:r>
          <w:rPr>
            <w:rFonts w:ascii="Cambria Math" w:hAnsi="Cambria Math"/>
            <w:sz w:val="20"/>
            <w:szCs w:val="20"/>
            <w:rtl/>
            <w:lang w:val="en-GB" w:eastAsia="zh-CN" w:bidi="ar-AE"/>
          </w:rPr>
          <m:t>=</m:t>
        </m:r>
        <m:sSubSup>
          <m:sSubSupPr>
            <m:ctrlPr>
              <w:rPr>
                <w:rFonts w:ascii="Cambria Math" w:hAnsi="Cambria Math"/>
                <w:i/>
                <w:iCs/>
                <w:sz w:val="20"/>
                <w:szCs w:val="20"/>
                <w:lang w:eastAsia="zh-CN" w:bidi="ar-AE"/>
              </w:rPr>
            </m:ctrlPr>
          </m:sSubSupPr>
          <m:e>
            <m:r>
              <w:rPr>
                <w:rFonts w:ascii="Cambria Math" w:hAnsi="Cambria Math"/>
                <w:sz w:val="20"/>
                <w:szCs w:val="20"/>
                <w:lang w:eastAsia="zh-CN"/>
              </w:rPr>
              <m:t>ψ</m:t>
            </m:r>
          </m:e>
          <m:sub>
            <m:r>
              <w:rPr>
                <w:rFonts w:ascii="Cambria Math" w:hAnsi="Cambria Math"/>
                <w:sz w:val="20"/>
                <w:szCs w:val="20"/>
                <w:lang w:eastAsia="zh-CN"/>
              </w:rPr>
              <m:t>TRP</m:t>
            </m:r>
            <m:r>
              <w:rPr>
                <w:rFonts w:ascii="Cambria Math" w:hAnsi="Cambria Math"/>
                <w:sz w:val="20"/>
                <w:szCs w:val="20"/>
                <w:rtl/>
                <w:lang w:val="en-GB" w:eastAsia="zh-CN" w:bidi="ar-AE"/>
              </w:rPr>
              <m:t>2</m:t>
            </m:r>
          </m:sub>
          <m:sup>
            <m:r>
              <w:rPr>
                <w:rFonts w:ascii="Cambria Math" w:hAnsi="Cambria Math"/>
                <w:sz w:val="20"/>
                <w:szCs w:val="20"/>
                <w:lang w:eastAsia="zh-CN"/>
              </w:rPr>
              <m:t>Rx</m:t>
            </m:r>
          </m:sup>
        </m:sSubSup>
        <m:sSubSup>
          <m:sSubSupPr>
            <m:ctrlPr>
              <w:rPr>
                <w:rFonts w:ascii="Cambria Math" w:hAnsi="Cambria Math"/>
                <w:i/>
                <w:iCs/>
                <w:sz w:val="20"/>
                <w:szCs w:val="20"/>
                <w:lang w:eastAsia="zh-CN" w:bidi="ar-AE"/>
              </w:rPr>
            </m:ctrlPr>
          </m:sSubSupPr>
          <m:e>
            <m:r>
              <w:rPr>
                <w:rFonts w:ascii="Cambria Math" w:hAnsi="Cambria Math"/>
                <w:sz w:val="20"/>
                <w:szCs w:val="20"/>
                <w:lang w:eastAsia="zh-CN" w:bidi="ar-AE"/>
              </w:rPr>
              <m:t>h</m:t>
            </m:r>
          </m:e>
          <m:sub>
            <m:r>
              <w:rPr>
                <w:rFonts w:ascii="Cambria Math" w:hAnsi="Cambria Math"/>
                <w:sz w:val="20"/>
                <w:szCs w:val="20"/>
                <w:lang w:eastAsia="zh-CN"/>
              </w:rPr>
              <m:t>TRP</m:t>
            </m:r>
            <m:r>
              <w:rPr>
                <w:rFonts w:ascii="Cambria Math" w:hAnsi="Cambria Math"/>
                <w:sz w:val="20"/>
                <w:szCs w:val="20"/>
                <w:rtl/>
                <w:lang w:val="en-GB" w:eastAsia="zh-CN" w:bidi="ar-AE"/>
              </w:rPr>
              <m:t>2</m:t>
            </m:r>
          </m:sub>
          <m:sup>
            <m:r>
              <w:rPr>
                <w:rFonts w:ascii="Cambria Math" w:hAnsi="Cambria Math"/>
                <w:sz w:val="20"/>
                <w:szCs w:val="20"/>
                <w:lang w:eastAsia="zh-CN"/>
              </w:rPr>
              <m:t>UL</m:t>
            </m:r>
          </m:sup>
        </m:sSubSup>
        <m:sSubSup>
          <m:sSubSupPr>
            <m:ctrlPr>
              <w:rPr>
                <w:rFonts w:ascii="Cambria Math" w:hAnsi="Cambria Math"/>
                <w:i/>
                <w:iCs/>
                <w:sz w:val="20"/>
                <w:szCs w:val="20"/>
                <w:lang w:eastAsia="zh-CN" w:bidi="ar-AE"/>
              </w:rPr>
            </m:ctrlPr>
          </m:sSubSupPr>
          <m:e>
            <m:r>
              <w:rPr>
                <w:rFonts w:ascii="Cambria Math" w:hAnsi="Cambria Math"/>
                <w:sz w:val="20"/>
                <w:szCs w:val="20"/>
                <w:lang w:eastAsia="zh-CN"/>
              </w:rPr>
              <m:t>ψ</m:t>
            </m:r>
          </m:e>
          <m:sub>
            <m:r>
              <w:rPr>
                <w:rFonts w:ascii="Cambria Math" w:hAnsi="Cambria Math"/>
                <w:sz w:val="20"/>
                <w:szCs w:val="20"/>
                <w:lang w:eastAsia="zh-CN"/>
              </w:rPr>
              <m:t>UE</m:t>
            </m:r>
          </m:sub>
          <m:sup>
            <m:r>
              <w:rPr>
                <w:rFonts w:ascii="Cambria Math" w:hAnsi="Cambria Math"/>
                <w:sz w:val="20"/>
                <w:szCs w:val="20"/>
                <w:lang w:eastAsia="zh-CN"/>
              </w:rPr>
              <m:t>Tx</m:t>
            </m:r>
          </m:sup>
        </m:sSubSup>
      </m:oMath>
    </w:p>
    <w:p w14:paraId="1F9C760E" w14:textId="0A0050A8" w:rsidR="000E7C2E" w:rsidRPr="002555DC" w:rsidRDefault="000E7C2E" w:rsidP="002555DC">
      <w:pPr>
        <w:pStyle w:val="ListParagraph"/>
        <w:numPr>
          <w:ilvl w:val="0"/>
          <w:numId w:val="10"/>
        </w:numPr>
        <w:ind w:left="442" w:hanging="442"/>
        <w:jc w:val="both"/>
        <w:rPr>
          <w:rFonts w:ascii="Times New Roman" w:hAnsi="Times New Roman"/>
          <w:sz w:val="20"/>
          <w:szCs w:val="20"/>
        </w:rPr>
      </w:pPr>
      <w:r w:rsidRPr="002555DC">
        <w:rPr>
          <w:rFonts w:ascii="Times New Roman" w:hAnsi="Times New Roman"/>
          <w:iCs/>
          <w:sz w:val="20"/>
          <w:szCs w:val="20"/>
          <w:lang w:eastAsia="zh-CN" w:bidi="ar-AE"/>
        </w:rPr>
        <w:t xml:space="preserve">Step2: NW calculation to derive inter-TRP delay </w:t>
      </w:r>
      <m:oMath>
        <m:sSubSup>
          <m:sSubSupPr>
            <m:ctrlPr>
              <w:rPr>
                <w:rFonts w:ascii="Cambria Math" w:hAnsi="Cambria Math"/>
                <w:i/>
                <w:iCs/>
                <w:sz w:val="20"/>
                <w:szCs w:val="20"/>
                <w:lang w:eastAsia="zh-CN" w:bidi="ar-AE"/>
              </w:rPr>
            </m:ctrlPr>
          </m:sSubSupPr>
          <m:e>
            <m:r>
              <w:rPr>
                <w:rFonts w:ascii="Cambria Math" w:hAnsi="Cambria Math"/>
                <w:sz w:val="20"/>
                <w:szCs w:val="20"/>
                <w:lang w:eastAsia="zh-CN" w:bidi="ar-AE"/>
              </w:rPr>
              <m:t>τ</m:t>
            </m:r>
          </m:e>
          <m:sub>
            <m:r>
              <w:rPr>
                <w:rFonts w:ascii="Cambria Math" w:hAnsi="Cambria Math"/>
                <w:sz w:val="20"/>
                <w:szCs w:val="20"/>
                <w:lang w:eastAsia="zh-CN" w:bidi="ar-AE"/>
              </w:rPr>
              <m:t>TRP2to1</m:t>
            </m:r>
          </m:sub>
          <m:sup>
            <m:r>
              <w:rPr>
                <w:rFonts w:ascii="Cambria Math" w:hAnsi="Cambria Math"/>
                <w:sz w:val="20"/>
                <w:szCs w:val="20"/>
                <w:lang w:eastAsia="zh-CN" w:bidi="ar-AE"/>
              </w:rPr>
              <m:t>NWmeasure</m:t>
            </m:r>
          </m:sup>
        </m:sSubSup>
      </m:oMath>
    </w:p>
    <w:p w14:paraId="1BE80FD4" w14:textId="0FBBB676" w:rsidR="000E7C2E" w:rsidRPr="002555DC" w:rsidRDefault="002555DC" w:rsidP="000E7C2E">
      <w:pPr>
        <w:pStyle w:val="ListParagraph"/>
        <w:numPr>
          <w:ilvl w:val="1"/>
          <w:numId w:val="10"/>
        </w:numPr>
        <w:spacing w:after="180"/>
        <w:jc w:val="both"/>
        <w:rPr>
          <w:rFonts w:ascii="Times New Roman" w:hAnsi="Times New Roman"/>
          <w:sz w:val="20"/>
          <w:szCs w:val="20"/>
        </w:rPr>
      </w:pPr>
      <w:r w:rsidRPr="002555DC">
        <w:rPr>
          <w:rFonts w:ascii="Times New Roman" w:hAnsi="Times New Roman"/>
          <w:sz w:val="20"/>
          <w:szCs w:val="20"/>
        </w:rPr>
        <w:t xml:space="preserve">Note that </w:t>
      </w:r>
      <m:oMath>
        <m:sSubSup>
          <m:sSubSupPr>
            <m:ctrlPr>
              <w:rPr>
                <w:rFonts w:ascii="Cambria Math" w:hAnsi="Cambria Math"/>
                <w:i/>
                <w:iCs/>
                <w:sz w:val="20"/>
                <w:szCs w:val="20"/>
              </w:rPr>
            </m:ctrlPr>
          </m:sSubSupPr>
          <m:e>
            <m:r>
              <w:rPr>
                <w:rFonts w:ascii="Cambria Math" w:hAnsi="Cambria Math"/>
                <w:sz w:val="20"/>
                <w:szCs w:val="20"/>
              </w:rPr>
              <m:t>τ</m:t>
            </m:r>
          </m:e>
          <m:sub>
            <m:r>
              <w:rPr>
                <w:rFonts w:ascii="Cambria Math" w:hAnsi="Cambria Math"/>
                <w:sz w:val="20"/>
                <w:szCs w:val="20"/>
              </w:rPr>
              <m:t>TRP2to1</m:t>
            </m:r>
          </m:sub>
          <m:sup>
            <m:r>
              <w:rPr>
                <w:rFonts w:ascii="Cambria Math" w:hAnsi="Cambria Math"/>
                <w:sz w:val="20"/>
                <w:szCs w:val="20"/>
              </w:rPr>
              <m:t>NWmeasure</m:t>
            </m:r>
          </m:sup>
        </m:sSubSup>
      </m:oMath>
      <w:r w:rsidRPr="002555DC">
        <w:rPr>
          <w:rFonts w:ascii="Times New Roman" w:hAnsi="Times New Roman"/>
          <w:sz w:val="20"/>
          <w:szCs w:val="20"/>
        </w:rPr>
        <w:t xml:space="preserve"> also includes propagation delay</w:t>
      </w:r>
      <w:r>
        <w:rPr>
          <w:rFonts w:ascii="Times New Roman" w:hAnsi="Times New Roman"/>
          <w:sz w:val="20"/>
          <w:szCs w:val="20"/>
        </w:rPr>
        <w:t>.</w:t>
      </w:r>
    </w:p>
    <w:p w14:paraId="6C8F1AD5" w14:textId="77777777" w:rsidR="009349D8" w:rsidRPr="008130AE" w:rsidRDefault="009349D8" w:rsidP="009349D8">
      <w:pPr>
        <w:pStyle w:val="ListParagraph"/>
        <w:numPr>
          <w:ilvl w:val="0"/>
          <w:numId w:val="10"/>
        </w:numPr>
        <w:spacing w:after="180"/>
        <w:ind w:left="442" w:hanging="442"/>
        <w:jc w:val="both"/>
        <w:rPr>
          <w:rFonts w:ascii="Times New Roman" w:hAnsi="Times New Roman"/>
          <w:sz w:val="20"/>
          <w:szCs w:val="20"/>
          <w:lang w:val="en-GB" w:eastAsia="zh-CN"/>
        </w:rPr>
      </w:pPr>
      <w:r w:rsidRPr="00F4662F">
        <w:rPr>
          <w:rFonts w:ascii="Times New Roman" w:eastAsiaTheme="minorEastAsia" w:hAnsi="Times New Roman"/>
          <w:iCs/>
          <w:sz w:val="20"/>
          <w:szCs w:val="20"/>
          <w:lang w:eastAsia="zh-CN"/>
        </w:rPr>
        <w:t xml:space="preserve">Step3: </w:t>
      </w:r>
      <m:oMath>
        <m:sSub>
          <m:sSubPr>
            <m:ctrlPr>
              <w:rPr>
                <w:rFonts w:ascii="Cambria Math" w:eastAsiaTheme="minorEastAsia" w:hAnsi="Cambria Math"/>
                <w:i/>
                <w:iCs/>
                <w:sz w:val="20"/>
                <w:szCs w:val="20"/>
                <w:lang w:eastAsia="zh-CN"/>
              </w:rPr>
            </m:ctrlPr>
          </m:sSubPr>
          <m:e>
            <m:r>
              <w:rPr>
                <w:rFonts w:ascii="Cambria Math" w:eastAsiaTheme="minorEastAsia" w:hAnsi="Cambria Math"/>
                <w:sz w:val="20"/>
                <w:szCs w:val="20"/>
                <w:lang w:eastAsia="zh-CN"/>
              </w:rPr>
              <m:t>y</m:t>
            </m:r>
          </m:e>
          <m:sub>
            <m:r>
              <w:rPr>
                <w:rFonts w:ascii="Cambria Math" w:eastAsiaTheme="minorEastAsia" w:hAnsi="Cambria Math"/>
                <w:sz w:val="20"/>
                <w:szCs w:val="20"/>
                <w:lang w:eastAsia="zh-CN"/>
              </w:rPr>
              <m:t>1</m:t>
            </m:r>
          </m:sub>
        </m:sSub>
        <m:r>
          <w:rPr>
            <w:rFonts w:ascii="Cambria Math" w:eastAsiaTheme="minorEastAsia" w:hAnsi="Cambria Math"/>
            <w:sz w:val="20"/>
            <w:szCs w:val="20"/>
            <w:lang w:eastAsia="zh-CN"/>
          </w:rPr>
          <m:t>=</m:t>
        </m:r>
        <m:sSubSup>
          <m:sSubSupPr>
            <m:ctrlPr>
              <w:rPr>
                <w:rFonts w:ascii="Cambria Math" w:eastAsiaTheme="minorEastAsia" w:hAnsi="Cambria Math"/>
                <w:i/>
                <w:iCs/>
                <w:sz w:val="20"/>
                <w:szCs w:val="20"/>
                <w:lang w:eastAsia="zh-CN"/>
              </w:rPr>
            </m:ctrlPr>
          </m:sSubSupPr>
          <m:e>
            <m:acc>
              <m:accPr>
                <m:ctrlPr>
                  <w:rPr>
                    <w:rFonts w:ascii="Cambria Math" w:eastAsiaTheme="minorEastAsia" w:hAnsi="Cambria Math"/>
                    <w:i/>
                    <w:iCs/>
                    <w:sz w:val="20"/>
                    <w:szCs w:val="20"/>
                    <w:lang w:eastAsia="zh-CN"/>
                  </w:rPr>
                </m:ctrlPr>
              </m:accPr>
              <m:e>
                <m:r>
                  <w:rPr>
                    <w:rFonts w:ascii="Cambria Math" w:eastAsiaTheme="minorEastAsia" w:hAnsi="Cambria Math"/>
                    <w:sz w:val="20"/>
                    <w:szCs w:val="20"/>
                    <w:lang w:eastAsia="zh-CN"/>
                  </w:rPr>
                  <m:t>h</m:t>
                </m:r>
              </m:e>
            </m:acc>
          </m:e>
          <m:sub>
            <m:r>
              <w:rPr>
                <w:rFonts w:ascii="Cambria Math" w:eastAsiaTheme="minorEastAsia" w:hAnsi="Cambria Math"/>
                <w:sz w:val="20"/>
                <w:szCs w:val="20"/>
                <w:lang w:eastAsia="zh-CN"/>
              </w:rPr>
              <m:t>TRP1</m:t>
            </m:r>
          </m:sub>
          <m:sup>
            <m:r>
              <w:rPr>
                <w:rFonts w:ascii="Cambria Math" w:eastAsiaTheme="minorEastAsia" w:hAnsi="Cambria Math"/>
                <w:sz w:val="20"/>
                <w:szCs w:val="20"/>
                <w:lang w:eastAsia="zh-CN"/>
              </w:rPr>
              <m:t>DL</m:t>
            </m:r>
          </m:sup>
        </m:sSubSup>
        <m:r>
          <w:rPr>
            <w:rFonts w:ascii="Cambria Math" w:eastAsiaTheme="minorEastAsia" w:hAnsi="Cambria Math"/>
            <w:sz w:val="20"/>
            <w:szCs w:val="20"/>
            <w:lang w:eastAsia="zh-CN"/>
          </w:rPr>
          <m:t>=</m:t>
        </m:r>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ψ</m:t>
            </m:r>
          </m:e>
          <m:sub>
            <m:r>
              <w:rPr>
                <w:rFonts w:ascii="Cambria Math" w:eastAsiaTheme="minorEastAsia" w:hAnsi="Cambria Math"/>
                <w:sz w:val="20"/>
                <w:szCs w:val="20"/>
                <w:lang w:eastAsia="zh-CN"/>
              </w:rPr>
              <m:t>UE</m:t>
            </m:r>
          </m:sub>
          <m:sup>
            <m:r>
              <w:rPr>
                <w:rFonts w:ascii="Cambria Math" w:eastAsiaTheme="minorEastAsia" w:hAnsi="Cambria Math"/>
                <w:sz w:val="20"/>
                <w:szCs w:val="20"/>
                <w:lang w:eastAsia="zh-CN"/>
              </w:rPr>
              <m:t>Rx</m:t>
            </m:r>
          </m:sup>
        </m:sSubSup>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h</m:t>
            </m:r>
          </m:e>
          <m:sub>
            <m:r>
              <w:rPr>
                <w:rFonts w:ascii="Cambria Math" w:eastAsiaTheme="minorEastAsia" w:hAnsi="Cambria Math"/>
                <w:sz w:val="20"/>
                <w:szCs w:val="20"/>
                <w:lang w:eastAsia="zh-CN"/>
              </w:rPr>
              <m:t>TRP1</m:t>
            </m:r>
          </m:sub>
          <m:sup>
            <m:r>
              <w:rPr>
                <w:rFonts w:ascii="Cambria Math" w:eastAsiaTheme="minorEastAsia" w:hAnsi="Cambria Math"/>
                <w:sz w:val="20"/>
                <w:szCs w:val="20"/>
                <w:lang w:eastAsia="zh-CN"/>
              </w:rPr>
              <m:t>DL</m:t>
            </m:r>
          </m:sup>
        </m:sSubSup>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ψ</m:t>
            </m:r>
          </m:e>
          <m:sub>
            <m:r>
              <w:rPr>
                <w:rFonts w:ascii="Cambria Math" w:eastAsiaTheme="minorEastAsia" w:hAnsi="Cambria Math"/>
                <w:sz w:val="20"/>
                <w:szCs w:val="20"/>
                <w:lang w:eastAsia="zh-CN"/>
              </w:rPr>
              <m:t>TRP1</m:t>
            </m:r>
          </m:sub>
          <m:sup>
            <m:r>
              <w:rPr>
                <w:rFonts w:ascii="Cambria Math" w:eastAsiaTheme="minorEastAsia" w:hAnsi="Cambria Math"/>
                <w:sz w:val="20"/>
                <w:szCs w:val="20"/>
                <w:lang w:eastAsia="zh-CN"/>
              </w:rPr>
              <m:t>Tx</m:t>
            </m:r>
          </m:sup>
        </m:sSubSup>
      </m:oMath>
      <w:r w:rsidRPr="00F4662F">
        <w:rPr>
          <w:rFonts w:ascii="Times New Roman" w:eastAsiaTheme="minorEastAsia" w:hAnsi="Times New Roman"/>
          <w:iCs/>
          <w:sz w:val="20"/>
          <w:szCs w:val="20"/>
          <w:lang w:eastAsia="zh-CN"/>
        </w:rPr>
        <w:t xml:space="preserve">; </w:t>
      </w:r>
      <m:oMath>
        <m:sSub>
          <m:sSubPr>
            <m:ctrlPr>
              <w:rPr>
                <w:rFonts w:ascii="Cambria Math" w:eastAsiaTheme="minorEastAsia" w:hAnsi="Cambria Math"/>
                <w:i/>
                <w:iCs/>
                <w:sz w:val="20"/>
                <w:szCs w:val="20"/>
                <w:lang w:eastAsia="zh-CN"/>
              </w:rPr>
            </m:ctrlPr>
          </m:sSubPr>
          <m:e>
            <m:r>
              <w:rPr>
                <w:rFonts w:ascii="Cambria Math" w:eastAsiaTheme="minorEastAsia" w:hAnsi="Cambria Math"/>
                <w:sz w:val="20"/>
                <w:szCs w:val="20"/>
                <w:lang w:eastAsia="zh-CN"/>
              </w:rPr>
              <m:t>y</m:t>
            </m:r>
          </m:e>
          <m:sub>
            <m:r>
              <w:rPr>
                <w:rFonts w:ascii="Cambria Math" w:eastAsiaTheme="minorEastAsia" w:hAnsi="Cambria Math"/>
                <w:sz w:val="20"/>
                <w:szCs w:val="20"/>
                <w:lang w:eastAsia="zh-CN"/>
              </w:rPr>
              <m:t>2</m:t>
            </m:r>
          </m:sub>
        </m:sSub>
        <m:r>
          <w:rPr>
            <w:rFonts w:ascii="Cambria Math" w:eastAsiaTheme="minorEastAsia" w:hAnsi="Cambria Math"/>
            <w:sz w:val="20"/>
            <w:szCs w:val="20"/>
            <w:lang w:eastAsia="zh-CN"/>
          </w:rPr>
          <m:t>=</m:t>
        </m:r>
        <m:sSubSup>
          <m:sSubSupPr>
            <m:ctrlPr>
              <w:rPr>
                <w:rFonts w:ascii="Cambria Math" w:eastAsiaTheme="minorEastAsia" w:hAnsi="Cambria Math"/>
                <w:i/>
                <w:iCs/>
                <w:sz w:val="20"/>
                <w:szCs w:val="20"/>
                <w:lang w:eastAsia="zh-CN"/>
              </w:rPr>
            </m:ctrlPr>
          </m:sSubSupPr>
          <m:e>
            <m:acc>
              <m:accPr>
                <m:ctrlPr>
                  <w:rPr>
                    <w:rFonts w:ascii="Cambria Math" w:eastAsiaTheme="minorEastAsia" w:hAnsi="Cambria Math"/>
                    <w:i/>
                    <w:iCs/>
                    <w:sz w:val="20"/>
                    <w:szCs w:val="20"/>
                    <w:lang w:eastAsia="zh-CN"/>
                  </w:rPr>
                </m:ctrlPr>
              </m:accPr>
              <m:e>
                <m:r>
                  <w:rPr>
                    <w:rFonts w:ascii="Cambria Math" w:eastAsiaTheme="minorEastAsia" w:hAnsi="Cambria Math"/>
                    <w:sz w:val="20"/>
                    <w:szCs w:val="20"/>
                    <w:lang w:eastAsia="zh-CN"/>
                  </w:rPr>
                  <m:t>h</m:t>
                </m:r>
              </m:e>
            </m:acc>
          </m:e>
          <m:sub>
            <m:r>
              <w:rPr>
                <w:rFonts w:ascii="Cambria Math" w:eastAsiaTheme="minorEastAsia" w:hAnsi="Cambria Math"/>
                <w:sz w:val="20"/>
                <w:szCs w:val="20"/>
                <w:lang w:eastAsia="zh-CN"/>
              </w:rPr>
              <m:t>TRP2</m:t>
            </m:r>
          </m:sub>
          <m:sup>
            <m:r>
              <w:rPr>
                <w:rFonts w:ascii="Cambria Math" w:eastAsiaTheme="minorEastAsia" w:hAnsi="Cambria Math"/>
                <w:sz w:val="20"/>
                <w:szCs w:val="20"/>
                <w:lang w:eastAsia="zh-CN"/>
              </w:rPr>
              <m:t>DL</m:t>
            </m:r>
          </m:sup>
        </m:sSubSup>
        <m:r>
          <w:rPr>
            <w:rFonts w:ascii="Cambria Math" w:eastAsiaTheme="minorEastAsia" w:hAnsi="Cambria Math"/>
            <w:sz w:val="20"/>
            <w:szCs w:val="20"/>
            <w:lang w:eastAsia="zh-CN"/>
          </w:rPr>
          <m:t>=</m:t>
        </m:r>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ψ</m:t>
            </m:r>
          </m:e>
          <m:sub>
            <m:r>
              <w:rPr>
                <w:rFonts w:ascii="Cambria Math" w:eastAsiaTheme="minorEastAsia" w:hAnsi="Cambria Math"/>
                <w:sz w:val="20"/>
                <w:szCs w:val="20"/>
                <w:lang w:eastAsia="zh-CN"/>
              </w:rPr>
              <m:t>UE</m:t>
            </m:r>
          </m:sub>
          <m:sup>
            <m:r>
              <w:rPr>
                <w:rFonts w:ascii="Cambria Math" w:eastAsiaTheme="minorEastAsia" w:hAnsi="Cambria Math"/>
                <w:sz w:val="20"/>
                <w:szCs w:val="20"/>
                <w:lang w:eastAsia="zh-CN"/>
              </w:rPr>
              <m:t>Rx</m:t>
            </m:r>
          </m:sup>
        </m:sSubSup>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h</m:t>
            </m:r>
          </m:e>
          <m:sub>
            <m:r>
              <w:rPr>
                <w:rFonts w:ascii="Cambria Math" w:eastAsiaTheme="minorEastAsia" w:hAnsi="Cambria Math"/>
                <w:sz w:val="20"/>
                <w:szCs w:val="20"/>
                <w:lang w:eastAsia="zh-CN"/>
              </w:rPr>
              <m:t>TRP2</m:t>
            </m:r>
          </m:sub>
          <m:sup>
            <m:r>
              <w:rPr>
                <w:rFonts w:ascii="Cambria Math" w:eastAsiaTheme="minorEastAsia" w:hAnsi="Cambria Math"/>
                <w:sz w:val="20"/>
                <w:szCs w:val="20"/>
                <w:lang w:eastAsia="zh-CN"/>
              </w:rPr>
              <m:t>DL</m:t>
            </m:r>
          </m:sup>
        </m:sSubSup>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ψ</m:t>
            </m:r>
          </m:e>
          <m:sub>
            <m:r>
              <w:rPr>
                <w:rFonts w:ascii="Cambria Math" w:eastAsiaTheme="minorEastAsia" w:hAnsi="Cambria Math"/>
                <w:sz w:val="20"/>
                <w:szCs w:val="20"/>
                <w:lang w:eastAsia="zh-CN"/>
              </w:rPr>
              <m:t>TRP2</m:t>
            </m:r>
          </m:sub>
          <m:sup>
            <m:r>
              <w:rPr>
                <w:rFonts w:ascii="Cambria Math" w:eastAsiaTheme="minorEastAsia" w:hAnsi="Cambria Math"/>
                <w:sz w:val="20"/>
                <w:szCs w:val="20"/>
                <w:lang w:eastAsia="zh-CN"/>
              </w:rPr>
              <m:t>Tx</m:t>
            </m:r>
          </m:sup>
        </m:sSubSup>
      </m:oMath>
    </w:p>
    <w:p w14:paraId="0C86D9C6" w14:textId="1A589DBB" w:rsidR="008130AE" w:rsidRPr="002555DC" w:rsidRDefault="008130AE" w:rsidP="008130AE">
      <w:pPr>
        <w:pStyle w:val="ListParagraph"/>
        <w:numPr>
          <w:ilvl w:val="0"/>
          <w:numId w:val="10"/>
        </w:numPr>
        <w:ind w:left="442" w:hanging="442"/>
        <w:jc w:val="both"/>
        <w:rPr>
          <w:rFonts w:ascii="Times New Roman" w:hAnsi="Times New Roman"/>
          <w:sz w:val="20"/>
          <w:szCs w:val="20"/>
        </w:rPr>
      </w:pPr>
      <w:r>
        <w:rPr>
          <w:rFonts w:ascii="Times New Roman" w:eastAsiaTheme="minorEastAsia" w:hAnsi="Times New Roman"/>
          <w:iCs/>
          <w:sz w:val="20"/>
          <w:szCs w:val="20"/>
          <w:lang w:eastAsia="zh-CN"/>
        </w:rPr>
        <w:t xml:space="preserve">Step4: </w:t>
      </w:r>
      <w:r>
        <w:rPr>
          <w:rFonts w:ascii="Times New Roman" w:hAnsi="Times New Roman"/>
          <w:iCs/>
          <w:sz w:val="20"/>
          <w:szCs w:val="20"/>
          <w:lang w:eastAsia="zh-CN" w:bidi="ar-AE"/>
        </w:rPr>
        <w:t>UE</w:t>
      </w:r>
      <w:r w:rsidRPr="002555DC">
        <w:rPr>
          <w:rFonts w:ascii="Times New Roman" w:hAnsi="Times New Roman"/>
          <w:iCs/>
          <w:sz w:val="20"/>
          <w:szCs w:val="20"/>
          <w:lang w:eastAsia="zh-CN" w:bidi="ar-AE"/>
        </w:rPr>
        <w:t xml:space="preserve"> calculation to derive inter-TRP delay </w:t>
      </w:r>
      <m:oMath>
        <m:sSubSup>
          <m:sSubSupPr>
            <m:ctrlPr>
              <w:rPr>
                <w:rFonts w:ascii="Cambria Math" w:hAnsi="Cambria Math"/>
                <w:i/>
                <w:iCs/>
                <w:sz w:val="20"/>
                <w:szCs w:val="20"/>
                <w:lang w:eastAsia="zh-CN" w:bidi="ar-AE"/>
              </w:rPr>
            </m:ctrlPr>
          </m:sSubSupPr>
          <m:e>
            <m:r>
              <w:rPr>
                <w:rFonts w:ascii="Cambria Math" w:hAnsi="Cambria Math"/>
                <w:sz w:val="20"/>
                <w:szCs w:val="20"/>
                <w:lang w:eastAsia="zh-CN" w:bidi="ar-AE"/>
              </w:rPr>
              <m:t>τ</m:t>
            </m:r>
          </m:e>
          <m:sub>
            <m:r>
              <w:rPr>
                <w:rFonts w:ascii="Cambria Math" w:hAnsi="Cambria Math"/>
                <w:sz w:val="20"/>
                <w:szCs w:val="20"/>
                <w:lang w:eastAsia="zh-CN" w:bidi="ar-AE"/>
              </w:rPr>
              <m:t>TRP2to1</m:t>
            </m:r>
          </m:sub>
          <m:sup>
            <m:r>
              <w:rPr>
                <w:rFonts w:ascii="Cambria Math" w:hAnsi="Cambria Math"/>
                <w:sz w:val="20"/>
                <w:szCs w:val="20"/>
                <w:lang w:eastAsia="zh-CN" w:bidi="ar-AE"/>
              </w:rPr>
              <m:t>UEmeasure</m:t>
            </m:r>
          </m:sup>
        </m:sSubSup>
      </m:oMath>
    </w:p>
    <w:p w14:paraId="2C5D3FB9" w14:textId="6C988FE5" w:rsidR="008130AE" w:rsidRPr="002555DC" w:rsidRDefault="008130AE" w:rsidP="008130AE">
      <w:pPr>
        <w:pStyle w:val="ListParagraph"/>
        <w:numPr>
          <w:ilvl w:val="1"/>
          <w:numId w:val="10"/>
        </w:numPr>
        <w:spacing w:after="180"/>
        <w:jc w:val="both"/>
        <w:rPr>
          <w:rFonts w:ascii="Times New Roman" w:hAnsi="Times New Roman"/>
          <w:sz w:val="20"/>
          <w:szCs w:val="20"/>
        </w:rPr>
      </w:pPr>
      <w:r w:rsidRPr="002555DC">
        <w:rPr>
          <w:rFonts w:ascii="Times New Roman" w:hAnsi="Times New Roman"/>
          <w:sz w:val="20"/>
          <w:szCs w:val="20"/>
        </w:rPr>
        <w:t xml:space="preserve">Note that </w:t>
      </w:r>
      <m:oMath>
        <m:sSubSup>
          <m:sSubSupPr>
            <m:ctrlPr>
              <w:rPr>
                <w:rFonts w:ascii="Cambria Math" w:hAnsi="Cambria Math"/>
                <w:i/>
                <w:iCs/>
                <w:sz w:val="20"/>
                <w:szCs w:val="20"/>
              </w:rPr>
            </m:ctrlPr>
          </m:sSubSupPr>
          <m:e>
            <m:r>
              <w:rPr>
                <w:rFonts w:ascii="Cambria Math" w:hAnsi="Cambria Math"/>
                <w:sz w:val="20"/>
                <w:szCs w:val="20"/>
              </w:rPr>
              <m:t>τ</m:t>
            </m:r>
          </m:e>
          <m:sub>
            <m:r>
              <w:rPr>
                <w:rFonts w:ascii="Cambria Math" w:hAnsi="Cambria Math"/>
                <w:sz w:val="20"/>
                <w:szCs w:val="20"/>
              </w:rPr>
              <m:t>TRP2to1</m:t>
            </m:r>
          </m:sub>
          <m:sup>
            <m:r>
              <w:rPr>
                <w:rFonts w:ascii="Cambria Math" w:hAnsi="Cambria Math"/>
                <w:sz w:val="20"/>
                <w:szCs w:val="20"/>
              </w:rPr>
              <m:t>UEmeasure</m:t>
            </m:r>
          </m:sup>
        </m:sSubSup>
      </m:oMath>
      <w:r w:rsidRPr="002555DC">
        <w:rPr>
          <w:rFonts w:ascii="Times New Roman" w:hAnsi="Times New Roman"/>
          <w:sz w:val="20"/>
          <w:szCs w:val="20"/>
        </w:rPr>
        <w:t xml:space="preserve"> also includes propagation delay</w:t>
      </w:r>
      <w:r>
        <w:rPr>
          <w:rFonts w:ascii="Times New Roman" w:hAnsi="Times New Roman"/>
          <w:sz w:val="20"/>
          <w:szCs w:val="20"/>
        </w:rPr>
        <w:t>.</w:t>
      </w:r>
    </w:p>
    <w:p w14:paraId="4E35C9E0" w14:textId="423B8C27" w:rsidR="001B06E5" w:rsidRPr="001B06E5" w:rsidRDefault="005F42A3" w:rsidP="005F42A3">
      <w:pPr>
        <w:pStyle w:val="ListParagraph"/>
        <w:numPr>
          <w:ilvl w:val="0"/>
          <w:numId w:val="10"/>
        </w:numPr>
        <w:ind w:left="442" w:hanging="442"/>
        <w:jc w:val="both"/>
        <w:rPr>
          <w:rFonts w:ascii="Times New Roman" w:hAnsi="Times New Roman"/>
          <w:sz w:val="20"/>
          <w:szCs w:val="20"/>
          <w:lang w:val="en-GB" w:eastAsia="zh-CN"/>
        </w:rPr>
      </w:pPr>
      <w:r>
        <w:rPr>
          <w:rFonts w:ascii="Times New Roman" w:eastAsiaTheme="minorEastAsia" w:hAnsi="Times New Roman"/>
          <w:iCs/>
          <w:sz w:val="20"/>
          <w:szCs w:val="20"/>
          <w:lang w:eastAsia="zh-CN"/>
        </w:rPr>
        <w:t>Step</w:t>
      </w:r>
      <w:r w:rsidR="003D1764">
        <w:rPr>
          <w:rFonts w:ascii="Times New Roman" w:eastAsiaTheme="minorEastAsia" w:hAnsi="Times New Roman"/>
          <w:iCs/>
          <w:sz w:val="20"/>
          <w:szCs w:val="20"/>
          <w:lang w:eastAsia="zh-CN"/>
        </w:rPr>
        <w:t>5</w:t>
      </w:r>
      <w:r>
        <w:rPr>
          <w:rFonts w:ascii="Times New Roman" w:eastAsiaTheme="minorEastAsia" w:hAnsi="Times New Roman"/>
          <w:iCs/>
          <w:sz w:val="20"/>
          <w:szCs w:val="20"/>
          <w:lang w:eastAsia="zh-CN"/>
        </w:rPr>
        <w:t>:</w:t>
      </w:r>
      <w:r w:rsidR="001B06E5" w:rsidRPr="001B06E5">
        <w:rPr>
          <w:rFonts w:ascii="Times New Roman" w:eastAsiaTheme="minorEastAsia" w:hAnsi="Times New Roman"/>
          <w:iCs/>
          <w:sz w:val="20"/>
          <w:szCs w:val="20"/>
          <w:lang w:eastAsia="zh-CN"/>
        </w:rPr>
        <w:t xml:space="preserve"> </w:t>
      </w:r>
      <w:r w:rsidR="001B06E5">
        <w:rPr>
          <w:rFonts w:ascii="Times New Roman" w:eastAsiaTheme="minorEastAsia" w:hAnsi="Times New Roman"/>
          <w:iCs/>
          <w:sz w:val="20"/>
          <w:szCs w:val="20"/>
          <w:lang w:eastAsia="zh-CN"/>
        </w:rPr>
        <w:t>UE</w:t>
      </w:r>
      <w:r w:rsidR="001B06E5" w:rsidRPr="00F4662F">
        <w:rPr>
          <w:rFonts w:ascii="Times New Roman" w:eastAsiaTheme="minorEastAsia" w:hAnsi="Times New Roman"/>
          <w:iCs/>
          <w:sz w:val="20"/>
          <w:szCs w:val="20"/>
          <w:lang w:eastAsia="zh-CN"/>
        </w:rPr>
        <w:t xml:space="preserve"> calculation to cancel out UE </w:t>
      </w:r>
      <w:r w:rsidR="001B06E5">
        <w:rPr>
          <w:rFonts w:ascii="Times New Roman" w:eastAsiaTheme="minorEastAsia" w:hAnsi="Times New Roman"/>
          <w:iCs/>
          <w:sz w:val="20"/>
          <w:szCs w:val="20"/>
          <w:lang w:eastAsia="zh-CN"/>
        </w:rPr>
        <w:t>R</w:t>
      </w:r>
      <w:r w:rsidR="001B06E5" w:rsidRPr="00F4662F">
        <w:rPr>
          <w:rFonts w:ascii="Times New Roman" w:eastAsiaTheme="minorEastAsia" w:hAnsi="Times New Roman"/>
          <w:iCs/>
          <w:sz w:val="20"/>
          <w:szCs w:val="20"/>
          <w:lang w:eastAsia="zh-CN"/>
        </w:rPr>
        <w:t>x phase</w:t>
      </w:r>
    </w:p>
    <w:p w14:paraId="3800BF57" w14:textId="4C29E4D8" w:rsidR="001B06E5" w:rsidRPr="001B06E5" w:rsidRDefault="001049F7" w:rsidP="001B06E5">
      <w:pPr>
        <w:pStyle w:val="ListParagraph"/>
        <w:ind w:left="442"/>
        <w:jc w:val="center"/>
        <w:rPr>
          <w:rFonts w:ascii="Times New Roman" w:hAnsi="Times New Roman"/>
          <w:iCs/>
          <w:sz w:val="20"/>
          <w:szCs w:val="20"/>
          <w:lang w:eastAsia="zh-CN"/>
        </w:rPr>
      </w:pPr>
      <m:oMath>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ϕ</m:t>
            </m:r>
          </m:e>
          <m:sub>
            <m:r>
              <w:rPr>
                <w:rFonts w:ascii="Cambria Math" w:eastAsiaTheme="minorEastAsia" w:hAnsi="Cambria Math"/>
                <w:sz w:val="20"/>
                <w:szCs w:val="20"/>
                <w:lang w:eastAsia="zh-CN"/>
              </w:rPr>
              <m:t>TRP</m:t>
            </m:r>
            <m:r>
              <w:rPr>
                <w:rFonts w:ascii="Cambria Math" w:eastAsiaTheme="minorEastAsia" w:hAnsi="Cambria Math"/>
                <w:sz w:val="20"/>
                <w:szCs w:val="20"/>
                <w:lang w:eastAsia="zh-CN"/>
              </w:rPr>
              <m:t>2</m:t>
            </m:r>
            <m:r>
              <w:rPr>
                <w:rFonts w:ascii="Cambria Math" w:eastAsiaTheme="minorEastAsia" w:hAnsi="Cambria Math"/>
                <w:sz w:val="20"/>
                <w:szCs w:val="20"/>
                <w:lang w:eastAsia="zh-CN"/>
              </w:rPr>
              <m:t>to</m:t>
            </m:r>
            <m:r>
              <w:rPr>
                <w:rFonts w:ascii="Cambria Math" w:eastAsiaTheme="minorEastAsia" w:hAnsi="Cambria Math"/>
                <w:sz w:val="20"/>
                <w:szCs w:val="20"/>
                <w:lang w:eastAsia="zh-CN"/>
              </w:rPr>
              <m:t>1</m:t>
            </m:r>
          </m:sub>
          <m:sup>
            <m:r>
              <w:rPr>
                <w:rFonts w:ascii="Cambria Math" w:eastAsiaTheme="minorEastAsia" w:hAnsi="Cambria Math"/>
                <w:sz w:val="20"/>
                <w:szCs w:val="20"/>
                <w:lang w:eastAsia="zh-CN"/>
              </w:rPr>
              <m:t>UEmeasure</m:t>
            </m:r>
          </m:sup>
        </m:sSubSup>
        <m:r>
          <w:rPr>
            <w:rFonts w:ascii="Cambria Math" w:eastAsiaTheme="minorEastAsia" w:hAnsi="Cambria Math"/>
            <w:sz w:val="20"/>
            <w:szCs w:val="20"/>
            <w:lang w:eastAsia="zh-CN"/>
          </w:rPr>
          <m:t>=∠</m:t>
        </m:r>
        <m:d>
          <m:dPr>
            <m:begChr m:val="{"/>
            <m:endChr m:val="}"/>
            <m:ctrlPr>
              <w:rPr>
                <w:rFonts w:ascii="Cambria Math" w:eastAsiaTheme="minorEastAsia" w:hAnsi="Cambria Math"/>
                <w:i/>
                <w:iCs/>
                <w:sz w:val="20"/>
                <w:szCs w:val="20"/>
                <w:lang w:eastAsia="zh-CN"/>
              </w:rPr>
            </m:ctrlPr>
          </m:dPr>
          <m:e>
            <m:nary>
              <m:naryPr>
                <m:chr m:val="∑"/>
                <m:ctrlPr>
                  <w:rPr>
                    <w:rFonts w:ascii="Cambria Math" w:eastAsiaTheme="minorEastAsia" w:hAnsi="Cambria Math"/>
                    <w:i/>
                    <w:iCs/>
                    <w:sz w:val="20"/>
                    <w:szCs w:val="20"/>
                    <w:lang w:eastAsia="zh-CN"/>
                  </w:rPr>
                </m:ctrlPr>
              </m:naryPr>
              <m:sub>
                <m:r>
                  <w:rPr>
                    <w:rFonts w:ascii="Cambria Math" w:eastAsiaTheme="minorEastAsia" w:hAnsi="Cambria Math"/>
                    <w:sz w:val="20"/>
                    <w:szCs w:val="20"/>
                    <w:lang w:eastAsia="zh-CN"/>
                  </w:rPr>
                  <m:t>k</m:t>
                </m:r>
                <m:r>
                  <w:rPr>
                    <w:rFonts w:ascii="Cambria Math" w:eastAsiaTheme="minorEastAsia" w:hAnsi="Cambria Math"/>
                    <w:sz w:val="20"/>
                    <w:szCs w:val="20"/>
                    <w:lang w:eastAsia="zh-CN"/>
                  </w:rPr>
                  <m:t>=0</m:t>
                </m:r>
              </m:sub>
              <m:sup>
                <m:r>
                  <w:rPr>
                    <w:rFonts w:ascii="Cambria Math" w:eastAsiaTheme="minorEastAsia" w:hAnsi="Cambria Math"/>
                    <w:sz w:val="20"/>
                    <w:szCs w:val="20"/>
                    <w:lang w:eastAsia="zh-CN"/>
                  </w:rPr>
                  <m:t>K</m:t>
                </m:r>
                <m:r>
                  <w:rPr>
                    <w:rFonts w:ascii="Cambria Math" w:eastAsiaTheme="minorEastAsia" w:hAnsi="Cambria Math"/>
                    <w:sz w:val="20"/>
                    <w:szCs w:val="20"/>
                    <w:lang w:eastAsia="zh-CN"/>
                  </w:rPr>
                  <m:t>-</m:t>
                </m:r>
                <m:r>
                  <w:rPr>
                    <w:rFonts w:ascii="Cambria Math" w:eastAsiaTheme="minorEastAsia" w:hAnsi="Cambria Math"/>
                    <w:sz w:val="20"/>
                    <w:szCs w:val="20"/>
                    <w:lang w:eastAsia="zh-CN"/>
                  </w:rPr>
                  <m:t>1</m:t>
                </m:r>
              </m:sup>
              <m:e>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y</m:t>
                    </m:r>
                  </m:e>
                  <m:sub>
                    <m:r>
                      <m:rPr>
                        <m:sty m:val="p"/>
                      </m:rPr>
                      <w:rPr>
                        <w:rFonts w:ascii="Cambria Math" w:eastAsiaTheme="minorEastAsia" w:hAnsi="Cambria Math"/>
                        <w:sz w:val="20"/>
                        <w:szCs w:val="20"/>
                        <w:lang w:eastAsia="zh-CN"/>
                      </w:rPr>
                      <m:t>2</m:t>
                    </m:r>
                  </m:sub>
                  <m:sup>
                    <m:r>
                      <m:rPr>
                        <m:sty m:val="p"/>
                      </m:rPr>
                      <w:rPr>
                        <w:rFonts w:ascii="Cambria Math" w:eastAsiaTheme="minorEastAsia" w:hAnsi="Cambria Math"/>
                        <w:sz w:val="20"/>
                        <w:szCs w:val="20"/>
                        <w:lang w:eastAsia="zh-CN"/>
                      </w:rPr>
                      <m:t>*</m:t>
                    </m:r>
                  </m:sup>
                </m:sSubSup>
                <m:d>
                  <m:dPr>
                    <m:ctrlPr>
                      <w:rPr>
                        <w:rFonts w:ascii="Cambria Math" w:eastAsiaTheme="minorEastAsia" w:hAnsi="Cambria Math"/>
                        <w:i/>
                        <w:iCs/>
                        <w:sz w:val="20"/>
                        <w:szCs w:val="20"/>
                        <w:lang w:eastAsia="zh-CN"/>
                      </w:rPr>
                    </m:ctrlPr>
                  </m:dPr>
                  <m:e>
                    <m:r>
                      <w:rPr>
                        <w:rFonts w:ascii="Cambria Math" w:eastAsiaTheme="minorEastAsia" w:hAnsi="Cambria Math"/>
                        <w:sz w:val="20"/>
                        <w:szCs w:val="20"/>
                        <w:lang w:eastAsia="zh-CN"/>
                      </w:rPr>
                      <m:t>k</m:t>
                    </m:r>
                  </m:e>
                </m:d>
                <m:sSub>
                  <m:sSubPr>
                    <m:ctrlPr>
                      <w:rPr>
                        <w:rFonts w:ascii="Cambria Math" w:eastAsiaTheme="minorEastAsia" w:hAnsi="Cambria Math"/>
                        <w:i/>
                        <w:iCs/>
                        <w:sz w:val="20"/>
                        <w:szCs w:val="20"/>
                        <w:lang w:eastAsia="zh-CN"/>
                      </w:rPr>
                    </m:ctrlPr>
                  </m:sSubPr>
                  <m:e>
                    <m:r>
                      <w:rPr>
                        <w:rFonts w:ascii="Cambria Math" w:eastAsiaTheme="minorEastAsia" w:hAnsi="Cambria Math"/>
                        <w:sz w:val="20"/>
                        <w:szCs w:val="20"/>
                        <w:lang w:eastAsia="zh-CN"/>
                      </w:rPr>
                      <m:t>y</m:t>
                    </m:r>
                  </m:e>
                  <m:sub>
                    <m:r>
                      <w:rPr>
                        <w:rFonts w:ascii="Cambria Math" w:eastAsiaTheme="minorEastAsia" w:hAnsi="Cambria Math"/>
                        <w:sz w:val="20"/>
                        <w:szCs w:val="20"/>
                        <w:lang w:eastAsia="zh-CN"/>
                      </w:rPr>
                      <m:t>1</m:t>
                    </m:r>
                  </m:sub>
                </m:sSub>
                <m:d>
                  <m:dPr>
                    <m:ctrlPr>
                      <w:rPr>
                        <w:rFonts w:ascii="Cambria Math" w:eastAsiaTheme="minorEastAsia" w:hAnsi="Cambria Math"/>
                        <w:i/>
                        <w:iCs/>
                        <w:sz w:val="20"/>
                        <w:szCs w:val="20"/>
                        <w:lang w:eastAsia="zh-CN"/>
                      </w:rPr>
                    </m:ctrlPr>
                  </m:dPr>
                  <m:e>
                    <m:r>
                      <w:rPr>
                        <w:rFonts w:ascii="Cambria Math" w:eastAsiaTheme="minorEastAsia" w:hAnsi="Cambria Math"/>
                        <w:sz w:val="20"/>
                        <w:szCs w:val="20"/>
                        <w:lang w:eastAsia="zh-CN"/>
                      </w:rPr>
                      <m:t>k</m:t>
                    </m:r>
                  </m:e>
                </m:d>
              </m:e>
            </m:nary>
          </m:e>
        </m:d>
      </m:oMath>
      <w:r w:rsidR="001B06E5">
        <w:rPr>
          <w:rFonts w:ascii="Times New Roman" w:hAnsi="Times New Roman"/>
          <w:iCs/>
          <w:sz w:val="20"/>
          <w:szCs w:val="20"/>
          <w:lang w:eastAsia="zh-CN"/>
        </w:rPr>
        <w:t xml:space="preserve"> </w:t>
      </w:r>
    </w:p>
    <w:p w14:paraId="18FF6139" w14:textId="7E3D1A3E" w:rsidR="005F42A3" w:rsidRPr="00B50F58" w:rsidRDefault="005F42A3" w:rsidP="003D1764">
      <w:pPr>
        <w:pStyle w:val="ListParagraph"/>
        <w:spacing w:after="180"/>
        <w:ind w:left="442"/>
        <w:jc w:val="center"/>
        <w:rPr>
          <w:rFonts w:ascii="Times New Roman" w:hAnsi="Times New Roman"/>
          <w:sz w:val="20"/>
          <w:szCs w:val="20"/>
          <w:lang w:val="en-GB" w:eastAsia="zh-CN"/>
        </w:rPr>
      </w:pPr>
      <m:oMath>
        <m:r>
          <w:rPr>
            <w:rFonts w:ascii="Cambria Math" w:eastAsiaTheme="minorEastAsia" w:hAnsi="Cambria Math"/>
            <w:sz w:val="20"/>
            <w:szCs w:val="20"/>
            <w:lang w:eastAsia="zh-CN"/>
          </w:rPr>
          <m:t>=∠</m:t>
        </m:r>
        <m:d>
          <m:dPr>
            <m:begChr m:val="{"/>
            <m:endChr m:val="}"/>
            <m:ctrlPr>
              <w:rPr>
                <w:rFonts w:ascii="Cambria Math" w:eastAsiaTheme="minorEastAsia" w:hAnsi="Cambria Math"/>
                <w:i/>
                <w:iCs/>
                <w:sz w:val="20"/>
                <w:szCs w:val="20"/>
                <w:lang w:eastAsia="zh-CN"/>
              </w:rPr>
            </m:ctrlPr>
          </m:dPr>
          <m:e>
            <m:sSup>
              <m:sSupPr>
                <m:ctrlPr>
                  <w:rPr>
                    <w:rFonts w:ascii="Cambria Math" w:eastAsiaTheme="minorEastAsia" w:hAnsi="Cambria Math"/>
                    <w:i/>
                    <w:iCs/>
                    <w:sz w:val="20"/>
                    <w:szCs w:val="20"/>
                    <w:lang w:eastAsia="zh-CN"/>
                  </w:rPr>
                </m:ctrlPr>
              </m:sSupPr>
              <m:e>
                <m:d>
                  <m:dPr>
                    <m:ctrlPr>
                      <w:rPr>
                        <w:rFonts w:ascii="Cambria Math" w:eastAsiaTheme="minorEastAsia" w:hAnsi="Cambria Math"/>
                        <w:i/>
                        <w:iCs/>
                        <w:sz w:val="20"/>
                        <w:szCs w:val="20"/>
                        <w:lang w:eastAsia="zh-CN"/>
                      </w:rPr>
                    </m:ctrlPr>
                  </m:dPr>
                  <m:e>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ψ</m:t>
                        </m:r>
                      </m:e>
                      <m:sub>
                        <m:r>
                          <w:rPr>
                            <w:rFonts w:ascii="Cambria Math" w:eastAsiaTheme="minorEastAsia" w:hAnsi="Cambria Math"/>
                            <w:sz w:val="20"/>
                            <w:szCs w:val="20"/>
                            <w:lang w:eastAsia="zh-CN"/>
                          </w:rPr>
                          <m:t>TRP2</m:t>
                        </m:r>
                      </m:sub>
                      <m:sup>
                        <m:r>
                          <w:rPr>
                            <w:rFonts w:ascii="Cambria Math" w:eastAsiaTheme="minorEastAsia" w:hAnsi="Cambria Math"/>
                            <w:sz w:val="20"/>
                            <w:szCs w:val="20"/>
                            <w:lang w:eastAsia="zh-CN"/>
                          </w:rPr>
                          <m:t>Tx</m:t>
                        </m:r>
                      </m:sup>
                    </m:sSubSup>
                    <w:bookmarkStart w:id="34" w:name="OLE_LINK4"/>
                    <m:d>
                      <m:dPr>
                        <m:ctrlPr>
                          <w:rPr>
                            <w:rFonts w:ascii="Cambria Math" w:eastAsiaTheme="minorEastAsia" w:hAnsi="Cambria Math"/>
                            <w:i/>
                            <w:iCs/>
                            <w:sz w:val="20"/>
                            <w:szCs w:val="20"/>
                            <w:lang w:eastAsia="zh-CN"/>
                          </w:rPr>
                        </m:ctrlPr>
                      </m:dPr>
                      <m:e>
                        <m:r>
                          <w:rPr>
                            <w:rFonts w:ascii="Cambria Math" w:eastAsiaTheme="minorEastAsia" w:hAnsi="Cambria Math"/>
                            <w:sz w:val="20"/>
                            <w:szCs w:val="20"/>
                            <w:lang w:eastAsia="zh-CN"/>
                          </w:rPr>
                          <m:t>0</m:t>
                        </m:r>
                      </m:e>
                    </m:d>
                    <w:bookmarkEnd w:id="34"/>
                  </m:e>
                </m:d>
              </m:e>
              <m:sup>
                <m:r>
                  <w:rPr>
                    <w:rFonts w:ascii="Cambria Math" w:eastAsiaTheme="minorEastAsia" w:hAnsi="Cambria Math"/>
                    <w:sz w:val="20"/>
                    <w:szCs w:val="20"/>
                    <w:lang w:eastAsia="zh-CN"/>
                  </w:rPr>
                  <m:t>*</m:t>
                </m:r>
              </m:sup>
            </m:sSup>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ψ</m:t>
                </m:r>
              </m:e>
              <m:sub>
                <m:r>
                  <w:rPr>
                    <w:rFonts w:ascii="Cambria Math" w:eastAsiaTheme="minorEastAsia" w:hAnsi="Cambria Math"/>
                    <w:sz w:val="20"/>
                    <w:szCs w:val="20"/>
                    <w:lang w:eastAsia="zh-CN"/>
                  </w:rPr>
                  <m:t>TRP1</m:t>
                </m:r>
              </m:sub>
              <m:sup>
                <m:r>
                  <w:rPr>
                    <w:rFonts w:ascii="Cambria Math" w:eastAsiaTheme="minorEastAsia" w:hAnsi="Cambria Math"/>
                    <w:sz w:val="20"/>
                    <w:szCs w:val="20"/>
                    <w:lang w:eastAsia="zh-CN"/>
                  </w:rPr>
                  <m:t>Tx</m:t>
                </m:r>
              </m:sup>
            </m:sSubSup>
            <m:d>
              <m:dPr>
                <m:ctrlPr>
                  <w:rPr>
                    <w:rFonts w:ascii="Cambria Math" w:eastAsiaTheme="minorEastAsia" w:hAnsi="Cambria Math"/>
                    <w:i/>
                    <w:iCs/>
                    <w:sz w:val="20"/>
                    <w:szCs w:val="20"/>
                    <w:lang w:eastAsia="zh-CN"/>
                  </w:rPr>
                </m:ctrlPr>
              </m:dPr>
              <m:e>
                <m:r>
                  <w:rPr>
                    <w:rFonts w:ascii="Cambria Math" w:eastAsiaTheme="minorEastAsia" w:hAnsi="Cambria Math"/>
                    <w:sz w:val="20"/>
                    <w:szCs w:val="20"/>
                    <w:lang w:eastAsia="zh-CN"/>
                  </w:rPr>
                  <m:t>0</m:t>
                </m:r>
              </m:e>
            </m:d>
            <m:nary>
              <m:naryPr>
                <m:chr m:val="∑"/>
                <m:ctrlPr>
                  <w:rPr>
                    <w:rFonts w:ascii="Cambria Math" w:eastAsiaTheme="minorEastAsia" w:hAnsi="Cambria Math"/>
                    <w:i/>
                    <w:iCs/>
                    <w:sz w:val="20"/>
                    <w:szCs w:val="20"/>
                    <w:lang w:eastAsia="zh-CN"/>
                  </w:rPr>
                </m:ctrlPr>
              </m:naryPr>
              <m:sub>
                <m:r>
                  <w:rPr>
                    <w:rFonts w:ascii="Cambria Math" w:eastAsiaTheme="minorEastAsia" w:hAnsi="Cambria Math"/>
                    <w:sz w:val="20"/>
                    <w:szCs w:val="20"/>
                    <w:lang w:eastAsia="zh-CN"/>
                  </w:rPr>
                  <m:t>k=0</m:t>
                </m:r>
              </m:sub>
              <m:sup>
                <m:r>
                  <w:rPr>
                    <w:rFonts w:ascii="Cambria Math" w:eastAsiaTheme="minorEastAsia" w:hAnsi="Cambria Math"/>
                    <w:sz w:val="20"/>
                    <w:szCs w:val="20"/>
                    <w:lang w:eastAsia="zh-CN"/>
                  </w:rPr>
                  <m:t>K-1</m:t>
                </m:r>
              </m:sup>
              <m:e>
                <m:sSup>
                  <m:sSupPr>
                    <m:ctrlPr>
                      <w:rPr>
                        <w:rFonts w:ascii="Cambria Math" w:eastAsiaTheme="minorEastAsia" w:hAnsi="Cambria Math"/>
                        <w:i/>
                        <w:iCs/>
                        <w:sz w:val="20"/>
                        <w:szCs w:val="20"/>
                        <w:lang w:eastAsia="zh-CN"/>
                      </w:rPr>
                    </m:ctrlPr>
                  </m:sSupPr>
                  <m:e>
                    <m:d>
                      <m:dPr>
                        <m:ctrlPr>
                          <w:rPr>
                            <w:rFonts w:ascii="Cambria Math" w:eastAsiaTheme="minorEastAsia" w:hAnsi="Cambria Math"/>
                            <w:i/>
                            <w:iCs/>
                            <w:sz w:val="20"/>
                            <w:szCs w:val="20"/>
                            <w:lang w:eastAsia="zh-CN"/>
                          </w:rPr>
                        </m:ctrlPr>
                      </m:dPr>
                      <m:e>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h</m:t>
                            </m:r>
                          </m:e>
                          <m:sub>
                            <m:r>
                              <w:rPr>
                                <w:rFonts w:ascii="Cambria Math" w:eastAsiaTheme="minorEastAsia" w:hAnsi="Cambria Math"/>
                                <w:sz w:val="20"/>
                                <w:szCs w:val="20"/>
                                <w:lang w:eastAsia="zh-CN"/>
                              </w:rPr>
                              <m:t>TRP2</m:t>
                            </m:r>
                          </m:sub>
                          <m:sup>
                            <m:r>
                              <w:rPr>
                                <w:rFonts w:ascii="Cambria Math" w:eastAsiaTheme="minorEastAsia" w:hAnsi="Cambria Math"/>
                                <w:sz w:val="20"/>
                                <w:szCs w:val="20"/>
                                <w:lang w:eastAsia="zh-CN"/>
                              </w:rPr>
                              <m:t>DL</m:t>
                            </m:r>
                          </m:sup>
                        </m:sSubSup>
                        <m:d>
                          <m:dPr>
                            <m:ctrlPr>
                              <w:rPr>
                                <w:rFonts w:ascii="Cambria Math" w:eastAsiaTheme="minorEastAsia" w:hAnsi="Cambria Math"/>
                                <w:i/>
                                <w:iCs/>
                                <w:sz w:val="20"/>
                                <w:szCs w:val="20"/>
                                <w:lang w:eastAsia="zh-CN"/>
                              </w:rPr>
                            </m:ctrlPr>
                          </m:dPr>
                          <m:e>
                            <m:r>
                              <w:rPr>
                                <w:rFonts w:ascii="Cambria Math" w:eastAsiaTheme="minorEastAsia" w:hAnsi="Cambria Math"/>
                                <w:sz w:val="20"/>
                                <w:szCs w:val="20"/>
                                <w:lang w:eastAsia="zh-CN"/>
                              </w:rPr>
                              <m:t>k</m:t>
                            </m:r>
                          </m:e>
                        </m:d>
                      </m:e>
                    </m:d>
                  </m:e>
                  <m:sup>
                    <m:r>
                      <w:rPr>
                        <w:rFonts w:ascii="Cambria Math" w:eastAsiaTheme="minorEastAsia" w:hAnsi="Cambria Math"/>
                        <w:sz w:val="20"/>
                        <w:szCs w:val="20"/>
                        <w:lang w:eastAsia="zh-CN"/>
                      </w:rPr>
                      <m:t>*</m:t>
                    </m:r>
                  </m:sup>
                </m:sSup>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h</m:t>
                    </m:r>
                  </m:e>
                  <m:sub>
                    <m:r>
                      <w:rPr>
                        <w:rFonts w:ascii="Cambria Math" w:eastAsiaTheme="minorEastAsia" w:hAnsi="Cambria Math"/>
                        <w:sz w:val="20"/>
                        <w:szCs w:val="20"/>
                        <w:lang w:eastAsia="zh-CN"/>
                      </w:rPr>
                      <m:t>TRP1</m:t>
                    </m:r>
                  </m:sub>
                  <m:sup>
                    <m:r>
                      <w:rPr>
                        <w:rFonts w:ascii="Cambria Math" w:eastAsiaTheme="minorEastAsia" w:hAnsi="Cambria Math"/>
                        <w:sz w:val="20"/>
                        <w:szCs w:val="20"/>
                        <w:lang w:eastAsia="zh-CN"/>
                      </w:rPr>
                      <m:t>DL</m:t>
                    </m:r>
                  </m:sup>
                </m:sSubSup>
                <m:d>
                  <m:dPr>
                    <m:ctrlPr>
                      <w:rPr>
                        <w:rFonts w:ascii="Cambria Math" w:eastAsiaTheme="minorEastAsia" w:hAnsi="Cambria Math"/>
                        <w:i/>
                        <w:iCs/>
                        <w:sz w:val="20"/>
                        <w:szCs w:val="20"/>
                        <w:lang w:eastAsia="zh-CN"/>
                      </w:rPr>
                    </m:ctrlPr>
                  </m:dPr>
                  <m:e>
                    <m:r>
                      <w:rPr>
                        <w:rFonts w:ascii="Cambria Math" w:eastAsiaTheme="minorEastAsia" w:hAnsi="Cambria Math"/>
                        <w:sz w:val="20"/>
                        <w:szCs w:val="20"/>
                        <w:lang w:eastAsia="zh-CN"/>
                      </w:rPr>
                      <m:t>k</m:t>
                    </m:r>
                  </m:e>
                </m:d>
                <m:func>
                  <m:funcPr>
                    <m:ctrlPr>
                      <w:rPr>
                        <w:rFonts w:ascii="Cambria Math" w:eastAsiaTheme="minorEastAsia" w:hAnsi="Cambria Math"/>
                        <w:i/>
                        <w:iCs/>
                        <w:sz w:val="20"/>
                        <w:szCs w:val="20"/>
                        <w:lang w:eastAsia="zh-CN"/>
                      </w:rPr>
                    </m:ctrlPr>
                  </m:funcPr>
                  <m:fName>
                    <m:r>
                      <m:rPr>
                        <m:sty m:val="p"/>
                      </m:rPr>
                      <w:rPr>
                        <w:rFonts w:ascii="Cambria Math" w:eastAsiaTheme="minorEastAsia" w:hAnsi="Cambria Math"/>
                        <w:sz w:val="20"/>
                        <w:szCs w:val="20"/>
                        <w:lang w:eastAsia="zh-CN"/>
                      </w:rPr>
                      <m:t>exp</m:t>
                    </m:r>
                  </m:fName>
                  <m:e>
                    <m:d>
                      <m:dPr>
                        <m:ctrlPr>
                          <w:rPr>
                            <w:rFonts w:ascii="Cambria Math" w:eastAsiaTheme="minorEastAsia" w:hAnsi="Cambria Math"/>
                            <w:i/>
                            <w:iCs/>
                            <w:sz w:val="20"/>
                            <w:szCs w:val="20"/>
                            <w:lang w:eastAsia="zh-CN"/>
                          </w:rPr>
                        </m:ctrlPr>
                      </m:dPr>
                      <m:e>
                        <m:r>
                          <w:rPr>
                            <w:rFonts w:ascii="Cambria Math" w:eastAsiaTheme="minorEastAsia" w:hAnsi="Cambria Math"/>
                            <w:sz w:val="20"/>
                            <w:szCs w:val="20"/>
                            <w:lang w:eastAsia="zh-CN"/>
                          </w:rPr>
                          <m:t>j2πk</m:t>
                        </m:r>
                        <m:d>
                          <m:dPr>
                            <m:ctrlPr>
                              <w:rPr>
                                <w:rFonts w:ascii="Cambria Math" w:eastAsiaTheme="minorEastAsia" w:hAnsi="Cambria Math"/>
                                <w:i/>
                                <w:iCs/>
                                <w:sz w:val="20"/>
                                <w:szCs w:val="20"/>
                                <w:lang w:eastAsia="zh-CN"/>
                              </w:rPr>
                            </m:ctrlPr>
                          </m:dPr>
                          <m:e>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τ</m:t>
                                </m:r>
                              </m:e>
                              <m:sub>
                                <m:r>
                                  <w:rPr>
                                    <w:rFonts w:ascii="Cambria Math" w:eastAsiaTheme="minorEastAsia" w:hAnsi="Cambria Math"/>
                                    <w:sz w:val="20"/>
                                    <w:szCs w:val="20"/>
                                    <w:lang w:eastAsia="zh-CN"/>
                                  </w:rPr>
                                  <m:t>TRP2</m:t>
                                </m:r>
                              </m:sub>
                              <m:sup>
                                <m:r>
                                  <w:rPr>
                                    <w:rFonts w:ascii="Cambria Math" w:eastAsiaTheme="minorEastAsia" w:hAnsi="Cambria Math"/>
                                    <w:sz w:val="20"/>
                                    <w:szCs w:val="20"/>
                                    <w:lang w:eastAsia="zh-CN"/>
                                  </w:rPr>
                                  <m:t>Tx</m:t>
                                </m:r>
                              </m:sup>
                            </m:sSubSup>
                            <m:r>
                              <w:rPr>
                                <w:rFonts w:ascii="Cambria Math" w:eastAsiaTheme="minorEastAsia" w:hAnsi="Cambria Math"/>
                                <w:sz w:val="20"/>
                                <w:szCs w:val="20"/>
                                <w:lang w:eastAsia="zh-CN"/>
                              </w:rPr>
                              <m:t>-</m:t>
                            </m:r>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τ</m:t>
                                </m:r>
                              </m:e>
                              <m:sub>
                                <m:r>
                                  <w:rPr>
                                    <w:rFonts w:ascii="Cambria Math" w:eastAsiaTheme="minorEastAsia" w:hAnsi="Cambria Math"/>
                                    <w:sz w:val="20"/>
                                    <w:szCs w:val="20"/>
                                    <w:lang w:eastAsia="zh-CN"/>
                                  </w:rPr>
                                  <m:t>TRP1</m:t>
                                </m:r>
                              </m:sub>
                              <m:sup>
                                <m:r>
                                  <w:rPr>
                                    <w:rFonts w:ascii="Cambria Math" w:eastAsiaTheme="minorEastAsia" w:hAnsi="Cambria Math"/>
                                    <w:sz w:val="20"/>
                                    <w:szCs w:val="20"/>
                                    <w:lang w:eastAsia="zh-CN"/>
                                  </w:rPr>
                                  <m:t>Tx</m:t>
                                </m:r>
                              </m:sup>
                            </m:sSubSup>
                          </m:e>
                        </m:d>
                        <m:r>
                          <w:rPr>
                            <w:rFonts w:ascii="Cambria Math" w:eastAsiaTheme="minorEastAsia" w:hAnsi="Cambria Math"/>
                            <w:sz w:val="20"/>
                            <w:szCs w:val="20"/>
                            <w:lang w:eastAsia="zh-CN"/>
                          </w:rPr>
                          <m:t>Δf</m:t>
                        </m:r>
                      </m:e>
                    </m:d>
                  </m:e>
                </m:func>
              </m:e>
            </m:nary>
          </m:e>
        </m:d>
      </m:oMath>
      <w:r w:rsidR="001B06E5">
        <w:rPr>
          <w:rFonts w:ascii="Times New Roman" w:hAnsi="Times New Roman"/>
          <w:iCs/>
          <w:sz w:val="20"/>
          <w:szCs w:val="20"/>
          <w:lang w:eastAsia="zh-CN"/>
        </w:rPr>
        <w:t xml:space="preserve"> </w:t>
      </w:r>
    </w:p>
    <w:p w14:paraId="5F564A35" w14:textId="4AAFA6C3" w:rsidR="008130AE" w:rsidRPr="00407CEF" w:rsidRDefault="003D1764" w:rsidP="00191CD7">
      <w:pPr>
        <w:pStyle w:val="ListParagraph"/>
        <w:numPr>
          <w:ilvl w:val="0"/>
          <w:numId w:val="10"/>
        </w:numPr>
        <w:ind w:left="442" w:hanging="442"/>
        <w:jc w:val="both"/>
        <w:rPr>
          <w:rFonts w:ascii="Times New Roman" w:hAnsi="Times New Roman"/>
          <w:sz w:val="20"/>
          <w:szCs w:val="20"/>
          <w:lang w:val="en-GB" w:eastAsia="zh-CN"/>
        </w:rPr>
      </w:pPr>
      <w:r>
        <w:rPr>
          <w:rFonts w:ascii="Times New Roman" w:hAnsi="Times New Roman"/>
          <w:sz w:val="20"/>
          <w:szCs w:val="20"/>
          <w:lang w:val="en-GB" w:eastAsia="zh-CN"/>
        </w:rPr>
        <w:t>Step6: NW derives inter-TRP TAE:</w:t>
      </w:r>
      <w:r w:rsidR="00407CEF">
        <w:rPr>
          <w:rFonts w:ascii="Times New Roman" w:hAnsi="Times New Roman"/>
          <w:sz w:val="20"/>
          <w:szCs w:val="20"/>
          <w:lang w:val="en-GB" w:eastAsia="zh-CN"/>
        </w:rPr>
        <w:t xml:space="preserve"> </w:t>
      </w:r>
      <m:oMath>
        <m:sSub>
          <m:sSubPr>
            <m:ctrlPr>
              <w:rPr>
                <w:rFonts w:ascii="Cambria Math" w:hAnsi="Cambria Math"/>
                <w:i/>
                <w:iCs/>
                <w:sz w:val="20"/>
                <w:szCs w:val="20"/>
                <w:lang w:eastAsia="zh-CN"/>
              </w:rPr>
            </m:ctrlPr>
          </m:sSubPr>
          <m:e>
            <m:r>
              <w:rPr>
                <w:rFonts w:ascii="Cambria Math" w:hAnsi="Cambria Math"/>
                <w:sz w:val="20"/>
                <w:szCs w:val="20"/>
                <w:lang w:eastAsia="zh-CN"/>
              </w:rPr>
              <m:t>τ</m:t>
            </m:r>
          </m:e>
          <m:sub>
            <m:r>
              <w:rPr>
                <w:rFonts w:ascii="Cambria Math" w:hAnsi="Cambria Math"/>
                <w:sz w:val="20"/>
                <w:szCs w:val="20"/>
                <w:lang w:eastAsia="zh-CN"/>
              </w:rPr>
              <m:t>TRP2to1</m:t>
            </m:r>
          </m:sub>
        </m:sSub>
        <m:r>
          <w:rPr>
            <w:rFonts w:ascii="Cambria Math" w:hAnsi="Cambria Math"/>
            <w:sz w:val="20"/>
            <w:szCs w:val="20"/>
            <w:lang w:eastAsia="zh-CN"/>
          </w:rPr>
          <m:t>=</m:t>
        </m:r>
        <m:sSubSup>
          <m:sSubSupPr>
            <m:ctrlPr>
              <w:rPr>
                <w:rFonts w:ascii="Cambria Math" w:hAnsi="Cambria Math"/>
                <w:i/>
                <w:iCs/>
                <w:sz w:val="20"/>
                <w:szCs w:val="20"/>
                <w:lang w:eastAsia="zh-CN"/>
              </w:rPr>
            </m:ctrlPr>
          </m:sSubSupPr>
          <m:e>
            <m:r>
              <w:rPr>
                <w:rFonts w:ascii="Cambria Math" w:hAnsi="Cambria Math"/>
                <w:sz w:val="20"/>
                <w:szCs w:val="20"/>
                <w:lang w:eastAsia="zh-CN"/>
              </w:rPr>
              <m:t>τ</m:t>
            </m:r>
          </m:e>
          <m:sub>
            <m:r>
              <w:rPr>
                <w:rFonts w:ascii="Cambria Math" w:hAnsi="Cambria Math"/>
                <w:sz w:val="20"/>
                <w:szCs w:val="20"/>
                <w:lang w:eastAsia="zh-CN"/>
              </w:rPr>
              <m:t>TRP2to1</m:t>
            </m:r>
          </m:sub>
          <m:sup>
            <m:r>
              <w:rPr>
                <w:rFonts w:ascii="Cambria Math" w:hAnsi="Cambria Math"/>
                <w:sz w:val="20"/>
                <w:szCs w:val="20"/>
                <w:lang w:eastAsia="zh-CN"/>
              </w:rPr>
              <m:t>UEmeasure</m:t>
            </m:r>
          </m:sup>
        </m:sSubSup>
        <m:r>
          <m:rPr>
            <m:sty m:val="p"/>
          </m:rPr>
          <w:rPr>
            <w:rFonts w:ascii="Cambria Math" w:hAnsi="Cambria Math"/>
            <w:sz w:val="20"/>
            <w:szCs w:val="20"/>
            <w:lang w:eastAsia="zh-CN"/>
          </w:rPr>
          <m:t>-</m:t>
        </m:r>
        <m:sSubSup>
          <m:sSubSupPr>
            <m:ctrlPr>
              <w:rPr>
                <w:rFonts w:ascii="Cambria Math" w:hAnsi="Cambria Math"/>
                <w:i/>
                <w:iCs/>
                <w:sz w:val="20"/>
                <w:szCs w:val="20"/>
                <w:lang w:eastAsia="zh-CN"/>
              </w:rPr>
            </m:ctrlPr>
          </m:sSubSupPr>
          <m:e>
            <m:r>
              <w:rPr>
                <w:rFonts w:ascii="Cambria Math" w:hAnsi="Cambria Math"/>
                <w:sz w:val="20"/>
                <w:szCs w:val="20"/>
                <w:lang w:eastAsia="zh-CN"/>
              </w:rPr>
              <m:t>τ</m:t>
            </m:r>
          </m:e>
          <m:sub>
            <m:r>
              <w:rPr>
                <w:rFonts w:ascii="Cambria Math" w:hAnsi="Cambria Math"/>
                <w:sz w:val="20"/>
                <w:szCs w:val="20"/>
                <w:lang w:eastAsia="zh-CN"/>
              </w:rPr>
              <m:t>TRP2to1</m:t>
            </m:r>
          </m:sub>
          <m:sup>
            <m:r>
              <w:rPr>
                <w:rFonts w:ascii="Cambria Math" w:hAnsi="Cambria Math"/>
                <w:sz w:val="20"/>
                <w:szCs w:val="20"/>
                <w:lang w:eastAsia="zh-CN"/>
              </w:rPr>
              <m:t>NWmeasure</m:t>
            </m:r>
          </m:sup>
        </m:sSubSup>
      </m:oMath>
      <w:r w:rsidR="007036B0">
        <w:rPr>
          <w:rFonts w:ascii="Times New Roman" w:hAnsi="Times New Roman"/>
          <w:iCs/>
          <w:sz w:val="20"/>
          <w:szCs w:val="20"/>
          <w:lang w:eastAsia="zh-CN"/>
        </w:rPr>
        <w:t xml:space="preserve"> (</w:t>
      </w:r>
      <w:r w:rsidR="007036B0" w:rsidRPr="007036B0">
        <w:rPr>
          <w:rFonts w:ascii="Times New Roman" w:hAnsi="Times New Roman"/>
          <w:b/>
          <w:bCs/>
          <w:iCs/>
          <w:sz w:val="20"/>
          <w:szCs w:val="20"/>
          <w:lang w:eastAsia="zh-CN"/>
        </w:rPr>
        <w:t>Appendix4</w:t>
      </w:r>
      <w:r w:rsidR="007036B0">
        <w:rPr>
          <w:rFonts w:ascii="Times New Roman" w:hAnsi="Times New Roman"/>
          <w:iCs/>
          <w:sz w:val="20"/>
          <w:szCs w:val="20"/>
          <w:lang w:eastAsia="zh-CN"/>
        </w:rPr>
        <w:t>)</w:t>
      </w:r>
    </w:p>
    <w:p w14:paraId="331D53A1" w14:textId="72AA48CD" w:rsidR="00407CEF" w:rsidRPr="00B461A2" w:rsidRDefault="00407CEF" w:rsidP="006F4ABC">
      <w:pPr>
        <w:pStyle w:val="ListParagraph"/>
        <w:numPr>
          <w:ilvl w:val="1"/>
          <w:numId w:val="10"/>
        </w:numPr>
        <w:jc w:val="both"/>
        <w:rPr>
          <w:rFonts w:ascii="Times New Roman" w:hAnsi="Times New Roman"/>
          <w:sz w:val="20"/>
          <w:szCs w:val="20"/>
          <w:lang w:val="en-GB" w:eastAsia="zh-CN"/>
        </w:rPr>
      </w:pPr>
      <w:r>
        <w:rPr>
          <w:rFonts w:ascii="Times New Roman" w:hAnsi="Times New Roman"/>
          <w:iCs/>
          <w:sz w:val="20"/>
          <w:szCs w:val="20"/>
          <w:lang w:eastAsia="zh-CN"/>
        </w:rPr>
        <w:t>Note th</w:t>
      </w:r>
      <w:r w:rsidR="00191CD7">
        <w:rPr>
          <w:rFonts w:ascii="Times New Roman" w:hAnsi="Times New Roman"/>
          <w:iCs/>
          <w:sz w:val="20"/>
          <w:szCs w:val="20"/>
          <w:lang w:eastAsia="zh-CN"/>
        </w:rPr>
        <w:t xml:space="preserve">e definition of </w:t>
      </w:r>
      <m:oMath>
        <m:sSub>
          <m:sSubPr>
            <m:ctrlPr>
              <w:rPr>
                <w:rFonts w:ascii="Cambria Math" w:hAnsi="Cambria Math"/>
                <w:i/>
                <w:iCs/>
                <w:sz w:val="20"/>
                <w:szCs w:val="20"/>
                <w:lang w:eastAsia="zh-CN"/>
              </w:rPr>
            </m:ctrlPr>
          </m:sSubPr>
          <m:e>
            <m:r>
              <w:rPr>
                <w:rFonts w:ascii="Cambria Math" w:hAnsi="Cambria Math"/>
                <w:sz w:val="20"/>
                <w:szCs w:val="20"/>
                <w:lang w:eastAsia="zh-CN"/>
              </w:rPr>
              <m:t>τ</m:t>
            </m:r>
          </m:e>
          <m:sub>
            <m:r>
              <w:rPr>
                <w:rFonts w:ascii="Cambria Math" w:hAnsi="Cambria Math"/>
                <w:sz w:val="20"/>
                <w:szCs w:val="20"/>
                <w:lang w:eastAsia="zh-CN"/>
              </w:rPr>
              <m:t>TRP2to1</m:t>
            </m:r>
          </m:sub>
        </m:sSub>
        <m:r>
          <w:rPr>
            <w:rFonts w:ascii="Cambria Math" w:hAnsi="Cambria Math"/>
            <w:sz w:val="20"/>
            <w:szCs w:val="20"/>
            <w:lang w:eastAsia="zh-CN"/>
          </w:rPr>
          <m:t>≔</m:t>
        </m:r>
        <m:d>
          <m:dPr>
            <m:ctrlPr>
              <w:rPr>
                <w:rFonts w:ascii="Cambria Math" w:hAnsi="Cambria Math"/>
                <w:i/>
                <w:iCs/>
                <w:sz w:val="20"/>
                <w:szCs w:val="20"/>
                <w:lang w:eastAsia="zh-CN"/>
              </w:rPr>
            </m:ctrlPr>
          </m:dPr>
          <m:e>
            <m:sSubSup>
              <m:sSubSupPr>
                <m:ctrlPr>
                  <w:rPr>
                    <w:rFonts w:ascii="Cambria Math" w:hAnsi="Cambria Math"/>
                    <w:i/>
                    <w:iCs/>
                    <w:sz w:val="20"/>
                    <w:szCs w:val="20"/>
                    <w:lang w:eastAsia="zh-CN"/>
                  </w:rPr>
                </m:ctrlPr>
              </m:sSubSupPr>
              <m:e>
                <m:r>
                  <w:rPr>
                    <w:rFonts w:ascii="Cambria Math" w:hAnsi="Cambria Math"/>
                    <w:sz w:val="20"/>
                    <w:szCs w:val="20"/>
                    <w:lang w:eastAsia="zh-CN"/>
                  </w:rPr>
                  <m:t>τ</m:t>
                </m:r>
              </m:e>
              <m:sub>
                <m:r>
                  <w:rPr>
                    <w:rFonts w:ascii="Cambria Math" w:hAnsi="Cambria Math"/>
                    <w:sz w:val="20"/>
                    <w:szCs w:val="20"/>
                    <w:lang w:eastAsia="zh-CN"/>
                  </w:rPr>
                  <m:t>TRP2</m:t>
                </m:r>
              </m:sub>
              <m:sup>
                <m:r>
                  <w:rPr>
                    <w:rFonts w:ascii="Cambria Math" w:hAnsi="Cambria Math"/>
                    <w:sz w:val="20"/>
                    <w:szCs w:val="20"/>
                    <w:lang w:eastAsia="zh-CN"/>
                  </w:rPr>
                  <m:t>Rx</m:t>
                </m:r>
              </m:sup>
            </m:sSubSup>
            <m:r>
              <w:rPr>
                <w:rFonts w:ascii="Cambria Math" w:hAnsi="Cambria Math"/>
                <w:sz w:val="20"/>
                <w:szCs w:val="20"/>
                <w:lang w:eastAsia="zh-CN"/>
              </w:rPr>
              <m:t>+</m:t>
            </m:r>
            <m:sSubSup>
              <m:sSubSupPr>
                <m:ctrlPr>
                  <w:rPr>
                    <w:rFonts w:ascii="Cambria Math" w:hAnsi="Cambria Math"/>
                    <w:i/>
                    <w:iCs/>
                    <w:sz w:val="20"/>
                    <w:szCs w:val="20"/>
                    <w:lang w:eastAsia="zh-CN"/>
                  </w:rPr>
                </m:ctrlPr>
              </m:sSubSupPr>
              <m:e>
                <m:r>
                  <w:rPr>
                    <w:rFonts w:ascii="Cambria Math" w:hAnsi="Cambria Math"/>
                    <w:sz w:val="20"/>
                    <w:szCs w:val="20"/>
                    <w:lang w:eastAsia="zh-CN"/>
                  </w:rPr>
                  <m:t>τ</m:t>
                </m:r>
              </m:e>
              <m:sub>
                <m:r>
                  <w:rPr>
                    <w:rFonts w:ascii="Cambria Math" w:hAnsi="Cambria Math"/>
                    <w:sz w:val="20"/>
                    <w:szCs w:val="20"/>
                    <w:lang w:eastAsia="zh-CN"/>
                  </w:rPr>
                  <m:t>TRP2</m:t>
                </m:r>
              </m:sub>
              <m:sup>
                <m:r>
                  <w:rPr>
                    <w:rFonts w:ascii="Cambria Math" w:hAnsi="Cambria Math"/>
                    <w:sz w:val="20"/>
                    <w:szCs w:val="20"/>
                    <w:lang w:eastAsia="zh-CN"/>
                  </w:rPr>
                  <m:t>Tx</m:t>
                </m:r>
              </m:sup>
            </m:sSubSup>
          </m:e>
        </m:d>
        <m:r>
          <w:rPr>
            <w:rFonts w:ascii="Cambria Math" w:hAnsi="Cambria Math"/>
            <w:sz w:val="20"/>
            <w:szCs w:val="20"/>
            <w:lang w:eastAsia="zh-CN"/>
          </w:rPr>
          <m:t>-</m:t>
        </m:r>
        <m:d>
          <m:dPr>
            <m:ctrlPr>
              <w:rPr>
                <w:rFonts w:ascii="Cambria Math" w:hAnsi="Cambria Math"/>
                <w:i/>
                <w:iCs/>
                <w:sz w:val="20"/>
                <w:szCs w:val="20"/>
                <w:lang w:eastAsia="zh-CN"/>
              </w:rPr>
            </m:ctrlPr>
          </m:dPr>
          <m:e>
            <m:sSubSup>
              <m:sSubSupPr>
                <m:ctrlPr>
                  <w:rPr>
                    <w:rFonts w:ascii="Cambria Math" w:hAnsi="Cambria Math"/>
                    <w:i/>
                    <w:iCs/>
                    <w:sz w:val="20"/>
                    <w:szCs w:val="20"/>
                    <w:lang w:eastAsia="zh-CN"/>
                  </w:rPr>
                </m:ctrlPr>
              </m:sSubSupPr>
              <m:e>
                <m:r>
                  <w:rPr>
                    <w:rFonts w:ascii="Cambria Math" w:hAnsi="Cambria Math"/>
                    <w:sz w:val="20"/>
                    <w:szCs w:val="20"/>
                    <w:lang w:eastAsia="zh-CN"/>
                  </w:rPr>
                  <m:t>τ</m:t>
                </m:r>
              </m:e>
              <m:sub>
                <m:r>
                  <w:rPr>
                    <w:rFonts w:ascii="Cambria Math" w:hAnsi="Cambria Math"/>
                    <w:sz w:val="20"/>
                    <w:szCs w:val="20"/>
                    <w:lang w:eastAsia="zh-CN"/>
                  </w:rPr>
                  <m:t>TRP1</m:t>
                </m:r>
              </m:sub>
              <m:sup>
                <m:r>
                  <w:rPr>
                    <w:rFonts w:ascii="Cambria Math" w:hAnsi="Cambria Math"/>
                    <w:sz w:val="20"/>
                    <w:szCs w:val="20"/>
                    <w:lang w:eastAsia="zh-CN"/>
                  </w:rPr>
                  <m:t>Rx</m:t>
                </m:r>
              </m:sup>
            </m:sSubSup>
            <m:r>
              <w:rPr>
                <w:rFonts w:ascii="Cambria Math" w:hAnsi="Cambria Math"/>
                <w:sz w:val="20"/>
                <w:szCs w:val="20"/>
                <w:lang w:eastAsia="zh-CN"/>
              </w:rPr>
              <m:t>+</m:t>
            </m:r>
            <m:sSubSup>
              <m:sSubSupPr>
                <m:ctrlPr>
                  <w:rPr>
                    <w:rFonts w:ascii="Cambria Math" w:hAnsi="Cambria Math"/>
                    <w:i/>
                    <w:iCs/>
                    <w:sz w:val="20"/>
                    <w:szCs w:val="20"/>
                    <w:lang w:eastAsia="zh-CN"/>
                  </w:rPr>
                </m:ctrlPr>
              </m:sSubSupPr>
              <m:e>
                <m:r>
                  <w:rPr>
                    <w:rFonts w:ascii="Cambria Math" w:hAnsi="Cambria Math"/>
                    <w:sz w:val="20"/>
                    <w:szCs w:val="20"/>
                    <w:lang w:eastAsia="zh-CN"/>
                  </w:rPr>
                  <m:t>τ</m:t>
                </m:r>
              </m:e>
              <m:sub>
                <m:r>
                  <w:rPr>
                    <w:rFonts w:ascii="Cambria Math" w:hAnsi="Cambria Math"/>
                    <w:sz w:val="20"/>
                    <w:szCs w:val="20"/>
                    <w:lang w:eastAsia="zh-CN"/>
                  </w:rPr>
                  <m:t>TRP1</m:t>
                </m:r>
              </m:sub>
              <m:sup>
                <m:r>
                  <w:rPr>
                    <w:rFonts w:ascii="Cambria Math" w:hAnsi="Cambria Math"/>
                    <w:sz w:val="20"/>
                    <w:szCs w:val="20"/>
                    <w:lang w:eastAsia="zh-CN"/>
                  </w:rPr>
                  <m:t>Tx</m:t>
                </m:r>
              </m:sup>
            </m:sSubSup>
          </m:e>
        </m:d>
      </m:oMath>
    </w:p>
    <w:p w14:paraId="4F75F1E5" w14:textId="5B1DB791" w:rsidR="00B461A2" w:rsidRDefault="00477C0D" w:rsidP="006F4ABC">
      <w:pPr>
        <w:spacing w:after="0"/>
        <w:ind w:left="440"/>
        <w:jc w:val="both"/>
        <w:rPr>
          <w:iCs/>
          <w:lang w:eastAsia="zh-CN"/>
        </w:rPr>
      </w:pPr>
      <w:r>
        <w:rPr>
          <w:lang w:val="en-GB" w:eastAsia="zh-CN"/>
        </w:rPr>
        <w:t>Then, b</w:t>
      </w:r>
      <w:r w:rsidR="00B461A2">
        <w:rPr>
          <w:lang w:val="en-GB" w:eastAsia="zh-CN"/>
        </w:rPr>
        <w:t xml:space="preserve">ased on the derived </w:t>
      </w:r>
      <m:oMath>
        <m:sSub>
          <m:sSubPr>
            <m:ctrlPr>
              <w:rPr>
                <w:rFonts w:ascii="Cambria Math" w:hAnsi="Cambria Math"/>
                <w:i/>
                <w:iCs/>
                <w:lang w:eastAsia="zh-CN"/>
              </w:rPr>
            </m:ctrlPr>
          </m:sSubPr>
          <m:e>
            <m:r>
              <w:rPr>
                <w:rFonts w:ascii="Cambria Math" w:hAnsi="Cambria Math"/>
                <w:lang w:eastAsia="zh-CN"/>
              </w:rPr>
              <m:t>τ</m:t>
            </m:r>
          </m:e>
          <m:sub>
            <m:r>
              <w:rPr>
                <w:rFonts w:ascii="Cambria Math" w:hAnsi="Cambria Math"/>
                <w:lang w:eastAsia="zh-CN"/>
              </w:rPr>
              <m:t>TRP2to1</m:t>
            </m:r>
          </m:sub>
        </m:sSub>
      </m:oMath>
      <w:r w:rsidR="00734F3E">
        <w:rPr>
          <w:iCs/>
          <w:lang w:eastAsia="zh-CN"/>
        </w:rPr>
        <w:t>, NW calculation to cancel out UE Tx phase:</w:t>
      </w:r>
    </w:p>
    <w:p w14:paraId="047EA1CD" w14:textId="1BE07597" w:rsidR="006F4ABC" w:rsidRPr="006F4ABC" w:rsidRDefault="001049F7" w:rsidP="006F4ABC">
      <w:pPr>
        <w:spacing w:after="0"/>
        <w:ind w:left="440"/>
        <w:jc w:val="center"/>
        <w:rPr>
          <w:lang w:eastAsia="zh-CN"/>
        </w:rPr>
      </w:pPr>
      <m:oMath>
        <m:sSubSup>
          <m:sSubSupPr>
            <m:ctrlPr>
              <w:rPr>
                <w:rFonts w:ascii="Cambria Math" w:hAnsi="Cambria Math"/>
                <w:i/>
                <w:iCs/>
                <w:lang w:eastAsia="zh-CN"/>
              </w:rPr>
            </m:ctrlPr>
          </m:sSubSupPr>
          <m:e>
            <m:r>
              <w:rPr>
                <w:rFonts w:ascii="Cambria Math" w:hAnsi="Cambria Math"/>
                <w:lang w:eastAsia="zh-CN"/>
              </w:rPr>
              <m:t>ϕ</m:t>
            </m:r>
          </m:e>
          <m:sub>
            <m:r>
              <w:rPr>
                <w:rFonts w:ascii="Cambria Math" w:hAnsi="Cambria Math"/>
                <w:lang w:eastAsia="zh-CN"/>
              </w:rPr>
              <m:t>TRP</m:t>
            </m:r>
            <m:r>
              <w:rPr>
                <w:rFonts w:ascii="Cambria Math" w:hAnsi="Cambria Math"/>
                <w:lang w:eastAsia="zh-CN"/>
              </w:rPr>
              <m:t>2</m:t>
            </m:r>
            <m:r>
              <w:rPr>
                <w:rFonts w:ascii="Cambria Math" w:hAnsi="Cambria Math"/>
                <w:lang w:eastAsia="zh-CN"/>
              </w:rPr>
              <m:t>to</m:t>
            </m:r>
            <m:r>
              <w:rPr>
                <w:rFonts w:ascii="Cambria Math" w:hAnsi="Cambria Math"/>
                <w:lang w:eastAsia="zh-CN"/>
              </w:rPr>
              <m:t>1</m:t>
            </m:r>
          </m:sub>
          <m:sup>
            <m:r>
              <w:rPr>
                <w:rFonts w:ascii="Cambria Math" w:hAnsi="Cambria Math"/>
                <w:lang w:eastAsia="zh-CN"/>
              </w:rPr>
              <m:t>NWmeasure</m:t>
            </m:r>
          </m:sup>
        </m:sSubSup>
        <m:r>
          <w:rPr>
            <w:rFonts w:ascii="Cambria Math" w:hAnsi="Cambria Math"/>
            <w:lang w:eastAsia="zh-CN"/>
          </w:rPr>
          <m:t>=∠</m:t>
        </m:r>
        <m:d>
          <m:dPr>
            <m:begChr m:val="{"/>
            <m:endChr m:val="}"/>
            <m:ctrlPr>
              <w:rPr>
                <w:rFonts w:ascii="Cambria Math" w:hAnsi="Cambria Math"/>
                <w:i/>
                <w:iCs/>
                <w:lang w:eastAsia="zh-CN"/>
              </w:rPr>
            </m:ctrlPr>
          </m:dPr>
          <m:e>
            <m:nary>
              <m:naryPr>
                <m:chr m:val="∑"/>
                <m:ctrlPr>
                  <w:rPr>
                    <w:rFonts w:ascii="Cambria Math" w:hAnsi="Cambria Math"/>
                    <w:i/>
                    <w:iCs/>
                    <w:lang w:eastAsia="zh-CN"/>
                  </w:rPr>
                </m:ctrlPr>
              </m:naryPr>
              <m:sub>
                <m:r>
                  <w:rPr>
                    <w:rFonts w:ascii="Cambria Math" w:hAnsi="Cambria Math"/>
                    <w:lang w:eastAsia="zh-CN"/>
                  </w:rPr>
                  <m:t>k</m:t>
                </m:r>
                <m:r>
                  <w:rPr>
                    <w:rFonts w:ascii="Cambria Math" w:hAnsi="Cambria Math"/>
                    <w:lang w:eastAsia="zh-CN"/>
                  </w:rPr>
                  <m:t>=0</m:t>
                </m:r>
              </m:sub>
              <m:sup>
                <m:r>
                  <w:rPr>
                    <w:rFonts w:ascii="Cambria Math" w:hAnsi="Cambria Math"/>
                    <w:lang w:eastAsia="zh-CN"/>
                  </w:rPr>
                  <m:t>K</m:t>
                </m:r>
                <m:r>
                  <w:rPr>
                    <w:rFonts w:ascii="Cambria Math" w:hAnsi="Cambria Math"/>
                    <w:lang w:eastAsia="zh-CN"/>
                  </w:rPr>
                  <m:t>-</m:t>
                </m:r>
                <m:r>
                  <w:rPr>
                    <w:rFonts w:ascii="Cambria Math" w:hAnsi="Cambria Math"/>
                    <w:lang w:eastAsia="zh-CN"/>
                  </w:rPr>
                  <m:t>1</m:t>
                </m:r>
              </m:sup>
              <m:e>
                <m:sSubSup>
                  <m:sSubSupPr>
                    <m:ctrlPr>
                      <w:rPr>
                        <w:rFonts w:ascii="Cambria Math" w:hAnsi="Cambria Math"/>
                        <w:i/>
                        <w:iCs/>
                        <w:lang w:eastAsia="zh-CN"/>
                      </w:rPr>
                    </m:ctrlPr>
                  </m:sSubSupPr>
                  <m:e>
                    <m:r>
                      <w:rPr>
                        <w:rFonts w:ascii="Cambria Math" w:hAnsi="Cambria Math"/>
                        <w:lang w:eastAsia="zh-CN"/>
                      </w:rPr>
                      <m:t>z</m:t>
                    </m:r>
                  </m:e>
                  <m:sub>
                    <m:r>
                      <m:rPr>
                        <m:sty m:val="p"/>
                      </m:rPr>
                      <w:rPr>
                        <w:rFonts w:ascii="Cambria Math" w:hAnsi="Cambria Math"/>
                        <w:lang w:eastAsia="zh-CN"/>
                      </w:rPr>
                      <m:t>2</m:t>
                    </m:r>
                    <m:r>
                      <w:rPr>
                        <w:rFonts w:ascii="Cambria Math" w:hAnsi="Cambria Math"/>
                        <w:lang w:eastAsia="zh-CN"/>
                      </w:rPr>
                      <m:t>,</m:t>
                    </m:r>
                    <m:r>
                      <w:rPr>
                        <w:rFonts w:ascii="Cambria Math" w:hAnsi="Cambria Math"/>
                        <w:lang w:eastAsia="zh-CN"/>
                      </w:rPr>
                      <m:t>TAEcompensated</m:t>
                    </m:r>
                  </m:sub>
                  <m:sup>
                    <m:r>
                      <m:rPr>
                        <m:sty m:val="p"/>
                      </m:rPr>
                      <w:rPr>
                        <w:rFonts w:ascii="Cambria Math" w:hAnsi="Cambria Math"/>
                        <w:lang w:eastAsia="zh-CN"/>
                      </w:rPr>
                      <m:t>*</m:t>
                    </m:r>
                  </m:sup>
                </m:sSubSup>
                <m:d>
                  <m:dPr>
                    <m:ctrlPr>
                      <w:rPr>
                        <w:rFonts w:ascii="Cambria Math" w:hAnsi="Cambria Math"/>
                        <w:i/>
                        <w:iCs/>
                        <w:lang w:eastAsia="zh-CN"/>
                      </w:rPr>
                    </m:ctrlPr>
                  </m:dPr>
                  <m:e>
                    <m:r>
                      <w:rPr>
                        <w:rFonts w:ascii="Cambria Math" w:hAnsi="Cambria Math"/>
                        <w:lang w:eastAsia="zh-CN"/>
                      </w:rPr>
                      <m:t>k</m:t>
                    </m:r>
                  </m:e>
                </m:d>
                <m:sSub>
                  <m:sSubPr>
                    <m:ctrlPr>
                      <w:rPr>
                        <w:rFonts w:ascii="Cambria Math" w:hAnsi="Cambria Math"/>
                        <w:i/>
                        <w:iCs/>
                        <w:lang w:eastAsia="zh-CN"/>
                      </w:rPr>
                    </m:ctrlPr>
                  </m:sSubPr>
                  <m:e>
                    <m:r>
                      <w:rPr>
                        <w:rFonts w:ascii="Cambria Math" w:hAnsi="Cambria Math"/>
                        <w:lang w:eastAsia="zh-CN"/>
                      </w:rPr>
                      <m:t>z</m:t>
                    </m:r>
                  </m:e>
                  <m:sub>
                    <m:r>
                      <w:rPr>
                        <w:rFonts w:ascii="Cambria Math" w:hAnsi="Cambria Math"/>
                        <w:lang w:eastAsia="zh-CN"/>
                      </w:rPr>
                      <m:t>1</m:t>
                    </m:r>
                  </m:sub>
                </m:sSub>
                <m:d>
                  <m:dPr>
                    <m:ctrlPr>
                      <w:rPr>
                        <w:rFonts w:ascii="Cambria Math" w:hAnsi="Cambria Math"/>
                        <w:i/>
                        <w:iCs/>
                        <w:lang w:eastAsia="zh-CN"/>
                      </w:rPr>
                    </m:ctrlPr>
                  </m:dPr>
                  <m:e>
                    <m:r>
                      <w:rPr>
                        <w:rFonts w:ascii="Cambria Math" w:hAnsi="Cambria Math"/>
                        <w:lang w:eastAsia="zh-CN"/>
                      </w:rPr>
                      <m:t>k</m:t>
                    </m:r>
                  </m:e>
                </m:d>
              </m:e>
            </m:nary>
          </m:e>
        </m:d>
      </m:oMath>
      <w:r w:rsidR="006F4ABC">
        <w:rPr>
          <w:iCs/>
          <w:lang w:eastAsia="zh-CN"/>
        </w:rPr>
        <w:t xml:space="preserve"> </w:t>
      </w:r>
    </w:p>
    <w:p w14:paraId="0911E4FC" w14:textId="0D0BF1BC" w:rsidR="006F4ABC" w:rsidRPr="006F4ABC" w:rsidRDefault="006F4ABC" w:rsidP="006F4ABC">
      <w:pPr>
        <w:spacing w:after="0"/>
        <w:ind w:left="440"/>
        <w:jc w:val="center"/>
        <w:rPr>
          <w:lang w:eastAsia="zh-CN"/>
        </w:rPr>
      </w:pPr>
      <m:oMath>
        <m:r>
          <w:rPr>
            <w:rFonts w:ascii="Cambria Math" w:hAnsi="Cambria Math"/>
            <w:lang w:eastAsia="zh-CN"/>
          </w:rPr>
          <m:t>=∠</m:t>
        </m:r>
        <m:d>
          <m:dPr>
            <m:begChr m:val="{"/>
            <m:endChr m:val="}"/>
            <m:ctrlPr>
              <w:rPr>
                <w:rFonts w:ascii="Cambria Math" w:hAnsi="Cambria Math"/>
                <w:i/>
                <w:iCs/>
                <w:lang w:eastAsia="zh-CN"/>
              </w:rPr>
            </m:ctrlPr>
          </m:dPr>
          <m:e>
            <m:sSup>
              <m:sSupPr>
                <m:ctrlPr>
                  <w:rPr>
                    <w:rFonts w:ascii="Cambria Math" w:hAnsi="Cambria Math"/>
                    <w:i/>
                    <w:iCs/>
                    <w:lang w:eastAsia="zh-CN"/>
                  </w:rPr>
                </m:ctrlPr>
              </m:sSupPr>
              <m:e>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TRP2</m:t>
                        </m:r>
                      </m:sub>
                      <m:sup>
                        <m:r>
                          <w:rPr>
                            <w:rFonts w:ascii="Cambria Math" w:hAnsi="Cambria Math"/>
                            <w:lang w:eastAsia="zh-CN"/>
                          </w:rPr>
                          <m:t>Rx</m:t>
                        </m:r>
                      </m:sup>
                    </m:sSubSup>
                    <m:d>
                      <m:dPr>
                        <m:ctrlPr>
                          <w:rPr>
                            <w:rFonts w:ascii="Cambria Math" w:hAnsi="Cambria Math"/>
                            <w:i/>
                            <w:iCs/>
                            <w:lang w:eastAsia="zh-CN"/>
                          </w:rPr>
                        </m:ctrlPr>
                      </m:dPr>
                      <m:e>
                        <m:r>
                          <w:rPr>
                            <w:rFonts w:ascii="Cambria Math" w:hAnsi="Cambria Math"/>
                            <w:lang w:eastAsia="zh-CN"/>
                          </w:rPr>
                          <m:t>0</m:t>
                        </m:r>
                      </m:e>
                    </m:d>
                  </m:e>
                </m:d>
              </m:e>
              <m:sup>
                <m:r>
                  <w:rPr>
                    <w:rFonts w:ascii="Cambria Math" w:hAnsi="Cambria Math"/>
                    <w:lang w:eastAsia="zh-CN"/>
                  </w:rPr>
                  <m:t>*</m:t>
                </m:r>
              </m:sup>
            </m:sSup>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TRP1</m:t>
                </m:r>
              </m:sub>
              <m:sup>
                <m:r>
                  <w:rPr>
                    <w:rFonts w:ascii="Cambria Math" w:hAnsi="Cambria Math"/>
                    <w:lang w:eastAsia="zh-CN"/>
                  </w:rPr>
                  <m:t>Rx</m:t>
                </m:r>
              </m:sup>
            </m:sSubSup>
            <m:d>
              <m:dPr>
                <m:ctrlPr>
                  <w:rPr>
                    <w:rFonts w:ascii="Cambria Math" w:hAnsi="Cambria Math"/>
                    <w:i/>
                    <w:iCs/>
                    <w:lang w:eastAsia="zh-CN"/>
                  </w:rPr>
                </m:ctrlPr>
              </m:dPr>
              <m:e>
                <m:r>
                  <w:rPr>
                    <w:rFonts w:ascii="Cambria Math" w:hAnsi="Cambria Math"/>
                    <w:lang w:eastAsia="zh-CN"/>
                  </w:rPr>
                  <m:t>0</m:t>
                </m:r>
              </m:e>
            </m:d>
            <m:nary>
              <m:naryPr>
                <m:chr m:val="∑"/>
                <m:ctrlPr>
                  <w:rPr>
                    <w:rFonts w:ascii="Cambria Math" w:hAnsi="Cambria Math"/>
                    <w:i/>
                    <w:iCs/>
                    <w:lang w:eastAsia="zh-CN"/>
                  </w:rPr>
                </m:ctrlPr>
              </m:naryPr>
              <m:sub>
                <m:r>
                  <w:rPr>
                    <w:rFonts w:ascii="Cambria Math" w:hAnsi="Cambria Math"/>
                    <w:lang w:eastAsia="zh-CN"/>
                  </w:rPr>
                  <m:t>k=0</m:t>
                </m:r>
              </m:sub>
              <m:sup>
                <m:r>
                  <w:rPr>
                    <w:rFonts w:ascii="Cambria Math" w:hAnsi="Cambria Math"/>
                    <w:lang w:eastAsia="zh-CN"/>
                  </w:rPr>
                  <m:t>K-1</m:t>
                </m:r>
              </m:sup>
              <m:e>
                <m:sSup>
                  <m:sSupPr>
                    <m:ctrlPr>
                      <w:rPr>
                        <w:rFonts w:ascii="Cambria Math" w:hAnsi="Cambria Math"/>
                        <w:i/>
                        <w:iCs/>
                        <w:lang w:eastAsia="zh-CN"/>
                      </w:rPr>
                    </m:ctrlPr>
                  </m:sSupPr>
                  <m:e>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eastAsia="zh-CN"/>
                              </w:rPr>
                              <m:t>h</m:t>
                            </m:r>
                          </m:e>
                          <m:sub>
                            <m:r>
                              <w:rPr>
                                <w:rFonts w:ascii="Cambria Math" w:hAnsi="Cambria Math"/>
                                <w:lang w:eastAsia="zh-CN"/>
                              </w:rPr>
                              <m:t>TRP2</m:t>
                            </m:r>
                          </m:sub>
                          <m:sup>
                            <m:r>
                              <w:rPr>
                                <w:rFonts w:ascii="Cambria Math" w:hAnsi="Cambria Math"/>
                                <w:lang w:eastAsia="zh-CN"/>
                              </w:rPr>
                              <m:t>UL</m:t>
                            </m:r>
                          </m:sup>
                        </m:sSubSup>
                        <m:d>
                          <m:dPr>
                            <m:ctrlPr>
                              <w:rPr>
                                <w:rFonts w:ascii="Cambria Math" w:hAnsi="Cambria Math"/>
                                <w:i/>
                                <w:iCs/>
                                <w:lang w:eastAsia="zh-CN"/>
                              </w:rPr>
                            </m:ctrlPr>
                          </m:dPr>
                          <m:e>
                            <m:r>
                              <w:rPr>
                                <w:rFonts w:ascii="Cambria Math" w:hAnsi="Cambria Math"/>
                                <w:lang w:eastAsia="zh-CN"/>
                              </w:rPr>
                              <m:t>k</m:t>
                            </m:r>
                          </m:e>
                        </m:d>
                      </m:e>
                    </m:d>
                  </m:e>
                  <m:sup>
                    <m:r>
                      <w:rPr>
                        <w:rFonts w:ascii="Cambria Math" w:hAnsi="Cambria Math"/>
                        <w:lang w:eastAsia="zh-CN"/>
                      </w:rPr>
                      <m:t>*</m:t>
                    </m:r>
                  </m:sup>
                </m:sSup>
                <m:sSubSup>
                  <m:sSubSupPr>
                    <m:ctrlPr>
                      <w:rPr>
                        <w:rFonts w:ascii="Cambria Math" w:hAnsi="Cambria Math"/>
                        <w:i/>
                        <w:iCs/>
                        <w:lang w:eastAsia="zh-CN"/>
                      </w:rPr>
                    </m:ctrlPr>
                  </m:sSubSupPr>
                  <m:e>
                    <m:r>
                      <w:rPr>
                        <w:rFonts w:ascii="Cambria Math" w:hAnsi="Cambria Math"/>
                        <w:lang w:eastAsia="zh-CN"/>
                      </w:rPr>
                      <m:t>h</m:t>
                    </m:r>
                  </m:e>
                  <m:sub>
                    <m:r>
                      <w:rPr>
                        <w:rFonts w:ascii="Cambria Math" w:hAnsi="Cambria Math"/>
                        <w:lang w:eastAsia="zh-CN"/>
                      </w:rPr>
                      <m:t>TRP1</m:t>
                    </m:r>
                  </m:sub>
                  <m:sup>
                    <m:r>
                      <w:rPr>
                        <w:rFonts w:ascii="Cambria Math" w:hAnsi="Cambria Math"/>
                        <w:lang w:eastAsia="zh-CN"/>
                      </w:rPr>
                      <m:t>UL</m:t>
                    </m:r>
                  </m:sup>
                </m:sSubSup>
                <m:d>
                  <m:dPr>
                    <m:ctrlPr>
                      <w:rPr>
                        <w:rFonts w:ascii="Cambria Math" w:hAnsi="Cambria Math"/>
                        <w:i/>
                        <w:iCs/>
                        <w:lang w:eastAsia="zh-CN"/>
                      </w:rPr>
                    </m:ctrlPr>
                  </m:dPr>
                  <m:e>
                    <m:r>
                      <w:rPr>
                        <w:rFonts w:ascii="Cambria Math" w:hAnsi="Cambria Math"/>
                        <w:lang w:eastAsia="zh-CN"/>
                      </w:rPr>
                      <m:t>k</m:t>
                    </m:r>
                  </m:e>
                </m:d>
              </m:e>
            </m:nary>
            <m:r>
              <m:rPr>
                <m:sty m:val="p"/>
              </m:rPr>
              <w:rPr>
                <w:rFonts w:ascii="Cambria Math" w:hAnsi="Cambria Math"/>
                <w:lang w:eastAsia="zh-CN"/>
              </w:rPr>
              <m:t>exp</m:t>
            </m:r>
            <m:r>
              <w:rPr>
                <w:rFonts w:ascii="Cambria Math" w:hAnsi="Cambria Math"/>
                <w:lang w:eastAsia="zh-CN"/>
              </w:rPr>
              <m:t>⁡</m:t>
            </m:r>
            <m:d>
              <m:dPr>
                <m:ctrlPr>
                  <w:rPr>
                    <w:rFonts w:ascii="Cambria Math" w:hAnsi="Cambria Math"/>
                    <w:i/>
                    <w:iCs/>
                    <w:lang w:eastAsia="zh-CN"/>
                  </w:rPr>
                </m:ctrlPr>
              </m:dPr>
              <m:e>
                <m:r>
                  <w:rPr>
                    <w:rFonts w:ascii="Cambria Math" w:hAnsi="Cambria Math"/>
                    <w:lang w:eastAsia="zh-CN"/>
                  </w:rPr>
                  <m:t>j2πk</m:t>
                </m:r>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eastAsia="zh-CN"/>
                          </w:rPr>
                          <m:t>-τ</m:t>
                        </m:r>
                      </m:e>
                      <m:sub>
                        <m:r>
                          <w:rPr>
                            <w:rFonts w:ascii="Cambria Math" w:hAnsi="Cambria Math"/>
                            <w:lang w:eastAsia="zh-CN"/>
                          </w:rPr>
                          <m:t>TRP2</m:t>
                        </m:r>
                      </m:sub>
                      <m:sup>
                        <m:r>
                          <w:rPr>
                            <w:rFonts w:ascii="Cambria Math" w:hAnsi="Cambria Math"/>
                            <w:lang w:eastAsia="zh-CN"/>
                          </w:rPr>
                          <m:t>Rx</m:t>
                        </m:r>
                      </m:sup>
                    </m:sSubSup>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τ</m:t>
                        </m:r>
                      </m:e>
                      <m:sub>
                        <m:r>
                          <w:rPr>
                            <w:rFonts w:ascii="Cambria Math" w:hAnsi="Cambria Math"/>
                            <w:lang w:eastAsia="zh-CN"/>
                          </w:rPr>
                          <m:t>TRP1</m:t>
                        </m:r>
                      </m:sub>
                      <m:sup>
                        <m:r>
                          <w:rPr>
                            <w:rFonts w:ascii="Cambria Math" w:hAnsi="Cambria Math"/>
                            <w:lang w:eastAsia="zh-CN"/>
                          </w:rPr>
                          <m:t>Rx</m:t>
                        </m:r>
                      </m:sup>
                    </m:sSubSup>
                  </m:e>
                </m:d>
                <m:r>
                  <w:rPr>
                    <w:rFonts w:ascii="Cambria Math" w:hAnsi="Cambria Math"/>
                    <w:lang w:eastAsia="zh-CN"/>
                  </w:rPr>
                  <m:t>Δf</m:t>
                </m:r>
              </m:e>
            </m:d>
            <m:r>
              <m:rPr>
                <m:sty m:val="p"/>
              </m:rPr>
              <w:rPr>
                <w:rFonts w:ascii="Cambria Math" w:hAnsi="Cambria Math"/>
                <w:lang w:eastAsia="zh-CN"/>
              </w:rPr>
              <m:t>exp</m:t>
            </m:r>
            <m:d>
              <m:dPr>
                <m:ctrlPr>
                  <w:rPr>
                    <w:rFonts w:ascii="Cambria Math" w:hAnsi="Cambria Math"/>
                    <w:i/>
                    <w:iCs/>
                    <w:lang w:eastAsia="zh-CN"/>
                  </w:rPr>
                </m:ctrlPr>
              </m:dPr>
              <m:e>
                <m:r>
                  <w:rPr>
                    <w:rFonts w:ascii="Cambria Math" w:hAnsi="Cambria Math"/>
                    <w:lang w:eastAsia="zh-CN"/>
                  </w:rPr>
                  <m:t>j2πk</m:t>
                </m:r>
                <m:sSub>
                  <m:sSubPr>
                    <m:ctrlPr>
                      <w:rPr>
                        <w:rFonts w:ascii="Cambria Math" w:hAnsi="Cambria Math"/>
                        <w:i/>
                        <w:iCs/>
                        <w:lang w:eastAsia="zh-CN"/>
                      </w:rPr>
                    </m:ctrlPr>
                  </m:sSubPr>
                  <m:e>
                    <m:r>
                      <w:rPr>
                        <w:rFonts w:ascii="Cambria Math" w:hAnsi="Cambria Math"/>
                        <w:lang w:eastAsia="zh-CN"/>
                      </w:rPr>
                      <m:t>τ</m:t>
                    </m:r>
                  </m:e>
                  <m:sub>
                    <m:r>
                      <w:rPr>
                        <w:rFonts w:ascii="Cambria Math" w:hAnsi="Cambria Math"/>
                        <w:lang w:eastAsia="zh-CN"/>
                      </w:rPr>
                      <m:t>TRP2to1</m:t>
                    </m:r>
                  </m:sub>
                </m:sSub>
                <m:r>
                  <w:rPr>
                    <w:rFonts w:ascii="Cambria Math" w:hAnsi="Cambria Math"/>
                    <w:lang w:eastAsia="zh-CN"/>
                  </w:rPr>
                  <m:t>Δf</m:t>
                </m:r>
              </m:e>
            </m:d>
          </m:e>
        </m:d>
      </m:oMath>
      <w:r>
        <w:rPr>
          <w:iCs/>
          <w:lang w:eastAsia="zh-CN"/>
        </w:rPr>
        <w:t xml:space="preserve"> </w:t>
      </w:r>
    </w:p>
    <w:p w14:paraId="1BFFBCD3" w14:textId="1E455E8A" w:rsidR="006F4ABC" w:rsidRPr="00B461A2" w:rsidRDefault="006F4ABC" w:rsidP="006F4ABC">
      <w:pPr>
        <w:ind w:left="440"/>
        <w:jc w:val="center"/>
        <w:rPr>
          <w:lang w:val="en-GB" w:eastAsia="zh-CN"/>
        </w:rPr>
      </w:pPr>
      <m:oMath>
        <m:r>
          <w:rPr>
            <w:rFonts w:ascii="Cambria Math" w:hAnsi="Cambria Math"/>
            <w:lang w:eastAsia="zh-CN"/>
          </w:rPr>
          <m:t>=∠</m:t>
        </m:r>
        <m:d>
          <m:dPr>
            <m:begChr m:val="{"/>
            <m:endChr m:val="}"/>
            <m:ctrlPr>
              <w:rPr>
                <w:rFonts w:ascii="Cambria Math" w:hAnsi="Cambria Math"/>
                <w:i/>
                <w:iCs/>
                <w:lang w:eastAsia="zh-CN"/>
              </w:rPr>
            </m:ctrlPr>
          </m:dPr>
          <m:e>
            <m:sSup>
              <m:sSupPr>
                <m:ctrlPr>
                  <w:rPr>
                    <w:rFonts w:ascii="Cambria Math" w:hAnsi="Cambria Math"/>
                    <w:i/>
                    <w:iCs/>
                    <w:lang w:eastAsia="zh-CN"/>
                  </w:rPr>
                </m:ctrlPr>
              </m:sSupPr>
              <m:e>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TRP2</m:t>
                        </m:r>
                      </m:sub>
                      <m:sup>
                        <m:r>
                          <w:rPr>
                            <w:rFonts w:ascii="Cambria Math" w:hAnsi="Cambria Math"/>
                            <w:lang w:eastAsia="zh-CN"/>
                          </w:rPr>
                          <m:t>Rx</m:t>
                        </m:r>
                      </m:sup>
                    </m:sSubSup>
                    <m:d>
                      <m:dPr>
                        <m:ctrlPr>
                          <w:rPr>
                            <w:rFonts w:ascii="Cambria Math" w:hAnsi="Cambria Math"/>
                            <w:i/>
                            <w:iCs/>
                            <w:lang w:eastAsia="zh-CN"/>
                          </w:rPr>
                        </m:ctrlPr>
                      </m:dPr>
                      <m:e>
                        <m:r>
                          <w:rPr>
                            <w:rFonts w:ascii="Cambria Math" w:hAnsi="Cambria Math"/>
                            <w:lang w:eastAsia="zh-CN"/>
                          </w:rPr>
                          <m:t>0</m:t>
                        </m:r>
                      </m:e>
                    </m:d>
                  </m:e>
                </m:d>
              </m:e>
              <m:sup>
                <m:r>
                  <w:rPr>
                    <w:rFonts w:ascii="Cambria Math" w:hAnsi="Cambria Math"/>
                    <w:lang w:eastAsia="zh-CN"/>
                  </w:rPr>
                  <m:t>*</m:t>
                </m:r>
              </m:sup>
            </m:sSup>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TRP1</m:t>
                </m:r>
              </m:sub>
              <m:sup>
                <m:r>
                  <w:rPr>
                    <w:rFonts w:ascii="Cambria Math" w:hAnsi="Cambria Math"/>
                    <w:lang w:eastAsia="zh-CN"/>
                  </w:rPr>
                  <m:t>Rx</m:t>
                </m:r>
              </m:sup>
            </m:sSubSup>
            <m:d>
              <m:dPr>
                <m:ctrlPr>
                  <w:rPr>
                    <w:rFonts w:ascii="Cambria Math" w:hAnsi="Cambria Math"/>
                    <w:i/>
                    <w:iCs/>
                    <w:lang w:eastAsia="zh-CN"/>
                  </w:rPr>
                </m:ctrlPr>
              </m:dPr>
              <m:e>
                <m:r>
                  <w:rPr>
                    <w:rFonts w:ascii="Cambria Math" w:hAnsi="Cambria Math"/>
                    <w:lang w:eastAsia="zh-CN"/>
                  </w:rPr>
                  <m:t>0</m:t>
                </m:r>
              </m:e>
            </m:d>
            <m:nary>
              <m:naryPr>
                <m:chr m:val="∑"/>
                <m:ctrlPr>
                  <w:rPr>
                    <w:rFonts w:ascii="Cambria Math" w:hAnsi="Cambria Math"/>
                    <w:i/>
                    <w:iCs/>
                    <w:lang w:eastAsia="zh-CN"/>
                  </w:rPr>
                </m:ctrlPr>
              </m:naryPr>
              <m:sub>
                <m:r>
                  <w:rPr>
                    <w:rFonts w:ascii="Cambria Math" w:hAnsi="Cambria Math"/>
                    <w:lang w:eastAsia="zh-CN"/>
                  </w:rPr>
                  <m:t>k=0</m:t>
                </m:r>
              </m:sub>
              <m:sup>
                <m:r>
                  <w:rPr>
                    <w:rFonts w:ascii="Cambria Math" w:hAnsi="Cambria Math"/>
                    <w:lang w:eastAsia="zh-CN"/>
                  </w:rPr>
                  <m:t>K-1</m:t>
                </m:r>
              </m:sup>
              <m:e>
                <m:sSup>
                  <m:sSupPr>
                    <m:ctrlPr>
                      <w:rPr>
                        <w:rFonts w:ascii="Cambria Math" w:hAnsi="Cambria Math"/>
                        <w:i/>
                        <w:iCs/>
                        <w:lang w:eastAsia="zh-CN"/>
                      </w:rPr>
                    </m:ctrlPr>
                  </m:sSupPr>
                  <m:e>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eastAsia="zh-CN"/>
                              </w:rPr>
                              <m:t>h</m:t>
                            </m:r>
                          </m:e>
                          <m:sub>
                            <m:r>
                              <w:rPr>
                                <w:rFonts w:ascii="Cambria Math" w:hAnsi="Cambria Math"/>
                                <w:lang w:eastAsia="zh-CN"/>
                              </w:rPr>
                              <m:t>TRP2</m:t>
                            </m:r>
                          </m:sub>
                          <m:sup>
                            <m:r>
                              <w:rPr>
                                <w:rFonts w:ascii="Cambria Math" w:hAnsi="Cambria Math"/>
                                <w:lang w:eastAsia="zh-CN"/>
                              </w:rPr>
                              <m:t>UL</m:t>
                            </m:r>
                          </m:sup>
                        </m:sSubSup>
                        <m:d>
                          <m:dPr>
                            <m:ctrlPr>
                              <w:rPr>
                                <w:rFonts w:ascii="Cambria Math" w:hAnsi="Cambria Math"/>
                                <w:i/>
                                <w:iCs/>
                                <w:lang w:eastAsia="zh-CN"/>
                              </w:rPr>
                            </m:ctrlPr>
                          </m:dPr>
                          <m:e>
                            <m:r>
                              <w:rPr>
                                <w:rFonts w:ascii="Cambria Math" w:hAnsi="Cambria Math"/>
                                <w:lang w:eastAsia="zh-CN"/>
                              </w:rPr>
                              <m:t>k</m:t>
                            </m:r>
                          </m:e>
                        </m:d>
                      </m:e>
                    </m:d>
                  </m:e>
                  <m:sup>
                    <m:r>
                      <w:rPr>
                        <w:rFonts w:ascii="Cambria Math" w:hAnsi="Cambria Math"/>
                        <w:lang w:eastAsia="zh-CN"/>
                      </w:rPr>
                      <m:t>*</m:t>
                    </m:r>
                  </m:sup>
                </m:sSup>
                <m:sSubSup>
                  <m:sSubSupPr>
                    <m:ctrlPr>
                      <w:rPr>
                        <w:rFonts w:ascii="Cambria Math" w:hAnsi="Cambria Math"/>
                        <w:i/>
                        <w:iCs/>
                        <w:lang w:eastAsia="zh-CN"/>
                      </w:rPr>
                    </m:ctrlPr>
                  </m:sSubSupPr>
                  <m:e>
                    <m:r>
                      <w:rPr>
                        <w:rFonts w:ascii="Cambria Math" w:hAnsi="Cambria Math"/>
                        <w:lang w:eastAsia="zh-CN"/>
                      </w:rPr>
                      <m:t>h</m:t>
                    </m:r>
                  </m:e>
                  <m:sub>
                    <m:r>
                      <w:rPr>
                        <w:rFonts w:ascii="Cambria Math" w:hAnsi="Cambria Math"/>
                        <w:lang w:eastAsia="zh-CN"/>
                      </w:rPr>
                      <m:t>TRP1</m:t>
                    </m:r>
                  </m:sub>
                  <m:sup>
                    <m:r>
                      <w:rPr>
                        <w:rFonts w:ascii="Cambria Math" w:hAnsi="Cambria Math"/>
                        <w:lang w:eastAsia="zh-CN"/>
                      </w:rPr>
                      <m:t>UL</m:t>
                    </m:r>
                  </m:sup>
                </m:sSubSup>
                <m:d>
                  <m:dPr>
                    <m:ctrlPr>
                      <w:rPr>
                        <w:rFonts w:ascii="Cambria Math" w:hAnsi="Cambria Math"/>
                        <w:i/>
                        <w:iCs/>
                        <w:lang w:eastAsia="zh-CN"/>
                      </w:rPr>
                    </m:ctrlPr>
                  </m:dPr>
                  <m:e>
                    <m:r>
                      <w:rPr>
                        <w:rFonts w:ascii="Cambria Math" w:hAnsi="Cambria Math"/>
                        <w:lang w:eastAsia="zh-CN"/>
                      </w:rPr>
                      <m:t>k</m:t>
                    </m:r>
                  </m:e>
                </m:d>
              </m:e>
            </m:nary>
            <m:r>
              <m:rPr>
                <m:sty m:val="p"/>
              </m:rPr>
              <w:rPr>
                <w:rFonts w:ascii="Cambria Math" w:hAnsi="Cambria Math"/>
                <w:lang w:eastAsia="zh-CN"/>
              </w:rPr>
              <m:t>exp</m:t>
            </m:r>
            <m:r>
              <w:rPr>
                <w:rFonts w:ascii="Cambria Math" w:hAnsi="Cambria Math"/>
                <w:lang w:eastAsia="zh-CN"/>
              </w:rPr>
              <m:t>⁡</m:t>
            </m:r>
            <m:d>
              <m:dPr>
                <m:ctrlPr>
                  <w:rPr>
                    <w:rFonts w:ascii="Cambria Math" w:hAnsi="Cambria Math"/>
                    <w:i/>
                    <w:iCs/>
                    <w:lang w:eastAsia="zh-CN"/>
                  </w:rPr>
                </m:ctrlPr>
              </m:dPr>
              <m:e>
                <m:r>
                  <w:rPr>
                    <w:rFonts w:ascii="Cambria Math" w:hAnsi="Cambria Math"/>
                    <w:lang w:eastAsia="zh-CN"/>
                  </w:rPr>
                  <m:t>j2πk</m:t>
                </m:r>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eastAsia="zh-CN"/>
                          </w:rPr>
                          <m:t>τ</m:t>
                        </m:r>
                      </m:e>
                      <m:sub>
                        <m:r>
                          <w:rPr>
                            <w:rFonts w:ascii="Cambria Math" w:hAnsi="Cambria Math"/>
                            <w:lang w:eastAsia="zh-CN"/>
                          </w:rPr>
                          <m:t>TRP2</m:t>
                        </m:r>
                      </m:sub>
                      <m:sup>
                        <m:r>
                          <w:rPr>
                            <w:rFonts w:ascii="Cambria Math" w:hAnsi="Cambria Math"/>
                            <w:lang w:eastAsia="zh-CN"/>
                          </w:rPr>
                          <m:t>Tx</m:t>
                        </m:r>
                      </m:sup>
                    </m:sSubSup>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τ</m:t>
                        </m:r>
                      </m:e>
                      <m:sub>
                        <m:r>
                          <w:rPr>
                            <w:rFonts w:ascii="Cambria Math" w:hAnsi="Cambria Math"/>
                            <w:lang w:eastAsia="zh-CN"/>
                          </w:rPr>
                          <m:t>TRP1</m:t>
                        </m:r>
                      </m:sub>
                      <m:sup>
                        <m:r>
                          <w:rPr>
                            <w:rFonts w:ascii="Cambria Math" w:hAnsi="Cambria Math"/>
                            <w:lang w:eastAsia="zh-CN"/>
                          </w:rPr>
                          <m:t>Tx</m:t>
                        </m:r>
                      </m:sup>
                    </m:sSubSup>
                  </m:e>
                </m:d>
                <m:r>
                  <w:rPr>
                    <w:rFonts w:ascii="Cambria Math" w:hAnsi="Cambria Math"/>
                    <w:lang w:eastAsia="zh-CN"/>
                  </w:rPr>
                  <m:t>Δf</m:t>
                </m:r>
              </m:e>
            </m:d>
          </m:e>
        </m:d>
      </m:oMath>
      <w:r>
        <w:rPr>
          <w:iCs/>
          <w:lang w:eastAsia="zh-CN"/>
        </w:rPr>
        <w:t xml:space="preserve"> </w:t>
      </w:r>
    </w:p>
    <w:p w14:paraId="5CEE5923" w14:textId="285B365A" w:rsidR="009349D8" w:rsidRPr="00635DE1" w:rsidRDefault="009349D8" w:rsidP="009349D8">
      <w:pPr>
        <w:pStyle w:val="ListParagraph"/>
        <w:numPr>
          <w:ilvl w:val="0"/>
          <w:numId w:val="10"/>
        </w:numPr>
        <w:jc w:val="both"/>
        <w:rPr>
          <w:rFonts w:ascii="Times New Roman" w:hAnsi="Times New Roman"/>
          <w:sz w:val="20"/>
          <w:szCs w:val="20"/>
          <w:lang w:val="en-GB" w:eastAsia="zh-CN"/>
        </w:rPr>
      </w:pPr>
      <w:r w:rsidRPr="00635DE1">
        <w:rPr>
          <w:rFonts w:ascii="Times New Roman" w:eastAsiaTheme="minorEastAsia" w:hAnsi="Times New Roman"/>
          <w:iCs/>
          <w:sz w:val="20"/>
          <w:szCs w:val="20"/>
          <w:lang w:eastAsia="zh-CN"/>
        </w:rPr>
        <w:lastRenderedPageBreak/>
        <w:t>Step</w:t>
      </w:r>
      <w:r w:rsidR="00B36E0F">
        <w:rPr>
          <w:rFonts w:ascii="Times New Roman" w:eastAsiaTheme="minorEastAsia" w:hAnsi="Times New Roman"/>
          <w:iCs/>
          <w:sz w:val="20"/>
          <w:szCs w:val="20"/>
          <w:lang w:eastAsia="zh-CN"/>
        </w:rPr>
        <w:t>7</w:t>
      </w:r>
      <w:r w:rsidRPr="00635DE1">
        <w:rPr>
          <w:rFonts w:ascii="Times New Roman" w:eastAsiaTheme="minorEastAsia" w:hAnsi="Times New Roman"/>
          <w:iCs/>
          <w:sz w:val="20"/>
          <w:szCs w:val="20"/>
          <w:lang w:eastAsia="zh-CN"/>
        </w:rPr>
        <w:t xml:space="preserve">: </w:t>
      </w:r>
      <w:r>
        <w:rPr>
          <w:rFonts w:ascii="Times New Roman" w:eastAsiaTheme="minorEastAsia" w:hAnsi="Times New Roman"/>
          <w:iCs/>
          <w:sz w:val="20"/>
          <w:szCs w:val="20"/>
          <w:lang w:eastAsia="zh-CN"/>
        </w:rPr>
        <w:t>Final calculation by NW to cancel out channel phase</w:t>
      </w:r>
      <w:r w:rsidR="00477C0D">
        <w:rPr>
          <w:rFonts w:ascii="Times New Roman" w:eastAsiaTheme="minorEastAsia" w:hAnsi="Times New Roman"/>
          <w:iCs/>
          <w:sz w:val="20"/>
          <w:szCs w:val="20"/>
          <w:lang w:eastAsia="zh-CN"/>
        </w:rPr>
        <w:t xml:space="preserve"> etc.</w:t>
      </w:r>
      <w:r>
        <w:rPr>
          <w:rFonts w:ascii="Times New Roman" w:eastAsiaTheme="minorEastAsia" w:hAnsi="Times New Roman"/>
          <w:iCs/>
          <w:sz w:val="20"/>
          <w:szCs w:val="20"/>
          <w:lang w:eastAsia="zh-CN"/>
        </w:rPr>
        <w:t>:</w:t>
      </w:r>
    </w:p>
    <w:p w14:paraId="3D5CBE98" w14:textId="36240265" w:rsidR="00963827" w:rsidRPr="00963827" w:rsidRDefault="001049F7" w:rsidP="00963827">
      <w:pPr>
        <w:pStyle w:val="ListParagraph"/>
        <w:ind w:left="442"/>
        <w:jc w:val="center"/>
        <w:rPr>
          <w:rFonts w:ascii="Cambria Math" w:eastAsiaTheme="minorEastAsia" w:hAnsi="Cambria Math"/>
          <w:i/>
          <w:iCs/>
          <w:sz w:val="20"/>
          <w:szCs w:val="20"/>
          <w:lang w:eastAsia="zh-CN"/>
        </w:rPr>
      </w:pPr>
      <m:oMathPara>
        <m:oMath>
          <m:sSub>
            <m:sSubPr>
              <m:ctrlPr>
                <w:rPr>
                  <w:rFonts w:ascii="Cambria Math" w:eastAsiaTheme="minorEastAsia" w:hAnsi="Cambria Math"/>
                  <w:i/>
                  <w:iCs/>
                  <w:sz w:val="20"/>
                  <w:szCs w:val="20"/>
                  <w:lang w:eastAsia="zh-CN"/>
                </w:rPr>
              </m:ctrlPr>
            </m:sSubPr>
            <m:e>
              <m:r>
                <w:rPr>
                  <w:rFonts w:ascii="Cambria Math" w:eastAsiaTheme="minorEastAsia" w:hAnsi="Cambria Math"/>
                  <w:sz w:val="20"/>
                  <w:szCs w:val="20"/>
                  <w:lang w:eastAsia="zh-CN"/>
                </w:rPr>
                <m:t>ϕ</m:t>
              </m:r>
            </m:e>
            <m:sub>
              <m:r>
                <w:rPr>
                  <w:rFonts w:ascii="Cambria Math" w:eastAsiaTheme="minorEastAsia" w:hAnsi="Cambria Math"/>
                  <w:sz w:val="20"/>
                  <w:szCs w:val="20"/>
                  <w:lang w:eastAsia="zh-CN"/>
                </w:rPr>
                <m:t>TRP</m:t>
              </m:r>
              <m:r>
                <w:rPr>
                  <w:rFonts w:ascii="Cambria Math" w:eastAsiaTheme="minorEastAsia" w:hAnsi="Cambria Math"/>
                  <w:sz w:val="20"/>
                  <w:szCs w:val="20"/>
                  <w:lang w:eastAsia="zh-CN"/>
                </w:rPr>
                <m:t>2</m:t>
              </m:r>
              <m:r>
                <w:rPr>
                  <w:rFonts w:ascii="Cambria Math" w:eastAsiaTheme="minorEastAsia" w:hAnsi="Cambria Math"/>
                  <w:sz w:val="20"/>
                  <w:szCs w:val="20"/>
                  <w:lang w:eastAsia="zh-CN"/>
                </w:rPr>
                <m:t>to</m:t>
              </m:r>
              <m:r>
                <w:rPr>
                  <w:rFonts w:ascii="Cambria Math" w:eastAsiaTheme="minorEastAsia" w:hAnsi="Cambria Math"/>
                  <w:sz w:val="20"/>
                  <w:szCs w:val="20"/>
                  <w:lang w:eastAsia="zh-CN"/>
                </w:rPr>
                <m:t>1</m:t>
              </m:r>
            </m:sub>
          </m:sSub>
          <m:r>
            <m:rPr>
              <m:sty m:val="p"/>
            </m:rPr>
            <w:rPr>
              <w:rFonts w:ascii="Cambria Math" w:eastAsiaTheme="minorEastAsia" w:hAnsi="Cambria Math"/>
              <w:sz w:val="20"/>
              <w:szCs w:val="20"/>
              <w:lang w:eastAsia="zh-CN"/>
            </w:rPr>
            <m:t>=</m:t>
          </m:r>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ϕ</m:t>
              </m:r>
            </m:e>
            <m:sub>
              <m:r>
                <w:rPr>
                  <w:rFonts w:ascii="Cambria Math" w:eastAsiaTheme="minorEastAsia" w:hAnsi="Cambria Math"/>
                  <w:sz w:val="20"/>
                  <w:szCs w:val="20"/>
                  <w:lang w:eastAsia="zh-CN"/>
                </w:rPr>
                <m:t>TRP</m:t>
              </m:r>
              <m:r>
                <w:rPr>
                  <w:rFonts w:ascii="Cambria Math" w:eastAsiaTheme="minorEastAsia" w:hAnsi="Cambria Math"/>
                  <w:sz w:val="20"/>
                  <w:szCs w:val="20"/>
                  <w:lang w:eastAsia="zh-CN"/>
                </w:rPr>
                <m:t>2</m:t>
              </m:r>
              <m:r>
                <w:rPr>
                  <w:rFonts w:ascii="Cambria Math" w:eastAsiaTheme="minorEastAsia" w:hAnsi="Cambria Math"/>
                  <w:sz w:val="20"/>
                  <w:szCs w:val="20"/>
                  <w:lang w:eastAsia="zh-CN"/>
                </w:rPr>
                <m:t>to</m:t>
              </m:r>
              <m:r>
                <w:rPr>
                  <w:rFonts w:ascii="Cambria Math" w:eastAsiaTheme="minorEastAsia" w:hAnsi="Cambria Math"/>
                  <w:sz w:val="20"/>
                  <w:szCs w:val="20"/>
                  <w:lang w:eastAsia="zh-CN"/>
                </w:rPr>
                <m:t>1</m:t>
              </m:r>
            </m:sub>
            <m:sup>
              <m:r>
                <w:rPr>
                  <w:rFonts w:ascii="Cambria Math" w:eastAsiaTheme="minorEastAsia" w:hAnsi="Cambria Math"/>
                  <w:sz w:val="20"/>
                  <w:szCs w:val="20"/>
                  <w:lang w:eastAsia="zh-CN"/>
                </w:rPr>
                <m:t>UEmeasure</m:t>
              </m:r>
            </m:sup>
          </m:sSubSup>
          <m:r>
            <w:rPr>
              <w:rFonts w:ascii="Cambria Math" w:eastAsiaTheme="minorEastAsia" w:hAnsi="Cambria Math"/>
              <w:sz w:val="20"/>
              <w:szCs w:val="20"/>
              <w:lang w:eastAsia="zh-CN"/>
            </w:rPr>
            <m:t>-</m:t>
          </m:r>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ϕ</m:t>
              </m:r>
            </m:e>
            <m:sub>
              <m:r>
                <w:rPr>
                  <w:rFonts w:ascii="Cambria Math" w:eastAsiaTheme="minorEastAsia" w:hAnsi="Cambria Math"/>
                  <w:sz w:val="20"/>
                  <w:szCs w:val="20"/>
                  <w:lang w:eastAsia="zh-CN"/>
                </w:rPr>
                <m:t>TRP</m:t>
              </m:r>
              <m:r>
                <w:rPr>
                  <w:rFonts w:ascii="Cambria Math" w:eastAsiaTheme="minorEastAsia" w:hAnsi="Cambria Math"/>
                  <w:sz w:val="20"/>
                  <w:szCs w:val="20"/>
                  <w:lang w:eastAsia="zh-CN"/>
                </w:rPr>
                <m:t>2</m:t>
              </m:r>
              <m:r>
                <w:rPr>
                  <w:rFonts w:ascii="Cambria Math" w:eastAsiaTheme="minorEastAsia" w:hAnsi="Cambria Math"/>
                  <w:sz w:val="20"/>
                  <w:szCs w:val="20"/>
                  <w:lang w:eastAsia="zh-CN"/>
                </w:rPr>
                <m:t>to</m:t>
              </m:r>
              <m:r>
                <w:rPr>
                  <w:rFonts w:ascii="Cambria Math" w:eastAsiaTheme="minorEastAsia" w:hAnsi="Cambria Math"/>
                  <w:sz w:val="20"/>
                  <w:szCs w:val="20"/>
                  <w:lang w:eastAsia="zh-CN"/>
                </w:rPr>
                <m:t>1</m:t>
              </m:r>
            </m:sub>
            <m:sup>
              <m:r>
                <w:rPr>
                  <w:rFonts w:ascii="Cambria Math" w:eastAsiaTheme="minorEastAsia" w:hAnsi="Cambria Math"/>
                  <w:sz w:val="20"/>
                  <w:szCs w:val="20"/>
                  <w:lang w:eastAsia="zh-CN"/>
                </w:rPr>
                <m:t>NWmeasure</m:t>
              </m:r>
            </m:sup>
          </m:sSubSup>
          <m:r>
            <w:rPr>
              <w:rFonts w:ascii="Cambria Math" w:eastAsiaTheme="minorEastAsia" w:hAnsi="Cambria Math"/>
              <w:sz w:val="20"/>
              <w:szCs w:val="20"/>
              <w:lang w:eastAsia="zh-CN"/>
            </w:rPr>
            <m:t>=∠</m:t>
          </m:r>
          <m:d>
            <m:dPr>
              <m:begChr m:val="{"/>
              <m:endChr m:val="}"/>
              <m:ctrlPr>
                <w:rPr>
                  <w:rFonts w:ascii="Cambria Math" w:eastAsiaTheme="minorEastAsia" w:hAnsi="Cambria Math"/>
                  <w:i/>
                  <w:iCs/>
                  <w:sz w:val="20"/>
                  <w:szCs w:val="20"/>
                  <w:lang w:eastAsia="zh-CN"/>
                </w:rPr>
              </m:ctrlPr>
            </m:dPr>
            <m:e>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ψ</m:t>
                  </m:r>
                </m:e>
                <m:sub>
                  <m:r>
                    <w:rPr>
                      <w:rFonts w:ascii="Cambria Math" w:eastAsiaTheme="minorEastAsia" w:hAnsi="Cambria Math"/>
                      <w:sz w:val="20"/>
                      <w:szCs w:val="20"/>
                      <w:lang w:eastAsia="zh-CN"/>
                    </w:rPr>
                    <m:t>TRP</m:t>
                  </m:r>
                  <m:r>
                    <w:rPr>
                      <w:rFonts w:ascii="Cambria Math" w:eastAsiaTheme="minorEastAsia" w:hAnsi="Cambria Math"/>
                      <w:sz w:val="20"/>
                      <w:szCs w:val="20"/>
                      <w:lang w:eastAsia="zh-CN"/>
                    </w:rPr>
                    <m:t>2</m:t>
                  </m:r>
                </m:sub>
                <m:sup>
                  <m:r>
                    <w:rPr>
                      <w:rFonts w:ascii="Cambria Math" w:eastAsiaTheme="minorEastAsia" w:hAnsi="Cambria Math"/>
                      <w:sz w:val="20"/>
                      <w:szCs w:val="20"/>
                      <w:lang w:eastAsia="zh-CN"/>
                    </w:rPr>
                    <m:t>Rx</m:t>
                  </m:r>
                </m:sup>
              </m:sSubSup>
              <m:d>
                <m:dPr>
                  <m:ctrlPr>
                    <w:rPr>
                      <w:rFonts w:ascii="Cambria Math" w:eastAsiaTheme="minorEastAsia" w:hAnsi="Cambria Math"/>
                      <w:i/>
                      <w:iCs/>
                      <w:sz w:val="20"/>
                      <w:szCs w:val="20"/>
                      <w:lang w:eastAsia="zh-CN"/>
                    </w:rPr>
                  </m:ctrlPr>
                </m:dPr>
                <m:e>
                  <m:r>
                    <w:rPr>
                      <w:rFonts w:ascii="Cambria Math" w:eastAsiaTheme="minorEastAsia" w:hAnsi="Cambria Math"/>
                      <w:sz w:val="20"/>
                      <w:szCs w:val="20"/>
                      <w:lang w:eastAsia="zh-CN"/>
                    </w:rPr>
                    <m:t>0</m:t>
                  </m:r>
                </m:e>
              </m:d>
              <m:sSup>
                <m:sSupPr>
                  <m:ctrlPr>
                    <w:rPr>
                      <w:rFonts w:ascii="Cambria Math" w:eastAsiaTheme="minorEastAsia" w:hAnsi="Cambria Math"/>
                      <w:i/>
                      <w:iCs/>
                      <w:sz w:val="20"/>
                      <w:szCs w:val="20"/>
                      <w:lang w:eastAsia="zh-CN"/>
                    </w:rPr>
                  </m:ctrlPr>
                </m:sSupPr>
                <m:e>
                  <m:d>
                    <m:dPr>
                      <m:ctrlPr>
                        <w:rPr>
                          <w:rFonts w:ascii="Cambria Math" w:eastAsiaTheme="minorEastAsia" w:hAnsi="Cambria Math"/>
                          <w:i/>
                          <w:iCs/>
                          <w:sz w:val="20"/>
                          <w:szCs w:val="20"/>
                          <w:lang w:eastAsia="zh-CN"/>
                        </w:rPr>
                      </m:ctrlPr>
                    </m:dPr>
                    <m:e>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ψ</m:t>
                          </m:r>
                        </m:e>
                        <m:sub>
                          <m:r>
                            <w:rPr>
                              <w:rFonts w:ascii="Cambria Math" w:eastAsiaTheme="minorEastAsia" w:hAnsi="Cambria Math"/>
                              <w:sz w:val="20"/>
                              <w:szCs w:val="20"/>
                              <w:lang w:eastAsia="zh-CN"/>
                            </w:rPr>
                            <m:t>TRP</m:t>
                          </m:r>
                          <m:r>
                            <w:rPr>
                              <w:rFonts w:ascii="Cambria Math" w:eastAsiaTheme="minorEastAsia" w:hAnsi="Cambria Math"/>
                              <w:sz w:val="20"/>
                              <w:szCs w:val="20"/>
                              <w:lang w:eastAsia="zh-CN"/>
                            </w:rPr>
                            <m:t>2</m:t>
                          </m:r>
                        </m:sub>
                        <m:sup>
                          <m:r>
                            <w:rPr>
                              <w:rFonts w:ascii="Cambria Math" w:eastAsiaTheme="minorEastAsia" w:hAnsi="Cambria Math"/>
                              <w:sz w:val="20"/>
                              <w:szCs w:val="20"/>
                              <w:lang w:eastAsia="zh-CN"/>
                            </w:rPr>
                            <m:t>Tx</m:t>
                          </m:r>
                        </m:sup>
                      </m:sSubSup>
                      <m:d>
                        <m:dPr>
                          <m:ctrlPr>
                            <w:rPr>
                              <w:rFonts w:ascii="Cambria Math" w:eastAsiaTheme="minorEastAsia" w:hAnsi="Cambria Math"/>
                              <w:i/>
                              <w:iCs/>
                              <w:sz w:val="20"/>
                              <w:szCs w:val="20"/>
                              <w:lang w:eastAsia="zh-CN"/>
                            </w:rPr>
                          </m:ctrlPr>
                        </m:dPr>
                        <m:e>
                          <m:r>
                            <w:rPr>
                              <w:rFonts w:ascii="Cambria Math" w:eastAsiaTheme="minorEastAsia" w:hAnsi="Cambria Math"/>
                              <w:sz w:val="20"/>
                              <w:szCs w:val="20"/>
                              <w:lang w:eastAsia="zh-CN"/>
                            </w:rPr>
                            <m:t>0</m:t>
                          </m:r>
                        </m:e>
                      </m:d>
                    </m:e>
                  </m:d>
                </m:e>
                <m:sup>
                  <m:r>
                    <w:rPr>
                      <w:rFonts w:ascii="Cambria Math" w:eastAsiaTheme="minorEastAsia" w:hAnsi="Cambria Math"/>
                      <w:sz w:val="20"/>
                      <w:szCs w:val="20"/>
                      <w:lang w:eastAsia="zh-CN"/>
                    </w:rPr>
                    <m:t>*</m:t>
                  </m:r>
                </m:sup>
              </m:sSup>
              <m:sSup>
                <m:sSupPr>
                  <m:ctrlPr>
                    <w:rPr>
                      <w:rFonts w:ascii="Cambria Math" w:eastAsiaTheme="minorEastAsia" w:hAnsi="Cambria Math"/>
                      <w:i/>
                      <w:iCs/>
                      <w:sz w:val="20"/>
                      <w:szCs w:val="20"/>
                      <w:lang w:eastAsia="zh-CN"/>
                    </w:rPr>
                  </m:ctrlPr>
                </m:sSupPr>
                <m:e>
                  <m:d>
                    <m:dPr>
                      <m:ctrlPr>
                        <w:rPr>
                          <w:rFonts w:ascii="Cambria Math" w:eastAsiaTheme="minorEastAsia" w:hAnsi="Cambria Math"/>
                          <w:i/>
                          <w:iCs/>
                          <w:sz w:val="20"/>
                          <w:szCs w:val="20"/>
                          <w:lang w:eastAsia="zh-CN"/>
                        </w:rPr>
                      </m:ctrlPr>
                    </m:dPr>
                    <m:e>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ψ</m:t>
                          </m:r>
                        </m:e>
                        <m:sub>
                          <m:r>
                            <w:rPr>
                              <w:rFonts w:ascii="Cambria Math" w:eastAsiaTheme="minorEastAsia" w:hAnsi="Cambria Math"/>
                              <w:sz w:val="20"/>
                              <w:szCs w:val="20"/>
                              <w:lang w:eastAsia="zh-CN"/>
                            </w:rPr>
                            <m:t>TRP</m:t>
                          </m:r>
                          <m:r>
                            <w:rPr>
                              <w:rFonts w:ascii="Cambria Math" w:eastAsiaTheme="minorEastAsia" w:hAnsi="Cambria Math"/>
                              <w:sz w:val="20"/>
                              <w:szCs w:val="20"/>
                              <w:lang w:eastAsia="zh-CN"/>
                            </w:rPr>
                            <m:t>1</m:t>
                          </m:r>
                        </m:sub>
                        <m:sup>
                          <m:r>
                            <w:rPr>
                              <w:rFonts w:ascii="Cambria Math" w:eastAsiaTheme="minorEastAsia" w:hAnsi="Cambria Math"/>
                              <w:sz w:val="20"/>
                              <w:szCs w:val="20"/>
                              <w:lang w:eastAsia="zh-CN"/>
                            </w:rPr>
                            <m:t>Rx</m:t>
                          </m:r>
                        </m:sup>
                      </m:sSubSup>
                      <m:d>
                        <m:dPr>
                          <m:ctrlPr>
                            <w:rPr>
                              <w:rFonts w:ascii="Cambria Math" w:eastAsiaTheme="minorEastAsia" w:hAnsi="Cambria Math"/>
                              <w:i/>
                              <w:iCs/>
                              <w:sz w:val="20"/>
                              <w:szCs w:val="20"/>
                              <w:lang w:eastAsia="zh-CN"/>
                            </w:rPr>
                          </m:ctrlPr>
                        </m:dPr>
                        <m:e>
                          <m:r>
                            <w:rPr>
                              <w:rFonts w:ascii="Cambria Math" w:eastAsiaTheme="minorEastAsia" w:hAnsi="Cambria Math"/>
                              <w:sz w:val="20"/>
                              <w:szCs w:val="20"/>
                              <w:lang w:eastAsia="zh-CN"/>
                            </w:rPr>
                            <m:t>0</m:t>
                          </m:r>
                        </m:e>
                      </m:d>
                    </m:e>
                  </m:d>
                </m:e>
                <m:sup>
                  <m:r>
                    <w:rPr>
                      <w:rFonts w:ascii="Cambria Math" w:eastAsiaTheme="minorEastAsia" w:hAnsi="Cambria Math"/>
                      <w:sz w:val="20"/>
                      <w:szCs w:val="20"/>
                      <w:lang w:eastAsia="zh-CN"/>
                    </w:rPr>
                    <m:t>*</m:t>
                  </m:r>
                </m:sup>
              </m:sSup>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ψ</m:t>
                  </m:r>
                </m:e>
                <m:sub>
                  <m:r>
                    <w:rPr>
                      <w:rFonts w:ascii="Cambria Math" w:eastAsiaTheme="minorEastAsia" w:hAnsi="Cambria Math"/>
                      <w:sz w:val="20"/>
                      <w:szCs w:val="20"/>
                      <w:lang w:eastAsia="zh-CN"/>
                    </w:rPr>
                    <m:t>TRP</m:t>
                  </m:r>
                  <m:r>
                    <w:rPr>
                      <w:rFonts w:ascii="Cambria Math" w:eastAsiaTheme="minorEastAsia" w:hAnsi="Cambria Math"/>
                      <w:sz w:val="20"/>
                      <w:szCs w:val="20"/>
                      <w:lang w:eastAsia="zh-CN"/>
                    </w:rPr>
                    <m:t>1</m:t>
                  </m:r>
                </m:sub>
                <m:sup>
                  <m:r>
                    <w:rPr>
                      <w:rFonts w:ascii="Cambria Math" w:eastAsiaTheme="minorEastAsia" w:hAnsi="Cambria Math"/>
                      <w:sz w:val="20"/>
                      <w:szCs w:val="20"/>
                      <w:lang w:eastAsia="zh-CN"/>
                    </w:rPr>
                    <m:t>Tx</m:t>
                  </m:r>
                </m:sup>
              </m:sSubSup>
              <m:d>
                <m:dPr>
                  <m:ctrlPr>
                    <w:rPr>
                      <w:rFonts w:ascii="Cambria Math" w:eastAsiaTheme="minorEastAsia" w:hAnsi="Cambria Math"/>
                      <w:i/>
                      <w:iCs/>
                      <w:sz w:val="20"/>
                      <w:szCs w:val="20"/>
                      <w:lang w:eastAsia="zh-CN"/>
                    </w:rPr>
                  </m:ctrlPr>
                </m:dPr>
                <m:e>
                  <m:r>
                    <w:rPr>
                      <w:rFonts w:ascii="Cambria Math" w:eastAsiaTheme="minorEastAsia" w:hAnsi="Cambria Math"/>
                      <w:sz w:val="20"/>
                      <w:szCs w:val="20"/>
                      <w:lang w:eastAsia="zh-CN"/>
                    </w:rPr>
                    <m:t>0</m:t>
                  </m:r>
                </m:e>
              </m:d>
            </m:e>
          </m:d>
        </m:oMath>
      </m:oMathPara>
    </w:p>
    <w:p w14:paraId="3EDE7965" w14:textId="5F0AA335" w:rsidR="009349D8" w:rsidRPr="00635DE1" w:rsidRDefault="00963827" w:rsidP="00963827">
      <w:pPr>
        <w:pStyle w:val="ListParagraph"/>
        <w:spacing w:after="180"/>
        <w:ind w:left="442"/>
        <w:jc w:val="center"/>
        <w:rPr>
          <w:rFonts w:ascii="Times New Roman" w:hAnsi="Times New Roman"/>
          <w:sz w:val="20"/>
          <w:szCs w:val="20"/>
          <w:lang w:val="en-GB" w:eastAsia="zh-CN"/>
        </w:rPr>
      </w:pPr>
      <m:oMathPara>
        <m:oMath>
          <m:r>
            <w:rPr>
              <w:rFonts w:ascii="Cambria Math" w:eastAsiaTheme="minorEastAsia" w:hAnsi="Cambria Math"/>
              <w:sz w:val="20"/>
              <w:szCs w:val="20"/>
              <w:lang w:eastAsia="zh-CN"/>
            </w:rPr>
            <m:t>=</m:t>
          </m:r>
          <m:r>
            <m:rPr>
              <m:sty m:val="p"/>
            </m:rPr>
            <w:rPr>
              <w:rFonts w:ascii="Cambria Math" w:eastAsiaTheme="minorEastAsia" w:hAnsi="Cambria Math"/>
              <w:sz w:val="20"/>
              <w:szCs w:val="20"/>
              <w:lang w:eastAsia="zh-CN"/>
            </w:rPr>
            <m:t>mod</m:t>
          </m:r>
          <m:d>
            <m:dPr>
              <m:ctrlPr>
                <w:rPr>
                  <w:rFonts w:ascii="Cambria Math" w:eastAsiaTheme="minorEastAsia" w:hAnsi="Cambria Math"/>
                  <w:i/>
                  <w:iCs/>
                  <w:sz w:val="20"/>
                  <w:szCs w:val="20"/>
                  <w:lang w:eastAsia="zh-CN"/>
                </w:rPr>
              </m:ctrlPr>
            </m:dPr>
            <m:e>
              <m:d>
                <m:dPr>
                  <m:ctrlPr>
                    <w:rPr>
                      <w:rFonts w:ascii="Cambria Math" w:eastAsiaTheme="minorEastAsia" w:hAnsi="Cambria Math"/>
                      <w:i/>
                      <w:iCs/>
                      <w:sz w:val="20"/>
                      <w:szCs w:val="20"/>
                      <w:lang w:eastAsia="zh-CN"/>
                    </w:rPr>
                  </m:ctrlPr>
                </m:dPr>
                <m:e>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ϕ</m:t>
                      </m:r>
                    </m:e>
                    <m:sub>
                      <m:r>
                        <w:rPr>
                          <w:rFonts w:ascii="Cambria Math" w:eastAsiaTheme="minorEastAsia" w:hAnsi="Cambria Math"/>
                          <w:sz w:val="20"/>
                          <w:szCs w:val="20"/>
                          <w:lang w:eastAsia="zh-CN"/>
                        </w:rPr>
                        <m:t>TRP2</m:t>
                      </m:r>
                    </m:sub>
                    <m:sup>
                      <m:r>
                        <w:rPr>
                          <w:rFonts w:ascii="Cambria Math" w:eastAsiaTheme="minorEastAsia" w:hAnsi="Cambria Math"/>
                          <w:sz w:val="20"/>
                          <w:szCs w:val="20"/>
                          <w:lang w:eastAsia="zh-CN"/>
                        </w:rPr>
                        <m:t>Rx</m:t>
                      </m:r>
                    </m:sup>
                  </m:sSubSup>
                  <m:d>
                    <m:dPr>
                      <m:ctrlPr>
                        <w:rPr>
                          <w:rFonts w:ascii="Cambria Math" w:eastAsiaTheme="minorEastAsia" w:hAnsi="Cambria Math"/>
                          <w:i/>
                          <w:iCs/>
                          <w:sz w:val="20"/>
                          <w:szCs w:val="20"/>
                          <w:lang w:eastAsia="zh-CN"/>
                        </w:rPr>
                      </m:ctrlPr>
                    </m:dPr>
                    <m:e>
                      <m:r>
                        <w:rPr>
                          <w:rFonts w:ascii="Cambria Math" w:eastAsiaTheme="minorEastAsia" w:hAnsi="Cambria Math"/>
                          <w:sz w:val="20"/>
                          <w:szCs w:val="20"/>
                          <w:lang w:eastAsia="zh-CN"/>
                        </w:rPr>
                        <m:t>0</m:t>
                      </m:r>
                    </m:e>
                  </m:d>
                  <m:r>
                    <w:rPr>
                      <w:rFonts w:ascii="Cambria Math" w:eastAsiaTheme="minorEastAsia" w:hAnsi="Cambria Math"/>
                      <w:sz w:val="20"/>
                      <w:szCs w:val="20"/>
                      <w:lang w:eastAsia="zh-CN"/>
                    </w:rPr>
                    <m:t>-</m:t>
                  </m:r>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ϕ</m:t>
                      </m:r>
                    </m:e>
                    <m:sub>
                      <m:r>
                        <w:rPr>
                          <w:rFonts w:ascii="Cambria Math" w:eastAsiaTheme="minorEastAsia" w:hAnsi="Cambria Math"/>
                          <w:sz w:val="20"/>
                          <w:szCs w:val="20"/>
                          <w:lang w:eastAsia="zh-CN"/>
                        </w:rPr>
                        <m:t>TRP2</m:t>
                      </m:r>
                    </m:sub>
                    <m:sup>
                      <m:r>
                        <w:rPr>
                          <w:rFonts w:ascii="Cambria Math" w:eastAsiaTheme="minorEastAsia" w:hAnsi="Cambria Math"/>
                          <w:sz w:val="20"/>
                          <w:szCs w:val="20"/>
                          <w:lang w:eastAsia="zh-CN"/>
                        </w:rPr>
                        <m:t>Tx</m:t>
                      </m:r>
                    </m:sup>
                  </m:sSubSup>
                  <m:d>
                    <m:dPr>
                      <m:ctrlPr>
                        <w:rPr>
                          <w:rFonts w:ascii="Cambria Math" w:eastAsiaTheme="minorEastAsia" w:hAnsi="Cambria Math"/>
                          <w:i/>
                          <w:iCs/>
                          <w:sz w:val="20"/>
                          <w:szCs w:val="20"/>
                          <w:lang w:eastAsia="zh-CN"/>
                        </w:rPr>
                      </m:ctrlPr>
                    </m:dPr>
                    <m:e>
                      <m:r>
                        <w:rPr>
                          <w:rFonts w:ascii="Cambria Math" w:eastAsiaTheme="minorEastAsia" w:hAnsi="Cambria Math"/>
                          <w:sz w:val="20"/>
                          <w:szCs w:val="20"/>
                          <w:lang w:eastAsia="zh-CN"/>
                        </w:rPr>
                        <m:t>0</m:t>
                      </m:r>
                    </m:e>
                  </m:d>
                </m:e>
              </m:d>
              <m:r>
                <w:rPr>
                  <w:rFonts w:ascii="Cambria Math" w:eastAsiaTheme="minorEastAsia" w:hAnsi="Cambria Math"/>
                  <w:sz w:val="20"/>
                  <w:szCs w:val="20"/>
                  <w:lang w:eastAsia="zh-CN"/>
                </w:rPr>
                <m:t>-</m:t>
              </m:r>
              <m:d>
                <m:dPr>
                  <m:ctrlPr>
                    <w:rPr>
                      <w:rFonts w:ascii="Cambria Math" w:eastAsiaTheme="minorEastAsia" w:hAnsi="Cambria Math"/>
                      <w:i/>
                      <w:iCs/>
                      <w:sz w:val="20"/>
                      <w:szCs w:val="20"/>
                      <w:lang w:eastAsia="zh-CN"/>
                    </w:rPr>
                  </m:ctrlPr>
                </m:dPr>
                <m:e>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ϕ</m:t>
                      </m:r>
                    </m:e>
                    <m:sub>
                      <m:r>
                        <w:rPr>
                          <w:rFonts w:ascii="Cambria Math" w:eastAsiaTheme="minorEastAsia" w:hAnsi="Cambria Math"/>
                          <w:sz w:val="20"/>
                          <w:szCs w:val="20"/>
                          <w:lang w:eastAsia="zh-CN"/>
                        </w:rPr>
                        <m:t>TRP1</m:t>
                      </m:r>
                    </m:sub>
                    <m:sup>
                      <m:r>
                        <w:rPr>
                          <w:rFonts w:ascii="Cambria Math" w:eastAsiaTheme="minorEastAsia" w:hAnsi="Cambria Math"/>
                          <w:sz w:val="20"/>
                          <w:szCs w:val="20"/>
                          <w:lang w:eastAsia="zh-CN"/>
                        </w:rPr>
                        <m:t>Rx</m:t>
                      </m:r>
                    </m:sup>
                  </m:sSubSup>
                  <m:d>
                    <m:dPr>
                      <m:ctrlPr>
                        <w:rPr>
                          <w:rFonts w:ascii="Cambria Math" w:eastAsiaTheme="minorEastAsia" w:hAnsi="Cambria Math"/>
                          <w:i/>
                          <w:iCs/>
                          <w:sz w:val="20"/>
                          <w:szCs w:val="20"/>
                          <w:lang w:eastAsia="zh-CN"/>
                        </w:rPr>
                      </m:ctrlPr>
                    </m:dPr>
                    <m:e>
                      <m:r>
                        <w:rPr>
                          <w:rFonts w:ascii="Cambria Math" w:eastAsiaTheme="minorEastAsia" w:hAnsi="Cambria Math"/>
                          <w:sz w:val="20"/>
                          <w:szCs w:val="20"/>
                          <w:lang w:eastAsia="zh-CN"/>
                        </w:rPr>
                        <m:t>0</m:t>
                      </m:r>
                    </m:e>
                  </m:d>
                  <m:r>
                    <w:rPr>
                      <w:rFonts w:ascii="Cambria Math" w:eastAsiaTheme="minorEastAsia" w:hAnsi="Cambria Math"/>
                      <w:sz w:val="20"/>
                      <w:szCs w:val="20"/>
                      <w:lang w:eastAsia="zh-CN"/>
                    </w:rPr>
                    <m:t>-</m:t>
                  </m:r>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ϕ</m:t>
                      </m:r>
                    </m:e>
                    <m:sub>
                      <m:r>
                        <w:rPr>
                          <w:rFonts w:ascii="Cambria Math" w:eastAsiaTheme="minorEastAsia" w:hAnsi="Cambria Math"/>
                          <w:sz w:val="20"/>
                          <w:szCs w:val="20"/>
                          <w:lang w:eastAsia="zh-CN"/>
                        </w:rPr>
                        <m:t>TRP1</m:t>
                      </m:r>
                    </m:sub>
                    <m:sup>
                      <m:r>
                        <w:rPr>
                          <w:rFonts w:ascii="Cambria Math" w:eastAsiaTheme="minorEastAsia" w:hAnsi="Cambria Math"/>
                          <w:sz w:val="20"/>
                          <w:szCs w:val="20"/>
                          <w:lang w:eastAsia="zh-CN"/>
                        </w:rPr>
                        <m:t>Tx</m:t>
                      </m:r>
                    </m:sup>
                  </m:sSubSup>
                  <m:d>
                    <m:dPr>
                      <m:ctrlPr>
                        <w:rPr>
                          <w:rFonts w:ascii="Cambria Math" w:eastAsiaTheme="minorEastAsia" w:hAnsi="Cambria Math"/>
                          <w:i/>
                          <w:iCs/>
                          <w:sz w:val="20"/>
                          <w:szCs w:val="20"/>
                          <w:lang w:eastAsia="zh-CN"/>
                        </w:rPr>
                      </m:ctrlPr>
                    </m:dPr>
                    <m:e>
                      <m:r>
                        <w:rPr>
                          <w:rFonts w:ascii="Cambria Math" w:eastAsiaTheme="minorEastAsia" w:hAnsi="Cambria Math"/>
                          <w:sz w:val="20"/>
                          <w:szCs w:val="20"/>
                          <w:lang w:eastAsia="zh-CN"/>
                        </w:rPr>
                        <m:t>0</m:t>
                      </m:r>
                    </m:e>
                  </m:d>
                </m:e>
              </m:d>
              <m:r>
                <w:rPr>
                  <w:rFonts w:ascii="Cambria Math" w:eastAsiaTheme="minorEastAsia" w:hAnsi="Cambria Math"/>
                  <w:sz w:val="20"/>
                  <w:szCs w:val="20"/>
                  <w:lang w:eastAsia="zh-CN"/>
                </w:rPr>
                <m:t>,2π</m:t>
              </m:r>
            </m:e>
          </m:d>
        </m:oMath>
      </m:oMathPara>
    </w:p>
    <w:p w14:paraId="77E3DDD2" w14:textId="4B5A2937" w:rsidR="009349D8" w:rsidRPr="004F062C" w:rsidRDefault="009349D8" w:rsidP="009349D8">
      <w:pPr>
        <w:pStyle w:val="ListParagraph"/>
        <w:numPr>
          <w:ilvl w:val="0"/>
          <w:numId w:val="10"/>
        </w:numPr>
        <w:spacing w:after="180"/>
        <w:ind w:left="442" w:hanging="442"/>
        <w:jc w:val="both"/>
        <w:rPr>
          <w:lang w:val="en-GB" w:eastAsia="zh-CN"/>
        </w:rPr>
      </w:pPr>
      <w:r w:rsidRPr="00102D7F">
        <w:rPr>
          <w:rFonts w:ascii="Times New Roman" w:hAnsi="Times New Roman"/>
          <w:sz w:val="20"/>
          <w:szCs w:val="20"/>
          <w:lang w:eastAsia="zh-CN"/>
        </w:rPr>
        <w:t>Step</w:t>
      </w:r>
      <w:r w:rsidR="00B36E0F">
        <w:rPr>
          <w:rFonts w:ascii="Times New Roman" w:hAnsi="Times New Roman"/>
          <w:sz w:val="20"/>
          <w:szCs w:val="20"/>
          <w:lang w:eastAsia="zh-CN"/>
        </w:rPr>
        <w:t>8</w:t>
      </w:r>
      <w:r w:rsidRPr="00102D7F">
        <w:rPr>
          <w:rFonts w:ascii="Times New Roman" w:hAnsi="Times New Roman"/>
          <w:sz w:val="20"/>
          <w:szCs w:val="20"/>
          <w:lang w:eastAsia="zh-CN"/>
        </w:rPr>
        <w:t>: TRP synchroniz</w:t>
      </w:r>
      <w:r>
        <w:rPr>
          <w:rFonts w:ascii="Times New Roman" w:hAnsi="Times New Roman"/>
          <w:sz w:val="20"/>
          <w:szCs w:val="20"/>
          <w:lang w:eastAsia="zh-CN"/>
        </w:rPr>
        <w:t>ation</w:t>
      </w:r>
      <w:r w:rsidR="002F435D">
        <w:rPr>
          <w:rFonts w:ascii="Times New Roman" w:hAnsi="Times New Roman"/>
          <w:sz w:val="20"/>
          <w:szCs w:val="20"/>
          <w:lang w:eastAsia="zh-CN"/>
        </w:rPr>
        <w:t xml:space="preserve"> with </w:t>
      </w:r>
      <m:oMath>
        <m:sSub>
          <m:sSubPr>
            <m:ctrlPr>
              <w:rPr>
                <w:rFonts w:ascii="Cambria Math" w:eastAsiaTheme="minorEastAsia" w:hAnsi="Cambria Math"/>
                <w:i/>
                <w:iCs/>
                <w:sz w:val="20"/>
                <w:szCs w:val="20"/>
                <w:lang w:eastAsia="zh-CN"/>
              </w:rPr>
            </m:ctrlPr>
          </m:sSubPr>
          <m:e>
            <m:r>
              <w:rPr>
                <w:rFonts w:ascii="Cambria Math" w:eastAsiaTheme="minorEastAsia" w:hAnsi="Cambria Math"/>
                <w:sz w:val="20"/>
                <w:szCs w:val="20"/>
                <w:lang w:eastAsia="zh-CN"/>
              </w:rPr>
              <m:t>τ</m:t>
            </m:r>
          </m:e>
          <m:sub>
            <m:r>
              <w:rPr>
                <w:rFonts w:ascii="Cambria Math" w:eastAsiaTheme="minorEastAsia" w:hAnsi="Cambria Math"/>
                <w:sz w:val="20"/>
                <w:szCs w:val="20"/>
                <w:lang w:eastAsia="zh-CN"/>
              </w:rPr>
              <m:t>TRP2to1</m:t>
            </m:r>
          </m:sub>
        </m:sSub>
      </m:oMath>
      <w:r w:rsidR="002F435D">
        <w:rPr>
          <w:rFonts w:ascii="Times New Roman" w:hAnsi="Times New Roman"/>
          <w:iCs/>
          <w:sz w:val="20"/>
          <w:szCs w:val="20"/>
          <w:lang w:eastAsia="zh-CN"/>
        </w:rPr>
        <w:t xml:space="preserve"> and </w:t>
      </w:r>
      <m:oMath>
        <m:sSub>
          <m:sSubPr>
            <m:ctrlPr>
              <w:rPr>
                <w:rFonts w:ascii="Cambria Math" w:eastAsiaTheme="minorEastAsia" w:hAnsi="Cambria Math"/>
                <w:i/>
                <w:iCs/>
                <w:sz w:val="20"/>
                <w:szCs w:val="20"/>
                <w:lang w:eastAsia="zh-CN"/>
              </w:rPr>
            </m:ctrlPr>
          </m:sSubPr>
          <m:e>
            <m:r>
              <w:rPr>
                <w:rFonts w:ascii="Cambria Math" w:eastAsiaTheme="minorEastAsia" w:hAnsi="Cambria Math"/>
                <w:sz w:val="20"/>
                <w:szCs w:val="20"/>
                <w:lang w:eastAsia="zh-CN"/>
              </w:rPr>
              <m:t>ϕ</m:t>
            </m:r>
          </m:e>
          <m:sub>
            <m:r>
              <w:rPr>
                <w:rFonts w:ascii="Cambria Math" w:eastAsiaTheme="minorEastAsia" w:hAnsi="Cambria Math"/>
                <w:sz w:val="20"/>
                <w:szCs w:val="20"/>
                <w:lang w:eastAsia="zh-CN"/>
              </w:rPr>
              <m:t>TRP2to1</m:t>
            </m:r>
          </m:sub>
        </m:sSub>
      </m:oMath>
      <w:r>
        <w:rPr>
          <w:rFonts w:ascii="Times New Roman" w:hAnsi="Times New Roman"/>
          <w:sz w:val="20"/>
          <w:szCs w:val="20"/>
          <w:lang w:eastAsia="zh-CN"/>
        </w:rPr>
        <w:t>.</w:t>
      </w:r>
    </w:p>
    <w:p w14:paraId="5966D53A" w14:textId="77777777" w:rsidR="00CB3706" w:rsidRDefault="00CB3706" w:rsidP="00CB3706">
      <w:pPr>
        <w:rPr>
          <w:lang w:val="en-GB" w:eastAsia="zh-CN"/>
        </w:rPr>
      </w:pPr>
    </w:p>
    <w:p w14:paraId="1EE8216B" w14:textId="525717C7" w:rsidR="007036B0" w:rsidRDefault="007036B0" w:rsidP="007036B0">
      <w:pPr>
        <w:pStyle w:val="Heading1"/>
        <w:numPr>
          <w:ilvl w:val="0"/>
          <w:numId w:val="0"/>
        </w:numPr>
        <w:ind w:left="432" w:hanging="432"/>
        <w:rPr>
          <w:lang w:eastAsia="zh-CN"/>
        </w:rPr>
      </w:pPr>
      <w:r>
        <w:rPr>
          <w:rFonts w:hint="eastAsia"/>
          <w:lang w:eastAsia="zh-CN"/>
        </w:rPr>
        <w:t>Append</w:t>
      </w:r>
      <w:r>
        <w:rPr>
          <w:lang w:eastAsia="zh-CN"/>
        </w:rPr>
        <w:t xml:space="preserve">ix </w:t>
      </w:r>
      <w:r>
        <w:rPr>
          <w:rFonts w:hint="eastAsia"/>
          <w:lang w:eastAsia="zh-CN"/>
        </w:rPr>
        <w:t>4:</w:t>
      </w:r>
      <w:r w:rsidR="00A13D0B">
        <w:rPr>
          <w:lang w:eastAsia="zh-CN"/>
        </w:rPr>
        <w:t xml:space="preserve"> </w:t>
      </w:r>
      <w:r w:rsidR="00A13D0B">
        <w:t>Inter-TRP Rx-Tx TAE impact to D</w:t>
      </w:r>
      <w:r w:rsidR="00A360A5">
        <w:t xml:space="preserve">L and </w:t>
      </w:r>
      <w:r w:rsidR="00A13D0B">
        <w:t>UL</w:t>
      </w:r>
      <w:r w:rsidR="00A360A5">
        <w:t xml:space="preserve"> channel measure</w:t>
      </w:r>
      <w:r w:rsidR="00A13D0B">
        <w:t xml:space="preserve"> misalignment</w:t>
      </w:r>
    </w:p>
    <w:p w14:paraId="322E7517" w14:textId="47E1464B" w:rsidR="007036B0" w:rsidRDefault="003373FD" w:rsidP="003373FD">
      <w:pPr>
        <w:jc w:val="center"/>
        <w:rPr>
          <w:lang w:val="en-GB" w:eastAsia="zh-CN"/>
        </w:rPr>
      </w:pPr>
      <w:r w:rsidRPr="003373FD">
        <w:rPr>
          <w:noProof/>
        </w:rPr>
        <w:drawing>
          <wp:inline distT="0" distB="0" distL="0" distR="0" wp14:anchorId="472B818A" wp14:editId="212D6A0C">
            <wp:extent cx="4418381" cy="3450231"/>
            <wp:effectExtent l="0" t="0" r="1270" b="0"/>
            <wp:docPr id="1659482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420844" cy="3452154"/>
                    </a:xfrm>
                    <a:prstGeom prst="rect">
                      <a:avLst/>
                    </a:prstGeom>
                    <a:noFill/>
                    <a:ln>
                      <a:noFill/>
                    </a:ln>
                  </pic:spPr>
                </pic:pic>
              </a:graphicData>
            </a:graphic>
          </wp:inline>
        </w:drawing>
      </w:r>
    </w:p>
    <w:p w14:paraId="49116FB9" w14:textId="0485EE1C" w:rsidR="00BB7677" w:rsidRPr="00D572C8" w:rsidRDefault="001049F7" w:rsidP="00BB7677">
      <w:pPr>
        <w:jc w:val="both"/>
        <w:rPr>
          <w:iCs/>
          <w:lang w:eastAsia="zh-CN"/>
        </w:rPr>
      </w:pPr>
      <m:oMathPara>
        <m:oMath>
          <m:d>
            <m:dPr>
              <m:begChr m:val="{"/>
              <m:endChr m:val=""/>
              <m:ctrlPr>
                <w:rPr>
                  <w:rFonts w:ascii="Cambria Math" w:hAnsi="Cambria Math"/>
                  <w:i/>
                  <w:iCs/>
                  <w:lang w:eastAsia="zh-CN"/>
                </w:rPr>
              </m:ctrlPr>
            </m:dPr>
            <m:e>
              <m:eqArr>
                <m:eqArrPr>
                  <m:ctrlPr>
                    <w:rPr>
                      <w:rFonts w:ascii="Cambria Math" w:hAnsi="Cambria Math"/>
                      <w:i/>
                      <w:iCs/>
                      <w:lang w:eastAsia="zh-CN"/>
                    </w:rPr>
                  </m:ctrlPr>
                </m:eqArrPr>
                <m:e>
                  <m:sSubSup>
                    <m:sSubSupPr>
                      <m:ctrlPr>
                        <w:rPr>
                          <w:rFonts w:ascii="Cambria Math" w:hAnsi="Cambria Math"/>
                          <w:i/>
                          <w:iCs/>
                          <w:lang w:eastAsia="zh-CN"/>
                        </w:rPr>
                      </m:ctrlPr>
                    </m:sSubSupPr>
                    <m:e>
                      <m:r>
                        <w:rPr>
                          <w:rFonts w:ascii="Cambria Math" w:hAnsi="Cambria Math"/>
                          <w:lang w:eastAsia="zh-CN"/>
                        </w:rPr>
                        <m:t>τ</m:t>
                      </m:r>
                    </m:e>
                    <m:sub>
                      <m:r>
                        <w:rPr>
                          <w:rFonts w:ascii="Cambria Math" w:hAnsi="Cambria Math"/>
                          <w:lang w:eastAsia="zh-CN"/>
                        </w:rPr>
                        <m:t>TRP</m:t>
                      </m:r>
                      <m:r>
                        <w:rPr>
                          <w:rFonts w:ascii="Cambria Math" w:hAnsi="Cambria Math"/>
                          <w:lang w:eastAsia="zh-CN"/>
                        </w:rPr>
                        <m:t>2</m:t>
                      </m:r>
                      <m:r>
                        <w:rPr>
                          <w:rFonts w:ascii="Cambria Math" w:hAnsi="Cambria Math"/>
                          <w:lang w:eastAsia="zh-CN"/>
                        </w:rPr>
                        <m:t>to</m:t>
                      </m:r>
                      <m:r>
                        <w:rPr>
                          <w:rFonts w:ascii="Cambria Math" w:hAnsi="Cambria Math"/>
                          <w:lang w:eastAsia="zh-CN"/>
                        </w:rPr>
                        <m:t>1</m:t>
                      </m:r>
                    </m:sub>
                    <m:sup>
                      <m:r>
                        <w:rPr>
                          <w:rFonts w:ascii="Cambria Math" w:hAnsi="Cambria Math"/>
                          <w:lang w:eastAsia="zh-CN"/>
                        </w:rPr>
                        <m:t>NWmeasure</m:t>
                      </m:r>
                    </m:sup>
                  </m:sSubSup>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t</m:t>
                      </m:r>
                    </m:e>
                    <m:sub>
                      <m:r>
                        <w:rPr>
                          <w:rFonts w:ascii="Cambria Math" w:hAnsi="Cambria Math"/>
                          <w:lang w:eastAsia="zh-CN"/>
                        </w:rPr>
                        <m:t>TRP</m:t>
                      </m:r>
                      <m:r>
                        <w:rPr>
                          <w:rFonts w:ascii="Cambria Math" w:hAnsi="Cambria Math"/>
                          <w:lang w:eastAsia="zh-CN"/>
                        </w:rPr>
                        <m:t>2</m:t>
                      </m:r>
                    </m:sub>
                    <m:sup>
                      <m:r>
                        <w:rPr>
                          <w:rFonts w:ascii="Cambria Math" w:hAnsi="Cambria Math"/>
                          <w:lang w:eastAsia="zh-CN"/>
                        </w:rPr>
                        <m:t>Rx</m:t>
                      </m:r>
                    </m:sup>
                  </m:sSubSup>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t</m:t>
                      </m:r>
                    </m:e>
                    <m:sub>
                      <m:r>
                        <w:rPr>
                          <w:rFonts w:ascii="Cambria Math" w:hAnsi="Cambria Math"/>
                          <w:lang w:eastAsia="zh-CN"/>
                        </w:rPr>
                        <m:t>TRP</m:t>
                      </m:r>
                      <m:r>
                        <w:rPr>
                          <w:rFonts w:ascii="Cambria Math" w:hAnsi="Cambria Math"/>
                          <w:lang w:eastAsia="zh-CN"/>
                        </w:rPr>
                        <m:t>1</m:t>
                      </m:r>
                    </m:sub>
                    <m:sup>
                      <m:r>
                        <w:rPr>
                          <w:rFonts w:ascii="Cambria Math" w:hAnsi="Cambria Math"/>
                          <w:lang w:eastAsia="zh-CN"/>
                        </w:rPr>
                        <m:t>Rx</m:t>
                      </m:r>
                    </m:sup>
                  </m:sSubSup>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τ</m:t>
                      </m:r>
                    </m:e>
                    <m:sub>
                      <m:r>
                        <w:rPr>
                          <w:rFonts w:ascii="Cambria Math" w:hAnsi="Cambria Math"/>
                          <w:lang w:eastAsia="zh-CN"/>
                        </w:rPr>
                        <m:t>oF</m:t>
                      </m:r>
                      <m:r>
                        <w:rPr>
                          <w:rFonts w:ascii="Cambria Math" w:hAnsi="Cambria Math"/>
                          <w:lang w:eastAsia="zh-CN"/>
                        </w:rPr>
                        <m:t>2</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τ</m:t>
                      </m:r>
                    </m:e>
                    <m:sub>
                      <m:r>
                        <w:rPr>
                          <w:rFonts w:ascii="Cambria Math" w:hAnsi="Cambria Math"/>
                          <w:lang w:eastAsia="zh-CN"/>
                        </w:rPr>
                        <m:t>oF</m:t>
                      </m:r>
                      <m:r>
                        <w:rPr>
                          <w:rFonts w:ascii="Cambria Math" w:hAnsi="Cambria Math"/>
                          <w:lang w:eastAsia="zh-CN"/>
                        </w:rPr>
                        <m:t>1</m:t>
                      </m:r>
                    </m:sub>
                  </m:sSub>
                  <m:r>
                    <w:rPr>
                      <w:rFonts w:ascii="Cambria Math" w:hAnsi="Cambria Math"/>
                      <w:lang w:eastAsia="zh-CN"/>
                    </w:rPr>
                    <m:t>-</m:t>
                  </m:r>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eastAsia="zh-CN"/>
                            </w:rPr>
                            <m:t>τ</m:t>
                          </m:r>
                        </m:e>
                        <m:sub>
                          <m:r>
                            <w:rPr>
                              <w:rFonts w:ascii="Cambria Math" w:hAnsi="Cambria Math"/>
                              <w:lang w:eastAsia="zh-CN"/>
                            </w:rPr>
                            <m:t>TRP</m:t>
                          </m:r>
                          <m:r>
                            <w:rPr>
                              <w:rFonts w:ascii="Cambria Math" w:hAnsi="Cambria Math"/>
                              <w:lang w:eastAsia="zh-CN"/>
                            </w:rPr>
                            <m:t>2</m:t>
                          </m:r>
                        </m:sub>
                        <m:sup>
                          <m:r>
                            <w:rPr>
                              <w:rFonts w:ascii="Cambria Math" w:hAnsi="Cambria Math"/>
                              <w:lang w:eastAsia="zh-CN"/>
                            </w:rPr>
                            <m:t>Rx</m:t>
                          </m:r>
                        </m:sup>
                      </m:sSubSup>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τ</m:t>
                          </m:r>
                        </m:e>
                        <m:sub>
                          <m:r>
                            <w:rPr>
                              <w:rFonts w:ascii="Cambria Math" w:hAnsi="Cambria Math"/>
                              <w:lang w:eastAsia="zh-CN"/>
                            </w:rPr>
                            <m:t>TRP</m:t>
                          </m:r>
                          <m:r>
                            <w:rPr>
                              <w:rFonts w:ascii="Cambria Math" w:hAnsi="Cambria Math"/>
                              <w:lang w:eastAsia="zh-CN"/>
                            </w:rPr>
                            <m:t>1</m:t>
                          </m:r>
                        </m:sub>
                        <m:sup>
                          <m:r>
                            <w:rPr>
                              <w:rFonts w:ascii="Cambria Math" w:hAnsi="Cambria Math"/>
                              <w:lang w:eastAsia="zh-CN"/>
                            </w:rPr>
                            <m:t>Rx</m:t>
                          </m:r>
                        </m:sup>
                      </m:sSubSup>
                    </m:e>
                  </m:d>
                </m:e>
                <m:e>
                  <m:sSubSup>
                    <m:sSubSupPr>
                      <m:ctrlPr>
                        <w:rPr>
                          <w:rFonts w:ascii="Cambria Math" w:hAnsi="Cambria Math"/>
                          <w:i/>
                          <w:iCs/>
                          <w:lang w:eastAsia="zh-CN"/>
                        </w:rPr>
                      </m:ctrlPr>
                    </m:sSubSupPr>
                    <m:e>
                      <m:r>
                        <w:rPr>
                          <w:rFonts w:ascii="Cambria Math" w:hAnsi="Cambria Math"/>
                          <w:lang w:eastAsia="zh-CN"/>
                        </w:rPr>
                        <m:t>τ</m:t>
                      </m:r>
                    </m:e>
                    <m:sub>
                      <m:r>
                        <w:rPr>
                          <w:rFonts w:ascii="Cambria Math" w:hAnsi="Cambria Math"/>
                          <w:lang w:eastAsia="zh-CN"/>
                        </w:rPr>
                        <m:t>TRP</m:t>
                      </m:r>
                      <m:r>
                        <w:rPr>
                          <w:rFonts w:ascii="Cambria Math" w:hAnsi="Cambria Math"/>
                          <w:lang w:eastAsia="zh-CN"/>
                        </w:rPr>
                        <m:t>2</m:t>
                      </m:r>
                      <m:r>
                        <w:rPr>
                          <w:rFonts w:ascii="Cambria Math" w:hAnsi="Cambria Math"/>
                          <w:lang w:eastAsia="zh-CN"/>
                        </w:rPr>
                        <m:t>to</m:t>
                      </m:r>
                      <m:r>
                        <w:rPr>
                          <w:rFonts w:ascii="Cambria Math" w:hAnsi="Cambria Math"/>
                          <w:lang w:eastAsia="zh-CN"/>
                        </w:rPr>
                        <m:t>1</m:t>
                      </m:r>
                    </m:sub>
                    <m:sup>
                      <m:r>
                        <w:rPr>
                          <w:rFonts w:ascii="Cambria Math" w:hAnsi="Cambria Math"/>
                          <w:lang w:eastAsia="zh-CN"/>
                        </w:rPr>
                        <m:t>UEmeasure</m:t>
                      </m:r>
                    </m:sup>
                  </m:sSubSup>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τ</m:t>
                      </m:r>
                    </m:e>
                    <m:sub>
                      <m:r>
                        <w:rPr>
                          <w:rFonts w:ascii="Cambria Math" w:hAnsi="Cambria Math"/>
                          <w:lang w:eastAsia="zh-CN"/>
                        </w:rPr>
                        <m:t>oF</m:t>
                      </m:r>
                      <m:r>
                        <w:rPr>
                          <w:rFonts w:ascii="Cambria Math" w:hAnsi="Cambria Math"/>
                          <w:lang w:eastAsia="zh-CN"/>
                        </w:rPr>
                        <m:t>2</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τ</m:t>
                      </m:r>
                    </m:e>
                    <m:sub>
                      <m:r>
                        <w:rPr>
                          <w:rFonts w:ascii="Cambria Math" w:hAnsi="Cambria Math"/>
                          <w:lang w:eastAsia="zh-CN"/>
                        </w:rPr>
                        <m:t>oF</m:t>
                      </m:r>
                      <m:r>
                        <w:rPr>
                          <w:rFonts w:ascii="Cambria Math" w:hAnsi="Cambria Math"/>
                          <w:lang w:eastAsia="zh-CN"/>
                        </w:rPr>
                        <m:t>1</m:t>
                      </m:r>
                    </m:sub>
                  </m:sSub>
                  <m:r>
                    <w:rPr>
                      <w:rFonts w:ascii="Cambria Math" w:hAnsi="Cambria Math"/>
                      <w:lang w:eastAsia="zh-CN"/>
                    </w:rPr>
                    <m:t>+</m:t>
                  </m:r>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eastAsia="zh-CN"/>
                            </w:rPr>
                            <m:t>τ</m:t>
                          </m:r>
                        </m:e>
                        <m:sub>
                          <m:r>
                            <w:rPr>
                              <w:rFonts w:ascii="Cambria Math" w:hAnsi="Cambria Math"/>
                              <w:lang w:eastAsia="zh-CN"/>
                            </w:rPr>
                            <m:t>TRP</m:t>
                          </m:r>
                          <m:r>
                            <w:rPr>
                              <w:rFonts w:ascii="Cambria Math" w:hAnsi="Cambria Math"/>
                              <w:lang w:eastAsia="zh-CN"/>
                            </w:rPr>
                            <m:t>2</m:t>
                          </m:r>
                        </m:sub>
                        <m:sup>
                          <m:r>
                            <w:rPr>
                              <w:rFonts w:ascii="Cambria Math" w:hAnsi="Cambria Math"/>
                              <w:lang w:eastAsia="zh-CN"/>
                            </w:rPr>
                            <m:t>Tx</m:t>
                          </m:r>
                        </m:sup>
                      </m:sSubSup>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τ</m:t>
                          </m:r>
                        </m:e>
                        <m:sub>
                          <m:r>
                            <w:rPr>
                              <w:rFonts w:ascii="Cambria Math" w:hAnsi="Cambria Math"/>
                              <w:lang w:eastAsia="zh-CN"/>
                            </w:rPr>
                            <m:t>TRP</m:t>
                          </m:r>
                          <m:r>
                            <w:rPr>
                              <w:rFonts w:ascii="Cambria Math" w:hAnsi="Cambria Math"/>
                              <w:lang w:eastAsia="zh-CN"/>
                            </w:rPr>
                            <m:t>1</m:t>
                          </m:r>
                        </m:sub>
                        <m:sup>
                          <m:r>
                            <w:rPr>
                              <w:rFonts w:ascii="Cambria Math" w:hAnsi="Cambria Math"/>
                              <w:lang w:eastAsia="zh-CN"/>
                            </w:rPr>
                            <m:t>Tx</m:t>
                          </m:r>
                        </m:sup>
                      </m:sSubSup>
                    </m:e>
                  </m:d>
                </m:e>
              </m:eqArr>
            </m:e>
          </m:d>
        </m:oMath>
      </m:oMathPara>
    </w:p>
    <w:p w14:paraId="51ADC7BA" w14:textId="3EBDC4B9" w:rsidR="00D572C8" w:rsidRPr="00D572C8" w:rsidRDefault="00D572C8" w:rsidP="00D572C8">
      <w:pPr>
        <w:jc w:val="both"/>
        <w:rPr>
          <w:iCs/>
          <w:lang w:eastAsia="zh-CN"/>
        </w:rPr>
      </w:pPr>
      <m:oMathPara>
        <m:oMathParaPr>
          <m:jc m:val="centerGroup"/>
        </m:oMathParaPr>
        <m:oMath>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τ</m:t>
              </m:r>
            </m:e>
            <m:sub>
              <m:r>
                <w:rPr>
                  <w:rFonts w:ascii="Cambria Math" w:hAnsi="Cambria Math"/>
                  <w:lang w:eastAsia="zh-CN"/>
                </w:rPr>
                <m:t>TRP2to1</m:t>
              </m:r>
            </m:sub>
          </m:sSub>
          <m:r>
            <w:rPr>
              <w:rFonts w:ascii="Cambria Math" w:hAnsi="Cambria Math"/>
              <w:lang w:eastAsia="zh-CN"/>
            </w:rPr>
            <m:t>≔</m:t>
          </m:r>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eastAsia="zh-CN"/>
                    </w:rPr>
                    <m:t>τ</m:t>
                  </m:r>
                </m:e>
                <m:sub>
                  <m:r>
                    <w:rPr>
                      <w:rFonts w:ascii="Cambria Math" w:hAnsi="Cambria Math"/>
                      <w:lang w:eastAsia="zh-CN"/>
                    </w:rPr>
                    <m:t>TRP2</m:t>
                  </m:r>
                </m:sub>
                <m:sup>
                  <m:r>
                    <w:rPr>
                      <w:rFonts w:ascii="Cambria Math" w:hAnsi="Cambria Math"/>
                      <w:lang w:eastAsia="zh-CN"/>
                    </w:rPr>
                    <m:t>Rx</m:t>
                  </m:r>
                </m:sup>
              </m:sSubSup>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τ</m:t>
                  </m:r>
                </m:e>
                <m:sub>
                  <m:r>
                    <w:rPr>
                      <w:rFonts w:ascii="Cambria Math" w:hAnsi="Cambria Math"/>
                      <w:lang w:eastAsia="zh-CN"/>
                    </w:rPr>
                    <m:t>TRP2</m:t>
                  </m:r>
                </m:sub>
                <m:sup>
                  <m:r>
                    <w:rPr>
                      <w:rFonts w:ascii="Cambria Math" w:hAnsi="Cambria Math"/>
                      <w:lang w:eastAsia="zh-CN"/>
                    </w:rPr>
                    <m:t>Tx</m:t>
                  </m:r>
                </m:sup>
              </m:sSubSup>
            </m:e>
          </m:d>
          <m:r>
            <w:rPr>
              <w:rFonts w:ascii="Cambria Math" w:hAnsi="Cambria Math"/>
              <w:lang w:eastAsia="zh-CN"/>
            </w:rPr>
            <m:t>-</m:t>
          </m:r>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eastAsia="zh-CN"/>
                    </w:rPr>
                    <m:t>τ</m:t>
                  </m:r>
                </m:e>
                <m:sub>
                  <m:r>
                    <w:rPr>
                      <w:rFonts w:ascii="Cambria Math" w:hAnsi="Cambria Math"/>
                      <w:lang w:eastAsia="zh-CN"/>
                    </w:rPr>
                    <m:t>TRP1</m:t>
                  </m:r>
                </m:sub>
                <m:sup>
                  <m:r>
                    <w:rPr>
                      <w:rFonts w:ascii="Cambria Math" w:hAnsi="Cambria Math"/>
                      <w:lang w:eastAsia="zh-CN"/>
                    </w:rPr>
                    <m:t>Rx</m:t>
                  </m:r>
                </m:sup>
              </m:sSubSup>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τ</m:t>
                  </m:r>
                </m:e>
                <m:sub>
                  <m:r>
                    <w:rPr>
                      <w:rFonts w:ascii="Cambria Math" w:hAnsi="Cambria Math"/>
                      <w:lang w:eastAsia="zh-CN"/>
                    </w:rPr>
                    <m:t>TRP1</m:t>
                  </m:r>
                </m:sub>
                <m:sup>
                  <m:r>
                    <w:rPr>
                      <w:rFonts w:ascii="Cambria Math" w:hAnsi="Cambria Math"/>
                      <w:lang w:eastAsia="zh-CN"/>
                    </w:rPr>
                    <m:t>Tx</m:t>
                  </m:r>
                </m:sup>
              </m:sSubSup>
            </m:e>
          </m:d>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τ</m:t>
              </m:r>
            </m:e>
            <m:sub>
              <m:r>
                <w:rPr>
                  <w:rFonts w:ascii="Cambria Math" w:hAnsi="Cambria Math"/>
                  <w:lang w:eastAsia="zh-CN"/>
                </w:rPr>
                <m:t>TRP2to1</m:t>
              </m:r>
            </m:sub>
            <m:sup>
              <m:r>
                <w:rPr>
                  <w:rFonts w:ascii="Cambria Math" w:hAnsi="Cambria Math"/>
                  <w:lang w:eastAsia="zh-CN"/>
                </w:rPr>
                <m:t>UEmeasure</m:t>
              </m:r>
            </m:sup>
          </m:sSubSup>
          <m:r>
            <m:rPr>
              <m:sty m:val="p"/>
            </m:rP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τ</m:t>
              </m:r>
            </m:e>
            <m:sub>
              <m:r>
                <w:rPr>
                  <w:rFonts w:ascii="Cambria Math" w:hAnsi="Cambria Math"/>
                  <w:lang w:eastAsia="zh-CN"/>
                </w:rPr>
                <m:t>TRP2to1</m:t>
              </m:r>
            </m:sub>
            <m:sup>
              <m:r>
                <w:rPr>
                  <w:rFonts w:ascii="Cambria Math" w:hAnsi="Cambria Math"/>
                  <w:lang w:eastAsia="zh-CN"/>
                </w:rPr>
                <m:t>NWmeasure</m:t>
              </m:r>
            </m:sup>
          </m:sSubSup>
        </m:oMath>
      </m:oMathPara>
    </w:p>
    <w:p w14:paraId="7A0B0CC3" w14:textId="77777777" w:rsidR="007036B0" w:rsidRPr="007036B0" w:rsidRDefault="007036B0" w:rsidP="007036B0">
      <w:pPr>
        <w:rPr>
          <w:lang w:val="en-GB" w:eastAsia="zh-CN"/>
        </w:rPr>
      </w:pPr>
    </w:p>
    <w:p w14:paraId="60BFE72A" w14:textId="25204C64" w:rsidR="00A21548" w:rsidRPr="00A32AE6" w:rsidRDefault="00A21548" w:rsidP="00A21548">
      <w:pPr>
        <w:pStyle w:val="Heading1"/>
        <w:numPr>
          <w:ilvl w:val="0"/>
          <w:numId w:val="0"/>
        </w:numPr>
        <w:ind w:left="432" w:hanging="432"/>
        <w:rPr>
          <w:lang w:eastAsia="zh-CN"/>
        </w:rPr>
      </w:pPr>
      <w:r>
        <w:rPr>
          <w:rFonts w:hint="eastAsia"/>
          <w:lang w:eastAsia="zh-CN"/>
        </w:rPr>
        <w:t>Append</w:t>
      </w:r>
      <w:r>
        <w:rPr>
          <w:lang w:eastAsia="zh-CN"/>
        </w:rPr>
        <w:t xml:space="preserve">ix </w:t>
      </w:r>
      <w:r w:rsidR="007036B0">
        <w:rPr>
          <w:lang w:eastAsia="zh-CN"/>
        </w:rPr>
        <w:t>5</w:t>
      </w:r>
      <w:r w:rsidR="00CB3706">
        <w:rPr>
          <w:rFonts w:hint="eastAsia"/>
          <w:lang w:eastAsia="zh-CN"/>
        </w:rPr>
        <w:t xml:space="preserve">: </w:t>
      </w:r>
      <w:r>
        <w:rPr>
          <w:lang w:eastAsia="zh-CN"/>
        </w:rPr>
        <w:t xml:space="preserve">Link simulation setup for CJT mTRP </w:t>
      </w:r>
      <w:r w:rsidR="008053CB">
        <w:rPr>
          <w:rFonts w:hint="eastAsia"/>
          <w:lang w:eastAsia="zh-CN"/>
        </w:rPr>
        <w:t xml:space="preserve">channels </w:t>
      </w:r>
      <w:r>
        <w:rPr>
          <w:lang w:eastAsia="zh-CN"/>
        </w:rPr>
        <w:t>with multi-UE</w:t>
      </w:r>
      <w:r w:rsidR="00DF369A">
        <w:rPr>
          <w:rFonts w:hint="eastAsia"/>
          <w:lang w:eastAsia="zh-CN"/>
        </w:rPr>
        <w:t>,</w:t>
      </w:r>
      <w:r>
        <w:rPr>
          <w:lang w:eastAsia="zh-CN"/>
        </w:rPr>
        <w:t xml:space="preserve"> based on CDL-C</w:t>
      </w:r>
    </w:p>
    <w:p w14:paraId="45433CE0" w14:textId="53DD5C5B" w:rsidR="00A21548" w:rsidRDefault="00A21548" w:rsidP="00A21548">
      <w:pPr>
        <w:rPr>
          <w:lang w:val="en-GB" w:eastAsia="zh-CN"/>
        </w:rPr>
      </w:pPr>
      <w:r>
        <w:rPr>
          <w:lang w:val="en-GB" w:eastAsia="zh-CN"/>
        </w:rPr>
        <w:t>Generation of multiple UEs each served by multiple TRPs:</w:t>
      </w:r>
    </w:p>
    <w:p w14:paraId="0CEE456F" w14:textId="0BAF0BC2" w:rsidR="00A21548" w:rsidRPr="00566FCD" w:rsidRDefault="00A21548" w:rsidP="00751C6E">
      <w:pPr>
        <w:pStyle w:val="ListParagraph"/>
        <w:numPr>
          <w:ilvl w:val="0"/>
          <w:numId w:val="15"/>
        </w:numPr>
        <w:jc w:val="both"/>
        <w:rPr>
          <w:rFonts w:ascii="Times New Roman" w:hAnsi="Times New Roman"/>
          <w:sz w:val="20"/>
          <w:szCs w:val="20"/>
          <w:lang w:val="en-GB" w:eastAsia="zh-CN"/>
        </w:rPr>
      </w:pPr>
      <w:r w:rsidRPr="00566FCD">
        <w:rPr>
          <w:rFonts w:ascii="Times New Roman" w:hAnsi="Times New Roman" w:hint="eastAsia"/>
          <w:sz w:val="20"/>
          <w:szCs w:val="20"/>
          <w:lang w:val="en-GB" w:eastAsia="zh-CN"/>
        </w:rPr>
        <w:t>F</w:t>
      </w:r>
      <w:r w:rsidRPr="00566FCD">
        <w:rPr>
          <w:rFonts w:ascii="Times New Roman" w:hAnsi="Times New Roman"/>
          <w:sz w:val="20"/>
          <w:szCs w:val="20"/>
          <w:lang w:val="en-GB" w:eastAsia="zh-CN"/>
        </w:rPr>
        <w:t>or multiple UEs in relation to a same TRP, UE-specific random AoD/ZoD offsets added to all {TRP antenna, UE antenna} pairs</w:t>
      </w:r>
      <w:r>
        <w:rPr>
          <w:rFonts w:ascii="Times New Roman" w:hAnsi="Times New Roman"/>
          <w:sz w:val="20"/>
          <w:szCs w:val="20"/>
          <w:lang w:val="en-GB" w:eastAsia="zh-CN"/>
        </w:rPr>
        <w:t xml:space="preserve"> associated with each UE</w:t>
      </w:r>
      <w:r w:rsidRPr="00566FCD">
        <w:rPr>
          <w:rFonts w:ascii="Times New Roman" w:hAnsi="Times New Roman"/>
          <w:sz w:val="20"/>
          <w:szCs w:val="20"/>
          <w:lang w:val="en-GB" w:eastAsia="zh-CN"/>
        </w:rPr>
        <w:t>;</w:t>
      </w:r>
    </w:p>
    <w:p w14:paraId="0BA3EE01" w14:textId="2C08E76C" w:rsidR="00A21548" w:rsidRPr="00566FCD" w:rsidRDefault="00A21548" w:rsidP="00751C6E">
      <w:pPr>
        <w:pStyle w:val="ListParagraph"/>
        <w:numPr>
          <w:ilvl w:val="0"/>
          <w:numId w:val="15"/>
        </w:numPr>
        <w:spacing w:after="180"/>
        <w:ind w:left="442" w:hanging="442"/>
        <w:jc w:val="both"/>
        <w:rPr>
          <w:rFonts w:ascii="Times New Roman" w:hAnsi="Times New Roman"/>
          <w:sz w:val="20"/>
          <w:szCs w:val="20"/>
          <w:lang w:val="en-GB" w:eastAsia="zh-CN"/>
        </w:rPr>
      </w:pPr>
      <w:r w:rsidRPr="00566FCD">
        <w:rPr>
          <w:rFonts w:ascii="Times New Roman" w:hAnsi="Times New Roman" w:hint="eastAsia"/>
          <w:sz w:val="20"/>
          <w:szCs w:val="20"/>
          <w:lang w:val="en-GB" w:eastAsia="zh-CN"/>
        </w:rPr>
        <w:t>F</w:t>
      </w:r>
      <w:r w:rsidRPr="00566FCD">
        <w:rPr>
          <w:rFonts w:ascii="Times New Roman" w:hAnsi="Times New Roman"/>
          <w:sz w:val="20"/>
          <w:szCs w:val="20"/>
          <w:lang w:val="en-GB" w:eastAsia="zh-CN"/>
        </w:rPr>
        <w:t xml:space="preserve">or multiple TRPs (2 TRPs) in relation to a same UE, TRP-specific </w:t>
      </w:r>
      <w:r w:rsidR="0051240F" w:rsidRPr="00566FCD">
        <w:rPr>
          <w:rFonts w:ascii="Times New Roman" w:hAnsi="Times New Roman"/>
          <w:sz w:val="20"/>
          <w:szCs w:val="20"/>
          <w:lang w:val="en-GB" w:eastAsia="zh-CN"/>
        </w:rPr>
        <w:t xml:space="preserve">random </w:t>
      </w:r>
      <w:r w:rsidRPr="00566FCD">
        <w:rPr>
          <w:rFonts w:ascii="Times New Roman" w:hAnsi="Times New Roman"/>
          <w:sz w:val="20"/>
          <w:szCs w:val="20"/>
          <w:lang w:val="en-GB" w:eastAsia="zh-CN"/>
        </w:rPr>
        <w:t>AoA/ZoA offsets added to all {TRP antenna, UE antenna} pairs</w:t>
      </w:r>
      <w:r>
        <w:rPr>
          <w:rFonts w:ascii="Times New Roman" w:hAnsi="Times New Roman"/>
          <w:sz w:val="20"/>
          <w:szCs w:val="20"/>
          <w:lang w:val="en-GB" w:eastAsia="zh-CN"/>
        </w:rPr>
        <w:t xml:space="preserve"> associated with each TRP.</w:t>
      </w:r>
    </w:p>
    <w:p w14:paraId="174E0D88" w14:textId="497588F5" w:rsidR="00A21548" w:rsidRDefault="00A21548" w:rsidP="00A21548">
      <w:pPr>
        <w:rPr>
          <w:lang w:val="en-GB" w:eastAsia="zh-CN"/>
        </w:rPr>
      </w:pPr>
      <w:r>
        <w:rPr>
          <w:rFonts w:hint="eastAsia"/>
          <w:lang w:val="en-GB" w:eastAsia="zh-CN"/>
        </w:rPr>
        <w:t>O</w:t>
      </w:r>
      <w:r>
        <w:rPr>
          <w:lang w:val="en-GB" w:eastAsia="zh-CN"/>
        </w:rPr>
        <w:t>ther main parameters can be found from RAN1#116 agreement</w:t>
      </w:r>
      <w:r w:rsidR="00DE05DA">
        <w:rPr>
          <w:lang w:val="en-GB" w:eastAsia="zh-CN"/>
        </w:rPr>
        <w:t xml:space="preserve"> </w:t>
      </w:r>
      <w:r w:rsidR="00DE05DA">
        <w:rPr>
          <w:lang w:val="en-GB" w:eastAsia="zh-CN"/>
        </w:rPr>
        <w:fldChar w:fldCharType="begin"/>
      </w:r>
      <w:r w:rsidR="00DE05DA">
        <w:rPr>
          <w:lang w:val="en-GB" w:eastAsia="zh-CN"/>
        </w:rPr>
        <w:instrText xml:space="preserve"> REF _Ref166247347 \r \h </w:instrText>
      </w:r>
      <w:r w:rsidR="00DE05DA">
        <w:rPr>
          <w:lang w:val="en-GB" w:eastAsia="zh-CN"/>
        </w:rPr>
      </w:r>
      <w:r w:rsidR="00DE05DA">
        <w:rPr>
          <w:lang w:val="en-GB" w:eastAsia="zh-CN"/>
        </w:rPr>
        <w:fldChar w:fldCharType="separate"/>
      </w:r>
      <w:r w:rsidR="00A943FC">
        <w:rPr>
          <w:lang w:val="en-GB" w:eastAsia="zh-CN"/>
        </w:rPr>
        <w:t>[5]</w:t>
      </w:r>
      <w:r w:rsidR="00DE05DA">
        <w:rPr>
          <w:lang w:val="en-GB" w:eastAsia="zh-CN"/>
        </w:rPr>
        <w:fldChar w:fldCharType="end"/>
      </w:r>
      <w:r>
        <w:rPr>
          <w:lang w:val="en-GB" w:eastAsia="zh-CN"/>
        </w:rPr>
        <w:t>:</w:t>
      </w:r>
    </w:p>
    <w:tbl>
      <w:tblPr>
        <w:tblStyle w:val="TableGrid"/>
        <w:tblW w:w="0" w:type="auto"/>
        <w:tblLook w:val="04A0" w:firstRow="1" w:lastRow="0" w:firstColumn="1" w:lastColumn="0" w:noHBand="0" w:noVBand="1"/>
      </w:tblPr>
      <w:tblGrid>
        <w:gridCol w:w="9962"/>
      </w:tblGrid>
      <w:tr w:rsidR="00A21548" w14:paraId="08F90ED6" w14:textId="77777777">
        <w:tc>
          <w:tcPr>
            <w:tcW w:w="9962" w:type="dxa"/>
          </w:tcPr>
          <w:p w14:paraId="1348594B" w14:textId="77777777" w:rsidR="00A21548" w:rsidRPr="0034385B" w:rsidRDefault="00A21548">
            <w:pPr>
              <w:snapToGrid w:val="0"/>
              <w:spacing w:before="0" w:after="0" w:line="240" w:lineRule="auto"/>
              <w:jc w:val="left"/>
              <w:rPr>
                <w:rFonts w:ascii="Times" w:eastAsia="Batang" w:hAnsi="Times"/>
                <w:highlight w:val="green"/>
                <w:lang w:val="en-GB"/>
              </w:rPr>
            </w:pPr>
            <w:r w:rsidRPr="0034385B">
              <w:rPr>
                <w:rFonts w:ascii="Times" w:eastAsia="Batang" w:hAnsi="Times"/>
                <w:b/>
                <w:highlight w:val="green"/>
                <w:lang w:val="en-GB"/>
              </w:rPr>
              <w:lastRenderedPageBreak/>
              <w:t>Agreement</w:t>
            </w:r>
          </w:p>
          <w:p w14:paraId="599644D2" w14:textId="77777777" w:rsidR="00A21548" w:rsidRPr="0034385B" w:rsidRDefault="00A21548">
            <w:pPr>
              <w:snapToGrid w:val="0"/>
              <w:spacing w:before="0" w:after="0" w:line="240" w:lineRule="auto"/>
              <w:jc w:val="left"/>
              <w:rPr>
                <w:rFonts w:ascii="Times" w:eastAsia="Batang" w:hAnsi="Times"/>
                <w:iCs/>
                <w:lang w:val="en-GB"/>
              </w:rPr>
            </w:pPr>
            <w:r w:rsidRPr="0034385B">
              <w:rPr>
                <w:rFonts w:ascii="Times" w:eastAsia="Batang" w:hAnsi="Times"/>
                <w:iCs/>
                <w:lang w:val="en-GB"/>
              </w:rPr>
              <w:t>For the Rel-19 NR CJT calibration reporting, use the following EVM for LLS with the following refinement:</w:t>
            </w:r>
          </w:p>
          <w:p w14:paraId="74DB1D6E" w14:textId="77777777" w:rsidR="00A21548" w:rsidRPr="0034385B" w:rsidRDefault="00A21548" w:rsidP="00751C6E">
            <w:pPr>
              <w:numPr>
                <w:ilvl w:val="0"/>
                <w:numId w:val="16"/>
              </w:numPr>
              <w:overflowPunct/>
              <w:autoSpaceDE/>
              <w:autoSpaceDN/>
              <w:adjustRightInd/>
              <w:snapToGrid w:val="0"/>
              <w:spacing w:before="0" w:after="0" w:line="240" w:lineRule="auto"/>
              <w:jc w:val="left"/>
              <w:textAlignment w:val="auto"/>
              <w:rPr>
                <w:rFonts w:ascii="Times" w:eastAsia="Batang" w:hAnsi="Times"/>
                <w:iCs/>
                <w:lang w:val="en-GB" w:eastAsia="x-none"/>
              </w:rPr>
            </w:pPr>
            <w:r w:rsidRPr="0034385B">
              <w:rPr>
                <w:rFonts w:ascii="Times" w:eastAsia="Batang" w:hAnsi="Times"/>
                <w:iCs/>
                <w:lang w:val="en-GB" w:eastAsia="x-none"/>
              </w:rPr>
              <w:t xml:space="preserve">Purpose: alternative to SLS </w:t>
            </w:r>
            <w:r w:rsidRPr="0034385B">
              <w:rPr>
                <w:rFonts w:ascii="Times" w:eastAsia="Malgun Gothic" w:hAnsi="Times" w:cs="Times"/>
                <w:lang w:val="en-GB"/>
              </w:rPr>
              <w:t>to observe the impact of misalignment and gain by proposed solutions, as the frequency offset/time misalignment have impacts in granularities of subcarrier/symbol levels</w:t>
            </w:r>
          </w:p>
          <w:p w14:paraId="1504E971" w14:textId="77777777" w:rsidR="00A21548" w:rsidRPr="0034385B" w:rsidRDefault="00A21548">
            <w:pPr>
              <w:snapToGrid w:val="0"/>
              <w:spacing w:before="0" w:after="0" w:line="240" w:lineRule="auto"/>
              <w:jc w:val="left"/>
              <w:rPr>
                <w:rFonts w:ascii="Times" w:eastAsia="Batang" w:hAnsi="Times"/>
                <w:b/>
                <w:u w:val="single"/>
                <w:lang w:val="en-G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77"/>
              <w:gridCol w:w="5859"/>
            </w:tblGrid>
            <w:tr w:rsidR="00A21548" w:rsidRPr="0034385B" w14:paraId="0EE7A44A" w14:textId="77777777">
              <w:trPr>
                <w:trHeight w:val="256"/>
              </w:trPr>
              <w:tc>
                <w:tcPr>
                  <w:tcW w:w="1991" w:type="pct"/>
                  <w:shd w:val="clear" w:color="auto" w:fill="D9D9D9"/>
                  <w:tcMar>
                    <w:top w:w="15" w:type="dxa"/>
                    <w:left w:w="97" w:type="dxa"/>
                    <w:bottom w:w="0" w:type="dxa"/>
                    <w:right w:w="97" w:type="dxa"/>
                  </w:tcMar>
                  <w:vAlign w:val="center"/>
                </w:tcPr>
                <w:p w14:paraId="787C5DDA" w14:textId="77777777" w:rsidR="00A21548" w:rsidRPr="0034385B" w:rsidRDefault="00A21548">
                  <w:pPr>
                    <w:spacing w:after="0"/>
                    <w:rPr>
                      <w:rFonts w:ascii="Times" w:eastAsia="Batang" w:hAnsi="Times"/>
                      <w:sz w:val="18"/>
                      <w:szCs w:val="18"/>
                      <w:lang w:val="en-GB"/>
                    </w:rPr>
                  </w:pPr>
                  <w:r w:rsidRPr="0034385B">
                    <w:rPr>
                      <w:rFonts w:ascii="Times" w:eastAsia="Batang" w:hAnsi="Times"/>
                      <w:b/>
                      <w:bCs/>
                      <w:sz w:val="18"/>
                      <w:szCs w:val="18"/>
                      <w:lang w:val="en-GB"/>
                    </w:rPr>
                    <w:t>Parameter</w:t>
                  </w:r>
                </w:p>
              </w:tc>
              <w:tc>
                <w:tcPr>
                  <w:tcW w:w="3009" w:type="pct"/>
                  <w:shd w:val="clear" w:color="auto" w:fill="D9D9D9"/>
                  <w:tcMar>
                    <w:top w:w="15" w:type="dxa"/>
                    <w:left w:w="97" w:type="dxa"/>
                    <w:bottom w:w="0" w:type="dxa"/>
                    <w:right w:w="97" w:type="dxa"/>
                  </w:tcMar>
                  <w:vAlign w:val="center"/>
                </w:tcPr>
                <w:p w14:paraId="5629712D" w14:textId="77777777" w:rsidR="00A21548" w:rsidRPr="0034385B" w:rsidRDefault="00A21548">
                  <w:pPr>
                    <w:spacing w:after="0"/>
                    <w:rPr>
                      <w:rFonts w:ascii="Times" w:eastAsia="Batang" w:hAnsi="Times"/>
                      <w:sz w:val="18"/>
                      <w:szCs w:val="18"/>
                      <w:lang w:val="en-GB"/>
                    </w:rPr>
                  </w:pPr>
                  <w:r w:rsidRPr="0034385B">
                    <w:rPr>
                      <w:rFonts w:ascii="Times" w:eastAsia="Batang" w:hAnsi="Times"/>
                      <w:b/>
                      <w:bCs/>
                      <w:sz w:val="18"/>
                      <w:szCs w:val="18"/>
                      <w:lang w:val="en-GB"/>
                    </w:rPr>
                    <w:t>Value</w:t>
                  </w:r>
                </w:p>
              </w:tc>
            </w:tr>
            <w:tr w:rsidR="00A21548" w:rsidRPr="0034385B" w14:paraId="58BD331A" w14:textId="77777777">
              <w:trPr>
                <w:trHeight w:val="44"/>
              </w:trPr>
              <w:tc>
                <w:tcPr>
                  <w:tcW w:w="1991" w:type="pct"/>
                  <w:shd w:val="clear" w:color="auto" w:fill="auto"/>
                  <w:tcMar>
                    <w:top w:w="15" w:type="dxa"/>
                    <w:left w:w="97" w:type="dxa"/>
                    <w:bottom w:w="0" w:type="dxa"/>
                    <w:right w:w="97" w:type="dxa"/>
                  </w:tcMar>
                  <w:vAlign w:val="center"/>
                </w:tcPr>
                <w:p w14:paraId="679675A9" w14:textId="77777777" w:rsidR="00A21548" w:rsidRPr="0034385B" w:rsidRDefault="00A21548">
                  <w:pPr>
                    <w:spacing w:after="0"/>
                    <w:rPr>
                      <w:rFonts w:ascii="Times" w:eastAsia="Batang" w:hAnsi="Times"/>
                      <w:sz w:val="18"/>
                      <w:szCs w:val="18"/>
                      <w:lang w:val="en-GB"/>
                    </w:rPr>
                  </w:pPr>
                  <w:r w:rsidRPr="0034385B">
                    <w:rPr>
                      <w:rFonts w:ascii="Times" w:eastAsia="Batang" w:hAnsi="Times"/>
                      <w:b/>
                      <w:bCs/>
                      <w:sz w:val="18"/>
                      <w:szCs w:val="18"/>
                      <w:lang w:val="en-GB"/>
                    </w:rPr>
                    <w:t>Duplex, Waveform</w:t>
                  </w:r>
                </w:p>
              </w:tc>
              <w:tc>
                <w:tcPr>
                  <w:tcW w:w="3009" w:type="pct"/>
                  <w:shd w:val="clear" w:color="auto" w:fill="auto"/>
                  <w:tcMar>
                    <w:top w:w="15" w:type="dxa"/>
                    <w:left w:w="97" w:type="dxa"/>
                    <w:bottom w:w="0" w:type="dxa"/>
                    <w:right w:w="97" w:type="dxa"/>
                  </w:tcMar>
                  <w:vAlign w:val="center"/>
                </w:tcPr>
                <w:p w14:paraId="122CB8E0"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TDD, OFDM</w:t>
                  </w:r>
                </w:p>
              </w:tc>
            </w:tr>
            <w:tr w:rsidR="00A21548" w:rsidRPr="0034385B" w14:paraId="23A0283B" w14:textId="77777777">
              <w:trPr>
                <w:trHeight w:val="44"/>
              </w:trPr>
              <w:tc>
                <w:tcPr>
                  <w:tcW w:w="1991" w:type="pct"/>
                  <w:shd w:val="clear" w:color="auto" w:fill="auto"/>
                  <w:tcMar>
                    <w:top w:w="15" w:type="dxa"/>
                    <w:left w:w="97" w:type="dxa"/>
                    <w:bottom w:w="0" w:type="dxa"/>
                    <w:right w:w="97" w:type="dxa"/>
                  </w:tcMar>
                  <w:vAlign w:val="center"/>
                </w:tcPr>
                <w:p w14:paraId="6D5E6274" w14:textId="77777777" w:rsidR="00A21548" w:rsidRPr="0034385B" w:rsidRDefault="00A21548">
                  <w:pPr>
                    <w:spacing w:after="0"/>
                    <w:rPr>
                      <w:rFonts w:ascii="Times" w:eastAsia="Batang" w:hAnsi="Times"/>
                      <w:sz w:val="18"/>
                      <w:szCs w:val="18"/>
                      <w:lang w:val="en-GB"/>
                    </w:rPr>
                  </w:pPr>
                  <w:r w:rsidRPr="0034385B">
                    <w:rPr>
                      <w:rFonts w:ascii="Times" w:eastAsia="Batang" w:hAnsi="Times"/>
                      <w:b/>
                      <w:bCs/>
                      <w:sz w:val="18"/>
                      <w:szCs w:val="18"/>
                      <w:lang w:val="en-GB"/>
                    </w:rPr>
                    <w:t>Carrier Frequency</w:t>
                  </w:r>
                </w:p>
              </w:tc>
              <w:tc>
                <w:tcPr>
                  <w:tcW w:w="3009" w:type="pct"/>
                  <w:shd w:val="clear" w:color="auto" w:fill="auto"/>
                  <w:tcMar>
                    <w:top w:w="15" w:type="dxa"/>
                    <w:left w:w="97" w:type="dxa"/>
                    <w:bottom w:w="0" w:type="dxa"/>
                    <w:right w:w="97" w:type="dxa"/>
                  </w:tcMar>
                  <w:vAlign w:val="center"/>
                </w:tcPr>
                <w:p w14:paraId="58F3FF90"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3.5 GHz</w:t>
                  </w:r>
                </w:p>
              </w:tc>
            </w:tr>
            <w:tr w:rsidR="00A21548" w:rsidRPr="0034385B" w14:paraId="04A987D1" w14:textId="77777777">
              <w:trPr>
                <w:trHeight w:val="44"/>
              </w:trPr>
              <w:tc>
                <w:tcPr>
                  <w:tcW w:w="1991" w:type="pct"/>
                  <w:shd w:val="clear" w:color="auto" w:fill="auto"/>
                  <w:tcMar>
                    <w:top w:w="15" w:type="dxa"/>
                    <w:left w:w="97" w:type="dxa"/>
                    <w:bottom w:w="0" w:type="dxa"/>
                    <w:right w:w="97" w:type="dxa"/>
                  </w:tcMar>
                  <w:vAlign w:val="center"/>
                </w:tcPr>
                <w:p w14:paraId="52342F02" w14:textId="77777777" w:rsidR="00A21548" w:rsidRPr="0034385B" w:rsidRDefault="00A21548">
                  <w:pPr>
                    <w:spacing w:after="0"/>
                    <w:rPr>
                      <w:rFonts w:ascii="Times" w:eastAsia="Batang" w:hAnsi="Times"/>
                      <w:sz w:val="18"/>
                      <w:szCs w:val="18"/>
                      <w:lang w:val="en-GB"/>
                    </w:rPr>
                  </w:pPr>
                  <w:r w:rsidRPr="0034385B">
                    <w:rPr>
                      <w:rFonts w:ascii="Times" w:eastAsia="Batang" w:hAnsi="Times"/>
                      <w:b/>
                      <w:bCs/>
                      <w:sz w:val="18"/>
                      <w:szCs w:val="18"/>
                      <w:lang w:val="en-GB"/>
                    </w:rPr>
                    <w:t>Channel Model</w:t>
                  </w:r>
                </w:p>
              </w:tc>
              <w:tc>
                <w:tcPr>
                  <w:tcW w:w="3009" w:type="pct"/>
                  <w:shd w:val="clear" w:color="auto" w:fill="auto"/>
                  <w:tcMar>
                    <w:top w:w="15" w:type="dxa"/>
                    <w:left w:w="97" w:type="dxa"/>
                    <w:bottom w:w="0" w:type="dxa"/>
                    <w:right w:w="97" w:type="dxa"/>
                  </w:tcMar>
                  <w:vAlign w:val="center"/>
                </w:tcPr>
                <w:p w14:paraId="36FC35D2"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CDL-C channel model in TR 38.901</w:t>
                  </w:r>
                </w:p>
              </w:tc>
            </w:tr>
            <w:tr w:rsidR="00A21548" w:rsidRPr="0034385B" w14:paraId="469E94C7" w14:textId="77777777">
              <w:trPr>
                <w:trHeight w:val="44"/>
              </w:trPr>
              <w:tc>
                <w:tcPr>
                  <w:tcW w:w="1991" w:type="pct"/>
                  <w:shd w:val="clear" w:color="auto" w:fill="auto"/>
                  <w:tcMar>
                    <w:top w:w="15" w:type="dxa"/>
                    <w:left w:w="97" w:type="dxa"/>
                    <w:bottom w:w="0" w:type="dxa"/>
                    <w:right w:w="97" w:type="dxa"/>
                  </w:tcMar>
                  <w:vAlign w:val="center"/>
                </w:tcPr>
                <w:p w14:paraId="76CC1E2F" w14:textId="77777777" w:rsidR="00A21548" w:rsidRPr="0034385B" w:rsidRDefault="00A21548">
                  <w:pPr>
                    <w:spacing w:after="0"/>
                    <w:rPr>
                      <w:rFonts w:ascii="Times" w:eastAsia="Batang" w:hAnsi="Times"/>
                      <w:b/>
                      <w:sz w:val="18"/>
                      <w:szCs w:val="18"/>
                      <w:lang w:val="en-GB"/>
                    </w:rPr>
                  </w:pPr>
                  <w:r w:rsidRPr="0034385B">
                    <w:rPr>
                      <w:rFonts w:ascii="Times" w:eastAsia="Batang" w:hAnsi="Times"/>
                      <w:b/>
                      <w:sz w:val="18"/>
                      <w:szCs w:val="18"/>
                      <w:lang w:val="en-GB"/>
                    </w:rPr>
                    <w:t>Delay Spread</w:t>
                  </w:r>
                </w:p>
              </w:tc>
              <w:tc>
                <w:tcPr>
                  <w:tcW w:w="3009" w:type="pct"/>
                  <w:shd w:val="clear" w:color="auto" w:fill="auto"/>
                  <w:tcMar>
                    <w:top w:w="15" w:type="dxa"/>
                    <w:left w:w="97" w:type="dxa"/>
                    <w:bottom w:w="0" w:type="dxa"/>
                    <w:right w:w="97" w:type="dxa"/>
                  </w:tcMar>
                  <w:vAlign w:val="center"/>
                </w:tcPr>
                <w:p w14:paraId="0FAEF94C"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300ns</w:t>
                  </w:r>
                </w:p>
              </w:tc>
            </w:tr>
            <w:tr w:rsidR="00A21548" w:rsidRPr="0034385B" w14:paraId="30C31D77" w14:textId="77777777">
              <w:trPr>
                <w:trHeight w:val="44"/>
              </w:trPr>
              <w:tc>
                <w:tcPr>
                  <w:tcW w:w="1991" w:type="pct"/>
                  <w:shd w:val="clear" w:color="auto" w:fill="auto"/>
                  <w:tcMar>
                    <w:top w:w="15" w:type="dxa"/>
                    <w:left w:w="97" w:type="dxa"/>
                    <w:bottom w:w="0" w:type="dxa"/>
                    <w:right w:w="97" w:type="dxa"/>
                  </w:tcMar>
                  <w:vAlign w:val="center"/>
                </w:tcPr>
                <w:p w14:paraId="4CBE6AA9" w14:textId="77777777" w:rsidR="00A21548" w:rsidRPr="0034385B" w:rsidRDefault="00A21548">
                  <w:pPr>
                    <w:spacing w:after="0"/>
                    <w:rPr>
                      <w:rFonts w:ascii="Times" w:eastAsia="Batang" w:hAnsi="Times"/>
                      <w:b/>
                      <w:sz w:val="18"/>
                      <w:szCs w:val="18"/>
                      <w:lang w:val="en-GB"/>
                    </w:rPr>
                  </w:pPr>
                  <w:r w:rsidRPr="0034385B">
                    <w:rPr>
                      <w:rFonts w:ascii="Times" w:eastAsia="Batang" w:hAnsi="Times"/>
                      <w:b/>
                      <w:sz w:val="18"/>
                      <w:szCs w:val="18"/>
                      <w:lang w:val="en-GB"/>
                    </w:rPr>
                    <w:t>BS antenna configuration</w:t>
                  </w:r>
                </w:p>
              </w:tc>
              <w:tc>
                <w:tcPr>
                  <w:tcW w:w="3009" w:type="pct"/>
                  <w:shd w:val="clear" w:color="auto" w:fill="auto"/>
                  <w:tcMar>
                    <w:top w:w="15" w:type="dxa"/>
                    <w:left w:w="97" w:type="dxa"/>
                    <w:bottom w:w="0" w:type="dxa"/>
                    <w:right w:w="97" w:type="dxa"/>
                  </w:tcMar>
                  <w:vAlign w:val="center"/>
                </w:tcPr>
                <w:p w14:paraId="400EC377"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(M, N, P, Mg, Ng; Mp, Np) =</w:t>
                  </w:r>
                </w:p>
                <w:p w14:paraId="116D7F8E"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 xml:space="preserve"> (2, 8, 2, 1, 1; 2, 8), (dH, dV) = (0.5, 0.8) </w:t>
                  </w:r>
                </w:p>
              </w:tc>
            </w:tr>
            <w:tr w:rsidR="00A21548" w:rsidRPr="0034385B" w14:paraId="2646D04B" w14:textId="77777777">
              <w:trPr>
                <w:trHeight w:val="44"/>
              </w:trPr>
              <w:tc>
                <w:tcPr>
                  <w:tcW w:w="1991" w:type="pct"/>
                  <w:shd w:val="clear" w:color="auto" w:fill="auto"/>
                  <w:tcMar>
                    <w:top w:w="15" w:type="dxa"/>
                    <w:left w:w="97" w:type="dxa"/>
                    <w:bottom w:w="0" w:type="dxa"/>
                    <w:right w:w="97" w:type="dxa"/>
                  </w:tcMar>
                  <w:vAlign w:val="center"/>
                </w:tcPr>
                <w:p w14:paraId="484E1E85" w14:textId="77777777" w:rsidR="00A21548" w:rsidRPr="0034385B" w:rsidRDefault="00A21548">
                  <w:pPr>
                    <w:spacing w:after="0"/>
                    <w:rPr>
                      <w:rFonts w:ascii="Times" w:eastAsia="Malgun Gothic" w:hAnsi="Times"/>
                      <w:b/>
                      <w:sz w:val="18"/>
                      <w:szCs w:val="18"/>
                      <w:lang w:val="en-GB"/>
                    </w:rPr>
                  </w:pPr>
                  <w:r w:rsidRPr="0034385B">
                    <w:rPr>
                      <w:rFonts w:ascii="Times" w:eastAsia="Malgun Gothic" w:hAnsi="Times" w:hint="eastAsia"/>
                      <w:b/>
                      <w:sz w:val="18"/>
                      <w:szCs w:val="18"/>
                      <w:lang w:val="en-GB"/>
                    </w:rPr>
                    <w:t>T</w:t>
                  </w:r>
                  <w:r w:rsidRPr="0034385B">
                    <w:rPr>
                      <w:rFonts w:ascii="Times" w:eastAsia="Malgun Gothic" w:hAnsi="Times"/>
                      <w:b/>
                      <w:sz w:val="18"/>
                      <w:szCs w:val="18"/>
                      <w:lang w:val="en-GB"/>
                    </w:rPr>
                    <w:t>RP number</w:t>
                  </w:r>
                </w:p>
              </w:tc>
              <w:tc>
                <w:tcPr>
                  <w:tcW w:w="3009" w:type="pct"/>
                  <w:shd w:val="clear" w:color="auto" w:fill="auto"/>
                  <w:tcMar>
                    <w:top w:w="15" w:type="dxa"/>
                    <w:left w:w="97" w:type="dxa"/>
                    <w:bottom w:w="0" w:type="dxa"/>
                    <w:right w:w="97" w:type="dxa"/>
                  </w:tcMar>
                  <w:vAlign w:val="center"/>
                </w:tcPr>
                <w:p w14:paraId="77F5A84F" w14:textId="77777777" w:rsidR="00A21548" w:rsidRPr="0034385B" w:rsidRDefault="00A21548">
                  <w:pPr>
                    <w:spacing w:after="0"/>
                    <w:rPr>
                      <w:rFonts w:ascii="Times" w:eastAsia="Malgun Gothic" w:hAnsi="Times"/>
                      <w:sz w:val="18"/>
                      <w:szCs w:val="18"/>
                      <w:lang w:val="en-GB"/>
                    </w:rPr>
                  </w:pPr>
                  <w:r w:rsidRPr="0034385B">
                    <w:rPr>
                      <w:rFonts w:ascii="Times" w:eastAsia="Malgun Gothic" w:hAnsi="Times" w:hint="eastAsia"/>
                      <w:sz w:val="18"/>
                      <w:szCs w:val="18"/>
                      <w:lang w:val="en-GB"/>
                    </w:rPr>
                    <w:t>2</w:t>
                  </w:r>
                </w:p>
              </w:tc>
            </w:tr>
            <w:tr w:rsidR="00A21548" w:rsidRPr="0034385B" w14:paraId="4FBB2D55" w14:textId="77777777">
              <w:trPr>
                <w:trHeight w:val="44"/>
              </w:trPr>
              <w:tc>
                <w:tcPr>
                  <w:tcW w:w="1991" w:type="pct"/>
                  <w:shd w:val="clear" w:color="auto" w:fill="auto"/>
                  <w:tcMar>
                    <w:top w:w="15" w:type="dxa"/>
                    <w:left w:w="97" w:type="dxa"/>
                    <w:bottom w:w="0" w:type="dxa"/>
                    <w:right w:w="97" w:type="dxa"/>
                  </w:tcMar>
                  <w:vAlign w:val="center"/>
                </w:tcPr>
                <w:p w14:paraId="05B18ED0" w14:textId="77777777" w:rsidR="00A21548" w:rsidRPr="0034385B" w:rsidRDefault="00A21548">
                  <w:pPr>
                    <w:spacing w:after="0"/>
                    <w:rPr>
                      <w:rFonts w:ascii="Times" w:eastAsia="Batang" w:hAnsi="Times"/>
                      <w:b/>
                      <w:sz w:val="18"/>
                      <w:szCs w:val="18"/>
                      <w:lang w:val="en-GB"/>
                    </w:rPr>
                  </w:pPr>
                  <w:r w:rsidRPr="0034385B">
                    <w:rPr>
                      <w:rFonts w:ascii="Times" w:eastAsia="Batang" w:hAnsi="Times"/>
                      <w:b/>
                      <w:sz w:val="18"/>
                      <w:szCs w:val="18"/>
                      <w:lang w:val="en-GB"/>
                    </w:rPr>
                    <w:t>UE antenna configuration</w:t>
                  </w:r>
                </w:p>
              </w:tc>
              <w:tc>
                <w:tcPr>
                  <w:tcW w:w="3009" w:type="pct"/>
                  <w:shd w:val="clear" w:color="auto" w:fill="auto"/>
                  <w:tcMar>
                    <w:top w:w="15" w:type="dxa"/>
                    <w:left w:w="97" w:type="dxa"/>
                    <w:bottom w:w="0" w:type="dxa"/>
                    <w:right w:w="97" w:type="dxa"/>
                  </w:tcMar>
                  <w:vAlign w:val="center"/>
                </w:tcPr>
                <w:p w14:paraId="07C07292"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(M, N, P, Mg, Ng; Mp, Np) =</w:t>
                  </w:r>
                </w:p>
                <w:p w14:paraId="7CF7F692"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 xml:space="preserve"> (1, 2, 2, 1, 1; 1, 2), (dH, dV) = (0.5, 0.5) </w:t>
                  </w:r>
                </w:p>
              </w:tc>
            </w:tr>
            <w:tr w:rsidR="00A21548" w:rsidRPr="0034385B" w14:paraId="2219075A" w14:textId="77777777">
              <w:trPr>
                <w:trHeight w:val="44"/>
              </w:trPr>
              <w:tc>
                <w:tcPr>
                  <w:tcW w:w="1991" w:type="pct"/>
                  <w:shd w:val="clear" w:color="auto" w:fill="auto"/>
                  <w:tcMar>
                    <w:top w:w="15" w:type="dxa"/>
                    <w:left w:w="97" w:type="dxa"/>
                    <w:bottom w:w="0" w:type="dxa"/>
                    <w:right w:w="97" w:type="dxa"/>
                  </w:tcMar>
                  <w:vAlign w:val="center"/>
                </w:tcPr>
                <w:p w14:paraId="5AC6FE1A" w14:textId="77777777" w:rsidR="00A21548" w:rsidRPr="0034385B" w:rsidRDefault="00A21548">
                  <w:pPr>
                    <w:spacing w:after="0"/>
                    <w:rPr>
                      <w:rFonts w:ascii="Times" w:eastAsia="Malgun Gothic" w:hAnsi="Times"/>
                      <w:b/>
                      <w:sz w:val="18"/>
                      <w:szCs w:val="18"/>
                      <w:lang w:val="en-GB"/>
                    </w:rPr>
                  </w:pPr>
                  <w:r w:rsidRPr="0034385B">
                    <w:rPr>
                      <w:rFonts w:ascii="Times" w:eastAsia="Malgun Gothic" w:hAnsi="Times" w:hint="eastAsia"/>
                      <w:b/>
                      <w:sz w:val="18"/>
                      <w:szCs w:val="18"/>
                      <w:lang w:val="en-GB"/>
                    </w:rPr>
                    <w:t>U</w:t>
                  </w:r>
                  <w:r w:rsidRPr="0034385B">
                    <w:rPr>
                      <w:rFonts w:ascii="Times" w:eastAsia="Malgun Gothic" w:hAnsi="Times"/>
                      <w:b/>
                      <w:sz w:val="18"/>
                      <w:szCs w:val="18"/>
                      <w:lang w:val="en-GB"/>
                    </w:rPr>
                    <w:t>E number</w:t>
                  </w:r>
                </w:p>
              </w:tc>
              <w:tc>
                <w:tcPr>
                  <w:tcW w:w="3009" w:type="pct"/>
                  <w:shd w:val="clear" w:color="auto" w:fill="auto"/>
                  <w:tcMar>
                    <w:top w:w="15" w:type="dxa"/>
                    <w:left w:w="97" w:type="dxa"/>
                    <w:bottom w:w="0" w:type="dxa"/>
                    <w:right w:w="97" w:type="dxa"/>
                  </w:tcMar>
                  <w:vAlign w:val="center"/>
                </w:tcPr>
                <w:p w14:paraId="1F0F1EB0" w14:textId="77777777" w:rsidR="00A21548" w:rsidRPr="0034385B" w:rsidRDefault="00A21548">
                  <w:pPr>
                    <w:spacing w:after="0"/>
                    <w:rPr>
                      <w:rFonts w:ascii="Times" w:eastAsia="Malgun Gothic" w:hAnsi="Times"/>
                      <w:sz w:val="18"/>
                      <w:szCs w:val="18"/>
                      <w:lang w:val="en-GB"/>
                    </w:rPr>
                  </w:pPr>
                  <w:r w:rsidRPr="0034385B">
                    <w:rPr>
                      <w:rFonts w:ascii="Times" w:eastAsia="Malgun Gothic" w:hAnsi="Times"/>
                      <w:sz w:val="18"/>
                      <w:szCs w:val="18"/>
                      <w:lang w:val="en-GB"/>
                    </w:rPr>
                    <w:t xml:space="preserve">1, </w:t>
                  </w:r>
                  <w:r w:rsidRPr="0034385B">
                    <w:rPr>
                      <w:rFonts w:ascii="Times" w:eastAsia="Malgun Gothic" w:hAnsi="Times" w:hint="eastAsia"/>
                      <w:sz w:val="18"/>
                      <w:szCs w:val="18"/>
                      <w:lang w:val="en-GB"/>
                    </w:rPr>
                    <w:t>4</w:t>
                  </w:r>
                </w:p>
              </w:tc>
            </w:tr>
            <w:tr w:rsidR="00A21548" w:rsidRPr="0034385B" w14:paraId="73553062" w14:textId="77777777">
              <w:trPr>
                <w:trHeight w:val="237"/>
              </w:trPr>
              <w:tc>
                <w:tcPr>
                  <w:tcW w:w="1991" w:type="pct"/>
                  <w:shd w:val="clear" w:color="auto" w:fill="auto"/>
                  <w:tcMar>
                    <w:top w:w="15" w:type="dxa"/>
                    <w:left w:w="97" w:type="dxa"/>
                    <w:bottom w:w="0" w:type="dxa"/>
                    <w:right w:w="97" w:type="dxa"/>
                  </w:tcMar>
                  <w:vAlign w:val="center"/>
                </w:tcPr>
                <w:p w14:paraId="353BD120" w14:textId="77777777" w:rsidR="00A21548" w:rsidRPr="0034385B" w:rsidRDefault="00A21548">
                  <w:pPr>
                    <w:spacing w:after="0"/>
                    <w:rPr>
                      <w:rFonts w:ascii="Times" w:eastAsia="Batang" w:hAnsi="Times"/>
                      <w:b/>
                      <w:sz w:val="18"/>
                      <w:szCs w:val="18"/>
                      <w:lang w:val="en-GB"/>
                    </w:rPr>
                  </w:pPr>
                  <w:r w:rsidRPr="0034385B">
                    <w:rPr>
                      <w:rFonts w:ascii="Times" w:eastAsia="Batang" w:hAnsi="Times"/>
                      <w:b/>
                      <w:sz w:val="18"/>
                      <w:szCs w:val="18"/>
                      <w:lang w:val="en-GB"/>
                    </w:rPr>
                    <w:t>MCS</w:t>
                  </w:r>
                </w:p>
              </w:tc>
              <w:tc>
                <w:tcPr>
                  <w:tcW w:w="3009" w:type="pct"/>
                  <w:shd w:val="clear" w:color="auto" w:fill="auto"/>
                  <w:tcMar>
                    <w:top w:w="15" w:type="dxa"/>
                    <w:left w:w="97" w:type="dxa"/>
                    <w:bottom w:w="0" w:type="dxa"/>
                    <w:right w:w="97" w:type="dxa"/>
                  </w:tcMar>
                  <w:vAlign w:val="center"/>
                </w:tcPr>
                <w:p w14:paraId="52D292C3"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Link Adaption</w:t>
                  </w:r>
                </w:p>
              </w:tc>
            </w:tr>
            <w:tr w:rsidR="00A21548" w:rsidRPr="0034385B" w14:paraId="44120032" w14:textId="77777777">
              <w:trPr>
                <w:trHeight w:val="237"/>
              </w:trPr>
              <w:tc>
                <w:tcPr>
                  <w:tcW w:w="1991" w:type="pct"/>
                  <w:shd w:val="clear" w:color="auto" w:fill="auto"/>
                  <w:tcMar>
                    <w:top w:w="15" w:type="dxa"/>
                    <w:left w:w="97" w:type="dxa"/>
                    <w:bottom w:w="0" w:type="dxa"/>
                    <w:right w:w="97" w:type="dxa"/>
                  </w:tcMar>
                  <w:vAlign w:val="center"/>
                </w:tcPr>
                <w:p w14:paraId="262E0EDF" w14:textId="77777777" w:rsidR="00A21548" w:rsidRPr="0034385B" w:rsidRDefault="00A21548">
                  <w:pPr>
                    <w:spacing w:after="0"/>
                    <w:rPr>
                      <w:rFonts w:ascii="Times" w:eastAsia="Batang" w:hAnsi="Times"/>
                      <w:b/>
                      <w:sz w:val="18"/>
                      <w:szCs w:val="18"/>
                      <w:lang w:val="en-GB"/>
                    </w:rPr>
                  </w:pPr>
                  <w:r w:rsidRPr="0034385B">
                    <w:rPr>
                      <w:rFonts w:ascii="Times" w:eastAsia="Batang" w:hAnsi="Times"/>
                      <w:b/>
                      <w:sz w:val="18"/>
                      <w:szCs w:val="18"/>
                      <w:lang w:val="en-GB"/>
                    </w:rPr>
                    <w:t>Bandwidth</w:t>
                  </w:r>
                </w:p>
              </w:tc>
              <w:tc>
                <w:tcPr>
                  <w:tcW w:w="3009" w:type="pct"/>
                  <w:shd w:val="clear" w:color="auto" w:fill="auto"/>
                  <w:tcMar>
                    <w:top w:w="15" w:type="dxa"/>
                    <w:left w:w="97" w:type="dxa"/>
                    <w:bottom w:w="0" w:type="dxa"/>
                    <w:right w:w="97" w:type="dxa"/>
                  </w:tcMar>
                  <w:vAlign w:val="center"/>
                </w:tcPr>
                <w:p w14:paraId="4FFD50CF"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20RB, 145RB</w:t>
                  </w:r>
                </w:p>
              </w:tc>
            </w:tr>
            <w:tr w:rsidR="00A21548" w:rsidRPr="0034385B" w14:paraId="1DC8753C" w14:textId="77777777">
              <w:trPr>
                <w:trHeight w:val="44"/>
              </w:trPr>
              <w:tc>
                <w:tcPr>
                  <w:tcW w:w="1991" w:type="pct"/>
                  <w:shd w:val="clear" w:color="auto" w:fill="auto"/>
                  <w:tcMar>
                    <w:top w:w="15" w:type="dxa"/>
                    <w:left w:w="97" w:type="dxa"/>
                    <w:bottom w:w="0" w:type="dxa"/>
                    <w:right w:w="97" w:type="dxa"/>
                  </w:tcMar>
                  <w:vAlign w:val="center"/>
                </w:tcPr>
                <w:p w14:paraId="019E66B1" w14:textId="77777777" w:rsidR="00A21548" w:rsidRPr="0034385B" w:rsidRDefault="00A21548">
                  <w:pPr>
                    <w:spacing w:after="0"/>
                    <w:rPr>
                      <w:rFonts w:ascii="Times" w:eastAsia="Batang" w:hAnsi="Times"/>
                      <w:b/>
                      <w:sz w:val="18"/>
                      <w:szCs w:val="18"/>
                      <w:lang w:val="en-GB"/>
                    </w:rPr>
                  </w:pPr>
                  <w:r w:rsidRPr="0034385B">
                    <w:rPr>
                      <w:rFonts w:ascii="Times" w:eastAsia="Batang" w:hAnsi="Times"/>
                      <w:b/>
                      <w:sz w:val="18"/>
                      <w:szCs w:val="18"/>
                      <w:lang w:val="en-GB"/>
                    </w:rPr>
                    <w:t>Numerology</w:t>
                  </w:r>
                </w:p>
              </w:tc>
              <w:tc>
                <w:tcPr>
                  <w:tcW w:w="3009" w:type="pct"/>
                  <w:shd w:val="clear" w:color="auto" w:fill="auto"/>
                  <w:tcMar>
                    <w:top w:w="15" w:type="dxa"/>
                    <w:left w:w="97" w:type="dxa"/>
                    <w:bottom w:w="0" w:type="dxa"/>
                    <w:right w:w="97" w:type="dxa"/>
                  </w:tcMar>
                  <w:vAlign w:val="center"/>
                </w:tcPr>
                <w:p w14:paraId="34D656B0"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14 OFDM symbol per slot, 30kHz SCS</w:t>
                  </w:r>
                </w:p>
              </w:tc>
            </w:tr>
            <w:tr w:rsidR="00A21548" w:rsidRPr="0034385B" w14:paraId="44C5E1CF" w14:textId="77777777">
              <w:trPr>
                <w:trHeight w:val="256"/>
              </w:trPr>
              <w:tc>
                <w:tcPr>
                  <w:tcW w:w="1991" w:type="pct"/>
                  <w:shd w:val="clear" w:color="auto" w:fill="auto"/>
                  <w:tcMar>
                    <w:top w:w="15" w:type="dxa"/>
                    <w:left w:w="97" w:type="dxa"/>
                    <w:bottom w:w="0" w:type="dxa"/>
                    <w:right w:w="97" w:type="dxa"/>
                  </w:tcMar>
                  <w:vAlign w:val="center"/>
                </w:tcPr>
                <w:p w14:paraId="2E462EDD" w14:textId="77777777" w:rsidR="00A21548" w:rsidRPr="0034385B" w:rsidRDefault="00A21548">
                  <w:pPr>
                    <w:spacing w:after="0"/>
                    <w:rPr>
                      <w:rFonts w:ascii="Times" w:eastAsia="Batang" w:hAnsi="Times"/>
                      <w:b/>
                      <w:sz w:val="18"/>
                      <w:szCs w:val="18"/>
                      <w:lang w:val="en-GB"/>
                    </w:rPr>
                  </w:pPr>
                  <w:r w:rsidRPr="0034385B">
                    <w:rPr>
                      <w:rFonts w:ascii="Times" w:eastAsia="Batang" w:hAnsi="Times"/>
                      <w:b/>
                      <w:sz w:val="18"/>
                      <w:szCs w:val="18"/>
                      <w:lang w:val="en-GB"/>
                    </w:rPr>
                    <w:t>MIMO Rank</w:t>
                  </w:r>
                </w:p>
              </w:tc>
              <w:tc>
                <w:tcPr>
                  <w:tcW w:w="3009" w:type="pct"/>
                  <w:shd w:val="clear" w:color="auto" w:fill="auto"/>
                  <w:tcMar>
                    <w:top w:w="15" w:type="dxa"/>
                    <w:left w:w="97" w:type="dxa"/>
                    <w:bottom w:w="0" w:type="dxa"/>
                    <w:right w:w="97" w:type="dxa"/>
                  </w:tcMar>
                  <w:vAlign w:val="center"/>
                </w:tcPr>
                <w:p w14:paraId="5580AEFC"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rank = 2 per UE</w:t>
                  </w:r>
                </w:p>
              </w:tc>
            </w:tr>
            <w:tr w:rsidR="00A21548" w:rsidRPr="0034385B" w14:paraId="1D87CEB3" w14:textId="77777777">
              <w:trPr>
                <w:trHeight w:val="256"/>
              </w:trPr>
              <w:tc>
                <w:tcPr>
                  <w:tcW w:w="1991" w:type="pct"/>
                  <w:shd w:val="clear" w:color="auto" w:fill="auto"/>
                  <w:tcMar>
                    <w:top w:w="15" w:type="dxa"/>
                    <w:left w:w="97" w:type="dxa"/>
                    <w:bottom w:w="0" w:type="dxa"/>
                    <w:right w:w="97" w:type="dxa"/>
                  </w:tcMar>
                  <w:vAlign w:val="center"/>
                </w:tcPr>
                <w:p w14:paraId="7674A5B3" w14:textId="77777777" w:rsidR="00A21548" w:rsidRPr="0034385B" w:rsidRDefault="00A21548">
                  <w:pPr>
                    <w:spacing w:after="0"/>
                    <w:rPr>
                      <w:rFonts w:ascii="Times" w:eastAsia="Batang" w:hAnsi="Times"/>
                      <w:b/>
                      <w:sz w:val="18"/>
                      <w:szCs w:val="18"/>
                      <w:lang w:val="en-GB"/>
                    </w:rPr>
                  </w:pPr>
                  <w:r w:rsidRPr="0034385B">
                    <w:rPr>
                      <w:rFonts w:ascii="Times" w:eastAsia="Batang" w:hAnsi="Times"/>
                      <w:b/>
                      <w:sz w:val="18"/>
                      <w:szCs w:val="18"/>
                      <w:lang w:val="en-GB"/>
                    </w:rPr>
                    <w:t>UE speed</w:t>
                  </w:r>
                </w:p>
              </w:tc>
              <w:tc>
                <w:tcPr>
                  <w:tcW w:w="3009" w:type="pct"/>
                  <w:shd w:val="clear" w:color="auto" w:fill="auto"/>
                  <w:tcMar>
                    <w:top w:w="15" w:type="dxa"/>
                    <w:left w:w="97" w:type="dxa"/>
                    <w:bottom w:w="0" w:type="dxa"/>
                    <w:right w:w="97" w:type="dxa"/>
                  </w:tcMar>
                  <w:vAlign w:val="center"/>
                </w:tcPr>
                <w:p w14:paraId="7405CC9E"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 xml:space="preserve">3km/h </w:t>
                  </w:r>
                </w:p>
              </w:tc>
            </w:tr>
            <w:tr w:rsidR="00A21548" w:rsidRPr="0034385B" w14:paraId="2FCE3370" w14:textId="77777777">
              <w:trPr>
                <w:trHeight w:val="44"/>
              </w:trPr>
              <w:tc>
                <w:tcPr>
                  <w:tcW w:w="1991" w:type="pct"/>
                  <w:shd w:val="clear" w:color="auto" w:fill="auto"/>
                  <w:tcMar>
                    <w:top w:w="15" w:type="dxa"/>
                    <w:left w:w="97" w:type="dxa"/>
                    <w:bottom w:w="0" w:type="dxa"/>
                    <w:right w:w="97" w:type="dxa"/>
                  </w:tcMar>
                  <w:vAlign w:val="center"/>
                </w:tcPr>
                <w:p w14:paraId="7E1161E5" w14:textId="77777777" w:rsidR="00A21548" w:rsidRPr="0034385B" w:rsidRDefault="00A21548">
                  <w:pPr>
                    <w:spacing w:after="0"/>
                    <w:rPr>
                      <w:rFonts w:ascii="Times" w:eastAsia="Batang" w:hAnsi="Times"/>
                      <w:b/>
                      <w:sz w:val="18"/>
                      <w:szCs w:val="18"/>
                      <w:lang w:val="en-GB"/>
                    </w:rPr>
                  </w:pPr>
                  <w:r w:rsidRPr="0034385B">
                    <w:rPr>
                      <w:rFonts w:ascii="Times" w:eastAsia="Batang" w:hAnsi="Times"/>
                      <w:b/>
                      <w:sz w:val="18"/>
                      <w:szCs w:val="18"/>
                      <w:lang w:val="en-GB"/>
                    </w:rPr>
                    <w:t>Precoding granularity</w:t>
                  </w:r>
                </w:p>
              </w:tc>
              <w:tc>
                <w:tcPr>
                  <w:tcW w:w="3009" w:type="pct"/>
                  <w:shd w:val="clear" w:color="auto" w:fill="auto"/>
                  <w:tcMar>
                    <w:top w:w="15" w:type="dxa"/>
                    <w:left w:w="97" w:type="dxa"/>
                    <w:bottom w:w="0" w:type="dxa"/>
                    <w:right w:w="97" w:type="dxa"/>
                  </w:tcMar>
                  <w:vAlign w:val="center"/>
                </w:tcPr>
                <w:p w14:paraId="7BE58938"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 xml:space="preserve">2RB, 4RB, 8RB, </w:t>
                  </w:r>
                  <w:r w:rsidRPr="0034385B">
                    <w:rPr>
                      <w:rFonts w:ascii="Times" w:eastAsia="Batang" w:hAnsi="Times"/>
                      <w:color w:val="FF0000"/>
                      <w:sz w:val="18"/>
                      <w:szCs w:val="18"/>
                      <w:lang w:val="en-GB"/>
                    </w:rPr>
                    <w:t>16RB, 32RB</w:t>
                  </w:r>
                </w:p>
              </w:tc>
            </w:tr>
            <w:tr w:rsidR="00A21548" w:rsidRPr="0034385B" w14:paraId="45AD2FFE" w14:textId="77777777">
              <w:trPr>
                <w:trHeight w:val="237"/>
              </w:trPr>
              <w:tc>
                <w:tcPr>
                  <w:tcW w:w="1991" w:type="pct"/>
                  <w:shd w:val="clear" w:color="auto" w:fill="auto"/>
                  <w:tcMar>
                    <w:top w:w="15" w:type="dxa"/>
                    <w:left w:w="97" w:type="dxa"/>
                    <w:bottom w:w="0" w:type="dxa"/>
                    <w:right w:w="97" w:type="dxa"/>
                  </w:tcMar>
                  <w:vAlign w:val="center"/>
                </w:tcPr>
                <w:p w14:paraId="1498208A" w14:textId="77777777" w:rsidR="00A21548" w:rsidRPr="0034385B" w:rsidRDefault="00A21548">
                  <w:pPr>
                    <w:spacing w:after="0"/>
                    <w:rPr>
                      <w:rFonts w:ascii="Times" w:eastAsia="Batang" w:hAnsi="Times"/>
                      <w:b/>
                      <w:sz w:val="18"/>
                      <w:szCs w:val="18"/>
                      <w:lang w:val="en-GB"/>
                    </w:rPr>
                  </w:pPr>
                  <w:r w:rsidRPr="0034385B">
                    <w:rPr>
                      <w:rFonts w:ascii="Times" w:eastAsia="Batang" w:hAnsi="Times"/>
                      <w:b/>
                      <w:sz w:val="18"/>
                      <w:szCs w:val="18"/>
                      <w:lang w:val="en-GB"/>
                    </w:rPr>
                    <w:t>SRS periodicity</w:t>
                  </w:r>
                </w:p>
              </w:tc>
              <w:tc>
                <w:tcPr>
                  <w:tcW w:w="3009" w:type="pct"/>
                  <w:shd w:val="clear" w:color="auto" w:fill="auto"/>
                  <w:tcMar>
                    <w:top w:w="15" w:type="dxa"/>
                    <w:left w:w="97" w:type="dxa"/>
                    <w:bottom w:w="0" w:type="dxa"/>
                    <w:right w:w="97" w:type="dxa"/>
                  </w:tcMar>
                  <w:vAlign w:val="center"/>
                </w:tcPr>
                <w:p w14:paraId="2B25013C"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10ms</w:t>
                  </w:r>
                </w:p>
              </w:tc>
            </w:tr>
            <w:tr w:rsidR="00A21548" w:rsidRPr="0034385B" w14:paraId="3D8C2E36" w14:textId="77777777">
              <w:trPr>
                <w:trHeight w:val="44"/>
              </w:trPr>
              <w:tc>
                <w:tcPr>
                  <w:tcW w:w="1991" w:type="pct"/>
                  <w:shd w:val="clear" w:color="auto" w:fill="auto"/>
                  <w:tcMar>
                    <w:top w:w="15" w:type="dxa"/>
                    <w:left w:w="97" w:type="dxa"/>
                    <w:bottom w:w="0" w:type="dxa"/>
                    <w:right w:w="97" w:type="dxa"/>
                  </w:tcMar>
                  <w:vAlign w:val="center"/>
                </w:tcPr>
                <w:p w14:paraId="2016EAE8" w14:textId="77777777" w:rsidR="00A21548" w:rsidRPr="0034385B" w:rsidRDefault="00A21548">
                  <w:pPr>
                    <w:spacing w:after="0"/>
                    <w:rPr>
                      <w:rFonts w:ascii="Times" w:eastAsia="Batang" w:hAnsi="Times"/>
                      <w:b/>
                      <w:sz w:val="18"/>
                      <w:szCs w:val="18"/>
                      <w:lang w:val="en-GB"/>
                    </w:rPr>
                  </w:pPr>
                  <w:r w:rsidRPr="0034385B">
                    <w:rPr>
                      <w:rFonts w:ascii="Times" w:eastAsia="Batang" w:hAnsi="Times"/>
                      <w:b/>
                      <w:sz w:val="18"/>
                      <w:szCs w:val="18"/>
                      <w:lang w:val="en-GB"/>
                    </w:rPr>
                    <w:t>DMRS</w:t>
                  </w:r>
                </w:p>
              </w:tc>
              <w:tc>
                <w:tcPr>
                  <w:tcW w:w="3009" w:type="pct"/>
                  <w:shd w:val="clear" w:color="auto" w:fill="auto"/>
                  <w:tcMar>
                    <w:top w:w="15" w:type="dxa"/>
                    <w:left w:w="97" w:type="dxa"/>
                    <w:bottom w:w="0" w:type="dxa"/>
                    <w:right w:w="97" w:type="dxa"/>
                  </w:tcMar>
                  <w:vAlign w:val="center"/>
                </w:tcPr>
                <w:p w14:paraId="2A3E92A3" w14:textId="77777777" w:rsidR="00A21548" w:rsidRPr="0034385B" w:rsidRDefault="00A21548">
                  <w:pPr>
                    <w:spacing w:after="0"/>
                    <w:rPr>
                      <w:rFonts w:ascii="Times" w:eastAsia="Batang" w:hAnsi="Times"/>
                      <w:sz w:val="18"/>
                      <w:szCs w:val="18"/>
                      <w:lang w:val="en-GB"/>
                    </w:rPr>
                  </w:pPr>
                  <w:r w:rsidRPr="0034385B">
                    <w:rPr>
                      <w:rFonts w:ascii="Times" w:eastAsia="Batang" w:hAnsi="Times" w:hint="eastAsia"/>
                      <w:sz w:val="18"/>
                      <w:szCs w:val="18"/>
                      <w:lang w:val="en-GB"/>
                    </w:rPr>
                    <w:t>T</w:t>
                  </w:r>
                  <w:r w:rsidRPr="0034385B">
                    <w:rPr>
                      <w:rFonts w:ascii="Times" w:eastAsia="Batang" w:hAnsi="Times"/>
                      <w:sz w:val="18"/>
                      <w:szCs w:val="18"/>
                      <w:lang w:val="en-GB"/>
                    </w:rPr>
                    <w:t>ype 2 DMRS, double-symbol, or Type 1 DMRS</w:t>
                  </w:r>
                </w:p>
              </w:tc>
            </w:tr>
            <w:tr w:rsidR="00A21548" w:rsidRPr="0034385B" w14:paraId="222A1297" w14:textId="77777777">
              <w:trPr>
                <w:trHeight w:val="74"/>
              </w:trPr>
              <w:tc>
                <w:tcPr>
                  <w:tcW w:w="1991" w:type="pct"/>
                  <w:shd w:val="clear" w:color="auto" w:fill="auto"/>
                  <w:tcMar>
                    <w:top w:w="15" w:type="dxa"/>
                    <w:left w:w="97" w:type="dxa"/>
                    <w:bottom w:w="0" w:type="dxa"/>
                    <w:right w:w="97" w:type="dxa"/>
                  </w:tcMar>
                  <w:vAlign w:val="center"/>
                </w:tcPr>
                <w:p w14:paraId="45D5B3E5" w14:textId="77777777" w:rsidR="00A21548" w:rsidRPr="0034385B" w:rsidRDefault="00A21548">
                  <w:pPr>
                    <w:spacing w:after="0"/>
                    <w:rPr>
                      <w:rFonts w:ascii="Times" w:eastAsia="Batang" w:hAnsi="Times"/>
                      <w:b/>
                      <w:sz w:val="18"/>
                      <w:szCs w:val="18"/>
                      <w:lang w:val="en-GB"/>
                    </w:rPr>
                  </w:pPr>
                  <w:r w:rsidRPr="0034385B">
                    <w:rPr>
                      <w:rFonts w:ascii="Times" w:eastAsia="Batang" w:hAnsi="Times"/>
                      <w:b/>
                      <w:sz w:val="18"/>
                      <w:szCs w:val="18"/>
                      <w:lang w:val="en-GB"/>
                    </w:rPr>
                    <w:t>DL DMRS channel estimation</w:t>
                  </w:r>
                </w:p>
              </w:tc>
              <w:tc>
                <w:tcPr>
                  <w:tcW w:w="3009" w:type="pct"/>
                  <w:shd w:val="clear" w:color="auto" w:fill="auto"/>
                  <w:tcMar>
                    <w:top w:w="15" w:type="dxa"/>
                    <w:left w:w="97" w:type="dxa"/>
                    <w:bottom w:w="0" w:type="dxa"/>
                    <w:right w:w="97" w:type="dxa"/>
                  </w:tcMar>
                  <w:vAlign w:val="center"/>
                </w:tcPr>
                <w:p w14:paraId="32632FB5" w14:textId="77777777" w:rsidR="00A21548" w:rsidRPr="0034385B" w:rsidRDefault="00A21548">
                  <w:pPr>
                    <w:spacing w:after="0"/>
                    <w:rPr>
                      <w:rFonts w:ascii="Times" w:eastAsia="Batang" w:hAnsi="Times"/>
                      <w:sz w:val="18"/>
                      <w:szCs w:val="18"/>
                      <w:lang w:val="en-GB"/>
                    </w:rPr>
                  </w:pPr>
                  <w:r w:rsidRPr="0034385B">
                    <w:rPr>
                      <w:rFonts w:ascii="Times" w:eastAsia="Batang" w:hAnsi="Times"/>
                      <w:sz w:val="18"/>
                      <w:szCs w:val="18"/>
                      <w:lang w:val="en-GB"/>
                    </w:rPr>
                    <w:t>L</w:t>
                  </w:r>
                  <w:r w:rsidRPr="0034385B">
                    <w:rPr>
                      <w:rFonts w:ascii="Times" w:eastAsia="Batang" w:hAnsi="Times" w:hint="eastAsia"/>
                      <w:sz w:val="18"/>
                      <w:szCs w:val="18"/>
                      <w:lang w:val="en-GB"/>
                    </w:rPr>
                    <w:t>M</w:t>
                  </w:r>
                  <w:r w:rsidRPr="0034385B">
                    <w:rPr>
                      <w:rFonts w:ascii="Times" w:eastAsia="Batang" w:hAnsi="Times"/>
                      <w:sz w:val="18"/>
                      <w:szCs w:val="18"/>
                      <w:lang w:val="en-GB"/>
                    </w:rPr>
                    <w:t>MSE channel estimation</w:t>
                  </w:r>
                </w:p>
              </w:tc>
            </w:tr>
            <w:tr w:rsidR="00A21548" w:rsidRPr="0034385B" w14:paraId="63F74ACA" w14:textId="77777777">
              <w:trPr>
                <w:trHeight w:val="44"/>
              </w:trPr>
              <w:tc>
                <w:tcPr>
                  <w:tcW w:w="1991" w:type="pct"/>
                  <w:shd w:val="clear" w:color="auto" w:fill="auto"/>
                  <w:tcMar>
                    <w:top w:w="15" w:type="dxa"/>
                    <w:left w:w="97" w:type="dxa"/>
                    <w:bottom w:w="0" w:type="dxa"/>
                    <w:right w:w="97" w:type="dxa"/>
                  </w:tcMar>
                  <w:vAlign w:val="center"/>
                </w:tcPr>
                <w:p w14:paraId="4317EA8B" w14:textId="77777777" w:rsidR="00A21548" w:rsidRPr="0034385B" w:rsidRDefault="00A21548">
                  <w:pPr>
                    <w:spacing w:after="0"/>
                    <w:rPr>
                      <w:rFonts w:ascii="Times" w:eastAsia="Malgun Gothic" w:hAnsi="Times"/>
                      <w:b/>
                      <w:sz w:val="18"/>
                      <w:szCs w:val="18"/>
                      <w:lang w:val="en-GB"/>
                    </w:rPr>
                  </w:pPr>
                  <w:r w:rsidRPr="0034385B">
                    <w:rPr>
                      <w:rFonts w:ascii="Times" w:eastAsia="Malgun Gothic" w:hAnsi="Times" w:hint="eastAsia"/>
                      <w:b/>
                      <w:sz w:val="18"/>
                      <w:szCs w:val="18"/>
                      <w:lang w:val="en-GB"/>
                    </w:rPr>
                    <w:t>F</w:t>
                  </w:r>
                  <w:r w:rsidRPr="0034385B">
                    <w:rPr>
                      <w:rFonts w:ascii="Times" w:eastAsia="Malgun Gothic" w:hAnsi="Times"/>
                      <w:b/>
                      <w:sz w:val="18"/>
                      <w:szCs w:val="18"/>
                      <w:lang w:val="en-GB"/>
                    </w:rPr>
                    <w:t>requency offset</w:t>
                  </w:r>
                </w:p>
              </w:tc>
              <w:tc>
                <w:tcPr>
                  <w:tcW w:w="3009" w:type="pct"/>
                  <w:shd w:val="clear" w:color="auto" w:fill="auto"/>
                  <w:tcMar>
                    <w:top w:w="15" w:type="dxa"/>
                    <w:left w:w="97" w:type="dxa"/>
                    <w:bottom w:w="0" w:type="dxa"/>
                    <w:right w:w="97" w:type="dxa"/>
                  </w:tcMar>
                  <w:vAlign w:val="center"/>
                </w:tcPr>
                <w:p w14:paraId="078DBF79" w14:textId="77777777" w:rsidR="00A21548" w:rsidRPr="0034385B" w:rsidRDefault="00A21548">
                  <w:pPr>
                    <w:spacing w:after="0"/>
                    <w:rPr>
                      <w:rFonts w:ascii="Times" w:eastAsia="Batang" w:hAnsi="Times"/>
                      <w:sz w:val="18"/>
                      <w:szCs w:val="18"/>
                      <w:lang w:val="en-GB"/>
                    </w:rPr>
                  </w:pPr>
                  <w:r w:rsidRPr="0034385B">
                    <w:rPr>
                      <w:rFonts w:ascii="Times" w:eastAsia="Batang" w:hAnsi="Times"/>
                      <w:color w:val="FF0000"/>
                      <w:sz w:val="18"/>
                      <w:szCs w:val="18"/>
                      <w:lang w:val="en-GB"/>
                    </w:rPr>
                    <w:t>Uniformly distributed delay difference between [0, x], companies should state the assumed value of x, e.g., 0.05ppm, 0.1ppm.</w:t>
                  </w:r>
                </w:p>
              </w:tc>
            </w:tr>
            <w:tr w:rsidR="00A21548" w:rsidRPr="0034385B" w14:paraId="4D9DCF72" w14:textId="77777777">
              <w:trPr>
                <w:trHeight w:val="44"/>
              </w:trPr>
              <w:tc>
                <w:tcPr>
                  <w:tcW w:w="1991" w:type="pct"/>
                  <w:shd w:val="clear" w:color="auto" w:fill="auto"/>
                  <w:tcMar>
                    <w:top w:w="15" w:type="dxa"/>
                    <w:left w:w="97" w:type="dxa"/>
                    <w:bottom w:w="0" w:type="dxa"/>
                    <w:right w:w="97" w:type="dxa"/>
                  </w:tcMar>
                  <w:vAlign w:val="center"/>
                </w:tcPr>
                <w:p w14:paraId="20FD0C50" w14:textId="77777777" w:rsidR="00A21548" w:rsidRPr="0034385B" w:rsidRDefault="00A21548">
                  <w:pPr>
                    <w:spacing w:after="0"/>
                    <w:rPr>
                      <w:rFonts w:ascii="Times" w:eastAsia="Malgun Gothic" w:hAnsi="Times"/>
                      <w:b/>
                      <w:sz w:val="18"/>
                      <w:szCs w:val="18"/>
                      <w:lang w:val="en-GB"/>
                    </w:rPr>
                  </w:pPr>
                  <w:r w:rsidRPr="0034385B">
                    <w:rPr>
                      <w:rFonts w:ascii="Times" w:eastAsia="Malgun Gothic" w:hAnsi="Times"/>
                      <w:b/>
                      <w:sz w:val="18"/>
                      <w:szCs w:val="18"/>
                      <w:lang w:val="en-GB"/>
                    </w:rPr>
                    <w:t>Delay difference</w:t>
                  </w:r>
                </w:p>
              </w:tc>
              <w:tc>
                <w:tcPr>
                  <w:tcW w:w="3009" w:type="pct"/>
                  <w:shd w:val="clear" w:color="auto" w:fill="auto"/>
                  <w:tcMar>
                    <w:top w:w="15" w:type="dxa"/>
                    <w:left w:w="97" w:type="dxa"/>
                    <w:bottom w:w="0" w:type="dxa"/>
                    <w:right w:w="97" w:type="dxa"/>
                  </w:tcMar>
                  <w:vAlign w:val="center"/>
                </w:tcPr>
                <w:p w14:paraId="26CE263E" w14:textId="77777777" w:rsidR="00A21548" w:rsidRPr="0034385B" w:rsidRDefault="00A21548">
                  <w:pPr>
                    <w:spacing w:after="0"/>
                    <w:rPr>
                      <w:rFonts w:ascii="Times" w:eastAsia="Batang" w:hAnsi="Times"/>
                      <w:sz w:val="18"/>
                      <w:szCs w:val="18"/>
                      <w:lang w:val="en-GB"/>
                    </w:rPr>
                  </w:pPr>
                  <w:r w:rsidRPr="0034385B">
                    <w:rPr>
                      <w:rFonts w:ascii="Times" w:eastAsia="Batang" w:hAnsi="Times"/>
                      <w:color w:val="FF0000"/>
                      <w:sz w:val="18"/>
                      <w:szCs w:val="18"/>
                      <w:lang w:val="en-GB"/>
                    </w:rPr>
                    <w:t>a uniformly distributed delay difference between [0, y], companies should state the assumed value of y, e.g., CP length, 1.67us, 65ns.</w:t>
                  </w:r>
                </w:p>
              </w:tc>
            </w:tr>
          </w:tbl>
          <w:p w14:paraId="50773A01" w14:textId="77777777" w:rsidR="00A21548" w:rsidRDefault="00A21548">
            <w:pPr>
              <w:spacing w:before="0" w:after="0" w:line="240" w:lineRule="auto"/>
              <w:rPr>
                <w:lang w:val="en-GB" w:eastAsia="zh-CN"/>
              </w:rPr>
            </w:pPr>
          </w:p>
        </w:tc>
      </w:tr>
    </w:tbl>
    <w:p w14:paraId="16BF7D1F" w14:textId="77777777" w:rsidR="00805E5F" w:rsidRDefault="00805E5F" w:rsidP="00805E5F">
      <w:pPr>
        <w:rPr>
          <w:lang w:val="en-GB" w:eastAsia="zh-CN"/>
        </w:rPr>
      </w:pPr>
    </w:p>
    <w:p w14:paraId="4B2FDE5C" w14:textId="17BCEF00" w:rsidR="00805E5F" w:rsidRDefault="00805E5F" w:rsidP="00805E5F">
      <w:pPr>
        <w:pStyle w:val="Heading1"/>
        <w:numPr>
          <w:ilvl w:val="0"/>
          <w:numId w:val="0"/>
        </w:numPr>
        <w:ind w:left="432" w:hanging="432"/>
        <w:rPr>
          <w:lang w:eastAsia="zh-CN"/>
        </w:rPr>
      </w:pPr>
      <w:r>
        <w:rPr>
          <w:rFonts w:hint="eastAsia"/>
          <w:lang w:eastAsia="zh-CN"/>
        </w:rPr>
        <w:t xml:space="preserve">Appendix 6: Multi-UE-antenna </w:t>
      </w:r>
      <w:r w:rsidR="009E6387">
        <w:rPr>
          <w:rFonts w:hint="eastAsia"/>
          <w:lang w:eastAsia="zh-CN"/>
        </w:rPr>
        <w:t>with</w:t>
      </w:r>
      <w:r>
        <w:rPr>
          <w:rFonts w:hint="eastAsia"/>
          <w:lang w:eastAsia="zh-CN"/>
        </w:rPr>
        <w:t xml:space="preserve"> </w:t>
      </w:r>
      <w:r w:rsidR="004E5206">
        <w:rPr>
          <w:rFonts w:hint="eastAsia"/>
          <w:lang w:eastAsia="zh-CN"/>
        </w:rPr>
        <w:t>Scheme-A</w:t>
      </w:r>
      <w:r w:rsidR="00633AAB">
        <w:rPr>
          <w:rFonts w:hint="eastAsia"/>
          <w:lang w:eastAsia="zh-CN"/>
        </w:rPr>
        <w:t xml:space="preserve"> (</w:t>
      </w:r>
      <w:r>
        <w:rPr>
          <w:rFonts w:hint="eastAsia"/>
          <w:lang w:eastAsia="zh-CN"/>
        </w:rPr>
        <w:t>FD-precoded CSI-RSs</w:t>
      </w:r>
      <w:r w:rsidR="00633AAB">
        <w:rPr>
          <w:rFonts w:hint="eastAsia"/>
          <w:lang w:eastAsia="zh-CN"/>
        </w:rPr>
        <w:t>)</w:t>
      </w:r>
    </w:p>
    <w:p w14:paraId="01FB27B7" w14:textId="77777777" w:rsidR="00717584" w:rsidRDefault="00717584" w:rsidP="00717584">
      <w:pPr>
        <w:jc w:val="both"/>
        <w:rPr>
          <w:lang w:val="en-GB" w:eastAsia="zh-CN"/>
        </w:rPr>
      </w:pPr>
      <w:r>
        <w:rPr>
          <w:rFonts w:hint="eastAsia"/>
          <w:lang w:val="en-GB" w:eastAsia="zh-CN"/>
        </w:rPr>
        <w:t>F</w:t>
      </w:r>
      <w:r>
        <w:rPr>
          <w:lang w:val="en-GB" w:eastAsia="zh-CN"/>
        </w:rPr>
        <w:t>or UE with more than one antennas, it is generally known that the antennas can’t guarantee Rx-Tx phase coherence b/w each other (not like basestation).</w:t>
      </w:r>
    </w:p>
    <w:p w14:paraId="1B2F47BD" w14:textId="77777777" w:rsidR="00717584" w:rsidRDefault="00717584" w:rsidP="00717584">
      <w:pPr>
        <w:jc w:val="both"/>
        <w:rPr>
          <w:lang w:val="en-GB" w:eastAsia="zh-CN"/>
        </w:rPr>
      </w:pPr>
      <w:r>
        <w:rPr>
          <w:lang w:val="en-GB" w:eastAsia="zh-CN"/>
        </w:rPr>
        <w:t xml:space="preserve">However, it is a common sense that more antennas can provide SNR gain. </w:t>
      </w:r>
    </w:p>
    <w:p w14:paraId="7B461B30" w14:textId="59591A16" w:rsidR="001753A6" w:rsidRDefault="001753A6" w:rsidP="00717584">
      <w:pPr>
        <w:jc w:val="both"/>
        <w:rPr>
          <w:lang w:val="en-GB" w:eastAsia="zh-CN"/>
        </w:rPr>
      </w:pPr>
      <w:r>
        <w:rPr>
          <w:rFonts w:hint="eastAsia"/>
          <w:lang w:val="en-GB" w:eastAsia="zh-CN"/>
        </w:rPr>
        <w:t>A following procedure is provided as an example:</w:t>
      </w:r>
    </w:p>
    <w:p w14:paraId="04BEAB63" w14:textId="2F120734" w:rsidR="00B80BF1" w:rsidRDefault="00927A63" w:rsidP="00B80BF1">
      <w:pPr>
        <w:keepNext/>
        <w:jc w:val="center"/>
      </w:pPr>
      <w:r w:rsidRPr="00927A63">
        <w:rPr>
          <w:noProof/>
        </w:rPr>
        <w:lastRenderedPageBreak/>
        <w:drawing>
          <wp:inline distT="0" distB="0" distL="0" distR="0" wp14:anchorId="31E9C32A" wp14:editId="71499D7D">
            <wp:extent cx="3307484" cy="3509605"/>
            <wp:effectExtent l="0" t="0" r="7620" b="0"/>
            <wp:docPr id="18176515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312744" cy="3515186"/>
                    </a:xfrm>
                    <a:prstGeom prst="rect">
                      <a:avLst/>
                    </a:prstGeom>
                    <a:noFill/>
                    <a:ln>
                      <a:noFill/>
                    </a:ln>
                  </pic:spPr>
                </pic:pic>
              </a:graphicData>
            </a:graphic>
          </wp:inline>
        </w:drawing>
      </w:r>
    </w:p>
    <w:p w14:paraId="1ADB4615" w14:textId="77777777" w:rsidR="00B80BF1" w:rsidRPr="00FA6B3E" w:rsidRDefault="00B80BF1" w:rsidP="00B80BF1">
      <w:pPr>
        <w:pStyle w:val="ListParagraph"/>
        <w:numPr>
          <w:ilvl w:val="0"/>
          <w:numId w:val="10"/>
        </w:numPr>
        <w:jc w:val="both"/>
        <w:rPr>
          <w:rFonts w:ascii="Times New Roman" w:hAnsi="Times New Roman"/>
          <w:sz w:val="20"/>
          <w:szCs w:val="20"/>
          <w:lang w:val="en-GB" w:eastAsia="zh-CN"/>
        </w:rPr>
      </w:pPr>
      <w:r w:rsidRPr="00FA6B3E">
        <w:rPr>
          <w:rFonts w:ascii="Times New Roman" w:eastAsiaTheme="minorEastAsia" w:hAnsi="Times New Roman"/>
          <w:sz w:val="20"/>
          <w:szCs w:val="20"/>
          <w:lang w:val="en-GB" w:eastAsia="zh-CN"/>
        </w:rPr>
        <w:t xml:space="preserve">Step1: </w:t>
      </w:r>
      <w:r w:rsidRPr="00FA6B3E">
        <w:rPr>
          <w:rFonts w:ascii="Times New Roman" w:eastAsiaTheme="minorEastAsia" w:hAnsi="Times New Roman"/>
          <w:sz w:val="20"/>
          <w:szCs w:val="20"/>
          <w:lang w:eastAsia="zh-CN"/>
        </w:rPr>
        <w:t xml:space="preserve">UE transmits </w:t>
      </w:r>
      <w:r>
        <w:rPr>
          <w:rFonts w:ascii="Times New Roman" w:eastAsiaTheme="minorEastAsia" w:hAnsi="Times New Roman"/>
          <w:sz w:val="20"/>
          <w:szCs w:val="20"/>
          <w:lang w:eastAsia="zh-CN"/>
        </w:rPr>
        <w:t>A&gt;1</w:t>
      </w:r>
      <w:r w:rsidRPr="00FA6B3E">
        <w:rPr>
          <w:rFonts w:ascii="Times New Roman" w:eastAsiaTheme="minorEastAsia" w:hAnsi="Times New Roman"/>
          <w:sz w:val="20"/>
          <w:szCs w:val="20"/>
          <w:lang w:eastAsia="zh-CN"/>
        </w:rPr>
        <w:t xml:space="preserve"> SRS</w:t>
      </w:r>
      <w:r>
        <w:rPr>
          <w:rFonts w:ascii="Times New Roman" w:eastAsiaTheme="minorEastAsia" w:hAnsi="Times New Roman"/>
          <w:sz w:val="20"/>
          <w:szCs w:val="20"/>
          <w:lang w:eastAsia="zh-CN"/>
        </w:rPr>
        <w:t xml:space="preserve"> ports</w:t>
      </w:r>
      <w:r w:rsidRPr="00FA6B3E">
        <w:rPr>
          <w:rFonts w:ascii="Times New Roman" w:eastAsiaTheme="minorEastAsia" w:hAnsi="Times New Roman"/>
          <w:sz w:val="20"/>
          <w:szCs w:val="20"/>
          <w:lang w:eastAsia="zh-CN"/>
        </w:rPr>
        <w:t xml:space="preserve"> to all TRPs (</w:t>
      </w:r>
      <w:r>
        <w:rPr>
          <w:rFonts w:ascii="Times New Roman" w:eastAsiaTheme="minorEastAsia" w:hAnsi="Times New Roman"/>
          <w:sz w:val="20"/>
          <w:szCs w:val="20"/>
          <w:lang w:eastAsia="zh-CN"/>
        </w:rPr>
        <w:t>two</w:t>
      </w:r>
      <w:r w:rsidRPr="00FA6B3E">
        <w:rPr>
          <w:rFonts w:ascii="Times New Roman" w:eastAsiaTheme="minorEastAsia" w:hAnsi="Times New Roman"/>
          <w:sz w:val="20"/>
          <w:szCs w:val="20"/>
          <w:lang w:eastAsia="zh-CN"/>
        </w:rPr>
        <w:t xml:space="preserve"> TRPs in this example for simplicity).</w:t>
      </w:r>
    </w:p>
    <w:p w14:paraId="691C556A" w14:textId="77777777" w:rsidR="00B80BF1" w:rsidRPr="00FA6B3E" w:rsidRDefault="00B80BF1" w:rsidP="00B80BF1">
      <w:pPr>
        <w:pStyle w:val="ListParagraph"/>
        <w:numPr>
          <w:ilvl w:val="1"/>
          <w:numId w:val="10"/>
        </w:numPr>
        <w:jc w:val="both"/>
        <w:rPr>
          <w:rFonts w:ascii="Times New Roman" w:hAnsi="Times New Roman"/>
          <w:sz w:val="20"/>
          <w:szCs w:val="20"/>
          <w:lang w:eastAsia="zh-CN"/>
        </w:rPr>
      </w:pPr>
      <w:r>
        <w:rPr>
          <w:rFonts w:ascii="Times New Roman" w:eastAsiaTheme="minorEastAsia" w:hAnsi="Times New Roman"/>
          <w:iCs/>
          <w:sz w:val="20"/>
          <w:szCs w:val="20"/>
          <w:lang w:eastAsia="zh-CN" w:bidi="ar-AE"/>
        </w:rPr>
        <w:t>Denote the r</w:t>
      </w:r>
      <w:r w:rsidRPr="00FA6B3E">
        <w:rPr>
          <w:rFonts w:ascii="Times New Roman" w:eastAsiaTheme="minorEastAsia" w:hAnsi="Times New Roman"/>
          <w:iCs/>
          <w:sz w:val="20"/>
          <w:szCs w:val="20"/>
          <w:lang w:eastAsia="zh-CN" w:bidi="ar-AE"/>
        </w:rPr>
        <w:t>eceived raw data</w:t>
      </w:r>
      <w:r>
        <w:rPr>
          <w:rFonts w:ascii="Times New Roman" w:eastAsiaTheme="minorEastAsia" w:hAnsi="Times New Roman"/>
          <w:iCs/>
          <w:sz w:val="20"/>
          <w:szCs w:val="20"/>
          <w:lang w:eastAsia="zh-CN" w:bidi="ar-AE"/>
        </w:rPr>
        <w:t xml:space="preserve"> as</w:t>
      </w:r>
      <w:r w:rsidRPr="00FA6B3E">
        <w:rPr>
          <w:rFonts w:ascii="Times New Roman" w:eastAsiaTheme="minorEastAsia" w:hAnsi="Times New Roman"/>
          <w:iCs/>
          <w:sz w:val="20"/>
          <w:szCs w:val="20"/>
          <w:lang w:eastAsia="zh-CN" w:bidi="ar-AE"/>
        </w:rPr>
        <w:t xml:space="preserve"> </w:t>
      </w:r>
      <m:oMath>
        <m:sSub>
          <m:sSubPr>
            <m:ctrlPr>
              <w:rPr>
                <w:rFonts w:ascii="Cambria Math" w:hAnsi="Cambria Math"/>
                <w:i/>
                <w:iCs/>
                <w:sz w:val="20"/>
                <w:szCs w:val="20"/>
                <w:lang w:eastAsia="zh-CN" w:bidi="ar-AE"/>
              </w:rPr>
            </m:ctrlPr>
          </m:sSubPr>
          <m:e>
            <m:r>
              <w:rPr>
                <w:rFonts w:ascii="Cambria Math" w:hAnsi="Cambria Math"/>
                <w:sz w:val="20"/>
                <w:szCs w:val="20"/>
                <w:lang w:eastAsia="zh-CN" w:bidi="ar-AE"/>
              </w:rPr>
              <m:t>z</m:t>
            </m:r>
          </m:e>
          <m:sub>
            <m:r>
              <w:rPr>
                <w:rFonts w:ascii="Cambria Math" w:hAnsi="Cambria Math"/>
                <w:sz w:val="20"/>
                <w:szCs w:val="20"/>
                <w:lang w:eastAsia="zh-CN" w:bidi="ar-AE"/>
              </w:rPr>
              <m:t>TRP1←UE</m:t>
            </m:r>
            <m:d>
              <m:dPr>
                <m:begChr m:val="["/>
                <m:endChr m:val="]"/>
                <m:ctrlPr>
                  <w:rPr>
                    <w:rFonts w:ascii="Cambria Math" w:hAnsi="Cambria Math"/>
                    <w:i/>
                    <w:iCs/>
                    <w:sz w:val="20"/>
                    <w:szCs w:val="20"/>
                    <w:lang w:eastAsia="zh-CN" w:bidi="ar-AE"/>
                  </w:rPr>
                </m:ctrlPr>
              </m:dPr>
              <m:e>
                <m:r>
                  <w:rPr>
                    <w:rFonts w:ascii="Cambria Math" w:hAnsi="Cambria Math"/>
                    <w:sz w:val="20"/>
                    <w:szCs w:val="20"/>
                    <w:lang w:eastAsia="zh-CN" w:bidi="ar-AE"/>
                  </w:rPr>
                  <m:t>1</m:t>
                </m:r>
              </m:e>
            </m:d>
          </m:sub>
        </m:sSub>
        <m:r>
          <w:rPr>
            <w:rFonts w:ascii="Cambria Math" w:hAnsi="Cambria Math"/>
            <w:sz w:val="20"/>
            <w:szCs w:val="20"/>
            <w:lang w:eastAsia="zh-CN" w:bidi="ar-AE"/>
          </w:rPr>
          <m:t>,…,</m:t>
        </m:r>
        <m:sSub>
          <m:sSubPr>
            <m:ctrlPr>
              <w:rPr>
                <w:rFonts w:ascii="Cambria Math" w:hAnsi="Cambria Math"/>
                <w:i/>
                <w:iCs/>
                <w:sz w:val="20"/>
                <w:szCs w:val="20"/>
                <w:lang w:eastAsia="zh-CN" w:bidi="ar-AE"/>
              </w:rPr>
            </m:ctrlPr>
          </m:sSubPr>
          <m:e>
            <m:r>
              <w:rPr>
                <w:rFonts w:ascii="Cambria Math" w:hAnsi="Cambria Math"/>
                <w:sz w:val="20"/>
                <w:szCs w:val="20"/>
                <w:lang w:eastAsia="zh-CN" w:bidi="ar-AE"/>
              </w:rPr>
              <m:t>z</m:t>
            </m:r>
          </m:e>
          <m:sub>
            <m:r>
              <w:rPr>
                <w:rFonts w:ascii="Cambria Math" w:hAnsi="Cambria Math"/>
                <w:sz w:val="20"/>
                <w:szCs w:val="20"/>
                <w:lang w:eastAsia="zh-CN" w:bidi="ar-AE"/>
              </w:rPr>
              <m:t>TRP1←UE</m:t>
            </m:r>
            <m:d>
              <m:dPr>
                <m:begChr m:val="["/>
                <m:endChr m:val="]"/>
                <m:ctrlPr>
                  <w:rPr>
                    <w:rFonts w:ascii="Cambria Math" w:hAnsi="Cambria Math"/>
                    <w:i/>
                    <w:iCs/>
                    <w:sz w:val="20"/>
                    <w:szCs w:val="20"/>
                    <w:lang w:eastAsia="zh-CN" w:bidi="ar-AE"/>
                  </w:rPr>
                </m:ctrlPr>
              </m:dPr>
              <m:e>
                <m:r>
                  <w:rPr>
                    <w:rFonts w:ascii="Cambria Math" w:hAnsi="Cambria Math"/>
                    <w:sz w:val="20"/>
                    <w:szCs w:val="20"/>
                    <w:lang w:eastAsia="zh-CN" w:bidi="ar-AE"/>
                  </w:rPr>
                  <m:t>A</m:t>
                </m:r>
              </m:e>
            </m:d>
          </m:sub>
        </m:sSub>
      </m:oMath>
      <w:r>
        <w:rPr>
          <w:rFonts w:ascii="Times New Roman" w:eastAsiaTheme="minorEastAsia" w:hAnsi="Times New Roman"/>
          <w:iCs/>
          <w:sz w:val="20"/>
          <w:szCs w:val="20"/>
          <w:lang w:eastAsia="zh-CN" w:bidi="ar-AE"/>
        </w:rPr>
        <w:t xml:space="preserve"> </w:t>
      </w:r>
      <w:r w:rsidRPr="00FA3BE1">
        <w:rPr>
          <w:rFonts w:ascii="Times New Roman" w:eastAsiaTheme="minorEastAsia" w:hAnsi="Times New Roman"/>
          <w:iCs/>
          <w:sz w:val="20"/>
          <w:szCs w:val="20"/>
          <w:lang w:eastAsia="zh-CN" w:bidi="ar-AE"/>
        </w:rPr>
        <w:t xml:space="preserve">at TRP1; </w:t>
      </w:r>
      <m:oMath>
        <m:sSub>
          <m:sSubPr>
            <m:ctrlPr>
              <w:rPr>
                <w:rFonts w:ascii="Cambria Math" w:eastAsiaTheme="minorEastAsia" w:hAnsi="Cambria Math"/>
                <w:iCs/>
                <w:sz w:val="20"/>
                <w:szCs w:val="20"/>
                <w:lang w:eastAsia="zh-CN" w:bidi="ar-AE"/>
              </w:rPr>
            </m:ctrlPr>
          </m:sSubPr>
          <m:e>
            <m:r>
              <w:rPr>
                <w:rFonts w:ascii="Cambria Math" w:eastAsiaTheme="minorEastAsia" w:hAnsi="Cambria Math"/>
                <w:sz w:val="20"/>
                <w:szCs w:val="20"/>
                <w:lang w:eastAsia="zh-CN" w:bidi="ar-AE"/>
              </w:rPr>
              <m:t>z</m:t>
            </m:r>
          </m:e>
          <m:sub>
            <m:r>
              <w:rPr>
                <w:rFonts w:ascii="Cambria Math" w:eastAsiaTheme="minorEastAsia" w:hAnsi="Cambria Math"/>
                <w:sz w:val="20"/>
                <w:szCs w:val="20"/>
                <w:lang w:eastAsia="zh-CN" w:bidi="ar-AE"/>
              </w:rPr>
              <m:t>TRP</m:t>
            </m:r>
            <m:r>
              <m:rPr>
                <m:sty m:val="p"/>
              </m:rPr>
              <w:rPr>
                <w:rFonts w:ascii="Cambria Math" w:eastAsiaTheme="minorEastAsia" w:hAnsi="Cambria Math"/>
                <w:sz w:val="20"/>
                <w:szCs w:val="20"/>
                <w:lang w:eastAsia="zh-CN" w:bidi="ar-AE"/>
              </w:rPr>
              <m:t>2←</m:t>
            </m:r>
            <m:r>
              <w:rPr>
                <w:rFonts w:ascii="Cambria Math" w:eastAsiaTheme="minorEastAsia" w:hAnsi="Cambria Math"/>
                <w:sz w:val="20"/>
                <w:szCs w:val="20"/>
                <w:lang w:eastAsia="zh-CN" w:bidi="ar-AE"/>
              </w:rPr>
              <m:t>UE</m:t>
            </m:r>
            <m:d>
              <m:dPr>
                <m:begChr m:val="["/>
                <m:endChr m:val="]"/>
                <m:ctrlPr>
                  <w:rPr>
                    <w:rFonts w:ascii="Cambria Math" w:eastAsiaTheme="minorEastAsia" w:hAnsi="Cambria Math"/>
                    <w:iCs/>
                    <w:sz w:val="20"/>
                    <w:szCs w:val="20"/>
                    <w:lang w:eastAsia="zh-CN" w:bidi="ar-AE"/>
                  </w:rPr>
                </m:ctrlPr>
              </m:dPr>
              <m:e>
                <m:r>
                  <m:rPr>
                    <m:sty m:val="p"/>
                  </m:rPr>
                  <w:rPr>
                    <w:rFonts w:ascii="Cambria Math" w:eastAsiaTheme="minorEastAsia" w:hAnsi="Cambria Math"/>
                    <w:sz w:val="20"/>
                    <w:szCs w:val="20"/>
                    <w:lang w:eastAsia="zh-CN" w:bidi="ar-AE"/>
                  </w:rPr>
                  <m:t>1</m:t>
                </m:r>
              </m:e>
            </m:d>
          </m:sub>
        </m:sSub>
        <m:r>
          <w:rPr>
            <w:rFonts w:ascii="Cambria Math" w:hAnsi="Cambria Math"/>
            <w:sz w:val="20"/>
            <w:szCs w:val="20"/>
            <w:lang w:eastAsia="zh-CN" w:bidi="ar-AE"/>
          </w:rPr>
          <m:t>,…,</m:t>
        </m:r>
        <m:sSub>
          <m:sSubPr>
            <m:ctrlPr>
              <w:rPr>
                <w:rFonts w:ascii="Cambria Math" w:hAnsi="Cambria Math"/>
                <w:i/>
                <w:iCs/>
                <w:sz w:val="20"/>
                <w:szCs w:val="20"/>
                <w:lang w:eastAsia="zh-CN" w:bidi="ar-AE"/>
              </w:rPr>
            </m:ctrlPr>
          </m:sSubPr>
          <m:e>
            <m:r>
              <w:rPr>
                <w:rFonts w:ascii="Cambria Math" w:hAnsi="Cambria Math"/>
                <w:sz w:val="20"/>
                <w:szCs w:val="20"/>
                <w:lang w:eastAsia="zh-CN" w:bidi="ar-AE"/>
              </w:rPr>
              <m:t>z</m:t>
            </m:r>
          </m:e>
          <m:sub>
            <m:r>
              <w:rPr>
                <w:rFonts w:ascii="Cambria Math" w:hAnsi="Cambria Math"/>
                <w:sz w:val="20"/>
                <w:szCs w:val="20"/>
                <w:lang w:eastAsia="zh-CN" w:bidi="ar-AE"/>
              </w:rPr>
              <m:t>TRP2←UE</m:t>
            </m:r>
            <m:d>
              <m:dPr>
                <m:begChr m:val="["/>
                <m:endChr m:val="]"/>
                <m:ctrlPr>
                  <w:rPr>
                    <w:rFonts w:ascii="Cambria Math" w:hAnsi="Cambria Math"/>
                    <w:i/>
                    <w:iCs/>
                    <w:sz w:val="20"/>
                    <w:szCs w:val="20"/>
                    <w:lang w:eastAsia="zh-CN" w:bidi="ar-AE"/>
                  </w:rPr>
                </m:ctrlPr>
              </m:dPr>
              <m:e>
                <m:r>
                  <w:rPr>
                    <w:rFonts w:ascii="Cambria Math" w:hAnsi="Cambria Math"/>
                    <w:sz w:val="20"/>
                    <w:szCs w:val="20"/>
                    <w:lang w:eastAsia="zh-CN" w:bidi="ar-AE"/>
                  </w:rPr>
                  <m:t>A</m:t>
                </m:r>
              </m:e>
            </m:d>
          </m:sub>
        </m:sSub>
      </m:oMath>
      <w:r w:rsidRPr="00FA3BE1">
        <w:rPr>
          <w:rFonts w:ascii="Times New Roman" w:eastAsiaTheme="minorEastAsia" w:hAnsi="Times New Roman"/>
          <w:iCs/>
          <w:sz w:val="20"/>
          <w:szCs w:val="20"/>
          <w:lang w:eastAsia="zh-CN" w:bidi="ar-AE"/>
        </w:rPr>
        <w:t xml:space="preserve"> at TRP2</w:t>
      </w:r>
    </w:p>
    <w:p w14:paraId="7F05AFC7" w14:textId="77777777" w:rsidR="00B80BF1" w:rsidRPr="00FA6B3E" w:rsidRDefault="00B80BF1" w:rsidP="00B80BF1">
      <w:pPr>
        <w:pStyle w:val="ListParagraph"/>
        <w:numPr>
          <w:ilvl w:val="1"/>
          <w:numId w:val="10"/>
        </w:numPr>
        <w:spacing w:after="180"/>
        <w:ind w:left="884" w:hanging="442"/>
        <w:jc w:val="both"/>
        <w:rPr>
          <w:rFonts w:ascii="Times New Roman" w:hAnsi="Times New Roman"/>
          <w:sz w:val="20"/>
          <w:szCs w:val="20"/>
          <w:lang w:val="en-GB" w:eastAsia="zh-CN"/>
        </w:rPr>
      </w:pPr>
      <w:r w:rsidRPr="00FA6B3E">
        <w:rPr>
          <w:rFonts w:ascii="Times New Roman" w:eastAsiaTheme="minorEastAsia" w:hAnsi="Times New Roman"/>
          <w:sz w:val="20"/>
          <w:szCs w:val="20"/>
          <w:lang w:val="en-GB" w:eastAsia="zh-CN"/>
        </w:rPr>
        <w:t xml:space="preserve">It is noted that SRS sequence details </w:t>
      </w:r>
      <w:r>
        <w:rPr>
          <w:rFonts w:ascii="Times New Roman" w:eastAsiaTheme="minorEastAsia" w:hAnsi="Times New Roman"/>
          <w:sz w:val="20"/>
          <w:szCs w:val="20"/>
          <w:lang w:val="en-GB" w:eastAsia="zh-CN"/>
        </w:rPr>
        <w:t>are</w:t>
      </w:r>
      <w:r w:rsidRPr="00FA6B3E">
        <w:rPr>
          <w:rFonts w:ascii="Times New Roman" w:eastAsiaTheme="minorEastAsia" w:hAnsi="Times New Roman"/>
          <w:sz w:val="20"/>
          <w:szCs w:val="20"/>
          <w:lang w:val="en-GB" w:eastAsia="zh-CN"/>
        </w:rPr>
        <w:t xml:space="preserve"> ignored here (</w:t>
      </w:r>
      <w:r>
        <w:rPr>
          <w:rFonts w:ascii="Times New Roman" w:eastAsiaTheme="minorEastAsia" w:hAnsi="Times New Roman"/>
          <w:sz w:val="20"/>
          <w:szCs w:val="20"/>
          <w:lang w:val="en-GB" w:eastAsia="zh-CN"/>
        </w:rPr>
        <w:t xml:space="preserve">e.g. </w:t>
      </w:r>
      <w:r w:rsidRPr="00FA6B3E">
        <w:rPr>
          <w:rFonts w:ascii="Times New Roman" w:eastAsiaTheme="minorEastAsia" w:hAnsi="Times New Roman"/>
          <w:sz w:val="20"/>
          <w:szCs w:val="20"/>
          <w:lang w:val="en-GB" w:eastAsia="zh-CN"/>
        </w:rPr>
        <w:t>treat it as all “1” sequence for simplicity)</w:t>
      </w:r>
      <w:r>
        <w:rPr>
          <w:rFonts w:ascii="Times New Roman" w:eastAsiaTheme="minorEastAsia" w:hAnsi="Times New Roman"/>
          <w:sz w:val="20"/>
          <w:szCs w:val="20"/>
          <w:lang w:val="en-GB" w:eastAsia="zh-CN"/>
        </w:rPr>
        <w:t>.</w:t>
      </w:r>
    </w:p>
    <w:p w14:paraId="18355131" w14:textId="77777777" w:rsidR="00B80BF1" w:rsidRPr="00DC2FAE" w:rsidRDefault="00B80BF1" w:rsidP="00B80BF1">
      <w:pPr>
        <w:pStyle w:val="ListParagraph"/>
        <w:numPr>
          <w:ilvl w:val="0"/>
          <w:numId w:val="10"/>
        </w:numPr>
        <w:jc w:val="both"/>
        <w:rPr>
          <w:rFonts w:ascii="Times New Roman" w:hAnsi="Times New Roman"/>
          <w:sz w:val="20"/>
          <w:szCs w:val="20"/>
          <w:lang w:val="en-GB" w:eastAsia="zh-CN"/>
        </w:rPr>
      </w:pPr>
      <w:r>
        <w:rPr>
          <w:rFonts w:ascii="Times New Roman" w:eastAsiaTheme="minorEastAsia" w:hAnsi="Times New Roman" w:hint="eastAsia"/>
          <w:sz w:val="20"/>
          <w:szCs w:val="20"/>
          <w:lang w:val="en-GB" w:eastAsia="zh-CN"/>
        </w:rPr>
        <w:t>S</w:t>
      </w:r>
      <w:r>
        <w:rPr>
          <w:rFonts w:ascii="Times New Roman" w:eastAsiaTheme="minorEastAsia" w:hAnsi="Times New Roman"/>
          <w:sz w:val="20"/>
          <w:szCs w:val="20"/>
          <w:lang w:val="en-GB" w:eastAsia="zh-CN"/>
        </w:rPr>
        <w:t xml:space="preserve">tep2: </w:t>
      </w:r>
      <w:r w:rsidRPr="006D39F3">
        <w:rPr>
          <w:rFonts w:ascii="Times New Roman" w:eastAsiaTheme="minorEastAsia" w:hAnsi="Times New Roman"/>
          <w:sz w:val="20"/>
          <w:szCs w:val="20"/>
          <w:lang w:eastAsia="zh-CN"/>
        </w:rPr>
        <w:t xml:space="preserve">Each TRP transmits </w:t>
      </w:r>
      <w:r>
        <w:rPr>
          <w:rFonts w:ascii="Times New Roman" w:eastAsiaTheme="minorEastAsia" w:hAnsi="Times New Roman"/>
          <w:sz w:val="20"/>
          <w:szCs w:val="20"/>
          <w:lang w:eastAsia="zh-CN"/>
        </w:rPr>
        <w:t>A&gt;1</w:t>
      </w:r>
      <w:r w:rsidRPr="006D39F3">
        <w:rPr>
          <w:rFonts w:ascii="Times New Roman" w:eastAsiaTheme="minorEastAsia" w:hAnsi="Times New Roman"/>
          <w:sz w:val="20"/>
          <w:szCs w:val="20"/>
          <w:lang w:eastAsia="zh-CN"/>
        </w:rPr>
        <w:t xml:space="preserve"> corresponding single-port CSI-RS to the UE, where each CSI-RS is precoded based on the corresponding received SRS (</w:t>
      </w:r>
      <m:oMath>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z</m:t>
            </m:r>
          </m:e>
          <m:sub>
            <m:r>
              <m:rPr>
                <m:sty m:val="p"/>
              </m:rPr>
              <w:rPr>
                <w:rFonts w:ascii="Cambria Math" w:eastAsiaTheme="minorEastAsia" w:hAnsi="Cambria Math"/>
                <w:sz w:val="20"/>
                <w:szCs w:val="20"/>
                <w:rtl/>
                <w:lang w:val="en-GB" w:eastAsia="zh-CN" w:bidi="ar-AE"/>
              </w:rPr>
              <m:t>1</m:t>
            </m:r>
          </m:sub>
          <m:sup>
            <m:r>
              <m:rPr>
                <m:sty m:val="p"/>
              </m:rPr>
              <w:rPr>
                <w:rFonts w:ascii="Cambria Math" w:eastAsiaTheme="minorEastAsia" w:hAnsi="Cambria Math" w:cs="Cambria Math" w:hint="cs"/>
                <w:sz w:val="20"/>
                <w:szCs w:val="20"/>
                <w:rtl/>
                <w:lang w:val="en-GB" w:eastAsia="zh-CN" w:bidi="ar-AE"/>
              </w:rPr>
              <m:t>*</m:t>
            </m:r>
          </m:sup>
        </m:sSubSup>
      </m:oMath>
      <w:r w:rsidRPr="006D39F3">
        <w:rPr>
          <w:rFonts w:ascii="Times New Roman" w:eastAsiaTheme="minorEastAsia" w:hAnsi="Times New Roman"/>
          <w:sz w:val="20"/>
          <w:szCs w:val="20"/>
          <w:rtl/>
          <w:lang w:val="en-GB" w:eastAsia="zh-CN" w:bidi="ar-AE"/>
        </w:rPr>
        <w:t xml:space="preserve"> </w:t>
      </w:r>
      <w:r w:rsidRPr="006D39F3">
        <w:rPr>
          <w:rFonts w:ascii="Times New Roman" w:eastAsiaTheme="minorEastAsia" w:hAnsi="Times New Roman"/>
          <w:sz w:val="20"/>
          <w:szCs w:val="20"/>
          <w:lang w:eastAsia="zh-CN"/>
        </w:rPr>
        <w:t xml:space="preserve">and </w:t>
      </w:r>
      <m:oMath>
        <m:sSubSup>
          <m:sSubSupPr>
            <m:ctrlPr>
              <w:rPr>
                <w:rFonts w:ascii="Cambria Math" w:eastAsiaTheme="minorEastAsia" w:hAnsi="Cambria Math"/>
                <w:i/>
                <w:iCs/>
                <w:sz w:val="20"/>
                <w:szCs w:val="20"/>
                <w:lang w:eastAsia="zh-CN"/>
              </w:rPr>
            </m:ctrlPr>
          </m:sSubSupPr>
          <m:e>
            <m:r>
              <w:rPr>
                <w:rFonts w:ascii="Cambria Math" w:eastAsiaTheme="minorEastAsia" w:hAnsi="Cambria Math"/>
                <w:sz w:val="20"/>
                <w:szCs w:val="20"/>
                <w:lang w:eastAsia="zh-CN"/>
              </w:rPr>
              <m:t>z</m:t>
            </m:r>
          </m:e>
          <m:sub>
            <m:r>
              <m:rPr>
                <m:sty m:val="p"/>
              </m:rPr>
              <w:rPr>
                <w:rFonts w:ascii="Cambria Math" w:eastAsiaTheme="minorEastAsia" w:hAnsi="Cambria Math"/>
                <w:sz w:val="20"/>
                <w:szCs w:val="20"/>
                <w:rtl/>
                <w:lang w:val="en-GB" w:eastAsia="zh-CN" w:bidi="ar-AE"/>
              </w:rPr>
              <m:t>2</m:t>
            </m:r>
          </m:sub>
          <m:sup>
            <m:r>
              <m:rPr>
                <m:sty m:val="p"/>
              </m:rPr>
              <w:rPr>
                <w:rFonts w:ascii="Cambria Math" w:eastAsiaTheme="minorEastAsia" w:hAnsi="Cambria Math" w:cs="Cambria Math" w:hint="cs"/>
                <w:sz w:val="20"/>
                <w:szCs w:val="20"/>
                <w:rtl/>
                <w:lang w:val="en-GB" w:eastAsia="zh-CN" w:bidi="ar-AE"/>
              </w:rPr>
              <m:t>*</m:t>
            </m:r>
          </m:sup>
        </m:sSubSup>
      </m:oMath>
      <w:r w:rsidRPr="006D39F3">
        <w:rPr>
          <w:rFonts w:ascii="Times New Roman" w:eastAsiaTheme="minorEastAsia" w:hAnsi="Times New Roman"/>
          <w:sz w:val="20"/>
          <w:szCs w:val="20"/>
          <w:lang w:eastAsia="zh-CN"/>
        </w:rPr>
        <w:t>)</w:t>
      </w:r>
    </w:p>
    <w:p w14:paraId="50788DDB" w14:textId="77777777" w:rsidR="00B80BF1" w:rsidRPr="003321D1" w:rsidRDefault="00B80BF1" w:rsidP="00B80BF1">
      <w:pPr>
        <w:pStyle w:val="ListParagraph"/>
        <w:numPr>
          <w:ilvl w:val="1"/>
          <w:numId w:val="10"/>
        </w:numPr>
        <w:jc w:val="both"/>
        <w:rPr>
          <w:rFonts w:ascii="Times New Roman" w:eastAsiaTheme="minorEastAsia" w:hAnsi="Times New Roman"/>
          <w:sz w:val="20"/>
          <w:szCs w:val="20"/>
          <w:lang w:eastAsia="zh-CN"/>
        </w:rPr>
      </w:pPr>
      <w:r>
        <w:rPr>
          <w:rFonts w:ascii="Times New Roman" w:eastAsiaTheme="minorEastAsia" w:hAnsi="Times New Roman"/>
          <w:sz w:val="20"/>
          <w:szCs w:val="20"/>
          <w:lang w:eastAsia="zh-CN"/>
        </w:rPr>
        <w:t xml:space="preserve">TRP1-transmitted </w:t>
      </w:r>
      <w:r w:rsidRPr="003321D1">
        <w:rPr>
          <w:rFonts w:ascii="Times New Roman" w:eastAsiaTheme="minorEastAsia" w:hAnsi="Times New Roman"/>
          <w:sz w:val="20"/>
          <w:szCs w:val="20"/>
          <w:lang w:eastAsia="zh-CN"/>
        </w:rPr>
        <w:t xml:space="preserve">CSI-RSs are precoded by </w:t>
      </w:r>
      <m:oMath>
        <m:sSubSup>
          <m:sSubSupPr>
            <m:ctrlPr>
              <w:rPr>
                <w:rFonts w:ascii="Cambria Math" w:eastAsiaTheme="minorEastAsia" w:hAnsi="Cambria Math"/>
                <w:sz w:val="20"/>
                <w:szCs w:val="20"/>
                <w:lang w:eastAsia="zh-CN"/>
              </w:rPr>
            </m:ctrlPr>
          </m:sSubSupPr>
          <m:e>
            <m:r>
              <w:rPr>
                <w:rFonts w:ascii="Cambria Math" w:eastAsiaTheme="minorEastAsia" w:hAnsi="Cambria Math"/>
                <w:sz w:val="20"/>
                <w:szCs w:val="20"/>
                <w:lang w:eastAsia="zh-CN"/>
              </w:rPr>
              <m:t>z</m:t>
            </m:r>
          </m:e>
          <m:sub>
            <m:r>
              <w:rPr>
                <w:rFonts w:ascii="Cambria Math" w:eastAsiaTheme="minorEastAsia" w:hAnsi="Cambria Math"/>
                <w:sz w:val="20"/>
                <w:szCs w:val="20"/>
                <w:lang w:eastAsia="zh-CN"/>
              </w:rPr>
              <m:t>TRP</m:t>
            </m:r>
            <m:r>
              <m:rPr>
                <m:sty m:val="p"/>
              </m:rPr>
              <w:rPr>
                <w:rFonts w:ascii="Cambria Math" w:eastAsiaTheme="minorEastAsia" w:hAnsi="Cambria Math"/>
                <w:sz w:val="20"/>
                <w:szCs w:val="20"/>
                <w:lang w:eastAsia="zh-CN"/>
              </w:rPr>
              <m:t>1←</m:t>
            </m:r>
            <m:r>
              <w:rPr>
                <w:rFonts w:ascii="Cambria Math" w:eastAsiaTheme="minorEastAsia" w:hAnsi="Cambria Math"/>
                <w:sz w:val="20"/>
                <w:szCs w:val="20"/>
                <w:lang w:eastAsia="zh-CN"/>
              </w:rPr>
              <m:t>UE</m:t>
            </m:r>
            <m:d>
              <m:dPr>
                <m:begChr m:val="["/>
                <m:endChr m:val="]"/>
                <m:ctrlPr>
                  <w:rPr>
                    <w:rFonts w:ascii="Cambria Math" w:eastAsiaTheme="minorEastAsia" w:hAnsi="Cambria Math"/>
                    <w:sz w:val="20"/>
                    <w:szCs w:val="20"/>
                    <w:lang w:eastAsia="zh-CN"/>
                  </w:rPr>
                </m:ctrlPr>
              </m:dPr>
              <m:e>
                <m:r>
                  <m:rPr>
                    <m:sty m:val="p"/>
                  </m:rPr>
                  <w:rPr>
                    <w:rFonts w:ascii="Cambria Math" w:eastAsiaTheme="minorEastAsia" w:hAnsi="Cambria Math"/>
                    <w:sz w:val="20"/>
                    <w:szCs w:val="20"/>
                    <w:lang w:eastAsia="zh-CN"/>
                  </w:rPr>
                  <m:t>1</m:t>
                </m:r>
              </m:e>
            </m:d>
          </m:sub>
          <m:sup>
            <m:r>
              <m:rPr>
                <m:sty m:val="p"/>
              </m:rPr>
              <w:rPr>
                <w:rFonts w:ascii="Cambria Math" w:eastAsiaTheme="minorEastAsia" w:hAnsi="Cambria Math"/>
                <w:sz w:val="20"/>
                <w:szCs w:val="20"/>
                <w:lang w:eastAsia="zh-CN"/>
              </w:rPr>
              <m:t>*</m:t>
            </m:r>
          </m:sup>
        </m:sSubSup>
        <m:r>
          <m:rPr>
            <m:sty m:val="p"/>
          </m:rPr>
          <w:rPr>
            <w:rFonts w:ascii="Cambria Math" w:eastAsiaTheme="minorEastAsia" w:hAnsi="Cambria Math"/>
            <w:sz w:val="20"/>
            <w:szCs w:val="20"/>
            <w:lang w:eastAsia="zh-CN"/>
          </w:rPr>
          <m:t>,…,</m:t>
        </m:r>
        <m:sSubSup>
          <m:sSubSupPr>
            <m:ctrlPr>
              <w:rPr>
                <w:rFonts w:ascii="Cambria Math" w:eastAsiaTheme="minorEastAsia" w:hAnsi="Cambria Math"/>
                <w:sz w:val="20"/>
                <w:szCs w:val="20"/>
                <w:lang w:eastAsia="zh-CN"/>
              </w:rPr>
            </m:ctrlPr>
          </m:sSubSupPr>
          <m:e>
            <m:r>
              <w:rPr>
                <w:rFonts w:ascii="Cambria Math" w:eastAsiaTheme="minorEastAsia" w:hAnsi="Cambria Math"/>
                <w:sz w:val="20"/>
                <w:szCs w:val="20"/>
                <w:lang w:eastAsia="zh-CN"/>
              </w:rPr>
              <m:t>z</m:t>
            </m:r>
          </m:e>
          <m:sub>
            <m:r>
              <w:rPr>
                <w:rFonts w:ascii="Cambria Math" w:eastAsiaTheme="minorEastAsia" w:hAnsi="Cambria Math"/>
                <w:sz w:val="20"/>
                <w:szCs w:val="20"/>
                <w:lang w:eastAsia="zh-CN"/>
              </w:rPr>
              <m:t>TRP</m:t>
            </m:r>
            <m:r>
              <m:rPr>
                <m:sty m:val="p"/>
              </m:rPr>
              <w:rPr>
                <w:rFonts w:ascii="Cambria Math" w:eastAsiaTheme="minorEastAsia" w:hAnsi="Cambria Math"/>
                <w:sz w:val="20"/>
                <w:szCs w:val="20"/>
                <w:lang w:eastAsia="zh-CN"/>
              </w:rPr>
              <m:t>1←</m:t>
            </m:r>
            <m:r>
              <w:rPr>
                <w:rFonts w:ascii="Cambria Math" w:eastAsiaTheme="minorEastAsia" w:hAnsi="Cambria Math"/>
                <w:sz w:val="20"/>
                <w:szCs w:val="20"/>
                <w:lang w:eastAsia="zh-CN"/>
              </w:rPr>
              <m:t>UE</m:t>
            </m:r>
            <m:d>
              <m:dPr>
                <m:begChr m:val="["/>
                <m:endChr m:val="]"/>
                <m:ctrlPr>
                  <w:rPr>
                    <w:rFonts w:ascii="Cambria Math" w:eastAsiaTheme="minorEastAsia" w:hAnsi="Cambria Math"/>
                    <w:sz w:val="20"/>
                    <w:szCs w:val="20"/>
                    <w:lang w:eastAsia="zh-CN"/>
                  </w:rPr>
                </m:ctrlPr>
              </m:dPr>
              <m:e>
                <m:r>
                  <w:rPr>
                    <w:rFonts w:ascii="Cambria Math" w:eastAsiaTheme="minorEastAsia" w:hAnsi="Cambria Math"/>
                    <w:sz w:val="20"/>
                    <w:szCs w:val="20"/>
                    <w:lang w:eastAsia="zh-CN"/>
                  </w:rPr>
                  <m:t>A</m:t>
                </m:r>
              </m:e>
            </m:d>
          </m:sub>
          <m:sup>
            <m:r>
              <m:rPr>
                <m:sty m:val="p"/>
              </m:rPr>
              <w:rPr>
                <w:rFonts w:ascii="Cambria Math" w:eastAsiaTheme="minorEastAsia" w:hAnsi="Cambria Math"/>
                <w:sz w:val="20"/>
                <w:szCs w:val="20"/>
                <w:lang w:eastAsia="zh-CN"/>
              </w:rPr>
              <m:t>*</m:t>
            </m:r>
          </m:sup>
        </m:sSubSup>
      </m:oMath>
      <w:r w:rsidRPr="003321D1">
        <w:rPr>
          <w:rFonts w:ascii="Times New Roman" w:eastAsiaTheme="minorEastAsia" w:hAnsi="Times New Roman"/>
          <w:sz w:val="20"/>
          <w:szCs w:val="20"/>
          <w:lang w:eastAsia="zh-CN"/>
        </w:rPr>
        <w:t xml:space="preserve">, and </w:t>
      </w:r>
      <w:r>
        <w:rPr>
          <w:rFonts w:ascii="Times New Roman" w:eastAsiaTheme="minorEastAsia" w:hAnsi="Times New Roman"/>
          <w:sz w:val="20"/>
          <w:szCs w:val="20"/>
          <w:lang w:eastAsia="zh-CN"/>
        </w:rPr>
        <w:t>TRP</w:t>
      </w:r>
      <w:r>
        <w:rPr>
          <w:rFonts w:ascii="Times New Roman" w:eastAsiaTheme="minorEastAsia" w:hAnsi="Times New Roman" w:hint="eastAsia"/>
          <w:sz w:val="20"/>
          <w:szCs w:val="20"/>
          <w:lang w:eastAsia="zh-CN"/>
        </w:rPr>
        <w:t>2</w:t>
      </w:r>
      <w:r>
        <w:rPr>
          <w:rFonts w:ascii="Times New Roman" w:eastAsiaTheme="minorEastAsia" w:hAnsi="Times New Roman"/>
          <w:sz w:val="20"/>
          <w:szCs w:val="20"/>
          <w:lang w:eastAsia="zh-CN"/>
        </w:rPr>
        <w:t xml:space="preserve">-transmitted CSI-RSs are </w:t>
      </w:r>
      <w:r w:rsidRPr="003321D1">
        <w:rPr>
          <w:rFonts w:ascii="Times New Roman" w:eastAsiaTheme="minorEastAsia" w:hAnsi="Times New Roman"/>
          <w:sz w:val="20"/>
          <w:szCs w:val="20"/>
          <w:lang w:eastAsia="zh-CN"/>
        </w:rPr>
        <w:t xml:space="preserve">precoded by </w:t>
      </w:r>
      <m:oMath>
        <m:sSubSup>
          <m:sSubSupPr>
            <m:ctrlPr>
              <w:rPr>
                <w:rFonts w:ascii="Cambria Math" w:eastAsiaTheme="minorEastAsia" w:hAnsi="Cambria Math"/>
                <w:sz w:val="20"/>
                <w:szCs w:val="20"/>
                <w:lang w:eastAsia="zh-CN"/>
              </w:rPr>
            </m:ctrlPr>
          </m:sSubSupPr>
          <m:e>
            <m:r>
              <w:rPr>
                <w:rFonts w:ascii="Cambria Math" w:eastAsiaTheme="minorEastAsia" w:hAnsi="Cambria Math"/>
                <w:sz w:val="20"/>
                <w:szCs w:val="20"/>
                <w:lang w:eastAsia="zh-CN"/>
              </w:rPr>
              <m:t>z</m:t>
            </m:r>
          </m:e>
          <m:sub>
            <m:r>
              <w:rPr>
                <w:rFonts w:ascii="Cambria Math" w:eastAsiaTheme="minorEastAsia" w:hAnsi="Cambria Math"/>
                <w:sz w:val="20"/>
                <w:szCs w:val="20"/>
                <w:lang w:eastAsia="zh-CN"/>
              </w:rPr>
              <m:t>TRP</m:t>
            </m:r>
            <m:r>
              <m:rPr>
                <m:sty m:val="p"/>
              </m:rPr>
              <w:rPr>
                <w:rFonts w:ascii="Cambria Math" w:eastAsiaTheme="minorEastAsia" w:hAnsi="Cambria Math"/>
                <w:sz w:val="20"/>
                <w:szCs w:val="20"/>
                <w:lang w:eastAsia="zh-CN"/>
              </w:rPr>
              <m:t>2←</m:t>
            </m:r>
            <m:r>
              <w:rPr>
                <w:rFonts w:ascii="Cambria Math" w:eastAsiaTheme="minorEastAsia" w:hAnsi="Cambria Math"/>
                <w:sz w:val="20"/>
                <w:szCs w:val="20"/>
                <w:lang w:eastAsia="zh-CN"/>
              </w:rPr>
              <m:t>UE</m:t>
            </m:r>
            <m:d>
              <m:dPr>
                <m:begChr m:val="["/>
                <m:endChr m:val="]"/>
                <m:ctrlPr>
                  <w:rPr>
                    <w:rFonts w:ascii="Cambria Math" w:eastAsiaTheme="minorEastAsia" w:hAnsi="Cambria Math"/>
                    <w:sz w:val="20"/>
                    <w:szCs w:val="20"/>
                    <w:lang w:eastAsia="zh-CN"/>
                  </w:rPr>
                </m:ctrlPr>
              </m:dPr>
              <m:e>
                <m:r>
                  <m:rPr>
                    <m:sty m:val="p"/>
                  </m:rPr>
                  <w:rPr>
                    <w:rFonts w:ascii="Cambria Math" w:eastAsiaTheme="minorEastAsia" w:hAnsi="Cambria Math"/>
                    <w:sz w:val="20"/>
                    <w:szCs w:val="20"/>
                    <w:lang w:eastAsia="zh-CN"/>
                  </w:rPr>
                  <m:t>1</m:t>
                </m:r>
              </m:e>
            </m:d>
          </m:sub>
          <m:sup>
            <m:r>
              <m:rPr>
                <m:sty m:val="p"/>
              </m:rPr>
              <w:rPr>
                <w:rFonts w:ascii="Cambria Math" w:eastAsiaTheme="minorEastAsia" w:hAnsi="Cambria Math"/>
                <w:sz w:val="20"/>
                <w:szCs w:val="20"/>
                <w:lang w:eastAsia="zh-CN"/>
              </w:rPr>
              <m:t>*</m:t>
            </m:r>
          </m:sup>
        </m:sSubSup>
        <m:r>
          <m:rPr>
            <m:sty m:val="p"/>
          </m:rPr>
          <w:rPr>
            <w:rFonts w:ascii="Cambria Math" w:eastAsiaTheme="minorEastAsia" w:hAnsi="Cambria Math"/>
            <w:sz w:val="20"/>
            <w:szCs w:val="20"/>
            <w:lang w:eastAsia="zh-CN"/>
          </w:rPr>
          <m:t>,…,</m:t>
        </m:r>
        <m:sSubSup>
          <m:sSubSupPr>
            <m:ctrlPr>
              <w:rPr>
                <w:rFonts w:ascii="Cambria Math" w:eastAsiaTheme="minorEastAsia" w:hAnsi="Cambria Math"/>
                <w:sz w:val="20"/>
                <w:szCs w:val="20"/>
                <w:lang w:eastAsia="zh-CN"/>
              </w:rPr>
            </m:ctrlPr>
          </m:sSubSupPr>
          <m:e>
            <m:r>
              <w:rPr>
                <w:rFonts w:ascii="Cambria Math" w:eastAsiaTheme="minorEastAsia" w:hAnsi="Cambria Math"/>
                <w:sz w:val="20"/>
                <w:szCs w:val="20"/>
                <w:lang w:eastAsia="zh-CN"/>
              </w:rPr>
              <m:t>z</m:t>
            </m:r>
          </m:e>
          <m:sub>
            <m:r>
              <w:rPr>
                <w:rFonts w:ascii="Cambria Math" w:eastAsiaTheme="minorEastAsia" w:hAnsi="Cambria Math"/>
                <w:sz w:val="20"/>
                <w:szCs w:val="20"/>
                <w:lang w:eastAsia="zh-CN"/>
              </w:rPr>
              <m:t>TRP</m:t>
            </m:r>
            <m:r>
              <m:rPr>
                <m:sty m:val="p"/>
              </m:rPr>
              <w:rPr>
                <w:rFonts w:ascii="Cambria Math" w:eastAsiaTheme="minorEastAsia" w:hAnsi="Cambria Math"/>
                <w:sz w:val="20"/>
                <w:szCs w:val="20"/>
                <w:lang w:eastAsia="zh-CN"/>
              </w:rPr>
              <m:t>2←</m:t>
            </m:r>
            <m:r>
              <w:rPr>
                <w:rFonts w:ascii="Cambria Math" w:eastAsiaTheme="minorEastAsia" w:hAnsi="Cambria Math"/>
                <w:sz w:val="20"/>
                <w:szCs w:val="20"/>
                <w:lang w:eastAsia="zh-CN"/>
              </w:rPr>
              <m:t>UE</m:t>
            </m:r>
            <m:d>
              <m:dPr>
                <m:begChr m:val="["/>
                <m:endChr m:val="]"/>
                <m:ctrlPr>
                  <w:rPr>
                    <w:rFonts w:ascii="Cambria Math" w:eastAsiaTheme="minorEastAsia" w:hAnsi="Cambria Math"/>
                    <w:sz w:val="20"/>
                    <w:szCs w:val="20"/>
                    <w:lang w:eastAsia="zh-CN"/>
                  </w:rPr>
                </m:ctrlPr>
              </m:dPr>
              <m:e>
                <m:r>
                  <w:rPr>
                    <w:rFonts w:ascii="Cambria Math" w:eastAsiaTheme="minorEastAsia" w:hAnsi="Cambria Math"/>
                    <w:sz w:val="20"/>
                    <w:szCs w:val="20"/>
                    <w:lang w:eastAsia="zh-CN"/>
                  </w:rPr>
                  <m:t>A</m:t>
                </m:r>
              </m:e>
            </m:d>
          </m:sub>
          <m:sup>
            <m:r>
              <m:rPr>
                <m:sty m:val="p"/>
              </m:rPr>
              <w:rPr>
                <w:rFonts w:ascii="Cambria Math" w:eastAsiaTheme="minorEastAsia" w:hAnsi="Cambria Math"/>
                <w:sz w:val="20"/>
                <w:szCs w:val="20"/>
                <w:lang w:eastAsia="zh-CN"/>
              </w:rPr>
              <m:t>*</m:t>
            </m:r>
          </m:sup>
        </m:sSubSup>
      </m:oMath>
    </w:p>
    <w:p w14:paraId="3BE6E838" w14:textId="77777777" w:rsidR="00B80BF1" w:rsidRPr="00016424" w:rsidRDefault="00B80BF1" w:rsidP="00B80BF1">
      <w:pPr>
        <w:pStyle w:val="ListParagraph"/>
        <w:numPr>
          <w:ilvl w:val="1"/>
          <w:numId w:val="10"/>
        </w:numPr>
        <w:jc w:val="both"/>
        <w:rPr>
          <w:rFonts w:ascii="Times New Roman" w:hAnsi="Times New Roman"/>
          <w:sz w:val="20"/>
          <w:szCs w:val="20"/>
          <w:lang w:eastAsia="zh-CN"/>
        </w:rPr>
      </w:pPr>
      <w:r w:rsidRPr="00F50444">
        <w:rPr>
          <w:rFonts w:ascii="Times New Roman" w:hAnsi="Times New Roman"/>
          <w:sz w:val="20"/>
          <w:szCs w:val="20"/>
          <w:lang w:eastAsia="zh-CN"/>
        </w:rPr>
        <w:t xml:space="preserve">Denote the corresponding </w:t>
      </w:r>
      <w:r>
        <w:rPr>
          <w:rFonts w:ascii="Times New Roman" w:hAnsi="Times New Roman"/>
          <w:sz w:val="20"/>
          <w:szCs w:val="20"/>
          <w:lang w:eastAsia="zh-CN"/>
        </w:rPr>
        <w:t>UE-</w:t>
      </w:r>
      <w:r w:rsidRPr="00F50444">
        <w:rPr>
          <w:rFonts w:ascii="Times New Roman" w:hAnsi="Times New Roman"/>
          <w:sz w:val="20"/>
          <w:szCs w:val="20"/>
          <w:lang w:eastAsia="zh-CN"/>
        </w:rPr>
        <w:t>receiving from TRP1 as</w:t>
      </w:r>
    </w:p>
    <w:p w14:paraId="24678822" w14:textId="77777777" w:rsidR="00B80BF1" w:rsidRPr="00471A81" w:rsidRDefault="001049F7" w:rsidP="00B80BF1">
      <w:pPr>
        <w:pStyle w:val="ListParagraph"/>
        <w:numPr>
          <w:ilvl w:val="2"/>
          <w:numId w:val="10"/>
        </w:numPr>
        <w:jc w:val="both"/>
        <w:rPr>
          <w:rFonts w:ascii="Times New Roman" w:hAnsi="Times New Roman"/>
          <w:sz w:val="20"/>
          <w:szCs w:val="20"/>
          <w:lang w:eastAsia="zh-CN"/>
        </w:rPr>
      </w:pPr>
      <m:oMath>
        <m:sSub>
          <m:sSubPr>
            <m:ctrlPr>
              <w:rPr>
                <w:rFonts w:ascii="Cambria Math" w:hAnsi="Cambria Math"/>
                <w:b/>
                <w:bCs/>
                <w:i/>
                <w:iCs/>
                <w:sz w:val="20"/>
                <w:szCs w:val="20"/>
                <w:lang w:eastAsia="zh-CN"/>
              </w:rPr>
            </m:ctrlPr>
          </m:sSubPr>
          <m:e>
            <m:acc>
              <m:accPr>
                <m:ctrlPr>
                  <w:rPr>
                    <w:rFonts w:ascii="Cambria Math" w:hAnsi="Cambria Math"/>
                    <w:b/>
                    <w:bCs/>
                    <w:i/>
                    <w:iCs/>
                    <w:sz w:val="20"/>
                    <w:szCs w:val="20"/>
                    <w:lang w:eastAsia="zh-CN"/>
                  </w:rPr>
                </m:ctrlPr>
              </m:accPr>
              <m:e>
                <m:r>
                  <m:rPr>
                    <m:sty m:val="bi"/>
                  </m:rPr>
                  <w:rPr>
                    <w:rFonts w:ascii="Cambria Math" w:hAnsi="Cambria Math"/>
                    <w:sz w:val="20"/>
                    <w:szCs w:val="20"/>
                    <w:lang w:eastAsia="zh-CN"/>
                  </w:rPr>
                  <m:t>Y</m:t>
                </m:r>
              </m:e>
            </m:acc>
          </m:e>
          <m:sub>
            <m:r>
              <w:rPr>
                <w:rFonts w:ascii="Cambria Math" w:hAnsi="Cambria Math"/>
                <w:sz w:val="20"/>
                <w:szCs w:val="20"/>
                <w:lang w:eastAsia="zh-CN"/>
              </w:rPr>
              <m:t>TRP</m:t>
            </m:r>
            <m:r>
              <w:rPr>
                <w:rFonts w:ascii="Cambria Math" w:hAnsi="Cambria Math"/>
                <w:sz w:val="20"/>
                <w:szCs w:val="20"/>
                <w:lang w:eastAsia="zh-CN"/>
              </w:rPr>
              <m:t>1</m:t>
            </m:r>
          </m:sub>
        </m:sSub>
        <m:r>
          <w:rPr>
            <w:rFonts w:ascii="Cambria Math" w:hAnsi="Cambria Math"/>
            <w:sz w:val="20"/>
            <w:szCs w:val="20"/>
            <w:lang w:eastAsia="zh-CN"/>
          </w:rPr>
          <m:t>=</m:t>
        </m:r>
        <m:sSubSup>
          <m:sSubSupPr>
            <m:ctrlPr>
              <w:rPr>
                <w:rFonts w:ascii="Cambria Math" w:hAnsi="Cambria Math"/>
                <w:i/>
                <w:iCs/>
                <w:sz w:val="20"/>
                <w:szCs w:val="20"/>
                <w:lang w:eastAsia="zh-CN"/>
              </w:rPr>
            </m:ctrlPr>
          </m:sSubSupPr>
          <m:e>
            <m:acc>
              <m:accPr>
                <m:ctrlPr>
                  <w:rPr>
                    <w:rFonts w:ascii="Cambria Math" w:hAnsi="Cambria Math"/>
                    <w:i/>
                    <w:iCs/>
                    <w:sz w:val="20"/>
                    <w:szCs w:val="20"/>
                    <w:lang w:eastAsia="zh-CN"/>
                  </w:rPr>
                </m:ctrlPr>
              </m:accPr>
              <m:e>
                <m:r>
                  <m:rPr>
                    <m:sty m:val="bi"/>
                  </m:rPr>
                  <w:rPr>
                    <w:rFonts w:ascii="Cambria Math" w:hAnsi="Cambria Math"/>
                    <w:sz w:val="20"/>
                    <w:szCs w:val="20"/>
                    <w:lang w:eastAsia="zh-CN"/>
                  </w:rPr>
                  <m:t>H</m:t>
                </m:r>
              </m:e>
            </m:acc>
          </m:e>
          <m:sub>
            <m:r>
              <w:rPr>
                <w:rFonts w:ascii="Cambria Math" w:hAnsi="Cambria Math"/>
                <w:sz w:val="20"/>
                <w:szCs w:val="20"/>
                <w:lang w:eastAsia="zh-CN"/>
              </w:rPr>
              <m:t>TRP</m:t>
            </m:r>
            <m:r>
              <w:rPr>
                <w:rFonts w:ascii="Cambria Math" w:hAnsi="Cambria Math"/>
                <w:sz w:val="20"/>
                <w:szCs w:val="20"/>
                <w:lang w:eastAsia="zh-CN"/>
              </w:rPr>
              <m:t>1</m:t>
            </m:r>
          </m:sub>
          <m:sup>
            <m:r>
              <w:rPr>
                <w:rFonts w:ascii="Cambria Math" w:hAnsi="Cambria Math"/>
                <w:sz w:val="20"/>
                <w:szCs w:val="20"/>
                <w:lang w:eastAsia="zh-CN"/>
              </w:rPr>
              <m:t>DL</m:t>
            </m:r>
          </m:sup>
        </m:sSubSup>
        <m:sSup>
          <m:sSupPr>
            <m:ctrlPr>
              <w:rPr>
                <w:rFonts w:ascii="Cambria Math" w:hAnsi="Cambria Math"/>
                <w:i/>
                <w:iCs/>
                <w:sz w:val="20"/>
                <w:szCs w:val="20"/>
                <w:lang w:eastAsia="zh-CN"/>
              </w:rPr>
            </m:ctrlPr>
          </m:sSupPr>
          <m:e>
            <m:d>
              <m:dPr>
                <m:ctrlPr>
                  <w:rPr>
                    <w:rFonts w:ascii="Cambria Math" w:hAnsi="Cambria Math"/>
                    <w:i/>
                    <w:iCs/>
                    <w:sz w:val="20"/>
                    <w:szCs w:val="20"/>
                    <w:lang w:eastAsia="zh-CN"/>
                  </w:rPr>
                </m:ctrlPr>
              </m:dPr>
              <m:e>
                <m:sSubSup>
                  <m:sSubSupPr>
                    <m:ctrlPr>
                      <w:rPr>
                        <w:rFonts w:ascii="Cambria Math" w:hAnsi="Cambria Math"/>
                        <w:i/>
                        <w:iCs/>
                        <w:sz w:val="20"/>
                        <w:szCs w:val="20"/>
                        <w:lang w:eastAsia="zh-CN"/>
                      </w:rPr>
                    </m:ctrlPr>
                  </m:sSubSupPr>
                  <m:e>
                    <m:acc>
                      <m:accPr>
                        <m:ctrlPr>
                          <w:rPr>
                            <w:rFonts w:ascii="Cambria Math" w:hAnsi="Cambria Math"/>
                            <w:i/>
                            <w:iCs/>
                            <w:sz w:val="20"/>
                            <w:szCs w:val="20"/>
                            <w:lang w:eastAsia="zh-CN"/>
                          </w:rPr>
                        </m:ctrlPr>
                      </m:accPr>
                      <m:e>
                        <m:r>
                          <m:rPr>
                            <m:sty m:val="bi"/>
                          </m:rPr>
                          <w:rPr>
                            <w:rFonts w:ascii="Cambria Math" w:hAnsi="Cambria Math"/>
                            <w:sz w:val="20"/>
                            <w:szCs w:val="20"/>
                            <w:lang w:eastAsia="zh-CN"/>
                          </w:rPr>
                          <m:t>H</m:t>
                        </m:r>
                      </m:e>
                    </m:acc>
                  </m:e>
                  <m:sub>
                    <m:r>
                      <w:rPr>
                        <w:rFonts w:ascii="Cambria Math" w:hAnsi="Cambria Math"/>
                        <w:sz w:val="20"/>
                        <w:szCs w:val="20"/>
                        <w:lang w:eastAsia="zh-CN"/>
                      </w:rPr>
                      <m:t>TRP</m:t>
                    </m:r>
                    <m:r>
                      <w:rPr>
                        <w:rFonts w:ascii="Cambria Math" w:hAnsi="Cambria Math"/>
                        <w:sz w:val="20"/>
                        <w:szCs w:val="20"/>
                        <w:lang w:eastAsia="zh-CN"/>
                      </w:rPr>
                      <m:t>1</m:t>
                    </m:r>
                  </m:sub>
                  <m:sup>
                    <m:r>
                      <w:rPr>
                        <w:rFonts w:ascii="Cambria Math" w:hAnsi="Cambria Math"/>
                        <w:sz w:val="20"/>
                        <w:szCs w:val="20"/>
                        <w:lang w:eastAsia="zh-CN"/>
                      </w:rPr>
                      <m:t>UL</m:t>
                    </m:r>
                  </m:sup>
                </m:sSubSup>
              </m:e>
            </m:d>
          </m:e>
          <m:sup>
            <m:r>
              <w:rPr>
                <w:rFonts w:ascii="Cambria Math" w:hAnsi="Cambria Math"/>
                <w:sz w:val="20"/>
                <w:szCs w:val="20"/>
                <w:lang w:eastAsia="zh-CN"/>
              </w:rPr>
              <m:t>*</m:t>
            </m:r>
          </m:sup>
        </m:sSup>
        <m:r>
          <w:rPr>
            <w:rFonts w:ascii="Cambria Math" w:hAnsi="Cambria Math"/>
            <w:sz w:val="20"/>
            <w:szCs w:val="20"/>
            <w:lang w:eastAsia="zh-CN"/>
          </w:rPr>
          <m:t>=</m:t>
        </m:r>
        <m:d>
          <m:dPr>
            <m:begChr m:val="["/>
            <m:endChr m:val="]"/>
            <m:ctrlPr>
              <w:rPr>
                <w:rFonts w:ascii="Cambria Math" w:hAnsi="Cambria Math"/>
                <w:i/>
                <w:iCs/>
                <w:sz w:val="20"/>
                <w:szCs w:val="20"/>
                <w:lang w:eastAsia="zh-CN"/>
              </w:rPr>
            </m:ctrlPr>
          </m:dPr>
          <m:e>
            <m:m>
              <m:mPr>
                <m:mcs>
                  <m:mc>
                    <m:mcPr>
                      <m:count m:val="3"/>
                      <m:mcJc m:val="center"/>
                    </m:mcPr>
                  </m:mc>
                </m:mcs>
                <m:ctrlPr>
                  <w:rPr>
                    <w:rFonts w:ascii="Cambria Math" w:hAnsi="Cambria Math"/>
                    <w:i/>
                    <w:iCs/>
                    <w:sz w:val="20"/>
                    <w:szCs w:val="20"/>
                    <w:lang w:eastAsia="zh-CN"/>
                  </w:rPr>
                </m:ctrlPr>
              </m:mPr>
              <m:mr>
                <m:e>
                  <m:sSub>
                    <m:sSubPr>
                      <m:ctrlPr>
                        <w:rPr>
                          <w:rFonts w:ascii="Cambria Math" w:hAnsi="Cambria Math"/>
                          <w:i/>
                          <w:iCs/>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UE</m:t>
                      </m:r>
                      <m:d>
                        <m:dPr>
                          <m:begChr m:val="["/>
                          <m:endChr m:val="]"/>
                          <m:ctrlPr>
                            <w:rPr>
                              <w:rFonts w:ascii="Cambria Math" w:hAnsi="Cambria Math"/>
                              <w:i/>
                              <w:iCs/>
                              <w:sz w:val="20"/>
                              <w:szCs w:val="20"/>
                              <w:lang w:eastAsia="zh-CN"/>
                            </w:rPr>
                          </m:ctrlPr>
                        </m:dPr>
                        <m:e>
                          <m:r>
                            <w:rPr>
                              <w:rFonts w:ascii="Cambria Math" w:hAnsi="Cambria Math"/>
                              <w:sz w:val="20"/>
                              <w:szCs w:val="20"/>
                              <w:lang w:eastAsia="zh-CN"/>
                            </w:rPr>
                            <m:t>1</m:t>
                          </m:r>
                        </m:e>
                      </m:d>
                      <m:r>
                        <w:rPr>
                          <w:rFonts w:ascii="Cambria Math" w:hAnsi="Cambria Math"/>
                          <w:sz w:val="20"/>
                          <w:szCs w:val="20"/>
                          <w:lang w:eastAsia="zh-CN"/>
                        </w:rPr>
                        <m:t>←</m:t>
                      </m:r>
                      <m:r>
                        <w:rPr>
                          <w:rFonts w:ascii="Cambria Math" w:hAnsi="Cambria Math"/>
                          <w:sz w:val="20"/>
                          <w:szCs w:val="20"/>
                          <w:lang w:eastAsia="zh-CN"/>
                        </w:rPr>
                        <m:t>TRP</m:t>
                      </m:r>
                      <m:r>
                        <w:rPr>
                          <w:rFonts w:ascii="Cambria Math" w:hAnsi="Cambria Math"/>
                          <w:sz w:val="20"/>
                          <w:szCs w:val="20"/>
                          <w:lang w:eastAsia="zh-CN"/>
                        </w:rPr>
                        <m:t>1←</m:t>
                      </m:r>
                      <m:r>
                        <w:rPr>
                          <w:rFonts w:ascii="Cambria Math" w:hAnsi="Cambria Math"/>
                          <w:sz w:val="20"/>
                          <w:szCs w:val="20"/>
                          <w:lang w:eastAsia="zh-CN"/>
                        </w:rPr>
                        <m:t>UE</m:t>
                      </m:r>
                      <m:d>
                        <m:dPr>
                          <m:begChr m:val="["/>
                          <m:endChr m:val="]"/>
                          <m:ctrlPr>
                            <w:rPr>
                              <w:rFonts w:ascii="Cambria Math" w:hAnsi="Cambria Math"/>
                              <w:i/>
                              <w:iCs/>
                              <w:sz w:val="20"/>
                              <w:szCs w:val="20"/>
                              <w:lang w:eastAsia="zh-CN"/>
                            </w:rPr>
                          </m:ctrlPr>
                        </m:dPr>
                        <m:e>
                          <m:r>
                            <w:rPr>
                              <w:rFonts w:ascii="Cambria Math" w:hAnsi="Cambria Math"/>
                              <w:sz w:val="20"/>
                              <w:szCs w:val="20"/>
                              <w:lang w:eastAsia="zh-CN"/>
                            </w:rPr>
                            <m:t>1</m:t>
                          </m:r>
                        </m:e>
                      </m:d>
                    </m:sub>
                  </m:sSub>
                </m:e>
                <m:e>
                  <m:r>
                    <w:rPr>
                      <w:rFonts w:ascii="Cambria Math" w:hAnsi="Cambria Math"/>
                      <w:sz w:val="20"/>
                      <w:szCs w:val="20"/>
                      <w:lang w:eastAsia="zh-CN"/>
                    </w:rPr>
                    <m:t>⋯</m:t>
                  </m:r>
                </m:e>
                <m:e>
                  <m:sSub>
                    <m:sSubPr>
                      <m:ctrlPr>
                        <w:rPr>
                          <w:rFonts w:ascii="Cambria Math" w:hAnsi="Cambria Math"/>
                          <w:i/>
                          <w:iCs/>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UE</m:t>
                      </m:r>
                      <m:d>
                        <m:dPr>
                          <m:begChr m:val="["/>
                          <m:endChr m:val="]"/>
                          <m:ctrlPr>
                            <w:rPr>
                              <w:rFonts w:ascii="Cambria Math" w:hAnsi="Cambria Math"/>
                              <w:i/>
                              <w:iCs/>
                              <w:sz w:val="20"/>
                              <w:szCs w:val="20"/>
                              <w:lang w:eastAsia="zh-CN"/>
                            </w:rPr>
                          </m:ctrlPr>
                        </m:dPr>
                        <m:e>
                          <m:r>
                            <w:rPr>
                              <w:rFonts w:ascii="Cambria Math" w:hAnsi="Cambria Math"/>
                              <w:sz w:val="20"/>
                              <w:szCs w:val="20"/>
                              <w:lang w:eastAsia="zh-CN"/>
                            </w:rPr>
                            <m:t>1</m:t>
                          </m:r>
                        </m:e>
                      </m:d>
                      <m:r>
                        <w:rPr>
                          <w:rFonts w:ascii="Cambria Math" w:hAnsi="Cambria Math"/>
                          <w:sz w:val="20"/>
                          <w:szCs w:val="20"/>
                          <w:lang w:eastAsia="zh-CN"/>
                        </w:rPr>
                        <m:t>←</m:t>
                      </m:r>
                      <m:r>
                        <w:rPr>
                          <w:rFonts w:ascii="Cambria Math" w:hAnsi="Cambria Math"/>
                          <w:sz w:val="20"/>
                          <w:szCs w:val="20"/>
                          <w:lang w:eastAsia="zh-CN"/>
                        </w:rPr>
                        <m:t>TRP</m:t>
                      </m:r>
                      <m:r>
                        <w:rPr>
                          <w:rFonts w:ascii="Cambria Math" w:hAnsi="Cambria Math"/>
                          <w:sz w:val="20"/>
                          <w:szCs w:val="20"/>
                          <w:lang w:eastAsia="zh-CN"/>
                        </w:rPr>
                        <m:t>1←</m:t>
                      </m:r>
                      <m:r>
                        <w:rPr>
                          <w:rFonts w:ascii="Cambria Math" w:hAnsi="Cambria Math"/>
                          <w:sz w:val="20"/>
                          <w:szCs w:val="20"/>
                          <w:lang w:eastAsia="zh-CN"/>
                        </w:rPr>
                        <m:t>UE</m:t>
                      </m:r>
                      <m:d>
                        <m:dPr>
                          <m:begChr m:val="["/>
                          <m:endChr m:val="]"/>
                          <m:ctrlPr>
                            <w:rPr>
                              <w:rFonts w:ascii="Cambria Math" w:hAnsi="Cambria Math"/>
                              <w:i/>
                              <w:iCs/>
                              <w:sz w:val="20"/>
                              <w:szCs w:val="20"/>
                              <w:lang w:eastAsia="zh-CN"/>
                            </w:rPr>
                          </m:ctrlPr>
                        </m:dPr>
                        <m:e>
                          <m:r>
                            <w:rPr>
                              <w:rFonts w:ascii="Cambria Math" w:hAnsi="Cambria Math"/>
                              <w:sz w:val="20"/>
                              <w:szCs w:val="20"/>
                              <w:lang w:eastAsia="zh-CN"/>
                            </w:rPr>
                            <m:t>A</m:t>
                          </m:r>
                        </m:e>
                      </m:d>
                    </m:sub>
                  </m:sSub>
                </m:e>
              </m:mr>
              <m:mr>
                <m:e>
                  <m:r>
                    <w:rPr>
                      <w:rFonts w:ascii="Cambria Math" w:hAnsi="Cambria Math"/>
                      <w:sz w:val="20"/>
                      <w:szCs w:val="20"/>
                      <w:lang w:eastAsia="zh-CN"/>
                    </w:rPr>
                    <m:t>⋮</m:t>
                  </m:r>
                </m:e>
                <m:e>
                  <m:r>
                    <w:rPr>
                      <w:rFonts w:ascii="Cambria Math" w:hAnsi="Cambria Math"/>
                      <w:sz w:val="20"/>
                      <w:szCs w:val="20"/>
                      <w:lang w:eastAsia="zh-CN"/>
                    </w:rPr>
                    <m:t>⋱</m:t>
                  </m:r>
                </m:e>
                <m:e>
                  <m:r>
                    <w:rPr>
                      <w:rFonts w:ascii="Cambria Math" w:hAnsi="Cambria Math"/>
                      <w:sz w:val="20"/>
                      <w:szCs w:val="20"/>
                      <w:lang w:eastAsia="zh-CN"/>
                    </w:rPr>
                    <m:t>⋮</m:t>
                  </m:r>
                </m:e>
              </m:mr>
              <m:mr>
                <m:e>
                  <m:sSub>
                    <m:sSubPr>
                      <m:ctrlPr>
                        <w:rPr>
                          <w:rFonts w:ascii="Cambria Math" w:hAnsi="Cambria Math"/>
                          <w:i/>
                          <w:iCs/>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UE</m:t>
                      </m:r>
                      <m:d>
                        <m:dPr>
                          <m:begChr m:val="["/>
                          <m:endChr m:val="]"/>
                          <m:ctrlPr>
                            <w:rPr>
                              <w:rFonts w:ascii="Cambria Math" w:hAnsi="Cambria Math"/>
                              <w:i/>
                              <w:iCs/>
                              <w:sz w:val="20"/>
                              <w:szCs w:val="20"/>
                              <w:lang w:eastAsia="zh-CN"/>
                            </w:rPr>
                          </m:ctrlPr>
                        </m:dPr>
                        <m:e>
                          <m:r>
                            <w:rPr>
                              <w:rFonts w:ascii="Cambria Math" w:hAnsi="Cambria Math"/>
                              <w:sz w:val="20"/>
                              <w:szCs w:val="20"/>
                              <w:lang w:eastAsia="zh-CN"/>
                            </w:rPr>
                            <m:t>A</m:t>
                          </m:r>
                        </m:e>
                      </m:d>
                      <m:r>
                        <w:rPr>
                          <w:rFonts w:ascii="Cambria Math" w:hAnsi="Cambria Math"/>
                          <w:sz w:val="20"/>
                          <w:szCs w:val="20"/>
                          <w:lang w:eastAsia="zh-CN"/>
                        </w:rPr>
                        <m:t>←</m:t>
                      </m:r>
                      <m:r>
                        <w:rPr>
                          <w:rFonts w:ascii="Cambria Math" w:hAnsi="Cambria Math"/>
                          <w:sz w:val="20"/>
                          <w:szCs w:val="20"/>
                          <w:lang w:eastAsia="zh-CN"/>
                        </w:rPr>
                        <m:t>TRP</m:t>
                      </m:r>
                      <m:r>
                        <w:rPr>
                          <w:rFonts w:ascii="Cambria Math" w:hAnsi="Cambria Math"/>
                          <w:sz w:val="20"/>
                          <w:szCs w:val="20"/>
                          <w:lang w:eastAsia="zh-CN"/>
                        </w:rPr>
                        <m:t>1←</m:t>
                      </m:r>
                      <m:r>
                        <w:rPr>
                          <w:rFonts w:ascii="Cambria Math" w:hAnsi="Cambria Math"/>
                          <w:sz w:val="20"/>
                          <w:szCs w:val="20"/>
                          <w:lang w:eastAsia="zh-CN"/>
                        </w:rPr>
                        <m:t>UE</m:t>
                      </m:r>
                      <m:d>
                        <m:dPr>
                          <m:begChr m:val="["/>
                          <m:endChr m:val="]"/>
                          <m:ctrlPr>
                            <w:rPr>
                              <w:rFonts w:ascii="Cambria Math" w:hAnsi="Cambria Math"/>
                              <w:i/>
                              <w:iCs/>
                              <w:sz w:val="20"/>
                              <w:szCs w:val="20"/>
                              <w:lang w:eastAsia="zh-CN"/>
                            </w:rPr>
                          </m:ctrlPr>
                        </m:dPr>
                        <m:e>
                          <m:r>
                            <w:rPr>
                              <w:rFonts w:ascii="Cambria Math" w:hAnsi="Cambria Math"/>
                              <w:sz w:val="20"/>
                              <w:szCs w:val="20"/>
                              <w:lang w:eastAsia="zh-CN"/>
                            </w:rPr>
                            <m:t>1</m:t>
                          </m:r>
                        </m:e>
                      </m:d>
                    </m:sub>
                  </m:sSub>
                </m:e>
                <m:e>
                  <m:r>
                    <w:rPr>
                      <w:rFonts w:ascii="Cambria Math" w:hAnsi="Cambria Math"/>
                      <w:sz w:val="20"/>
                      <w:szCs w:val="20"/>
                      <w:lang w:eastAsia="zh-CN"/>
                    </w:rPr>
                    <m:t>⋯</m:t>
                  </m:r>
                </m:e>
                <m:e>
                  <m:sSub>
                    <m:sSubPr>
                      <m:ctrlPr>
                        <w:rPr>
                          <w:rFonts w:ascii="Cambria Math" w:hAnsi="Cambria Math"/>
                          <w:i/>
                          <w:iCs/>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UE</m:t>
                      </m:r>
                      <m:d>
                        <m:dPr>
                          <m:begChr m:val="["/>
                          <m:endChr m:val="]"/>
                          <m:ctrlPr>
                            <w:rPr>
                              <w:rFonts w:ascii="Cambria Math" w:hAnsi="Cambria Math"/>
                              <w:i/>
                              <w:iCs/>
                              <w:sz w:val="20"/>
                              <w:szCs w:val="20"/>
                              <w:lang w:eastAsia="zh-CN"/>
                            </w:rPr>
                          </m:ctrlPr>
                        </m:dPr>
                        <m:e>
                          <m:r>
                            <w:rPr>
                              <w:rFonts w:ascii="Cambria Math" w:hAnsi="Cambria Math"/>
                              <w:sz w:val="20"/>
                              <w:szCs w:val="20"/>
                              <w:lang w:eastAsia="zh-CN"/>
                            </w:rPr>
                            <m:t>A</m:t>
                          </m:r>
                        </m:e>
                      </m:d>
                      <m:r>
                        <w:rPr>
                          <w:rFonts w:ascii="Cambria Math" w:hAnsi="Cambria Math"/>
                          <w:sz w:val="20"/>
                          <w:szCs w:val="20"/>
                          <w:lang w:eastAsia="zh-CN"/>
                        </w:rPr>
                        <m:t>←</m:t>
                      </m:r>
                      <m:r>
                        <w:rPr>
                          <w:rFonts w:ascii="Cambria Math" w:hAnsi="Cambria Math"/>
                          <w:sz w:val="20"/>
                          <w:szCs w:val="20"/>
                          <w:lang w:eastAsia="zh-CN"/>
                        </w:rPr>
                        <m:t>TRP</m:t>
                      </m:r>
                      <m:r>
                        <w:rPr>
                          <w:rFonts w:ascii="Cambria Math" w:hAnsi="Cambria Math"/>
                          <w:sz w:val="20"/>
                          <w:szCs w:val="20"/>
                          <w:lang w:eastAsia="zh-CN"/>
                        </w:rPr>
                        <m:t>1←</m:t>
                      </m:r>
                      <m:r>
                        <w:rPr>
                          <w:rFonts w:ascii="Cambria Math" w:hAnsi="Cambria Math"/>
                          <w:sz w:val="20"/>
                          <w:szCs w:val="20"/>
                          <w:lang w:eastAsia="zh-CN"/>
                        </w:rPr>
                        <m:t>UE</m:t>
                      </m:r>
                      <m:d>
                        <m:dPr>
                          <m:begChr m:val="["/>
                          <m:endChr m:val="]"/>
                          <m:ctrlPr>
                            <w:rPr>
                              <w:rFonts w:ascii="Cambria Math" w:hAnsi="Cambria Math"/>
                              <w:i/>
                              <w:iCs/>
                              <w:sz w:val="20"/>
                              <w:szCs w:val="20"/>
                              <w:lang w:eastAsia="zh-CN"/>
                            </w:rPr>
                          </m:ctrlPr>
                        </m:dPr>
                        <m:e>
                          <m:r>
                            <w:rPr>
                              <w:rFonts w:ascii="Cambria Math" w:hAnsi="Cambria Math"/>
                              <w:sz w:val="20"/>
                              <w:szCs w:val="20"/>
                              <w:lang w:eastAsia="zh-CN"/>
                            </w:rPr>
                            <m:t>A</m:t>
                          </m:r>
                        </m:e>
                      </m:d>
                    </m:sub>
                  </m:sSub>
                </m:e>
              </m:mr>
            </m:m>
          </m:e>
        </m:d>
      </m:oMath>
      <w:r w:rsidR="00B80BF1">
        <w:rPr>
          <w:rFonts w:ascii="Times New Roman" w:eastAsiaTheme="minorEastAsia" w:hAnsi="Times New Roman" w:hint="eastAsia"/>
          <w:iCs/>
          <w:sz w:val="20"/>
          <w:szCs w:val="20"/>
          <w:lang w:eastAsia="zh-CN"/>
        </w:rPr>
        <w:t>;</w:t>
      </w:r>
    </w:p>
    <w:p w14:paraId="32DE4762" w14:textId="77777777" w:rsidR="00B80BF1" w:rsidRDefault="00B80BF1" w:rsidP="00B80BF1">
      <w:pPr>
        <w:pStyle w:val="ListParagraph"/>
        <w:ind w:left="1321"/>
        <w:jc w:val="both"/>
        <w:rPr>
          <w:rFonts w:ascii="Times New Roman" w:hAnsi="Times New Roman"/>
          <w:sz w:val="20"/>
          <w:szCs w:val="20"/>
          <w:lang w:eastAsia="zh-CN"/>
        </w:rPr>
      </w:pPr>
      <w:r>
        <w:rPr>
          <w:rFonts w:ascii="Times New Roman" w:hAnsi="Times New Roman"/>
          <w:sz w:val="20"/>
          <w:szCs w:val="20"/>
          <w:lang w:eastAsia="zh-CN"/>
        </w:rPr>
        <w:t xml:space="preserve">(Similarly, </w:t>
      </w:r>
      <m:oMath>
        <m:sSub>
          <m:sSubPr>
            <m:ctrlPr>
              <w:rPr>
                <w:rFonts w:ascii="Cambria Math" w:hAnsi="Cambria Math"/>
                <w:b/>
                <w:bCs/>
                <w:i/>
                <w:iCs/>
                <w:sz w:val="20"/>
                <w:szCs w:val="20"/>
                <w:lang w:eastAsia="zh-CN"/>
              </w:rPr>
            </m:ctrlPr>
          </m:sSubPr>
          <m:e>
            <m:acc>
              <m:accPr>
                <m:ctrlPr>
                  <w:rPr>
                    <w:rFonts w:ascii="Cambria Math" w:hAnsi="Cambria Math"/>
                    <w:b/>
                    <w:bCs/>
                    <w:i/>
                    <w:iCs/>
                    <w:sz w:val="20"/>
                    <w:szCs w:val="20"/>
                    <w:lang w:eastAsia="zh-CN"/>
                  </w:rPr>
                </m:ctrlPr>
              </m:accPr>
              <m:e>
                <m:r>
                  <m:rPr>
                    <m:sty m:val="bi"/>
                  </m:rPr>
                  <w:rPr>
                    <w:rFonts w:ascii="Cambria Math" w:hAnsi="Cambria Math"/>
                    <w:sz w:val="20"/>
                    <w:szCs w:val="20"/>
                    <w:lang w:eastAsia="zh-CN"/>
                  </w:rPr>
                  <m:t>Y</m:t>
                </m:r>
              </m:e>
            </m:acc>
          </m:e>
          <m:sub>
            <m:r>
              <w:rPr>
                <w:rFonts w:ascii="Cambria Math" w:hAnsi="Cambria Math"/>
                <w:sz w:val="20"/>
                <w:szCs w:val="20"/>
                <w:lang w:eastAsia="zh-CN"/>
              </w:rPr>
              <m:t>TRP2</m:t>
            </m:r>
          </m:sub>
        </m:sSub>
      </m:oMath>
      <w:r>
        <w:rPr>
          <w:rFonts w:ascii="Times New Roman" w:hAnsi="Times New Roman"/>
          <w:sz w:val="20"/>
          <w:szCs w:val="20"/>
          <w:lang w:eastAsia="zh-CN"/>
        </w:rPr>
        <w:t xml:space="preserve"> for receiving CSI-RSs from TRP2.)</w:t>
      </w:r>
    </w:p>
    <w:p w14:paraId="14655BF0" w14:textId="77777777" w:rsidR="00B80BF1" w:rsidRPr="00FA6B3E" w:rsidRDefault="00B80BF1" w:rsidP="00B80BF1">
      <w:pPr>
        <w:pStyle w:val="ListParagraph"/>
        <w:numPr>
          <w:ilvl w:val="1"/>
          <w:numId w:val="10"/>
        </w:numPr>
        <w:spacing w:after="180"/>
        <w:ind w:left="884" w:hanging="442"/>
        <w:jc w:val="both"/>
        <w:rPr>
          <w:rFonts w:ascii="Times New Roman" w:hAnsi="Times New Roman"/>
          <w:sz w:val="20"/>
          <w:szCs w:val="20"/>
          <w:lang w:val="en-GB" w:eastAsia="zh-CN"/>
        </w:rPr>
      </w:pPr>
      <w:r w:rsidRPr="00FA6B3E">
        <w:rPr>
          <w:rFonts w:ascii="Times New Roman" w:eastAsiaTheme="minorEastAsia" w:hAnsi="Times New Roman"/>
          <w:sz w:val="20"/>
          <w:szCs w:val="20"/>
          <w:lang w:val="en-GB" w:eastAsia="zh-CN"/>
        </w:rPr>
        <w:t xml:space="preserve">It is noted that </w:t>
      </w:r>
      <w:r>
        <w:rPr>
          <w:rFonts w:ascii="Times New Roman" w:eastAsiaTheme="minorEastAsia" w:hAnsi="Times New Roman"/>
          <w:sz w:val="20"/>
          <w:szCs w:val="20"/>
          <w:lang w:val="en-GB" w:eastAsia="zh-CN"/>
        </w:rPr>
        <w:t>CSI-</w:t>
      </w:r>
      <w:r w:rsidRPr="00FA6B3E">
        <w:rPr>
          <w:rFonts w:ascii="Times New Roman" w:eastAsiaTheme="minorEastAsia" w:hAnsi="Times New Roman"/>
          <w:sz w:val="20"/>
          <w:szCs w:val="20"/>
          <w:lang w:val="en-GB" w:eastAsia="zh-CN"/>
        </w:rPr>
        <w:t xml:space="preserve">RS sequence details </w:t>
      </w:r>
      <w:r>
        <w:rPr>
          <w:rFonts w:ascii="Times New Roman" w:eastAsiaTheme="minorEastAsia" w:hAnsi="Times New Roman"/>
          <w:sz w:val="20"/>
          <w:szCs w:val="20"/>
          <w:lang w:val="en-GB" w:eastAsia="zh-CN"/>
        </w:rPr>
        <w:t>are</w:t>
      </w:r>
      <w:r w:rsidRPr="00FA6B3E">
        <w:rPr>
          <w:rFonts w:ascii="Times New Roman" w:eastAsiaTheme="minorEastAsia" w:hAnsi="Times New Roman"/>
          <w:sz w:val="20"/>
          <w:szCs w:val="20"/>
          <w:lang w:val="en-GB" w:eastAsia="zh-CN"/>
        </w:rPr>
        <w:t xml:space="preserve"> ignored here (</w:t>
      </w:r>
      <w:r>
        <w:rPr>
          <w:rFonts w:ascii="Times New Roman" w:eastAsiaTheme="minorEastAsia" w:hAnsi="Times New Roman"/>
          <w:sz w:val="20"/>
          <w:szCs w:val="20"/>
          <w:lang w:val="en-GB" w:eastAsia="zh-CN"/>
        </w:rPr>
        <w:t xml:space="preserve">e.g. </w:t>
      </w:r>
      <w:r w:rsidRPr="00FA6B3E">
        <w:rPr>
          <w:rFonts w:ascii="Times New Roman" w:eastAsiaTheme="minorEastAsia" w:hAnsi="Times New Roman"/>
          <w:sz w:val="20"/>
          <w:szCs w:val="20"/>
          <w:lang w:val="en-GB" w:eastAsia="zh-CN"/>
        </w:rPr>
        <w:t>treat it as all “1” sequence for simplicity)</w:t>
      </w:r>
      <w:r>
        <w:rPr>
          <w:rFonts w:ascii="Times New Roman" w:eastAsiaTheme="minorEastAsia" w:hAnsi="Times New Roman"/>
          <w:sz w:val="20"/>
          <w:szCs w:val="20"/>
          <w:lang w:val="en-GB" w:eastAsia="zh-CN"/>
        </w:rPr>
        <w:t>.</w:t>
      </w:r>
    </w:p>
    <w:p w14:paraId="0F84B7CB" w14:textId="77777777" w:rsidR="00B80BF1" w:rsidRPr="009F5165" w:rsidRDefault="00B80BF1" w:rsidP="00B80BF1">
      <w:pPr>
        <w:pStyle w:val="ListParagraph"/>
        <w:numPr>
          <w:ilvl w:val="0"/>
          <w:numId w:val="10"/>
        </w:numPr>
        <w:jc w:val="both"/>
        <w:rPr>
          <w:rFonts w:ascii="Times New Roman" w:hAnsi="Times New Roman"/>
          <w:sz w:val="20"/>
          <w:szCs w:val="20"/>
          <w:lang w:eastAsia="zh-CN"/>
        </w:rPr>
      </w:pPr>
      <w:r w:rsidRPr="002743B3">
        <w:rPr>
          <w:rFonts w:ascii="Times New Roman" w:hAnsi="Times New Roman"/>
          <w:sz w:val="20"/>
          <w:szCs w:val="20"/>
          <w:lang w:eastAsia="zh-CN"/>
        </w:rPr>
        <w:t xml:space="preserve">Step3: </w:t>
      </w:r>
      <w:r w:rsidRPr="009F5165">
        <w:rPr>
          <w:rFonts w:ascii="Times New Roman" w:hAnsi="Times New Roman"/>
          <w:sz w:val="20"/>
          <w:szCs w:val="20"/>
          <w:lang w:eastAsia="zh-CN"/>
        </w:rPr>
        <w:t xml:space="preserve">UE calculates based on the in-total </w:t>
      </w:r>
      <m:oMath>
        <m:sSup>
          <m:sSupPr>
            <m:ctrlPr>
              <w:rPr>
                <w:rFonts w:ascii="Cambria Math" w:hAnsi="Cambria Math"/>
                <w:i/>
                <w:iCs/>
                <w:sz w:val="20"/>
                <w:szCs w:val="20"/>
                <w:lang w:eastAsia="zh-CN"/>
              </w:rPr>
            </m:ctrlPr>
          </m:sSupPr>
          <m:e>
            <m:r>
              <w:rPr>
                <w:rFonts w:ascii="Cambria Math" w:hAnsi="Cambria Math"/>
                <w:sz w:val="20"/>
                <w:szCs w:val="20"/>
                <w:lang w:eastAsia="zh-CN"/>
              </w:rPr>
              <m:t>A</m:t>
            </m:r>
          </m:e>
          <m:sup>
            <m:r>
              <w:rPr>
                <w:rFonts w:ascii="Cambria Math" w:hAnsi="Cambria Math"/>
                <w:sz w:val="20"/>
                <w:szCs w:val="20"/>
                <w:lang w:eastAsia="zh-CN"/>
              </w:rPr>
              <m:t>2</m:t>
            </m:r>
          </m:sup>
        </m:sSup>
      </m:oMath>
      <w:r w:rsidRPr="009F5165">
        <w:rPr>
          <w:rFonts w:ascii="Times New Roman" w:hAnsi="Times New Roman"/>
          <w:sz w:val="20"/>
          <w:szCs w:val="20"/>
          <w:lang w:eastAsia="zh-CN"/>
        </w:rPr>
        <w:t xml:space="preserve"> received signal terms from each TRP, and derive the inter-TRP </w:t>
      </w:r>
      <w:r>
        <w:rPr>
          <w:rFonts w:ascii="Times New Roman" w:hAnsi="Times New Roman"/>
          <w:sz w:val="20"/>
          <w:szCs w:val="20"/>
          <w:lang w:eastAsia="zh-CN"/>
        </w:rPr>
        <w:t>TAE</w:t>
      </w:r>
      <w:r w:rsidRPr="009F5165">
        <w:rPr>
          <w:rFonts w:ascii="Times New Roman" w:hAnsi="Times New Roman"/>
          <w:sz w:val="20"/>
          <w:szCs w:val="20"/>
          <w:lang w:eastAsia="zh-CN"/>
        </w:rPr>
        <w:t xml:space="preserve"> (</w:t>
      </w:r>
      <m:oMath>
        <m:sSub>
          <m:sSubPr>
            <m:ctrlPr>
              <w:rPr>
                <w:rFonts w:ascii="Cambria Math" w:hAnsi="Cambria Math"/>
                <w:i/>
                <w:iCs/>
                <w:sz w:val="20"/>
                <w:szCs w:val="20"/>
                <w:lang w:eastAsia="zh-CN"/>
              </w:rPr>
            </m:ctrlPr>
          </m:sSubPr>
          <m:e>
            <m:r>
              <w:rPr>
                <w:rFonts w:ascii="Cambria Math" w:hAnsi="Cambria Math"/>
                <w:sz w:val="20"/>
                <w:szCs w:val="20"/>
                <w:lang w:eastAsia="zh-CN"/>
              </w:rPr>
              <m:t>τ</m:t>
            </m:r>
          </m:e>
          <m:sub>
            <m:r>
              <w:rPr>
                <w:rFonts w:ascii="Cambria Math" w:hAnsi="Cambria Math"/>
                <w:sz w:val="20"/>
                <w:szCs w:val="20"/>
                <w:lang w:eastAsia="zh-CN"/>
              </w:rPr>
              <m:t>TRP</m:t>
            </m:r>
            <m:r>
              <m:rPr>
                <m:sty m:val="p"/>
              </m:rPr>
              <w:rPr>
                <w:rFonts w:ascii="Cambria Math" w:hAnsi="Cambria Math"/>
                <w:sz w:val="20"/>
                <w:szCs w:val="20"/>
                <w:lang w:eastAsia="zh-CN"/>
              </w:rPr>
              <m:t>2</m:t>
            </m:r>
            <m:r>
              <w:rPr>
                <w:rFonts w:ascii="Cambria Math" w:hAnsi="Cambria Math"/>
                <w:sz w:val="20"/>
                <w:szCs w:val="20"/>
                <w:lang w:eastAsia="zh-CN"/>
              </w:rPr>
              <m:t>to</m:t>
            </m:r>
            <m:r>
              <m:rPr>
                <m:sty m:val="p"/>
              </m:rPr>
              <w:rPr>
                <w:rFonts w:ascii="Cambria Math" w:hAnsi="Cambria Math"/>
                <w:sz w:val="20"/>
                <w:szCs w:val="20"/>
                <w:lang w:eastAsia="zh-CN"/>
              </w:rPr>
              <m:t>1</m:t>
            </m:r>
          </m:sub>
        </m:sSub>
      </m:oMath>
      <w:r w:rsidRPr="009F5165">
        <w:rPr>
          <w:rFonts w:ascii="Times New Roman" w:hAnsi="Times New Roman"/>
          <w:sz w:val="20"/>
          <w:szCs w:val="20"/>
          <w:lang w:eastAsia="zh-CN"/>
        </w:rPr>
        <w:t>) and phase offset (</w:t>
      </w:r>
      <m:oMath>
        <m:sSub>
          <m:sSubPr>
            <m:ctrlPr>
              <w:rPr>
                <w:rFonts w:ascii="Cambria Math" w:hAnsi="Cambria Math"/>
                <w:i/>
                <w:iCs/>
                <w:sz w:val="20"/>
                <w:szCs w:val="20"/>
                <w:lang w:eastAsia="zh-CN"/>
              </w:rPr>
            </m:ctrlPr>
          </m:sSubPr>
          <m:e>
            <m:r>
              <w:rPr>
                <w:rFonts w:ascii="Cambria Math" w:hAnsi="Cambria Math"/>
                <w:sz w:val="20"/>
                <w:szCs w:val="20"/>
                <w:lang w:eastAsia="zh-CN"/>
              </w:rPr>
              <m:t>ϕ</m:t>
            </m:r>
          </m:e>
          <m:sub>
            <m:r>
              <w:rPr>
                <w:rFonts w:ascii="Cambria Math" w:hAnsi="Cambria Math"/>
                <w:sz w:val="20"/>
                <w:szCs w:val="20"/>
                <w:lang w:eastAsia="zh-CN"/>
              </w:rPr>
              <m:t>TRP</m:t>
            </m:r>
            <m:r>
              <m:rPr>
                <m:sty m:val="p"/>
              </m:rPr>
              <w:rPr>
                <w:rFonts w:ascii="Cambria Math" w:hAnsi="Cambria Math"/>
                <w:sz w:val="20"/>
                <w:szCs w:val="20"/>
                <w:lang w:eastAsia="zh-CN"/>
              </w:rPr>
              <m:t>2</m:t>
            </m:r>
            <m:r>
              <w:rPr>
                <w:rFonts w:ascii="Cambria Math" w:hAnsi="Cambria Math"/>
                <w:sz w:val="20"/>
                <w:szCs w:val="20"/>
                <w:lang w:eastAsia="zh-CN"/>
              </w:rPr>
              <m:t>to</m:t>
            </m:r>
            <m:r>
              <m:rPr>
                <m:sty m:val="p"/>
              </m:rPr>
              <w:rPr>
                <w:rFonts w:ascii="Cambria Math" w:hAnsi="Cambria Math"/>
                <w:sz w:val="20"/>
                <w:szCs w:val="20"/>
                <w:lang w:eastAsia="zh-CN"/>
              </w:rPr>
              <m:t>1</m:t>
            </m:r>
          </m:sub>
        </m:sSub>
      </m:oMath>
      <w:r w:rsidRPr="009F5165">
        <w:rPr>
          <w:rFonts w:ascii="Times New Roman" w:hAnsi="Times New Roman"/>
          <w:sz w:val="20"/>
          <w:szCs w:val="20"/>
          <w:lang w:eastAsia="zh-CN"/>
        </w:rPr>
        <w:t>)</w:t>
      </w:r>
    </w:p>
    <w:p w14:paraId="718BA3A9" w14:textId="77777777" w:rsidR="00B80BF1" w:rsidRPr="007A0C1A" w:rsidRDefault="00B80BF1" w:rsidP="00B80BF1">
      <w:pPr>
        <w:pStyle w:val="ListParagraph"/>
        <w:numPr>
          <w:ilvl w:val="1"/>
          <w:numId w:val="10"/>
        </w:numPr>
        <w:spacing w:after="180"/>
        <w:ind w:left="884" w:hanging="442"/>
        <w:jc w:val="both"/>
        <w:rPr>
          <w:rFonts w:ascii="Times New Roman" w:hAnsi="Times New Roman"/>
          <w:sz w:val="20"/>
          <w:szCs w:val="20"/>
          <w:lang w:val="en-GB" w:eastAsia="zh-CN"/>
        </w:rPr>
      </w:pPr>
      <w:r>
        <w:rPr>
          <w:rFonts w:ascii="Times New Roman" w:hAnsi="Times New Roman"/>
          <w:sz w:val="20"/>
          <w:szCs w:val="20"/>
          <w:lang w:eastAsia="zh-CN"/>
        </w:rPr>
        <w:t>(Algorithm details later)</w:t>
      </w:r>
    </w:p>
    <w:p w14:paraId="15127E16" w14:textId="77777777" w:rsidR="00B80BF1" w:rsidRPr="007E00D7" w:rsidRDefault="00B80BF1" w:rsidP="00B80BF1">
      <w:pPr>
        <w:pStyle w:val="ListParagraph"/>
        <w:numPr>
          <w:ilvl w:val="0"/>
          <w:numId w:val="10"/>
        </w:numPr>
        <w:spacing w:after="180"/>
        <w:ind w:left="442" w:hanging="442"/>
        <w:jc w:val="both"/>
        <w:rPr>
          <w:lang w:val="en-GB" w:eastAsia="zh-CN"/>
        </w:rPr>
      </w:pPr>
      <w:r w:rsidRPr="00102D7F">
        <w:rPr>
          <w:rFonts w:ascii="Times New Roman" w:hAnsi="Times New Roman"/>
          <w:sz w:val="20"/>
          <w:szCs w:val="20"/>
          <w:lang w:eastAsia="zh-CN"/>
        </w:rPr>
        <w:t xml:space="preserve">Step4: The </w:t>
      </w:r>
      <w:r>
        <w:rPr>
          <w:rFonts w:ascii="Times New Roman" w:hAnsi="Times New Roman"/>
          <w:sz w:val="20"/>
          <w:szCs w:val="20"/>
          <w:lang w:eastAsia="zh-CN"/>
        </w:rPr>
        <w:t>UE-</w:t>
      </w:r>
      <w:r w:rsidRPr="00102D7F">
        <w:rPr>
          <w:rFonts w:ascii="Times New Roman" w:hAnsi="Times New Roman"/>
          <w:sz w:val="20"/>
          <w:szCs w:val="20"/>
          <w:lang w:eastAsia="zh-CN"/>
        </w:rPr>
        <w:t xml:space="preserve">estimated </w:t>
      </w:r>
      <m:oMath>
        <m:sSub>
          <m:sSubPr>
            <m:ctrlPr>
              <w:rPr>
                <w:rFonts w:ascii="Cambria Math" w:hAnsi="Cambria Math"/>
                <w:i/>
                <w:iCs/>
                <w:sz w:val="20"/>
                <w:szCs w:val="20"/>
                <w:lang w:eastAsia="zh-CN" w:bidi="ar-AE"/>
              </w:rPr>
            </m:ctrlPr>
          </m:sSubPr>
          <m:e>
            <m:r>
              <w:rPr>
                <w:rFonts w:ascii="Cambria Math" w:hAnsi="Cambria Math"/>
                <w:sz w:val="20"/>
                <w:szCs w:val="20"/>
                <w:lang w:eastAsia="zh-CN"/>
              </w:rPr>
              <m:t>τ</m:t>
            </m:r>
          </m:e>
          <m:sub>
            <m:r>
              <w:rPr>
                <w:rFonts w:ascii="Cambria Math" w:hAnsi="Cambria Math"/>
                <w:sz w:val="20"/>
                <w:szCs w:val="20"/>
                <w:lang w:eastAsia="zh-CN"/>
              </w:rPr>
              <m:t>TRP</m:t>
            </m:r>
            <m:r>
              <m:rPr>
                <m:sty m:val="p"/>
              </m:rPr>
              <w:rPr>
                <w:rFonts w:ascii="Cambria Math" w:hAnsi="Cambria Math"/>
                <w:sz w:val="20"/>
                <w:szCs w:val="20"/>
                <w:rtl/>
                <w:lang w:val="en-GB" w:eastAsia="zh-CN" w:bidi="ar-AE"/>
              </w:rPr>
              <m:t>1</m:t>
            </m:r>
            <m:r>
              <m:rPr>
                <m:sty m:val="p"/>
              </m:rPr>
              <w:rPr>
                <w:rFonts w:ascii="Cambria Math" w:hAnsi="Cambria Math"/>
                <w:sz w:val="20"/>
                <w:szCs w:val="20"/>
                <w:lang w:eastAsia="zh-CN"/>
              </w:rPr>
              <m:t>to2</m:t>
            </m:r>
          </m:sub>
        </m:sSub>
        <m:r>
          <m:rPr>
            <m:sty m:val="p"/>
          </m:rPr>
          <w:rPr>
            <w:rFonts w:ascii="Cambria Math" w:hAnsi="Cambria Math"/>
            <w:sz w:val="20"/>
            <w:szCs w:val="20"/>
            <w:rtl/>
            <w:lang w:val="en-GB" w:eastAsia="zh-CN" w:bidi="ar-AE"/>
          </w:rPr>
          <m:t>,</m:t>
        </m:r>
        <m:sSub>
          <m:sSubPr>
            <m:ctrlPr>
              <w:rPr>
                <w:rFonts w:ascii="Cambria Math" w:hAnsi="Cambria Math"/>
                <w:i/>
                <w:iCs/>
                <w:sz w:val="20"/>
                <w:szCs w:val="20"/>
                <w:lang w:eastAsia="zh-CN" w:bidi="ar-AE"/>
              </w:rPr>
            </m:ctrlPr>
          </m:sSubPr>
          <m:e>
            <m:r>
              <w:rPr>
                <w:rFonts w:ascii="Cambria Math" w:hAnsi="Cambria Math"/>
                <w:sz w:val="20"/>
                <w:szCs w:val="20"/>
                <w:lang w:eastAsia="zh-CN"/>
              </w:rPr>
              <m:t>ϕ</m:t>
            </m:r>
          </m:e>
          <m:sub>
            <m:r>
              <w:rPr>
                <w:rFonts w:ascii="Cambria Math" w:hAnsi="Cambria Math"/>
                <w:sz w:val="20"/>
                <w:szCs w:val="20"/>
                <w:lang w:eastAsia="zh-CN"/>
              </w:rPr>
              <m:t>TRP</m:t>
            </m:r>
            <m:r>
              <m:rPr>
                <m:sty m:val="p"/>
              </m:rPr>
              <w:rPr>
                <w:rFonts w:ascii="Cambria Math" w:hAnsi="Cambria Math"/>
                <w:sz w:val="20"/>
                <w:szCs w:val="20"/>
                <w:rtl/>
                <w:lang w:val="en-GB" w:eastAsia="zh-CN" w:bidi="ar-AE"/>
              </w:rPr>
              <m:t>1</m:t>
            </m:r>
            <m:r>
              <m:rPr>
                <m:sty m:val="p"/>
              </m:rPr>
              <w:rPr>
                <w:rFonts w:ascii="Cambria Math" w:hAnsi="Cambria Math"/>
                <w:sz w:val="20"/>
                <w:szCs w:val="20"/>
                <w:lang w:eastAsia="zh-CN"/>
              </w:rPr>
              <m:t>to2</m:t>
            </m:r>
          </m:sub>
        </m:sSub>
      </m:oMath>
      <w:r w:rsidRPr="007E00D7">
        <w:rPr>
          <w:rFonts w:ascii="Times New Roman" w:hAnsi="Times New Roman"/>
          <w:sz w:val="20"/>
          <w:szCs w:val="20"/>
          <w:rtl/>
          <w:lang w:val="en-GB" w:eastAsia="zh-CN" w:bidi="ar-AE"/>
        </w:rPr>
        <w:t xml:space="preserve"> </w:t>
      </w:r>
      <w:r w:rsidRPr="00102D7F">
        <w:rPr>
          <w:rFonts w:ascii="Times New Roman" w:hAnsi="Times New Roman"/>
          <w:sz w:val="20"/>
          <w:szCs w:val="20"/>
          <w:lang w:eastAsia="zh-CN"/>
        </w:rPr>
        <w:t>are reported to one of the TRPs to synchronize to the other TRP</w:t>
      </w:r>
      <w:r>
        <w:rPr>
          <w:rFonts w:ascii="Times New Roman" w:hAnsi="Times New Roman"/>
          <w:sz w:val="20"/>
          <w:szCs w:val="20"/>
          <w:lang w:eastAsia="zh-CN"/>
        </w:rPr>
        <w:t>.</w:t>
      </w:r>
    </w:p>
    <w:p w14:paraId="017BD6DB" w14:textId="0B531D17" w:rsidR="00B80BF1" w:rsidRDefault="00B80BF1" w:rsidP="00B80BF1">
      <w:pPr>
        <w:jc w:val="both"/>
        <w:rPr>
          <w:lang w:val="en-GB" w:eastAsia="zh-CN"/>
        </w:rPr>
      </w:pPr>
      <w:r>
        <w:rPr>
          <w:lang w:val="en-GB" w:eastAsia="zh-CN"/>
        </w:rPr>
        <w:t xml:space="preserve">For algorithm illustration in Step3, equations are given from the beginning (Step1) of this procedure, where </w:t>
      </w:r>
      <w:r>
        <w:rPr>
          <w:lang w:eastAsia="zh-CN"/>
        </w:rPr>
        <w:t>f</w:t>
      </w:r>
      <w:r w:rsidRPr="003435A6">
        <w:rPr>
          <w:lang w:eastAsia="zh-CN"/>
        </w:rPr>
        <w:t xml:space="preserve">or simplicity, using </w:t>
      </w:r>
      <w:r>
        <w:rPr>
          <w:lang w:eastAsia="zh-CN"/>
        </w:rPr>
        <w:t>two</w:t>
      </w:r>
      <w:r w:rsidRPr="003435A6">
        <w:rPr>
          <w:lang w:eastAsia="zh-CN"/>
        </w:rPr>
        <w:t>-antenna UE (A=2) for concept illustration</w:t>
      </w:r>
      <w:r>
        <w:rPr>
          <w:lang w:eastAsia="zh-CN"/>
        </w:rPr>
        <w:t xml:space="preserve"> (can refer to </w:t>
      </w:r>
      <w:r>
        <w:rPr>
          <w:lang w:val="en-GB" w:eastAsia="zh-CN"/>
        </w:rPr>
        <w:t xml:space="preserve"> </w:t>
      </w:r>
      <w:r>
        <w:rPr>
          <w:lang w:val="en-GB" w:eastAsia="zh-CN"/>
        </w:rPr>
        <w:fldChar w:fldCharType="begin"/>
      </w:r>
      <w:r>
        <w:rPr>
          <w:lang w:val="en-GB" w:eastAsia="zh-CN"/>
        </w:rPr>
        <w:instrText xml:space="preserve"> REF _Ref166196245 \h </w:instrText>
      </w:r>
      <w:r>
        <w:rPr>
          <w:lang w:val="en-GB" w:eastAsia="zh-CN"/>
        </w:rPr>
      </w:r>
      <w:r>
        <w:rPr>
          <w:lang w:val="en-GB" w:eastAsia="zh-CN"/>
        </w:rPr>
        <w:fldChar w:fldCharType="separate"/>
      </w:r>
      <w:r w:rsidR="00A943FC">
        <w:rPr>
          <w:b/>
          <w:bCs/>
          <w:lang w:eastAsia="zh-CN"/>
        </w:rPr>
        <w:t>Error! Reference source not found.</w:t>
      </w:r>
      <w:r>
        <w:rPr>
          <w:lang w:val="en-GB" w:eastAsia="zh-CN"/>
        </w:rPr>
        <w:fldChar w:fldCharType="end"/>
      </w:r>
      <w:r>
        <w:rPr>
          <w:lang w:eastAsia="zh-CN"/>
        </w:rPr>
        <w:t>).</w:t>
      </w:r>
    </w:p>
    <w:p w14:paraId="06EE4044" w14:textId="77777777" w:rsidR="00B80BF1" w:rsidRPr="00732498" w:rsidRDefault="00B80BF1" w:rsidP="00B80BF1">
      <w:pPr>
        <w:jc w:val="both"/>
        <w:rPr>
          <w:u w:val="single"/>
          <w:lang w:val="en-GB" w:eastAsia="zh-CN"/>
        </w:rPr>
      </w:pPr>
      <w:r w:rsidRPr="00732498">
        <w:rPr>
          <w:u w:val="single"/>
          <w:lang w:val="en-GB" w:eastAsia="zh-CN"/>
        </w:rPr>
        <w:t>“TRP1 – UE” link</w:t>
      </w:r>
    </w:p>
    <w:p w14:paraId="7D2426B9" w14:textId="77777777" w:rsidR="00B80BF1" w:rsidRPr="00E3002C" w:rsidRDefault="00B80BF1" w:rsidP="00751C6E">
      <w:pPr>
        <w:pStyle w:val="ListParagraph"/>
        <w:numPr>
          <w:ilvl w:val="0"/>
          <w:numId w:val="30"/>
        </w:numPr>
        <w:spacing w:after="180"/>
        <w:ind w:left="442" w:hanging="442"/>
        <w:jc w:val="both"/>
        <w:rPr>
          <w:rFonts w:ascii="Times New Roman" w:hAnsi="Times New Roman"/>
          <w:sz w:val="20"/>
          <w:szCs w:val="20"/>
          <w:lang w:eastAsia="zh-CN"/>
        </w:rPr>
      </w:pPr>
      <w:r w:rsidRPr="00E3002C">
        <w:rPr>
          <w:rFonts w:ascii="Times New Roman" w:hAnsi="Times New Roman"/>
          <w:sz w:val="20"/>
          <w:szCs w:val="20"/>
          <w:lang w:eastAsia="zh-CN"/>
        </w:rPr>
        <w:t xml:space="preserve">Step1: </w:t>
      </w:r>
      <m:oMath>
        <m:sSub>
          <m:sSubPr>
            <m:ctrlPr>
              <w:rPr>
                <w:rFonts w:ascii="Cambria Math" w:hAnsi="Cambria Math"/>
                <w:i/>
                <w:iCs/>
                <w:sz w:val="20"/>
                <w:szCs w:val="20"/>
                <w:lang w:eastAsia="zh-CN"/>
              </w:rPr>
            </m:ctrlPr>
          </m:sSubPr>
          <m:e>
            <m:r>
              <w:rPr>
                <w:rFonts w:ascii="Cambria Math" w:hAnsi="Cambria Math"/>
                <w:sz w:val="20"/>
                <w:szCs w:val="20"/>
                <w:lang w:eastAsia="zh-CN"/>
              </w:rPr>
              <m:t>z</m:t>
            </m:r>
          </m:e>
          <m:sub>
            <m:r>
              <w:rPr>
                <w:rFonts w:ascii="Cambria Math" w:hAnsi="Cambria Math"/>
                <w:sz w:val="20"/>
                <w:szCs w:val="20"/>
                <w:lang w:eastAsia="zh-CN"/>
              </w:rPr>
              <m:t>TRP1←UE</m:t>
            </m:r>
            <m:d>
              <m:dPr>
                <m:begChr m:val="["/>
                <m:endChr m:val="]"/>
                <m:ctrlPr>
                  <w:rPr>
                    <w:rFonts w:ascii="Cambria Math" w:hAnsi="Cambria Math"/>
                    <w:i/>
                    <w:iCs/>
                    <w:sz w:val="20"/>
                    <w:szCs w:val="20"/>
                    <w:lang w:eastAsia="zh-CN"/>
                  </w:rPr>
                </m:ctrlPr>
              </m:dPr>
              <m:e>
                <m:r>
                  <w:rPr>
                    <w:rFonts w:ascii="Cambria Math" w:hAnsi="Cambria Math"/>
                    <w:sz w:val="20"/>
                    <w:szCs w:val="20"/>
                    <w:lang w:eastAsia="zh-CN"/>
                  </w:rPr>
                  <m:t>1</m:t>
                </m:r>
              </m:e>
            </m:d>
          </m:sub>
        </m:sSub>
        <m:r>
          <w:rPr>
            <w:rFonts w:ascii="Cambria Math" w:hAnsi="Cambria Math"/>
            <w:sz w:val="20"/>
            <w:szCs w:val="20"/>
            <w:lang w:eastAsia="zh-CN"/>
          </w:rPr>
          <m:t>=</m:t>
        </m:r>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TRP1</m:t>
            </m:r>
          </m:sub>
          <m:sup>
            <m:r>
              <w:rPr>
                <w:rFonts w:ascii="Cambria Math" w:hAnsi="Cambria Math"/>
                <w:sz w:val="20"/>
                <w:szCs w:val="20"/>
                <w:lang w:eastAsia="zh-CN"/>
              </w:rPr>
              <m:t>Rx</m:t>
            </m:r>
          </m:sup>
        </m:sSubSup>
        <m:sSub>
          <m:sSubPr>
            <m:ctrlPr>
              <w:rPr>
                <w:rFonts w:ascii="Cambria Math" w:hAnsi="Cambria Math"/>
                <w:i/>
                <w:iCs/>
                <w:sz w:val="20"/>
                <w:szCs w:val="20"/>
                <w:lang w:eastAsia="zh-CN"/>
              </w:rPr>
            </m:ctrlPr>
          </m:sSubPr>
          <m:e>
            <m:r>
              <w:rPr>
                <w:rFonts w:ascii="Cambria Math" w:hAnsi="Cambria Math"/>
                <w:sz w:val="20"/>
                <w:szCs w:val="20"/>
                <w:lang w:eastAsia="zh-CN"/>
              </w:rPr>
              <m:t>h</m:t>
            </m:r>
          </m:e>
          <m:sub>
            <m:r>
              <w:rPr>
                <w:rFonts w:ascii="Cambria Math" w:hAnsi="Cambria Math"/>
                <w:sz w:val="20"/>
                <w:szCs w:val="20"/>
                <w:lang w:eastAsia="zh-CN"/>
              </w:rPr>
              <m:t>TRP1,UE</m:t>
            </m:r>
            <m:d>
              <m:dPr>
                <m:begChr m:val="["/>
                <m:endChr m:val="]"/>
                <m:ctrlPr>
                  <w:rPr>
                    <w:rFonts w:ascii="Cambria Math" w:hAnsi="Cambria Math"/>
                    <w:i/>
                    <w:iCs/>
                    <w:sz w:val="20"/>
                    <w:szCs w:val="20"/>
                    <w:lang w:eastAsia="zh-CN"/>
                  </w:rPr>
                </m:ctrlPr>
              </m:dPr>
              <m:e>
                <m:r>
                  <w:rPr>
                    <w:rFonts w:ascii="Cambria Math" w:hAnsi="Cambria Math"/>
                    <w:sz w:val="20"/>
                    <w:szCs w:val="20"/>
                    <w:lang w:eastAsia="zh-CN"/>
                  </w:rPr>
                  <m:t>1</m:t>
                </m:r>
              </m:e>
            </m:d>
          </m:sub>
        </m:sSub>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UE</m:t>
            </m:r>
            <m:d>
              <m:dPr>
                <m:begChr m:val="["/>
                <m:endChr m:val="]"/>
                <m:ctrlPr>
                  <w:rPr>
                    <w:rFonts w:ascii="Cambria Math" w:hAnsi="Cambria Math"/>
                    <w:i/>
                    <w:iCs/>
                    <w:sz w:val="20"/>
                    <w:szCs w:val="20"/>
                    <w:lang w:eastAsia="zh-CN"/>
                  </w:rPr>
                </m:ctrlPr>
              </m:dPr>
              <m:e>
                <m:r>
                  <w:rPr>
                    <w:rFonts w:ascii="Cambria Math" w:hAnsi="Cambria Math"/>
                    <w:sz w:val="20"/>
                    <w:szCs w:val="20"/>
                    <w:lang w:eastAsia="zh-CN"/>
                  </w:rPr>
                  <m:t>1</m:t>
                </m:r>
              </m:e>
            </m:d>
          </m:sub>
          <m:sup>
            <m:r>
              <w:rPr>
                <w:rFonts w:ascii="Cambria Math" w:hAnsi="Cambria Math"/>
                <w:sz w:val="20"/>
                <w:szCs w:val="20"/>
                <w:lang w:eastAsia="zh-CN"/>
              </w:rPr>
              <m:t>Tx</m:t>
            </m:r>
          </m:sup>
        </m:sSubSup>
      </m:oMath>
      <w:r w:rsidRPr="00E3002C">
        <w:rPr>
          <w:rFonts w:ascii="Times New Roman" w:hAnsi="Times New Roman"/>
          <w:sz w:val="20"/>
          <w:szCs w:val="20"/>
          <w:lang w:eastAsia="zh-CN"/>
        </w:rPr>
        <w:t xml:space="preserve">; </w:t>
      </w:r>
      <m:oMath>
        <m:sSub>
          <m:sSubPr>
            <m:ctrlPr>
              <w:rPr>
                <w:rFonts w:ascii="Cambria Math" w:hAnsi="Cambria Math"/>
                <w:i/>
                <w:iCs/>
                <w:sz w:val="20"/>
                <w:szCs w:val="20"/>
                <w:lang w:eastAsia="zh-CN"/>
              </w:rPr>
            </m:ctrlPr>
          </m:sSubPr>
          <m:e>
            <m:r>
              <w:rPr>
                <w:rFonts w:ascii="Cambria Math" w:hAnsi="Cambria Math"/>
                <w:sz w:val="20"/>
                <w:szCs w:val="20"/>
                <w:lang w:eastAsia="zh-CN"/>
              </w:rPr>
              <m:t>z</m:t>
            </m:r>
          </m:e>
          <m:sub>
            <m:r>
              <w:rPr>
                <w:rFonts w:ascii="Cambria Math" w:hAnsi="Cambria Math"/>
                <w:sz w:val="20"/>
                <w:szCs w:val="20"/>
                <w:lang w:eastAsia="zh-CN"/>
              </w:rPr>
              <m:t>TRP1←UE</m:t>
            </m:r>
            <m:d>
              <m:dPr>
                <m:begChr m:val="["/>
                <m:endChr m:val="]"/>
                <m:ctrlPr>
                  <w:rPr>
                    <w:rFonts w:ascii="Cambria Math" w:hAnsi="Cambria Math"/>
                    <w:i/>
                    <w:iCs/>
                    <w:sz w:val="20"/>
                    <w:szCs w:val="20"/>
                    <w:lang w:eastAsia="zh-CN"/>
                  </w:rPr>
                </m:ctrlPr>
              </m:dPr>
              <m:e>
                <m:r>
                  <w:rPr>
                    <w:rFonts w:ascii="Cambria Math" w:hAnsi="Cambria Math"/>
                    <w:sz w:val="20"/>
                    <w:szCs w:val="20"/>
                    <w:lang w:eastAsia="zh-CN"/>
                  </w:rPr>
                  <m:t>2</m:t>
                </m:r>
              </m:e>
            </m:d>
          </m:sub>
        </m:sSub>
        <m:r>
          <w:rPr>
            <w:rFonts w:ascii="Cambria Math" w:hAnsi="Cambria Math"/>
            <w:sz w:val="20"/>
            <w:szCs w:val="20"/>
            <w:lang w:eastAsia="zh-CN"/>
          </w:rPr>
          <m:t>=</m:t>
        </m:r>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TRP1</m:t>
            </m:r>
          </m:sub>
          <m:sup>
            <m:r>
              <w:rPr>
                <w:rFonts w:ascii="Cambria Math" w:hAnsi="Cambria Math"/>
                <w:sz w:val="20"/>
                <w:szCs w:val="20"/>
                <w:lang w:eastAsia="zh-CN"/>
              </w:rPr>
              <m:t>Rx</m:t>
            </m:r>
          </m:sup>
        </m:sSubSup>
        <m:sSub>
          <m:sSubPr>
            <m:ctrlPr>
              <w:rPr>
                <w:rFonts w:ascii="Cambria Math" w:hAnsi="Cambria Math"/>
                <w:i/>
                <w:iCs/>
                <w:sz w:val="20"/>
                <w:szCs w:val="20"/>
                <w:lang w:eastAsia="zh-CN"/>
              </w:rPr>
            </m:ctrlPr>
          </m:sSubPr>
          <m:e>
            <m:r>
              <w:rPr>
                <w:rFonts w:ascii="Cambria Math" w:hAnsi="Cambria Math"/>
                <w:sz w:val="20"/>
                <w:szCs w:val="20"/>
                <w:lang w:eastAsia="zh-CN"/>
              </w:rPr>
              <m:t>h</m:t>
            </m:r>
          </m:e>
          <m:sub>
            <m:r>
              <w:rPr>
                <w:rFonts w:ascii="Cambria Math" w:hAnsi="Cambria Math"/>
                <w:sz w:val="20"/>
                <w:szCs w:val="20"/>
                <w:lang w:eastAsia="zh-CN"/>
              </w:rPr>
              <m:t>TRP1,UE</m:t>
            </m:r>
            <m:d>
              <m:dPr>
                <m:begChr m:val="["/>
                <m:endChr m:val="]"/>
                <m:ctrlPr>
                  <w:rPr>
                    <w:rFonts w:ascii="Cambria Math" w:hAnsi="Cambria Math"/>
                    <w:i/>
                    <w:iCs/>
                    <w:sz w:val="20"/>
                    <w:szCs w:val="20"/>
                    <w:lang w:eastAsia="zh-CN"/>
                  </w:rPr>
                </m:ctrlPr>
              </m:dPr>
              <m:e>
                <m:r>
                  <w:rPr>
                    <w:rFonts w:ascii="Cambria Math" w:hAnsi="Cambria Math"/>
                    <w:sz w:val="20"/>
                    <w:szCs w:val="20"/>
                    <w:lang w:eastAsia="zh-CN"/>
                  </w:rPr>
                  <m:t>2</m:t>
                </m:r>
              </m:e>
            </m:d>
          </m:sub>
        </m:sSub>
        <m:sSubSup>
          <m:sSubSupPr>
            <m:ctrlPr>
              <w:rPr>
                <w:rFonts w:ascii="Cambria Math" w:hAnsi="Cambria Math"/>
                <w:i/>
                <w:iCs/>
                <w:sz w:val="20"/>
                <w:szCs w:val="20"/>
                <w:lang w:eastAsia="zh-CN"/>
              </w:rPr>
            </m:ctrlPr>
          </m:sSubSupPr>
          <m:e>
            <m:r>
              <w:rPr>
                <w:rFonts w:ascii="Cambria Math" w:hAnsi="Cambria Math"/>
                <w:sz w:val="20"/>
                <w:szCs w:val="20"/>
                <w:lang w:eastAsia="zh-CN"/>
              </w:rPr>
              <m:t>ψ</m:t>
            </m:r>
          </m:e>
          <m:sub>
            <m:r>
              <w:rPr>
                <w:rFonts w:ascii="Cambria Math" w:hAnsi="Cambria Math"/>
                <w:sz w:val="20"/>
                <w:szCs w:val="20"/>
                <w:lang w:eastAsia="zh-CN"/>
              </w:rPr>
              <m:t>UE</m:t>
            </m:r>
            <m:d>
              <m:dPr>
                <m:begChr m:val="["/>
                <m:endChr m:val="]"/>
                <m:ctrlPr>
                  <w:rPr>
                    <w:rFonts w:ascii="Cambria Math" w:hAnsi="Cambria Math"/>
                    <w:i/>
                    <w:iCs/>
                    <w:sz w:val="20"/>
                    <w:szCs w:val="20"/>
                    <w:lang w:eastAsia="zh-CN"/>
                  </w:rPr>
                </m:ctrlPr>
              </m:dPr>
              <m:e>
                <m:r>
                  <w:rPr>
                    <w:rFonts w:ascii="Cambria Math" w:hAnsi="Cambria Math"/>
                    <w:sz w:val="20"/>
                    <w:szCs w:val="20"/>
                    <w:lang w:eastAsia="zh-CN"/>
                  </w:rPr>
                  <m:t>2</m:t>
                </m:r>
              </m:e>
            </m:d>
          </m:sub>
          <m:sup>
            <m:r>
              <w:rPr>
                <w:rFonts w:ascii="Cambria Math" w:hAnsi="Cambria Math"/>
                <w:sz w:val="20"/>
                <w:szCs w:val="20"/>
                <w:lang w:eastAsia="zh-CN"/>
              </w:rPr>
              <m:t>Tx</m:t>
            </m:r>
          </m:sup>
        </m:sSubSup>
      </m:oMath>
    </w:p>
    <w:p w14:paraId="6EEE917C" w14:textId="77777777" w:rsidR="00B80BF1" w:rsidRPr="00E3002C" w:rsidRDefault="00B80BF1" w:rsidP="00751C6E">
      <w:pPr>
        <w:pStyle w:val="ListParagraph"/>
        <w:numPr>
          <w:ilvl w:val="0"/>
          <w:numId w:val="30"/>
        </w:numPr>
        <w:jc w:val="both"/>
        <w:rPr>
          <w:rFonts w:ascii="Times New Roman" w:hAnsi="Times New Roman"/>
          <w:sz w:val="20"/>
          <w:szCs w:val="20"/>
          <w:lang w:eastAsia="zh-CN"/>
        </w:rPr>
      </w:pPr>
      <w:r w:rsidRPr="00E3002C">
        <w:rPr>
          <w:rFonts w:ascii="Times New Roman" w:hAnsi="Times New Roman"/>
          <w:sz w:val="20"/>
          <w:szCs w:val="20"/>
          <w:lang w:eastAsia="zh-CN"/>
        </w:rPr>
        <w:t>Step2: “Diagonal”-terms from TRP1 (each term cancels out channel phase):</w:t>
      </w:r>
    </w:p>
    <w:p w14:paraId="51503775" w14:textId="77777777" w:rsidR="00B80BF1" w:rsidRPr="006A08AC" w:rsidRDefault="001049F7" w:rsidP="00B80BF1">
      <w:pPr>
        <w:jc w:val="both"/>
        <w:rPr>
          <w:lang w:eastAsia="zh-CN"/>
        </w:rPr>
      </w:pPr>
      <m:oMath>
        <m:sSub>
          <m:sSubPr>
            <m:ctrlPr>
              <w:rPr>
                <w:rFonts w:ascii="Cambria Math" w:hAnsi="Cambria Math"/>
                <w:i/>
                <w:iCs/>
                <w:lang w:eastAsia="zh-CN"/>
              </w:rPr>
            </m:ctrlPr>
          </m:sSubPr>
          <m:e>
            <m:r>
              <w:rPr>
                <w:rFonts w:ascii="Cambria Math" w:hAnsi="Cambria Math"/>
                <w:lang w:eastAsia="zh-CN"/>
              </w:rPr>
              <m:t>y</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1</m:t>
                </m:r>
              </m:e>
            </m:d>
            <m:r>
              <w:rPr>
                <w:rFonts w:ascii="Cambria Math" w:hAnsi="Cambria Math"/>
                <w:lang w:eastAsia="zh-CN"/>
              </w:rPr>
              <m:t>←</m:t>
            </m:r>
            <m:r>
              <w:rPr>
                <w:rFonts w:ascii="Cambria Math" w:hAnsi="Cambria Math"/>
                <w:lang w:eastAsia="zh-CN"/>
              </w:rPr>
              <m:t>TRP</m:t>
            </m:r>
            <m:r>
              <w:rPr>
                <w:rFonts w:ascii="Cambria Math" w:hAnsi="Cambria Math"/>
                <w:lang w:eastAsia="zh-CN"/>
              </w:rPr>
              <m:t>1←</m:t>
            </m:r>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1</m:t>
                </m:r>
              </m:e>
            </m:d>
          </m:sub>
        </m:sSub>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1</m:t>
                </m:r>
              </m:e>
            </m:d>
          </m:sub>
          <m:sup>
            <m:r>
              <w:rPr>
                <w:rFonts w:ascii="Cambria Math" w:hAnsi="Cambria Math"/>
                <w:lang w:eastAsia="zh-CN"/>
              </w:rPr>
              <m:t>Rx</m:t>
            </m:r>
          </m:sup>
        </m:sSubSup>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TRP</m:t>
            </m:r>
            <m:r>
              <w:rPr>
                <w:rFonts w:ascii="Cambria Math" w:hAnsi="Cambria Math"/>
                <w:lang w:eastAsia="zh-CN"/>
              </w:rPr>
              <m:t>1,</m:t>
            </m:r>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1</m:t>
                </m:r>
              </m:e>
            </m:d>
          </m:sub>
        </m:sSub>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TRP</m:t>
            </m:r>
            <m:r>
              <w:rPr>
                <w:rFonts w:ascii="Cambria Math" w:hAnsi="Cambria Math"/>
                <w:lang w:eastAsia="zh-CN"/>
              </w:rPr>
              <m:t>1</m:t>
            </m:r>
          </m:sub>
          <m:sup>
            <m:r>
              <w:rPr>
                <w:rFonts w:ascii="Cambria Math" w:hAnsi="Cambria Math"/>
                <w:lang w:eastAsia="zh-CN"/>
              </w:rPr>
              <m:t>Tx</m:t>
            </m:r>
          </m:sup>
        </m:sSubSup>
        <m:sSubSup>
          <m:sSubSupPr>
            <m:ctrlPr>
              <w:rPr>
                <w:rFonts w:ascii="Cambria Math" w:hAnsi="Cambria Math"/>
                <w:i/>
                <w:iCs/>
                <w:lang w:eastAsia="zh-CN"/>
              </w:rPr>
            </m:ctrlPr>
          </m:sSubSupPr>
          <m:e>
            <m:r>
              <w:rPr>
                <w:rFonts w:ascii="Cambria Math" w:hAnsi="Cambria Math"/>
                <w:lang w:eastAsia="zh-CN"/>
              </w:rPr>
              <m:t>z</m:t>
            </m:r>
          </m:e>
          <m:sub>
            <m:r>
              <w:rPr>
                <w:rFonts w:ascii="Cambria Math" w:hAnsi="Cambria Math"/>
                <w:lang w:eastAsia="zh-CN"/>
              </w:rPr>
              <m:t>TRP</m:t>
            </m:r>
            <m:r>
              <w:rPr>
                <w:rFonts w:ascii="Cambria Math" w:hAnsi="Cambria Math"/>
                <w:lang w:eastAsia="zh-CN"/>
              </w:rPr>
              <m:t>1←</m:t>
            </m:r>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1</m:t>
                </m:r>
              </m:e>
            </m:d>
          </m:sub>
          <m:sup>
            <m:r>
              <w:rPr>
                <w:rFonts w:ascii="Cambria Math" w:hAnsi="Cambria Math"/>
                <w:lang w:eastAsia="zh-CN"/>
              </w:rPr>
              <m:t>*</m:t>
            </m:r>
          </m:sup>
        </m:sSubSup>
        <m:r>
          <w:rPr>
            <w:rFonts w:ascii="Cambria Math" w:hAnsi="Cambria Math"/>
            <w:lang w:eastAsia="zh-CN"/>
          </w:rPr>
          <m:t>=</m:t>
        </m:r>
        <m:sSup>
          <m:sSupPr>
            <m:ctrlPr>
              <w:rPr>
                <w:rFonts w:ascii="Cambria Math" w:hAnsi="Cambria Math"/>
                <w:i/>
                <w:iCs/>
                <w:lang w:eastAsia="zh-CN"/>
              </w:rPr>
            </m:ctrlPr>
          </m:sSupPr>
          <m:e>
            <m:d>
              <m:dPr>
                <m:begChr m:val="|"/>
                <m:endChr m:val="|"/>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TRP</m:t>
                    </m:r>
                    <m:r>
                      <w:rPr>
                        <w:rFonts w:ascii="Cambria Math" w:hAnsi="Cambria Math"/>
                        <w:lang w:eastAsia="zh-CN"/>
                      </w:rPr>
                      <m:t>1,</m:t>
                    </m:r>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1</m:t>
                        </m:r>
                      </m:e>
                    </m:d>
                  </m:sub>
                </m:sSub>
              </m:e>
            </m:d>
          </m:e>
          <m:sup>
            <m:r>
              <w:rPr>
                <w:rFonts w:ascii="Cambria Math" w:hAnsi="Cambria Math"/>
                <w:lang w:eastAsia="zh-CN"/>
              </w:rPr>
              <m:t>2</m:t>
            </m:r>
          </m:sup>
        </m:sSup>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1</m:t>
                </m:r>
              </m:e>
            </m:d>
          </m:sub>
          <m:sup>
            <m:r>
              <w:rPr>
                <w:rFonts w:ascii="Cambria Math" w:hAnsi="Cambria Math"/>
                <w:lang w:eastAsia="zh-CN"/>
              </w:rPr>
              <m:t>Rx</m:t>
            </m:r>
          </m:sup>
        </m:sSubSup>
        <m:sSup>
          <m:sSupPr>
            <m:ctrlPr>
              <w:rPr>
                <w:rFonts w:ascii="Cambria Math" w:hAnsi="Cambria Math"/>
                <w:i/>
                <w:iCs/>
                <w:lang w:eastAsia="zh-CN"/>
              </w:rPr>
            </m:ctrlPr>
          </m:sSupPr>
          <m:e>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1</m:t>
                        </m:r>
                      </m:e>
                    </m:d>
                  </m:sub>
                  <m:sup>
                    <m:r>
                      <w:rPr>
                        <w:rFonts w:ascii="Cambria Math" w:hAnsi="Cambria Math"/>
                        <w:lang w:eastAsia="zh-CN"/>
                      </w:rPr>
                      <m:t>Tx</m:t>
                    </m:r>
                  </m:sup>
                </m:sSubSup>
              </m:e>
            </m:d>
          </m:e>
          <m:sup>
            <m:r>
              <w:rPr>
                <w:rFonts w:ascii="Cambria Math" w:hAnsi="Cambria Math"/>
                <w:lang w:eastAsia="zh-CN"/>
              </w:rPr>
              <m:t>*</m:t>
            </m:r>
          </m:sup>
        </m:sSup>
        <m:sSup>
          <m:sSupPr>
            <m:ctrlPr>
              <w:rPr>
                <w:rFonts w:ascii="Cambria Math" w:hAnsi="Cambria Math"/>
                <w:i/>
                <w:iCs/>
                <w:lang w:eastAsia="zh-CN"/>
              </w:rPr>
            </m:ctrlPr>
          </m:sSupPr>
          <m:e>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TRP</m:t>
                    </m:r>
                    <m:r>
                      <w:rPr>
                        <w:rFonts w:ascii="Cambria Math" w:hAnsi="Cambria Math"/>
                        <w:lang w:eastAsia="zh-CN"/>
                      </w:rPr>
                      <m:t>1</m:t>
                    </m:r>
                  </m:sub>
                  <m:sup>
                    <m:r>
                      <w:rPr>
                        <w:rFonts w:ascii="Cambria Math" w:hAnsi="Cambria Math"/>
                        <w:lang w:eastAsia="zh-CN"/>
                      </w:rPr>
                      <m:t>Rx</m:t>
                    </m:r>
                  </m:sup>
                </m:sSubSup>
              </m:e>
            </m:d>
          </m:e>
          <m:sup>
            <m:r>
              <w:rPr>
                <w:rFonts w:ascii="Cambria Math" w:hAnsi="Cambria Math"/>
                <w:lang w:eastAsia="zh-CN"/>
              </w:rPr>
              <m:t>*</m:t>
            </m:r>
          </m:sup>
        </m:sSup>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TRP</m:t>
            </m:r>
            <m:r>
              <w:rPr>
                <w:rFonts w:ascii="Cambria Math" w:hAnsi="Cambria Math"/>
                <w:lang w:eastAsia="zh-CN"/>
              </w:rPr>
              <m:t>1</m:t>
            </m:r>
          </m:sub>
          <m:sup>
            <m:r>
              <w:rPr>
                <w:rFonts w:ascii="Cambria Math" w:hAnsi="Cambria Math"/>
                <w:lang w:eastAsia="zh-CN"/>
              </w:rPr>
              <m:t>Tx</m:t>
            </m:r>
          </m:sup>
        </m:sSubSup>
      </m:oMath>
      <w:r w:rsidR="00B80BF1" w:rsidRPr="006A08AC">
        <w:rPr>
          <w:lang w:eastAsia="zh-CN"/>
        </w:rPr>
        <w:t xml:space="preserve"> ------ (1) </w:t>
      </w:r>
    </w:p>
    <w:p w14:paraId="0D6C75A0" w14:textId="77777777" w:rsidR="00B80BF1" w:rsidRPr="006A08AC" w:rsidRDefault="001049F7" w:rsidP="00B80BF1">
      <w:pPr>
        <w:jc w:val="both"/>
        <w:rPr>
          <w:lang w:eastAsia="zh-CN"/>
        </w:rPr>
      </w:pPr>
      <m:oMath>
        <m:sSub>
          <m:sSubPr>
            <m:ctrlPr>
              <w:rPr>
                <w:rFonts w:ascii="Cambria Math" w:hAnsi="Cambria Math"/>
                <w:i/>
                <w:iCs/>
                <w:lang w:eastAsia="zh-CN"/>
              </w:rPr>
            </m:ctrlPr>
          </m:sSubPr>
          <m:e>
            <m:r>
              <w:rPr>
                <w:rFonts w:ascii="Cambria Math" w:hAnsi="Cambria Math"/>
                <w:lang w:eastAsia="zh-CN"/>
              </w:rPr>
              <m:t>y</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2</m:t>
                </m:r>
              </m:e>
            </m:d>
            <m:r>
              <w:rPr>
                <w:rFonts w:ascii="Cambria Math" w:hAnsi="Cambria Math"/>
                <w:lang w:eastAsia="zh-CN"/>
              </w:rPr>
              <m:t>←</m:t>
            </m:r>
            <m:r>
              <w:rPr>
                <w:rFonts w:ascii="Cambria Math" w:hAnsi="Cambria Math"/>
                <w:lang w:eastAsia="zh-CN"/>
              </w:rPr>
              <m:t>TRP</m:t>
            </m:r>
            <m:r>
              <w:rPr>
                <w:rFonts w:ascii="Cambria Math" w:hAnsi="Cambria Math"/>
                <w:lang w:eastAsia="zh-CN"/>
              </w:rPr>
              <m:t>1←</m:t>
            </m:r>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2</m:t>
                </m:r>
              </m:e>
            </m:d>
          </m:sub>
        </m:sSub>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2</m:t>
                </m:r>
              </m:e>
            </m:d>
          </m:sub>
          <m:sup>
            <m:r>
              <w:rPr>
                <w:rFonts w:ascii="Cambria Math" w:hAnsi="Cambria Math"/>
                <w:lang w:eastAsia="zh-CN"/>
              </w:rPr>
              <m:t>Rx</m:t>
            </m:r>
          </m:sup>
        </m:sSubSup>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TRP</m:t>
            </m:r>
            <m:r>
              <w:rPr>
                <w:rFonts w:ascii="Cambria Math" w:hAnsi="Cambria Math"/>
                <w:lang w:eastAsia="zh-CN"/>
              </w:rPr>
              <m:t>1,</m:t>
            </m:r>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2</m:t>
                </m:r>
              </m:e>
            </m:d>
          </m:sub>
        </m:sSub>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TRP</m:t>
            </m:r>
            <m:r>
              <w:rPr>
                <w:rFonts w:ascii="Cambria Math" w:hAnsi="Cambria Math"/>
                <w:lang w:eastAsia="zh-CN"/>
              </w:rPr>
              <m:t>1</m:t>
            </m:r>
          </m:sub>
          <m:sup>
            <m:r>
              <w:rPr>
                <w:rFonts w:ascii="Cambria Math" w:hAnsi="Cambria Math"/>
                <w:lang w:eastAsia="zh-CN"/>
              </w:rPr>
              <m:t>Tx</m:t>
            </m:r>
          </m:sup>
        </m:sSubSup>
        <m:sSubSup>
          <m:sSubSupPr>
            <m:ctrlPr>
              <w:rPr>
                <w:rFonts w:ascii="Cambria Math" w:hAnsi="Cambria Math"/>
                <w:i/>
                <w:iCs/>
                <w:lang w:eastAsia="zh-CN"/>
              </w:rPr>
            </m:ctrlPr>
          </m:sSubSupPr>
          <m:e>
            <m:r>
              <w:rPr>
                <w:rFonts w:ascii="Cambria Math" w:hAnsi="Cambria Math"/>
                <w:lang w:eastAsia="zh-CN"/>
              </w:rPr>
              <m:t>z</m:t>
            </m:r>
          </m:e>
          <m:sub>
            <m:r>
              <w:rPr>
                <w:rFonts w:ascii="Cambria Math" w:hAnsi="Cambria Math"/>
                <w:lang w:eastAsia="zh-CN"/>
              </w:rPr>
              <m:t>TRP</m:t>
            </m:r>
            <m:r>
              <w:rPr>
                <w:rFonts w:ascii="Cambria Math" w:hAnsi="Cambria Math"/>
                <w:lang w:eastAsia="zh-CN"/>
              </w:rPr>
              <m:t>1←</m:t>
            </m:r>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2</m:t>
                </m:r>
              </m:e>
            </m:d>
          </m:sub>
          <m:sup>
            <m:r>
              <w:rPr>
                <w:rFonts w:ascii="Cambria Math" w:hAnsi="Cambria Math"/>
                <w:lang w:eastAsia="zh-CN"/>
              </w:rPr>
              <m:t>*</m:t>
            </m:r>
          </m:sup>
        </m:sSubSup>
        <m:r>
          <w:rPr>
            <w:rFonts w:ascii="Cambria Math" w:hAnsi="Cambria Math"/>
            <w:lang w:eastAsia="zh-CN"/>
          </w:rPr>
          <m:t>=</m:t>
        </m:r>
        <m:sSup>
          <m:sSupPr>
            <m:ctrlPr>
              <w:rPr>
                <w:rFonts w:ascii="Cambria Math" w:hAnsi="Cambria Math"/>
                <w:i/>
                <w:iCs/>
                <w:lang w:eastAsia="zh-CN"/>
              </w:rPr>
            </m:ctrlPr>
          </m:sSupPr>
          <m:e>
            <m:d>
              <m:dPr>
                <m:begChr m:val="|"/>
                <m:endChr m:val="|"/>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TRP</m:t>
                    </m:r>
                    <m:r>
                      <w:rPr>
                        <w:rFonts w:ascii="Cambria Math" w:hAnsi="Cambria Math"/>
                        <w:lang w:eastAsia="zh-CN"/>
                      </w:rPr>
                      <m:t>1,</m:t>
                    </m:r>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2</m:t>
                        </m:r>
                      </m:e>
                    </m:d>
                  </m:sub>
                </m:sSub>
              </m:e>
            </m:d>
          </m:e>
          <m:sup>
            <m:r>
              <w:rPr>
                <w:rFonts w:ascii="Cambria Math" w:hAnsi="Cambria Math"/>
                <w:lang w:eastAsia="zh-CN"/>
              </w:rPr>
              <m:t>2</m:t>
            </m:r>
          </m:sup>
        </m:sSup>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2</m:t>
                </m:r>
              </m:e>
            </m:d>
          </m:sub>
          <m:sup>
            <m:r>
              <w:rPr>
                <w:rFonts w:ascii="Cambria Math" w:hAnsi="Cambria Math"/>
                <w:lang w:eastAsia="zh-CN"/>
              </w:rPr>
              <m:t>Rx</m:t>
            </m:r>
          </m:sup>
        </m:sSubSup>
        <m:sSup>
          <m:sSupPr>
            <m:ctrlPr>
              <w:rPr>
                <w:rFonts w:ascii="Cambria Math" w:hAnsi="Cambria Math"/>
                <w:i/>
                <w:iCs/>
                <w:lang w:eastAsia="zh-CN"/>
              </w:rPr>
            </m:ctrlPr>
          </m:sSupPr>
          <m:e>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2</m:t>
                        </m:r>
                      </m:e>
                    </m:d>
                  </m:sub>
                  <m:sup>
                    <m:r>
                      <w:rPr>
                        <w:rFonts w:ascii="Cambria Math" w:hAnsi="Cambria Math"/>
                        <w:lang w:eastAsia="zh-CN"/>
                      </w:rPr>
                      <m:t>Tx</m:t>
                    </m:r>
                  </m:sup>
                </m:sSubSup>
              </m:e>
            </m:d>
          </m:e>
          <m:sup>
            <m:r>
              <w:rPr>
                <w:rFonts w:ascii="Cambria Math" w:hAnsi="Cambria Math"/>
                <w:lang w:eastAsia="zh-CN"/>
              </w:rPr>
              <m:t>*</m:t>
            </m:r>
          </m:sup>
        </m:sSup>
        <m:sSup>
          <m:sSupPr>
            <m:ctrlPr>
              <w:rPr>
                <w:rFonts w:ascii="Cambria Math" w:hAnsi="Cambria Math"/>
                <w:i/>
                <w:iCs/>
                <w:lang w:eastAsia="zh-CN"/>
              </w:rPr>
            </m:ctrlPr>
          </m:sSupPr>
          <m:e>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TRP</m:t>
                    </m:r>
                    <m:r>
                      <w:rPr>
                        <w:rFonts w:ascii="Cambria Math" w:hAnsi="Cambria Math"/>
                        <w:lang w:eastAsia="zh-CN"/>
                      </w:rPr>
                      <m:t>1</m:t>
                    </m:r>
                  </m:sub>
                  <m:sup>
                    <m:r>
                      <w:rPr>
                        <w:rFonts w:ascii="Cambria Math" w:hAnsi="Cambria Math"/>
                        <w:lang w:eastAsia="zh-CN"/>
                      </w:rPr>
                      <m:t>Rx</m:t>
                    </m:r>
                  </m:sup>
                </m:sSubSup>
              </m:e>
            </m:d>
          </m:e>
          <m:sup>
            <m:r>
              <w:rPr>
                <w:rFonts w:ascii="Cambria Math" w:hAnsi="Cambria Math"/>
                <w:lang w:eastAsia="zh-CN"/>
              </w:rPr>
              <m:t>*</m:t>
            </m:r>
          </m:sup>
        </m:sSup>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TRP</m:t>
            </m:r>
            <m:r>
              <w:rPr>
                <w:rFonts w:ascii="Cambria Math" w:hAnsi="Cambria Math"/>
                <w:lang w:eastAsia="zh-CN"/>
              </w:rPr>
              <m:t>1</m:t>
            </m:r>
          </m:sub>
          <m:sup>
            <m:r>
              <w:rPr>
                <w:rFonts w:ascii="Cambria Math" w:hAnsi="Cambria Math"/>
                <w:lang w:eastAsia="zh-CN"/>
              </w:rPr>
              <m:t>Tx</m:t>
            </m:r>
          </m:sup>
        </m:sSubSup>
      </m:oMath>
      <w:r w:rsidR="00B80BF1" w:rsidRPr="006A08AC">
        <w:rPr>
          <w:lang w:eastAsia="zh-CN"/>
        </w:rPr>
        <w:t xml:space="preserve"> ------ (2) </w:t>
      </w:r>
    </w:p>
    <w:p w14:paraId="14E920BE" w14:textId="77777777" w:rsidR="00B80BF1" w:rsidRPr="006A08AC" w:rsidRDefault="00B80BF1" w:rsidP="00B80BF1">
      <w:pPr>
        <w:jc w:val="both"/>
        <w:rPr>
          <w:lang w:eastAsia="zh-CN"/>
        </w:rPr>
      </w:pPr>
      <w:r w:rsidRPr="006A08AC">
        <w:rPr>
          <w:lang w:eastAsia="zh-CN"/>
        </w:rPr>
        <w:lastRenderedPageBreak/>
        <w:t xml:space="preserve">“Off-diagonal”-terms from TRP1: </w:t>
      </w:r>
    </w:p>
    <w:p w14:paraId="4E99D38B" w14:textId="77777777" w:rsidR="00B80BF1" w:rsidRPr="006A08AC" w:rsidRDefault="001049F7" w:rsidP="00B80BF1">
      <w:pPr>
        <w:jc w:val="both"/>
        <w:rPr>
          <w:lang w:eastAsia="zh-CN"/>
        </w:rPr>
      </w:pPr>
      <m:oMath>
        <m:sSub>
          <m:sSubPr>
            <m:ctrlPr>
              <w:rPr>
                <w:rFonts w:ascii="Cambria Math" w:hAnsi="Cambria Math"/>
                <w:i/>
                <w:iCs/>
                <w:lang w:eastAsia="zh-CN"/>
              </w:rPr>
            </m:ctrlPr>
          </m:sSubPr>
          <m:e>
            <m:r>
              <w:rPr>
                <w:rFonts w:ascii="Cambria Math" w:hAnsi="Cambria Math"/>
                <w:lang w:eastAsia="zh-CN"/>
              </w:rPr>
              <m:t>y</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1</m:t>
                </m:r>
              </m:e>
            </m:d>
            <m:r>
              <w:rPr>
                <w:rFonts w:ascii="Cambria Math" w:hAnsi="Cambria Math"/>
                <w:lang w:eastAsia="zh-CN"/>
              </w:rPr>
              <m:t>←</m:t>
            </m:r>
            <m:r>
              <w:rPr>
                <w:rFonts w:ascii="Cambria Math" w:hAnsi="Cambria Math"/>
                <w:lang w:eastAsia="zh-CN"/>
              </w:rPr>
              <m:t>TRP</m:t>
            </m:r>
            <m:r>
              <w:rPr>
                <w:rFonts w:ascii="Cambria Math" w:hAnsi="Cambria Math"/>
                <w:lang w:eastAsia="zh-CN"/>
              </w:rPr>
              <m:t>1←</m:t>
            </m:r>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2</m:t>
                </m:r>
              </m:e>
            </m:d>
          </m:sub>
        </m:sSub>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1</m:t>
                </m:r>
              </m:e>
            </m:d>
          </m:sub>
          <m:sup>
            <m:r>
              <w:rPr>
                <w:rFonts w:ascii="Cambria Math" w:hAnsi="Cambria Math"/>
                <w:lang w:eastAsia="zh-CN"/>
              </w:rPr>
              <m:t>Rx</m:t>
            </m:r>
          </m:sup>
        </m:sSubSup>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TRP</m:t>
            </m:r>
            <m:r>
              <w:rPr>
                <w:rFonts w:ascii="Cambria Math" w:hAnsi="Cambria Math"/>
                <w:lang w:eastAsia="zh-CN"/>
              </w:rPr>
              <m:t>1,</m:t>
            </m:r>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1</m:t>
                </m:r>
              </m:e>
            </m:d>
          </m:sub>
        </m:sSub>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TRP</m:t>
            </m:r>
            <m:r>
              <w:rPr>
                <w:rFonts w:ascii="Cambria Math" w:hAnsi="Cambria Math"/>
                <w:lang w:eastAsia="zh-CN"/>
              </w:rPr>
              <m:t>1</m:t>
            </m:r>
          </m:sub>
          <m:sup>
            <m:r>
              <w:rPr>
                <w:rFonts w:ascii="Cambria Math" w:hAnsi="Cambria Math"/>
                <w:lang w:eastAsia="zh-CN"/>
              </w:rPr>
              <m:t>Tx</m:t>
            </m:r>
          </m:sup>
        </m:sSubSup>
        <m:sSubSup>
          <m:sSubSupPr>
            <m:ctrlPr>
              <w:rPr>
                <w:rFonts w:ascii="Cambria Math" w:hAnsi="Cambria Math"/>
                <w:i/>
                <w:iCs/>
                <w:lang w:eastAsia="zh-CN"/>
              </w:rPr>
            </m:ctrlPr>
          </m:sSubSupPr>
          <m:e>
            <m:r>
              <w:rPr>
                <w:rFonts w:ascii="Cambria Math" w:hAnsi="Cambria Math"/>
                <w:lang w:eastAsia="zh-CN"/>
              </w:rPr>
              <m:t>z</m:t>
            </m:r>
          </m:e>
          <m:sub>
            <m:r>
              <w:rPr>
                <w:rFonts w:ascii="Cambria Math" w:hAnsi="Cambria Math"/>
                <w:lang w:eastAsia="zh-CN"/>
              </w:rPr>
              <m:t>TRP</m:t>
            </m:r>
            <m:r>
              <w:rPr>
                <w:rFonts w:ascii="Cambria Math" w:hAnsi="Cambria Math"/>
                <w:lang w:eastAsia="zh-CN"/>
              </w:rPr>
              <m:t>1←</m:t>
            </m:r>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2</m:t>
                </m:r>
              </m:e>
            </m:d>
          </m:sub>
          <m:sup>
            <m:r>
              <w:rPr>
                <w:rFonts w:ascii="Cambria Math" w:hAnsi="Cambria Math"/>
                <w:lang w:eastAsia="zh-CN"/>
              </w:rPr>
              <m:t>*</m:t>
            </m:r>
          </m:sup>
        </m:sSubSup>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TRP</m:t>
            </m:r>
            <m:r>
              <w:rPr>
                <w:rFonts w:ascii="Cambria Math" w:hAnsi="Cambria Math"/>
                <w:lang w:eastAsia="zh-CN"/>
              </w:rPr>
              <m:t>1,</m:t>
            </m:r>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1</m:t>
                </m:r>
              </m:e>
            </m:d>
          </m:sub>
        </m:sSub>
        <m:sSubSup>
          <m:sSubSupPr>
            <m:ctrlPr>
              <w:rPr>
                <w:rFonts w:ascii="Cambria Math" w:hAnsi="Cambria Math"/>
                <w:i/>
                <w:iCs/>
                <w:lang w:eastAsia="zh-CN"/>
              </w:rPr>
            </m:ctrlPr>
          </m:sSubSupPr>
          <m:e>
            <m:r>
              <w:rPr>
                <w:rFonts w:ascii="Cambria Math" w:hAnsi="Cambria Math"/>
                <w:lang w:eastAsia="zh-CN"/>
              </w:rPr>
              <m:t>h</m:t>
            </m:r>
          </m:e>
          <m:sub>
            <m:r>
              <w:rPr>
                <w:rFonts w:ascii="Cambria Math" w:hAnsi="Cambria Math"/>
                <w:lang w:eastAsia="zh-CN"/>
              </w:rPr>
              <m:t>TRP</m:t>
            </m:r>
            <m:r>
              <w:rPr>
                <w:rFonts w:ascii="Cambria Math" w:hAnsi="Cambria Math"/>
                <w:lang w:eastAsia="zh-CN"/>
              </w:rPr>
              <m:t>1,</m:t>
            </m:r>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2</m:t>
                </m:r>
              </m:e>
            </m:d>
          </m:sub>
          <m:sup>
            <m:r>
              <w:rPr>
                <w:rFonts w:ascii="Cambria Math" w:hAnsi="Cambria Math"/>
                <w:lang w:eastAsia="zh-CN"/>
              </w:rPr>
              <m:t>*</m:t>
            </m:r>
          </m:sup>
        </m:sSubSup>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1</m:t>
                </m:r>
              </m:e>
            </m:d>
          </m:sub>
          <m:sup>
            <m:r>
              <w:rPr>
                <w:rFonts w:ascii="Cambria Math" w:hAnsi="Cambria Math"/>
                <w:lang w:eastAsia="zh-CN"/>
              </w:rPr>
              <m:t>Rx</m:t>
            </m:r>
          </m:sup>
        </m:sSubSup>
        <m:sSup>
          <m:sSupPr>
            <m:ctrlPr>
              <w:rPr>
                <w:rFonts w:ascii="Cambria Math" w:hAnsi="Cambria Math"/>
                <w:i/>
                <w:iCs/>
                <w:lang w:eastAsia="zh-CN"/>
              </w:rPr>
            </m:ctrlPr>
          </m:sSupPr>
          <m:e>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2</m:t>
                        </m:r>
                      </m:e>
                    </m:d>
                  </m:sub>
                  <m:sup>
                    <m:r>
                      <w:rPr>
                        <w:rFonts w:ascii="Cambria Math" w:hAnsi="Cambria Math"/>
                        <w:lang w:eastAsia="zh-CN"/>
                      </w:rPr>
                      <m:t>Tx</m:t>
                    </m:r>
                  </m:sup>
                </m:sSubSup>
              </m:e>
            </m:d>
          </m:e>
          <m:sup>
            <m:r>
              <w:rPr>
                <w:rFonts w:ascii="Cambria Math" w:hAnsi="Cambria Math"/>
                <w:lang w:eastAsia="zh-CN"/>
              </w:rPr>
              <m:t>*</m:t>
            </m:r>
          </m:sup>
        </m:sSup>
        <m:sSup>
          <m:sSupPr>
            <m:ctrlPr>
              <w:rPr>
                <w:rFonts w:ascii="Cambria Math" w:hAnsi="Cambria Math"/>
                <w:i/>
                <w:iCs/>
                <w:lang w:eastAsia="zh-CN"/>
              </w:rPr>
            </m:ctrlPr>
          </m:sSupPr>
          <m:e>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TRP</m:t>
                    </m:r>
                    <m:r>
                      <w:rPr>
                        <w:rFonts w:ascii="Cambria Math" w:hAnsi="Cambria Math"/>
                        <w:lang w:eastAsia="zh-CN"/>
                      </w:rPr>
                      <m:t>1</m:t>
                    </m:r>
                  </m:sub>
                  <m:sup>
                    <m:r>
                      <w:rPr>
                        <w:rFonts w:ascii="Cambria Math" w:hAnsi="Cambria Math"/>
                        <w:lang w:eastAsia="zh-CN"/>
                      </w:rPr>
                      <m:t>Rx</m:t>
                    </m:r>
                  </m:sup>
                </m:sSubSup>
              </m:e>
            </m:d>
          </m:e>
          <m:sup>
            <m:r>
              <w:rPr>
                <w:rFonts w:ascii="Cambria Math" w:hAnsi="Cambria Math"/>
                <w:lang w:eastAsia="zh-CN"/>
              </w:rPr>
              <m:t>*</m:t>
            </m:r>
          </m:sup>
        </m:sSup>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TRP</m:t>
            </m:r>
            <m:r>
              <w:rPr>
                <w:rFonts w:ascii="Cambria Math" w:hAnsi="Cambria Math"/>
                <w:lang w:eastAsia="zh-CN"/>
              </w:rPr>
              <m:t>1</m:t>
            </m:r>
          </m:sub>
          <m:sup>
            <m:r>
              <w:rPr>
                <w:rFonts w:ascii="Cambria Math" w:hAnsi="Cambria Math"/>
                <w:lang w:eastAsia="zh-CN"/>
              </w:rPr>
              <m:t>Tx</m:t>
            </m:r>
          </m:sup>
        </m:sSubSup>
      </m:oMath>
      <w:r w:rsidR="00B80BF1" w:rsidRPr="006A08AC">
        <w:rPr>
          <w:lang w:eastAsia="zh-CN"/>
        </w:rPr>
        <w:t xml:space="preserve"> ------ (3a)</w:t>
      </w:r>
    </w:p>
    <w:p w14:paraId="7E555003" w14:textId="77777777" w:rsidR="00B80BF1" w:rsidRPr="006A08AC" w:rsidRDefault="001049F7" w:rsidP="00B80BF1">
      <w:pPr>
        <w:jc w:val="both"/>
        <w:rPr>
          <w:lang w:eastAsia="zh-CN"/>
        </w:rPr>
      </w:pPr>
      <m:oMath>
        <m:sSub>
          <m:sSubPr>
            <m:ctrlPr>
              <w:rPr>
                <w:rFonts w:ascii="Cambria Math" w:hAnsi="Cambria Math"/>
                <w:i/>
                <w:iCs/>
                <w:lang w:eastAsia="zh-CN"/>
              </w:rPr>
            </m:ctrlPr>
          </m:sSubPr>
          <m:e>
            <m:r>
              <w:rPr>
                <w:rFonts w:ascii="Cambria Math" w:hAnsi="Cambria Math"/>
                <w:lang w:eastAsia="zh-CN"/>
              </w:rPr>
              <m:t>y</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2</m:t>
                </m:r>
              </m:e>
            </m:d>
            <m:r>
              <w:rPr>
                <w:rFonts w:ascii="Cambria Math" w:hAnsi="Cambria Math"/>
                <w:lang w:eastAsia="zh-CN"/>
              </w:rPr>
              <m:t>←</m:t>
            </m:r>
            <m:r>
              <w:rPr>
                <w:rFonts w:ascii="Cambria Math" w:hAnsi="Cambria Math"/>
                <w:lang w:eastAsia="zh-CN"/>
              </w:rPr>
              <m:t>TRP</m:t>
            </m:r>
            <m:r>
              <w:rPr>
                <w:rFonts w:ascii="Cambria Math" w:hAnsi="Cambria Math"/>
                <w:lang w:eastAsia="zh-CN"/>
              </w:rPr>
              <m:t>1←</m:t>
            </m:r>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1</m:t>
                </m:r>
              </m:e>
            </m:d>
          </m:sub>
        </m:sSub>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2</m:t>
                </m:r>
              </m:e>
            </m:d>
          </m:sub>
          <m:sup>
            <m:r>
              <w:rPr>
                <w:rFonts w:ascii="Cambria Math" w:hAnsi="Cambria Math"/>
                <w:lang w:eastAsia="zh-CN"/>
              </w:rPr>
              <m:t>Rx</m:t>
            </m:r>
          </m:sup>
        </m:sSubSup>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TRP</m:t>
            </m:r>
            <m:r>
              <w:rPr>
                <w:rFonts w:ascii="Cambria Math" w:hAnsi="Cambria Math"/>
                <w:lang w:eastAsia="zh-CN"/>
              </w:rPr>
              <m:t>1,</m:t>
            </m:r>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2</m:t>
                </m:r>
              </m:e>
            </m:d>
          </m:sub>
        </m:sSub>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TRP</m:t>
            </m:r>
            <m:r>
              <w:rPr>
                <w:rFonts w:ascii="Cambria Math" w:hAnsi="Cambria Math"/>
                <w:lang w:eastAsia="zh-CN"/>
              </w:rPr>
              <m:t>1</m:t>
            </m:r>
          </m:sub>
          <m:sup>
            <m:r>
              <w:rPr>
                <w:rFonts w:ascii="Cambria Math" w:hAnsi="Cambria Math"/>
                <w:lang w:eastAsia="zh-CN"/>
              </w:rPr>
              <m:t>Tx</m:t>
            </m:r>
          </m:sup>
        </m:sSubSup>
        <m:sSubSup>
          <m:sSubSupPr>
            <m:ctrlPr>
              <w:rPr>
                <w:rFonts w:ascii="Cambria Math" w:hAnsi="Cambria Math"/>
                <w:i/>
                <w:iCs/>
                <w:lang w:eastAsia="zh-CN"/>
              </w:rPr>
            </m:ctrlPr>
          </m:sSubSupPr>
          <m:e>
            <m:r>
              <w:rPr>
                <w:rFonts w:ascii="Cambria Math" w:hAnsi="Cambria Math"/>
                <w:lang w:eastAsia="zh-CN"/>
              </w:rPr>
              <m:t>z</m:t>
            </m:r>
          </m:e>
          <m:sub>
            <m:r>
              <w:rPr>
                <w:rFonts w:ascii="Cambria Math" w:hAnsi="Cambria Math"/>
                <w:lang w:eastAsia="zh-CN"/>
              </w:rPr>
              <m:t>TRP</m:t>
            </m:r>
            <m:r>
              <w:rPr>
                <w:rFonts w:ascii="Cambria Math" w:hAnsi="Cambria Math"/>
                <w:lang w:eastAsia="zh-CN"/>
              </w:rPr>
              <m:t>1←</m:t>
            </m:r>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1</m:t>
                </m:r>
              </m:e>
            </m:d>
          </m:sub>
          <m:sup>
            <m:r>
              <w:rPr>
                <w:rFonts w:ascii="Cambria Math" w:hAnsi="Cambria Math"/>
                <w:lang w:eastAsia="zh-CN"/>
              </w:rPr>
              <m:t>*</m:t>
            </m:r>
          </m:sup>
        </m:sSubSup>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h</m:t>
            </m:r>
          </m:e>
          <m:sub>
            <m:r>
              <w:rPr>
                <w:rFonts w:ascii="Cambria Math" w:hAnsi="Cambria Math"/>
                <w:lang w:eastAsia="zh-CN"/>
              </w:rPr>
              <m:t>TRP</m:t>
            </m:r>
            <m:r>
              <w:rPr>
                <w:rFonts w:ascii="Cambria Math" w:hAnsi="Cambria Math"/>
                <w:lang w:eastAsia="zh-CN"/>
              </w:rPr>
              <m:t>1,</m:t>
            </m:r>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1</m:t>
                </m:r>
              </m:e>
            </m:d>
          </m:sub>
          <m:sup>
            <m:r>
              <w:rPr>
                <w:rFonts w:ascii="Cambria Math" w:hAnsi="Cambria Math"/>
                <w:lang w:eastAsia="zh-CN"/>
              </w:rPr>
              <m:t>*</m:t>
            </m:r>
          </m:sup>
        </m:sSubSup>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TRP</m:t>
            </m:r>
            <m:r>
              <w:rPr>
                <w:rFonts w:ascii="Cambria Math" w:hAnsi="Cambria Math"/>
                <w:lang w:eastAsia="zh-CN"/>
              </w:rPr>
              <m:t>1,</m:t>
            </m:r>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2</m:t>
                </m:r>
              </m:e>
            </m:d>
          </m:sub>
        </m:sSub>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2</m:t>
                </m:r>
              </m:e>
            </m:d>
          </m:sub>
          <m:sup>
            <m:r>
              <w:rPr>
                <w:rFonts w:ascii="Cambria Math" w:hAnsi="Cambria Math"/>
                <w:lang w:eastAsia="zh-CN"/>
              </w:rPr>
              <m:t>Rx</m:t>
            </m:r>
          </m:sup>
        </m:sSubSup>
        <m:sSup>
          <m:sSupPr>
            <m:ctrlPr>
              <w:rPr>
                <w:rFonts w:ascii="Cambria Math" w:hAnsi="Cambria Math"/>
                <w:i/>
                <w:iCs/>
                <w:lang w:eastAsia="zh-CN"/>
              </w:rPr>
            </m:ctrlPr>
          </m:sSupPr>
          <m:e>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1</m:t>
                        </m:r>
                      </m:e>
                    </m:d>
                  </m:sub>
                  <m:sup>
                    <m:r>
                      <w:rPr>
                        <w:rFonts w:ascii="Cambria Math" w:hAnsi="Cambria Math"/>
                        <w:lang w:eastAsia="zh-CN"/>
                      </w:rPr>
                      <m:t>Tx</m:t>
                    </m:r>
                  </m:sup>
                </m:sSubSup>
              </m:e>
            </m:d>
          </m:e>
          <m:sup>
            <m:r>
              <w:rPr>
                <w:rFonts w:ascii="Cambria Math" w:hAnsi="Cambria Math"/>
                <w:lang w:eastAsia="zh-CN"/>
              </w:rPr>
              <m:t>*</m:t>
            </m:r>
          </m:sup>
        </m:sSup>
        <m:sSup>
          <m:sSupPr>
            <m:ctrlPr>
              <w:rPr>
                <w:rFonts w:ascii="Cambria Math" w:hAnsi="Cambria Math"/>
                <w:i/>
                <w:iCs/>
                <w:lang w:eastAsia="zh-CN"/>
              </w:rPr>
            </m:ctrlPr>
          </m:sSupPr>
          <m:e>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TRP</m:t>
                    </m:r>
                    <m:r>
                      <w:rPr>
                        <w:rFonts w:ascii="Cambria Math" w:hAnsi="Cambria Math"/>
                        <w:lang w:eastAsia="zh-CN"/>
                      </w:rPr>
                      <m:t>1</m:t>
                    </m:r>
                  </m:sub>
                  <m:sup>
                    <m:r>
                      <w:rPr>
                        <w:rFonts w:ascii="Cambria Math" w:hAnsi="Cambria Math"/>
                        <w:lang w:eastAsia="zh-CN"/>
                      </w:rPr>
                      <m:t>Rx</m:t>
                    </m:r>
                  </m:sup>
                </m:sSubSup>
              </m:e>
            </m:d>
          </m:e>
          <m:sup>
            <m:r>
              <w:rPr>
                <w:rFonts w:ascii="Cambria Math" w:hAnsi="Cambria Math"/>
                <w:lang w:eastAsia="zh-CN"/>
              </w:rPr>
              <m:t>*</m:t>
            </m:r>
          </m:sup>
        </m:sSup>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TRP</m:t>
            </m:r>
            <m:r>
              <w:rPr>
                <w:rFonts w:ascii="Cambria Math" w:hAnsi="Cambria Math"/>
                <w:lang w:eastAsia="zh-CN"/>
              </w:rPr>
              <m:t>1</m:t>
            </m:r>
          </m:sub>
          <m:sup>
            <m:r>
              <w:rPr>
                <w:rFonts w:ascii="Cambria Math" w:hAnsi="Cambria Math"/>
                <w:lang w:eastAsia="zh-CN"/>
              </w:rPr>
              <m:t>Tx</m:t>
            </m:r>
          </m:sup>
        </m:sSubSup>
      </m:oMath>
      <w:r w:rsidR="00B80BF1" w:rsidRPr="006A08AC">
        <w:rPr>
          <w:lang w:eastAsia="zh-CN"/>
        </w:rPr>
        <w:t xml:space="preserve"> ------ (3b)</w:t>
      </w:r>
    </w:p>
    <w:p w14:paraId="29EB7F19" w14:textId="77777777" w:rsidR="00B80BF1" w:rsidRPr="006A08AC" w:rsidRDefault="00B80BF1" w:rsidP="00B80BF1">
      <w:pPr>
        <w:jc w:val="both"/>
        <w:rPr>
          <w:lang w:eastAsia="zh-CN"/>
        </w:rPr>
      </w:pPr>
      <w:r w:rsidRPr="006A08AC">
        <w:rPr>
          <w:lang w:eastAsia="zh-CN"/>
        </w:rPr>
        <w:t xml:space="preserve">(3a)x(3b) cancels out channel phase: </w:t>
      </w:r>
    </w:p>
    <w:p w14:paraId="4A77AD3C" w14:textId="77777777" w:rsidR="00B80BF1" w:rsidRDefault="001049F7" w:rsidP="00B80BF1">
      <w:pPr>
        <w:jc w:val="both"/>
        <w:rPr>
          <w:lang w:eastAsia="zh-CN"/>
        </w:rPr>
      </w:pPr>
      <m:oMath>
        <m:sSub>
          <m:sSubPr>
            <m:ctrlPr>
              <w:rPr>
                <w:rFonts w:ascii="Cambria Math" w:hAnsi="Cambria Math"/>
                <w:i/>
                <w:iCs/>
                <w:lang w:eastAsia="zh-CN"/>
              </w:rPr>
            </m:ctrlPr>
          </m:sSubPr>
          <m:e>
            <m:r>
              <w:rPr>
                <w:rFonts w:ascii="Cambria Math" w:hAnsi="Cambria Math"/>
                <w:lang w:eastAsia="zh-CN"/>
              </w:rPr>
              <m:t>y</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1</m:t>
                </m:r>
              </m:e>
            </m:d>
            <m:r>
              <w:rPr>
                <w:rFonts w:ascii="Cambria Math" w:hAnsi="Cambria Math"/>
                <w:lang w:eastAsia="zh-CN"/>
              </w:rPr>
              <m:t>←</m:t>
            </m:r>
            <m:r>
              <w:rPr>
                <w:rFonts w:ascii="Cambria Math" w:hAnsi="Cambria Math"/>
                <w:lang w:eastAsia="zh-CN"/>
              </w:rPr>
              <m:t>TRP</m:t>
            </m:r>
            <m:r>
              <w:rPr>
                <w:rFonts w:ascii="Cambria Math" w:hAnsi="Cambria Math"/>
                <w:lang w:eastAsia="zh-CN"/>
              </w:rPr>
              <m:t>1←</m:t>
            </m:r>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2</m:t>
                </m:r>
              </m:e>
            </m:d>
          </m:sub>
        </m:sSub>
        <m:sSub>
          <m:sSubPr>
            <m:ctrlPr>
              <w:rPr>
                <w:rFonts w:ascii="Cambria Math" w:hAnsi="Cambria Math"/>
                <w:i/>
                <w:iCs/>
                <w:lang w:eastAsia="zh-CN"/>
              </w:rPr>
            </m:ctrlPr>
          </m:sSubPr>
          <m:e>
            <m:r>
              <w:rPr>
                <w:rFonts w:ascii="Cambria Math" w:hAnsi="Cambria Math"/>
                <w:lang w:eastAsia="zh-CN"/>
              </w:rPr>
              <m:t>y</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2</m:t>
                </m:r>
              </m:e>
            </m:d>
            <m:r>
              <w:rPr>
                <w:rFonts w:ascii="Cambria Math" w:hAnsi="Cambria Math"/>
                <w:lang w:eastAsia="zh-CN"/>
              </w:rPr>
              <m:t>←</m:t>
            </m:r>
            <m:r>
              <w:rPr>
                <w:rFonts w:ascii="Cambria Math" w:hAnsi="Cambria Math"/>
                <w:lang w:eastAsia="zh-CN"/>
              </w:rPr>
              <m:t>TRP</m:t>
            </m:r>
            <m:r>
              <w:rPr>
                <w:rFonts w:ascii="Cambria Math" w:hAnsi="Cambria Math"/>
                <w:lang w:eastAsia="zh-CN"/>
              </w:rPr>
              <m:t>1←</m:t>
            </m:r>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1</m:t>
                </m:r>
              </m:e>
            </m:d>
          </m:sub>
        </m:sSub>
        <m:r>
          <w:rPr>
            <w:rFonts w:ascii="Cambria Math" w:hAnsi="Cambria Math"/>
            <w:lang w:eastAsia="zh-CN"/>
          </w:rPr>
          <m:t>=</m:t>
        </m:r>
        <m:sSup>
          <m:sSupPr>
            <m:ctrlPr>
              <w:rPr>
                <w:rFonts w:ascii="Cambria Math" w:hAnsi="Cambria Math"/>
                <w:i/>
                <w:iCs/>
                <w:lang w:eastAsia="zh-CN"/>
              </w:rPr>
            </m:ctrlPr>
          </m:sSupPr>
          <m:e>
            <m:d>
              <m:dPr>
                <m:begChr m:val="|"/>
                <m:endChr m:val="|"/>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TRP</m:t>
                    </m:r>
                    <m:r>
                      <w:rPr>
                        <w:rFonts w:ascii="Cambria Math" w:hAnsi="Cambria Math"/>
                        <w:lang w:eastAsia="zh-CN"/>
                      </w:rPr>
                      <m:t>1,</m:t>
                    </m:r>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1</m:t>
                        </m:r>
                      </m:e>
                    </m:d>
                  </m:sub>
                </m:sSub>
              </m:e>
            </m:d>
          </m:e>
          <m:sup>
            <m:r>
              <w:rPr>
                <w:rFonts w:ascii="Cambria Math" w:hAnsi="Cambria Math"/>
                <w:lang w:eastAsia="zh-CN"/>
              </w:rPr>
              <m:t>2</m:t>
            </m:r>
          </m:sup>
        </m:sSup>
        <m:sSup>
          <m:sSupPr>
            <m:ctrlPr>
              <w:rPr>
                <w:rFonts w:ascii="Cambria Math" w:hAnsi="Cambria Math"/>
                <w:i/>
                <w:iCs/>
                <w:lang w:eastAsia="zh-CN"/>
              </w:rPr>
            </m:ctrlPr>
          </m:sSupPr>
          <m:e>
            <m:d>
              <m:dPr>
                <m:begChr m:val="|"/>
                <m:endChr m:val="|"/>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TRP</m:t>
                    </m:r>
                    <m:r>
                      <w:rPr>
                        <w:rFonts w:ascii="Cambria Math" w:hAnsi="Cambria Math"/>
                        <w:lang w:eastAsia="zh-CN"/>
                      </w:rPr>
                      <m:t>1,</m:t>
                    </m:r>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2</m:t>
                        </m:r>
                      </m:e>
                    </m:d>
                  </m:sub>
                </m:sSub>
              </m:e>
            </m:d>
          </m:e>
          <m:sup>
            <m:r>
              <w:rPr>
                <w:rFonts w:ascii="Cambria Math" w:hAnsi="Cambria Math"/>
                <w:lang w:eastAsia="zh-CN"/>
              </w:rPr>
              <m:t>2</m:t>
            </m:r>
          </m:sup>
        </m:sSup>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1</m:t>
                </m:r>
              </m:e>
            </m:d>
          </m:sub>
          <m:sup>
            <m:r>
              <w:rPr>
                <w:rFonts w:ascii="Cambria Math" w:hAnsi="Cambria Math"/>
                <w:lang w:eastAsia="zh-CN"/>
              </w:rPr>
              <m:t>Rx</m:t>
            </m:r>
          </m:sup>
        </m:sSubSup>
        <m:sSup>
          <m:sSupPr>
            <m:ctrlPr>
              <w:rPr>
                <w:rFonts w:ascii="Cambria Math" w:hAnsi="Cambria Math"/>
                <w:i/>
                <w:iCs/>
                <w:lang w:eastAsia="zh-CN"/>
              </w:rPr>
            </m:ctrlPr>
          </m:sSupPr>
          <m:e>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1</m:t>
                        </m:r>
                      </m:e>
                    </m:d>
                  </m:sub>
                  <m:sup>
                    <m:r>
                      <w:rPr>
                        <w:rFonts w:ascii="Cambria Math" w:hAnsi="Cambria Math"/>
                        <w:lang w:eastAsia="zh-CN"/>
                      </w:rPr>
                      <m:t>Tx</m:t>
                    </m:r>
                  </m:sup>
                </m:sSubSup>
              </m:e>
            </m:d>
          </m:e>
          <m:sup>
            <m:r>
              <w:rPr>
                <w:rFonts w:ascii="Cambria Math" w:hAnsi="Cambria Math"/>
                <w:lang w:eastAsia="zh-CN"/>
              </w:rPr>
              <m:t>*</m:t>
            </m:r>
          </m:sup>
        </m:sSup>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2</m:t>
                </m:r>
              </m:e>
            </m:d>
          </m:sub>
          <m:sup>
            <m:r>
              <w:rPr>
                <w:rFonts w:ascii="Cambria Math" w:hAnsi="Cambria Math"/>
                <w:lang w:eastAsia="zh-CN"/>
              </w:rPr>
              <m:t>Rx</m:t>
            </m:r>
          </m:sup>
        </m:sSubSup>
        <m:sSup>
          <m:sSupPr>
            <m:ctrlPr>
              <w:rPr>
                <w:rFonts w:ascii="Cambria Math" w:hAnsi="Cambria Math"/>
                <w:i/>
                <w:iCs/>
                <w:lang w:eastAsia="zh-CN"/>
              </w:rPr>
            </m:ctrlPr>
          </m:sSupPr>
          <m:e>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2</m:t>
                        </m:r>
                      </m:e>
                    </m:d>
                  </m:sub>
                  <m:sup>
                    <m:r>
                      <w:rPr>
                        <w:rFonts w:ascii="Cambria Math" w:hAnsi="Cambria Math"/>
                        <w:lang w:eastAsia="zh-CN"/>
                      </w:rPr>
                      <m:t>Tx</m:t>
                    </m:r>
                  </m:sup>
                </m:sSubSup>
              </m:e>
            </m:d>
          </m:e>
          <m:sup>
            <m:r>
              <w:rPr>
                <w:rFonts w:ascii="Cambria Math" w:hAnsi="Cambria Math"/>
                <w:lang w:eastAsia="zh-CN"/>
              </w:rPr>
              <m:t>*</m:t>
            </m:r>
          </m:sup>
        </m:sSup>
        <m:sSup>
          <m:sSupPr>
            <m:ctrlPr>
              <w:rPr>
                <w:rFonts w:ascii="Cambria Math" w:hAnsi="Cambria Math"/>
                <w:i/>
                <w:iCs/>
                <w:lang w:eastAsia="zh-CN"/>
              </w:rPr>
            </m:ctrlPr>
          </m:sSupPr>
          <m:e>
            <m:d>
              <m:dPr>
                <m:ctrlPr>
                  <w:rPr>
                    <w:rFonts w:ascii="Cambria Math" w:hAnsi="Cambria Math"/>
                    <w:i/>
                    <w:iCs/>
                    <w:lang w:eastAsia="zh-CN"/>
                  </w:rPr>
                </m:ctrlPr>
              </m:dPr>
              <m:e>
                <m:sSup>
                  <m:sSupPr>
                    <m:ctrlPr>
                      <w:rPr>
                        <w:rFonts w:ascii="Cambria Math" w:hAnsi="Cambria Math"/>
                        <w:i/>
                        <w:iCs/>
                        <w:lang w:eastAsia="zh-CN"/>
                      </w:rPr>
                    </m:ctrlPr>
                  </m:sSupPr>
                  <m:e>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TRP</m:t>
                            </m:r>
                            <m:r>
                              <w:rPr>
                                <w:rFonts w:ascii="Cambria Math" w:hAnsi="Cambria Math"/>
                                <w:lang w:eastAsia="zh-CN"/>
                              </w:rPr>
                              <m:t>1</m:t>
                            </m:r>
                          </m:sub>
                          <m:sup>
                            <m:r>
                              <w:rPr>
                                <w:rFonts w:ascii="Cambria Math" w:hAnsi="Cambria Math"/>
                                <w:lang w:eastAsia="zh-CN"/>
                              </w:rPr>
                              <m:t>Rx</m:t>
                            </m:r>
                          </m:sup>
                        </m:sSubSup>
                      </m:e>
                    </m:d>
                  </m:e>
                  <m:sup>
                    <m:r>
                      <w:rPr>
                        <w:rFonts w:ascii="Cambria Math" w:hAnsi="Cambria Math"/>
                        <w:lang w:eastAsia="zh-CN"/>
                      </w:rPr>
                      <m:t>*</m:t>
                    </m:r>
                  </m:sup>
                </m:sSup>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TRP</m:t>
                    </m:r>
                    <m:r>
                      <w:rPr>
                        <w:rFonts w:ascii="Cambria Math" w:hAnsi="Cambria Math"/>
                        <w:lang w:eastAsia="zh-CN"/>
                      </w:rPr>
                      <m:t>1</m:t>
                    </m:r>
                  </m:sub>
                  <m:sup>
                    <m:r>
                      <w:rPr>
                        <w:rFonts w:ascii="Cambria Math" w:hAnsi="Cambria Math"/>
                        <w:lang w:eastAsia="zh-CN"/>
                      </w:rPr>
                      <m:t>Tx</m:t>
                    </m:r>
                  </m:sup>
                </m:sSubSup>
              </m:e>
            </m:d>
          </m:e>
          <m:sup>
            <m:r>
              <w:rPr>
                <w:rFonts w:ascii="Cambria Math" w:hAnsi="Cambria Math"/>
                <w:lang w:eastAsia="zh-CN"/>
              </w:rPr>
              <m:t>2</m:t>
            </m:r>
          </m:sup>
        </m:sSup>
      </m:oMath>
      <w:r w:rsidR="00B80BF1" w:rsidRPr="006A08AC">
        <w:rPr>
          <w:lang w:eastAsia="zh-CN"/>
        </w:rPr>
        <w:t xml:space="preserve"> </w:t>
      </w:r>
    </w:p>
    <w:p w14:paraId="6C3DB7C0" w14:textId="77777777" w:rsidR="00B80BF1" w:rsidRPr="006A08AC" w:rsidRDefault="00B80BF1" w:rsidP="00B80BF1">
      <w:pPr>
        <w:jc w:val="right"/>
        <w:rPr>
          <w:lang w:eastAsia="zh-CN"/>
        </w:rPr>
      </w:pPr>
      <w:r w:rsidRPr="006A08AC">
        <w:rPr>
          <w:lang w:eastAsia="zh-CN"/>
        </w:rPr>
        <w:t>------ (3)</w:t>
      </w:r>
    </w:p>
    <w:p w14:paraId="16BF429B" w14:textId="77777777" w:rsidR="00B80BF1" w:rsidRPr="00B935EE" w:rsidRDefault="00B80BF1" w:rsidP="00B80BF1">
      <w:pPr>
        <w:jc w:val="both"/>
        <w:rPr>
          <w:lang w:eastAsia="zh-CN"/>
        </w:rPr>
      </w:pPr>
      <w:r w:rsidRPr="00B935EE">
        <w:rPr>
          <w:u w:val="single"/>
          <w:lang w:eastAsia="zh-CN"/>
        </w:rPr>
        <w:t>“TRP2 – UE” link</w:t>
      </w:r>
      <w:r w:rsidRPr="00B935EE">
        <w:rPr>
          <w:lang w:eastAsia="zh-CN"/>
        </w:rPr>
        <w:t xml:space="preserve"> </w:t>
      </w:r>
      <w:r>
        <w:rPr>
          <w:rFonts w:hint="eastAsia"/>
          <w:lang w:eastAsia="zh-CN"/>
        </w:rPr>
        <w:t xml:space="preserve">would </w:t>
      </w:r>
      <w:r w:rsidRPr="00B935EE">
        <w:rPr>
          <w:lang w:eastAsia="zh-CN"/>
        </w:rPr>
        <w:t>produce similar terms (“diagonal”-terms (1’), (2’), and “off-diagonal”-terms (3a’)x(3b’)</w:t>
      </w:r>
      <w:r w:rsidRPr="00B935EE">
        <w:rPr>
          <w:rFonts w:ascii="Cambria Math" w:hAnsi="Cambria Math" w:cs="Cambria Math"/>
          <w:lang w:eastAsia="zh-CN"/>
        </w:rPr>
        <w:t>⟹</w:t>
      </w:r>
      <w:r w:rsidRPr="00B935EE">
        <w:rPr>
          <w:lang w:eastAsia="zh-CN"/>
        </w:rPr>
        <w:t>(3’)) with TRP2</w:t>
      </w:r>
      <w:r>
        <w:rPr>
          <w:lang w:eastAsia="zh-CN"/>
        </w:rPr>
        <w:t>.</w:t>
      </w:r>
    </w:p>
    <w:p w14:paraId="426ADF8B" w14:textId="77777777" w:rsidR="00B80BF1" w:rsidRDefault="00B80BF1" w:rsidP="00751C6E">
      <w:pPr>
        <w:pStyle w:val="ListParagraph"/>
        <w:numPr>
          <w:ilvl w:val="0"/>
          <w:numId w:val="31"/>
        </w:numPr>
        <w:spacing w:after="180"/>
        <w:ind w:left="442" w:hanging="442"/>
        <w:jc w:val="both"/>
        <w:rPr>
          <w:rFonts w:ascii="Times New Roman" w:hAnsi="Times New Roman"/>
          <w:sz w:val="20"/>
          <w:szCs w:val="20"/>
          <w:lang w:eastAsia="zh-CN"/>
        </w:rPr>
      </w:pPr>
      <w:r w:rsidRPr="005F2D7B">
        <w:rPr>
          <w:rFonts w:ascii="Times New Roman" w:hAnsi="Times New Roman"/>
          <w:sz w:val="20"/>
          <w:szCs w:val="20"/>
          <w:lang w:eastAsia="zh-CN"/>
        </w:rPr>
        <w:t>Step3: Rx-Tx phase uncertainty of UE antenna/transceiver [1] and [2] would be canceled out separately with Equation (1</w:t>
      </w:r>
      <w:r>
        <w:rPr>
          <w:rFonts w:ascii="Times New Roman" w:eastAsiaTheme="minorEastAsia" w:hAnsi="Times New Roman"/>
          <w:sz w:val="20"/>
          <w:szCs w:val="20"/>
          <w:lang w:eastAsia="zh-CN"/>
        </w:rPr>
        <w:t>’</w:t>
      </w:r>
      <w:r w:rsidRPr="005F2D7B">
        <w:rPr>
          <w:rFonts w:ascii="Times New Roman" w:hAnsi="Times New Roman"/>
          <w:sz w:val="20"/>
          <w:szCs w:val="20"/>
          <w:lang w:eastAsia="zh-CN"/>
        </w:rPr>
        <w:t>)*x(1) or (2</w:t>
      </w:r>
      <w:r>
        <w:rPr>
          <w:rFonts w:ascii="Times New Roman" w:eastAsiaTheme="minorEastAsia" w:hAnsi="Times New Roman"/>
          <w:sz w:val="20"/>
          <w:szCs w:val="20"/>
          <w:lang w:eastAsia="zh-CN"/>
        </w:rPr>
        <w:t>’</w:t>
      </w:r>
      <w:r w:rsidRPr="005F2D7B">
        <w:rPr>
          <w:rFonts w:ascii="Times New Roman" w:hAnsi="Times New Roman"/>
          <w:sz w:val="20"/>
          <w:szCs w:val="20"/>
          <w:lang w:eastAsia="zh-CN"/>
        </w:rPr>
        <w:t>)*x(2) or (3</w:t>
      </w:r>
      <w:r>
        <w:rPr>
          <w:rFonts w:ascii="Times New Roman" w:eastAsiaTheme="minorEastAsia" w:hAnsi="Times New Roman"/>
          <w:sz w:val="20"/>
          <w:szCs w:val="20"/>
          <w:lang w:eastAsia="zh-CN"/>
        </w:rPr>
        <w:t>’</w:t>
      </w:r>
      <w:r w:rsidRPr="005F2D7B">
        <w:rPr>
          <w:rFonts w:ascii="Times New Roman" w:hAnsi="Times New Roman"/>
          <w:sz w:val="20"/>
          <w:szCs w:val="20"/>
          <w:lang w:eastAsia="zh-CN"/>
        </w:rPr>
        <w:t xml:space="preserve">)*x(3), or, </w:t>
      </w:r>
    </w:p>
    <w:p w14:paraId="190EA9EB" w14:textId="77777777" w:rsidR="00B80BF1" w:rsidRPr="002213F1" w:rsidRDefault="00B80BF1" w:rsidP="00B80BF1">
      <w:pPr>
        <w:pStyle w:val="ListParagraph"/>
        <w:spacing w:after="180"/>
        <w:ind w:left="442"/>
        <w:jc w:val="both"/>
        <w:rPr>
          <w:rFonts w:ascii="Times New Roman" w:hAnsi="Times New Roman"/>
          <w:sz w:val="20"/>
          <w:szCs w:val="20"/>
          <w:lang w:eastAsia="zh-CN"/>
        </w:rPr>
      </w:pPr>
      <w:r>
        <w:rPr>
          <w:rFonts w:ascii="Times New Roman" w:hAnsi="Times New Roman"/>
          <w:sz w:val="20"/>
          <w:szCs w:val="20"/>
          <w:lang w:eastAsia="zh-CN"/>
        </w:rPr>
        <w:t>J</w:t>
      </w:r>
      <w:r w:rsidRPr="005F2D7B">
        <w:rPr>
          <w:rFonts w:ascii="Times New Roman" w:hAnsi="Times New Roman"/>
          <w:sz w:val="20"/>
          <w:szCs w:val="20"/>
          <w:lang w:eastAsia="zh-CN"/>
        </w:rPr>
        <w:t>oint use of these equations</w:t>
      </w:r>
      <w:r>
        <w:rPr>
          <w:rFonts w:ascii="Times New Roman" w:hAnsi="Times New Roman"/>
          <w:sz w:val="20"/>
          <w:szCs w:val="20"/>
          <w:lang w:eastAsia="zh-CN"/>
        </w:rPr>
        <w:t>, e.g. b</w:t>
      </w:r>
      <w:r w:rsidRPr="002213F1">
        <w:rPr>
          <w:rFonts w:ascii="Times New Roman" w:hAnsi="Times New Roman"/>
          <w:sz w:val="20"/>
          <w:szCs w:val="20"/>
          <w:lang w:eastAsia="zh-CN"/>
        </w:rPr>
        <w:t>y averaging across all UE antennas, SNR can be improved</w:t>
      </w:r>
      <w:r>
        <w:rPr>
          <w:rFonts w:ascii="Times New Roman" w:hAnsi="Times New Roman"/>
          <w:sz w:val="20"/>
          <w:szCs w:val="20"/>
          <w:lang w:eastAsia="zh-CN"/>
        </w:rPr>
        <w:t>:</w:t>
      </w:r>
    </w:p>
    <w:p w14:paraId="62996EB7" w14:textId="77777777" w:rsidR="00B80BF1" w:rsidRPr="003D71C5" w:rsidRDefault="001049F7" w:rsidP="00B80BF1">
      <w:pPr>
        <w:jc w:val="both"/>
        <w:rPr>
          <w:rFonts w:eastAsia="Calibri"/>
          <w:lang w:eastAsia="zh-CN"/>
        </w:rPr>
      </w:pPr>
      <m:oMathPara>
        <m:oMath>
          <m:sSubSup>
            <m:sSubSupPr>
              <m:ctrlPr>
                <w:rPr>
                  <w:rFonts w:ascii="Cambria Math" w:hAnsi="Cambria Math"/>
                  <w:i/>
                  <w:iCs/>
                  <w:lang w:eastAsia="zh-CN"/>
                </w:rPr>
              </m:ctrlPr>
            </m:sSubSupPr>
            <m:e>
              <m:r>
                <w:rPr>
                  <w:rFonts w:ascii="Cambria Math" w:hAnsi="Cambria Math"/>
                  <w:lang w:eastAsia="zh-CN"/>
                </w:rPr>
                <m:t>y</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1</m:t>
                  </m:r>
                </m:e>
              </m:d>
              <m:r>
                <w:rPr>
                  <w:rFonts w:ascii="Cambria Math" w:hAnsi="Cambria Math"/>
                  <w:lang w:eastAsia="zh-CN"/>
                </w:rPr>
                <m:t>←</m:t>
              </m:r>
              <m:r>
                <w:rPr>
                  <w:rFonts w:ascii="Cambria Math" w:hAnsi="Cambria Math"/>
                  <w:lang w:eastAsia="zh-CN"/>
                </w:rPr>
                <m:t>TRP</m:t>
              </m:r>
              <m:r>
                <w:rPr>
                  <w:rFonts w:ascii="Cambria Math" w:hAnsi="Cambria Math"/>
                  <w:lang w:eastAsia="zh-CN"/>
                </w:rPr>
                <m:t>2←</m:t>
              </m:r>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1</m:t>
                  </m:r>
                </m:e>
              </m:d>
            </m:sub>
            <m:sup>
              <m:r>
                <w:rPr>
                  <w:rFonts w:ascii="Cambria Math" w:hAnsi="Cambria Math"/>
                  <w:lang w:eastAsia="zh-CN"/>
                </w:rPr>
                <m:t>*</m:t>
              </m:r>
            </m:sup>
          </m:sSubSup>
          <m:sSub>
            <m:sSubPr>
              <m:ctrlPr>
                <w:rPr>
                  <w:rFonts w:ascii="Cambria Math" w:hAnsi="Cambria Math"/>
                  <w:i/>
                  <w:iCs/>
                  <w:lang w:eastAsia="zh-CN"/>
                </w:rPr>
              </m:ctrlPr>
            </m:sSubPr>
            <m:e>
              <m:r>
                <w:rPr>
                  <w:rFonts w:ascii="Cambria Math" w:hAnsi="Cambria Math"/>
                  <w:lang w:eastAsia="zh-CN"/>
                </w:rPr>
                <m:t>y</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1</m:t>
                  </m:r>
                </m:e>
              </m:d>
              <m:r>
                <w:rPr>
                  <w:rFonts w:ascii="Cambria Math" w:hAnsi="Cambria Math"/>
                  <w:lang w:eastAsia="zh-CN"/>
                </w:rPr>
                <m:t>←</m:t>
              </m:r>
              <m:r>
                <w:rPr>
                  <w:rFonts w:ascii="Cambria Math" w:hAnsi="Cambria Math"/>
                  <w:lang w:eastAsia="zh-CN"/>
                </w:rPr>
                <m:t>TRP</m:t>
              </m:r>
              <m:r>
                <w:rPr>
                  <w:rFonts w:ascii="Cambria Math" w:hAnsi="Cambria Math"/>
                  <w:lang w:eastAsia="zh-CN"/>
                </w:rPr>
                <m:t>1←</m:t>
              </m:r>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1</m:t>
                  </m:r>
                </m:e>
              </m:d>
            </m:sub>
          </m:sSub>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y</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2</m:t>
                  </m:r>
                </m:e>
              </m:d>
              <m:r>
                <w:rPr>
                  <w:rFonts w:ascii="Cambria Math" w:hAnsi="Cambria Math"/>
                  <w:lang w:eastAsia="zh-CN"/>
                </w:rPr>
                <m:t>←</m:t>
              </m:r>
              <m:r>
                <w:rPr>
                  <w:rFonts w:ascii="Cambria Math" w:hAnsi="Cambria Math"/>
                  <w:lang w:eastAsia="zh-CN"/>
                </w:rPr>
                <m:t>TRP</m:t>
              </m:r>
              <m:r>
                <w:rPr>
                  <w:rFonts w:ascii="Cambria Math" w:hAnsi="Cambria Math"/>
                  <w:lang w:eastAsia="zh-CN"/>
                </w:rPr>
                <m:t>2←</m:t>
              </m:r>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2</m:t>
                  </m:r>
                </m:e>
              </m:d>
            </m:sub>
            <m:sup>
              <m:r>
                <w:rPr>
                  <w:rFonts w:ascii="Cambria Math" w:hAnsi="Cambria Math"/>
                  <w:lang w:eastAsia="zh-CN"/>
                </w:rPr>
                <m:t>*</m:t>
              </m:r>
            </m:sup>
          </m:sSubSup>
          <m:sSub>
            <m:sSubPr>
              <m:ctrlPr>
                <w:rPr>
                  <w:rFonts w:ascii="Cambria Math" w:hAnsi="Cambria Math"/>
                  <w:i/>
                  <w:iCs/>
                  <w:lang w:eastAsia="zh-CN"/>
                </w:rPr>
              </m:ctrlPr>
            </m:sSubPr>
            <m:e>
              <m:r>
                <w:rPr>
                  <w:rFonts w:ascii="Cambria Math" w:hAnsi="Cambria Math"/>
                  <w:lang w:eastAsia="zh-CN"/>
                </w:rPr>
                <m:t>y</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2</m:t>
                  </m:r>
                </m:e>
              </m:d>
              <m:r>
                <w:rPr>
                  <w:rFonts w:ascii="Cambria Math" w:hAnsi="Cambria Math"/>
                  <w:lang w:eastAsia="zh-CN"/>
                </w:rPr>
                <m:t>←</m:t>
              </m:r>
              <m:r>
                <w:rPr>
                  <w:rFonts w:ascii="Cambria Math" w:hAnsi="Cambria Math"/>
                  <w:lang w:eastAsia="zh-CN"/>
                </w:rPr>
                <m:t>TRP</m:t>
              </m:r>
              <m:r>
                <w:rPr>
                  <w:rFonts w:ascii="Cambria Math" w:hAnsi="Cambria Math"/>
                  <w:lang w:eastAsia="zh-CN"/>
                </w:rPr>
                <m:t>1←</m:t>
              </m:r>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2</m:t>
                  </m:r>
                </m:e>
              </m:d>
            </m:sub>
          </m:sSub>
          <m:r>
            <w:rPr>
              <w:rFonts w:ascii="Cambria Math" w:hAnsi="Cambria Math"/>
              <w:lang w:eastAsia="zh-CN"/>
            </w:rPr>
            <m:t>+</m:t>
          </m:r>
        </m:oMath>
      </m:oMathPara>
    </w:p>
    <w:p w14:paraId="33395439" w14:textId="77777777" w:rsidR="00B80BF1" w:rsidRPr="002213F1" w:rsidRDefault="001049F7" w:rsidP="00B80BF1">
      <w:pPr>
        <w:jc w:val="both"/>
        <w:rPr>
          <w:lang w:eastAsia="zh-CN"/>
        </w:rPr>
      </w:pPr>
      <m:oMathPara>
        <m:oMath>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y</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1</m:t>
                      </m:r>
                    </m:e>
                  </m:d>
                  <m:r>
                    <w:rPr>
                      <w:rFonts w:ascii="Cambria Math" w:hAnsi="Cambria Math"/>
                      <w:lang w:eastAsia="zh-CN"/>
                    </w:rPr>
                    <m:t>←</m:t>
                  </m:r>
                  <m:r>
                    <w:rPr>
                      <w:rFonts w:ascii="Cambria Math" w:hAnsi="Cambria Math"/>
                      <w:lang w:eastAsia="zh-CN"/>
                    </w:rPr>
                    <m:t>TRP</m:t>
                  </m:r>
                  <m:r>
                    <w:rPr>
                      <w:rFonts w:ascii="Cambria Math" w:hAnsi="Cambria Math"/>
                      <w:lang w:eastAsia="zh-CN"/>
                    </w:rPr>
                    <m:t>2←</m:t>
                  </m:r>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2</m:t>
                      </m:r>
                    </m:e>
                  </m:d>
                </m:sub>
                <m:sup>
                  <m:r>
                    <w:rPr>
                      <w:rFonts w:ascii="Cambria Math" w:hAnsi="Cambria Math"/>
                      <w:lang w:eastAsia="zh-CN"/>
                    </w:rPr>
                    <m:t>*</m:t>
                  </m:r>
                </m:sup>
              </m:sSubSup>
              <m:sSubSup>
                <m:sSubSupPr>
                  <m:ctrlPr>
                    <w:rPr>
                      <w:rFonts w:ascii="Cambria Math" w:hAnsi="Cambria Math"/>
                      <w:i/>
                      <w:iCs/>
                      <w:lang w:eastAsia="zh-CN"/>
                    </w:rPr>
                  </m:ctrlPr>
                </m:sSubSupPr>
                <m:e>
                  <m:r>
                    <w:rPr>
                      <w:rFonts w:ascii="Cambria Math" w:hAnsi="Cambria Math"/>
                      <w:lang w:eastAsia="zh-CN"/>
                    </w:rPr>
                    <m:t>y</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2</m:t>
                      </m:r>
                    </m:e>
                  </m:d>
                  <m:r>
                    <w:rPr>
                      <w:rFonts w:ascii="Cambria Math" w:hAnsi="Cambria Math"/>
                      <w:lang w:eastAsia="zh-CN"/>
                    </w:rPr>
                    <m:t>←</m:t>
                  </m:r>
                  <m:r>
                    <w:rPr>
                      <w:rFonts w:ascii="Cambria Math" w:hAnsi="Cambria Math"/>
                      <w:lang w:eastAsia="zh-CN"/>
                    </w:rPr>
                    <m:t>TRP</m:t>
                  </m:r>
                  <m:r>
                    <w:rPr>
                      <w:rFonts w:ascii="Cambria Math" w:hAnsi="Cambria Math"/>
                      <w:lang w:eastAsia="zh-CN"/>
                    </w:rPr>
                    <m:t>2←</m:t>
                  </m:r>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1</m:t>
                      </m:r>
                    </m:e>
                  </m:d>
                </m:sub>
                <m:sup>
                  <m:r>
                    <w:rPr>
                      <w:rFonts w:ascii="Cambria Math" w:hAnsi="Cambria Math"/>
                      <w:lang w:eastAsia="zh-CN"/>
                    </w:rPr>
                    <m:t>*</m:t>
                  </m:r>
                </m:sup>
              </m:sSubSup>
            </m:e>
          </m:rad>
          <m:r>
            <w:rPr>
              <w:rFonts w:ascii="Cambria Math" w:hAnsi="Cambria Math"/>
              <w:lang w:eastAsia="zh-CN"/>
            </w:rPr>
            <m:t>⋅</m:t>
          </m:r>
          <m:rad>
            <m:radPr>
              <m:degHide m:val="1"/>
              <m:ctrlPr>
                <w:rPr>
                  <w:rFonts w:ascii="Cambria Math" w:hAnsi="Cambria Math"/>
                  <w:i/>
                  <w:iCs/>
                  <w:lang w:eastAsia="zh-CN"/>
                </w:rPr>
              </m:ctrlPr>
            </m:radPr>
            <m:deg/>
            <m:e>
              <m:sSub>
                <m:sSubPr>
                  <m:ctrlPr>
                    <w:rPr>
                      <w:rFonts w:ascii="Cambria Math" w:hAnsi="Cambria Math"/>
                      <w:i/>
                      <w:iCs/>
                      <w:lang w:eastAsia="zh-CN"/>
                    </w:rPr>
                  </m:ctrlPr>
                </m:sSubPr>
                <m:e>
                  <m:r>
                    <w:rPr>
                      <w:rFonts w:ascii="Cambria Math" w:hAnsi="Cambria Math"/>
                      <w:lang w:eastAsia="zh-CN"/>
                    </w:rPr>
                    <m:t>y</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1</m:t>
                      </m:r>
                    </m:e>
                  </m:d>
                  <m:r>
                    <w:rPr>
                      <w:rFonts w:ascii="Cambria Math" w:hAnsi="Cambria Math"/>
                      <w:lang w:eastAsia="zh-CN"/>
                    </w:rPr>
                    <m:t>←</m:t>
                  </m:r>
                  <m:r>
                    <w:rPr>
                      <w:rFonts w:ascii="Cambria Math" w:hAnsi="Cambria Math"/>
                      <w:lang w:eastAsia="zh-CN"/>
                    </w:rPr>
                    <m:t>TRP</m:t>
                  </m:r>
                  <m:r>
                    <w:rPr>
                      <w:rFonts w:ascii="Cambria Math" w:hAnsi="Cambria Math"/>
                      <w:lang w:eastAsia="zh-CN"/>
                    </w:rPr>
                    <m:t>1←</m:t>
                  </m:r>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2</m:t>
                      </m:r>
                    </m:e>
                  </m:d>
                </m:sub>
              </m:sSub>
              <m:sSub>
                <m:sSubPr>
                  <m:ctrlPr>
                    <w:rPr>
                      <w:rFonts w:ascii="Cambria Math" w:hAnsi="Cambria Math"/>
                      <w:i/>
                      <w:iCs/>
                      <w:lang w:eastAsia="zh-CN"/>
                    </w:rPr>
                  </m:ctrlPr>
                </m:sSubPr>
                <m:e>
                  <m:r>
                    <w:rPr>
                      <w:rFonts w:ascii="Cambria Math" w:hAnsi="Cambria Math"/>
                      <w:lang w:eastAsia="zh-CN"/>
                    </w:rPr>
                    <m:t>y</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2</m:t>
                      </m:r>
                    </m:e>
                  </m:d>
                  <m:r>
                    <w:rPr>
                      <w:rFonts w:ascii="Cambria Math" w:hAnsi="Cambria Math"/>
                      <w:lang w:eastAsia="zh-CN"/>
                    </w:rPr>
                    <m:t>←</m:t>
                  </m:r>
                  <m:r>
                    <w:rPr>
                      <w:rFonts w:ascii="Cambria Math" w:hAnsi="Cambria Math"/>
                      <w:lang w:eastAsia="zh-CN"/>
                    </w:rPr>
                    <m:t>TRP</m:t>
                  </m:r>
                  <m:r>
                    <w:rPr>
                      <w:rFonts w:ascii="Cambria Math" w:hAnsi="Cambria Math"/>
                      <w:lang w:eastAsia="zh-CN"/>
                    </w:rPr>
                    <m:t>1←</m:t>
                  </m:r>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1</m:t>
                      </m:r>
                    </m:e>
                  </m:d>
                </m:sub>
              </m:sSub>
            </m:e>
          </m:rad>
        </m:oMath>
      </m:oMathPara>
    </w:p>
    <w:p w14:paraId="3960DE35" w14:textId="77777777" w:rsidR="00B80BF1" w:rsidRPr="002213F1" w:rsidRDefault="00B80BF1" w:rsidP="00B80BF1">
      <w:pPr>
        <w:jc w:val="both"/>
        <w:rPr>
          <w:lang w:eastAsia="zh-CN"/>
        </w:rPr>
      </w:pPr>
      <m:oMathPara>
        <m:oMathParaPr>
          <m:jc m:val="centerGroup"/>
        </m:oMathParaPr>
        <m:oMath>
          <m:r>
            <w:rPr>
              <w:rFonts w:ascii="Cambria Math" w:hAnsi="Cambria Math"/>
              <w:lang w:eastAsia="zh-CN"/>
            </w:rPr>
            <m:t>=</m:t>
          </m:r>
          <m:d>
            <m:dPr>
              <m:ctrlPr>
                <w:rPr>
                  <w:rFonts w:ascii="Cambria Math" w:hAnsi="Cambria Math"/>
                  <w:i/>
                  <w:iCs/>
                  <w:lang w:eastAsia="zh-CN"/>
                </w:rPr>
              </m:ctrlPr>
            </m:dPr>
            <m:e>
              <m:sSup>
                <m:sSupPr>
                  <m:ctrlPr>
                    <w:rPr>
                      <w:rFonts w:ascii="Cambria Math" w:hAnsi="Cambria Math"/>
                      <w:i/>
                      <w:iCs/>
                      <w:lang w:eastAsia="zh-CN"/>
                    </w:rPr>
                  </m:ctrlPr>
                </m:sSupPr>
                <m:e>
                  <m:d>
                    <m:dPr>
                      <m:begChr m:val="|"/>
                      <m:endChr m:val="|"/>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TRP1,UE</m:t>
                          </m:r>
                          <m:d>
                            <m:dPr>
                              <m:begChr m:val="["/>
                              <m:endChr m:val="]"/>
                              <m:ctrlPr>
                                <w:rPr>
                                  <w:rFonts w:ascii="Cambria Math" w:hAnsi="Cambria Math"/>
                                  <w:i/>
                                  <w:iCs/>
                                  <w:lang w:eastAsia="zh-CN"/>
                                </w:rPr>
                              </m:ctrlPr>
                            </m:dPr>
                            <m:e>
                              <m:r>
                                <w:rPr>
                                  <w:rFonts w:ascii="Cambria Math" w:hAnsi="Cambria Math"/>
                                  <w:lang w:eastAsia="zh-CN"/>
                                </w:rPr>
                                <m:t>1</m:t>
                              </m:r>
                            </m:e>
                          </m:d>
                        </m:sub>
                      </m:sSub>
                    </m:e>
                  </m:d>
                </m:e>
                <m:sup>
                  <m:r>
                    <w:rPr>
                      <w:rFonts w:ascii="Cambria Math" w:hAnsi="Cambria Math"/>
                      <w:lang w:eastAsia="zh-CN"/>
                    </w:rPr>
                    <m:t>2</m:t>
                  </m:r>
                </m:sup>
              </m:sSup>
              <m:sSup>
                <m:sSupPr>
                  <m:ctrlPr>
                    <w:rPr>
                      <w:rFonts w:ascii="Cambria Math" w:hAnsi="Cambria Math"/>
                      <w:i/>
                      <w:iCs/>
                      <w:lang w:eastAsia="zh-CN"/>
                    </w:rPr>
                  </m:ctrlPr>
                </m:sSupPr>
                <m:e>
                  <m:d>
                    <m:dPr>
                      <m:begChr m:val="|"/>
                      <m:endChr m:val="|"/>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TRP2,UE</m:t>
                          </m:r>
                          <m:d>
                            <m:dPr>
                              <m:begChr m:val="["/>
                              <m:endChr m:val="]"/>
                              <m:ctrlPr>
                                <w:rPr>
                                  <w:rFonts w:ascii="Cambria Math" w:hAnsi="Cambria Math"/>
                                  <w:i/>
                                  <w:iCs/>
                                  <w:lang w:eastAsia="zh-CN"/>
                                </w:rPr>
                              </m:ctrlPr>
                            </m:dPr>
                            <m:e>
                              <m:r>
                                <w:rPr>
                                  <w:rFonts w:ascii="Cambria Math" w:hAnsi="Cambria Math"/>
                                  <w:lang w:eastAsia="zh-CN"/>
                                </w:rPr>
                                <m:t>1</m:t>
                              </m:r>
                            </m:e>
                          </m:d>
                        </m:sub>
                      </m:sSub>
                    </m:e>
                  </m:d>
                </m:e>
                <m:sup>
                  <m:r>
                    <w:rPr>
                      <w:rFonts w:ascii="Cambria Math" w:hAnsi="Cambria Math"/>
                      <w:lang w:eastAsia="zh-CN"/>
                    </w:rPr>
                    <m:t>2</m:t>
                  </m:r>
                </m:sup>
              </m:sSup>
              <m:r>
                <w:rPr>
                  <w:rFonts w:ascii="Cambria Math" w:hAnsi="Cambria Math"/>
                  <w:lang w:eastAsia="zh-CN"/>
                </w:rPr>
                <m:t>+</m:t>
              </m:r>
              <m:sSup>
                <m:sSupPr>
                  <m:ctrlPr>
                    <w:rPr>
                      <w:rFonts w:ascii="Cambria Math" w:hAnsi="Cambria Math"/>
                      <w:i/>
                      <w:iCs/>
                      <w:lang w:eastAsia="zh-CN"/>
                    </w:rPr>
                  </m:ctrlPr>
                </m:sSupPr>
                <m:e>
                  <m:d>
                    <m:dPr>
                      <m:begChr m:val="|"/>
                      <m:endChr m:val="|"/>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TRP1,UE</m:t>
                          </m:r>
                          <m:d>
                            <m:dPr>
                              <m:begChr m:val="["/>
                              <m:endChr m:val="]"/>
                              <m:ctrlPr>
                                <w:rPr>
                                  <w:rFonts w:ascii="Cambria Math" w:hAnsi="Cambria Math"/>
                                  <w:i/>
                                  <w:iCs/>
                                  <w:lang w:eastAsia="zh-CN"/>
                                </w:rPr>
                              </m:ctrlPr>
                            </m:dPr>
                            <m:e>
                              <m:r>
                                <w:rPr>
                                  <w:rFonts w:ascii="Cambria Math" w:hAnsi="Cambria Math"/>
                                  <w:lang w:eastAsia="zh-CN"/>
                                </w:rPr>
                                <m:t>2</m:t>
                              </m:r>
                            </m:e>
                          </m:d>
                        </m:sub>
                      </m:sSub>
                    </m:e>
                  </m:d>
                </m:e>
                <m:sup>
                  <m:r>
                    <w:rPr>
                      <w:rFonts w:ascii="Cambria Math" w:hAnsi="Cambria Math"/>
                      <w:lang w:eastAsia="zh-CN"/>
                    </w:rPr>
                    <m:t>2</m:t>
                  </m:r>
                </m:sup>
              </m:sSup>
              <m:sSup>
                <m:sSupPr>
                  <m:ctrlPr>
                    <w:rPr>
                      <w:rFonts w:ascii="Cambria Math" w:hAnsi="Cambria Math"/>
                      <w:i/>
                      <w:iCs/>
                      <w:lang w:eastAsia="zh-CN"/>
                    </w:rPr>
                  </m:ctrlPr>
                </m:sSupPr>
                <m:e>
                  <m:d>
                    <m:dPr>
                      <m:begChr m:val="|"/>
                      <m:endChr m:val="|"/>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TRP2,UE</m:t>
                          </m:r>
                          <m:d>
                            <m:dPr>
                              <m:begChr m:val="["/>
                              <m:endChr m:val="]"/>
                              <m:ctrlPr>
                                <w:rPr>
                                  <w:rFonts w:ascii="Cambria Math" w:hAnsi="Cambria Math"/>
                                  <w:i/>
                                  <w:iCs/>
                                  <w:lang w:eastAsia="zh-CN"/>
                                </w:rPr>
                              </m:ctrlPr>
                            </m:dPr>
                            <m:e>
                              <m:r>
                                <w:rPr>
                                  <w:rFonts w:ascii="Cambria Math" w:hAnsi="Cambria Math"/>
                                  <w:lang w:eastAsia="zh-CN"/>
                                </w:rPr>
                                <m:t>2</m:t>
                              </m:r>
                            </m:e>
                          </m:d>
                        </m:sub>
                      </m:sSub>
                    </m:e>
                  </m:d>
                </m:e>
                <m:sup>
                  <m:r>
                    <w:rPr>
                      <w:rFonts w:ascii="Cambria Math" w:hAnsi="Cambria Math"/>
                      <w:lang w:eastAsia="zh-CN"/>
                    </w:rPr>
                    <m:t>2</m:t>
                  </m:r>
                </m:sup>
              </m:sSup>
              <m:r>
                <w:rPr>
                  <w:rFonts w:ascii="Cambria Math" w:hAnsi="Cambria Math"/>
                  <w:lang w:eastAsia="zh-CN"/>
                </w:rPr>
                <m:t>+</m:t>
              </m:r>
              <m:d>
                <m:dPr>
                  <m:begChr m:val="|"/>
                  <m:endChr m:val="|"/>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TRP1,UE</m:t>
                      </m:r>
                      <m:d>
                        <m:dPr>
                          <m:begChr m:val="["/>
                          <m:endChr m:val="]"/>
                          <m:ctrlPr>
                            <w:rPr>
                              <w:rFonts w:ascii="Cambria Math" w:hAnsi="Cambria Math"/>
                              <w:i/>
                              <w:iCs/>
                              <w:lang w:eastAsia="zh-CN"/>
                            </w:rPr>
                          </m:ctrlPr>
                        </m:dPr>
                        <m:e>
                          <m:r>
                            <w:rPr>
                              <w:rFonts w:ascii="Cambria Math" w:hAnsi="Cambria Math"/>
                              <w:lang w:eastAsia="zh-CN"/>
                            </w:rPr>
                            <m:t>1</m:t>
                          </m:r>
                        </m:e>
                      </m:d>
                    </m:sub>
                  </m:sSub>
                </m:e>
              </m:d>
              <m:d>
                <m:dPr>
                  <m:begChr m:val="|"/>
                  <m:endChr m:val="|"/>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TRP1,UE</m:t>
                      </m:r>
                      <m:d>
                        <m:dPr>
                          <m:begChr m:val="["/>
                          <m:endChr m:val="]"/>
                          <m:ctrlPr>
                            <w:rPr>
                              <w:rFonts w:ascii="Cambria Math" w:hAnsi="Cambria Math"/>
                              <w:i/>
                              <w:iCs/>
                              <w:lang w:eastAsia="zh-CN"/>
                            </w:rPr>
                          </m:ctrlPr>
                        </m:dPr>
                        <m:e>
                          <m:r>
                            <w:rPr>
                              <w:rFonts w:ascii="Cambria Math" w:hAnsi="Cambria Math"/>
                              <w:lang w:eastAsia="zh-CN"/>
                            </w:rPr>
                            <m:t>2</m:t>
                          </m:r>
                        </m:e>
                      </m:d>
                    </m:sub>
                  </m:sSub>
                </m:e>
              </m:d>
              <m:d>
                <m:dPr>
                  <m:begChr m:val="|"/>
                  <m:endChr m:val="|"/>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TRP2,UE</m:t>
                      </m:r>
                      <m:d>
                        <m:dPr>
                          <m:begChr m:val="["/>
                          <m:endChr m:val="]"/>
                          <m:ctrlPr>
                            <w:rPr>
                              <w:rFonts w:ascii="Cambria Math" w:hAnsi="Cambria Math"/>
                              <w:i/>
                              <w:iCs/>
                              <w:lang w:eastAsia="zh-CN"/>
                            </w:rPr>
                          </m:ctrlPr>
                        </m:dPr>
                        <m:e>
                          <m:r>
                            <w:rPr>
                              <w:rFonts w:ascii="Cambria Math" w:hAnsi="Cambria Math"/>
                              <w:lang w:eastAsia="zh-CN"/>
                            </w:rPr>
                            <m:t>1</m:t>
                          </m:r>
                        </m:e>
                      </m:d>
                    </m:sub>
                  </m:sSub>
                </m:e>
              </m:d>
              <m:d>
                <m:dPr>
                  <m:begChr m:val="|"/>
                  <m:endChr m:val="|"/>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TRP2,UE</m:t>
                      </m:r>
                      <m:d>
                        <m:dPr>
                          <m:begChr m:val="["/>
                          <m:endChr m:val="]"/>
                          <m:ctrlPr>
                            <w:rPr>
                              <w:rFonts w:ascii="Cambria Math" w:hAnsi="Cambria Math"/>
                              <w:i/>
                              <w:iCs/>
                              <w:lang w:eastAsia="zh-CN"/>
                            </w:rPr>
                          </m:ctrlPr>
                        </m:dPr>
                        <m:e>
                          <m:r>
                            <w:rPr>
                              <w:rFonts w:ascii="Cambria Math" w:hAnsi="Cambria Math"/>
                              <w:lang w:eastAsia="zh-CN"/>
                            </w:rPr>
                            <m:t>2</m:t>
                          </m:r>
                        </m:e>
                      </m:d>
                    </m:sub>
                  </m:sSub>
                </m:e>
              </m:d>
            </m:e>
          </m:d>
          <m:sSup>
            <m:sSupPr>
              <m:ctrlPr>
                <w:rPr>
                  <w:rFonts w:ascii="Cambria Math" w:hAnsi="Cambria Math"/>
                  <w:i/>
                  <w:iCs/>
                  <w:lang w:eastAsia="zh-CN"/>
                </w:rPr>
              </m:ctrlPr>
            </m:sSupPr>
            <m:e>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TRP1</m:t>
                  </m:r>
                </m:sub>
                <m:sup>
                  <m:r>
                    <w:rPr>
                      <w:rFonts w:ascii="Cambria Math" w:hAnsi="Cambria Math"/>
                      <w:lang w:eastAsia="zh-CN"/>
                    </w:rPr>
                    <m:t>Rx</m:t>
                  </m:r>
                </m:sup>
              </m:sSubSup>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TRP1</m:t>
                      </m:r>
                    </m:sub>
                    <m:sup>
                      <m:r>
                        <w:rPr>
                          <w:rFonts w:ascii="Cambria Math" w:hAnsi="Cambria Math"/>
                          <w:lang w:eastAsia="zh-CN"/>
                        </w:rPr>
                        <m:t>Tx</m:t>
                      </m:r>
                    </m:sup>
                  </m:sSubSup>
                </m:e>
              </m:d>
            </m:e>
            <m:sup>
              <m:r>
                <w:rPr>
                  <w:rFonts w:ascii="Cambria Math" w:hAnsi="Cambria Math"/>
                  <w:lang w:eastAsia="zh-CN"/>
                </w:rPr>
                <m:t>*</m:t>
              </m:r>
            </m:sup>
          </m:sSup>
          <m:sSup>
            <m:sSupPr>
              <m:ctrlPr>
                <w:rPr>
                  <w:rFonts w:ascii="Cambria Math" w:hAnsi="Cambria Math"/>
                  <w:i/>
                  <w:iCs/>
                  <w:lang w:eastAsia="zh-CN"/>
                </w:rPr>
              </m:ctrlPr>
            </m:sSupPr>
            <m:e>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TRP2</m:t>
                      </m:r>
                    </m:sub>
                    <m:sup>
                      <m:r>
                        <w:rPr>
                          <w:rFonts w:ascii="Cambria Math" w:hAnsi="Cambria Math"/>
                          <w:lang w:eastAsia="zh-CN"/>
                        </w:rPr>
                        <m:t>Rx</m:t>
                      </m:r>
                    </m:sup>
                  </m:sSubSup>
                </m:e>
              </m:d>
            </m:e>
            <m:sup>
              <m:r>
                <w:rPr>
                  <w:rFonts w:ascii="Cambria Math" w:hAnsi="Cambria Math"/>
                  <w:lang w:eastAsia="zh-CN"/>
                </w:rPr>
                <m:t>*</m:t>
              </m:r>
            </m:sup>
          </m:sSup>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TRP2</m:t>
              </m:r>
            </m:sub>
            <m:sup>
              <m:r>
                <w:rPr>
                  <w:rFonts w:ascii="Cambria Math" w:hAnsi="Cambria Math"/>
                  <w:lang w:eastAsia="zh-CN"/>
                </w:rPr>
                <m:t>Tx</m:t>
              </m:r>
            </m:sup>
          </m:sSubSup>
        </m:oMath>
      </m:oMathPara>
    </w:p>
    <w:p w14:paraId="6B65E3F4" w14:textId="77777777" w:rsidR="00805E5F" w:rsidRDefault="00805E5F" w:rsidP="00805E5F">
      <w:pPr>
        <w:rPr>
          <w:lang w:val="en-GB" w:eastAsia="zh-CN"/>
        </w:rPr>
      </w:pPr>
    </w:p>
    <w:p w14:paraId="3EE6F33D" w14:textId="7C80BF63" w:rsidR="00805E5F" w:rsidRDefault="00805E5F" w:rsidP="00805E5F">
      <w:pPr>
        <w:pStyle w:val="Heading1"/>
        <w:numPr>
          <w:ilvl w:val="0"/>
          <w:numId w:val="0"/>
        </w:numPr>
        <w:ind w:left="432" w:hanging="432"/>
        <w:rPr>
          <w:lang w:eastAsia="zh-CN"/>
        </w:rPr>
      </w:pPr>
      <w:r>
        <w:rPr>
          <w:rFonts w:hint="eastAsia"/>
          <w:lang w:eastAsia="zh-CN"/>
        </w:rPr>
        <w:t xml:space="preserve">Appendix 7: Multi-UE-antenna </w:t>
      </w:r>
      <w:r w:rsidR="009E6387">
        <w:rPr>
          <w:rFonts w:hint="eastAsia"/>
          <w:lang w:eastAsia="zh-CN"/>
        </w:rPr>
        <w:t>with</w:t>
      </w:r>
      <w:r>
        <w:rPr>
          <w:rFonts w:hint="eastAsia"/>
          <w:lang w:eastAsia="zh-CN"/>
        </w:rPr>
        <w:t xml:space="preserve"> </w:t>
      </w:r>
      <w:r w:rsidR="004E5206">
        <w:rPr>
          <w:rFonts w:hint="eastAsia"/>
          <w:lang w:eastAsia="zh-CN"/>
        </w:rPr>
        <w:t>Scheme-B</w:t>
      </w:r>
      <w:r w:rsidR="00633AAB">
        <w:rPr>
          <w:rFonts w:hint="eastAsia"/>
          <w:lang w:eastAsia="zh-CN"/>
        </w:rPr>
        <w:t xml:space="preserve"> (</w:t>
      </w:r>
      <w:r>
        <w:rPr>
          <w:rFonts w:hint="eastAsia"/>
          <w:lang w:eastAsia="zh-CN"/>
        </w:rPr>
        <w:t>FD-non-precoded CSI-RSs</w:t>
      </w:r>
      <w:r w:rsidR="00633AAB">
        <w:rPr>
          <w:rFonts w:hint="eastAsia"/>
          <w:lang w:eastAsia="zh-CN"/>
        </w:rPr>
        <w:t>)</w:t>
      </w:r>
    </w:p>
    <w:p w14:paraId="1B966768" w14:textId="77777777" w:rsidR="002728DF" w:rsidRDefault="002728DF" w:rsidP="00751C6E">
      <w:pPr>
        <w:numPr>
          <w:ilvl w:val="0"/>
          <w:numId w:val="45"/>
        </w:numPr>
        <w:tabs>
          <w:tab w:val="clear" w:pos="360"/>
          <w:tab w:val="num" w:pos="720"/>
        </w:tabs>
        <w:spacing w:after="0"/>
        <w:rPr>
          <w:lang w:eastAsia="zh-CN"/>
        </w:rPr>
      </w:pPr>
      <w:r>
        <w:rPr>
          <w:rFonts w:hint="eastAsia"/>
          <w:lang w:eastAsia="zh-CN"/>
        </w:rPr>
        <w:t xml:space="preserve">Step1: </w:t>
      </w:r>
      <w:r w:rsidRPr="002728DF">
        <w:rPr>
          <w:lang w:eastAsia="zh-CN"/>
        </w:rPr>
        <w:t>UE receiving and processing CSI-RSs (UE Rx phase is cancel out)</w:t>
      </w:r>
    </w:p>
    <w:p w14:paraId="12E3CB58" w14:textId="77777777" w:rsidR="009C62E0" w:rsidRDefault="002728DF" w:rsidP="00751C6E">
      <w:pPr>
        <w:numPr>
          <w:ilvl w:val="1"/>
          <w:numId w:val="45"/>
        </w:numPr>
        <w:spacing w:after="0"/>
        <w:rPr>
          <w:lang w:eastAsia="zh-CN"/>
        </w:rPr>
      </w:pPr>
      <w:r w:rsidRPr="002728DF">
        <w:rPr>
          <w:lang w:eastAsia="zh-CN"/>
        </w:rPr>
        <w:t xml:space="preserve">Denote the </w:t>
      </w:r>
      <w:r w:rsidRPr="002728DF">
        <w:rPr>
          <w:i/>
          <w:iCs/>
          <w:lang w:eastAsia="zh-CN"/>
        </w:rPr>
        <w:t>i</w:t>
      </w:r>
      <w:r w:rsidRPr="002728DF">
        <w:rPr>
          <w:lang w:eastAsia="zh-CN"/>
        </w:rPr>
        <w:t>-th UE antenna as [</w:t>
      </w:r>
      <w:r w:rsidRPr="002728DF">
        <w:rPr>
          <w:i/>
          <w:iCs/>
          <w:lang w:eastAsia="zh-CN"/>
        </w:rPr>
        <w:t>i</w:t>
      </w:r>
      <w:r w:rsidRPr="002728DF">
        <w:rPr>
          <w:lang w:eastAsia="zh-CN"/>
        </w:rPr>
        <w:t xml:space="preserve">], </w:t>
      </w:r>
      <w:r w:rsidRPr="002728DF">
        <w:rPr>
          <w:i/>
          <w:iCs/>
          <w:lang w:eastAsia="zh-CN"/>
        </w:rPr>
        <w:t>i</w:t>
      </w:r>
      <w:r w:rsidRPr="002728DF">
        <w:rPr>
          <w:lang w:eastAsia="zh-CN"/>
        </w:rPr>
        <w:t>=1, …,P</w:t>
      </w:r>
      <w:r w:rsidRPr="002728DF">
        <w:rPr>
          <w:vertAlign w:val="subscript"/>
          <w:lang w:eastAsia="zh-CN"/>
        </w:rPr>
        <w:t>SRS</w:t>
      </w:r>
      <w:r w:rsidRPr="002728DF">
        <w:rPr>
          <w:lang w:eastAsia="zh-CN"/>
        </w:rPr>
        <w:t>, UE-received CSI-RSs ar</w:t>
      </w:r>
      <w:r w:rsidR="009C62E0">
        <w:rPr>
          <w:rFonts w:hint="eastAsia"/>
          <w:lang w:eastAsia="zh-CN"/>
        </w:rPr>
        <w:t>e</w:t>
      </w:r>
    </w:p>
    <w:p w14:paraId="7E442A8D" w14:textId="77777777" w:rsidR="009C62E0" w:rsidRPr="009C62E0" w:rsidRDefault="002728DF" w:rsidP="00751C6E">
      <w:pPr>
        <w:numPr>
          <w:ilvl w:val="2"/>
          <w:numId w:val="45"/>
        </w:numPr>
        <w:spacing w:after="0"/>
        <w:rPr>
          <w:lang w:eastAsia="zh-CN"/>
        </w:rPr>
      </w:pPr>
      <w:r w:rsidRPr="002728DF">
        <w:rPr>
          <w:lang w:eastAsia="zh-CN"/>
        </w:rPr>
        <w:t xml:space="preserve">From TRP1: </w:t>
      </w:r>
      <m:oMath>
        <m:sSub>
          <m:sSubPr>
            <m:ctrlPr>
              <w:rPr>
                <w:rFonts w:ascii="Cambria Math" w:hAnsi="Cambria Math"/>
                <w:i/>
                <w:iCs/>
                <w:lang w:eastAsia="zh-CN"/>
              </w:rPr>
            </m:ctrlPr>
          </m:sSubPr>
          <m:e>
            <m:r>
              <w:rPr>
                <w:rFonts w:ascii="Cambria Math" w:hAnsi="Cambria Math"/>
                <w:lang w:eastAsia="zh-CN"/>
              </w:rPr>
              <m:t>y</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1</m:t>
                </m:r>
              </m:e>
            </m:d>
            <m:r>
              <w:rPr>
                <w:rFonts w:ascii="Cambria Math" w:hAnsi="Cambria Math"/>
                <w:lang w:eastAsia="zh-CN"/>
              </w:rPr>
              <m:t>←TRP1</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y</m:t>
            </m:r>
          </m:e>
          <m:sub>
            <m:r>
              <w:rPr>
                <w:rFonts w:ascii="Cambria Math" w:hAnsi="Cambria Math"/>
                <w:lang w:eastAsia="zh-CN"/>
              </w:rPr>
              <m:t>UE</m:t>
            </m:r>
            <m:d>
              <m:dPr>
                <m:begChr m:val="["/>
                <m:endChr m:val="]"/>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SRS</m:t>
                    </m:r>
                  </m:sub>
                </m:sSub>
              </m:e>
            </m:d>
            <m:r>
              <w:rPr>
                <w:rFonts w:ascii="Cambria Math" w:hAnsi="Cambria Math"/>
                <w:lang w:eastAsia="zh-CN"/>
              </w:rPr>
              <m:t>←TRP1</m:t>
            </m:r>
          </m:sub>
        </m:sSub>
      </m:oMath>
      <w:r w:rsidRPr="002728DF">
        <w:rPr>
          <w:lang w:eastAsia="zh-CN"/>
        </w:rPr>
        <w:t xml:space="preserve">; From TRP2: </w:t>
      </w:r>
      <m:oMath>
        <m:sSub>
          <m:sSubPr>
            <m:ctrlPr>
              <w:rPr>
                <w:rFonts w:ascii="Cambria Math" w:hAnsi="Cambria Math"/>
                <w:i/>
                <w:iCs/>
                <w:lang w:eastAsia="zh-CN"/>
              </w:rPr>
            </m:ctrlPr>
          </m:sSubPr>
          <m:e>
            <m:r>
              <w:rPr>
                <w:rFonts w:ascii="Cambria Math" w:hAnsi="Cambria Math"/>
                <w:lang w:eastAsia="zh-CN"/>
              </w:rPr>
              <m:t>y</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1</m:t>
                </m:r>
              </m:e>
            </m:d>
            <m:r>
              <w:rPr>
                <w:rFonts w:ascii="Cambria Math" w:hAnsi="Cambria Math"/>
                <w:lang w:eastAsia="zh-CN"/>
              </w:rPr>
              <m:t>←TRP2</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y</m:t>
            </m:r>
          </m:e>
          <m:sub>
            <m:r>
              <w:rPr>
                <w:rFonts w:ascii="Cambria Math" w:hAnsi="Cambria Math"/>
                <w:lang w:eastAsia="zh-CN"/>
              </w:rPr>
              <m:t>UE</m:t>
            </m:r>
            <m:d>
              <m:dPr>
                <m:begChr m:val="["/>
                <m:endChr m:val="]"/>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SRS</m:t>
                    </m:r>
                  </m:sub>
                </m:sSub>
              </m:e>
            </m:d>
            <m:r>
              <w:rPr>
                <w:rFonts w:ascii="Cambria Math" w:hAnsi="Cambria Math"/>
                <w:lang w:eastAsia="zh-CN"/>
              </w:rPr>
              <m:t>←TRP2</m:t>
            </m:r>
          </m:sub>
        </m:sSub>
      </m:oMath>
    </w:p>
    <w:p w14:paraId="565A0B68" w14:textId="3B2E6778" w:rsidR="002728DF" w:rsidRPr="002728DF" w:rsidRDefault="002728DF" w:rsidP="00751C6E">
      <w:pPr>
        <w:numPr>
          <w:ilvl w:val="1"/>
          <w:numId w:val="45"/>
        </w:numPr>
        <w:spacing w:after="0"/>
        <w:rPr>
          <w:lang w:eastAsia="zh-CN"/>
        </w:rPr>
      </w:pPr>
      <w:r w:rsidRPr="002728DF">
        <w:rPr>
          <w:lang w:eastAsia="zh-CN"/>
        </w:rPr>
        <w:t xml:space="preserve">Then average over FD and across UE antennas </w:t>
      </w:r>
    </w:p>
    <w:p w14:paraId="5774742A" w14:textId="527D4F1A" w:rsidR="002728DF" w:rsidRPr="002728DF" w:rsidRDefault="001049F7" w:rsidP="009C62E0">
      <w:pPr>
        <w:jc w:val="center"/>
        <w:rPr>
          <w:lang w:eastAsia="zh-CN"/>
        </w:rPr>
      </w:pPr>
      <m:oMath>
        <m:sSubSup>
          <m:sSubSupPr>
            <m:ctrlPr>
              <w:rPr>
                <w:rFonts w:ascii="Cambria Math" w:hAnsi="Cambria Math"/>
                <w:i/>
                <w:iCs/>
                <w:lang w:eastAsia="zh-CN"/>
              </w:rPr>
            </m:ctrlPr>
          </m:sSubSupPr>
          <m:e>
            <m:r>
              <w:rPr>
                <w:rFonts w:ascii="Cambria Math" w:hAnsi="Cambria Math"/>
                <w:lang w:eastAsia="zh-CN"/>
              </w:rPr>
              <m:t>ϕ</m:t>
            </m:r>
          </m:e>
          <m:sub>
            <m:r>
              <w:rPr>
                <w:rFonts w:ascii="Cambria Math" w:hAnsi="Cambria Math"/>
                <w:lang w:eastAsia="zh-CN"/>
              </w:rPr>
              <m:t>TRP</m:t>
            </m:r>
            <m:r>
              <w:rPr>
                <w:rFonts w:ascii="Cambria Math" w:hAnsi="Cambria Math"/>
                <w:lang w:eastAsia="zh-CN"/>
              </w:rPr>
              <m:t>2</m:t>
            </m:r>
            <m:r>
              <w:rPr>
                <w:rFonts w:ascii="Cambria Math" w:hAnsi="Cambria Math"/>
                <w:lang w:eastAsia="zh-CN"/>
              </w:rPr>
              <m:t>to</m:t>
            </m:r>
            <m:r>
              <w:rPr>
                <w:rFonts w:ascii="Cambria Math" w:hAnsi="Cambria Math"/>
                <w:lang w:eastAsia="zh-CN"/>
              </w:rPr>
              <m:t>1</m:t>
            </m:r>
          </m:sub>
          <m:sup>
            <m:r>
              <w:rPr>
                <w:rFonts w:ascii="Cambria Math" w:hAnsi="Cambria Math"/>
                <w:lang w:eastAsia="zh-CN"/>
              </w:rPr>
              <m:t>UEmeasure</m:t>
            </m:r>
          </m:sup>
        </m:sSubSup>
        <m:r>
          <w:rPr>
            <w:rFonts w:ascii="Cambria Math" w:hAnsi="Cambria Math"/>
            <w:lang w:eastAsia="zh-CN"/>
          </w:rPr>
          <m:t>=∠</m:t>
        </m:r>
        <m:d>
          <m:dPr>
            <m:begChr m:val="{"/>
            <m:endChr m:val="}"/>
            <m:ctrlPr>
              <w:rPr>
                <w:rFonts w:ascii="Cambria Math" w:hAnsi="Cambria Math"/>
                <w:i/>
                <w:iCs/>
                <w:lang w:eastAsia="zh-CN"/>
              </w:rPr>
            </m:ctrlPr>
          </m:dPr>
          <m:e>
            <m:nary>
              <m:naryPr>
                <m:chr m:val="∑"/>
                <m:ctrlPr>
                  <w:rPr>
                    <w:rFonts w:ascii="Cambria Math" w:hAnsi="Cambria Math"/>
                    <w:i/>
                    <w:iCs/>
                    <w:lang w:eastAsia="zh-CN"/>
                  </w:rPr>
                </m:ctrlPr>
              </m:naryPr>
              <m:sub>
                <m:r>
                  <w:rPr>
                    <w:rFonts w:ascii="Cambria Math" w:hAnsi="Cambria Math"/>
                    <w:lang w:eastAsia="zh-CN"/>
                  </w:rPr>
                  <m:t>i</m:t>
                </m:r>
                <m:r>
                  <w:rPr>
                    <w:rFonts w:ascii="Cambria Math" w:hAnsi="Cambria Math"/>
                    <w:lang w:eastAsia="zh-CN"/>
                  </w:rPr>
                  <m:t>=1</m:t>
                </m:r>
              </m:sub>
              <m:sup>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SRS</m:t>
                    </m:r>
                  </m:sub>
                </m:sSub>
              </m:sup>
              <m:e>
                <m:nary>
                  <m:naryPr>
                    <m:chr m:val="∑"/>
                    <m:ctrlPr>
                      <w:rPr>
                        <w:rFonts w:ascii="Cambria Math" w:hAnsi="Cambria Math"/>
                        <w:i/>
                        <w:iCs/>
                        <w:lang w:eastAsia="zh-CN"/>
                      </w:rPr>
                    </m:ctrlPr>
                  </m:naryPr>
                  <m:sub>
                    <m:r>
                      <w:rPr>
                        <w:rFonts w:ascii="Cambria Math" w:hAnsi="Cambria Math"/>
                        <w:lang w:eastAsia="zh-CN"/>
                      </w:rPr>
                      <m:t>k</m:t>
                    </m:r>
                    <m:r>
                      <w:rPr>
                        <w:rFonts w:ascii="Cambria Math" w:hAnsi="Cambria Math"/>
                        <w:lang w:eastAsia="zh-CN"/>
                      </w:rPr>
                      <m:t>=0</m:t>
                    </m:r>
                  </m:sub>
                  <m:sup>
                    <m:r>
                      <w:rPr>
                        <w:rFonts w:ascii="Cambria Math" w:hAnsi="Cambria Math"/>
                        <w:lang w:eastAsia="zh-CN"/>
                      </w:rPr>
                      <m:t>K</m:t>
                    </m:r>
                    <m:r>
                      <w:rPr>
                        <w:rFonts w:ascii="Cambria Math" w:hAnsi="Cambria Math"/>
                        <w:lang w:eastAsia="zh-CN"/>
                      </w:rPr>
                      <m:t>-</m:t>
                    </m:r>
                    <m:r>
                      <w:rPr>
                        <w:rFonts w:ascii="Cambria Math" w:hAnsi="Cambria Math"/>
                        <w:lang w:eastAsia="zh-CN"/>
                      </w:rPr>
                      <m:t>1</m:t>
                    </m:r>
                  </m:sup>
                  <m:e>
                    <m:sSubSup>
                      <m:sSubSupPr>
                        <m:ctrlPr>
                          <w:rPr>
                            <w:rFonts w:ascii="Cambria Math" w:hAnsi="Cambria Math"/>
                            <w:i/>
                            <w:iCs/>
                            <w:lang w:eastAsia="zh-CN"/>
                          </w:rPr>
                        </m:ctrlPr>
                      </m:sSubSupPr>
                      <m:e>
                        <m:r>
                          <w:rPr>
                            <w:rFonts w:ascii="Cambria Math" w:hAnsi="Cambria Math"/>
                            <w:lang w:eastAsia="zh-CN"/>
                          </w:rPr>
                          <m:t>y</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i</m:t>
                            </m:r>
                          </m:e>
                        </m:d>
                        <m:r>
                          <w:rPr>
                            <w:rFonts w:ascii="Cambria Math" w:hAnsi="Cambria Math"/>
                            <w:lang w:eastAsia="zh-CN"/>
                          </w:rPr>
                          <m:t>←</m:t>
                        </m:r>
                        <m:r>
                          <w:rPr>
                            <w:rFonts w:ascii="Cambria Math" w:hAnsi="Cambria Math"/>
                            <w:lang w:eastAsia="zh-CN"/>
                          </w:rPr>
                          <m:t>TRP</m:t>
                        </m:r>
                        <m:r>
                          <m:rPr>
                            <m:sty m:val="p"/>
                          </m:rPr>
                          <w:rPr>
                            <w:rFonts w:ascii="Cambria Math" w:hAnsi="Cambria Math"/>
                            <w:lang w:eastAsia="zh-CN"/>
                          </w:rPr>
                          <m:t>2</m:t>
                        </m:r>
                      </m:sub>
                      <m:sup>
                        <m:r>
                          <m:rPr>
                            <m:sty m:val="p"/>
                          </m:rPr>
                          <w:rPr>
                            <w:rFonts w:ascii="Cambria Math" w:hAnsi="Cambria Math"/>
                            <w:lang w:eastAsia="zh-CN"/>
                          </w:rPr>
                          <m:t>*</m:t>
                        </m:r>
                      </m:sup>
                    </m:sSubSup>
                    <m:d>
                      <m:dPr>
                        <m:ctrlPr>
                          <w:rPr>
                            <w:rFonts w:ascii="Cambria Math" w:hAnsi="Cambria Math"/>
                            <w:i/>
                            <w:iCs/>
                            <w:lang w:eastAsia="zh-CN"/>
                          </w:rPr>
                        </m:ctrlPr>
                      </m:dPr>
                      <m:e>
                        <m:r>
                          <w:rPr>
                            <w:rFonts w:ascii="Cambria Math" w:hAnsi="Cambria Math"/>
                            <w:lang w:eastAsia="zh-CN"/>
                          </w:rPr>
                          <m:t>k</m:t>
                        </m:r>
                      </m:e>
                    </m:d>
                    <m:sSub>
                      <m:sSubPr>
                        <m:ctrlPr>
                          <w:rPr>
                            <w:rFonts w:ascii="Cambria Math" w:hAnsi="Cambria Math"/>
                            <w:i/>
                            <w:iCs/>
                            <w:lang w:eastAsia="zh-CN"/>
                          </w:rPr>
                        </m:ctrlPr>
                      </m:sSubPr>
                      <m:e>
                        <m:r>
                          <w:rPr>
                            <w:rFonts w:ascii="Cambria Math" w:hAnsi="Cambria Math"/>
                            <w:lang w:eastAsia="zh-CN"/>
                          </w:rPr>
                          <m:t>y</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i</m:t>
                            </m:r>
                          </m:e>
                        </m:d>
                        <m:r>
                          <w:rPr>
                            <w:rFonts w:ascii="Cambria Math" w:hAnsi="Cambria Math"/>
                            <w:lang w:eastAsia="zh-CN"/>
                          </w:rPr>
                          <m:t>←</m:t>
                        </m:r>
                        <m:r>
                          <w:rPr>
                            <w:rFonts w:ascii="Cambria Math" w:hAnsi="Cambria Math"/>
                            <w:lang w:eastAsia="zh-CN"/>
                          </w:rPr>
                          <m:t>TRP</m:t>
                        </m:r>
                        <m:r>
                          <w:rPr>
                            <w:rFonts w:ascii="Cambria Math" w:hAnsi="Cambria Math"/>
                            <w:lang w:eastAsia="zh-CN"/>
                          </w:rPr>
                          <m:t>1</m:t>
                        </m:r>
                      </m:sub>
                    </m:sSub>
                    <m:d>
                      <m:dPr>
                        <m:ctrlPr>
                          <w:rPr>
                            <w:rFonts w:ascii="Cambria Math" w:hAnsi="Cambria Math"/>
                            <w:i/>
                            <w:iCs/>
                            <w:lang w:eastAsia="zh-CN"/>
                          </w:rPr>
                        </m:ctrlPr>
                      </m:dPr>
                      <m:e>
                        <m:r>
                          <w:rPr>
                            <w:rFonts w:ascii="Cambria Math" w:hAnsi="Cambria Math"/>
                            <w:lang w:eastAsia="zh-CN"/>
                          </w:rPr>
                          <m:t>k</m:t>
                        </m:r>
                      </m:e>
                    </m:d>
                  </m:e>
                </m:nary>
              </m:e>
            </m:nary>
          </m:e>
        </m:d>
        <m:r>
          <w:rPr>
            <w:rFonts w:ascii="Cambria Math" w:hAnsi="Cambria Math"/>
            <w:lang w:eastAsia="zh-CN"/>
          </w:rPr>
          <m:t>=∠</m:t>
        </m:r>
        <m:d>
          <m:dPr>
            <m:begChr m:val="{"/>
            <m:endChr m:val="}"/>
            <m:ctrlPr>
              <w:rPr>
                <w:rFonts w:ascii="Cambria Math" w:hAnsi="Cambria Math"/>
                <w:i/>
                <w:iCs/>
                <w:lang w:eastAsia="zh-CN"/>
              </w:rPr>
            </m:ctrlPr>
          </m:dPr>
          <m:e>
            <m:sSup>
              <m:sSupPr>
                <m:ctrlPr>
                  <w:rPr>
                    <w:rFonts w:ascii="Cambria Math" w:hAnsi="Cambria Math"/>
                    <w:i/>
                    <w:iCs/>
                    <w:lang w:eastAsia="zh-CN"/>
                  </w:rPr>
                </m:ctrlPr>
              </m:sSupPr>
              <m:e>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TRP</m:t>
                        </m:r>
                        <m:r>
                          <w:rPr>
                            <w:rFonts w:ascii="Cambria Math" w:hAnsi="Cambria Math"/>
                            <w:lang w:eastAsia="zh-CN"/>
                          </w:rPr>
                          <m:t>2</m:t>
                        </m:r>
                      </m:sub>
                      <m:sup>
                        <m:r>
                          <w:rPr>
                            <w:rFonts w:ascii="Cambria Math" w:hAnsi="Cambria Math"/>
                            <w:lang w:eastAsia="zh-CN"/>
                          </w:rPr>
                          <m:t>Tx</m:t>
                        </m:r>
                      </m:sup>
                    </m:sSubSup>
                  </m:e>
                </m:d>
              </m:e>
              <m:sup>
                <m:r>
                  <w:rPr>
                    <w:rFonts w:ascii="Cambria Math" w:hAnsi="Cambria Math"/>
                    <w:lang w:eastAsia="zh-CN"/>
                  </w:rPr>
                  <m:t>*</m:t>
                </m:r>
              </m:sup>
            </m:sSup>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TRP</m:t>
                </m:r>
                <m:r>
                  <w:rPr>
                    <w:rFonts w:ascii="Cambria Math" w:hAnsi="Cambria Math"/>
                    <w:lang w:eastAsia="zh-CN"/>
                  </w:rPr>
                  <m:t>1</m:t>
                </m:r>
              </m:sub>
              <m:sup>
                <m:r>
                  <w:rPr>
                    <w:rFonts w:ascii="Cambria Math" w:hAnsi="Cambria Math"/>
                    <w:lang w:eastAsia="zh-CN"/>
                  </w:rPr>
                  <m:t>Tx</m:t>
                </m:r>
              </m:sup>
            </m:sSubSup>
            <m:nary>
              <m:naryPr>
                <m:chr m:val="∑"/>
                <m:ctrlPr>
                  <w:rPr>
                    <w:rFonts w:ascii="Cambria Math" w:hAnsi="Cambria Math"/>
                    <w:i/>
                    <w:iCs/>
                    <w:lang w:eastAsia="zh-CN"/>
                  </w:rPr>
                </m:ctrlPr>
              </m:naryPr>
              <m:sub>
                <m:r>
                  <w:rPr>
                    <w:rFonts w:ascii="Cambria Math" w:hAnsi="Cambria Math"/>
                    <w:lang w:eastAsia="zh-CN"/>
                  </w:rPr>
                  <m:t>i</m:t>
                </m:r>
                <m:r>
                  <w:rPr>
                    <w:rFonts w:ascii="Cambria Math" w:hAnsi="Cambria Math"/>
                    <w:lang w:eastAsia="zh-CN"/>
                  </w:rPr>
                  <m:t>=1</m:t>
                </m:r>
              </m:sub>
              <m:sup>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SRS</m:t>
                    </m:r>
                  </m:sub>
                </m:sSub>
              </m:sup>
              <m:e>
                <m:nary>
                  <m:naryPr>
                    <m:chr m:val="∑"/>
                    <m:ctrlPr>
                      <w:rPr>
                        <w:rFonts w:ascii="Cambria Math" w:hAnsi="Cambria Math"/>
                        <w:i/>
                        <w:iCs/>
                        <w:lang w:eastAsia="zh-CN"/>
                      </w:rPr>
                    </m:ctrlPr>
                  </m:naryPr>
                  <m:sub>
                    <m:r>
                      <w:rPr>
                        <w:rFonts w:ascii="Cambria Math" w:hAnsi="Cambria Math"/>
                        <w:lang w:eastAsia="zh-CN"/>
                      </w:rPr>
                      <m:t>k</m:t>
                    </m:r>
                    <m:r>
                      <w:rPr>
                        <w:rFonts w:ascii="Cambria Math" w:hAnsi="Cambria Math"/>
                        <w:lang w:eastAsia="zh-CN"/>
                      </w:rPr>
                      <m:t>=0</m:t>
                    </m:r>
                  </m:sub>
                  <m:sup>
                    <m:r>
                      <w:rPr>
                        <w:rFonts w:ascii="Cambria Math" w:hAnsi="Cambria Math"/>
                        <w:lang w:eastAsia="zh-CN"/>
                      </w:rPr>
                      <m:t>K</m:t>
                    </m:r>
                    <m:r>
                      <w:rPr>
                        <w:rFonts w:ascii="Cambria Math" w:hAnsi="Cambria Math"/>
                        <w:lang w:eastAsia="zh-CN"/>
                      </w:rPr>
                      <m:t>-</m:t>
                    </m:r>
                    <m:r>
                      <w:rPr>
                        <w:rFonts w:ascii="Cambria Math" w:hAnsi="Cambria Math"/>
                        <w:lang w:eastAsia="zh-CN"/>
                      </w:rPr>
                      <m:t>1</m:t>
                    </m:r>
                  </m:sup>
                  <m:e>
                    <m:sSup>
                      <m:sSupPr>
                        <m:ctrlPr>
                          <w:rPr>
                            <w:rFonts w:ascii="Cambria Math" w:hAnsi="Cambria Math"/>
                            <w:i/>
                            <w:iCs/>
                            <w:lang w:eastAsia="zh-CN"/>
                          </w:rPr>
                        </m:ctrlPr>
                      </m:sSupPr>
                      <m:e>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eastAsia="zh-CN"/>
                                  </w:rPr>
                                  <m:t>h</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i</m:t>
                                    </m:r>
                                  </m:e>
                                </m:d>
                                <m:r>
                                  <w:rPr>
                                    <w:rFonts w:ascii="Cambria Math" w:hAnsi="Cambria Math"/>
                                    <w:lang w:eastAsia="zh-CN"/>
                                  </w:rPr>
                                  <m:t>←</m:t>
                                </m:r>
                                <m:r>
                                  <w:rPr>
                                    <w:rFonts w:ascii="Cambria Math" w:hAnsi="Cambria Math"/>
                                    <w:lang w:eastAsia="zh-CN"/>
                                  </w:rPr>
                                  <m:t>TRP</m:t>
                                </m:r>
                                <m:r>
                                  <w:rPr>
                                    <w:rFonts w:ascii="Cambria Math" w:hAnsi="Cambria Math"/>
                                    <w:lang w:eastAsia="zh-CN"/>
                                  </w:rPr>
                                  <m:t>2</m:t>
                                </m:r>
                              </m:sub>
                              <m:sup>
                                <m:r>
                                  <w:rPr>
                                    <w:rFonts w:ascii="Cambria Math" w:hAnsi="Cambria Math"/>
                                    <w:lang w:eastAsia="zh-CN"/>
                                  </w:rPr>
                                  <m:t>DL</m:t>
                                </m:r>
                              </m:sup>
                            </m:sSubSup>
                            <m:d>
                              <m:dPr>
                                <m:ctrlPr>
                                  <w:rPr>
                                    <w:rFonts w:ascii="Cambria Math" w:hAnsi="Cambria Math"/>
                                    <w:i/>
                                    <w:iCs/>
                                    <w:lang w:eastAsia="zh-CN"/>
                                  </w:rPr>
                                </m:ctrlPr>
                              </m:dPr>
                              <m:e>
                                <m:r>
                                  <w:rPr>
                                    <w:rFonts w:ascii="Cambria Math" w:hAnsi="Cambria Math"/>
                                    <w:lang w:eastAsia="zh-CN"/>
                                  </w:rPr>
                                  <m:t>k</m:t>
                                </m:r>
                              </m:e>
                            </m:d>
                          </m:e>
                        </m:d>
                      </m:e>
                      <m:sup>
                        <m:r>
                          <w:rPr>
                            <w:rFonts w:ascii="Cambria Math" w:hAnsi="Cambria Math"/>
                            <w:lang w:eastAsia="zh-CN"/>
                          </w:rPr>
                          <m:t>*</m:t>
                        </m:r>
                      </m:sup>
                    </m:sSup>
                    <m:sSubSup>
                      <m:sSubSupPr>
                        <m:ctrlPr>
                          <w:rPr>
                            <w:rFonts w:ascii="Cambria Math" w:hAnsi="Cambria Math"/>
                            <w:i/>
                            <w:iCs/>
                            <w:lang w:eastAsia="zh-CN"/>
                          </w:rPr>
                        </m:ctrlPr>
                      </m:sSubSupPr>
                      <m:e>
                        <m:r>
                          <w:rPr>
                            <w:rFonts w:ascii="Cambria Math" w:hAnsi="Cambria Math"/>
                            <w:lang w:eastAsia="zh-CN"/>
                          </w:rPr>
                          <m:t>h</m:t>
                        </m:r>
                      </m:e>
                      <m:sub>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i</m:t>
                            </m:r>
                          </m:e>
                        </m:d>
                        <m:r>
                          <w:rPr>
                            <w:rFonts w:ascii="Cambria Math" w:hAnsi="Cambria Math"/>
                            <w:lang w:eastAsia="zh-CN"/>
                          </w:rPr>
                          <m:t>←</m:t>
                        </m:r>
                        <m:r>
                          <w:rPr>
                            <w:rFonts w:ascii="Cambria Math" w:hAnsi="Cambria Math"/>
                            <w:lang w:eastAsia="zh-CN"/>
                          </w:rPr>
                          <m:t>TRP</m:t>
                        </m:r>
                        <m:r>
                          <w:rPr>
                            <w:rFonts w:ascii="Cambria Math" w:hAnsi="Cambria Math"/>
                            <w:lang w:eastAsia="zh-CN"/>
                          </w:rPr>
                          <m:t>1</m:t>
                        </m:r>
                      </m:sub>
                      <m:sup>
                        <m:r>
                          <w:rPr>
                            <w:rFonts w:ascii="Cambria Math" w:hAnsi="Cambria Math"/>
                            <w:lang w:eastAsia="zh-CN"/>
                          </w:rPr>
                          <m:t>DL</m:t>
                        </m:r>
                      </m:sup>
                    </m:sSubSup>
                    <m:d>
                      <m:dPr>
                        <m:ctrlPr>
                          <w:rPr>
                            <w:rFonts w:ascii="Cambria Math" w:hAnsi="Cambria Math"/>
                            <w:i/>
                            <w:iCs/>
                            <w:lang w:eastAsia="zh-CN"/>
                          </w:rPr>
                        </m:ctrlPr>
                      </m:dPr>
                      <m:e>
                        <m:r>
                          <w:rPr>
                            <w:rFonts w:ascii="Cambria Math" w:hAnsi="Cambria Math"/>
                            <w:lang w:eastAsia="zh-CN"/>
                          </w:rPr>
                          <m:t>k</m:t>
                        </m:r>
                      </m:e>
                    </m:d>
                  </m:e>
                </m:nary>
              </m:e>
            </m:nary>
          </m:e>
        </m:d>
      </m:oMath>
      <w:r w:rsidR="009C62E0">
        <w:rPr>
          <w:rFonts w:hint="eastAsia"/>
          <w:iCs/>
          <w:lang w:eastAsia="zh-CN"/>
        </w:rPr>
        <w:t xml:space="preserve"> </w:t>
      </w:r>
    </w:p>
    <w:p w14:paraId="1EC123AD" w14:textId="77777777" w:rsidR="00BB5168" w:rsidRDefault="00BB5168" w:rsidP="00751C6E">
      <w:pPr>
        <w:numPr>
          <w:ilvl w:val="0"/>
          <w:numId w:val="46"/>
        </w:numPr>
        <w:tabs>
          <w:tab w:val="num" w:pos="720"/>
        </w:tabs>
        <w:spacing w:after="0"/>
        <w:rPr>
          <w:lang w:eastAsia="zh-CN"/>
        </w:rPr>
      </w:pPr>
      <w:r>
        <w:rPr>
          <w:rFonts w:hint="eastAsia"/>
          <w:lang w:eastAsia="zh-CN"/>
        </w:rPr>
        <w:t xml:space="preserve">Step2: </w:t>
      </w:r>
      <w:r w:rsidR="002728DF" w:rsidRPr="002728DF">
        <w:rPr>
          <w:lang w:eastAsia="zh-CN"/>
        </w:rPr>
        <w:t>NW receiving and processing SRS (UE Tx phase is cancel out)</w:t>
      </w:r>
    </w:p>
    <w:p w14:paraId="2DC7399A" w14:textId="77777777" w:rsidR="00BB5168" w:rsidRDefault="002728DF" w:rsidP="00751C6E">
      <w:pPr>
        <w:numPr>
          <w:ilvl w:val="1"/>
          <w:numId w:val="46"/>
        </w:numPr>
        <w:spacing w:after="0"/>
        <w:rPr>
          <w:lang w:eastAsia="zh-CN"/>
        </w:rPr>
      </w:pPr>
      <w:r w:rsidRPr="002728DF">
        <w:rPr>
          <w:lang w:eastAsia="zh-CN"/>
        </w:rPr>
        <w:t xml:space="preserve">Denote the </w:t>
      </w:r>
      <w:r w:rsidRPr="002728DF">
        <w:rPr>
          <w:i/>
          <w:iCs/>
          <w:lang w:eastAsia="zh-CN"/>
        </w:rPr>
        <w:t>i</w:t>
      </w:r>
      <w:r w:rsidRPr="002728DF">
        <w:rPr>
          <w:lang w:eastAsia="zh-CN"/>
        </w:rPr>
        <w:t>-th UE antenna as [</w:t>
      </w:r>
      <w:r w:rsidRPr="002728DF">
        <w:rPr>
          <w:i/>
          <w:iCs/>
          <w:lang w:eastAsia="zh-CN"/>
        </w:rPr>
        <w:t>i</w:t>
      </w:r>
      <w:r w:rsidRPr="002728DF">
        <w:rPr>
          <w:lang w:eastAsia="zh-CN"/>
        </w:rPr>
        <w:t xml:space="preserve">], </w:t>
      </w:r>
      <w:r w:rsidRPr="002728DF">
        <w:rPr>
          <w:i/>
          <w:iCs/>
          <w:lang w:eastAsia="zh-CN"/>
        </w:rPr>
        <w:t>i</w:t>
      </w:r>
      <w:r w:rsidRPr="002728DF">
        <w:rPr>
          <w:lang w:eastAsia="zh-CN"/>
        </w:rPr>
        <w:t>=1, …, P</w:t>
      </w:r>
      <w:r w:rsidRPr="002728DF">
        <w:rPr>
          <w:vertAlign w:val="subscript"/>
          <w:lang w:eastAsia="zh-CN"/>
        </w:rPr>
        <w:t>SRS</w:t>
      </w:r>
      <w:r w:rsidRPr="002728DF">
        <w:rPr>
          <w:lang w:eastAsia="zh-CN"/>
        </w:rPr>
        <w:t>, NW-received SRS are</w:t>
      </w:r>
    </w:p>
    <w:p w14:paraId="2FE76B98" w14:textId="77777777" w:rsidR="00BB5168" w:rsidRDefault="002728DF" w:rsidP="00751C6E">
      <w:pPr>
        <w:numPr>
          <w:ilvl w:val="2"/>
          <w:numId w:val="46"/>
        </w:numPr>
        <w:spacing w:after="0"/>
        <w:rPr>
          <w:lang w:eastAsia="zh-CN"/>
        </w:rPr>
      </w:pPr>
      <w:r w:rsidRPr="002728DF">
        <w:rPr>
          <w:lang w:eastAsia="zh-CN"/>
        </w:rPr>
        <w:t xml:space="preserve">By TRP1: </w:t>
      </w:r>
      <m:oMath>
        <m:sSub>
          <m:sSubPr>
            <m:ctrlPr>
              <w:rPr>
                <w:rFonts w:ascii="Cambria Math" w:hAnsi="Cambria Math"/>
                <w:i/>
                <w:iCs/>
                <w:lang w:eastAsia="zh-CN"/>
              </w:rPr>
            </m:ctrlPr>
          </m:sSubPr>
          <m:e>
            <m:r>
              <w:rPr>
                <w:rFonts w:ascii="Cambria Math" w:hAnsi="Cambria Math"/>
                <w:lang w:eastAsia="zh-CN"/>
              </w:rPr>
              <m:t>z</m:t>
            </m:r>
          </m:e>
          <m:sub>
            <m:r>
              <w:rPr>
                <w:rFonts w:ascii="Cambria Math" w:hAnsi="Cambria Math"/>
                <w:lang w:eastAsia="zh-CN"/>
              </w:rPr>
              <m:t>TRP1←UE</m:t>
            </m:r>
            <m:d>
              <m:dPr>
                <m:begChr m:val="["/>
                <m:endChr m:val="]"/>
                <m:ctrlPr>
                  <w:rPr>
                    <w:rFonts w:ascii="Cambria Math" w:hAnsi="Cambria Math"/>
                    <w:i/>
                    <w:iCs/>
                    <w:lang w:eastAsia="zh-CN"/>
                  </w:rPr>
                </m:ctrlPr>
              </m:dPr>
              <m:e>
                <m:r>
                  <w:rPr>
                    <w:rFonts w:ascii="Cambria Math" w:hAnsi="Cambria Math"/>
                    <w:lang w:eastAsia="zh-CN"/>
                  </w:rPr>
                  <m:t>1</m:t>
                </m:r>
              </m:e>
            </m:d>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z</m:t>
            </m:r>
          </m:e>
          <m:sub>
            <m:r>
              <w:rPr>
                <w:rFonts w:ascii="Cambria Math" w:hAnsi="Cambria Math"/>
                <w:lang w:eastAsia="zh-CN"/>
              </w:rPr>
              <m:t>TRP1←UE</m:t>
            </m:r>
            <m:d>
              <m:dPr>
                <m:begChr m:val="["/>
                <m:endChr m:val="]"/>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SRS</m:t>
                    </m:r>
                  </m:sub>
                </m:sSub>
              </m:e>
            </m:d>
          </m:sub>
        </m:sSub>
      </m:oMath>
      <w:r w:rsidRPr="002728DF">
        <w:rPr>
          <w:lang w:eastAsia="zh-CN"/>
        </w:rPr>
        <w:t xml:space="preserve">; By TRP2: </w:t>
      </w:r>
      <m:oMath>
        <m:sSub>
          <m:sSubPr>
            <m:ctrlPr>
              <w:rPr>
                <w:rFonts w:ascii="Cambria Math" w:hAnsi="Cambria Math"/>
                <w:i/>
                <w:iCs/>
                <w:lang w:eastAsia="zh-CN"/>
              </w:rPr>
            </m:ctrlPr>
          </m:sSubPr>
          <m:e>
            <m:r>
              <w:rPr>
                <w:rFonts w:ascii="Cambria Math" w:hAnsi="Cambria Math"/>
                <w:lang w:eastAsia="zh-CN"/>
              </w:rPr>
              <m:t>z</m:t>
            </m:r>
          </m:e>
          <m:sub>
            <m:r>
              <w:rPr>
                <w:rFonts w:ascii="Cambria Math" w:hAnsi="Cambria Math"/>
                <w:lang w:eastAsia="zh-CN"/>
              </w:rPr>
              <m:t>TRP2←UE</m:t>
            </m:r>
            <m:d>
              <m:dPr>
                <m:begChr m:val="["/>
                <m:endChr m:val="]"/>
                <m:ctrlPr>
                  <w:rPr>
                    <w:rFonts w:ascii="Cambria Math" w:hAnsi="Cambria Math"/>
                    <w:i/>
                    <w:iCs/>
                    <w:lang w:eastAsia="zh-CN"/>
                  </w:rPr>
                </m:ctrlPr>
              </m:dPr>
              <m:e>
                <m:r>
                  <w:rPr>
                    <w:rFonts w:ascii="Cambria Math" w:hAnsi="Cambria Math"/>
                    <w:lang w:eastAsia="zh-CN"/>
                  </w:rPr>
                  <m:t>1</m:t>
                </m:r>
              </m:e>
            </m:d>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z</m:t>
            </m:r>
          </m:e>
          <m:sub>
            <m:r>
              <w:rPr>
                <w:rFonts w:ascii="Cambria Math" w:hAnsi="Cambria Math"/>
                <w:lang w:eastAsia="zh-CN"/>
              </w:rPr>
              <m:t>TRP2←UE</m:t>
            </m:r>
            <m:d>
              <m:dPr>
                <m:begChr m:val="["/>
                <m:endChr m:val="]"/>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SRS</m:t>
                    </m:r>
                  </m:sub>
                </m:sSub>
              </m:e>
            </m:d>
          </m:sub>
        </m:sSub>
      </m:oMath>
    </w:p>
    <w:p w14:paraId="54C2D8F6" w14:textId="6952FE01" w:rsidR="002728DF" w:rsidRPr="002728DF" w:rsidRDefault="002728DF" w:rsidP="00751C6E">
      <w:pPr>
        <w:numPr>
          <w:ilvl w:val="1"/>
          <w:numId w:val="46"/>
        </w:numPr>
        <w:spacing w:after="0"/>
        <w:rPr>
          <w:lang w:eastAsia="zh-CN"/>
        </w:rPr>
      </w:pPr>
      <w:r w:rsidRPr="002728DF">
        <w:rPr>
          <w:lang w:eastAsia="zh-CN"/>
        </w:rPr>
        <w:t xml:space="preserve">Then average over FD and across UE antennas </w:t>
      </w:r>
    </w:p>
    <w:p w14:paraId="520A3905" w14:textId="373B2D11" w:rsidR="002728DF" w:rsidRPr="002728DF" w:rsidRDefault="001049F7" w:rsidP="00BA29C8">
      <w:pPr>
        <w:jc w:val="center"/>
        <w:rPr>
          <w:lang w:eastAsia="zh-CN"/>
        </w:rPr>
      </w:pPr>
      <m:oMath>
        <m:sSubSup>
          <m:sSubSupPr>
            <m:ctrlPr>
              <w:rPr>
                <w:rFonts w:ascii="Cambria Math" w:hAnsi="Cambria Math"/>
                <w:i/>
                <w:iCs/>
                <w:lang w:eastAsia="zh-CN"/>
              </w:rPr>
            </m:ctrlPr>
          </m:sSubSupPr>
          <m:e>
            <m:r>
              <w:rPr>
                <w:rFonts w:ascii="Cambria Math" w:hAnsi="Cambria Math"/>
                <w:lang w:eastAsia="zh-CN"/>
              </w:rPr>
              <m:t>ϕ</m:t>
            </m:r>
          </m:e>
          <m:sub>
            <m:r>
              <w:rPr>
                <w:rFonts w:ascii="Cambria Math" w:hAnsi="Cambria Math"/>
                <w:lang w:eastAsia="zh-CN"/>
              </w:rPr>
              <m:t>TRP</m:t>
            </m:r>
            <m:r>
              <w:rPr>
                <w:rFonts w:ascii="Cambria Math" w:hAnsi="Cambria Math"/>
                <w:lang w:eastAsia="zh-CN"/>
              </w:rPr>
              <m:t>2</m:t>
            </m:r>
            <m:r>
              <w:rPr>
                <w:rFonts w:ascii="Cambria Math" w:hAnsi="Cambria Math"/>
                <w:lang w:eastAsia="zh-CN"/>
              </w:rPr>
              <m:t>to</m:t>
            </m:r>
            <m:r>
              <w:rPr>
                <w:rFonts w:ascii="Cambria Math" w:hAnsi="Cambria Math"/>
                <w:lang w:eastAsia="zh-CN"/>
              </w:rPr>
              <m:t>1</m:t>
            </m:r>
          </m:sub>
          <m:sup>
            <m:r>
              <w:rPr>
                <w:rFonts w:ascii="Cambria Math" w:hAnsi="Cambria Math"/>
                <w:lang w:eastAsia="zh-CN"/>
              </w:rPr>
              <m:t>NWmeasure</m:t>
            </m:r>
          </m:sup>
        </m:sSubSup>
        <m:r>
          <w:rPr>
            <w:rFonts w:ascii="Cambria Math" w:hAnsi="Cambria Math"/>
            <w:lang w:eastAsia="zh-CN"/>
          </w:rPr>
          <m:t>=∠</m:t>
        </m:r>
        <m:d>
          <m:dPr>
            <m:begChr m:val="{"/>
            <m:endChr m:val="}"/>
            <m:ctrlPr>
              <w:rPr>
                <w:rFonts w:ascii="Cambria Math" w:hAnsi="Cambria Math"/>
                <w:i/>
                <w:iCs/>
                <w:lang w:eastAsia="zh-CN"/>
              </w:rPr>
            </m:ctrlPr>
          </m:dPr>
          <m:e>
            <m:nary>
              <m:naryPr>
                <m:chr m:val="∑"/>
                <m:ctrlPr>
                  <w:rPr>
                    <w:rFonts w:ascii="Cambria Math" w:hAnsi="Cambria Math"/>
                    <w:i/>
                    <w:iCs/>
                    <w:lang w:eastAsia="zh-CN"/>
                  </w:rPr>
                </m:ctrlPr>
              </m:naryPr>
              <m:sub>
                <m:r>
                  <w:rPr>
                    <w:rFonts w:ascii="Cambria Math" w:hAnsi="Cambria Math"/>
                    <w:lang w:eastAsia="zh-CN"/>
                  </w:rPr>
                  <m:t>i</m:t>
                </m:r>
                <m:r>
                  <w:rPr>
                    <w:rFonts w:ascii="Cambria Math" w:hAnsi="Cambria Math"/>
                    <w:lang w:eastAsia="zh-CN"/>
                  </w:rPr>
                  <m:t>=1</m:t>
                </m:r>
              </m:sub>
              <m:sup>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SRS</m:t>
                    </m:r>
                  </m:sub>
                </m:sSub>
              </m:sup>
              <m:e>
                <m:nary>
                  <m:naryPr>
                    <m:chr m:val="∑"/>
                    <m:ctrlPr>
                      <w:rPr>
                        <w:rFonts w:ascii="Cambria Math" w:hAnsi="Cambria Math"/>
                        <w:i/>
                        <w:iCs/>
                        <w:lang w:eastAsia="zh-CN"/>
                      </w:rPr>
                    </m:ctrlPr>
                  </m:naryPr>
                  <m:sub>
                    <m:r>
                      <w:rPr>
                        <w:rFonts w:ascii="Cambria Math" w:hAnsi="Cambria Math"/>
                        <w:lang w:eastAsia="zh-CN"/>
                      </w:rPr>
                      <m:t>k</m:t>
                    </m:r>
                    <m:r>
                      <w:rPr>
                        <w:rFonts w:ascii="Cambria Math" w:hAnsi="Cambria Math"/>
                        <w:lang w:eastAsia="zh-CN"/>
                      </w:rPr>
                      <m:t>=0</m:t>
                    </m:r>
                  </m:sub>
                  <m:sup>
                    <m:r>
                      <w:rPr>
                        <w:rFonts w:ascii="Cambria Math" w:hAnsi="Cambria Math"/>
                        <w:lang w:eastAsia="zh-CN"/>
                      </w:rPr>
                      <m:t>K</m:t>
                    </m:r>
                    <m:r>
                      <w:rPr>
                        <w:rFonts w:ascii="Cambria Math" w:hAnsi="Cambria Math"/>
                        <w:lang w:eastAsia="zh-CN"/>
                      </w:rPr>
                      <m:t>-</m:t>
                    </m:r>
                    <m:r>
                      <w:rPr>
                        <w:rFonts w:ascii="Cambria Math" w:hAnsi="Cambria Math"/>
                        <w:lang w:eastAsia="zh-CN"/>
                      </w:rPr>
                      <m:t>1</m:t>
                    </m:r>
                  </m:sup>
                  <m:e>
                    <m:sSubSup>
                      <m:sSubSupPr>
                        <m:ctrlPr>
                          <w:rPr>
                            <w:rFonts w:ascii="Cambria Math" w:hAnsi="Cambria Math"/>
                            <w:i/>
                            <w:iCs/>
                            <w:lang w:eastAsia="zh-CN"/>
                          </w:rPr>
                        </m:ctrlPr>
                      </m:sSubSupPr>
                      <m:e>
                        <m:r>
                          <w:rPr>
                            <w:rFonts w:ascii="Cambria Math" w:hAnsi="Cambria Math"/>
                            <w:lang w:eastAsia="zh-CN"/>
                          </w:rPr>
                          <m:t>z</m:t>
                        </m:r>
                      </m:e>
                      <m:sub>
                        <m:r>
                          <w:rPr>
                            <w:rFonts w:ascii="Cambria Math" w:hAnsi="Cambria Math"/>
                            <w:lang w:eastAsia="zh-CN"/>
                          </w:rPr>
                          <m:t>TRP</m:t>
                        </m:r>
                        <m:r>
                          <w:rPr>
                            <w:rFonts w:ascii="Cambria Math" w:hAnsi="Cambria Math"/>
                            <w:lang w:eastAsia="zh-CN"/>
                          </w:rPr>
                          <m:t>2←</m:t>
                        </m:r>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i</m:t>
                            </m:r>
                          </m:e>
                        </m:d>
                      </m:sub>
                      <m:sup>
                        <m:r>
                          <m:rPr>
                            <m:sty m:val="p"/>
                          </m:rPr>
                          <w:rPr>
                            <w:rFonts w:ascii="Cambria Math" w:hAnsi="Cambria Math"/>
                            <w:lang w:eastAsia="zh-CN"/>
                          </w:rPr>
                          <m:t>*</m:t>
                        </m:r>
                      </m:sup>
                    </m:sSubSup>
                    <m:d>
                      <m:dPr>
                        <m:ctrlPr>
                          <w:rPr>
                            <w:rFonts w:ascii="Cambria Math" w:hAnsi="Cambria Math"/>
                            <w:i/>
                            <w:iCs/>
                            <w:lang w:eastAsia="zh-CN"/>
                          </w:rPr>
                        </m:ctrlPr>
                      </m:dPr>
                      <m:e>
                        <m:r>
                          <w:rPr>
                            <w:rFonts w:ascii="Cambria Math" w:hAnsi="Cambria Math"/>
                            <w:lang w:eastAsia="zh-CN"/>
                          </w:rPr>
                          <m:t>k</m:t>
                        </m:r>
                      </m:e>
                    </m:d>
                    <m:sSub>
                      <m:sSubPr>
                        <m:ctrlPr>
                          <w:rPr>
                            <w:rFonts w:ascii="Cambria Math" w:hAnsi="Cambria Math"/>
                            <w:i/>
                            <w:iCs/>
                            <w:lang w:eastAsia="zh-CN"/>
                          </w:rPr>
                        </m:ctrlPr>
                      </m:sSubPr>
                      <m:e>
                        <m:r>
                          <w:rPr>
                            <w:rFonts w:ascii="Cambria Math" w:hAnsi="Cambria Math"/>
                            <w:lang w:eastAsia="zh-CN"/>
                          </w:rPr>
                          <m:t>z</m:t>
                        </m:r>
                      </m:e>
                      <m:sub>
                        <m:r>
                          <w:rPr>
                            <w:rFonts w:ascii="Cambria Math" w:hAnsi="Cambria Math"/>
                            <w:lang w:eastAsia="zh-CN"/>
                          </w:rPr>
                          <m:t>TRP</m:t>
                        </m:r>
                        <m:r>
                          <w:rPr>
                            <w:rFonts w:ascii="Cambria Math" w:hAnsi="Cambria Math"/>
                            <w:lang w:eastAsia="zh-CN"/>
                          </w:rPr>
                          <m:t>1←</m:t>
                        </m:r>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i</m:t>
                            </m:r>
                          </m:e>
                        </m:d>
                      </m:sub>
                    </m:sSub>
                    <m:d>
                      <m:dPr>
                        <m:ctrlPr>
                          <w:rPr>
                            <w:rFonts w:ascii="Cambria Math" w:hAnsi="Cambria Math"/>
                            <w:i/>
                            <w:iCs/>
                            <w:lang w:eastAsia="zh-CN"/>
                          </w:rPr>
                        </m:ctrlPr>
                      </m:dPr>
                      <m:e>
                        <m:r>
                          <w:rPr>
                            <w:rFonts w:ascii="Cambria Math" w:hAnsi="Cambria Math"/>
                            <w:lang w:eastAsia="zh-CN"/>
                          </w:rPr>
                          <m:t>k</m:t>
                        </m:r>
                      </m:e>
                    </m:d>
                  </m:e>
                </m:nary>
              </m:e>
            </m:nary>
          </m:e>
        </m:d>
        <m:r>
          <w:rPr>
            <w:rFonts w:ascii="Cambria Math" w:hAnsi="Cambria Math"/>
            <w:lang w:eastAsia="zh-CN"/>
          </w:rPr>
          <m:t xml:space="preserve"> =∠</m:t>
        </m:r>
        <m:d>
          <m:dPr>
            <m:begChr m:val="{"/>
            <m:endChr m:val="}"/>
            <m:ctrlPr>
              <w:rPr>
                <w:rFonts w:ascii="Cambria Math" w:hAnsi="Cambria Math"/>
                <w:i/>
                <w:iCs/>
                <w:lang w:eastAsia="zh-CN"/>
              </w:rPr>
            </m:ctrlPr>
          </m:dPr>
          <m:e>
            <m:sSup>
              <m:sSupPr>
                <m:ctrlPr>
                  <w:rPr>
                    <w:rFonts w:ascii="Cambria Math" w:hAnsi="Cambria Math"/>
                    <w:i/>
                    <w:iCs/>
                    <w:lang w:eastAsia="zh-CN"/>
                  </w:rPr>
                </m:ctrlPr>
              </m:sSupPr>
              <m:e>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TRP</m:t>
                        </m:r>
                        <m:r>
                          <w:rPr>
                            <w:rFonts w:ascii="Cambria Math" w:hAnsi="Cambria Math"/>
                            <w:lang w:eastAsia="zh-CN"/>
                          </w:rPr>
                          <m:t>2</m:t>
                        </m:r>
                      </m:sub>
                      <m:sup>
                        <m:r>
                          <w:rPr>
                            <w:rFonts w:ascii="Cambria Math" w:hAnsi="Cambria Math"/>
                            <w:lang w:eastAsia="zh-CN"/>
                          </w:rPr>
                          <m:t>Rx</m:t>
                        </m:r>
                      </m:sup>
                    </m:sSubSup>
                  </m:e>
                </m:d>
              </m:e>
              <m:sup>
                <m:r>
                  <w:rPr>
                    <w:rFonts w:ascii="Cambria Math" w:hAnsi="Cambria Math"/>
                    <w:lang w:eastAsia="zh-CN"/>
                  </w:rPr>
                  <m:t>*</m:t>
                </m:r>
              </m:sup>
            </m:sSup>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TRP</m:t>
                </m:r>
                <m:r>
                  <w:rPr>
                    <w:rFonts w:ascii="Cambria Math" w:hAnsi="Cambria Math"/>
                    <w:lang w:eastAsia="zh-CN"/>
                  </w:rPr>
                  <m:t>1</m:t>
                </m:r>
              </m:sub>
              <m:sup>
                <m:r>
                  <w:rPr>
                    <w:rFonts w:ascii="Cambria Math" w:hAnsi="Cambria Math"/>
                    <w:lang w:eastAsia="zh-CN"/>
                  </w:rPr>
                  <m:t>Rx</m:t>
                </m:r>
              </m:sup>
            </m:sSubSup>
            <m:nary>
              <m:naryPr>
                <m:chr m:val="∑"/>
                <m:ctrlPr>
                  <w:rPr>
                    <w:rFonts w:ascii="Cambria Math" w:hAnsi="Cambria Math"/>
                    <w:i/>
                    <w:iCs/>
                    <w:lang w:eastAsia="zh-CN"/>
                  </w:rPr>
                </m:ctrlPr>
              </m:naryPr>
              <m:sub>
                <m:r>
                  <w:rPr>
                    <w:rFonts w:ascii="Cambria Math" w:hAnsi="Cambria Math"/>
                    <w:lang w:eastAsia="zh-CN"/>
                  </w:rPr>
                  <m:t>i</m:t>
                </m:r>
                <m:r>
                  <w:rPr>
                    <w:rFonts w:ascii="Cambria Math" w:hAnsi="Cambria Math"/>
                    <w:lang w:eastAsia="zh-CN"/>
                  </w:rPr>
                  <m:t>=1</m:t>
                </m:r>
              </m:sub>
              <m:sup>
                <m:sSub>
                  <m:sSubPr>
                    <m:ctrlPr>
                      <w:rPr>
                        <w:rFonts w:ascii="Cambria Math" w:hAnsi="Cambria Math"/>
                        <w:i/>
                        <w:iCs/>
                        <w:lang w:eastAsia="zh-CN"/>
                      </w:rPr>
                    </m:ctrlPr>
                  </m:sSubPr>
                  <m:e>
                    <m:r>
                      <w:rPr>
                        <w:rFonts w:ascii="Cambria Math" w:hAnsi="Cambria Math"/>
                        <w:lang w:eastAsia="zh-CN"/>
                      </w:rPr>
                      <m:t>P</m:t>
                    </m:r>
                  </m:e>
                  <m:sub>
                    <m:r>
                      <w:rPr>
                        <w:rFonts w:ascii="Cambria Math" w:hAnsi="Cambria Math"/>
                        <w:lang w:eastAsia="zh-CN"/>
                      </w:rPr>
                      <m:t>SRS</m:t>
                    </m:r>
                  </m:sub>
                </m:sSub>
              </m:sup>
              <m:e>
                <m:nary>
                  <m:naryPr>
                    <m:chr m:val="∑"/>
                    <m:ctrlPr>
                      <w:rPr>
                        <w:rFonts w:ascii="Cambria Math" w:hAnsi="Cambria Math"/>
                        <w:i/>
                        <w:iCs/>
                        <w:lang w:eastAsia="zh-CN"/>
                      </w:rPr>
                    </m:ctrlPr>
                  </m:naryPr>
                  <m:sub>
                    <m:r>
                      <w:rPr>
                        <w:rFonts w:ascii="Cambria Math" w:hAnsi="Cambria Math"/>
                        <w:lang w:eastAsia="zh-CN"/>
                      </w:rPr>
                      <m:t>k</m:t>
                    </m:r>
                    <m:r>
                      <w:rPr>
                        <w:rFonts w:ascii="Cambria Math" w:hAnsi="Cambria Math"/>
                        <w:lang w:eastAsia="zh-CN"/>
                      </w:rPr>
                      <m:t>=0</m:t>
                    </m:r>
                  </m:sub>
                  <m:sup>
                    <m:r>
                      <w:rPr>
                        <w:rFonts w:ascii="Cambria Math" w:hAnsi="Cambria Math"/>
                        <w:lang w:eastAsia="zh-CN"/>
                      </w:rPr>
                      <m:t>K</m:t>
                    </m:r>
                    <m:r>
                      <w:rPr>
                        <w:rFonts w:ascii="Cambria Math" w:hAnsi="Cambria Math"/>
                        <w:lang w:eastAsia="zh-CN"/>
                      </w:rPr>
                      <m:t>-</m:t>
                    </m:r>
                    <m:r>
                      <w:rPr>
                        <w:rFonts w:ascii="Cambria Math" w:hAnsi="Cambria Math"/>
                        <w:lang w:eastAsia="zh-CN"/>
                      </w:rPr>
                      <m:t>1</m:t>
                    </m:r>
                  </m:sup>
                  <m:e>
                    <m:sSup>
                      <m:sSupPr>
                        <m:ctrlPr>
                          <w:rPr>
                            <w:rFonts w:ascii="Cambria Math" w:hAnsi="Cambria Math"/>
                            <w:i/>
                            <w:iCs/>
                            <w:lang w:eastAsia="zh-CN"/>
                          </w:rPr>
                        </m:ctrlPr>
                      </m:sSupPr>
                      <m:e>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eastAsia="zh-CN"/>
                                  </w:rPr>
                                  <m:t>h</m:t>
                                </m:r>
                              </m:e>
                              <m:sub>
                                <m:r>
                                  <w:rPr>
                                    <w:rFonts w:ascii="Cambria Math" w:hAnsi="Cambria Math"/>
                                    <w:lang w:eastAsia="zh-CN"/>
                                  </w:rPr>
                                  <m:t>TRP</m:t>
                                </m:r>
                                <m:r>
                                  <w:rPr>
                                    <w:rFonts w:ascii="Cambria Math" w:hAnsi="Cambria Math"/>
                                    <w:lang w:eastAsia="zh-CN"/>
                                  </w:rPr>
                                  <m:t>2←</m:t>
                                </m:r>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i</m:t>
                                    </m:r>
                                  </m:e>
                                </m:d>
                              </m:sub>
                              <m:sup>
                                <m:r>
                                  <w:rPr>
                                    <w:rFonts w:ascii="Cambria Math" w:hAnsi="Cambria Math"/>
                                    <w:lang w:eastAsia="zh-CN"/>
                                  </w:rPr>
                                  <m:t>UL</m:t>
                                </m:r>
                              </m:sup>
                            </m:sSubSup>
                            <m:d>
                              <m:dPr>
                                <m:ctrlPr>
                                  <w:rPr>
                                    <w:rFonts w:ascii="Cambria Math" w:hAnsi="Cambria Math"/>
                                    <w:i/>
                                    <w:iCs/>
                                    <w:lang w:eastAsia="zh-CN"/>
                                  </w:rPr>
                                </m:ctrlPr>
                              </m:dPr>
                              <m:e>
                                <m:r>
                                  <w:rPr>
                                    <w:rFonts w:ascii="Cambria Math" w:hAnsi="Cambria Math"/>
                                    <w:lang w:eastAsia="zh-CN"/>
                                  </w:rPr>
                                  <m:t>k</m:t>
                                </m:r>
                              </m:e>
                            </m:d>
                          </m:e>
                        </m:d>
                      </m:e>
                      <m:sup>
                        <m:r>
                          <w:rPr>
                            <w:rFonts w:ascii="Cambria Math" w:hAnsi="Cambria Math"/>
                            <w:lang w:eastAsia="zh-CN"/>
                          </w:rPr>
                          <m:t>*</m:t>
                        </m:r>
                      </m:sup>
                    </m:sSup>
                    <m:sSubSup>
                      <m:sSubSupPr>
                        <m:ctrlPr>
                          <w:rPr>
                            <w:rFonts w:ascii="Cambria Math" w:hAnsi="Cambria Math"/>
                            <w:i/>
                            <w:iCs/>
                            <w:lang w:eastAsia="zh-CN"/>
                          </w:rPr>
                        </m:ctrlPr>
                      </m:sSubSupPr>
                      <m:e>
                        <m:r>
                          <w:rPr>
                            <w:rFonts w:ascii="Cambria Math" w:hAnsi="Cambria Math"/>
                            <w:lang w:eastAsia="zh-CN"/>
                          </w:rPr>
                          <m:t>h</m:t>
                        </m:r>
                      </m:e>
                      <m:sub>
                        <m:r>
                          <w:rPr>
                            <w:rFonts w:ascii="Cambria Math" w:hAnsi="Cambria Math"/>
                            <w:lang w:eastAsia="zh-CN"/>
                          </w:rPr>
                          <m:t>TRP</m:t>
                        </m:r>
                        <m:r>
                          <w:rPr>
                            <w:rFonts w:ascii="Cambria Math" w:hAnsi="Cambria Math"/>
                            <w:lang w:eastAsia="zh-CN"/>
                          </w:rPr>
                          <m:t>1←</m:t>
                        </m:r>
                        <m:r>
                          <w:rPr>
                            <w:rFonts w:ascii="Cambria Math" w:hAnsi="Cambria Math"/>
                            <w:lang w:eastAsia="zh-CN"/>
                          </w:rPr>
                          <m:t>UE</m:t>
                        </m:r>
                        <m:d>
                          <m:dPr>
                            <m:begChr m:val="["/>
                            <m:endChr m:val="]"/>
                            <m:ctrlPr>
                              <w:rPr>
                                <w:rFonts w:ascii="Cambria Math" w:hAnsi="Cambria Math"/>
                                <w:i/>
                                <w:iCs/>
                                <w:lang w:eastAsia="zh-CN"/>
                              </w:rPr>
                            </m:ctrlPr>
                          </m:dPr>
                          <m:e>
                            <m:r>
                              <w:rPr>
                                <w:rFonts w:ascii="Cambria Math" w:hAnsi="Cambria Math"/>
                                <w:lang w:eastAsia="zh-CN"/>
                              </w:rPr>
                              <m:t>i</m:t>
                            </m:r>
                          </m:e>
                        </m:d>
                      </m:sub>
                      <m:sup>
                        <m:r>
                          <w:rPr>
                            <w:rFonts w:ascii="Cambria Math" w:hAnsi="Cambria Math"/>
                            <w:lang w:eastAsia="zh-CN"/>
                          </w:rPr>
                          <m:t>UL</m:t>
                        </m:r>
                      </m:sup>
                    </m:sSubSup>
                    <m:d>
                      <m:dPr>
                        <m:ctrlPr>
                          <w:rPr>
                            <w:rFonts w:ascii="Cambria Math" w:hAnsi="Cambria Math"/>
                            <w:i/>
                            <w:iCs/>
                            <w:lang w:eastAsia="zh-CN"/>
                          </w:rPr>
                        </m:ctrlPr>
                      </m:dPr>
                      <m:e>
                        <m:r>
                          <w:rPr>
                            <w:rFonts w:ascii="Cambria Math" w:hAnsi="Cambria Math"/>
                            <w:lang w:eastAsia="zh-CN"/>
                          </w:rPr>
                          <m:t>k</m:t>
                        </m:r>
                      </m:e>
                    </m:d>
                  </m:e>
                </m:nary>
              </m:e>
            </m:nary>
          </m:e>
        </m:d>
      </m:oMath>
      <w:r w:rsidR="00BA29C8">
        <w:rPr>
          <w:rFonts w:hint="eastAsia"/>
          <w:iCs/>
          <w:lang w:eastAsia="zh-CN"/>
        </w:rPr>
        <w:t xml:space="preserve"> </w:t>
      </w:r>
    </w:p>
    <w:p w14:paraId="6D3A64FB" w14:textId="5F6DCF26" w:rsidR="002728DF" w:rsidRPr="002728DF" w:rsidRDefault="00BA29C8" w:rsidP="00751C6E">
      <w:pPr>
        <w:numPr>
          <w:ilvl w:val="0"/>
          <w:numId w:val="46"/>
        </w:numPr>
        <w:tabs>
          <w:tab w:val="num" w:pos="720"/>
        </w:tabs>
        <w:spacing w:after="0"/>
        <w:rPr>
          <w:lang w:eastAsia="zh-CN"/>
        </w:rPr>
      </w:pPr>
      <w:r>
        <w:rPr>
          <w:rFonts w:hint="eastAsia"/>
          <w:lang w:eastAsia="zh-CN"/>
        </w:rPr>
        <w:t xml:space="preserve">Step3: </w:t>
      </w:r>
      <w:r w:rsidR="002728DF" w:rsidRPr="002728DF">
        <w:rPr>
          <w:lang w:eastAsia="zh-CN"/>
        </w:rPr>
        <w:t>NW derives inter-TRP wideband PO as</w:t>
      </w:r>
    </w:p>
    <w:p w14:paraId="3C16B98E" w14:textId="4ED9639D" w:rsidR="00F24E0E" w:rsidRPr="00F24E0E" w:rsidRDefault="001049F7" w:rsidP="00F24E0E">
      <w:pPr>
        <w:spacing w:after="0"/>
        <w:jc w:val="center"/>
        <w:rPr>
          <w:iCs/>
          <w:lang w:eastAsia="zh-CN"/>
        </w:rPr>
      </w:pPr>
      <m:oMath>
        <m:sSub>
          <m:sSubPr>
            <m:ctrlPr>
              <w:rPr>
                <w:rFonts w:ascii="Cambria Math" w:hAnsi="Cambria Math"/>
                <w:i/>
                <w:iCs/>
                <w:lang w:eastAsia="zh-CN"/>
              </w:rPr>
            </m:ctrlPr>
          </m:sSubPr>
          <m:e>
            <m:r>
              <w:rPr>
                <w:rFonts w:ascii="Cambria Math" w:hAnsi="Cambria Math"/>
                <w:lang w:eastAsia="zh-CN"/>
              </w:rPr>
              <m:t>ϕ</m:t>
            </m:r>
          </m:e>
          <m:sub>
            <m:r>
              <w:rPr>
                <w:rFonts w:ascii="Cambria Math" w:hAnsi="Cambria Math"/>
                <w:lang w:eastAsia="zh-CN"/>
              </w:rPr>
              <m:t>TRP</m:t>
            </m:r>
            <m:r>
              <w:rPr>
                <w:rFonts w:ascii="Cambria Math" w:hAnsi="Cambria Math"/>
                <w:lang w:eastAsia="zh-CN"/>
              </w:rPr>
              <m:t>2</m:t>
            </m:r>
            <m:r>
              <w:rPr>
                <w:rFonts w:ascii="Cambria Math" w:hAnsi="Cambria Math"/>
                <w:lang w:eastAsia="zh-CN"/>
              </w:rPr>
              <m:t>to</m:t>
            </m:r>
            <m:r>
              <w:rPr>
                <w:rFonts w:ascii="Cambria Math" w:hAnsi="Cambria Math"/>
                <w:lang w:eastAsia="zh-CN"/>
              </w:rPr>
              <m:t>1</m:t>
            </m:r>
          </m:sub>
        </m:sSub>
        <m:r>
          <m:rPr>
            <m:sty m:val="p"/>
          </m:rPr>
          <w:rPr>
            <w:rFonts w:ascii="Cambria Math" w:hAnsi="Cambria Math"/>
            <w:lang w:eastAsia="zh-CN"/>
          </w:rPr>
          <m:t>=</m:t>
        </m:r>
        <m:r>
          <m:rPr>
            <m:nor/>
          </m:rPr>
          <w:rPr>
            <w:lang w:eastAsia="zh-CN"/>
          </w:rPr>
          <m:t> </m:t>
        </m:r>
        <m:sSubSup>
          <m:sSubSupPr>
            <m:ctrlPr>
              <w:rPr>
                <w:rFonts w:ascii="Cambria Math" w:hAnsi="Cambria Math"/>
                <w:i/>
                <w:iCs/>
                <w:lang w:eastAsia="zh-CN"/>
              </w:rPr>
            </m:ctrlPr>
          </m:sSubSupPr>
          <m:e>
            <m:r>
              <w:rPr>
                <w:rFonts w:ascii="Cambria Math" w:hAnsi="Cambria Math"/>
                <w:lang w:eastAsia="zh-CN"/>
              </w:rPr>
              <m:t>ϕ</m:t>
            </m:r>
          </m:e>
          <m:sub>
            <m:r>
              <w:rPr>
                <w:rFonts w:ascii="Cambria Math" w:hAnsi="Cambria Math"/>
                <w:lang w:eastAsia="zh-CN"/>
              </w:rPr>
              <m:t>TRP</m:t>
            </m:r>
            <m:r>
              <w:rPr>
                <w:rFonts w:ascii="Cambria Math" w:hAnsi="Cambria Math"/>
                <w:lang w:eastAsia="zh-CN"/>
              </w:rPr>
              <m:t>2</m:t>
            </m:r>
            <m:r>
              <w:rPr>
                <w:rFonts w:ascii="Cambria Math" w:hAnsi="Cambria Math"/>
                <w:lang w:eastAsia="zh-CN"/>
              </w:rPr>
              <m:t>to</m:t>
            </m:r>
            <m:r>
              <w:rPr>
                <w:rFonts w:ascii="Cambria Math" w:hAnsi="Cambria Math"/>
                <w:lang w:eastAsia="zh-CN"/>
              </w:rPr>
              <m:t>1</m:t>
            </m:r>
          </m:sub>
          <m:sup>
            <m:r>
              <w:rPr>
                <w:rFonts w:ascii="Cambria Math" w:hAnsi="Cambria Math"/>
                <w:lang w:eastAsia="zh-CN"/>
              </w:rPr>
              <m:t>UEmeasure</m:t>
            </m:r>
          </m:sup>
        </m:sSubSup>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ϕ</m:t>
            </m:r>
          </m:e>
          <m:sub>
            <m:r>
              <w:rPr>
                <w:rFonts w:ascii="Cambria Math" w:hAnsi="Cambria Math"/>
                <w:lang w:eastAsia="zh-CN"/>
              </w:rPr>
              <m:t>TRP</m:t>
            </m:r>
            <m:r>
              <w:rPr>
                <w:rFonts w:ascii="Cambria Math" w:hAnsi="Cambria Math"/>
                <w:lang w:eastAsia="zh-CN"/>
              </w:rPr>
              <m:t>2</m:t>
            </m:r>
            <m:r>
              <w:rPr>
                <w:rFonts w:ascii="Cambria Math" w:hAnsi="Cambria Math"/>
                <w:lang w:eastAsia="zh-CN"/>
              </w:rPr>
              <m:t>to</m:t>
            </m:r>
            <m:r>
              <w:rPr>
                <w:rFonts w:ascii="Cambria Math" w:hAnsi="Cambria Math"/>
                <w:lang w:eastAsia="zh-CN"/>
              </w:rPr>
              <m:t>1</m:t>
            </m:r>
          </m:sub>
          <m:sup>
            <m:r>
              <w:rPr>
                <w:rFonts w:ascii="Cambria Math" w:hAnsi="Cambria Math"/>
                <w:lang w:eastAsia="zh-CN"/>
              </w:rPr>
              <m:t>NWmeasure</m:t>
            </m:r>
          </m:sup>
        </m:sSubSup>
        <m:r>
          <w:rPr>
            <w:rFonts w:ascii="Cambria Math" w:hAnsi="Cambria Math"/>
            <w:lang w:eastAsia="zh-CN"/>
          </w:rPr>
          <m:t>=∠</m:t>
        </m:r>
        <m:d>
          <m:dPr>
            <m:begChr m:val="{"/>
            <m:endChr m:val="}"/>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TRP</m:t>
                </m:r>
                <m:r>
                  <w:rPr>
                    <w:rFonts w:ascii="Cambria Math" w:hAnsi="Cambria Math"/>
                    <w:lang w:eastAsia="zh-CN"/>
                  </w:rPr>
                  <m:t>2</m:t>
                </m:r>
              </m:sub>
              <m:sup>
                <m:r>
                  <w:rPr>
                    <w:rFonts w:ascii="Cambria Math" w:hAnsi="Cambria Math"/>
                    <w:lang w:eastAsia="zh-CN"/>
                  </w:rPr>
                  <m:t>Rx</m:t>
                </m:r>
              </m:sup>
            </m:sSubSup>
            <m:sSup>
              <m:sSupPr>
                <m:ctrlPr>
                  <w:rPr>
                    <w:rFonts w:ascii="Cambria Math" w:hAnsi="Cambria Math"/>
                    <w:i/>
                    <w:iCs/>
                    <w:lang w:eastAsia="zh-CN"/>
                  </w:rPr>
                </m:ctrlPr>
              </m:sSupPr>
              <m:e>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TRP</m:t>
                        </m:r>
                        <m:r>
                          <w:rPr>
                            <w:rFonts w:ascii="Cambria Math" w:hAnsi="Cambria Math"/>
                            <w:lang w:eastAsia="zh-CN"/>
                          </w:rPr>
                          <m:t>2</m:t>
                        </m:r>
                      </m:sub>
                      <m:sup>
                        <m:r>
                          <w:rPr>
                            <w:rFonts w:ascii="Cambria Math" w:hAnsi="Cambria Math"/>
                            <w:lang w:eastAsia="zh-CN"/>
                          </w:rPr>
                          <m:t>Tx</m:t>
                        </m:r>
                      </m:sup>
                    </m:sSubSup>
                  </m:e>
                </m:d>
              </m:e>
              <m:sup>
                <m:r>
                  <w:rPr>
                    <w:rFonts w:ascii="Cambria Math" w:hAnsi="Cambria Math"/>
                    <w:lang w:eastAsia="zh-CN"/>
                  </w:rPr>
                  <m:t>*</m:t>
                </m:r>
              </m:sup>
            </m:sSup>
            <m:sSup>
              <m:sSupPr>
                <m:ctrlPr>
                  <w:rPr>
                    <w:rFonts w:ascii="Cambria Math" w:hAnsi="Cambria Math"/>
                    <w:i/>
                    <w:iCs/>
                    <w:lang w:eastAsia="zh-CN"/>
                  </w:rPr>
                </m:ctrlPr>
              </m:sSupPr>
              <m:e>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TRP</m:t>
                        </m:r>
                        <m:r>
                          <w:rPr>
                            <w:rFonts w:ascii="Cambria Math" w:hAnsi="Cambria Math"/>
                            <w:lang w:eastAsia="zh-CN"/>
                          </w:rPr>
                          <m:t>1</m:t>
                        </m:r>
                      </m:sub>
                      <m:sup>
                        <m:r>
                          <w:rPr>
                            <w:rFonts w:ascii="Cambria Math" w:hAnsi="Cambria Math"/>
                            <w:lang w:eastAsia="zh-CN"/>
                          </w:rPr>
                          <m:t>Rx</m:t>
                        </m:r>
                      </m:sup>
                    </m:sSubSup>
                  </m:e>
                </m:d>
              </m:e>
              <m:sup>
                <m:r>
                  <w:rPr>
                    <w:rFonts w:ascii="Cambria Math" w:hAnsi="Cambria Math"/>
                    <w:lang w:eastAsia="zh-CN"/>
                  </w:rPr>
                  <m:t>*</m:t>
                </m:r>
              </m:sup>
            </m:sSup>
            <m:sSubSup>
              <m:sSubSupPr>
                <m:ctrlPr>
                  <w:rPr>
                    <w:rFonts w:ascii="Cambria Math" w:hAnsi="Cambria Math"/>
                    <w:i/>
                    <w:iCs/>
                    <w:lang w:eastAsia="zh-CN"/>
                  </w:rPr>
                </m:ctrlPr>
              </m:sSubSupPr>
              <m:e>
                <m:r>
                  <w:rPr>
                    <w:rFonts w:ascii="Cambria Math" w:hAnsi="Cambria Math"/>
                    <w:lang w:eastAsia="zh-CN"/>
                  </w:rPr>
                  <m:t>ψ</m:t>
                </m:r>
              </m:e>
              <m:sub>
                <m:r>
                  <w:rPr>
                    <w:rFonts w:ascii="Cambria Math" w:hAnsi="Cambria Math"/>
                    <w:lang w:eastAsia="zh-CN"/>
                  </w:rPr>
                  <m:t>TRP</m:t>
                </m:r>
                <m:r>
                  <w:rPr>
                    <w:rFonts w:ascii="Cambria Math" w:hAnsi="Cambria Math"/>
                    <w:lang w:eastAsia="zh-CN"/>
                  </w:rPr>
                  <m:t>1</m:t>
                </m:r>
              </m:sub>
              <m:sup>
                <m:r>
                  <w:rPr>
                    <w:rFonts w:ascii="Cambria Math" w:hAnsi="Cambria Math"/>
                    <w:lang w:eastAsia="zh-CN"/>
                  </w:rPr>
                  <m:t>Tx</m:t>
                </m:r>
              </m:sup>
            </m:sSubSup>
          </m:e>
        </m:d>
      </m:oMath>
      <w:r w:rsidR="00F24E0E">
        <w:rPr>
          <w:rFonts w:hint="eastAsia"/>
          <w:iCs/>
          <w:lang w:eastAsia="zh-CN"/>
        </w:rPr>
        <w:t xml:space="preserve"> </w:t>
      </w:r>
    </w:p>
    <w:p w14:paraId="7440EE29" w14:textId="3F1C4F30" w:rsidR="002728DF" w:rsidRPr="002728DF" w:rsidRDefault="002728DF" w:rsidP="00BA29C8">
      <w:pPr>
        <w:jc w:val="center"/>
        <w:rPr>
          <w:lang w:eastAsia="zh-CN"/>
        </w:rPr>
      </w:pPr>
      <m:oMath>
        <m:r>
          <w:rPr>
            <w:rFonts w:ascii="Cambria Math" w:hAnsi="Cambria Math"/>
            <w:lang w:eastAsia="zh-CN"/>
          </w:rPr>
          <m:t>=</m:t>
        </m:r>
        <m:r>
          <m:rPr>
            <m:sty m:val="p"/>
          </m:rPr>
          <w:rPr>
            <w:rFonts w:ascii="Cambria Math" w:hAnsi="Cambria Math"/>
            <w:lang w:eastAsia="zh-CN"/>
          </w:rPr>
          <m:t>mod</m:t>
        </m:r>
        <m:d>
          <m:dPr>
            <m:ctrlPr>
              <w:rPr>
                <w:rFonts w:ascii="Cambria Math" w:hAnsi="Cambria Math"/>
                <w:i/>
                <w:iCs/>
                <w:lang w:eastAsia="zh-CN"/>
              </w:rPr>
            </m:ctrlPr>
          </m:dPr>
          <m:e>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eastAsia="zh-CN"/>
                      </w:rPr>
                      <m:t>ϕ</m:t>
                    </m:r>
                  </m:e>
                  <m:sub>
                    <m:r>
                      <w:rPr>
                        <w:rFonts w:ascii="Cambria Math" w:hAnsi="Cambria Math"/>
                        <w:lang w:eastAsia="zh-CN"/>
                      </w:rPr>
                      <m:t>TRP2</m:t>
                    </m:r>
                  </m:sub>
                  <m:sup>
                    <m:r>
                      <w:rPr>
                        <w:rFonts w:ascii="Cambria Math" w:hAnsi="Cambria Math"/>
                        <w:lang w:eastAsia="zh-CN"/>
                      </w:rPr>
                      <m:t>Rx</m:t>
                    </m:r>
                  </m:sup>
                </m:sSubSup>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ϕ</m:t>
                    </m:r>
                  </m:e>
                  <m:sub>
                    <m:r>
                      <w:rPr>
                        <w:rFonts w:ascii="Cambria Math" w:hAnsi="Cambria Math"/>
                        <w:lang w:eastAsia="zh-CN"/>
                      </w:rPr>
                      <m:t>TRP2</m:t>
                    </m:r>
                  </m:sub>
                  <m:sup>
                    <m:r>
                      <w:rPr>
                        <w:rFonts w:ascii="Cambria Math" w:hAnsi="Cambria Math"/>
                        <w:lang w:eastAsia="zh-CN"/>
                      </w:rPr>
                      <m:t>Tx</m:t>
                    </m:r>
                  </m:sup>
                </m:sSubSup>
              </m:e>
            </m:d>
            <m:r>
              <w:rPr>
                <w:rFonts w:ascii="Cambria Math" w:hAnsi="Cambria Math"/>
                <w:lang w:eastAsia="zh-CN"/>
              </w:rPr>
              <m:t>-</m:t>
            </m:r>
            <m:d>
              <m:dPr>
                <m:ctrlPr>
                  <w:rPr>
                    <w:rFonts w:ascii="Cambria Math" w:hAnsi="Cambria Math"/>
                    <w:i/>
                    <w:iCs/>
                    <w:lang w:eastAsia="zh-CN"/>
                  </w:rPr>
                </m:ctrlPr>
              </m:dPr>
              <m:e>
                <m:sSubSup>
                  <m:sSubSupPr>
                    <m:ctrlPr>
                      <w:rPr>
                        <w:rFonts w:ascii="Cambria Math" w:hAnsi="Cambria Math"/>
                        <w:i/>
                        <w:iCs/>
                        <w:lang w:eastAsia="zh-CN"/>
                      </w:rPr>
                    </m:ctrlPr>
                  </m:sSubSupPr>
                  <m:e>
                    <m:r>
                      <w:rPr>
                        <w:rFonts w:ascii="Cambria Math" w:hAnsi="Cambria Math"/>
                        <w:lang w:eastAsia="zh-CN"/>
                      </w:rPr>
                      <m:t>ϕ</m:t>
                    </m:r>
                  </m:e>
                  <m:sub>
                    <m:r>
                      <w:rPr>
                        <w:rFonts w:ascii="Cambria Math" w:hAnsi="Cambria Math"/>
                        <w:lang w:eastAsia="zh-CN"/>
                      </w:rPr>
                      <m:t>TRP1</m:t>
                    </m:r>
                  </m:sub>
                  <m:sup>
                    <m:r>
                      <w:rPr>
                        <w:rFonts w:ascii="Cambria Math" w:hAnsi="Cambria Math"/>
                        <w:lang w:eastAsia="zh-CN"/>
                      </w:rPr>
                      <m:t>Rx</m:t>
                    </m:r>
                  </m:sup>
                </m:sSubSup>
                <m:r>
                  <w:rPr>
                    <w:rFonts w:ascii="Cambria Math" w:hAnsi="Cambria Math"/>
                    <w:lang w:eastAsia="zh-CN"/>
                  </w:rPr>
                  <m:t>-</m:t>
                </m:r>
                <m:sSubSup>
                  <m:sSubSupPr>
                    <m:ctrlPr>
                      <w:rPr>
                        <w:rFonts w:ascii="Cambria Math" w:hAnsi="Cambria Math"/>
                        <w:i/>
                        <w:iCs/>
                        <w:lang w:eastAsia="zh-CN"/>
                      </w:rPr>
                    </m:ctrlPr>
                  </m:sSubSupPr>
                  <m:e>
                    <m:r>
                      <w:rPr>
                        <w:rFonts w:ascii="Cambria Math" w:hAnsi="Cambria Math"/>
                        <w:lang w:eastAsia="zh-CN"/>
                      </w:rPr>
                      <m:t>ϕ</m:t>
                    </m:r>
                  </m:e>
                  <m:sub>
                    <m:r>
                      <w:rPr>
                        <w:rFonts w:ascii="Cambria Math" w:hAnsi="Cambria Math"/>
                        <w:lang w:eastAsia="zh-CN"/>
                      </w:rPr>
                      <m:t>TRP1</m:t>
                    </m:r>
                  </m:sub>
                  <m:sup>
                    <m:r>
                      <w:rPr>
                        <w:rFonts w:ascii="Cambria Math" w:hAnsi="Cambria Math"/>
                        <w:lang w:eastAsia="zh-CN"/>
                      </w:rPr>
                      <m:t>Tx</m:t>
                    </m:r>
                  </m:sup>
                </m:sSubSup>
              </m:e>
            </m:d>
            <m:r>
              <w:rPr>
                <w:rFonts w:ascii="Cambria Math" w:hAnsi="Cambria Math"/>
                <w:lang w:eastAsia="zh-CN"/>
              </w:rPr>
              <m:t>,2π</m:t>
            </m:r>
          </m:e>
        </m:d>
      </m:oMath>
      <w:r w:rsidR="00BA29C8">
        <w:rPr>
          <w:rFonts w:hint="eastAsia"/>
          <w:iCs/>
          <w:lang w:eastAsia="zh-CN"/>
        </w:rPr>
        <w:t xml:space="preserve"> </w:t>
      </w:r>
    </w:p>
    <w:p w14:paraId="699BAA55" w14:textId="77777777" w:rsidR="009E6387" w:rsidRPr="009E6387" w:rsidRDefault="009E6387" w:rsidP="00805E5F">
      <w:pPr>
        <w:rPr>
          <w:lang w:val="en-GB" w:eastAsia="zh-CN"/>
        </w:rPr>
      </w:pPr>
    </w:p>
    <w:p w14:paraId="42610018" w14:textId="35B6F8BD" w:rsidR="00A21548" w:rsidRDefault="00A21548" w:rsidP="00A21548">
      <w:pPr>
        <w:pStyle w:val="Heading1"/>
        <w:numPr>
          <w:ilvl w:val="0"/>
          <w:numId w:val="0"/>
        </w:numPr>
        <w:ind w:left="432" w:hanging="432"/>
      </w:pPr>
      <w:r w:rsidRPr="000A64D8">
        <w:lastRenderedPageBreak/>
        <w:t>References</w:t>
      </w:r>
    </w:p>
    <w:p w14:paraId="5D225532" w14:textId="0730E7A5" w:rsidR="00A21548" w:rsidRDefault="00A21548" w:rsidP="00A21548">
      <w:pPr>
        <w:pStyle w:val="References"/>
        <w:numPr>
          <w:ilvl w:val="0"/>
          <w:numId w:val="2"/>
        </w:numPr>
        <w:autoSpaceDE/>
        <w:autoSpaceDN/>
        <w:snapToGrid/>
        <w:spacing w:before="60"/>
      </w:pPr>
      <w:bookmarkStart w:id="35" w:name="_Ref156297614"/>
      <w:bookmarkStart w:id="36" w:name="_Ref134792722"/>
      <w:bookmarkStart w:id="37" w:name="_Ref146831090"/>
      <w:bookmarkStart w:id="38" w:name="_Ref131774356"/>
      <w:bookmarkStart w:id="39" w:name="_Ref118126663"/>
      <w:bookmarkStart w:id="40" w:name="_Ref115287173"/>
      <w:bookmarkStart w:id="41" w:name="_Ref134801057"/>
      <w:bookmarkStart w:id="42" w:name="_Ref142489753"/>
      <w:bookmarkStart w:id="43" w:name="_Ref110840981"/>
      <w:r w:rsidRPr="001C1735">
        <w:t>RP-234007</w:t>
      </w:r>
      <w:r>
        <w:t xml:space="preserve">, </w:t>
      </w:r>
      <w:r w:rsidRPr="00786651">
        <w:t>New WID: NR MIMO Phase 5</w:t>
      </w:r>
      <w:r>
        <w:t>, RAN#102, Dec.11</w:t>
      </w:r>
      <w:r w:rsidRPr="00F943FF">
        <w:rPr>
          <w:vertAlign w:val="superscript"/>
        </w:rPr>
        <w:t>th</w:t>
      </w:r>
      <w:r>
        <w:t>-15</w:t>
      </w:r>
      <w:r w:rsidRPr="00F943FF">
        <w:rPr>
          <w:vertAlign w:val="superscript"/>
        </w:rPr>
        <w:t>th</w:t>
      </w:r>
      <w:r>
        <w:t>, 2023</w:t>
      </w:r>
      <w:bookmarkEnd w:id="35"/>
    </w:p>
    <w:p w14:paraId="32122F70" w14:textId="68EF23BE" w:rsidR="00870E16" w:rsidRPr="000158D0" w:rsidRDefault="00870E16" w:rsidP="00A21548">
      <w:pPr>
        <w:pStyle w:val="References"/>
        <w:numPr>
          <w:ilvl w:val="0"/>
          <w:numId w:val="2"/>
        </w:numPr>
        <w:autoSpaceDE/>
        <w:autoSpaceDN/>
        <w:snapToGrid/>
        <w:spacing w:before="60"/>
      </w:pPr>
      <w:bookmarkStart w:id="44" w:name="_Ref174052317"/>
      <w:bookmarkStart w:id="45" w:name="_Ref166006389"/>
      <w:bookmarkStart w:id="46" w:name="_Ref162452224"/>
      <w:r>
        <w:rPr>
          <w:szCs w:val="20"/>
          <w:lang w:val="en-GB"/>
        </w:rPr>
        <w:t>Chairman’s Notes RAN1#11</w:t>
      </w:r>
      <w:r>
        <w:rPr>
          <w:rFonts w:hint="eastAsia"/>
          <w:szCs w:val="20"/>
          <w:lang w:val="en-GB" w:eastAsia="zh-CN"/>
        </w:rPr>
        <w:t xml:space="preserve">7, </w:t>
      </w:r>
      <w:r w:rsidR="00B21D23">
        <w:rPr>
          <w:rFonts w:hint="eastAsia"/>
          <w:szCs w:val="20"/>
          <w:lang w:val="en-GB" w:eastAsia="zh-CN"/>
        </w:rPr>
        <w:t xml:space="preserve">May </w:t>
      </w:r>
      <w:r w:rsidR="00790042">
        <w:rPr>
          <w:rFonts w:hint="eastAsia"/>
          <w:szCs w:val="20"/>
          <w:lang w:val="en-GB" w:eastAsia="zh-CN"/>
        </w:rPr>
        <w:t>20</w:t>
      </w:r>
      <w:r w:rsidR="00790042" w:rsidRPr="00790042">
        <w:rPr>
          <w:rFonts w:hint="eastAsia"/>
          <w:szCs w:val="20"/>
          <w:vertAlign w:val="superscript"/>
          <w:lang w:val="en-GB" w:eastAsia="zh-CN"/>
        </w:rPr>
        <w:t>th</w:t>
      </w:r>
      <w:r w:rsidR="00790042">
        <w:rPr>
          <w:rFonts w:hint="eastAsia"/>
          <w:szCs w:val="20"/>
          <w:lang w:val="en-GB" w:eastAsia="zh-CN"/>
        </w:rPr>
        <w:t xml:space="preserve"> </w:t>
      </w:r>
      <w:r w:rsidR="00C71264">
        <w:rPr>
          <w:szCs w:val="20"/>
          <w:lang w:val="en-GB" w:eastAsia="zh-CN"/>
        </w:rPr>
        <w:t>–</w:t>
      </w:r>
      <w:r w:rsidR="00790042">
        <w:rPr>
          <w:rFonts w:hint="eastAsia"/>
          <w:szCs w:val="20"/>
          <w:lang w:val="en-GB" w:eastAsia="zh-CN"/>
        </w:rPr>
        <w:t xml:space="preserve"> </w:t>
      </w:r>
      <w:r w:rsidR="00C71264">
        <w:rPr>
          <w:rFonts w:hint="eastAsia"/>
          <w:szCs w:val="20"/>
          <w:lang w:val="en-GB" w:eastAsia="zh-CN"/>
        </w:rPr>
        <w:t>24</w:t>
      </w:r>
      <w:r w:rsidR="00C71264" w:rsidRPr="00C71264">
        <w:rPr>
          <w:rFonts w:hint="eastAsia"/>
          <w:szCs w:val="20"/>
          <w:vertAlign w:val="superscript"/>
          <w:lang w:val="en-GB" w:eastAsia="zh-CN"/>
        </w:rPr>
        <w:t>th</w:t>
      </w:r>
      <w:r w:rsidR="00B21D23">
        <w:rPr>
          <w:rFonts w:hint="eastAsia"/>
          <w:szCs w:val="20"/>
          <w:lang w:val="en-GB" w:eastAsia="zh-CN"/>
        </w:rPr>
        <w:t>, 2024</w:t>
      </w:r>
      <w:bookmarkEnd w:id="44"/>
    </w:p>
    <w:p w14:paraId="0C3EDE88" w14:textId="737FCE84" w:rsidR="000158D0" w:rsidRPr="001F6B88" w:rsidRDefault="00D10588" w:rsidP="00A21548">
      <w:pPr>
        <w:pStyle w:val="References"/>
        <w:numPr>
          <w:ilvl w:val="0"/>
          <w:numId w:val="2"/>
        </w:numPr>
        <w:autoSpaceDE/>
        <w:autoSpaceDN/>
        <w:snapToGrid/>
        <w:spacing w:before="60"/>
      </w:pPr>
      <w:bookmarkStart w:id="47" w:name="_Ref173942113"/>
      <w:r w:rsidRPr="001F6B88">
        <w:rPr>
          <w:szCs w:val="20"/>
          <w:lang w:val="en-GB" w:eastAsia="zh-CN"/>
        </w:rPr>
        <w:t>R1-240</w:t>
      </w:r>
      <w:r w:rsidR="001F6B88" w:rsidRPr="001F6B88">
        <w:rPr>
          <w:rFonts w:hint="eastAsia"/>
          <w:szCs w:val="20"/>
          <w:lang w:val="en-GB" w:eastAsia="zh-CN"/>
        </w:rPr>
        <w:t>6643</w:t>
      </w:r>
      <w:r w:rsidRPr="001F6B88">
        <w:rPr>
          <w:szCs w:val="20"/>
          <w:lang w:val="en-GB" w:eastAsia="zh-CN"/>
        </w:rPr>
        <w:t xml:space="preserve">, </w:t>
      </w:r>
      <w:r w:rsidRPr="001F6B88">
        <w:rPr>
          <w:lang w:eastAsia="zh-CN"/>
        </w:rPr>
        <w:t xml:space="preserve">Moderator summary for OFFLINE discussion on Rel-19 CSI enhancements, </w:t>
      </w:r>
      <w:r w:rsidRPr="001F6B88">
        <w:rPr>
          <w:rFonts w:eastAsia="MS Mincho" w:cs="Arial"/>
          <w:bCs/>
          <w:szCs w:val="24"/>
        </w:rPr>
        <w:t>Samsung,</w:t>
      </w:r>
      <w:r w:rsidRPr="001F6B88">
        <w:rPr>
          <w:szCs w:val="20"/>
          <w:lang w:val="en-GB"/>
        </w:rPr>
        <w:t xml:space="preserve"> RAN1#11</w:t>
      </w:r>
      <w:r w:rsidRPr="001F6B88">
        <w:rPr>
          <w:rFonts w:hint="eastAsia"/>
          <w:szCs w:val="20"/>
          <w:lang w:val="en-GB" w:eastAsia="zh-CN"/>
        </w:rPr>
        <w:t>8</w:t>
      </w:r>
      <w:r w:rsidRPr="001F6B88">
        <w:rPr>
          <w:szCs w:val="20"/>
          <w:lang w:val="en-GB"/>
        </w:rPr>
        <w:t xml:space="preserve">, </w:t>
      </w:r>
      <w:r w:rsidRPr="001F6B88">
        <w:rPr>
          <w:rFonts w:hint="eastAsia"/>
          <w:szCs w:val="20"/>
          <w:lang w:val="en-GB" w:eastAsia="zh-CN"/>
        </w:rPr>
        <w:t>Aug.</w:t>
      </w:r>
      <w:r w:rsidRPr="001F6B88">
        <w:rPr>
          <w:szCs w:val="20"/>
          <w:lang w:val="en-GB"/>
        </w:rPr>
        <w:t xml:space="preserve"> </w:t>
      </w:r>
      <w:r w:rsidR="001503B3" w:rsidRPr="001F6B88">
        <w:rPr>
          <w:rFonts w:hint="eastAsia"/>
          <w:szCs w:val="20"/>
          <w:lang w:val="en-GB" w:eastAsia="zh-CN"/>
        </w:rPr>
        <w:t>19</w:t>
      </w:r>
      <w:r w:rsidRPr="001F6B88">
        <w:rPr>
          <w:szCs w:val="20"/>
          <w:vertAlign w:val="superscript"/>
          <w:lang w:val="en-GB"/>
        </w:rPr>
        <w:t>th</w:t>
      </w:r>
      <w:r w:rsidRPr="001F6B88">
        <w:rPr>
          <w:szCs w:val="20"/>
          <w:lang w:val="en-GB"/>
        </w:rPr>
        <w:t xml:space="preserve"> – </w:t>
      </w:r>
      <w:r w:rsidRPr="001F6B88">
        <w:rPr>
          <w:rFonts w:hint="eastAsia"/>
          <w:szCs w:val="20"/>
          <w:lang w:val="en-GB" w:eastAsia="zh-CN"/>
        </w:rPr>
        <w:t>2</w:t>
      </w:r>
      <w:r w:rsidR="001503B3" w:rsidRPr="001F6B88">
        <w:rPr>
          <w:rFonts w:hint="eastAsia"/>
          <w:szCs w:val="20"/>
          <w:lang w:val="en-GB" w:eastAsia="zh-CN"/>
        </w:rPr>
        <w:t>3</w:t>
      </w:r>
      <w:r w:rsidR="001503B3" w:rsidRPr="001F6B88">
        <w:rPr>
          <w:rFonts w:hint="eastAsia"/>
          <w:szCs w:val="20"/>
          <w:vertAlign w:val="superscript"/>
          <w:lang w:val="en-GB" w:eastAsia="zh-CN"/>
        </w:rPr>
        <w:t>rd</w:t>
      </w:r>
      <w:r w:rsidRPr="001F6B88">
        <w:rPr>
          <w:szCs w:val="20"/>
          <w:lang w:val="en-GB"/>
        </w:rPr>
        <w:t>, 2024</w:t>
      </w:r>
      <w:bookmarkEnd w:id="47"/>
    </w:p>
    <w:p w14:paraId="3C63F9A3" w14:textId="035B228D" w:rsidR="00F04FF1" w:rsidRPr="0004746E" w:rsidRDefault="0004746E" w:rsidP="001E6F3C">
      <w:pPr>
        <w:pStyle w:val="References"/>
        <w:numPr>
          <w:ilvl w:val="0"/>
          <w:numId w:val="2"/>
        </w:numPr>
        <w:autoSpaceDE/>
        <w:autoSpaceDN/>
        <w:snapToGrid/>
        <w:spacing w:before="60"/>
      </w:pPr>
      <w:bookmarkStart w:id="48" w:name="_Ref173942414"/>
      <w:r w:rsidRPr="000431F9">
        <w:rPr>
          <w:szCs w:val="20"/>
          <w:lang w:val="en-GB"/>
        </w:rPr>
        <w:t>Chairman’s Notes RAN1#116</w:t>
      </w:r>
      <w:r w:rsidRPr="000431F9">
        <w:rPr>
          <w:rFonts w:hint="eastAsia"/>
          <w:szCs w:val="20"/>
          <w:lang w:val="en-GB" w:eastAsia="zh-CN"/>
        </w:rPr>
        <w:t>bis</w:t>
      </w:r>
      <w:r w:rsidRPr="000431F9">
        <w:rPr>
          <w:szCs w:val="20"/>
          <w:lang w:val="en-GB"/>
        </w:rPr>
        <w:t xml:space="preserve">, </w:t>
      </w:r>
      <w:r w:rsidRPr="000431F9">
        <w:rPr>
          <w:rFonts w:hint="eastAsia"/>
          <w:szCs w:val="20"/>
          <w:lang w:val="en-GB" w:eastAsia="zh-CN"/>
        </w:rPr>
        <w:t>April</w:t>
      </w:r>
      <w:r w:rsidRPr="000431F9">
        <w:rPr>
          <w:szCs w:val="20"/>
          <w:lang w:val="en-GB"/>
        </w:rPr>
        <w:t xml:space="preserve"> </w:t>
      </w:r>
      <w:r w:rsidRPr="000431F9">
        <w:rPr>
          <w:rFonts w:hint="eastAsia"/>
          <w:szCs w:val="20"/>
          <w:lang w:val="en-GB" w:eastAsia="zh-CN"/>
        </w:rPr>
        <w:t>15</w:t>
      </w:r>
      <w:r w:rsidRPr="000431F9">
        <w:rPr>
          <w:szCs w:val="20"/>
          <w:vertAlign w:val="superscript"/>
          <w:lang w:val="en-GB"/>
        </w:rPr>
        <w:t>th</w:t>
      </w:r>
      <w:r w:rsidRPr="000431F9">
        <w:rPr>
          <w:szCs w:val="20"/>
          <w:lang w:val="en-GB"/>
        </w:rPr>
        <w:t xml:space="preserve"> – </w:t>
      </w:r>
      <w:r w:rsidR="00025F36" w:rsidRPr="000431F9">
        <w:rPr>
          <w:rFonts w:hint="eastAsia"/>
          <w:szCs w:val="20"/>
          <w:lang w:val="en-GB" w:eastAsia="zh-CN"/>
        </w:rPr>
        <w:t>19</w:t>
      </w:r>
      <w:r w:rsidRPr="000431F9">
        <w:rPr>
          <w:szCs w:val="20"/>
          <w:vertAlign w:val="superscript"/>
          <w:lang w:val="en-GB"/>
        </w:rPr>
        <w:t>t</w:t>
      </w:r>
      <w:r w:rsidR="00025F36" w:rsidRPr="000431F9">
        <w:rPr>
          <w:rFonts w:hint="eastAsia"/>
          <w:szCs w:val="20"/>
          <w:vertAlign w:val="superscript"/>
          <w:lang w:val="en-GB" w:eastAsia="zh-CN"/>
        </w:rPr>
        <w:t>h</w:t>
      </w:r>
      <w:r w:rsidRPr="000431F9">
        <w:rPr>
          <w:szCs w:val="20"/>
          <w:lang w:val="en-GB"/>
        </w:rPr>
        <w:t>, 2024</w:t>
      </w:r>
      <w:bookmarkEnd w:id="45"/>
      <w:bookmarkEnd w:id="48"/>
    </w:p>
    <w:p w14:paraId="1E9BE362" w14:textId="6EA1DD04" w:rsidR="00A21548" w:rsidRPr="003D0575" w:rsidRDefault="00A21548" w:rsidP="00A21548">
      <w:pPr>
        <w:pStyle w:val="References"/>
        <w:numPr>
          <w:ilvl w:val="0"/>
          <w:numId w:val="2"/>
        </w:numPr>
        <w:autoSpaceDE/>
        <w:autoSpaceDN/>
        <w:snapToGrid/>
        <w:spacing w:before="60"/>
      </w:pPr>
      <w:bookmarkStart w:id="49" w:name="_Ref166247347"/>
      <w:r>
        <w:rPr>
          <w:szCs w:val="20"/>
          <w:lang w:val="en-GB"/>
        </w:rPr>
        <w:t>Chairman’s Notes RAN1#116, Feb. 26</w:t>
      </w:r>
      <w:r w:rsidRPr="003D0575">
        <w:rPr>
          <w:szCs w:val="20"/>
          <w:vertAlign w:val="superscript"/>
          <w:lang w:val="en-GB"/>
        </w:rPr>
        <w:t>th</w:t>
      </w:r>
      <w:r>
        <w:rPr>
          <w:szCs w:val="20"/>
          <w:lang w:val="en-GB"/>
        </w:rPr>
        <w:t xml:space="preserve"> – Mar 1</w:t>
      </w:r>
      <w:r w:rsidRPr="003D0575">
        <w:rPr>
          <w:szCs w:val="20"/>
          <w:vertAlign w:val="superscript"/>
          <w:lang w:val="en-GB"/>
        </w:rPr>
        <w:t>st</w:t>
      </w:r>
      <w:r>
        <w:rPr>
          <w:szCs w:val="20"/>
          <w:lang w:val="en-GB"/>
        </w:rPr>
        <w:t>, 2024</w:t>
      </w:r>
      <w:bookmarkEnd w:id="46"/>
      <w:bookmarkEnd w:id="49"/>
    </w:p>
    <w:bookmarkEnd w:id="36"/>
    <w:bookmarkEnd w:id="37"/>
    <w:bookmarkEnd w:id="38"/>
    <w:bookmarkEnd w:id="39"/>
    <w:bookmarkEnd w:id="40"/>
    <w:bookmarkEnd w:id="41"/>
    <w:bookmarkEnd w:id="42"/>
    <w:bookmarkEnd w:id="43"/>
    <w:p w14:paraId="58C86D00" w14:textId="77777777" w:rsidR="007E00D7" w:rsidRDefault="007E00D7" w:rsidP="00B0721E">
      <w:pPr>
        <w:pStyle w:val="References"/>
        <w:numPr>
          <w:ilvl w:val="0"/>
          <w:numId w:val="0"/>
        </w:numPr>
        <w:autoSpaceDE/>
        <w:autoSpaceDN/>
        <w:snapToGrid/>
        <w:spacing w:before="60"/>
        <w:rPr>
          <w:lang w:val="en-GB"/>
        </w:rPr>
      </w:pPr>
    </w:p>
    <w:p w14:paraId="7963101B" w14:textId="77777777" w:rsidR="00AF046E" w:rsidRPr="00A21548" w:rsidRDefault="00AF046E" w:rsidP="00B0721E">
      <w:pPr>
        <w:pStyle w:val="References"/>
        <w:numPr>
          <w:ilvl w:val="0"/>
          <w:numId w:val="0"/>
        </w:numPr>
        <w:autoSpaceDE/>
        <w:autoSpaceDN/>
        <w:snapToGrid/>
        <w:spacing w:before="60"/>
        <w:rPr>
          <w:lang w:val="en-GB"/>
        </w:rPr>
      </w:pPr>
    </w:p>
    <w:sectPr w:rsidR="00AF046E" w:rsidRPr="00A21548" w:rsidSect="00057C2B">
      <w:headerReference w:type="even" r:id="rId38"/>
      <w:footerReference w:type="even" r:id="rId39"/>
      <w:footerReference w:type="default" r:id="rId40"/>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DADE652" w14:textId="77777777" w:rsidR="00022BF3" w:rsidRDefault="00022BF3">
      <w:r>
        <w:separator/>
      </w:r>
    </w:p>
  </w:endnote>
  <w:endnote w:type="continuationSeparator" w:id="0">
    <w:p w14:paraId="08AAE0D8" w14:textId="77777777" w:rsidR="00022BF3" w:rsidRDefault="00022BF3">
      <w:r>
        <w:continuationSeparator/>
      </w:r>
    </w:p>
  </w:endnote>
  <w:endnote w:type="continuationNotice" w:id="1">
    <w:p w14:paraId="42D6691C" w14:textId="77777777" w:rsidR="00022BF3" w:rsidRDefault="00022BF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7050BB" w14:textId="77777777" w:rsidR="003B486F" w:rsidRDefault="003B486F"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9D607E6" w14:textId="77777777" w:rsidR="003B486F" w:rsidRDefault="003B486F"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210E00" w14:textId="40A0BB89" w:rsidR="003B486F" w:rsidRDefault="003B486F"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9506FD">
      <w:rPr>
        <w:rStyle w:val="PageNumber"/>
      </w:rPr>
      <w:t>6</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9506FD">
      <w:rPr>
        <w:rStyle w:val="PageNumber"/>
      </w:rPr>
      <w:t>6</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1B02E6B" w14:textId="77777777" w:rsidR="00022BF3" w:rsidRDefault="00022BF3">
      <w:r>
        <w:separator/>
      </w:r>
    </w:p>
  </w:footnote>
  <w:footnote w:type="continuationSeparator" w:id="0">
    <w:p w14:paraId="356550D3" w14:textId="77777777" w:rsidR="00022BF3" w:rsidRDefault="00022BF3">
      <w:r>
        <w:continuationSeparator/>
      </w:r>
    </w:p>
  </w:footnote>
  <w:footnote w:type="continuationNotice" w:id="1">
    <w:p w14:paraId="7BD2E588" w14:textId="77777777" w:rsidR="00022BF3" w:rsidRDefault="00022BF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867E5C" w14:textId="77777777" w:rsidR="003B486F" w:rsidRDefault="003B486F">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2AF1E6F"/>
    <w:multiLevelType w:val="hybridMultilevel"/>
    <w:tmpl w:val="C89CBA48"/>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88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 w15:restartNumberingAfterBreak="0">
    <w:nsid w:val="034643AC"/>
    <w:multiLevelType w:val="multilevel"/>
    <w:tmpl w:val="034643AC"/>
    <w:lvl w:ilvl="0">
      <w:start w:val="1"/>
      <w:numFmt w:val="bullet"/>
      <w:lvlText w:val=""/>
      <w:lvlJc w:val="left"/>
      <w:pPr>
        <w:tabs>
          <w:tab w:val="left" w:pos="720"/>
        </w:tabs>
        <w:ind w:left="720" w:hanging="360"/>
      </w:pPr>
      <w:rPr>
        <w:rFonts w:ascii="Symbol" w:hAnsi="Symbol" w:hint="default"/>
      </w:rPr>
    </w:lvl>
    <w:lvl w:ilvl="1">
      <w:start w:val="274"/>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3" w15:restartNumberingAfterBreak="0">
    <w:nsid w:val="081C3AC3"/>
    <w:multiLevelType w:val="hybridMultilevel"/>
    <w:tmpl w:val="18D0435E"/>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090377D3"/>
    <w:multiLevelType w:val="multilevel"/>
    <w:tmpl w:val="090377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9A3524B"/>
    <w:multiLevelType w:val="hybridMultilevel"/>
    <w:tmpl w:val="443ABD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7C56AD"/>
    <w:multiLevelType w:val="multilevel"/>
    <w:tmpl w:val="0A7C56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F2400BA"/>
    <w:multiLevelType w:val="multilevel"/>
    <w:tmpl w:val="0F2400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2E75B82"/>
    <w:multiLevelType w:val="hybridMultilevel"/>
    <w:tmpl w:val="C02868D6"/>
    <w:lvl w:ilvl="0" w:tplc="339E85A2">
      <w:start w:val="1"/>
      <w:numFmt w:val="bullet"/>
      <w:lvlText w:val="•"/>
      <w:lvlJc w:val="left"/>
      <w:pPr>
        <w:tabs>
          <w:tab w:val="num" w:pos="720"/>
        </w:tabs>
        <w:ind w:left="720" w:hanging="360"/>
      </w:pPr>
      <w:rPr>
        <w:rFonts w:ascii="Arial" w:hAnsi="Arial" w:hint="default"/>
      </w:rPr>
    </w:lvl>
    <w:lvl w:ilvl="1" w:tplc="314A5340" w:tentative="1">
      <w:start w:val="1"/>
      <w:numFmt w:val="bullet"/>
      <w:lvlText w:val="•"/>
      <w:lvlJc w:val="left"/>
      <w:pPr>
        <w:tabs>
          <w:tab w:val="num" w:pos="1440"/>
        </w:tabs>
        <w:ind w:left="1440" w:hanging="360"/>
      </w:pPr>
      <w:rPr>
        <w:rFonts w:ascii="Arial" w:hAnsi="Arial" w:hint="default"/>
      </w:rPr>
    </w:lvl>
    <w:lvl w:ilvl="2" w:tplc="27B0E0AA" w:tentative="1">
      <w:start w:val="1"/>
      <w:numFmt w:val="bullet"/>
      <w:lvlText w:val="•"/>
      <w:lvlJc w:val="left"/>
      <w:pPr>
        <w:tabs>
          <w:tab w:val="num" w:pos="2160"/>
        </w:tabs>
        <w:ind w:left="2160" w:hanging="360"/>
      </w:pPr>
      <w:rPr>
        <w:rFonts w:ascii="Arial" w:hAnsi="Arial" w:hint="default"/>
      </w:rPr>
    </w:lvl>
    <w:lvl w:ilvl="3" w:tplc="83C83328">
      <w:start w:val="1"/>
      <w:numFmt w:val="bullet"/>
      <w:lvlText w:val="•"/>
      <w:lvlJc w:val="left"/>
      <w:pPr>
        <w:tabs>
          <w:tab w:val="num" w:pos="2880"/>
        </w:tabs>
        <w:ind w:left="2880" w:hanging="360"/>
      </w:pPr>
      <w:rPr>
        <w:rFonts w:ascii="Arial" w:hAnsi="Arial" w:hint="default"/>
      </w:rPr>
    </w:lvl>
    <w:lvl w:ilvl="4" w:tplc="F1F84F3E" w:tentative="1">
      <w:start w:val="1"/>
      <w:numFmt w:val="bullet"/>
      <w:lvlText w:val="•"/>
      <w:lvlJc w:val="left"/>
      <w:pPr>
        <w:tabs>
          <w:tab w:val="num" w:pos="3600"/>
        </w:tabs>
        <w:ind w:left="3600" w:hanging="360"/>
      </w:pPr>
      <w:rPr>
        <w:rFonts w:ascii="Arial" w:hAnsi="Arial" w:hint="default"/>
      </w:rPr>
    </w:lvl>
    <w:lvl w:ilvl="5" w:tplc="6BFE66E0" w:tentative="1">
      <w:start w:val="1"/>
      <w:numFmt w:val="bullet"/>
      <w:lvlText w:val="•"/>
      <w:lvlJc w:val="left"/>
      <w:pPr>
        <w:tabs>
          <w:tab w:val="num" w:pos="4320"/>
        </w:tabs>
        <w:ind w:left="4320" w:hanging="360"/>
      </w:pPr>
      <w:rPr>
        <w:rFonts w:ascii="Arial" w:hAnsi="Arial" w:hint="default"/>
      </w:rPr>
    </w:lvl>
    <w:lvl w:ilvl="6" w:tplc="3BC08CCA" w:tentative="1">
      <w:start w:val="1"/>
      <w:numFmt w:val="bullet"/>
      <w:lvlText w:val="•"/>
      <w:lvlJc w:val="left"/>
      <w:pPr>
        <w:tabs>
          <w:tab w:val="num" w:pos="5040"/>
        </w:tabs>
        <w:ind w:left="5040" w:hanging="360"/>
      </w:pPr>
      <w:rPr>
        <w:rFonts w:ascii="Arial" w:hAnsi="Arial" w:hint="default"/>
      </w:rPr>
    </w:lvl>
    <w:lvl w:ilvl="7" w:tplc="9848894E" w:tentative="1">
      <w:start w:val="1"/>
      <w:numFmt w:val="bullet"/>
      <w:lvlText w:val="•"/>
      <w:lvlJc w:val="left"/>
      <w:pPr>
        <w:tabs>
          <w:tab w:val="num" w:pos="5760"/>
        </w:tabs>
        <w:ind w:left="5760" w:hanging="360"/>
      </w:pPr>
      <w:rPr>
        <w:rFonts w:ascii="Arial" w:hAnsi="Arial" w:hint="default"/>
      </w:rPr>
    </w:lvl>
    <w:lvl w:ilvl="8" w:tplc="0278163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4F94D3E"/>
    <w:multiLevelType w:val="hybridMultilevel"/>
    <w:tmpl w:val="4CE0AD6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ind w:left="880" w:hanging="440"/>
      </w:pPr>
      <w:rPr>
        <w:rFonts w:ascii="Courier New" w:hAnsi="Courier New" w:cs="Courier New" w:hint="default"/>
      </w:rPr>
    </w:lvl>
    <w:lvl w:ilvl="2" w:tplc="04090005">
      <w:start w:val="1"/>
      <w:numFmt w:val="bullet"/>
      <w:lvlText w:val=""/>
      <w:lvlJc w:val="left"/>
      <w:pPr>
        <w:ind w:left="1320" w:hanging="440"/>
      </w:pPr>
      <w:rPr>
        <w:rFonts w:ascii="Wingdings" w:hAnsi="Wingdings" w:hint="default"/>
      </w:rPr>
    </w:lvl>
    <w:lvl w:ilvl="3" w:tplc="D1066568" w:tentative="1">
      <w:start w:val="1"/>
      <w:numFmt w:val="bullet"/>
      <w:lvlText w:val="•"/>
      <w:lvlJc w:val="left"/>
      <w:pPr>
        <w:tabs>
          <w:tab w:val="num" w:pos="2520"/>
        </w:tabs>
        <w:ind w:left="2520" w:hanging="360"/>
      </w:pPr>
      <w:rPr>
        <w:rFonts w:ascii="Arial" w:hAnsi="Arial" w:hint="default"/>
      </w:rPr>
    </w:lvl>
    <w:lvl w:ilvl="4" w:tplc="B3904058" w:tentative="1">
      <w:start w:val="1"/>
      <w:numFmt w:val="bullet"/>
      <w:lvlText w:val="•"/>
      <w:lvlJc w:val="left"/>
      <w:pPr>
        <w:tabs>
          <w:tab w:val="num" w:pos="3240"/>
        </w:tabs>
        <w:ind w:left="3240" w:hanging="360"/>
      </w:pPr>
      <w:rPr>
        <w:rFonts w:ascii="Arial" w:hAnsi="Arial" w:hint="default"/>
      </w:rPr>
    </w:lvl>
    <w:lvl w:ilvl="5" w:tplc="CC846DB6" w:tentative="1">
      <w:start w:val="1"/>
      <w:numFmt w:val="bullet"/>
      <w:lvlText w:val="•"/>
      <w:lvlJc w:val="left"/>
      <w:pPr>
        <w:tabs>
          <w:tab w:val="num" w:pos="3960"/>
        </w:tabs>
        <w:ind w:left="3960" w:hanging="360"/>
      </w:pPr>
      <w:rPr>
        <w:rFonts w:ascii="Arial" w:hAnsi="Arial" w:hint="default"/>
      </w:rPr>
    </w:lvl>
    <w:lvl w:ilvl="6" w:tplc="3A46DE2E" w:tentative="1">
      <w:start w:val="1"/>
      <w:numFmt w:val="bullet"/>
      <w:lvlText w:val="•"/>
      <w:lvlJc w:val="left"/>
      <w:pPr>
        <w:tabs>
          <w:tab w:val="num" w:pos="4680"/>
        </w:tabs>
        <w:ind w:left="4680" w:hanging="360"/>
      </w:pPr>
      <w:rPr>
        <w:rFonts w:ascii="Arial" w:hAnsi="Arial" w:hint="default"/>
      </w:rPr>
    </w:lvl>
    <w:lvl w:ilvl="7" w:tplc="49F0132C" w:tentative="1">
      <w:start w:val="1"/>
      <w:numFmt w:val="bullet"/>
      <w:lvlText w:val="•"/>
      <w:lvlJc w:val="left"/>
      <w:pPr>
        <w:tabs>
          <w:tab w:val="num" w:pos="5400"/>
        </w:tabs>
        <w:ind w:left="5400" w:hanging="360"/>
      </w:pPr>
      <w:rPr>
        <w:rFonts w:ascii="Arial" w:hAnsi="Arial" w:hint="default"/>
      </w:rPr>
    </w:lvl>
    <w:lvl w:ilvl="8" w:tplc="E612E554" w:tentative="1">
      <w:start w:val="1"/>
      <w:numFmt w:val="bullet"/>
      <w:lvlText w:val="•"/>
      <w:lvlJc w:val="left"/>
      <w:pPr>
        <w:tabs>
          <w:tab w:val="num" w:pos="6120"/>
        </w:tabs>
        <w:ind w:left="6120" w:hanging="360"/>
      </w:pPr>
      <w:rPr>
        <w:rFonts w:ascii="Arial" w:hAnsi="Arial" w:hint="default"/>
      </w:rPr>
    </w:lvl>
  </w:abstractNum>
  <w:abstractNum w:abstractNumId="11" w15:restartNumberingAfterBreak="0">
    <w:nsid w:val="1860627E"/>
    <w:multiLevelType w:val="hybridMultilevel"/>
    <w:tmpl w:val="79427160"/>
    <w:lvl w:ilvl="0" w:tplc="D64EF784">
      <w:numFmt w:val="bullet"/>
      <w:lvlText w:val="-"/>
      <w:lvlJc w:val="left"/>
      <w:pPr>
        <w:ind w:left="720" w:hanging="360"/>
      </w:pPr>
      <w:rPr>
        <w:rFonts w:ascii="Times New Roman" w:eastAsia="Malgun Gothic" w:hAnsi="Times New Roman" w:cs="Times New Roman" w:hint="default"/>
        <w:b w:val="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19F03F26"/>
    <w:multiLevelType w:val="hybridMultilevel"/>
    <w:tmpl w:val="CCDCCD98"/>
    <w:lvl w:ilvl="0" w:tplc="D4DEC65A">
      <w:start w:val="1"/>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1CBB7228"/>
    <w:multiLevelType w:val="multilevel"/>
    <w:tmpl w:val="1CBB72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EB07122"/>
    <w:multiLevelType w:val="multilevel"/>
    <w:tmpl w:val="1EB071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F24720D"/>
    <w:multiLevelType w:val="multilevel"/>
    <w:tmpl w:val="1F24720D"/>
    <w:lvl w:ilvl="0">
      <w:numFmt w:val="bullet"/>
      <w:lvlText w:val="-"/>
      <w:lvlJc w:val="left"/>
      <w:pPr>
        <w:ind w:left="720" w:hanging="360"/>
      </w:pPr>
      <w:rPr>
        <w:rFonts w:ascii="Times New Roman" w:eastAsia="Malgun Gothic" w:hAnsi="Times New Roman" w:cs="Times New Roman"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4EE6B23"/>
    <w:multiLevelType w:val="hybridMultilevel"/>
    <w:tmpl w:val="D660A5DE"/>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7" w15:restartNumberingAfterBreak="0">
    <w:nsid w:val="27297AE5"/>
    <w:multiLevelType w:val="hybridMultilevel"/>
    <w:tmpl w:val="025CC224"/>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9" w15:restartNumberingAfterBreak="0">
    <w:nsid w:val="2E4844DC"/>
    <w:multiLevelType w:val="hybridMultilevel"/>
    <w:tmpl w:val="DECE2E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EF94170"/>
    <w:multiLevelType w:val="hybridMultilevel"/>
    <w:tmpl w:val="3B94FAC2"/>
    <w:lvl w:ilvl="0" w:tplc="D64EF784">
      <w:numFmt w:val="bullet"/>
      <w:lvlText w:val="-"/>
      <w:lvlJc w:val="left"/>
      <w:pPr>
        <w:ind w:left="720" w:hanging="360"/>
      </w:pPr>
      <w:rPr>
        <w:rFonts w:ascii="Times New Roman" w:eastAsiaTheme="minorEastAsia" w:hAnsi="Times New Roma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0975BAF"/>
    <w:multiLevelType w:val="hybridMultilevel"/>
    <w:tmpl w:val="943427C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2" w15:restartNumberingAfterBreak="0">
    <w:nsid w:val="310E35BF"/>
    <w:multiLevelType w:val="multilevel"/>
    <w:tmpl w:val="2722B8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3204749F"/>
    <w:multiLevelType w:val="hybridMultilevel"/>
    <w:tmpl w:val="028AC9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5F10D5C"/>
    <w:multiLevelType w:val="multilevel"/>
    <w:tmpl w:val="35F10D5C"/>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25" w15:restartNumberingAfterBreak="0">
    <w:nsid w:val="37E46072"/>
    <w:multiLevelType w:val="multilevel"/>
    <w:tmpl w:val="37E460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8182DB9"/>
    <w:multiLevelType w:val="hybridMultilevel"/>
    <w:tmpl w:val="51744274"/>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1520" w:hanging="440"/>
      </w:pPr>
      <w:rPr>
        <w:rFonts w:ascii="Courier New" w:hAnsi="Courier New" w:cs="Courier New"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2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39065469"/>
    <w:multiLevelType w:val="hybridMultilevel"/>
    <w:tmpl w:val="1816720C"/>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8" w15:restartNumberingAfterBreak="0">
    <w:nsid w:val="3A3A0088"/>
    <w:multiLevelType w:val="hybridMultilevel"/>
    <w:tmpl w:val="4934D5E2"/>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1575"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0" w15:restartNumberingAfterBreak="0">
    <w:nsid w:val="3F0B533D"/>
    <w:multiLevelType w:val="hybridMultilevel"/>
    <w:tmpl w:val="2E7A53CC"/>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ind w:left="880" w:hanging="440"/>
      </w:pPr>
      <w:rPr>
        <w:rFonts w:ascii="Courier New" w:hAnsi="Courier New" w:cs="Courier New" w:hint="default"/>
      </w:rPr>
    </w:lvl>
    <w:lvl w:ilvl="2" w:tplc="04090005">
      <w:start w:val="1"/>
      <w:numFmt w:val="bullet"/>
      <w:lvlText w:val=""/>
      <w:lvlJc w:val="left"/>
      <w:pPr>
        <w:ind w:left="1320" w:hanging="440"/>
      </w:pPr>
      <w:rPr>
        <w:rFonts w:ascii="Wingdings" w:hAnsi="Wingdings" w:hint="default"/>
      </w:rPr>
    </w:lvl>
    <w:lvl w:ilvl="3" w:tplc="2438C9FA" w:tentative="1">
      <w:start w:val="1"/>
      <w:numFmt w:val="bullet"/>
      <w:lvlText w:val="•"/>
      <w:lvlJc w:val="left"/>
      <w:pPr>
        <w:tabs>
          <w:tab w:val="num" w:pos="2520"/>
        </w:tabs>
        <w:ind w:left="2520" w:hanging="360"/>
      </w:pPr>
      <w:rPr>
        <w:rFonts w:ascii="Arial" w:hAnsi="Arial" w:hint="default"/>
      </w:rPr>
    </w:lvl>
    <w:lvl w:ilvl="4" w:tplc="2FBE0540" w:tentative="1">
      <w:start w:val="1"/>
      <w:numFmt w:val="bullet"/>
      <w:lvlText w:val="•"/>
      <w:lvlJc w:val="left"/>
      <w:pPr>
        <w:tabs>
          <w:tab w:val="num" w:pos="3240"/>
        </w:tabs>
        <w:ind w:left="3240" w:hanging="360"/>
      </w:pPr>
      <w:rPr>
        <w:rFonts w:ascii="Arial" w:hAnsi="Arial" w:hint="default"/>
      </w:rPr>
    </w:lvl>
    <w:lvl w:ilvl="5" w:tplc="A3F8E2BA" w:tentative="1">
      <w:start w:val="1"/>
      <w:numFmt w:val="bullet"/>
      <w:lvlText w:val="•"/>
      <w:lvlJc w:val="left"/>
      <w:pPr>
        <w:tabs>
          <w:tab w:val="num" w:pos="3960"/>
        </w:tabs>
        <w:ind w:left="3960" w:hanging="360"/>
      </w:pPr>
      <w:rPr>
        <w:rFonts w:ascii="Arial" w:hAnsi="Arial" w:hint="default"/>
      </w:rPr>
    </w:lvl>
    <w:lvl w:ilvl="6" w:tplc="B99AFFB4" w:tentative="1">
      <w:start w:val="1"/>
      <w:numFmt w:val="bullet"/>
      <w:lvlText w:val="•"/>
      <w:lvlJc w:val="left"/>
      <w:pPr>
        <w:tabs>
          <w:tab w:val="num" w:pos="4680"/>
        </w:tabs>
        <w:ind w:left="4680" w:hanging="360"/>
      </w:pPr>
      <w:rPr>
        <w:rFonts w:ascii="Arial" w:hAnsi="Arial" w:hint="default"/>
      </w:rPr>
    </w:lvl>
    <w:lvl w:ilvl="7" w:tplc="4738B5B2" w:tentative="1">
      <w:start w:val="1"/>
      <w:numFmt w:val="bullet"/>
      <w:lvlText w:val="•"/>
      <w:lvlJc w:val="left"/>
      <w:pPr>
        <w:tabs>
          <w:tab w:val="num" w:pos="5400"/>
        </w:tabs>
        <w:ind w:left="5400" w:hanging="360"/>
      </w:pPr>
      <w:rPr>
        <w:rFonts w:ascii="Arial" w:hAnsi="Arial" w:hint="default"/>
      </w:rPr>
    </w:lvl>
    <w:lvl w:ilvl="8" w:tplc="F71CAE70" w:tentative="1">
      <w:start w:val="1"/>
      <w:numFmt w:val="bullet"/>
      <w:lvlText w:val="•"/>
      <w:lvlJc w:val="left"/>
      <w:pPr>
        <w:tabs>
          <w:tab w:val="num" w:pos="6120"/>
        </w:tabs>
        <w:ind w:left="6120" w:hanging="360"/>
      </w:pPr>
      <w:rPr>
        <w:rFonts w:ascii="Arial" w:hAnsi="Arial" w:hint="default"/>
      </w:rPr>
    </w:lvl>
  </w:abstractNum>
  <w:abstractNum w:abstractNumId="31" w15:restartNumberingAfterBreak="0">
    <w:nsid w:val="40041CD4"/>
    <w:multiLevelType w:val="hybridMultilevel"/>
    <w:tmpl w:val="3F529E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41906309"/>
    <w:multiLevelType w:val="hybridMultilevel"/>
    <w:tmpl w:val="555E50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42515271"/>
    <w:multiLevelType w:val="hybridMultilevel"/>
    <w:tmpl w:val="F31C3484"/>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15:restartNumberingAfterBreak="0">
    <w:nsid w:val="44646584"/>
    <w:multiLevelType w:val="hybridMultilevel"/>
    <w:tmpl w:val="6344A9F0"/>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880" w:hanging="440"/>
      </w:pPr>
      <w:rPr>
        <w:rFonts w:ascii="Courier New" w:hAnsi="Courier New" w:cs="Courier New"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5" w15:restartNumberingAfterBreak="0">
    <w:nsid w:val="449707F6"/>
    <w:multiLevelType w:val="hybridMultilevel"/>
    <w:tmpl w:val="0532C85E"/>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152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6" w15:restartNumberingAfterBreak="0">
    <w:nsid w:val="471A6919"/>
    <w:multiLevelType w:val="hybridMultilevel"/>
    <w:tmpl w:val="87B464F6"/>
    <w:lvl w:ilvl="0" w:tplc="21E6D24E">
      <w:start w:val="1"/>
      <w:numFmt w:val="lowerLetter"/>
      <w:lvlText w:val="%1."/>
      <w:lvlJc w:val="left"/>
      <w:pPr>
        <w:tabs>
          <w:tab w:val="num" w:pos="1440"/>
        </w:tabs>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4C284F8A"/>
    <w:multiLevelType w:val="hybridMultilevel"/>
    <w:tmpl w:val="61D8FD5C"/>
    <w:lvl w:ilvl="0" w:tplc="FFFFFFFF">
      <w:start w:val="1"/>
      <w:numFmt w:val="bullet"/>
      <w:lvlText w:val=""/>
      <w:lvlJc w:val="left"/>
      <w:pPr>
        <w:ind w:left="440" w:hanging="440"/>
      </w:pPr>
      <w:rPr>
        <w:rFonts w:ascii="Symbol" w:hAnsi="Symbol" w:hint="default"/>
      </w:rPr>
    </w:lvl>
    <w:lvl w:ilvl="1" w:tplc="04090003">
      <w:start w:val="1"/>
      <w:numFmt w:val="bullet"/>
      <w:lvlText w:val="o"/>
      <w:lvlJc w:val="left"/>
      <w:pPr>
        <w:ind w:left="1520" w:hanging="440"/>
      </w:pPr>
      <w:rPr>
        <w:rFonts w:ascii="Courier New" w:hAnsi="Courier New" w:cs="Courier New"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38" w15:restartNumberingAfterBreak="0">
    <w:nsid w:val="4D127081"/>
    <w:multiLevelType w:val="hybridMultilevel"/>
    <w:tmpl w:val="9CA4DB02"/>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88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9" w15:restartNumberingAfterBreak="0">
    <w:nsid w:val="55FD1399"/>
    <w:multiLevelType w:val="hybridMultilevel"/>
    <w:tmpl w:val="A87622BE"/>
    <w:lvl w:ilvl="0" w:tplc="04090003">
      <w:start w:val="1"/>
      <w:numFmt w:val="bullet"/>
      <w:lvlText w:val="o"/>
      <w:lvlJc w:val="left"/>
      <w:pPr>
        <w:ind w:left="880" w:hanging="440"/>
      </w:pPr>
      <w:rPr>
        <w:rFonts w:ascii="Courier New" w:hAnsi="Courier New" w:cs="Courier New"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40" w15:restartNumberingAfterBreak="0">
    <w:nsid w:val="57A115C6"/>
    <w:multiLevelType w:val="hybridMultilevel"/>
    <w:tmpl w:val="AA48F738"/>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88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1" w15:restartNumberingAfterBreak="0">
    <w:nsid w:val="5C07357E"/>
    <w:multiLevelType w:val="hybridMultilevel"/>
    <w:tmpl w:val="B1268EF2"/>
    <w:lvl w:ilvl="0" w:tplc="04090001">
      <w:start w:val="1"/>
      <w:numFmt w:val="bullet"/>
      <w:lvlText w:val=""/>
      <w:lvlJc w:val="left"/>
      <w:pPr>
        <w:ind w:left="775" w:hanging="360"/>
      </w:pPr>
      <w:rPr>
        <w:rFonts w:ascii="Symbol" w:hAnsi="Symbol" w:hint="default"/>
      </w:rPr>
    </w:lvl>
    <w:lvl w:ilvl="1" w:tplc="04090003">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42" w15:restartNumberingAfterBreak="0">
    <w:nsid w:val="5CF55EFC"/>
    <w:multiLevelType w:val="hybridMultilevel"/>
    <w:tmpl w:val="74E87878"/>
    <w:lvl w:ilvl="0" w:tplc="F30804DA">
      <w:start w:val="1"/>
      <w:numFmt w:val="bullet"/>
      <w:lvlText w:val="•"/>
      <w:lvlJc w:val="left"/>
      <w:pPr>
        <w:tabs>
          <w:tab w:val="num" w:pos="720"/>
        </w:tabs>
        <w:ind w:left="720" w:hanging="360"/>
      </w:pPr>
      <w:rPr>
        <w:rFonts w:ascii="Arial" w:hAnsi="Arial" w:hint="default"/>
      </w:rPr>
    </w:lvl>
    <w:lvl w:ilvl="1" w:tplc="78D05060" w:tentative="1">
      <w:start w:val="1"/>
      <w:numFmt w:val="bullet"/>
      <w:lvlText w:val="•"/>
      <w:lvlJc w:val="left"/>
      <w:pPr>
        <w:tabs>
          <w:tab w:val="num" w:pos="1440"/>
        </w:tabs>
        <w:ind w:left="1440" w:hanging="360"/>
      </w:pPr>
      <w:rPr>
        <w:rFonts w:ascii="Arial" w:hAnsi="Arial" w:hint="default"/>
      </w:rPr>
    </w:lvl>
    <w:lvl w:ilvl="2" w:tplc="E5629508">
      <w:start w:val="1"/>
      <w:numFmt w:val="bullet"/>
      <w:lvlText w:val="•"/>
      <w:lvlJc w:val="left"/>
      <w:pPr>
        <w:tabs>
          <w:tab w:val="num" w:pos="2160"/>
        </w:tabs>
        <w:ind w:left="2160" w:hanging="360"/>
      </w:pPr>
      <w:rPr>
        <w:rFonts w:ascii="Arial" w:hAnsi="Arial" w:hint="default"/>
      </w:rPr>
    </w:lvl>
    <w:lvl w:ilvl="3" w:tplc="E9EA415E" w:tentative="1">
      <w:start w:val="1"/>
      <w:numFmt w:val="bullet"/>
      <w:lvlText w:val="•"/>
      <w:lvlJc w:val="left"/>
      <w:pPr>
        <w:tabs>
          <w:tab w:val="num" w:pos="2880"/>
        </w:tabs>
        <w:ind w:left="2880" w:hanging="360"/>
      </w:pPr>
      <w:rPr>
        <w:rFonts w:ascii="Arial" w:hAnsi="Arial" w:hint="default"/>
      </w:rPr>
    </w:lvl>
    <w:lvl w:ilvl="4" w:tplc="2C7CE8D4" w:tentative="1">
      <w:start w:val="1"/>
      <w:numFmt w:val="bullet"/>
      <w:lvlText w:val="•"/>
      <w:lvlJc w:val="left"/>
      <w:pPr>
        <w:tabs>
          <w:tab w:val="num" w:pos="3600"/>
        </w:tabs>
        <w:ind w:left="3600" w:hanging="360"/>
      </w:pPr>
      <w:rPr>
        <w:rFonts w:ascii="Arial" w:hAnsi="Arial" w:hint="default"/>
      </w:rPr>
    </w:lvl>
    <w:lvl w:ilvl="5" w:tplc="8B3027CE" w:tentative="1">
      <w:start w:val="1"/>
      <w:numFmt w:val="bullet"/>
      <w:lvlText w:val="•"/>
      <w:lvlJc w:val="left"/>
      <w:pPr>
        <w:tabs>
          <w:tab w:val="num" w:pos="4320"/>
        </w:tabs>
        <w:ind w:left="4320" w:hanging="360"/>
      </w:pPr>
      <w:rPr>
        <w:rFonts w:ascii="Arial" w:hAnsi="Arial" w:hint="default"/>
      </w:rPr>
    </w:lvl>
    <w:lvl w:ilvl="6" w:tplc="6D0E2BEE" w:tentative="1">
      <w:start w:val="1"/>
      <w:numFmt w:val="bullet"/>
      <w:lvlText w:val="•"/>
      <w:lvlJc w:val="left"/>
      <w:pPr>
        <w:tabs>
          <w:tab w:val="num" w:pos="5040"/>
        </w:tabs>
        <w:ind w:left="5040" w:hanging="360"/>
      </w:pPr>
      <w:rPr>
        <w:rFonts w:ascii="Arial" w:hAnsi="Arial" w:hint="default"/>
      </w:rPr>
    </w:lvl>
    <w:lvl w:ilvl="7" w:tplc="99B8A472" w:tentative="1">
      <w:start w:val="1"/>
      <w:numFmt w:val="bullet"/>
      <w:lvlText w:val="•"/>
      <w:lvlJc w:val="left"/>
      <w:pPr>
        <w:tabs>
          <w:tab w:val="num" w:pos="5760"/>
        </w:tabs>
        <w:ind w:left="5760" w:hanging="360"/>
      </w:pPr>
      <w:rPr>
        <w:rFonts w:ascii="Arial" w:hAnsi="Arial" w:hint="default"/>
      </w:rPr>
    </w:lvl>
    <w:lvl w:ilvl="8" w:tplc="2DBCCC64"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5E8A0E7A"/>
    <w:multiLevelType w:val="hybridMultilevel"/>
    <w:tmpl w:val="0D1C438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4" w15:restartNumberingAfterBreak="0">
    <w:nsid w:val="5F5D3316"/>
    <w:multiLevelType w:val="hybridMultilevel"/>
    <w:tmpl w:val="BFD6E948"/>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152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5" w15:restartNumberingAfterBreak="0">
    <w:nsid w:val="5FE81B53"/>
    <w:multiLevelType w:val="multilevel"/>
    <w:tmpl w:val="5FE81B5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6" w15:restartNumberingAfterBreak="0">
    <w:nsid w:val="6023700B"/>
    <w:multiLevelType w:val="hybridMultilevel"/>
    <w:tmpl w:val="35C8AB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1C756DB"/>
    <w:multiLevelType w:val="hybridMultilevel"/>
    <w:tmpl w:val="B380C3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49" w15:restartNumberingAfterBreak="0">
    <w:nsid w:val="6A4F2D3B"/>
    <w:multiLevelType w:val="hybridMultilevel"/>
    <w:tmpl w:val="9CF8686C"/>
    <w:lvl w:ilvl="0" w:tplc="993AB0CC">
      <w:start w:val="1"/>
      <w:numFmt w:val="decimal"/>
      <w:pStyle w:val="proposal"/>
      <w:lvlText w:val="Proposal %1:"/>
      <w:lvlJc w:val="left"/>
      <w:pPr>
        <w:ind w:left="420" w:hanging="420"/>
      </w:pPr>
      <w:rPr>
        <w:rFonts w:ascii="Times New Roman" w:hAnsi="Times New Roman" w:hint="default"/>
        <w:b/>
        <w:i w:val="0"/>
        <w:sz w:val="20"/>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15:restartNumberingAfterBreak="0">
    <w:nsid w:val="70BF28D3"/>
    <w:multiLevelType w:val="hybridMultilevel"/>
    <w:tmpl w:val="2B526D1C"/>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88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1" w15:restartNumberingAfterBreak="0">
    <w:nsid w:val="714E0427"/>
    <w:multiLevelType w:val="hybridMultilevel"/>
    <w:tmpl w:val="19FAE662"/>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1575"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2" w15:restartNumberingAfterBreak="0">
    <w:nsid w:val="71B866B6"/>
    <w:multiLevelType w:val="hybridMultilevel"/>
    <w:tmpl w:val="A9E66E1A"/>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3" w15:restartNumberingAfterBreak="0">
    <w:nsid w:val="750D4781"/>
    <w:multiLevelType w:val="hybridMultilevel"/>
    <w:tmpl w:val="D87EDDA2"/>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4" w15:restartNumberingAfterBreak="0">
    <w:nsid w:val="76114DD6"/>
    <w:multiLevelType w:val="hybridMultilevel"/>
    <w:tmpl w:val="3E6C0FFA"/>
    <w:lvl w:ilvl="0" w:tplc="10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55" w15:restartNumberingAfterBreak="0">
    <w:nsid w:val="76B25EB9"/>
    <w:multiLevelType w:val="hybridMultilevel"/>
    <w:tmpl w:val="39CC9A48"/>
    <w:lvl w:ilvl="0" w:tplc="321EFB96">
      <w:start w:val="2"/>
      <w:numFmt w:val="decimal"/>
      <w:lvlText w:val="%1."/>
      <w:lvlJc w:val="left"/>
      <w:pPr>
        <w:tabs>
          <w:tab w:val="num" w:pos="720"/>
        </w:tabs>
        <w:ind w:left="720" w:hanging="360"/>
      </w:pPr>
    </w:lvl>
    <w:lvl w:ilvl="1" w:tplc="4D9A9724">
      <w:start w:val="1"/>
      <w:numFmt w:val="lowerLetter"/>
      <w:lvlText w:val="%2."/>
      <w:lvlJc w:val="left"/>
      <w:pPr>
        <w:tabs>
          <w:tab w:val="num" w:pos="1440"/>
        </w:tabs>
        <w:ind w:left="1440" w:hanging="360"/>
      </w:pPr>
    </w:lvl>
    <w:lvl w:ilvl="2" w:tplc="E7D0BB5C" w:tentative="1">
      <w:start w:val="1"/>
      <w:numFmt w:val="decimal"/>
      <w:lvlText w:val="%3."/>
      <w:lvlJc w:val="left"/>
      <w:pPr>
        <w:tabs>
          <w:tab w:val="num" w:pos="2160"/>
        </w:tabs>
        <w:ind w:left="2160" w:hanging="360"/>
      </w:pPr>
    </w:lvl>
    <w:lvl w:ilvl="3" w:tplc="466C0D80" w:tentative="1">
      <w:start w:val="1"/>
      <w:numFmt w:val="decimal"/>
      <w:lvlText w:val="%4."/>
      <w:lvlJc w:val="left"/>
      <w:pPr>
        <w:tabs>
          <w:tab w:val="num" w:pos="2880"/>
        </w:tabs>
        <w:ind w:left="2880" w:hanging="360"/>
      </w:pPr>
    </w:lvl>
    <w:lvl w:ilvl="4" w:tplc="3AD696D4" w:tentative="1">
      <w:start w:val="1"/>
      <w:numFmt w:val="decimal"/>
      <w:lvlText w:val="%5."/>
      <w:lvlJc w:val="left"/>
      <w:pPr>
        <w:tabs>
          <w:tab w:val="num" w:pos="3600"/>
        </w:tabs>
        <w:ind w:left="3600" w:hanging="360"/>
      </w:pPr>
    </w:lvl>
    <w:lvl w:ilvl="5" w:tplc="F148F9D2" w:tentative="1">
      <w:start w:val="1"/>
      <w:numFmt w:val="decimal"/>
      <w:lvlText w:val="%6."/>
      <w:lvlJc w:val="left"/>
      <w:pPr>
        <w:tabs>
          <w:tab w:val="num" w:pos="4320"/>
        </w:tabs>
        <w:ind w:left="4320" w:hanging="360"/>
      </w:pPr>
    </w:lvl>
    <w:lvl w:ilvl="6" w:tplc="8DC42798" w:tentative="1">
      <w:start w:val="1"/>
      <w:numFmt w:val="decimal"/>
      <w:lvlText w:val="%7."/>
      <w:lvlJc w:val="left"/>
      <w:pPr>
        <w:tabs>
          <w:tab w:val="num" w:pos="5040"/>
        </w:tabs>
        <w:ind w:left="5040" w:hanging="360"/>
      </w:pPr>
    </w:lvl>
    <w:lvl w:ilvl="7" w:tplc="7160D19E" w:tentative="1">
      <w:start w:val="1"/>
      <w:numFmt w:val="decimal"/>
      <w:lvlText w:val="%8."/>
      <w:lvlJc w:val="left"/>
      <w:pPr>
        <w:tabs>
          <w:tab w:val="num" w:pos="5760"/>
        </w:tabs>
        <w:ind w:left="5760" w:hanging="360"/>
      </w:pPr>
    </w:lvl>
    <w:lvl w:ilvl="8" w:tplc="4192D38C" w:tentative="1">
      <w:start w:val="1"/>
      <w:numFmt w:val="decimal"/>
      <w:lvlText w:val="%9."/>
      <w:lvlJc w:val="left"/>
      <w:pPr>
        <w:tabs>
          <w:tab w:val="num" w:pos="6480"/>
        </w:tabs>
        <w:ind w:left="6480" w:hanging="360"/>
      </w:pPr>
    </w:lvl>
  </w:abstractNum>
  <w:abstractNum w:abstractNumId="56" w15:restartNumberingAfterBreak="0">
    <w:nsid w:val="7ADD4E0C"/>
    <w:multiLevelType w:val="hybridMultilevel"/>
    <w:tmpl w:val="E808FD42"/>
    <w:lvl w:ilvl="0" w:tplc="04090001">
      <w:start w:val="1"/>
      <w:numFmt w:val="bullet"/>
      <w:lvlText w:val=""/>
      <w:lvlJc w:val="left"/>
      <w:pPr>
        <w:ind w:left="440" w:hanging="440"/>
      </w:pPr>
      <w:rPr>
        <w:rFonts w:ascii="Symbol" w:hAnsi="Symbol" w:hint="default"/>
      </w:rPr>
    </w:lvl>
    <w:lvl w:ilvl="1" w:tplc="04090003">
      <w:start w:val="1"/>
      <w:numFmt w:val="bullet"/>
      <w:lvlText w:val="o"/>
      <w:lvlJc w:val="left"/>
      <w:pPr>
        <w:ind w:left="1520" w:hanging="440"/>
      </w:pPr>
      <w:rPr>
        <w:rFonts w:ascii="Courier New" w:hAnsi="Courier New" w:cs="Courier New"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16cid:durableId="370769423">
    <w:abstractNumId w:val="18"/>
  </w:num>
  <w:num w:numId="2" w16cid:durableId="562302736">
    <w:abstractNumId w:val="0"/>
  </w:num>
  <w:num w:numId="3" w16cid:durableId="1343312457">
    <w:abstractNumId w:val="4"/>
  </w:num>
  <w:num w:numId="4" w16cid:durableId="481236362">
    <w:abstractNumId w:val="29"/>
  </w:num>
  <w:num w:numId="5" w16cid:durableId="1503158458">
    <w:abstractNumId w:val="49"/>
  </w:num>
  <w:num w:numId="6" w16cid:durableId="1006639709">
    <w:abstractNumId w:val="48"/>
  </w:num>
  <w:num w:numId="7" w16cid:durableId="2039814463">
    <w:abstractNumId w:val="55"/>
  </w:num>
  <w:num w:numId="8" w16cid:durableId="884677398">
    <w:abstractNumId w:val="36"/>
  </w:num>
  <w:num w:numId="9" w16cid:durableId="1640917860">
    <w:abstractNumId w:val="23"/>
  </w:num>
  <w:num w:numId="10" w16cid:durableId="2042243409">
    <w:abstractNumId w:val="34"/>
  </w:num>
  <w:num w:numId="11" w16cid:durableId="356006043">
    <w:abstractNumId w:val="47"/>
  </w:num>
  <w:num w:numId="12" w16cid:durableId="1404330160">
    <w:abstractNumId w:val="24"/>
  </w:num>
  <w:num w:numId="13" w16cid:durableId="2000109998">
    <w:abstractNumId w:val="32"/>
  </w:num>
  <w:num w:numId="14" w16cid:durableId="302663763">
    <w:abstractNumId w:val="38"/>
  </w:num>
  <w:num w:numId="15" w16cid:durableId="76487177">
    <w:abstractNumId w:val="3"/>
  </w:num>
  <w:num w:numId="16" w16cid:durableId="268510364">
    <w:abstractNumId w:val="25"/>
  </w:num>
  <w:num w:numId="17" w16cid:durableId="647981837">
    <w:abstractNumId w:val="22"/>
  </w:num>
  <w:num w:numId="18" w16cid:durableId="895899613">
    <w:abstractNumId w:val="50"/>
  </w:num>
  <w:num w:numId="19" w16cid:durableId="1835291974">
    <w:abstractNumId w:val="6"/>
  </w:num>
  <w:num w:numId="20" w16cid:durableId="1660571984">
    <w:abstractNumId w:val="17"/>
  </w:num>
  <w:num w:numId="21" w16cid:durableId="125129515">
    <w:abstractNumId w:val="39"/>
  </w:num>
  <w:num w:numId="22" w16cid:durableId="1478257582">
    <w:abstractNumId w:val="33"/>
  </w:num>
  <w:num w:numId="23" w16cid:durableId="1946229679">
    <w:abstractNumId w:val="35"/>
  </w:num>
  <w:num w:numId="24" w16cid:durableId="1948274670">
    <w:abstractNumId w:val="7"/>
  </w:num>
  <w:num w:numId="25" w16cid:durableId="1835103186">
    <w:abstractNumId w:val="31"/>
  </w:num>
  <w:num w:numId="26" w16cid:durableId="1066607148">
    <w:abstractNumId w:val="21"/>
  </w:num>
  <w:num w:numId="27" w16cid:durableId="6104653">
    <w:abstractNumId w:val="13"/>
  </w:num>
  <w:num w:numId="28" w16cid:durableId="1954943172">
    <w:abstractNumId w:val="5"/>
  </w:num>
  <w:num w:numId="29" w16cid:durableId="2024475726">
    <w:abstractNumId w:val="27"/>
  </w:num>
  <w:num w:numId="30" w16cid:durableId="1057776870">
    <w:abstractNumId w:val="16"/>
  </w:num>
  <w:num w:numId="31" w16cid:durableId="1230459631">
    <w:abstractNumId w:val="43"/>
  </w:num>
  <w:num w:numId="32" w16cid:durableId="1007364420">
    <w:abstractNumId w:val="40"/>
  </w:num>
  <w:num w:numId="33" w16cid:durableId="830145171">
    <w:abstractNumId w:val="2"/>
  </w:num>
  <w:num w:numId="34" w16cid:durableId="445781289">
    <w:abstractNumId w:val="11"/>
  </w:num>
  <w:num w:numId="35" w16cid:durableId="724372686">
    <w:abstractNumId w:val="12"/>
  </w:num>
  <w:num w:numId="36" w16cid:durableId="1248341871">
    <w:abstractNumId w:val="8"/>
  </w:num>
  <w:num w:numId="37" w16cid:durableId="870872972">
    <w:abstractNumId w:val="1"/>
  </w:num>
  <w:num w:numId="38" w16cid:durableId="877082496">
    <w:abstractNumId w:val="52"/>
  </w:num>
  <w:num w:numId="39" w16cid:durableId="456876113">
    <w:abstractNumId w:val="54"/>
  </w:num>
  <w:num w:numId="40" w16cid:durableId="946156211">
    <w:abstractNumId w:val="15"/>
  </w:num>
  <w:num w:numId="41" w16cid:durableId="537856502">
    <w:abstractNumId w:val="44"/>
  </w:num>
  <w:num w:numId="42" w16cid:durableId="1665278504">
    <w:abstractNumId w:val="14"/>
  </w:num>
  <w:num w:numId="43" w16cid:durableId="634020123">
    <w:abstractNumId w:val="45"/>
  </w:num>
  <w:num w:numId="44" w16cid:durableId="972952596">
    <w:abstractNumId w:val="41"/>
  </w:num>
  <w:num w:numId="45" w16cid:durableId="886406742">
    <w:abstractNumId w:val="30"/>
  </w:num>
  <w:num w:numId="46" w16cid:durableId="1110785311">
    <w:abstractNumId w:val="10"/>
  </w:num>
  <w:num w:numId="47" w16cid:durableId="2053529569">
    <w:abstractNumId w:val="20"/>
  </w:num>
  <w:num w:numId="48" w16cid:durableId="1427651236">
    <w:abstractNumId w:val="9"/>
  </w:num>
  <w:num w:numId="49" w16cid:durableId="1263075890">
    <w:abstractNumId w:val="42"/>
  </w:num>
  <w:num w:numId="50" w16cid:durableId="936985221">
    <w:abstractNumId w:val="46"/>
  </w:num>
  <w:num w:numId="51" w16cid:durableId="1435124841">
    <w:abstractNumId w:val="26"/>
  </w:num>
  <w:num w:numId="52" w16cid:durableId="388116362">
    <w:abstractNumId w:val="56"/>
  </w:num>
  <w:num w:numId="53" w16cid:durableId="1734311598">
    <w:abstractNumId w:val="28"/>
  </w:num>
  <w:num w:numId="54" w16cid:durableId="390546981">
    <w:abstractNumId w:val="37"/>
  </w:num>
  <w:num w:numId="55" w16cid:durableId="1978145096">
    <w:abstractNumId w:val="19"/>
  </w:num>
  <w:num w:numId="56" w16cid:durableId="2067364971">
    <w:abstractNumId w:val="51"/>
  </w:num>
  <w:num w:numId="57" w16cid:durableId="699553593">
    <w:abstractNumId w:val="53"/>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1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CA"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2AD"/>
    <w:rsid w:val="0000039D"/>
    <w:rsid w:val="000003F7"/>
    <w:rsid w:val="000004CA"/>
    <w:rsid w:val="00000515"/>
    <w:rsid w:val="0000053D"/>
    <w:rsid w:val="00000833"/>
    <w:rsid w:val="00000AB7"/>
    <w:rsid w:val="00000DE6"/>
    <w:rsid w:val="00000ECA"/>
    <w:rsid w:val="00000F7F"/>
    <w:rsid w:val="00001207"/>
    <w:rsid w:val="0000131A"/>
    <w:rsid w:val="00001375"/>
    <w:rsid w:val="000015E2"/>
    <w:rsid w:val="00001770"/>
    <w:rsid w:val="00001783"/>
    <w:rsid w:val="00001932"/>
    <w:rsid w:val="00001AE6"/>
    <w:rsid w:val="00001B4F"/>
    <w:rsid w:val="00001EE8"/>
    <w:rsid w:val="00001F79"/>
    <w:rsid w:val="00001FC3"/>
    <w:rsid w:val="00001FC4"/>
    <w:rsid w:val="00002091"/>
    <w:rsid w:val="000020C1"/>
    <w:rsid w:val="000021CB"/>
    <w:rsid w:val="00002375"/>
    <w:rsid w:val="0000248E"/>
    <w:rsid w:val="00002510"/>
    <w:rsid w:val="000025B9"/>
    <w:rsid w:val="0000270A"/>
    <w:rsid w:val="00002786"/>
    <w:rsid w:val="000027B1"/>
    <w:rsid w:val="000028A8"/>
    <w:rsid w:val="000029F0"/>
    <w:rsid w:val="00002A8E"/>
    <w:rsid w:val="00002AA7"/>
    <w:rsid w:val="00002DE7"/>
    <w:rsid w:val="0000304B"/>
    <w:rsid w:val="00003131"/>
    <w:rsid w:val="00003234"/>
    <w:rsid w:val="000033DC"/>
    <w:rsid w:val="00003545"/>
    <w:rsid w:val="000036E0"/>
    <w:rsid w:val="000037FB"/>
    <w:rsid w:val="00003939"/>
    <w:rsid w:val="00003D4B"/>
    <w:rsid w:val="00003E71"/>
    <w:rsid w:val="00003EF4"/>
    <w:rsid w:val="00003FE4"/>
    <w:rsid w:val="0000403F"/>
    <w:rsid w:val="000040BA"/>
    <w:rsid w:val="000041D2"/>
    <w:rsid w:val="000042AA"/>
    <w:rsid w:val="00004885"/>
    <w:rsid w:val="00004D09"/>
    <w:rsid w:val="00004D8A"/>
    <w:rsid w:val="00004D8C"/>
    <w:rsid w:val="00004DCB"/>
    <w:rsid w:val="00004FFC"/>
    <w:rsid w:val="000050D3"/>
    <w:rsid w:val="00005183"/>
    <w:rsid w:val="000051DE"/>
    <w:rsid w:val="000051E6"/>
    <w:rsid w:val="000051F0"/>
    <w:rsid w:val="0000528F"/>
    <w:rsid w:val="00005413"/>
    <w:rsid w:val="00005499"/>
    <w:rsid w:val="0000553B"/>
    <w:rsid w:val="0000557F"/>
    <w:rsid w:val="000055A7"/>
    <w:rsid w:val="00005955"/>
    <w:rsid w:val="00005A62"/>
    <w:rsid w:val="00005B57"/>
    <w:rsid w:val="00006020"/>
    <w:rsid w:val="00006168"/>
    <w:rsid w:val="000063BC"/>
    <w:rsid w:val="000065C7"/>
    <w:rsid w:val="000065DD"/>
    <w:rsid w:val="00006780"/>
    <w:rsid w:val="00006B06"/>
    <w:rsid w:val="00006C7A"/>
    <w:rsid w:val="00006C92"/>
    <w:rsid w:val="00006E8F"/>
    <w:rsid w:val="00007364"/>
    <w:rsid w:val="00007495"/>
    <w:rsid w:val="0000769C"/>
    <w:rsid w:val="00007710"/>
    <w:rsid w:val="000077AE"/>
    <w:rsid w:val="0000787F"/>
    <w:rsid w:val="0000792C"/>
    <w:rsid w:val="00007B4B"/>
    <w:rsid w:val="00007BF8"/>
    <w:rsid w:val="00007ED3"/>
    <w:rsid w:val="000100F5"/>
    <w:rsid w:val="0001018C"/>
    <w:rsid w:val="000101EF"/>
    <w:rsid w:val="000105DA"/>
    <w:rsid w:val="0001081B"/>
    <w:rsid w:val="0001082C"/>
    <w:rsid w:val="00010BC9"/>
    <w:rsid w:val="00010BEA"/>
    <w:rsid w:val="00010BFB"/>
    <w:rsid w:val="00010CA1"/>
    <w:rsid w:val="00010E97"/>
    <w:rsid w:val="00010FD1"/>
    <w:rsid w:val="0001117C"/>
    <w:rsid w:val="000112EF"/>
    <w:rsid w:val="000113A2"/>
    <w:rsid w:val="000118D2"/>
    <w:rsid w:val="000119B7"/>
    <w:rsid w:val="00011AE0"/>
    <w:rsid w:val="00011DC1"/>
    <w:rsid w:val="00011F30"/>
    <w:rsid w:val="00012087"/>
    <w:rsid w:val="00012158"/>
    <w:rsid w:val="000124C2"/>
    <w:rsid w:val="000124D1"/>
    <w:rsid w:val="0001255B"/>
    <w:rsid w:val="000125AF"/>
    <w:rsid w:val="00012C1E"/>
    <w:rsid w:val="00012CA6"/>
    <w:rsid w:val="00012D57"/>
    <w:rsid w:val="00012D5C"/>
    <w:rsid w:val="00012E56"/>
    <w:rsid w:val="00012F1B"/>
    <w:rsid w:val="00012F6B"/>
    <w:rsid w:val="000130A1"/>
    <w:rsid w:val="0001315E"/>
    <w:rsid w:val="0001321B"/>
    <w:rsid w:val="00013489"/>
    <w:rsid w:val="00013577"/>
    <w:rsid w:val="000137BA"/>
    <w:rsid w:val="00013B63"/>
    <w:rsid w:val="00013C1A"/>
    <w:rsid w:val="00013C85"/>
    <w:rsid w:val="00013F64"/>
    <w:rsid w:val="000141F0"/>
    <w:rsid w:val="00014591"/>
    <w:rsid w:val="0001483E"/>
    <w:rsid w:val="00014909"/>
    <w:rsid w:val="00014986"/>
    <w:rsid w:val="00014D35"/>
    <w:rsid w:val="00014D7D"/>
    <w:rsid w:val="00014E0E"/>
    <w:rsid w:val="00014FE6"/>
    <w:rsid w:val="00014FE7"/>
    <w:rsid w:val="0001503A"/>
    <w:rsid w:val="0001510B"/>
    <w:rsid w:val="00015167"/>
    <w:rsid w:val="00015350"/>
    <w:rsid w:val="000155E6"/>
    <w:rsid w:val="00015681"/>
    <w:rsid w:val="000156E9"/>
    <w:rsid w:val="000158B5"/>
    <w:rsid w:val="000158D0"/>
    <w:rsid w:val="000158FA"/>
    <w:rsid w:val="00015A22"/>
    <w:rsid w:val="00015BCB"/>
    <w:rsid w:val="00015C75"/>
    <w:rsid w:val="00015CED"/>
    <w:rsid w:val="00015F82"/>
    <w:rsid w:val="00015FC7"/>
    <w:rsid w:val="000162B2"/>
    <w:rsid w:val="00016382"/>
    <w:rsid w:val="0001645D"/>
    <w:rsid w:val="000164BB"/>
    <w:rsid w:val="000167A6"/>
    <w:rsid w:val="00016816"/>
    <w:rsid w:val="00016B88"/>
    <w:rsid w:val="00016DCE"/>
    <w:rsid w:val="00016DEB"/>
    <w:rsid w:val="0001703C"/>
    <w:rsid w:val="00017309"/>
    <w:rsid w:val="0001730E"/>
    <w:rsid w:val="00017314"/>
    <w:rsid w:val="000174D2"/>
    <w:rsid w:val="0001765B"/>
    <w:rsid w:val="000176C9"/>
    <w:rsid w:val="000177BE"/>
    <w:rsid w:val="00017BD9"/>
    <w:rsid w:val="00017C67"/>
    <w:rsid w:val="0002002A"/>
    <w:rsid w:val="000200BE"/>
    <w:rsid w:val="0002026C"/>
    <w:rsid w:val="000202FD"/>
    <w:rsid w:val="000205B9"/>
    <w:rsid w:val="000205C1"/>
    <w:rsid w:val="0002085F"/>
    <w:rsid w:val="00020953"/>
    <w:rsid w:val="00020A08"/>
    <w:rsid w:val="00020D07"/>
    <w:rsid w:val="00020D5F"/>
    <w:rsid w:val="00020D61"/>
    <w:rsid w:val="00020DDB"/>
    <w:rsid w:val="00020E5E"/>
    <w:rsid w:val="00021001"/>
    <w:rsid w:val="00021018"/>
    <w:rsid w:val="0002113C"/>
    <w:rsid w:val="0002130A"/>
    <w:rsid w:val="00021416"/>
    <w:rsid w:val="00021674"/>
    <w:rsid w:val="0002182E"/>
    <w:rsid w:val="00021911"/>
    <w:rsid w:val="00021C00"/>
    <w:rsid w:val="00021C67"/>
    <w:rsid w:val="00021DEC"/>
    <w:rsid w:val="00021E28"/>
    <w:rsid w:val="00021EA5"/>
    <w:rsid w:val="00021F70"/>
    <w:rsid w:val="0002204A"/>
    <w:rsid w:val="000221B5"/>
    <w:rsid w:val="000221C5"/>
    <w:rsid w:val="000221EB"/>
    <w:rsid w:val="000222F7"/>
    <w:rsid w:val="000225FE"/>
    <w:rsid w:val="00022622"/>
    <w:rsid w:val="00022BF3"/>
    <w:rsid w:val="00022C81"/>
    <w:rsid w:val="00022D99"/>
    <w:rsid w:val="00022F4F"/>
    <w:rsid w:val="0002306F"/>
    <w:rsid w:val="0002368C"/>
    <w:rsid w:val="00023709"/>
    <w:rsid w:val="00023C29"/>
    <w:rsid w:val="00023DD2"/>
    <w:rsid w:val="00023E4C"/>
    <w:rsid w:val="00024019"/>
    <w:rsid w:val="000240E5"/>
    <w:rsid w:val="0002414F"/>
    <w:rsid w:val="000241DE"/>
    <w:rsid w:val="000242DF"/>
    <w:rsid w:val="00024503"/>
    <w:rsid w:val="000246A3"/>
    <w:rsid w:val="00024812"/>
    <w:rsid w:val="0002492D"/>
    <w:rsid w:val="0002493C"/>
    <w:rsid w:val="00024C82"/>
    <w:rsid w:val="00024CD9"/>
    <w:rsid w:val="00024D50"/>
    <w:rsid w:val="00024D64"/>
    <w:rsid w:val="00024E37"/>
    <w:rsid w:val="00024F03"/>
    <w:rsid w:val="0002506A"/>
    <w:rsid w:val="0002510A"/>
    <w:rsid w:val="000253A3"/>
    <w:rsid w:val="000255A1"/>
    <w:rsid w:val="000255B1"/>
    <w:rsid w:val="000258DD"/>
    <w:rsid w:val="0002591B"/>
    <w:rsid w:val="00025B4E"/>
    <w:rsid w:val="00025B7B"/>
    <w:rsid w:val="00025B95"/>
    <w:rsid w:val="00025BF6"/>
    <w:rsid w:val="00025D55"/>
    <w:rsid w:val="00025D8A"/>
    <w:rsid w:val="00025E36"/>
    <w:rsid w:val="00025E83"/>
    <w:rsid w:val="00025F36"/>
    <w:rsid w:val="000260A4"/>
    <w:rsid w:val="000266AE"/>
    <w:rsid w:val="00026905"/>
    <w:rsid w:val="00026977"/>
    <w:rsid w:val="00026A1E"/>
    <w:rsid w:val="00026B7D"/>
    <w:rsid w:val="00026D7F"/>
    <w:rsid w:val="00026EF9"/>
    <w:rsid w:val="00027035"/>
    <w:rsid w:val="00027333"/>
    <w:rsid w:val="000273DF"/>
    <w:rsid w:val="0002741E"/>
    <w:rsid w:val="0002742C"/>
    <w:rsid w:val="0002745A"/>
    <w:rsid w:val="00027469"/>
    <w:rsid w:val="000278BC"/>
    <w:rsid w:val="00027B11"/>
    <w:rsid w:val="00027B20"/>
    <w:rsid w:val="00027B97"/>
    <w:rsid w:val="00027D2A"/>
    <w:rsid w:val="0003000E"/>
    <w:rsid w:val="000300FE"/>
    <w:rsid w:val="00030212"/>
    <w:rsid w:val="000302C4"/>
    <w:rsid w:val="0003036E"/>
    <w:rsid w:val="0003048E"/>
    <w:rsid w:val="00030619"/>
    <w:rsid w:val="00030678"/>
    <w:rsid w:val="0003067A"/>
    <w:rsid w:val="000307C6"/>
    <w:rsid w:val="0003083E"/>
    <w:rsid w:val="00030866"/>
    <w:rsid w:val="00030DF1"/>
    <w:rsid w:val="00030EB3"/>
    <w:rsid w:val="00030F74"/>
    <w:rsid w:val="00030F85"/>
    <w:rsid w:val="00030FC0"/>
    <w:rsid w:val="000311DC"/>
    <w:rsid w:val="0003125C"/>
    <w:rsid w:val="00031441"/>
    <w:rsid w:val="000316D3"/>
    <w:rsid w:val="0003176C"/>
    <w:rsid w:val="000317B2"/>
    <w:rsid w:val="0003188C"/>
    <w:rsid w:val="0003192D"/>
    <w:rsid w:val="00031DE2"/>
    <w:rsid w:val="00031E14"/>
    <w:rsid w:val="00031E85"/>
    <w:rsid w:val="00031EC8"/>
    <w:rsid w:val="00031EDD"/>
    <w:rsid w:val="00032176"/>
    <w:rsid w:val="00032186"/>
    <w:rsid w:val="000321DC"/>
    <w:rsid w:val="000323BD"/>
    <w:rsid w:val="0003242D"/>
    <w:rsid w:val="000324BF"/>
    <w:rsid w:val="000325EF"/>
    <w:rsid w:val="0003290C"/>
    <w:rsid w:val="0003292C"/>
    <w:rsid w:val="00032A0C"/>
    <w:rsid w:val="00032A96"/>
    <w:rsid w:val="00032EF2"/>
    <w:rsid w:val="00032EFC"/>
    <w:rsid w:val="00033125"/>
    <w:rsid w:val="00033216"/>
    <w:rsid w:val="000333E8"/>
    <w:rsid w:val="00033463"/>
    <w:rsid w:val="00033621"/>
    <w:rsid w:val="00033A7D"/>
    <w:rsid w:val="00033B3F"/>
    <w:rsid w:val="00033C76"/>
    <w:rsid w:val="00033E2F"/>
    <w:rsid w:val="00033ED7"/>
    <w:rsid w:val="00034069"/>
    <w:rsid w:val="00034591"/>
    <w:rsid w:val="0003478F"/>
    <w:rsid w:val="00034882"/>
    <w:rsid w:val="000349AC"/>
    <w:rsid w:val="000349B7"/>
    <w:rsid w:val="00034A96"/>
    <w:rsid w:val="00034D68"/>
    <w:rsid w:val="0003510E"/>
    <w:rsid w:val="00035282"/>
    <w:rsid w:val="0003540B"/>
    <w:rsid w:val="0003551D"/>
    <w:rsid w:val="00035574"/>
    <w:rsid w:val="00035F51"/>
    <w:rsid w:val="000360DB"/>
    <w:rsid w:val="00036199"/>
    <w:rsid w:val="000361DB"/>
    <w:rsid w:val="000364C6"/>
    <w:rsid w:val="000365A2"/>
    <w:rsid w:val="000365E6"/>
    <w:rsid w:val="00036605"/>
    <w:rsid w:val="000366FF"/>
    <w:rsid w:val="000367EC"/>
    <w:rsid w:val="00036820"/>
    <w:rsid w:val="0003698E"/>
    <w:rsid w:val="00036B9D"/>
    <w:rsid w:val="00036C45"/>
    <w:rsid w:val="00036C9F"/>
    <w:rsid w:val="00036E56"/>
    <w:rsid w:val="00036FA7"/>
    <w:rsid w:val="000370B4"/>
    <w:rsid w:val="000370E1"/>
    <w:rsid w:val="0003719E"/>
    <w:rsid w:val="0003723F"/>
    <w:rsid w:val="000372BF"/>
    <w:rsid w:val="00037312"/>
    <w:rsid w:val="000373AD"/>
    <w:rsid w:val="000373C8"/>
    <w:rsid w:val="000374C1"/>
    <w:rsid w:val="0003779A"/>
    <w:rsid w:val="000377E3"/>
    <w:rsid w:val="000377F3"/>
    <w:rsid w:val="0003788F"/>
    <w:rsid w:val="00037A21"/>
    <w:rsid w:val="00037C2D"/>
    <w:rsid w:val="00037C64"/>
    <w:rsid w:val="00037D1A"/>
    <w:rsid w:val="000400A2"/>
    <w:rsid w:val="000400BC"/>
    <w:rsid w:val="000402B6"/>
    <w:rsid w:val="000403B6"/>
    <w:rsid w:val="00040420"/>
    <w:rsid w:val="000404F2"/>
    <w:rsid w:val="0004075F"/>
    <w:rsid w:val="0004077B"/>
    <w:rsid w:val="00040888"/>
    <w:rsid w:val="00040968"/>
    <w:rsid w:val="00040AA4"/>
    <w:rsid w:val="00040AAD"/>
    <w:rsid w:val="00040AF3"/>
    <w:rsid w:val="00040B16"/>
    <w:rsid w:val="00040BD3"/>
    <w:rsid w:val="00040C15"/>
    <w:rsid w:val="00040CC7"/>
    <w:rsid w:val="00040DFF"/>
    <w:rsid w:val="00040F1E"/>
    <w:rsid w:val="00041212"/>
    <w:rsid w:val="00041370"/>
    <w:rsid w:val="00041379"/>
    <w:rsid w:val="000413B8"/>
    <w:rsid w:val="000414F6"/>
    <w:rsid w:val="000416DE"/>
    <w:rsid w:val="000416E0"/>
    <w:rsid w:val="00041746"/>
    <w:rsid w:val="0004182E"/>
    <w:rsid w:val="0004187C"/>
    <w:rsid w:val="000418C8"/>
    <w:rsid w:val="00041941"/>
    <w:rsid w:val="0004198E"/>
    <w:rsid w:val="00041B70"/>
    <w:rsid w:val="00041C86"/>
    <w:rsid w:val="00041C8E"/>
    <w:rsid w:val="00041D52"/>
    <w:rsid w:val="00041D6A"/>
    <w:rsid w:val="00041E73"/>
    <w:rsid w:val="00041EC3"/>
    <w:rsid w:val="0004202D"/>
    <w:rsid w:val="00042257"/>
    <w:rsid w:val="0004228B"/>
    <w:rsid w:val="00042383"/>
    <w:rsid w:val="000424A8"/>
    <w:rsid w:val="000425E1"/>
    <w:rsid w:val="000426B7"/>
    <w:rsid w:val="00042794"/>
    <w:rsid w:val="000427FC"/>
    <w:rsid w:val="00042A1E"/>
    <w:rsid w:val="00042A2B"/>
    <w:rsid w:val="00042B03"/>
    <w:rsid w:val="00042BFC"/>
    <w:rsid w:val="00042D12"/>
    <w:rsid w:val="00042D6B"/>
    <w:rsid w:val="00042DA0"/>
    <w:rsid w:val="00042F23"/>
    <w:rsid w:val="000430CF"/>
    <w:rsid w:val="000431F9"/>
    <w:rsid w:val="00043407"/>
    <w:rsid w:val="00043485"/>
    <w:rsid w:val="00043703"/>
    <w:rsid w:val="00043817"/>
    <w:rsid w:val="00043893"/>
    <w:rsid w:val="000438A8"/>
    <w:rsid w:val="00043928"/>
    <w:rsid w:val="000439A4"/>
    <w:rsid w:val="000439D9"/>
    <w:rsid w:val="00043A5D"/>
    <w:rsid w:val="00043B31"/>
    <w:rsid w:val="00043FC4"/>
    <w:rsid w:val="00043FE6"/>
    <w:rsid w:val="000440A2"/>
    <w:rsid w:val="000441B7"/>
    <w:rsid w:val="00044225"/>
    <w:rsid w:val="00044441"/>
    <w:rsid w:val="00044576"/>
    <w:rsid w:val="00044872"/>
    <w:rsid w:val="000449C7"/>
    <w:rsid w:val="00044B27"/>
    <w:rsid w:val="00044C6F"/>
    <w:rsid w:val="00044CDE"/>
    <w:rsid w:val="00044D04"/>
    <w:rsid w:val="00044E55"/>
    <w:rsid w:val="00044F4F"/>
    <w:rsid w:val="00044FB9"/>
    <w:rsid w:val="00044FC4"/>
    <w:rsid w:val="000451B5"/>
    <w:rsid w:val="000451E5"/>
    <w:rsid w:val="000453F6"/>
    <w:rsid w:val="0004541D"/>
    <w:rsid w:val="000454C8"/>
    <w:rsid w:val="000454E8"/>
    <w:rsid w:val="00045542"/>
    <w:rsid w:val="0004558C"/>
    <w:rsid w:val="00045670"/>
    <w:rsid w:val="00045A4E"/>
    <w:rsid w:val="00045A54"/>
    <w:rsid w:val="00045D56"/>
    <w:rsid w:val="00046038"/>
    <w:rsid w:val="0004618A"/>
    <w:rsid w:val="000462A0"/>
    <w:rsid w:val="000462E4"/>
    <w:rsid w:val="0004662F"/>
    <w:rsid w:val="000466F7"/>
    <w:rsid w:val="00046726"/>
    <w:rsid w:val="00046805"/>
    <w:rsid w:val="000468B8"/>
    <w:rsid w:val="00046A7F"/>
    <w:rsid w:val="00046CD6"/>
    <w:rsid w:val="00046CE4"/>
    <w:rsid w:val="00046DC4"/>
    <w:rsid w:val="00046DFE"/>
    <w:rsid w:val="00046E4A"/>
    <w:rsid w:val="00046E6F"/>
    <w:rsid w:val="00046ED8"/>
    <w:rsid w:val="00046F9A"/>
    <w:rsid w:val="00047002"/>
    <w:rsid w:val="000472F3"/>
    <w:rsid w:val="0004746E"/>
    <w:rsid w:val="000476F8"/>
    <w:rsid w:val="00047725"/>
    <w:rsid w:val="000477BB"/>
    <w:rsid w:val="0004788D"/>
    <w:rsid w:val="00047919"/>
    <w:rsid w:val="000479CB"/>
    <w:rsid w:val="00047A82"/>
    <w:rsid w:val="00047B11"/>
    <w:rsid w:val="0005007F"/>
    <w:rsid w:val="0005011D"/>
    <w:rsid w:val="00050247"/>
    <w:rsid w:val="0005030E"/>
    <w:rsid w:val="00050318"/>
    <w:rsid w:val="00050335"/>
    <w:rsid w:val="00050394"/>
    <w:rsid w:val="000504A1"/>
    <w:rsid w:val="0005052B"/>
    <w:rsid w:val="0005055B"/>
    <w:rsid w:val="000505E0"/>
    <w:rsid w:val="00050F80"/>
    <w:rsid w:val="0005106A"/>
    <w:rsid w:val="0005106E"/>
    <w:rsid w:val="00051135"/>
    <w:rsid w:val="000513C8"/>
    <w:rsid w:val="000515D1"/>
    <w:rsid w:val="000515F7"/>
    <w:rsid w:val="000518D5"/>
    <w:rsid w:val="0005196F"/>
    <w:rsid w:val="00051AC9"/>
    <w:rsid w:val="00051AE9"/>
    <w:rsid w:val="00051B04"/>
    <w:rsid w:val="00051B67"/>
    <w:rsid w:val="00051FB9"/>
    <w:rsid w:val="0005201C"/>
    <w:rsid w:val="00052076"/>
    <w:rsid w:val="00052289"/>
    <w:rsid w:val="0005241E"/>
    <w:rsid w:val="0005248F"/>
    <w:rsid w:val="000525AD"/>
    <w:rsid w:val="00052684"/>
    <w:rsid w:val="00052777"/>
    <w:rsid w:val="000528D3"/>
    <w:rsid w:val="0005291A"/>
    <w:rsid w:val="00052AE3"/>
    <w:rsid w:val="00052BB5"/>
    <w:rsid w:val="00052C77"/>
    <w:rsid w:val="00052D34"/>
    <w:rsid w:val="00052D63"/>
    <w:rsid w:val="00052E2C"/>
    <w:rsid w:val="000531A8"/>
    <w:rsid w:val="000532C1"/>
    <w:rsid w:val="00053362"/>
    <w:rsid w:val="000536BE"/>
    <w:rsid w:val="0005373A"/>
    <w:rsid w:val="00053765"/>
    <w:rsid w:val="00053849"/>
    <w:rsid w:val="00053A47"/>
    <w:rsid w:val="00053B41"/>
    <w:rsid w:val="00053E7A"/>
    <w:rsid w:val="00053FB4"/>
    <w:rsid w:val="0005417E"/>
    <w:rsid w:val="00054502"/>
    <w:rsid w:val="0005455C"/>
    <w:rsid w:val="0005456E"/>
    <w:rsid w:val="000546E6"/>
    <w:rsid w:val="0005479E"/>
    <w:rsid w:val="000547A1"/>
    <w:rsid w:val="000547B3"/>
    <w:rsid w:val="000547FE"/>
    <w:rsid w:val="00054ACE"/>
    <w:rsid w:val="00054AE4"/>
    <w:rsid w:val="00054BFD"/>
    <w:rsid w:val="00054DAB"/>
    <w:rsid w:val="00054E1A"/>
    <w:rsid w:val="0005504C"/>
    <w:rsid w:val="00055087"/>
    <w:rsid w:val="00055308"/>
    <w:rsid w:val="00055873"/>
    <w:rsid w:val="0005593A"/>
    <w:rsid w:val="00055A24"/>
    <w:rsid w:val="00055B8E"/>
    <w:rsid w:val="00055D01"/>
    <w:rsid w:val="00055D0A"/>
    <w:rsid w:val="00055E81"/>
    <w:rsid w:val="0005602E"/>
    <w:rsid w:val="00056057"/>
    <w:rsid w:val="00056130"/>
    <w:rsid w:val="0005615B"/>
    <w:rsid w:val="000563C2"/>
    <w:rsid w:val="000564E1"/>
    <w:rsid w:val="00056754"/>
    <w:rsid w:val="00056992"/>
    <w:rsid w:val="00056C2E"/>
    <w:rsid w:val="00056DB4"/>
    <w:rsid w:val="00056F94"/>
    <w:rsid w:val="000570B1"/>
    <w:rsid w:val="000570FD"/>
    <w:rsid w:val="000571AB"/>
    <w:rsid w:val="000572A7"/>
    <w:rsid w:val="00057388"/>
    <w:rsid w:val="0005748C"/>
    <w:rsid w:val="0005757B"/>
    <w:rsid w:val="000576E2"/>
    <w:rsid w:val="000578FB"/>
    <w:rsid w:val="00057986"/>
    <w:rsid w:val="00057B47"/>
    <w:rsid w:val="00057B68"/>
    <w:rsid w:val="00057B70"/>
    <w:rsid w:val="00057C2B"/>
    <w:rsid w:val="00057C4C"/>
    <w:rsid w:val="00057DF9"/>
    <w:rsid w:val="00057E48"/>
    <w:rsid w:val="00057F68"/>
    <w:rsid w:val="00057F6C"/>
    <w:rsid w:val="0006018E"/>
    <w:rsid w:val="00060271"/>
    <w:rsid w:val="00060396"/>
    <w:rsid w:val="000603A8"/>
    <w:rsid w:val="00060586"/>
    <w:rsid w:val="000605E7"/>
    <w:rsid w:val="0006074E"/>
    <w:rsid w:val="000607AB"/>
    <w:rsid w:val="0006090A"/>
    <w:rsid w:val="00060969"/>
    <w:rsid w:val="0006097D"/>
    <w:rsid w:val="00060D39"/>
    <w:rsid w:val="00060DE1"/>
    <w:rsid w:val="00060F10"/>
    <w:rsid w:val="00060FDB"/>
    <w:rsid w:val="00061066"/>
    <w:rsid w:val="0006122A"/>
    <w:rsid w:val="000612C5"/>
    <w:rsid w:val="00061342"/>
    <w:rsid w:val="000613C1"/>
    <w:rsid w:val="000613EC"/>
    <w:rsid w:val="00061556"/>
    <w:rsid w:val="0006159D"/>
    <w:rsid w:val="000616CF"/>
    <w:rsid w:val="000616E1"/>
    <w:rsid w:val="00061760"/>
    <w:rsid w:val="000617E4"/>
    <w:rsid w:val="00061AFB"/>
    <w:rsid w:val="00061BDC"/>
    <w:rsid w:val="00061D2A"/>
    <w:rsid w:val="00061E61"/>
    <w:rsid w:val="00061EE0"/>
    <w:rsid w:val="00061F67"/>
    <w:rsid w:val="00061F90"/>
    <w:rsid w:val="000620CF"/>
    <w:rsid w:val="0006213A"/>
    <w:rsid w:val="000621A9"/>
    <w:rsid w:val="000623A8"/>
    <w:rsid w:val="000624A8"/>
    <w:rsid w:val="00062519"/>
    <w:rsid w:val="0006263A"/>
    <w:rsid w:val="00062814"/>
    <w:rsid w:val="000629A1"/>
    <w:rsid w:val="000629C2"/>
    <w:rsid w:val="00062A54"/>
    <w:rsid w:val="00062A57"/>
    <w:rsid w:val="00062A5C"/>
    <w:rsid w:val="00062D31"/>
    <w:rsid w:val="00062D9A"/>
    <w:rsid w:val="00062E02"/>
    <w:rsid w:val="00062EBB"/>
    <w:rsid w:val="000631CE"/>
    <w:rsid w:val="000632EF"/>
    <w:rsid w:val="000632FE"/>
    <w:rsid w:val="00063353"/>
    <w:rsid w:val="00063412"/>
    <w:rsid w:val="00063485"/>
    <w:rsid w:val="0006360A"/>
    <w:rsid w:val="00063701"/>
    <w:rsid w:val="00063947"/>
    <w:rsid w:val="00063A5A"/>
    <w:rsid w:val="00063B9D"/>
    <w:rsid w:val="00063ED0"/>
    <w:rsid w:val="00063F57"/>
    <w:rsid w:val="0006420C"/>
    <w:rsid w:val="0006480B"/>
    <w:rsid w:val="0006490B"/>
    <w:rsid w:val="00064A2B"/>
    <w:rsid w:val="00064B46"/>
    <w:rsid w:val="00064D07"/>
    <w:rsid w:val="00064E94"/>
    <w:rsid w:val="00065016"/>
    <w:rsid w:val="00065025"/>
    <w:rsid w:val="00065031"/>
    <w:rsid w:val="00065164"/>
    <w:rsid w:val="0006516A"/>
    <w:rsid w:val="000652B8"/>
    <w:rsid w:val="00065369"/>
    <w:rsid w:val="0006549C"/>
    <w:rsid w:val="0006556D"/>
    <w:rsid w:val="0006563D"/>
    <w:rsid w:val="000658DF"/>
    <w:rsid w:val="000659A1"/>
    <w:rsid w:val="000659DD"/>
    <w:rsid w:val="00065A40"/>
    <w:rsid w:val="00065D64"/>
    <w:rsid w:val="00065E57"/>
    <w:rsid w:val="00065FA8"/>
    <w:rsid w:val="00066245"/>
    <w:rsid w:val="000663A3"/>
    <w:rsid w:val="00066535"/>
    <w:rsid w:val="00066636"/>
    <w:rsid w:val="000666BC"/>
    <w:rsid w:val="000667D1"/>
    <w:rsid w:val="000667E9"/>
    <w:rsid w:val="00066E54"/>
    <w:rsid w:val="00066F62"/>
    <w:rsid w:val="00066FF3"/>
    <w:rsid w:val="00067087"/>
    <w:rsid w:val="00067089"/>
    <w:rsid w:val="0006727B"/>
    <w:rsid w:val="0006729F"/>
    <w:rsid w:val="0006739D"/>
    <w:rsid w:val="000675CA"/>
    <w:rsid w:val="0006777C"/>
    <w:rsid w:val="000678ED"/>
    <w:rsid w:val="0006798A"/>
    <w:rsid w:val="00067A66"/>
    <w:rsid w:val="00067B42"/>
    <w:rsid w:val="00067CC6"/>
    <w:rsid w:val="00067DB4"/>
    <w:rsid w:val="00067FE2"/>
    <w:rsid w:val="00070117"/>
    <w:rsid w:val="0007014A"/>
    <w:rsid w:val="00070192"/>
    <w:rsid w:val="0007041B"/>
    <w:rsid w:val="00070487"/>
    <w:rsid w:val="000706ED"/>
    <w:rsid w:val="00070ABE"/>
    <w:rsid w:val="00070FB4"/>
    <w:rsid w:val="0007118F"/>
    <w:rsid w:val="0007142A"/>
    <w:rsid w:val="0007162A"/>
    <w:rsid w:val="00071660"/>
    <w:rsid w:val="000716C7"/>
    <w:rsid w:val="000716FB"/>
    <w:rsid w:val="0007189D"/>
    <w:rsid w:val="00071A61"/>
    <w:rsid w:val="000720D0"/>
    <w:rsid w:val="00072130"/>
    <w:rsid w:val="00072220"/>
    <w:rsid w:val="000723CC"/>
    <w:rsid w:val="0007274F"/>
    <w:rsid w:val="000728F9"/>
    <w:rsid w:val="0007290D"/>
    <w:rsid w:val="00072CB7"/>
    <w:rsid w:val="00072D47"/>
    <w:rsid w:val="00072E75"/>
    <w:rsid w:val="00072E97"/>
    <w:rsid w:val="00072EE0"/>
    <w:rsid w:val="00072EFA"/>
    <w:rsid w:val="00072FF7"/>
    <w:rsid w:val="0007337F"/>
    <w:rsid w:val="000734B5"/>
    <w:rsid w:val="00073785"/>
    <w:rsid w:val="000737CC"/>
    <w:rsid w:val="00073974"/>
    <w:rsid w:val="00073B5A"/>
    <w:rsid w:val="00073C99"/>
    <w:rsid w:val="00073FE8"/>
    <w:rsid w:val="000741B3"/>
    <w:rsid w:val="000741E6"/>
    <w:rsid w:val="00074375"/>
    <w:rsid w:val="000743A0"/>
    <w:rsid w:val="00074797"/>
    <w:rsid w:val="000749EE"/>
    <w:rsid w:val="00074A9E"/>
    <w:rsid w:val="00074B99"/>
    <w:rsid w:val="00074BF5"/>
    <w:rsid w:val="00074C50"/>
    <w:rsid w:val="00074D65"/>
    <w:rsid w:val="00074DBB"/>
    <w:rsid w:val="00074EBC"/>
    <w:rsid w:val="0007524E"/>
    <w:rsid w:val="000752CD"/>
    <w:rsid w:val="0007537B"/>
    <w:rsid w:val="0007546E"/>
    <w:rsid w:val="00075630"/>
    <w:rsid w:val="00075680"/>
    <w:rsid w:val="0007574E"/>
    <w:rsid w:val="000758A6"/>
    <w:rsid w:val="00075908"/>
    <w:rsid w:val="00075999"/>
    <w:rsid w:val="00075AB6"/>
    <w:rsid w:val="00075DB1"/>
    <w:rsid w:val="00075EF0"/>
    <w:rsid w:val="000761FD"/>
    <w:rsid w:val="00076360"/>
    <w:rsid w:val="00076408"/>
    <w:rsid w:val="00076451"/>
    <w:rsid w:val="00076545"/>
    <w:rsid w:val="00076AE9"/>
    <w:rsid w:val="00076C0F"/>
    <w:rsid w:val="00076C34"/>
    <w:rsid w:val="00076C43"/>
    <w:rsid w:val="00076D9B"/>
    <w:rsid w:val="00076EDF"/>
    <w:rsid w:val="00077073"/>
    <w:rsid w:val="00077269"/>
    <w:rsid w:val="000779A3"/>
    <w:rsid w:val="00077AA3"/>
    <w:rsid w:val="00077B4C"/>
    <w:rsid w:val="00077CAD"/>
    <w:rsid w:val="00077D27"/>
    <w:rsid w:val="00077F16"/>
    <w:rsid w:val="000800C4"/>
    <w:rsid w:val="0008022A"/>
    <w:rsid w:val="00080418"/>
    <w:rsid w:val="000804A6"/>
    <w:rsid w:val="000805B2"/>
    <w:rsid w:val="00080AAE"/>
    <w:rsid w:val="00080D74"/>
    <w:rsid w:val="00080DE3"/>
    <w:rsid w:val="00080E42"/>
    <w:rsid w:val="00081061"/>
    <w:rsid w:val="00081105"/>
    <w:rsid w:val="00081383"/>
    <w:rsid w:val="000814D5"/>
    <w:rsid w:val="0008168A"/>
    <w:rsid w:val="0008183A"/>
    <w:rsid w:val="0008184D"/>
    <w:rsid w:val="00081F23"/>
    <w:rsid w:val="0008202D"/>
    <w:rsid w:val="0008210B"/>
    <w:rsid w:val="000826FF"/>
    <w:rsid w:val="0008294B"/>
    <w:rsid w:val="00082A49"/>
    <w:rsid w:val="00082A57"/>
    <w:rsid w:val="00082C90"/>
    <w:rsid w:val="00082CFB"/>
    <w:rsid w:val="00082D6D"/>
    <w:rsid w:val="00082F84"/>
    <w:rsid w:val="00082FB5"/>
    <w:rsid w:val="000832D0"/>
    <w:rsid w:val="00083322"/>
    <w:rsid w:val="000835BD"/>
    <w:rsid w:val="000835E4"/>
    <w:rsid w:val="0008370B"/>
    <w:rsid w:val="00083770"/>
    <w:rsid w:val="0008383A"/>
    <w:rsid w:val="0008399B"/>
    <w:rsid w:val="0008399D"/>
    <w:rsid w:val="00083ABE"/>
    <w:rsid w:val="00083BF3"/>
    <w:rsid w:val="00083C6E"/>
    <w:rsid w:val="00083C6F"/>
    <w:rsid w:val="00083F8E"/>
    <w:rsid w:val="0008424B"/>
    <w:rsid w:val="00084255"/>
    <w:rsid w:val="00084282"/>
    <w:rsid w:val="000842A2"/>
    <w:rsid w:val="0008440A"/>
    <w:rsid w:val="00084607"/>
    <w:rsid w:val="0008472D"/>
    <w:rsid w:val="0008473A"/>
    <w:rsid w:val="00084A6A"/>
    <w:rsid w:val="00084B39"/>
    <w:rsid w:val="00084BE2"/>
    <w:rsid w:val="00084D3C"/>
    <w:rsid w:val="00084DAE"/>
    <w:rsid w:val="00084F4B"/>
    <w:rsid w:val="00085239"/>
    <w:rsid w:val="000856EF"/>
    <w:rsid w:val="00085A32"/>
    <w:rsid w:val="00085AAF"/>
    <w:rsid w:val="00085BBD"/>
    <w:rsid w:val="00085D99"/>
    <w:rsid w:val="00085DB9"/>
    <w:rsid w:val="00085F08"/>
    <w:rsid w:val="000860DB"/>
    <w:rsid w:val="000862BA"/>
    <w:rsid w:val="000862F6"/>
    <w:rsid w:val="00086414"/>
    <w:rsid w:val="000864FE"/>
    <w:rsid w:val="000865D8"/>
    <w:rsid w:val="00086609"/>
    <w:rsid w:val="000866F5"/>
    <w:rsid w:val="00086AEE"/>
    <w:rsid w:val="00086B50"/>
    <w:rsid w:val="00086C4D"/>
    <w:rsid w:val="00086D59"/>
    <w:rsid w:val="00086E2E"/>
    <w:rsid w:val="000871FC"/>
    <w:rsid w:val="00087582"/>
    <w:rsid w:val="00087605"/>
    <w:rsid w:val="0008760B"/>
    <w:rsid w:val="00087629"/>
    <w:rsid w:val="0008782D"/>
    <w:rsid w:val="00087842"/>
    <w:rsid w:val="000878FE"/>
    <w:rsid w:val="00087E29"/>
    <w:rsid w:val="00087E32"/>
    <w:rsid w:val="00087F66"/>
    <w:rsid w:val="00087FDB"/>
    <w:rsid w:val="000900EA"/>
    <w:rsid w:val="0009037D"/>
    <w:rsid w:val="00090394"/>
    <w:rsid w:val="00090573"/>
    <w:rsid w:val="000906AA"/>
    <w:rsid w:val="00090776"/>
    <w:rsid w:val="0009077A"/>
    <w:rsid w:val="00090854"/>
    <w:rsid w:val="00090A7A"/>
    <w:rsid w:val="00090BA8"/>
    <w:rsid w:val="00090CB5"/>
    <w:rsid w:val="0009102A"/>
    <w:rsid w:val="000910F3"/>
    <w:rsid w:val="00091173"/>
    <w:rsid w:val="00091475"/>
    <w:rsid w:val="000914D9"/>
    <w:rsid w:val="0009163E"/>
    <w:rsid w:val="00091653"/>
    <w:rsid w:val="0009182E"/>
    <w:rsid w:val="0009191C"/>
    <w:rsid w:val="00091C78"/>
    <w:rsid w:val="00091C98"/>
    <w:rsid w:val="00091F16"/>
    <w:rsid w:val="00092085"/>
    <w:rsid w:val="000921E3"/>
    <w:rsid w:val="00092246"/>
    <w:rsid w:val="00092460"/>
    <w:rsid w:val="000927B4"/>
    <w:rsid w:val="00092A3D"/>
    <w:rsid w:val="00092CF0"/>
    <w:rsid w:val="00092EFF"/>
    <w:rsid w:val="00093060"/>
    <w:rsid w:val="000931C3"/>
    <w:rsid w:val="00093566"/>
    <w:rsid w:val="00093804"/>
    <w:rsid w:val="000938E7"/>
    <w:rsid w:val="000939F8"/>
    <w:rsid w:val="00093AB7"/>
    <w:rsid w:val="00093C55"/>
    <w:rsid w:val="00093C96"/>
    <w:rsid w:val="00093CC1"/>
    <w:rsid w:val="00093E39"/>
    <w:rsid w:val="00093E5F"/>
    <w:rsid w:val="00093F75"/>
    <w:rsid w:val="00094352"/>
    <w:rsid w:val="0009437A"/>
    <w:rsid w:val="000945D2"/>
    <w:rsid w:val="000947B7"/>
    <w:rsid w:val="0009493F"/>
    <w:rsid w:val="00094C96"/>
    <w:rsid w:val="00094F15"/>
    <w:rsid w:val="0009509A"/>
    <w:rsid w:val="0009510B"/>
    <w:rsid w:val="0009512D"/>
    <w:rsid w:val="00095270"/>
    <w:rsid w:val="0009533E"/>
    <w:rsid w:val="0009541F"/>
    <w:rsid w:val="000954BC"/>
    <w:rsid w:val="000954C6"/>
    <w:rsid w:val="00095671"/>
    <w:rsid w:val="000956BC"/>
    <w:rsid w:val="000957FF"/>
    <w:rsid w:val="00095836"/>
    <w:rsid w:val="00095920"/>
    <w:rsid w:val="00095D1D"/>
    <w:rsid w:val="00095F53"/>
    <w:rsid w:val="00095FF8"/>
    <w:rsid w:val="00096127"/>
    <w:rsid w:val="0009619A"/>
    <w:rsid w:val="0009621A"/>
    <w:rsid w:val="000964D1"/>
    <w:rsid w:val="0009653B"/>
    <w:rsid w:val="0009660D"/>
    <w:rsid w:val="0009678E"/>
    <w:rsid w:val="00096820"/>
    <w:rsid w:val="000968D8"/>
    <w:rsid w:val="00096D0B"/>
    <w:rsid w:val="00096D93"/>
    <w:rsid w:val="00096E21"/>
    <w:rsid w:val="00096EDD"/>
    <w:rsid w:val="00096F35"/>
    <w:rsid w:val="0009705D"/>
    <w:rsid w:val="0009709B"/>
    <w:rsid w:val="000970D0"/>
    <w:rsid w:val="00097197"/>
    <w:rsid w:val="0009720E"/>
    <w:rsid w:val="0009722C"/>
    <w:rsid w:val="00097374"/>
    <w:rsid w:val="00097542"/>
    <w:rsid w:val="0009794C"/>
    <w:rsid w:val="000979F0"/>
    <w:rsid w:val="00097AE8"/>
    <w:rsid w:val="00097B9C"/>
    <w:rsid w:val="00097C13"/>
    <w:rsid w:val="00097EA0"/>
    <w:rsid w:val="000A00F0"/>
    <w:rsid w:val="000A02DC"/>
    <w:rsid w:val="000A0524"/>
    <w:rsid w:val="000A0896"/>
    <w:rsid w:val="000A090D"/>
    <w:rsid w:val="000A09A2"/>
    <w:rsid w:val="000A0CA1"/>
    <w:rsid w:val="000A0DA5"/>
    <w:rsid w:val="000A0DD2"/>
    <w:rsid w:val="000A0E99"/>
    <w:rsid w:val="000A12DA"/>
    <w:rsid w:val="000A12F5"/>
    <w:rsid w:val="000A1331"/>
    <w:rsid w:val="000A17FE"/>
    <w:rsid w:val="000A1854"/>
    <w:rsid w:val="000A19F7"/>
    <w:rsid w:val="000A1A0A"/>
    <w:rsid w:val="000A1A88"/>
    <w:rsid w:val="000A1AD3"/>
    <w:rsid w:val="000A1CF3"/>
    <w:rsid w:val="000A1D49"/>
    <w:rsid w:val="000A23E5"/>
    <w:rsid w:val="000A257A"/>
    <w:rsid w:val="000A25A6"/>
    <w:rsid w:val="000A25DE"/>
    <w:rsid w:val="000A26E4"/>
    <w:rsid w:val="000A295B"/>
    <w:rsid w:val="000A2AD4"/>
    <w:rsid w:val="000A2B87"/>
    <w:rsid w:val="000A2D70"/>
    <w:rsid w:val="000A2D8B"/>
    <w:rsid w:val="000A31F7"/>
    <w:rsid w:val="000A32F1"/>
    <w:rsid w:val="000A38C4"/>
    <w:rsid w:val="000A3972"/>
    <w:rsid w:val="000A3ACB"/>
    <w:rsid w:val="000A3B52"/>
    <w:rsid w:val="000A3EA3"/>
    <w:rsid w:val="000A3ED3"/>
    <w:rsid w:val="000A409F"/>
    <w:rsid w:val="000A41EF"/>
    <w:rsid w:val="000A44D3"/>
    <w:rsid w:val="000A4670"/>
    <w:rsid w:val="000A4804"/>
    <w:rsid w:val="000A49DE"/>
    <w:rsid w:val="000A4B74"/>
    <w:rsid w:val="000A4F27"/>
    <w:rsid w:val="000A4FEA"/>
    <w:rsid w:val="000A501C"/>
    <w:rsid w:val="000A52F5"/>
    <w:rsid w:val="000A54DF"/>
    <w:rsid w:val="000A59E9"/>
    <w:rsid w:val="000A5C18"/>
    <w:rsid w:val="000A5E24"/>
    <w:rsid w:val="000A5E82"/>
    <w:rsid w:val="000A5F97"/>
    <w:rsid w:val="000A61CB"/>
    <w:rsid w:val="000A6252"/>
    <w:rsid w:val="000A634C"/>
    <w:rsid w:val="000A63D7"/>
    <w:rsid w:val="000A6415"/>
    <w:rsid w:val="000A64D2"/>
    <w:rsid w:val="000A64D8"/>
    <w:rsid w:val="000A6723"/>
    <w:rsid w:val="000A6788"/>
    <w:rsid w:val="000A68A9"/>
    <w:rsid w:val="000A6AC6"/>
    <w:rsid w:val="000A6CC5"/>
    <w:rsid w:val="000A6CFE"/>
    <w:rsid w:val="000A6DA7"/>
    <w:rsid w:val="000A6DE0"/>
    <w:rsid w:val="000A6F12"/>
    <w:rsid w:val="000A7339"/>
    <w:rsid w:val="000A74CF"/>
    <w:rsid w:val="000A7C88"/>
    <w:rsid w:val="000A7CA6"/>
    <w:rsid w:val="000A7CC8"/>
    <w:rsid w:val="000A7E17"/>
    <w:rsid w:val="000A7F94"/>
    <w:rsid w:val="000B0038"/>
    <w:rsid w:val="000B01D4"/>
    <w:rsid w:val="000B01DF"/>
    <w:rsid w:val="000B02C2"/>
    <w:rsid w:val="000B0306"/>
    <w:rsid w:val="000B032F"/>
    <w:rsid w:val="000B0497"/>
    <w:rsid w:val="000B0568"/>
    <w:rsid w:val="000B058B"/>
    <w:rsid w:val="000B081C"/>
    <w:rsid w:val="000B091D"/>
    <w:rsid w:val="000B0E8D"/>
    <w:rsid w:val="000B0FAF"/>
    <w:rsid w:val="000B108C"/>
    <w:rsid w:val="000B10AB"/>
    <w:rsid w:val="000B10D1"/>
    <w:rsid w:val="000B10E2"/>
    <w:rsid w:val="000B1954"/>
    <w:rsid w:val="000B195C"/>
    <w:rsid w:val="000B19FF"/>
    <w:rsid w:val="000B1B90"/>
    <w:rsid w:val="000B1BE5"/>
    <w:rsid w:val="000B1CD3"/>
    <w:rsid w:val="000B1CF9"/>
    <w:rsid w:val="000B1DBF"/>
    <w:rsid w:val="000B1DF3"/>
    <w:rsid w:val="000B1F5F"/>
    <w:rsid w:val="000B1F6A"/>
    <w:rsid w:val="000B210B"/>
    <w:rsid w:val="000B21DC"/>
    <w:rsid w:val="000B21EC"/>
    <w:rsid w:val="000B256B"/>
    <w:rsid w:val="000B25BE"/>
    <w:rsid w:val="000B2607"/>
    <w:rsid w:val="000B284C"/>
    <w:rsid w:val="000B2A03"/>
    <w:rsid w:val="000B2A45"/>
    <w:rsid w:val="000B2E89"/>
    <w:rsid w:val="000B31B2"/>
    <w:rsid w:val="000B323D"/>
    <w:rsid w:val="000B32D4"/>
    <w:rsid w:val="000B3639"/>
    <w:rsid w:val="000B377E"/>
    <w:rsid w:val="000B37DF"/>
    <w:rsid w:val="000B38CE"/>
    <w:rsid w:val="000B38DA"/>
    <w:rsid w:val="000B3C28"/>
    <w:rsid w:val="000B3EB5"/>
    <w:rsid w:val="000B3F37"/>
    <w:rsid w:val="000B4055"/>
    <w:rsid w:val="000B4191"/>
    <w:rsid w:val="000B41DD"/>
    <w:rsid w:val="000B42E0"/>
    <w:rsid w:val="000B4390"/>
    <w:rsid w:val="000B43BA"/>
    <w:rsid w:val="000B4445"/>
    <w:rsid w:val="000B44D1"/>
    <w:rsid w:val="000B469F"/>
    <w:rsid w:val="000B4788"/>
    <w:rsid w:val="000B48E6"/>
    <w:rsid w:val="000B499E"/>
    <w:rsid w:val="000B49D7"/>
    <w:rsid w:val="000B4AED"/>
    <w:rsid w:val="000B4BE1"/>
    <w:rsid w:val="000B4C29"/>
    <w:rsid w:val="000B4E42"/>
    <w:rsid w:val="000B4E73"/>
    <w:rsid w:val="000B50F9"/>
    <w:rsid w:val="000B53AC"/>
    <w:rsid w:val="000B5436"/>
    <w:rsid w:val="000B546F"/>
    <w:rsid w:val="000B54C0"/>
    <w:rsid w:val="000B580B"/>
    <w:rsid w:val="000B5933"/>
    <w:rsid w:val="000B5ADB"/>
    <w:rsid w:val="000B5DB9"/>
    <w:rsid w:val="000B5DE1"/>
    <w:rsid w:val="000B6030"/>
    <w:rsid w:val="000B60DD"/>
    <w:rsid w:val="000B61F6"/>
    <w:rsid w:val="000B63D8"/>
    <w:rsid w:val="000B64C2"/>
    <w:rsid w:val="000B64F4"/>
    <w:rsid w:val="000B65BE"/>
    <w:rsid w:val="000B6611"/>
    <w:rsid w:val="000B6685"/>
    <w:rsid w:val="000B66DC"/>
    <w:rsid w:val="000B688A"/>
    <w:rsid w:val="000B6B56"/>
    <w:rsid w:val="000B6BDF"/>
    <w:rsid w:val="000B6C23"/>
    <w:rsid w:val="000B6C41"/>
    <w:rsid w:val="000B6CCA"/>
    <w:rsid w:val="000B6D79"/>
    <w:rsid w:val="000B6FB1"/>
    <w:rsid w:val="000B6FD6"/>
    <w:rsid w:val="000B7009"/>
    <w:rsid w:val="000B70CD"/>
    <w:rsid w:val="000B71B6"/>
    <w:rsid w:val="000B7459"/>
    <w:rsid w:val="000B7678"/>
    <w:rsid w:val="000B7715"/>
    <w:rsid w:val="000B7A57"/>
    <w:rsid w:val="000B7B2B"/>
    <w:rsid w:val="000B7C75"/>
    <w:rsid w:val="000B7D1D"/>
    <w:rsid w:val="000B7D41"/>
    <w:rsid w:val="000B7D5E"/>
    <w:rsid w:val="000B7D8D"/>
    <w:rsid w:val="000B7E1F"/>
    <w:rsid w:val="000C02AB"/>
    <w:rsid w:val="000C0348"/>
    <w:rsid w:val="000C0566"/>
    <w:rsid w:val="000C0766"/>
    <w:rsid w:val="000C0A20"/>
    <w:rsid w:val="000C0B6F"/>
    <w:rsid w:val="000C0EC5"/>
    <w:rsid w:val="000C1034"/>
    <w:rsid w:val="000C133A"/>
    <w:rsid w:val="000C1545"/>
    <w:rsid w:val="000C18DB"/>
    <w:rsid w:val="000C194C"/>
    <w:rsid w:val="000C1D51"/>
    <w:rsid w:val="000C1DBD"/>
    <w:rsid w:val="000C1E36"/>
    <w:rsid w:val="000C2105"/>
    <w:rsid w:val="000C2207"/>
    <w:rsid w:val="000C221D"/>
    <w:rsid w:val="000C240A"/>
    <w:rsid w:val="000C253D"/>
    <w:rsid w:val="000C2773"/>
    <w:rsid w:val="000C27C1"/>
    <w:rsid w:val="000C28F2"/>
    <w:rsid w:val="000C2B73"/>
    <w:rsid w:val="000C2C74"/>
    <w:rsid w:val="000C2DE1"/>
    <w:rsid w:val="000C2E7E"/>
    <w:rsid w:val="000C3393"/>
    <w:rsid w:val="000C349A"/>
    <w:rsid w:val="000C3554"/>
    <w:rsid w:val="000C3864"/>
    <w:rsid w:val="000C38DD"/>
    <w:rsid w:val="000C38E5"/>
    <w:rsid w:val="000C393F"/>
    <w:rsid w:val="000C3953"/>
    <w:rsid w:val="000C3B36"/>
    <w:rsid w:val="000C3DC4"/>
    <w:rsid w:val="000C3ED6"/>
    <w:rsid w:val="000C402F"/>
    <w:rsid w:val="000C4063"/>
    <w:rsid w:val="000C4065"/>
    <w:rsid w:val="000C4137"/>
    <w:rsid w:val="000C4496"/>
    <w:rsid w:val="000C4538"/>
    <w:rsid w:val="000C45C9"/>
    <w:rsid w:val="000C46A0"/>
    <w:rsid w:val="000C49D5"/>
    <w:rsid w:val="000C4B43"/>
    <w:rsid w:val="000C4C54"/>
    <w:rsid w:val="000C4C76"/>
    <w:rsid w:val="000C4F64"/>
    <w:rsid w:val="000C51A9"/>
    <w:rsid w:val="000C51B7"/>
    <w:rsid w:val="000C5347"/>
    <w:rsid w:val="000C56EF"/>
    <w:rsid w:val="000C5759"/>
    <w:rsid w:val="000C58F9"/>
    <w:rsid w:val="000C5D08"/>
    <w:rsid w:val="000C5E7D"/>
    <w:rsid w:val="000C5F31"/>
    <w:rsid w:val="000C6070"/>
    <w:rsid w:val="000C6669"/>
    <w:rsid w:val="000C673C"/>
    <w:rsid w:val="000C6800"/>
    <w:rsid w:val="000C6959"/>
    <w:rsid w:val="000C69F8"/>
    <w:rsid w:val="000C6A01"/>
    <w:rsid w:val="000C6A02"/>
    <w:rsid w:val="000C6A60"/>
    <w:rsid w:val="000C6F4A"/>
    <w:rsid w:val="000C7106"/>
    <w:rsid w:val="000C71D9"/>
    <w:rsid w:val="000C73C3"/>
    <w:rsid w:val="000C7426"/>
    <w:rsid w:val="000C7A12"/>
    <w:rsid w:val="000C7C70"/>
    <w:rsid w:val="000C7D9C"/>
    <w:rsid w:val="000D003A"/>
    <w:rsid w:val="000D0153"/>
    <w:rsid w:val="000D025A"/>
    <w:rsid w:val="000D037E"/>
    <w:rsid w:val="000D053F"/>
    <w:rsid w:val="000D0888"/>
    <w:rsid w:val="000D08DF"/>
    <w:rsid w:val="000D0904"/>
    <w:rsid w:val="000D0A0F"/>
    <w:rsid w:val="000D0AA1"/>
    <w:rsid w:val="000D0AB8"/>
    <w:rsid w:val="000D0BCC"/>
    <w:rsid w:val="000D0C71"/>
    <w:rsid w:val="000D0D6C"/>
    <w:rsid w:val="000D0F9A"/>
    <w:rsid w:val="000D0FDB"/>
    <w:rsid w:val="000D0FFD"/>
    <w:rsid w:val="000D10A8"/>
    <w:rsid w:val="000D1121"/>
    <w:rsid w:val="000D11D2"/>
    <w:rsid w:val="000D148D"/>
    <w:rsid w:val="000D14EB"/>
    <w:rsid w:val="000D1610"/>
    <w:rsid w:val="000D1629"/>
    <w:rsid w:val="000D1ADA"/>
    <w:rsid w:val="000D1BE0"/>
    <w:rsid w:val="000D1C45"/>
    <w:rsid w:val="000D1CAC"/>
    <w:rsid w:val="000D1D5A"/>
    <w:rsid w:val="000D204F"/>
    <w:rsid w:val="000D206C"/>
    <w:rsid w:val="000D2185"/>
    <w:rsid w:val="000D2679"/>
    <w:rsid w:val="000D28B2"/>
    <w:rsid w:val="000D293B"/>
    <w:rsid w:val="000D2A55"/>
    <w:rsid w:val="000D2A5C"/>
    <w:rsid w:val="000D2AE0"/>
    <w:rsid w:val="000D2BB3"/>
    <w:rsid w:val="000D2BB8"/>
    <w:rsid w:val="000D2CDA"/>
    <w:rsid w:val="000D2F26"/>
    <w:rsid w:val="000D3137"/>
    <w:rsid w:val="000D3466"/>
    <w:rsid w:val="000D362A"/>
    <w:rsid w:val="000D37FA"/>
    <w:rsid w:val="000D3888"/>
    <w:rsid w:val="000D389E"/>
    <w:rsid w:val="000D3AD9"/>
    <w:rsid w:val="000D3C94"/>
    <w:rsid w:val="000D3CAD"/>
    <w:rsid w:val="000D3D41"/>
    <w:rsid w:val="000D3EDB"/>
    <w:rsid w:val="000D3F8F"/>
    <w:rsid w:val="000D4124"/>
    <w:rsid w:val="000D42A1"/>
    <w:rsid w:val="000D4324"/>
    <w:rsid w:val="000D4490"/>
    <w:rsid w:val="000D44F5"/>
    <w:rsid w:val="000D4559"/>
    <w:rsid w:val="000D469A"/>
    <w:rsid w:val="000D46D6"/>
    <w:rsid w:val="000D46EE"/>
    <w:rsid w:val="000D485C"/>
    <w:rsid w:val="000D4896"/>
    <w:rsid w:val="000D4B8E"/>
    <w:rsid w:val="000D4C03"/>
    <w:rsid w:val="000D4DE6"/>
    <w:rsid w:val="000D4EB4"/>
    <w:rsid w:val="000D4EF8"/>
    <w:rsid w:val="000D5158"/>
    <w:rsid w:val="000D51BD"/>
    <w:rsid w:val="000D51D4"/>
    <w:rsid w:val="000D5262"/>
    <w:rsid w:val="000D5290"/>
    <w:rsid w:val="000D54B8"/>
    <w:rsid w:val="000D55BB"/>
    <w:rsid w:val="000D55EA"/>
    <w:rsid w:val="000D5965"/>
    <w:rsid w:val="000D59D6"/>
    <w:rsid w:val="000D5AB0"/>
    <w:rsid w:val="000D5AD1"/>
    <w:rsid w:val="000D5BE9"/>
    <w:rsid w:val="000D5E4D"/>
    <w:rsid w:val="000D621B"/>
    <w:rsid w:val="000D6303"/>
    <w:rsid w:val="000D63A2"/>
    <w:rsid w:val="000D6523"/>
    <w:rsid w:val="000D6AC7"/>
    <w:rsid w:val="000D6B05"/>
    <w:rsid w:val="000D6E27"/>
    <w:rsid w:val="000D6E81"/>
    <w:rsid w:val="000D6E96"/>
    <w:rsid w:val="000D6F78"/>
    <w:rsid w:val="000D6FEC"/>
    <w:rsid w:val="000D709B"/>
    <w:rsid w:val="000D721B"/>
    <w:rsid w:val="000D7268"/>
    <w:rsid w:val="000D73E3"/>
    <w:rsid w:val="000D75CA"/>
    <w:rsid w:val="000D7783"/>
    <w:rsid w:val="000D7803"/>
    <w:rsid w:val="000D7A5B"/>
    <w:rsid w:val="000D7AE4"/>
    <w:rsid w:val="000D7D2A"/>
    <w:rsid w:val="000D7E1C"/>
    <w:rsid w:val="000D7F64"/>
    <w:rsid w:val="000E0016"/>
    <w:rsid w:val="000E011D"/>
    <w:rsid w:val="000E02CB"/>
    <w:rsid w:val="000E02FE"/>
    <w:rsid w:val="000E0361"/>
    <w:rsid w:val="000E03CF"/>
    <w:rsid w:val="000E07E7"/>
    <w:rsid w:val="000E0892"/>
    <w:rsid w:val="000E0A65"/>
    <w:rsid w:val="000E0ACB"/>
    <w:rsid w:val="000E0B28"/>
    <w:rsid w:val="000E0BCB"/>
    <w:rsid w:val="000E0CE3"/>
    <w:rsid w:val="000E0D89"/>
    <w:rsid w:val="000E0E12"/>
    <w:rsid w:val="000E0FC2"/>
    <w:rsid w:val="000E0FDF"/>
    <w:rsid w:val="000E1003"/>
    <w:rsid w:val="000E1136"/>
    <w:rsid w:val="000E14B9"/>
    <w:rsid w:val="000E15A9"/>
    <w:rsid w:val="000E16F5"/>
    <w:rsid w:val="000E175A"/>
    <w:rsid w:val="000E182B"/>
    <w:rsid w:val="000E1B29"/>
    <w:rsid w:val="000E1E8E"/>
    <w:rsid w:val="000E21BD"/>
    <w:rsid w:val="000E2787"/>
    <w:rsid w:val="000E2793"/>
    <w:rsid w:val="000E279B"/>
    <w:rsid w:val="000E28AC"/>
    <w:rsid w:val="000E2A92"/>
    <w:rsid w:val="000E2F20"/>
    <w:rsid w:val="000E2F37"/>
    <w:rsid w:val="000E3075"/>
    <w:rsid w:val="000E30E1"/>
    <w:rsid w:val="000E331F"/>
    <w:rsid w:val="000E3358"/>
    <w:rsid w:val="000E347B"/>
    <w:rsid w:val="000E35CD"/>
    <w:rsid w:val="000E366E"/>
    <w:rsid w:val="000E36C0"/>
    <w:rsid w:val="000E3713"/>
    <w:rsid w:val="000E3789"/>
    <w:rsid w:val="000E3865"/>
    <w:rsid w:val="000E386D"/>
    <w:rsid w:val="000E38ED"/>
    <w:rsid w:val="000E3B2F"/>
    <w:rsid w:val="000E3B89"/>
    <w:rsid w:val="000E3CA5"/>
    <w:rsid w:val="000E3D14"/>
    <w:rsid w:val="000E3D46"/>
    <w:rsid w:val="000E3F84"/>
    <w:rsid w:val="000E3F99"/>
    <w:rsid w:val="000E4098"/>
    <w:rsid w:val="000E40C3"/>
    <w:rsid w:val="000E4493"/>
    <w:rsid w:val="000E4666"/>
    <w:rsid w:val="000E4709"/>
    <w:rsid w:val="000E48F5"/>
    <w:rsid w:val="000E4A0F"/>
    <w:rsid w:val="000E4B41"/>
    <w:rsid w:val="000E4C9B"/>
    <w:rsid w:val="000E4D01"/>
    <w:rsid w:val="000E4D77"/>
    <w:rsid w:val="000E4DFE"/>
    <w:rsid w:val="000E547B"/>
    <w:rsid w:val="000E553A"/>
    <w:rsid w:val="000E56AE"/>
    <w:rsid w:val="000E5830"/>
    <w:rsid w:val="000E5C4E"/>
    <w:rsid w:val="000E5CA1"/>
    <w:rsid w:val="000E5CA5"/>
    <w:rsid w:val="000E5D50"/>
    <w:rsid w:val="000E5E3A"/>
    <w:rsid w:val="000E5EEC"/>
    <w:rsid w:val="000E641A"/>
    <w:rsid w:val="000E65A7"/>
    <w:rsid w:val="000E65E3"/>
    <w:rsid w:val="000E6635"/>
    <w:rsid w:val="000E6BAF"/>
    <w:rsid w:val="000E6CAC"/>
    <w:rsid w:val="000E6D91"/>
    <w:rsid w:val="000E6EED"/>
    <w:rsid w:val="000E6F2C"/>
    <w:rsid w:val="000E6F62"/>
    <w:rsid w:val="000E718F"/>
    <w:rsid w:val="000E719C"/>
    <w:rsid w:val="000E72AA"/>
    <w:rsid w:val="000E7476"/>
    <w:rsid w:val="000E7646"/>
    <w:rsid w:val="000E7878"/>
    <w:rsid w:val="000E78FA"/>
    <w:rsid w:val="000E7A5E"/>
    <w:rsid w:val="000E7BB3"/>
    <w:rsid w:val="000E7C2E"/>
    <w:rsid w:val="000E7D5D"/>
    <w:rsid w:val="000E7DE0"/>
    <w:rsid w:val="000E7E79"/>
    <w:rsid w:val="000E7F51"/>
    <w:rsid w:val="000F00CD"/>
    <w:rsid w:val="000F00D8"/>
    <w:rsid w:val="000F0191"/>
    <w:rsid w:val="000F036E"/>
    <w:rsid w:val="000F04D7"/>
    <w:rsid w:val="000F0564"/>
    <w:rsid w:val="000F07E7"/>
    <w:rsid w:val="000F08FA"/>
    <w:rsid w:val="000F095B"/>
    <w:rsid w:val="000F09E0"/>
    <w:rsid w:val="000F0BAC"/>
    <w:rsid w:val="000F0D92"/>
    <w:rsid w:val="000F0FD0"/>
    <w:rsid w:val="000F13C4"/>
    <w:rsid w:val="000F13D7"/>
    <w:rsid w:val="000F13E5"/>
    <w:rsid w:val="000F1402"/>
    <w:rsid w:val="000F17E4"/>
    <w:rsid w:val="000F1878"/>
    <w:rsid w:val="000F18A5"/>
    <w:rsid w:val="000F1907"/>
    <w:rsid w:val="000F1A68"/>
    <w:rsid w:val="000F1B02"/>
    <w:rsid w:val="000F1C62"/>
    <w:rsid w:val="000F1CF3"/>
    <w:rsid w:val="000F1D19"/>
    <w:rsid w:val="000F1F98"/>
    <w:rsid w:val="000F1FDB"/>
    <w:rsid w:val="000F20CD"/>
    <w:rsid w:val="000F22D2"/>
    <w:rsid w:val="000F23DA"/>
    <w:rsid w:val="000F26A3"/>
    <w:rsid w:val="000F271F"/>
    <w:rsid w:val="000F277C"/>
    <w:rsid w:val="000F2965"/>
    <w:rsid w:val="000F2A31"/>
    <w:rsid w:val="000F2A4D"/>
    <w:rsid w:val="000F2AC9"/>
    <w:rsid w:val="000F2B02"/>
    <w:rsid w:val="000F2B94"/>
    <w:rsid w:val="000F2BA5"/>
    <w:rsid w:val="000F2EA5"/>
    <w:rsid w:val="000F31BD"/>
    <w:rsid w:val="000F326C"/>
    <w:rsid w:val="000F3303"/>
    <w:rsid w:val="000F34C7"/>
    <w:rsid w:val="000F35E2"/>
    <w:rsid w:val="000F38AF"/>
    <w:rsid w:val="000F3AE9"/>
    <w:rsid w:val="000F3B40"/>
    <w:rsid w:val="000F3C2D"/>
    <w:rsid w:val="000F3ECD"/>
    <w:rsid w:val="000F3F2F"/>
    <w:rsid w:val="000F4148"/>
    <w:rsid w:val="000F42EA"/>
    <w:rsid w:val="000F4CAF"/>
    <w:rsid w:val="000F4D2F"/>
    <w:rsid w:val="000F4F44"/>
    <w:rsid w:val="000F4FCF"/>
    <w:rsid w:val="000F4FD0"/>
    <w:rsid w:val="000F4FD2"/>
    <w:rsid w:val="000F5094"/>
    <w:rsid w:val="000F5163"/>
    <w:rsid w:val="000F53C8"/>
    <w:rsid w:val="000F53CB"/>
    <w:rsid w:val="000F53E3"/>
    <w:rsid w:val="000F55C1"/>
    <w:rsid w:val="000F56D3"/>
    <w:rsid w:val="000F571A"/>
    <w:rsid w:val="000F5AAB"/>
    <w:rsid w:val="000F5B8A"/>
    <w:rsid w:val="000F5CA2"/>
    <w:rsid w:val="000F5D1A"/>
    <w:rsid w:val="000F61A2"/>
    <w:rsid w:val="000F63D8"/>
    <w:rsid w:val="000F64DF"/>
    <w:rsid w:val="000F6669"/>
    <w:rsid w:val="000F6689"/>
    <w:rsid w:val="000F6799"/>
    <w:rsid w:val="000F6881"/>
    <w:rsid w:val="000F6A7B"/>
    <w:rsid w:val="000F6AE8"/>
    <w:rsid w:val="000F6B8F"/>
    <w:rsid w:val="000F6BBA"/>
    <w:rsid w:val="000F6C32"/>
    <w:rsid w:val="000F6D37"/>
    <w:rsid w:val="000F6D86"/>
    <w:rsid w:val="000F6EA5"/>
    <w:rsid w:val="000F6EBA"/>
    <w:rsid w:val="000F7004"/>
    <w:rsid w:val="000F726C"/>
    <w:rsid w:val="000F76E8"/>
    <w:rsid w:val="000F779E"/>
    <w:rsid w:val="000F7994"/>
    <w:rsid w:val="000F7A52"/>
    <w:rsid w:val="000F7A75"/>
    <w:rsid w:val="000F7C0A"/>
    <w:rsid w:val="000F7C96"/>
    <w:rsid w:val="000F7CAD"/>
    <w:rsid w:val="00100097"/>
    <w:rsid w:val="001000E9"/>
    <w:rsid w:val="00100161"/>
    <w:rsid w:val="00100164"/>
    <w:rsid w:val="00100169"/>
    <w:rsid w:val="0010025C"/>
    <w:rsid w:val="0010067A"/>
    <w:rsid w:val="001006AF"/>
    <w:rsid w:val="0010074E"/>
    <w:rsid w:val="00100986"/>
    <w:rsid w:val="00100A0F"/>
    <w:rsid w:val="00100E71"/>
    <w:rsid w:val="00100F5E"/>
    <w:rsid w:val="00100FB8"/>
    <w:rsid w:val="001010D7"/>
    <w:rsid w:val="00101304"/>
    <w:rsid w:val="00101362"/>
    <w:rsid w:val="00101489"/>
    <w:rsid w:val="00101499"/>
    <w:rsid w:val="001015D5"/>
    <w:rsid w:val="00101664"/>
    <w:rsid w:val="001016AD"/>
    <w:rsid w:val="001017C8"/>
    <w:rsid w:val="001018D3"/>
    <w:rsid w:val="00101906"/>
    <w:rsid w:val="001019CE"/>
    <w:rsid w:val="00101A0E"/>
    <w:rsid w:val="00101ACE"/>
    <w:rsid w:val="00101AFF"/>
    <w:rsid w:val="00101D6C"/>
    <w:rsid w:val="00101FB3"/>
    <w:rsid w:val="00102147"/>
    <w:rsid w:val="0010216D"/>
    <w:rsid w:val="001021DD"/>
    <w:rsid w:val="001021F1"/>
    <w:rsid w:val="00102366"/>
    <w:rsid w:val="001024EA"/>
    <w:rsid w:val="001026DF"/>
    <w:rsid w:val="001029AC"/>
    <w:rsid w:val="00102B1B"/>
    <w:rsid w:val="00102B72"/>
    <w:rsid w:val="00102E56"/>
    <w:rsid w:val="00102F9E"/>
    <w:rsid w:val="0010308E"/>
    <w:rsid w:val="00103541"/>
    <w:rsid w:val="00103584"/>
    <w:rsid w:val="001035B5"/>
    <w:rsid w:val="00103658"/>
    <w:rsid w:val="0010366C"/>
    <w:rsid w:val="001038F1"/>
    <w:rsid w:val="00103A81"/>
    <w:rsid w:val="00103AA7"/>
    <w:rsid w:val="00103AF5"/>
    <w:rsid w:val="00103B8A"/>
    <w:rsid w:val="00103EA6"/>
    <w:rsid w:val="00104058"/>
    <w:rsid w:val="0010405D"/>
    <w:rsid w:val="001041A7"/>
    <w:rsid w:val="0010420A"/>
    <w:rsid w:val="00104228"/>
    <w:rsid w:val="00104363"/>
    <w:rsid w:val="00104571"/>
    <w:rsid w:val="0010493A"/>
    <w:rsid w:val="001049F7"/>
    <w:rsid w:val="00104A80"/>
    <w:rsid w:val="00104C77"/>
    <w:rsid w:val="00104CEC"/>
    <w:rsid w:val="00104FB0"/>
    <w:rsid w:val="00105099"/>
    <w:rsid w:val="001050B7"/>
    <w:rsid w:val="001050F9"/>
    <w:rsid w:val="0010521E"/>
    <w:rsid w:val="00105224"/>
    <w:rsid w:val="00105356"/>
    <w:rsid w:val="00105367"/>
    <w:rsid w:val="001053D9"/>
    <w:rsid w:val="0010568A"/>
    <w:rsid w:val="001056C5"/>
    <w:rsid w:val="001057FB"/>
    <w:rsid w:val="00105820"/>
    <w:rsid w:val="00105958"/>
    <w:rsid w:val="00105CEE"/>
    <w:rsid w:val="00105DA1"/>
    <w:rsid w:val="00105EB1"/>
    <w:rsid w:val="00106083"/>
    <w:rsid w:val="001062BD"/>
    <w:rsid w:val="001063C3"/>
    <w:rsid w:val="00106490"/>
    <w:rsid w:val="001064BE"/>
    <w:rsid w:val="00106605"/>
    <w:rsid w:val="0010660E"/>
    <w:rsid w:val="00106733"/>
    <w:rsid w:val="00106A14"/>
    <w:rsid w:val="00106A95"/>
    <w:rsid w:val="00106AB2"/>
    <w:rsid w:val="00106CC3"/>
    <w:rsid w:val="00106D86"/>
    <w:rsid w:val="00106E09"/>
    <w:rsid w:val="00106E35"/>
    <w:rsid w:val="00106E7E"/>
    <w:rsid w:val="00106ED2"/>
    <w:rsid w:val="00106FF1"/>
    <w:rsid w:val="0010719D"/>
    <w:rsid w:val="001072AC"/>
    <w:rsid w:val="001075C6"/>
    <w:rsid w:val="001075E2"/>
    <w:rsid w:val="00107729"/>
    <w:rsid w:val="0010795D"/>
    <w:rsid w:val="00107967"/>
    <w:rsid w:val="001079F3"/>
    <w:rsid w:val="00107C41"/>
    <w:rsid w:val="00110125"/>
    <w:rsid w:val="0011034F"/>
    <w:rsid w:val="0011046A"/>
    <w:rsid w:val="00110727"/>
    <w:rsid w:val="00110851"/>
    <w:rsid w:val="00110937"/>
    <w:rsid w:val="001109B6"/>
    <w:rsid w:val="00110B15"/>
    <w:rsid w:val="00110C79"/>
    <w:rsid w:val="00111009"/>
    <w:rsid w:val="00111222"/>
    <w:rsid w:val="0011125D"/>
    <w:rsid w:val="001113A9"/>
    <w:rsid w:val="001115C0"/>
    <w:rsid w:val="001115F4"/>
    <w:rsid w:val="001116D2"/>
    <w:rsid w:val="00111802"/>
    <w:rsid w:val="00111823"/>
    <w:rsid w:val="00111835"/>
    <w:rsid w:val="0011190B"/>
    <w:rsid w:val="0011194D"/>
    <w:rsid w:val="00111A69"/>
    <w:rsid w:val="00111AD9"/>
    <w:rsid w:val="00111B20"/>
    <w:rsid w:val="00111D2B"/>
    <w:rsid w:val="001120B1"/>
    <w:rsid w:val="0011230B"/>
    <w:rsid w:val="001125DF"/>
    <w:rsid w:val="001126ED"/>
    <w:rsid w:val="001128DB"/>
    <w:rsid w:val="00112975"/>
    <w:rsid w:val="00112B0A"/>
    <w:rsid w:val="00112B8F"/>
    <w:rsid w:val="00112BA7"/>
    <w:rsid w:val="00112CB8"/>
    <w:rsid w:val="00112EC0"/>
    <w:rsid w:val="00112FC4"/>
    <w:rsid w:val="001131D1"/>
    <w:rsid w:val="00113259"/>
    <w:rsid w:val="001134DA"/>
    <w:rsid w:val="001135DA"/>
    <w:rsid w:val="0011372B"/>
    <w:rsid w:val="0011373D"/>
    <w:rsid w:val="001139E2"/>
    <w:rsid w:val="00113D8F"/>
    <w:rsid w:val="00113E0A"/>
    <w:rsid w:val="001140FA"/>
    <w:rsid w:val="001141CF"/>
    <w:rsid w:val="00114379"/>
    <w:rsid w:val="00114422"/>
    <w:rsid w:val="0011458B"/>
    <w:rsid w:val="001146A3"/>
    <w:rsid w:val="001146C6"/>
    <w:rsid w:val="001147B8"/>
    <w:rsid w:val="00114836"/>
    <w:rsid w:val="00114949"/>
    <w:rsid w:val="00114BE6"/>
    <w:rsid w:val="00114DCF"/>
    <w:rsid w:val="00114E61"/>
    <w:rsid w:val="00114EA7"/>
    <w:rsid w:val="00115085"/>
    <w:rsid w:val="001150D5"/>
    <w:rsid w:val="00115205"/>
    <w:rsid w:val="0011536C"/>
    <w:rsid w:val="001155B6"/>
    <w:rsid w:val="00115716"/>
    <w:rsid w:val="0011583C"/>
    <w:rsid w:val="0011584C"/>
    <w:rsid w:val="00115981"/>
    <w:rsid w:val="00115B33"/>
    <w:rsid w:val="00116339"/>
    <w:rsid w:val="00116533"/>
    <w:rsid w:val="00116A2D"/>
    <w:rsid w:val="00116BF5"/>
    <w:rsid w:val="00116F2F"/>
    <w:rsid w:val="00116F3F"/>
    <w:rsid w:val="0011703A"/>
    <w:rsid w:val="001172E0"/>
    <w:rsid w:val="001175EF"/>
    <w:rsid w:val="00117623"/>
    <w:rsid w:val="00117677"/>
    <w:rsid w:val="00117714"/>
    <w:rsid w:val="00117762"/>
    <w:rsid w:val="00117936"/>
    <w:rsid w:val="00117957"/>
    <w:rsid w:val="001179FF"/>
    <w:rsid w:val="00117C78"/>
    <w:rsid w:val="00120132"/>
    <w:rsid w:val="00120140"/>
    <w:rsid w:val="001201EA"/>
    <w:rsid w:val="001203DB"/>
    <w:rsid w:val="001204E0"/>
    <w:rsid w:val="00120733"/>
    <w:rsid w:val="0012079F"/>
    <w:rsid w:val="001207B8"/>
    <w:rsid w:val="001207F3"/>
    <w:rsid w:val="00120824"/>
    <w:rsid w:val="00120B37"/>
    <w:rsid w:val="00120C13"/>
    <w:rsid w:val="00120CDE"/>
    <w:rsid w:val="00120CF2"/>
    <w:rsid w:val="00121078"/>
    <w:rsid w:val="00121267"/>
    <w:rsid w:val="00121328"/>
    <w:rsid w:val="0012155F"/>
    <w:rsid w:val="0012175C"/>
    <w:rsid w:val="00121769"/>
    <w:rsid w:val="001218F9"/>
    <w:rsid w:val="00121BD4"/>
    <w:rsid w:val="00121BF6"/>
    <w:rsid w:val="00121E1A"/>
    <w:rsid w:val="00121E72"/>
    <w:rsid w:val="00122187"/>
    <w:rsid w:val="001223E7"/>
    <w:rsid w:val="001224B8"/>
    <w:rsid w:val="001225F6"/>
    <w:rsid w:val="00122727"/>
    <w:rsid w:val="001227BD"/>
    <w:rsid w:val="00122842"/>
    <w:rsid w:val="00122BE7"/>
    <w:rsid w:val="00123265"/>
    <w:rsid w:val="001233A5"/>
    <w:rsid w:val="0012345C"/>
    <w:rsid w:val="00123779"/>
    <w:rsid w:val="001237A0"/>
    <w:rsid w:val="00123975"/>
    <w:rsid w:val="001239CC"/>
    <w:rsid w:val="00123DED"/>
    <w:rsid w:val="00123F96"/>
    <w:rsid w:val="00123FBF"/>
    <w:rsid w:val="001241AE"/>
    <w:rsid w:val="00124315"/>
    <w:rsid w:val="0012441E"/>
    <w:rsid w:val="00124631"/>
    <w:rsid w:val="0012467D"/>
    <w:rsid w:val="001246EC"/>
    <w:rsid w:val="00124857"/>
    <w:rsid w:val="001249D7"/>
    <w:rsid w:val="001249FC"/>
    <w:rsid w:val="00124A28"/>
    <w:rsid w:val="00124BC1"/>
    <w:rsid w:val="00124C4F"/>
    <w:rsid w:val="00124E10"/>
    <w:rsid w:val="00125048"/>
    <w:rsid w:val="00125078"/>
    <w:rsid w:val="001252FE"/>
    <w:rsid w:val="0012531E"/>
    <w:rsid w:val="00125371"/>
    <w:rsid w:val="0012539D"/>
    <w:rsid w:val="001255A6"/>
    <w:rsid w:val="00125BD8"/>
    <w:rsid w:val="00125D34"/>
    <w:rsid w:val="0012605A"/>
    <w:rsid w:val="0012636F"/>
    <w:rsid w:val="001263BB"/>
    <w:rsid w:val="0012653A"/>
    <w:rsid w:val="001266DC"/>
    <w:rsid w:val="001268D1"/>
    <w:rsid w:val="001268FD"/>
    <w:rsid w:val="00126A00"/>
    <w:rsid w:val="00126CB9"/>
    <w:rsid w:val="001274AC"/>
    <w:rsid w:val="00127547"/>
    <w:rsid w:val="0012758E"/>
    <w:rsid w:val="001275E6"/>
    <w:rsid w:val="001276B9"/>
    <w:rsid w:val="0012782F"/>
    <w:rsid w:val="00127940"/>
    <w:rsid w:val="00127D9F"/>
    <w:rsid w:val="00127DE2"/>
    <w:rsid w:val="00127DE6"/>
    <w:rsid w:val="00127E38"/>
    <w:rsid w:val="00127F28"/>
    <w:rsid w:val="00130017"/>
    <w:rsid w:val="0013016D"/>
    <w:rsid w:val="0013023D"/>
    <w:rsid w:val="001305BD"/>
    <w:rsid w:val="001305C1"/>
    <w:rsid w:val="0013070E"/>
    <w:rsid w:val="00130714"/>
    <w:rsid w:val="00130844"/>
    <w:rsid w:val="00130953"/>
    <w:rsid w:val="00130970"/>
    <w:rsid w:val="00130BBD"/>
    <w:rsid w:val="00130D49"/>
    <w:rsid w:val="00130E97"/>
    <w:rsid w:val="00130EE5"/>
    <w:rsid w:val="00130FDC"/>
    <w:rsid w:val="00131378"/>
    <w:rsid w:val="00131683"/>
    <w:rsid w:val="00131826"/>
    <w:rsid w:val="00131AC6"/>
    <w:rsid w:val="00131AD8"/>
    <w:rsid w:val="00131FE1"/>
    <w:rsid w:val="00132056"/>
    <w:rsid w:val="00132099"/>
    <w:rsid w:val="001321CE"/>
    <w:rsid w:val="001322B0"/>
    <w:rsid w:val="001324A1"/>
    <w:rsid w:val="001324C0"/>
    <w:rsid w:val="0013262A"/>
    <w:rsid w:val="00132671"/>
    <w:rsid w:val="00132767"/>
    <w:rsid w:val="00132801"/>
    <w:rsid w:val="0013286F"/>
    <w:rsid w:val="00132913"/>
    <w:rsid w:val="00132917"/>
    <w:rsid w:val="0013295D"/>
    <w:rsid w:val="00132A6C"/>
    <w:rsid w:val="00132B05"/>
    <w:rsid w:val="00132DBC"/>
    <w:rsid w:val="00132DDA"/>
    <w:rsid w:val="00132E89"/>
    <w:rsid w:val="00132F31"/>
    <w:rsid w:val="0013312C"/>
    <w:rsid w:val="00133206"/>
    <w:rsid w:val="0013334C"/>
    <w:rsid w:val="001334D6"/>
    <w:rsid w:val="001335C5"/>
    <w:rsid w:val="001338F5"/>
    <w:rsid w:val="001339D4"/>
    <w:rsid w:val="00133EBA"/>
    <w:rsid w:val="00133EBD"/>
    <w:rsid w:val="00134079"/>
    <w:rsid w:val="001340B6"/>
    <w:rsid w:val="001342F2"/>
    <w:rsid w:val="00134378"/>
    <w:rsid w:val="0013451D"/>
    <w:rsid w:val="00134EDC"/>
    <w:rsid w:val="00135015"/>
    <w:rsid w:val="00135095"/>
    <w:rsid w:val="00135134"/>
    <w:rsid w:val="00135517"/>
    <w:rsid w:val="001356D8"/>
    <w:rsid w:val="00135716"/>
    <w:rsid w:val="00135829"/>
    <w:rsid w:val="0013585E"/>
    <w:rsid w:val="00135884"/>
    <w:rsid w:val="0013588A"/>
    <w:rsid w:val="001358A7"/>
    <w:rsid w:val="001358F4"/>
    <w:rsid w:val="00135B27"/>
    <w:rsid w:val="00135B9B"/>
    <w:rsid w:val="00135BBE"/>
    <w:rsid w:val="00135DF3"/>
    <w:rsid w:val="0013612A"/>
    <w:rsid w:val="00136484"/>
    <w:rsid w:val="00136711"/>
    <w:rsid w:val="00136754"/>
    <w:rsid w:val="00136775"/>
    <w:rsid w:val="001367AA"/>
    <w:rsid w:val="0013696F"/>
    <w:rsid w:val="00136998"/>
    <w:rsid w:val="00136AAD"/>
    <w:rsid w:val="00136C90"/>
    <w:rsid w:val="001370D5"/>
    <w:rsid w:val="001371BB"/>
    <w:rsid w:val="00137280"/>
    <w:rsid w:val="00137288"/>
    <w:rsid w:val="0013739D"/>
    <w:rsid w:val="00137480"/>
    <w:rsid w:val="001375A4"/>
    <w:rsid w:val="001375B9"/>
    <w:rsid w:val="001376CB"/>
    <w:rsid w:val="001376F7"/>
    <w:rsid w:val="00137788"/>
    <w:rsid w:val="00137882"/>
    <w:rsid w:val="0013789E"/>
    <w:rsid w:val="00137BC5"/>
    <w:rsid w:val="00137D69"/>
    <w:rsid w:val="00137FD9"/>
    <w:rsid w:val="001401AA"/>
    <w:rsid w:val="001403D1"/>
    <w:rsid w:val="00140585"/>
    <w:rsid w:val="00140608"/>
    <w:rsid w:val="00140661"/>
    <w:rsid w:val="0014073C"/>
    <w:rsid w:val="00140762"/>
    <w:rsid w:val="00140810"/>
    <w:rsid w:val="00140825"/>
    <w:rsid w:val="0014086C"/>
    <w:rsid w:val="00140A72"/>
    <w:rsid w:val="00140CBC"/>
    <w:rsid w:val="00140E5E"/>
    <w:rsid w:val="0014106B"/>
    <w:rsid w:val="001410AA"/>
    <w:rsid w:val="001410CB"/>
    <w:rsid w:val="001410F1"/>
    <w:rsid w:val="00141395"/>
    <w:rsid w:val="00141452"/>
    <w:rsid w:val="00141532"/>
    <w:rsid w:val="0014173F"/>
    <w:rsid w:val="001418FE"/>
    <w:rsid w:val="00141B0E"/>
    <w:rsid w:val="00141B9A"/>
    <w:rsid w:val="00141E46"/>
    <w:rsid w:val="00141ED1"/>
    <w:rsid w:val="00141F5F"/>
    <w:rsid w:val="00141F72"/>
    <w:rsid w:val="00141FCF"/>
    <w:rsid w:val="0014206B"/>
    <w:rsid w:val="00142093"/>
    <w:rsid w:val="0014262C"/>
    <w:rsid w:val="001426DE"/>
    <w:rsid w:val="00142B6F"/>
    <w:rsid w:val="00142BDC"/>
    <w:rsid w:val="00142BFF"/>
    <w:rsid w:val="00142E42"/>
    <w:rsid w:val="00143153"/>
    <w:rsid w:val="00143167"/>
    <w:rsid w:val="00143362"/>
    <w:rsid w:val="001434D4"/>
    <w:rsid w:val="00143567"/>
    <w:rsid w:val="0014371C"/>
    <w:rsid w:val="0014389E"/>
    <w:rsid w:val="00143ADC"/>
    <w:rsid w:val="00143C25"/>
    <w:rsid w:val="00143C3B"/>
    <w:rsid w:val="00143CFE"/>
    <w:rsid w:val="00143EFE"/>
    <w:rsid w:val="00143FFE"/>
    <w:rsid w:val="00144091"/>
    <w:rsid w:val="0014421F"/>
    <w:rsid w:val="00144333"/>
    <w:rsid w:val="001443EA"/>
    <w:rsid w:val="00144404"/>
    <w:rsid w:val="001446F0"/>
    <w:rsid w:val="0014471E"/>
    <w:rsid w:val="00144786"/>
    <w:rsid w:val="0014491B"/>
    <w:rsid w:val="00144958"/>
    <w:rsid w:val="00144B3F"/>
    <w:rsid w:val="00144B8C"/>
    <w:rsid w:val="00144C2D"/>
    <w:rsid w:val="00144C80"/>
    <w:rsid w:val="00144CD8"/>
    <w:rsid w:val="00144D67"/>
    <w:rsid w:val="00144E04"/>
    <w:rsid w:val="00144E82"/>
    <w:rsid w:val="00144FBD"/>
    <w:rsid w:val="001450ED"/>
    <w:rsid w:val="001454C4"/>
    <w:rsid w:val="00145797"/>
    <w:rsid w:val="001458D4"/>
    <w:rsid w:val="0014598D"/>
    <w:rsid w:val="00145A5D"/>
    <w:rsid w:val="00145BD5"/>
    <w:rsid w:val="00145F91"/>
    <w:rsid w:val="001462D7"/>
    <w:rsid w:val="00146577"/>
    <w:rsid w:val="00146651"/>
    <w:rsid w:val="0014666D"/>
    <w:rsid w:val="001466A4"/>
    <w:rsid w:val="001466A8"/>
    <w:rsid w:val="001466B8"/>
    <w:rsid w:val="00146773"/>
    <w:rsid w:val="001467C1"/>
    <w:rsid w:val="00146A41"/>
    <w:rsid w:val="00146FC3"/>
    <w:rsid w:val="0014705E"/>
    <w:rsid w:val="00147208"/>
    <w:rsid w:val="00147242"/>
    <w:rsid w:val="0014728C"/>
    <w:rsid w:val="001473CF"/>
    <w:rsid w:val="00147453"/>
    <w:rsid w:val="00147A1E"/>
    <w:rsid w:val="00147B65"/>
    <w:rsid w:val="00147D65"/>
    <w:rsid w:val="00147D91"/>
    <w:rsid w:val="00147E60"/>
    <w:rsid w:val="00147E73"/>
    <w:rsid w:val="001500AB"/>
    <w:rsid w:val="0015013F"/>
    <w:rsid w:val="001503B3"/>
    <w:rsid w:val="001503F9"/>
    <w:rsid w:val="00150413"/>
    <w:rsid w:val="00150452"/>
    <w:rsid w:val="001508E1"/>
    <w:rsid w:val="00150A99"/>
    <w:rsid w:val="00150B63"/>
    <w:rsid w:val="00150C99"/>
    <w:rsid w:val="00150EA3"/>
    <w:rsid w:val="001510ED"/>
    <w:rsid w:val="00151327"/>
    <w:rsid w:val="00151489"/>
    <w:rsid w:val="001515AE"/>
    <w:rsid w:val="001515FC"/>
    <w:rsid w:val="001517AB"/>
    <w:rsid w:val="00151805"/>
    <w:rsid w:val="00151897"/>
    <w:rsid w:val="00151A0F"/>
    <w:rsid w:val="00151ACA"/>
    <w:rsid w:val="00151D29"/>
    <w:rsid w:val="00152066"/>
    <w:rsid w:val="00152106"/>
    <w:rsid w:val="00152559"/>
    <w:rsid w:val="00152898"/>
    <w:rsid w:val="001528F8"/>
    <w:rsid w:val="00152A3B"/>
    <w:rsid w:val="00152A84"/>
    <w:rsid w:val="00152C83"/>
    <w:rsid w:val="00152D42"/>
    <w:rsid w:val="00152E22"/>
    <w:rsid w:val="001530AF"/>
    <w:rsid w:val="0015347E"/>
    <w:rsid w:val="00153A48"/>
    <w:rsid w:val="00153A6B"/>
    <w:rsid w:val="00153B44"/>
    <w:rsid w:val="00153B9E"/>
    <w:rsid w:val="00153BB8"/>
    <w:rsid w:val="00153C3A"/>
    <w:rsid w:val="00153D47"/>
    <w:rsid w:val="00153E69"/>
    <w:rsid w:val="00153EEF"/>
    <w:rsid w:val="00153F29"/>
    <w:rsid w:val="00154044"/>
    <w:rsid w:val="001540BD"/>
    <w:rsid w:val="001540E4"/>
    <w:rsid w:val="001542D6"/>
    <w:rsid w:val="00154499"/>
    <w:rsid w:val="001544AB"/>
    <w:rsid w:val="00154687"/>
    <w:rsid w:val="001546D1"/>
    <w:rsid w:val="001547CD"/>
    <w:rsid w:val="00154F35"/>
    <w:rsid w:val="00154FA2"/>
    <w:rsid w:val="00155178"/>
    <w:rsid w:val="0015527A"/>
    <w:rsid w:val="001553A0"/>
    <w:rsid w:val="00155511"/>
    <w:rsid w:val="001556D9"/>
    <w:rsid w:val="00155700"/>
    <w:rsid w:val="00155733"/>
    <w:rsid w:val="00155BE4"/>
    <w:rsid w:val="00155D53"/>
    <w:rsid w:val="00155ECC"/>
    <w:rsid w:val="00155F63"/>
    <w:rsid w:val="001561BD"/>
    <w:rsid w:val="0015622B"/>
    <w:rsid w:val="00156260"/>
    <w:rsid w:val="00156433"/>
    <w:rsid w:val="0015645D"/>
    <w:rsid w:val="00156502"/>
    <w:rsid w:val="00156659"/>
    <w:rsid w:val="00156B30"/>
    <w:rsid w:val="00156E41"/>
    <w:rsid w:val="00156E5B"/>
    <w:rsid w:val="00156EE6"/>
    <w:rsid w:val="001571CE"/>
    <w:rsid w:val="001573DB"/>
    <w:rsid w:val="001573E1"/>
    <w:rsid w:val="00157672"/>
    <w:rsid w:val="001577E5"/>
    <w:rsid w:val="00157B27"/>
    <w:rsid w:val="00157C7A"/>
    <w:rsid w:val="00157D83"/>
    <w:rsid w:val="00157D9F"/>
    <w:rsid w:val="00157E86"/>
    <w:rsid w:val="00157F5D"/>
    <w:rsid w:val="00157F8B"/>
    <w:rsid w:val="00157FEB"/>
    <w:rsid w:val="0016006A"/>
    <w:rsid w:val="001600EE"/>
    <w:rsid w:val="0016019C"/>
    <w:rsid w:val="001601C7"/>
    <w:rsid w:val="001602C2"/>
    <w:rsid w:val="001602E8"/>
    <w:rsid w:val="00160374"/>
    <w:rsid w:val="00160481"/>
    <w:rsid w:val="00160501"/>
    <w:rsid w:val="00160674"/>
    <w:rsid w:val="001606A7"/>
    <w:rsid w:val="001606ED"/>
    <w:rsid w:val="00160786"/>
    <w:rsid w:val="001607D9"/>
    <w:rsid w:val="00160822"/>
    <w:rsid w:val="00160856"/>
    <w:rsid w:val="00160997"/>
    <w:rsid w:val="00160A14"/>
    <w:rsid w:val="00160E46"/>
    <w:rsid w:val="00161160"/>
    <w:rsid w:val="0016147C"/>
    <w:rsid w:val="001616F8"/>
    <w:rsid w:val="001618E2"/>
    <w:rsid w:val="00161ED1"/>
    <w:rsid w:val="00161F6C"/>
    <w:rsid w:val="00161F94"/>
    <w:rsid w:val="0016214D"/>
    <w:rsid w:val="00162188"/>
    <w:rsid w:val="00162262"/>
    <w:rsid w:val="001623A3"/>
    <w:rsid w:val="0016247C"/>
    <w:rsid w:val="001624FE"/>
    <w:rsid w:val="00162A45"/>
    <w:rsid w:val="00162BD5"/>
    <w:rsid w:val="00162BE8"/>
    <w:rsid w:val="00162CF1"/>
    <w:rsid w:val="00162F82"/>
    <w:rsid w:val="001630E4"/>
    <w:rsid w:val="00163118"/>
    <w:rsid w:val="00163293"/>
    <w:rsid w:val="001633B0"/>
    <w:rsid w:val="001633FA"/>
    <w:rsid w:val="001634E8"/>
    <w:rsid w:val="0016368F"/>
    <w:rsid w:val="00163738"/>
    <w:rsid w:val="001639BC"/>
    <w:rsid w:val="00163A0B"/>
    <w:rsid w:val="00163A5A"/>
    <w:rsid w:val="00163AFC"/>
    <w:rsid w:val="00163C9A"/>
    <w:rsid w:val="00163FC9"/>
    <w:rsid w:val="0016427A"/>
    <w:rsid w:val="001642E0"/>
    <w:rsid w:val="00164357"/>
    <w:rsid w:val="001643EF"/>
    <w:rsid w:val="00164505"/>
    <w:rsid w:val="001645C1"/>
    <w:rsid w:val="00164619"/>
    <w:rsid w:val="00164646"/>
    <w:rsid w:val="001647D0"/>
    <w:rsid w:val="001647FA"/>
    <w:rsid w:val="001649A6"/>
    <w:rsid w:val="00164A4A"/>
    <w:rsid w:val="00164B9E"/>
    <w:rsid w:val="00164E54"/>
    <w:rsid w:val="001650E0"/>
    <w:rsid w:val="00165137"/>
    <w:rsid w:val="001652DD"/>
    <w:rsid w:val="00165665"/>
    <w:rsid w:val="001659D8"/>
    <w:rsid w:val="00165A21"/>
    <w:rsid w:val="00165BD7"/>
    <w:rsid w:val="00165C16"/>
    <w:rsid w:val="001662C7"/>
    <w:rsid w:val="0016634F"/>
    <w:rsid w:val="00166581"/>
    <w:rsid w:val="00166701"/>
    <w:rsid w:val="00166809"/>
    <w:rsid w:val="00166879"/>
    <w:rsid w:val="0016690E"/>
    <w:rsid w:val="001669F9"/>
    <w:rsid w:val="00166BDC"/>
    <w:rsid w:val="00166C99"/>
    <w:rsid w:val="00166D9E"/>
    <w:rsid w:val="00166EE2"/>
    <w:rsid w:val="0016700E"/>
    <w:rsid w:val="00167125"/>
    <w:rsid w:val="001672B0"/>
    <w:rsid w:val="0016733C"/>
    <w:rsid w:val="001673D9"/>
    <w:rsid w:val="001673FF"/>
    <w:rsid w:val="00167509"/>
    <w:rsid w:val="0016764C"/>
    <w:rsid w:val="0016766B"/>
    <w:rsid w:val="001676C2"/>
    <w:rsid w:val="001676CA"/>
    <w:rsid w:val="0016787D"/>
    <w:rsid w:val="00167B7F"/>
    <w:rsid w:val="00167C31"/>
    <w:rsid w:val="00167E45"/>
    <w:rsid w:val="00167E4A"/>
    <w:rsid w:val="00170293"/>
    <w:rsid w:val="00170298"/>
    <w:rsid w:val="00170397"/>
    <w:rsid w:val="00170489"/>
    <w:rsid w:val="00170547"/>
    <w:rsid w:val="00170565"/>
    <w:rsid w:val="001706E4"/>
    <w:rsid w:val="001706FE"/>
    <w:rsid w:val="001708D0"/>
    <w:rsid w:val="00170CB5"/>
    <w:rsid w:val="00170D9F"/>
    <w:rsid w:val="00170E05"/>
    <w:rsid w:val="00170E46"/>
    <w:rsid w:val="00170E59"/>
    <w:rsid w:val="00170EBB"/>
    <w:rsid w:val="001710B4"/>
    <w:rsid w:val="00171361"/>
    <w:rsid w:val="0017148C"/>
    <w:rsid w:val="001715A5"/>
    <w:rsid w:val="00171661"/>
    <w:rsid w:val="0017194F"/>
    <w:rsid w:val="00171A1D"/>
    <w:rsid w:val="00171B5E"/>
    <w:rsid w:val="00171BC2"/>
    <w:rsid w:val="00171D7E"/>
    <w:rsid w:val="00171DFE"/>
    <w:rsid w:val="00171E0E"/>
    <w:rsid w:val="00171F14"/>
    <w:rsid w:val="00171F1C"/>
    <w:rsid w:val="00172162"/>
    <w:rsid w:val="0017216D"/>
    <w:rsid w:val="00172210"/>
    <w:rsid w:val="00172258"/>
    <w:rsid w:val="00172260"/>
    <w:rsid w:val="001722E5"/>
    <w:rsid w:val="001723EF"/>
    <w:rsid w:val="001729E1"/>
    <w:rsid w:val="001729FC"/>
    <w:rsid w:val="00172B61"/>
    <w:rsid w:val="00172C20"/>
    <w:rsid w:val="00172C2E"/>
    <w:rsid w:val="00172F4D"/>
    <w:rsid w:val="00172F79"/>
    <w:rsid w:val="0017314E"/>
    <w:rsid w:val="00173329"/>
    <w:rsid w:val="00173583"/>
    <w:rsid w:val="0017369A"/>
    <w:rsid w:val="001738A5"/>
    <w:rsid w:val="001738B6"/>
    <w:rsid w:val="00173A00"/>
    <w:rsid w:val="00173C89"/>
    <w:rsid w:val="00173D38"/>
    <w:rsid w:val="00173DED"/>
    <w:rsid w:val="00173EC4"/>
    <w:rsid w:val="00173EDE"/>
    <w:rsid w:val="00174174"/>
    <w:rsid w:val="001742B5"/>
    <w:rsid w:val="0017434F"/>
    <w:rsid w:val="00174649"/>
    <w:rsid w:val="00174802"/>
    <w:rsid w:val="00174B86"/>
    <w:rsid w:val="00174C26"/>
    <w:rsid w:val="00174C8B"/>
    <w:rsid w:val="00174CA0"/>
    <w:rsid w:val="00174DDB"/>
    <w:rsid w:val="00174E6E"/>
    <w:rsid w:val="00175009"/>
    <w:rsid w:val="001750DA"/>
    <w:rsid w:val="001750EF"/>
    <w:rsid w:val="001751BF"/>
    <w:rsid w:val="001751E3"/>
    <w:rsid w:val="00175210"/>
    <w:rsid w:val="001752EC"/>
    <w:rsid w:val="0017533B"/>
    <w:rsid w:val="001753A6"/>
    <w:rsid w:val="0017544E"/>
    <w:rsid w:val="0017559D"/>
    <w:rsid w:val="001758C2"/>
    <w:rsid w:val="00175B5A"/>
    <w:rsid w:val="00175EA5"/>
    <w:rsid w:val="00175ED7"/>
    <w:rsid w:val="00175EF2"/>
    <w:rsid w:val="00176019"/>
    <w:rsid w:val="00176191"/>
    <w:rsid w:val="00176335"/>
    <w:rsid w:val="00176414"/>
    <w:rsid w:val="00176481"/>
    <w:rsid w:val="00176BDB"/>
    <w:rsid w:val="0017714C"/>
    <w:rsid w:val="001771E6"/>
    <w:rsid w:val="0017722E"/>
    <w:rsid w:val="00177482"/>
    <w:rsid w:val="0017761E"/>
    <w:rsid w:val="00177711"/>
    <w:rsid w:val="0017772A"/>
    <w:rsid w:val="0017794E"/>
    <w:rsid w:val="0017799C"/>
    <w:rsid w:val="00177A0D"/>
    <w:rsid w:val="00177AC2"/>
    <w:rsid w:val="00177B39"/>
    <w:rsid w:val="00177C44"/>
    <w:rsid w:val="00177DFF"/>
    <w:rsid w:val="00177EBD"/>
    <w:rsid w:val="00177F9A"/>
    <w:rsid w:val="001800E4"/>
    <w:rsid w:val="0018016C"/>
    <w:rsid w:val="00180384"/>
    <w:rsid w:val="001803B1"/>
    <w:rsid w:val="001805C3"/>
    <w:rsid w:val="001805FB"/>
    <w:rsid w:val="00180630"/>
    <w:rsid w:val="001806A9"/>
    <w:rsid w:val="001806C1"/>
    <w:rsid w:val="00180832"/>
    <w:rsid w:val="00180860"/>
    <w:rsid w:val="0018087F"/>
    <w:rsid w:val="001809BE"/>
    <w:rsid w:val="001809D5"/>
    <w:rsid w:val="00180CAF"/>
    <w:rsid w:val="00180CE6"/>
    <w:rsid w:val="00180CFE"/>
    <w:rsid w:val="00180D96"/>
    <w:rsid w:val="00180DAF"/>
    <w:rsid w:val="00180E60"/>
    <w:rsid w:val="00180F69"/>
    <w:rsid w:val="001815C9"/>
    <w:rsid w:val="00181753"/>
    <w:rsid w:val="001817A5"/>
    <w:rsid w:val="001817BA"/>
    <w:rsid w:val="001817F3"/>
    <w:rsid w:val="00181A7A"/>
    <w:rsid w:val="00181A93"/>
    <w:rsid w:val="00181AF3"/>
    <w:rsid w:val="00181AFB"/>
    <w:rsid w:val="00181B3A"/>
    <w:rsid w:val="00181CB1"/>
    <w:rsid w:val="00181D65"/>
    <w:rsid w:val="00181DF2"/>
    <w:rsid w:val="001820B2"/>
    <w:rsid w:val="001821E9"/>
    <w:rsid w:val="0018238B"/>
    <w:rsid w:val="00182436"/>
    <w:rsid w:val="0018246F"/>
    <w:rsid w:val="00182516"/>
    <w:rsid w:val="0018269F"/>
    <w:rsid w:val="00182718"/>
    <w:rsid w:val="0018275D"/>
    <w:rsid w:val="00182788"/>
    <w:rsid w:val="00182CFB"/>
    <w:rsid w:val="00182E3A"/>
    <w:rsid w:val="00182FBF"/>
    <w:rsid w:val="00183406"/>
    <w:rsid w:val="0018350D"/>
    <w:rsid w:val="00183632"/>
    <w:rsid w:val="001836DF"/>
    <w:rsid w:val="00183834"/>
    <w:rsid w:val="001838BF"/>
    <w:rsid w:val="0018398C"/>
    <w:rsid w:val="00183A9E"/>
    <w:rsid w:val="00183ADB"/>
    <w:rsid w:val="00183CB7"/>
    <w:rsid w:val="00183CC6"/>
    <w:rsid w:val="00183CE1"/>
    <w:rsid w:val="00183F11"/>
    <w:rsid w:val="0018400D"/>
    <w:rsid w:val="001840B1"/>
    <w:rsid w:val="001840D5"/>
    <w:rsid w:val="001840F5"/>
    <w:rsid w:val="001842C9"/>
    <w:rsid w:val="00184A29"/>
    <w:rsid w:val="00184DAB"/>
    <w:rsid w:val="00184F51"/>
    <w:rsid w:val="00184F7A"/>
    <w:rsid w:val="00185257"/>
    <w:rsid w:val="001854D1"/>
    <w:rsid w:val="001855BB"/>
    <w:rsid w:val="00185668"/>
    <w:rsid w:val="00185700"/>
    <w:rsid w:val="00185830"/>
    <w:rsid w:val="00185ADE"/>
    <w:rsid w:val="00185BF2"/>
    <w:rsid w:val="00185C6E"/>
    <w:rsid w:val="00185E59"/>
    <w:rsid w:val="00185F10"/>
    <w:rsid w:val="00185F55"/>
    <w:rsid w:val="00185FDA"/>
    <w:rsid w:val="00186148"/>
    <w:rsid w:val="0018625D"/>
    <w:rsid w:val="00186395"/>
    <w:rsid w:val="001863E3"/>
    <w:rsid w:val="00186430"/>
    <w:rsid w:val="00186462"/>
    <w:rsid w:val="001865A2"/>
    <w:rsid w:val="0018668F"/>
    <w:rsid w:val="00186837"/>
    <w:rsid w:val="001868B4"/>
    <w:rsid w:val="001868E6"/>
    <w:rsid w:val="0018695E"/>
    <w:rsid w:val="0018695F"/>
    <w:rsid w:val="001869A2"/>
    <w:rsid w:val="00186B4D"/>
    <w:rsid w:val="00186B61"/>
    <w:rsid w:val="00186C3D"/>
    <w:rsid w:val="00186C9A"/>
    <w:rsid w:val="00186D6F"/>
    <w:rsid w:val="00186F6B"/>
    <w:rsid w:val="00186FD2"/>
    <w:rsid w:val="001872E3"/>
    <w:rsid w:val="0018734C"/>
    <w:rsid w:val="00187411"/>
    <w:rsid w:val="00187551"/>
    <w:rsid w:val="00187668"/>
    <w:rsid w:val="0018767B"/>
    <w:rsid w:val="001876A0"/>
    <w:rsid w:val="0018781F"/>
    <w:rsid w:val="001878EA"/>
    <w:rsid w:val="00187AAA"/>
    <w:rsid w:val="00187B25"/>
    <w:rsid w:val="00187F1F"/>
    <w:rsid w:val="00190173"/>
    <w:rsid w:val="00190239"/>
    <w:rsid w:val="00190716"/>
    <w:rsid w:val="001908C5"/>
    <w:rsid w:val="00190927"/>
    <w:rsid w:val="0019093D"/>
    <w:rsid w:val="00190966"/>
    <w:rsid w:val="001909AE"/>
    <w:rsid w:val="00190BD5"/>
    <w:rsid w:val="00190C5A"/>
    <w:rsid w:val="00190CD9"/>
    <w:rsid w:val="00190D6A"/>
    <w:rsid w:val="00191100"/>
    <w:rsid w:val="00191539"/>
    <w:rsid w:val="00191727"/>
    <w:rsid w:val="00191CBB"/>
    <w:rsid w:val="00191CD7"/>
    <w:rsid w:val="00191DED"/>
    <w:rsid w:val="00191E21"/>
    <w:rsid w:val="00191EBF"/>
    <w:rsid w:val="00191ED7"/>
    <w:rsid w:val="00191F8E"/>
    <w:rsid w:val="00192067"/>
    <w:rsid w:val="001922DF"/>
    <w:rsid w:val="00192338"/>
    <w:rsid w:val="00192589"/>
    <w:rsid w:val="001925A9"/>
    <w:rsid w:val="001925E5"/>
    <w:rsid w:val="001929F7"/>
    <w:rsid w:val="00192A74"/>
    <w:rsid w:val="00192AA3"/>
    <w:rsid w:val="00192B45"/>
    <w:rsid w:val="00192D44"/>
    <w:rsid w:val="00193024"/>
    <w:rsid w:val="00193445"/>
    <w:rsid w:val="00193495"/>
    <w:rsid w:val="00193638"/>
    <w:rsid w:val="00193987"/>
    <w:rsid w:val="00193A09"/>
    <w:rsid w:val="00193D9F"/>
    <w:rsid w:val="00194337"/>
    <w:rsid w:val="0019437A"/>
    <w:rsid w:val="001945C0"/>
    <w:rsid w:val="00194955"/>
    <w:rsid w:val="00194C67"/>
    <w:rsid w:val="00194CD1"/>
    <w:rsid w:val="00194D25"/>
    <w:rsid w:val="00194D39"/>
    <w:rsid w:val="00194EAE"/>
    <w:rsid w:val="00194EB2"/>
    <w:rsid w:val="001950A0"/>
    <w:rsid w:val="0019513A"/>
    <w:rsid w:val="00195214"/>
    <w:rsid w:val="00195581"/>
    <w:rsid w:val="0019573B"/>
    <w:rsid w:val="00195769"/>
    <w:rsid w:val="0019592C"/>
    <w:rsid w:val="00195A52"/>
    <w:rsid w:val="00195A66"/>
    <w:rsid w:val="00195CBE"/>
    <w:rsid w:val="00195EA0"/>
    <w:rsid w:val="00195F83"/>
    <w:rsid w:val="00196085"/>
    <w:rsid w:val="001960BC"/>
    <w:rsid w:val="00196223"/>
    <w:rsid w:val="00196232"/>
    <w:rsid w:val="001962D0"/>
    <w:rsid w:val="00196456"/>
    <w:rsid w:val="00196700"/>
    <w:rsid w:val="001969CD"/>
    <w:rsid w:val="00196A70"/>
    <w:rsid w:val="00196B90"/>
    <w:rsid w:val="00196D08"/>
    <w:rsid w:val="00196DE8"/>
    <w:rsid w:val="00196FF4"/>
    <w:rsid w:val="00197006"/>
    <w:rsid w:val="00197184"/>
    <w:rsid w:val="001972A0"/>
    <w:rsid w:val="0019734F"/>
    <w:rsid w:val="001973B5"/>
    <w:rsid w:val="00197431"/>
    <w:rsid w:val="00197515"/>
    <w:rsid w:val="001977C7"/>
    <w:rsid w:val="00197AA2"/>
    <w:rsid w:val="00197EDA"/>
    <w:rsid w:val="00197F10"/>
    <w:rsid w:val="00197F2D"/>
    <w:rsid w:val="00197F2E"/>
    <w:rsid w:val="00197F44"/>
    <w:rsid w:val="00197F9F"/>
    <w:rsid w:val="001A0303"/>
    <w:rsid w:val="001A0364"/>
    <w:rsid w:val="001A039B"/>
    <w:rsid w:val="001A049F"/>
    <w:rsid w:val="001A0589"/>
    <w:rsid w:val="001A0676"/>
    <w:rsid w:val="001A067A"/>
    <w:rsid w:val="001A06C8"/>
    <w:rsid w:val="001A0B8F"/>
    <w:rsid w:val="001A0D16"/>
    <w:rsid w:val="001A0EFF"/>
    <w:rsid w:val="001A1337"/>
    <w:rsid w:val="001A15A7"/>
    <w:rsid w:val="001A1605"/>
    <w:rsid w:val="001A1912"/>
    <w:rsid w:val="001A193A"/>
    <w:rsid w:val="001A19EC"/>
    <w:rsid w:val="001A1D31"/>
    <w:rsid w:val="001A1D3B"/>
    <w:rsid w:val="001A1F68"/>
    <w:rsid w:val="001A1F85"/>
    <w:rsid w:val="001A2011"/>
    <w:rsid w:val="001A2381"/>
    <w:rsid w:val="001A271F"/>
    <w:rsid w:val="001A281B"/>
    <w:rsid w:val="001A285B"/>
    <w:rsid w:val="001A28DD"/>
    <w:rsid w:val="001A292C"/>
    <w:rsid w:val="001A2939"/>
    <w:rsid w:val="001A2D52"/>
    <w:rsid w:val="001A2E51"/>
    <w:rsid w:val="001A2FD5"/>
    <w:rsid w:val="001A3037"/>
    <w:rsid w:val="001A30FB"/>
    <w:rsid w:val="001A3282"/>
    <w:rsid w:val="001A3312"/>
    <w:rsid w:val="001A3406"/>
    <w:rsid w:val="001A353E"/>
    <w:rsid w:val="001A3640"/>
    <w:rsid w:val="001A36CF"/>
    <w:rsid w:val="001A3799"/>
    <w:rsid w:val="001A38DB"/>
    <w:rsid w:val="001A3974"/>
    <w:rsid w:val="001A39FB"/>
    <w:rsid w:val="001A3A54"/>
    <w:rsid w:val="001A3E77"/>
    <w:rsid w:val="001A3EC9"/>
    <w:rsid w:val="001A3EF0"/>
    <w:rsid w:val="001A3F0F"/>
    <w:rsid w:val="001A3FA5"/>
    <w:rsid w:val="001A4020"/>
    <w:rsid w:val="001A45E8"/>
    <w:rsid w:val="001A4B65"/>
    <w:rsid w:val="001A4C00"/>
    <w:rsid w:val="001A4D6B"/>
    <w:rsid w:val="001A4DDA"/>
    <w:rsid w:val="001A4EDF"/>
    <w:rsid w:val="001A4FD0"/>
    <w:rsid w:val="001A507F"/>
    <w:rsid w:val="001A52D9"/>
    <w:rsid w:val="001A54E3"/>
    <w:rsid w:val="001A574E"/>
    <w:rsid w:val="001A5778"/>
    <w:rsid w:val="001A598C"/>
    <w:rsid w:val="001A5B11"/>
    <w:rsid w:val="001A5C1C"/>
    <w:rsid w:val="001A5D7B"/>
    <w:rsid w:val="001A5FB5"/>
    <w:rsid w:val="001A6164"/>
    <w:rsid w:val="001A61A0"/>
    <w:rsid w:val="001A63A6"/>
    <w:rsid w:val="001A64EA"/>
    <w:rsid w:val="001A6537"/>
    <w:rsid w:val="001A661D"/>
    <w:rsid w:val="001A6A18"/>
    <w:rsid w:val="001A6A65"/>
    <w:rsid w:val="001A6AC0"/>
    <w:rsid w:val="001A6AFE"/>
    <w:rsid w:val="001A6BC7"/>
    <w:rsid w:val="001A6DAB"/>
    <w:rsid w:val="001A6DFC"/>
    <w:rsid w:val="001A6E27"/>
    <w:rsid w:val="001A6F39"/>
    <w:rsid w:val="001A6F8F"/>
    <w:rsid w:val="001A6FCA"/>
    <w:rsid w:val="001A706D"/>
    <w:rsid w:val="001A7075"/>
    <w:rsid w:val="001A7098"/>
    <w:rsid w:val="001A71EB"/>
    <w:rsid w:val="001A72EE"/>
    <w:rsid w:val="001A7511"/>
    <w:rsid w:val="001A759D"/>
    <w:rsid w:val="001A764F"/>
    <w:rsid w:val="001A76ED"/>
    <w:rsid w:val="001A7826"/>
    <w:rsid w:val="001A78BB"/>
    <w:rsid w:val="001A79DA"/>
    <w:rsid w:val="001A7B87"/>
    <w:rsid w:val="001A7EB2"/>
    <w:rsid w:val="001A7F12"/>
    <w:rsid w:val="001B00B2"/>
    <w:rsid w:val="001B0149"/>
    <w:rsid w:val="001B0251"/>
    <w:rsid w:val="001B026A"/>
    <w:rsid w:val="001B04FE"/>
    <w:rsid w:val="001B06E5"/>
    <w:rsid w:val="001B06F7"/>
    <w:rsid w:val="001B0769"/>
    <w:rsid w:val="001B0A0E"/>
    <w:rsid w:val="001B0D53"/>
    <w:rsid w:val="001B0D79"/>
    <w:rsid w:val="001B144C"/>
    <w:rsid w:val="001B1565"/>
    <w:rsid w:val="001B188D"/>
    <w:rsid w:val="001B19CC"/>
    <w:rsid w:val="001B1AFA"/>
    <w:rsid w:val="001B1B3F"/>
    <w:rsid w:val="001B1F32"/>
    <w:rsid w:val="001B1FCA"/>
    <w:rsid w:val="001B258F"/>
    <w:rsid w:val="001B25CE"/>
    <w:rsid w:val="001B2690"/>
    <w:rsid w:val="001B275B"/>
    <w:rsid w:val="001B2993"/>
    <w:rsid w:val="001B2B14"/>
    <w:rsid w:val="001B2C04"/>
    <w:rsid w:val="001B2C18"/>
    <w:rsid w:val="001B2C1D"/>
    <w:rsid w:val="001B2C57"/>
    <w:rsid w:val="001B2DCB"/>
    <w:rsid w:val="001B2ED5"/>
    <w:rsid w:val="001B2F81"/>
    <w:rsid w:val="001B31A9"/>
    <w:rsid w:val="001B32DA"/>
    <w:rsid w:val="001B33C7"/>
    <w:rsid w:val="001B345E"/>
    <w:rsid w:val="001B3596"/>
    <w:rsid w:val="001B359F"/>
    <w:rsid w:val="001B35C1"/>
    <w:rsid w:val="001B3754"/>
    <w:rsid w:val="001B384B"/>
    <w:rsid w:val="001B39B9"/>
    <w:rsid w:val="001B3A10"/>
    <w:rsid w:val="001B3EA2"/>
    <w:rsid w:val="001B4158"/>
    <w:rsid w:val="001B42BA"/>
    <w:rsid w:val="001B4371"/>
    <w:rsid w:val="001B462D"/>
    <w:rsid w:val="001B47BD"/>
    <w:rsid w:val="001B4934"/>
    <w:rsid w:val="001B4A4F"/>
    <w:rsid w:val="001B4A76"/>
    <w:rsid w:val="001B4B9E"/>
    <w:rsid w:val="001B4DAA"/>
    <w:rsid w:val="001B4DEB"/>
    <w:rsid w:val="001B4F91"/>
    <w:rsid w:val="001B514D"/>
    <w:rsid w:val="001B5290"/>
    <w:rsid w:val="001B5332"/>
    <w:rsid w:val="001B53A9"/>
    <w:rsid w:val="001B5492"/>
    <w:rsid w:val="001B54C9"/>
    <w:rsid w:val="001B54E9"/>
    <w:rsid w:val="001B54EA"/>
    <w:rsid w:val="001B5520"/>
    <w:rsid w:val="001B5593"/>
    <w:rsid w:val="001B55DE"/>
    <w:rsid w:val="001B5BE3"/>
    <w:rsid w:val="001B5D3C"/>
    <w:rsid w:val="001B677C"/>
    <w:rsid w:val="001B6806"/>
    <w:rsid w:val="001B6A11"/>
    <w:rsid w:val="001B6A6C"/>
    <w:rsid w:val="001B70CF"/>
    <w:rsid w:val="001B7273"/>
    <w:rsid w:val="001B72E9"/>
    <w:rsid w:val="001B72EE"/>
    <w:rsid w:val="001B748B"/>
    <w:rsid w:val="001B7617"/>
    <w:rsid w:val="001B7905"/>
    <w:rsid w:val="001B7BC2"/>
    <w:rsid w:val="001B7C2E"/>
    <w:rsid w:val="001B7E03"/>
    <w:rsid w:val="001B7E70"/>
    <w:rsid w:val="001C0056"/>
    <w:rsid w:val="001C0085"/>
    <w:rsid w:val="001C012B"/>
    <w:rsid w:val="001C0401"/>
    <w:rsid w:val="001C0523"/>
    <w:rsid w:val="001C0544"/>
    <w:rsid w:val="001C063F"/>
    <w:rsid w:val="001C0766"/>
    <w:rsid w:val="001C0868"/>
    <w:rsid w:val="001C0874"/>
    <w:rsid w:val="001C0883"/>
    <w:rsid w:val="001C09C8"/>
    <w:rsid w:val="001C09D8"/>
    <w:rsid w:val="001C0A40"/>
    <w:rsid w:val="001C0AAD"/>
    <w:rsid w:val="001C13E4"/>
    <w:rsid w:val="001C14B7"/>
    <w:rsid w:val="001C16A9"/>
    <w:rsid w:val="001C1735"/>
    <w:rsid w:val="001C1922"/>
    <w:rsid w:val="001C19EB"/>
    <w:rsid w:val="001C1AA2"/>
    <w:rsid w:val="001C1AEF"/>
    <w:rsid w:val="001C1CB6"/>
    <w:rsid w:val="001C1CCC"/>
    <w:rsid w:val="001C1E53"/>
    <w:rsid w:val="001C1F3C"/>
    <w:rsid w:val="001C211D"/>
    <w:rsid w:val="001C215D"/>
    <w:rsid w:val="001C24D9"/>
    <w:rsid w:val="001C260B"/>
    <w:rsid w:val="001C26A4"/>
    <w:rsid w:val="001C274E"/>
    <w:rsid w:val="001C2798"/>
    <w:rsid w:val="001C2A8B"/>
    <w:rsid w:val="001C2ABF"/>
    <w:rsid w:val="001C2CFC"/>
    <w:rsid w:val="001C3137"/>
    <w:rsid w:val="001C33D9"/>
    <w:rsid w:val="001C3434"/>
    <w:rsid w:val="001C3474"/>
    <w:rsid w:val="001C358F"/>
    <w:rsid w:val="001C372F"/>
    <w:rsid w:val="001C38A4"/>
    <w:rsid w:val="001C3DC6"/>
    <w:rsid w:val="001C3E02"/>
    <w:rsid w:val="001C3EEB"/>
    <w:rsid w:val="001C42B3"/>
    <w:rsid w:val="001C431B"/>
    <w:rsid w:val="001C46E4"/>
    <w:rsid w:val="001C484D"/>
    <w:rsid w:val="001C4938"/>
    <w:rsid w:val="001C49BF"/>
    <w:rsid w:val="001C4A39"/>
    <w:rsid w:val="001C4B38"/>
    <w:rsid w:val="001C4D82"/>
    <w:rsid w:val="001C4F5F"/>
    <w:rsid w:val="001C508F"/>
    <w:rsid w:val="001C50A2"/>
    <w:rsid w:val="001C5176"/>
    <w:rsid w:val="001C5258"/>
    <w:rsid w:val="001C54B8"/>
    <w:rsid w:val="001C54C0"/>
    <w:rsid w:val="001C553E"/>
    <w:rsid w:val="001C55AD"/>
    <w:rsid w:val="001C55D4"/>
    <w:rsid w:val="001C56AA"/>
    <w:rsid w:val="001C589B"/>
    <w:rsid w:val="001C58A6"/>
    <w:rsid w:val="001C58AD"/>
    <w:rsid w:val="001C5ABE"/>
    <w:rsid w:val="001C5BC8"/>
    <w:rsid w:val="001C5C6A"/>
    <w:rsid w:val="001C5C6F"/>
    <w:rsid w:val="001C5DBB"/>
    <w:rsid w:val="001C5DFE"/>
    <w:rsid w:val="001C5F88"/>
    <w:rsid w:val="001C6034"/>
    <w:rsid w:val="001C6182"/>
    <w:rsid w:val="001C619C"/>
    <w:rsid w:val="001C636E"/>
    <w:rsid w:val="001C6455"/>
    <w:rsid w:val="001C657F"/>
    <w:rsid w:val="001C66D2"/>
    <w:rsid w:val="001C67AF"/>
    <w:rsid w:val="001C6950"/>
    <w:rsid w:val="001C6A27"/>
    <w:rsid w:val="001C6BB6"/>
    <w:rsid w:val="001C6CBD"/>
    <w:rsid w:val="001C6EFF"/>
    <w:rsid w:val="001C7235"/>
    <w:rsid w:val="001C77E9"/>
    <w:rsid w:val="001C78F0"/>
    <w:rsid w:val="001C7D20"/>
    <w:rsid w:val="001C7F47"/>
    <w:rsid w:val="001C7F81"/>
    <w:rsid w:val="001D006C"/>
    <w:rsid w:val="001D0144"/>
    <w:rsid w:val="001D01C3"/>
    <w:rsid w:val="001D02DC"/>
    <w:rsid w:val="001D0367"/>
    <w:rsid w:val="001D041B"/>
    <w:rsid w:val="001D056C"/>
    <w:rsid w:val="001D0578"/>
    <w:rsid w:val="001D0593"/>
    <w:rsid w:val="001D0730"/>
    <w:rsid w:val="001D0B38"/>
    <w:rsid w:val="001D0D40"/>
    <w:rsid w:val="001D0D5C"/>
    <w:rsid w:val="001D0D93"/>
    <w:rsid w:val="001D1196"/>
    <w:rsid w:val="001D11E4"/>
    <w:rsid w:val="001D1221"/>
    <w:rsid w:val="001D1258"/>
    <w:rsid w:val="001D125F"/>
    <w:rsid w:val="001D1410"/>
    <w:rsid w:val="001D16DC"/>
    <w:rsid w:val="001D19F8"/>
    <w:rsid w:val="001D1CE9"/>
    <w:rsid w:val="001D1CFF"/>
    <w:rsid w:val="001D1ED3"/>
    <w:rsid w:val="001D21F2"/>
    <w:rsid w:val="001D23E6"/>
    <w:rsid w:val="001D2756"/>
    <w:rsid w:val="001D2B3C"/>
    <w:rsid w:val="001D2D70"/>
    <w:rsid w:val="001D2E22"/>
    <w:rsid w:val="001D2E6C"/>
    <w:rsid w:val="001D302C"/>
    <w:rsid w:val="001D32DF"/>
    <w:rsid w:val="001D33D8"/>
    <w:rsid w:val="001D3460"/>
    <w:rsid w:val="001D35DC"/>
    <w:rsid w:val="001D36CE"/>
    <w:rsid w:val="001D3863"/>
    <w:rsid w:val="001D3B0A"/>
    <w:rsid w:val="001D3BCA"/>
    <w:rsid w:val="001D4309"/>
    <w:rsid w:val="001D43C0"/>
    <w:rsid w:val="001D4461"/>
    <w:rsid w:val="001D448E"/>
    <w:rsid w:val="001D459C"/>
    <w:rsid w:val="001D472A"/>
    <w:rsid w:val="001D4828"/>
    <w:rsid w:val="001D4884"/>
    <w:rsid w:val="001D4969"/>
    <w:rsid w:val="001D4AF0"/>
    <w:rsid w:val="001D4E04"/>
    <w:rsid w:val="001D4E13"/>
    <w:rsid w:val="001D4F24"/>
    <w:rsid w:val="001D4FD2"/>
    <w:rsid w:val="001D4FF7"/>
    <w:rsid w:val="001D506F"/>
    <w:rsid w:val="001D50DB"/>
    <w:rsid w:val="001D52CF"/>
    <w:rsid w:val="001D530B"/>
    <w:rsid w:val="001D534F"/>
    <w:rsid w:val="001D569C"/>
    <w:rsid w:val="001D5775"/>
    <w:rsid w:val="001D57BC"/>
    <w:rsid w:val="001D596C"/>
    <w:rsid w:val="001D5A18"/>
    <w:rsid w:val="001D6503"/>
    <w:rsid w:val="001D651D"/>
    <w:rsid w:val="001D6650"/>
    <w:rsid w:val="001D6760"/>
    <w:rsid w:val="001D680C"/>
    <w:rsid w:val="001D6B6D"/>
    <w:rsid w:val="001D6B9E"/>
    <w:rsid w:val="001D6E61"/>
    <w:rsid w:val="001D6F30"/>
    <w:rsid w:val="001D700D"/>
    <w:rsid w:val="001D7260"/>
    <w:rsid w:val="001D7596"/>
    <w:rsid w:val="001D7816"/>
    <w:rsid w:val="001D7ADE"/>
    <w:rsid w:val="001D7B4B"/>
    <w:rsid w:val="001D7B96"/>
    <w:rsid w:val="001D7BA5"/>
    <w:rsid w:val="001D7CA6"/>
    <w:rsid w:val="001D7E76"/>
    <w:rsid w:val="001D7EF1"/>
    <w:rsid w:val="001D7FD2"/>
    <w:rsid w:val="001D7FE2"/>
    <w:rsid w:val="001E0274"/>
    <w:rsid w:val="001E03B1"/>
    <w:rsid w:val="001E0778"/>
    <w:rsid w:val="001E09F4"/>
    <w:rsid w:val="001E0A21"/>
    <w:rsid w:val="001E0A73"/>
    <w:rsid w:val="001E0BA2"/>
    <w:rsid w:val="001E0DDD"/>
    <w:rsid w:val="001E0F85"/>
    <w:rsid w:val="001E1066"/>
    <w:rsid w:val="001E111F"/>
    <w:rsid w:val="001E1208"/>
    <w:rsid w:val="001E1284"/>
    <w:rsid w:val="001E1453"/>
    <w:rsid w:val="001E1524"/>
    <w:rsid w:val="001E16A8"/>
    <w:rsid w:val="001E16D8"/>
    <w:rsid w:val="001E1BAA"/>
    <w:rsid w:val="001E1D3C"/>
    <w:rsid w:val="001E1DDA"/>
    <w:rsid w:val="001E1E2E"/>
    <w:rsid w:val="001E1F9C"/>
    <w:rsid w:val="001E1FCC"/>
    <w:rsid w:val="001E2134"/>
    <w:rsid w:val="001E21DC"/>
    <w:rsid w:val="001E220A"/>
    <w:rsid w:val="001E2273"/>
    <w:rsid w:val="001E251E"/>
    <w:rsid w:val="001E266E"/>
    <w:rsid w:val="001E27CD"/>
    <w:rsid w:val="001E296B"/>
    <w:rsid w:val="001E2D0D"/>
    <w:rsid w:val="001E2DEB"/>
    <w:rsid w:val="001E2EEF"/>
    <w:rsid w:val="001E3188"/>
    <w:rsid w:val="001E31D1"/>
    <w:rsid w:val="001E3242"/>
    <w:rsid w:val="001E3264"/>
    <w:rsid w:val="001E32BE"/>
    <w:rsid w:val="001E34F8"/>
    <w:rsid w:val="001E3678"/>
    <w:rsid w:val="001E36FC"/>
    <w:rsid w:val="001E3732"/>
    <w:rsid w:val="001E37B7"/>
    <w:rsid w:val="001E3933"/>
    <w:rsid w:val="001E3A45"/>
    <w:rsid w:val="001E3DA8"/>
    <w:rsid w:val="001E3E3F"/>
    <w:rsid w:val="001E420B"/>
    <w:rsid w:val="001E446F"/>
    <w:rsid w:val="001E4704"/>
    <w:rsid w:val="001E4A3B"/>
    <w:rsid w:val="001E4B7E"/>
    <w:rsid w:val="001E4C80"/>
    <w:rsid w:val="001E4D3E"/>
    <w:rsid w:val="001E4DC2"/>
    <w:rsid w:val="001E4F00"/>
    <w:rsid w:val="001E533A"/>
    <w:rsid w:val="001E5BB2"/>
    <w:rsid w:val="001E5D1F"/>
    <w:rsid w:val="001E5EBF"/>
    <w:rsid w:val="001E5FBA"/>
    <w:rsid w:val="001E6106"/>
    <w:rsid w:val="001E619A"/>
    <w:rsid w:val="001E6313"/>
    <w:rsid w:val="001E638B"/>
    <w:rsid w:val="001E64B1"/>
    <w:rsid w:val="001E68EE"/>
    <w:rsid w:val="001E695D"/>
    <w:rsid w:val="001E6B2E"/>
    <w:rsid w:val="001E6BDA"/>
    <w:rsid w:val="001E6C1B"/>
    <w:rsid w:val="001E6E6C"/>
    <w:rsid w:val="001E719A"/>
    <w:rsid w:val="001E72D8"/>
    <w:rsid w:val="001E73BC"/>
    <w:rsid w:val="001E73E2"/>
    <w:rsid w:val="001E750C"/>
    <w:rsid w:val="001E776E"/>
    <w:rsid w:val="001E7835"/>
    <w:rsid w:val="001E789A"/>
    <w:rsid w:val="001E79B6"/>
    <w:rsid w:val="001E7A3C"/>
    <w:rsid w:val="001E7A8F"/>
    <w:rsid w:val="001E7BEA"/>
    <w:rsid w:val="001E7E87"/>
    <w:rsid w:val="001F00C3"/>
    <w:rsid w:val="001F0141"/>
    <w:rsid w:val="001F0181"/>
    <w:rsid w:val="001F020C"/>
    <w:rsid w:val="001F0546"/>
    <w:rsid w:val="001F066C"/>
    <w:rsid w:val="001F0772"/>
    <w:rsid w:val="001F0BD6"/>
    <w:rsid w:val="001F0BE1"/>
    <w:rsid w:val="001F0DDF"/>
    <w:rsid w:val="001F0E24"/>
    <w:rsid w:val="001F0FB5"/>
    <w:rsid w:val="001F116F"/>
    <w:rsid w:val="001F143A"/>
    <w:rsid w:val="001F15D5"/>
    <w:rsid w:val="001F15FA"/>
    <w:rsid w:val="001F1737"/>
    <w:rsid w:val="001F18E2"/>
    <w:rsid w:val="001F18F9"/>
    <w:rsid w:val="001F1B1E"/>
    <w:rsid w:val="001F1BEA"/>
    <w:rsid w:val="001F1DFA"/>
    <w:rsid w:val="001F1E26"/>
    <w:rsid w:val="001F1F90"/>
    <w:rsid w:val="001F1FDD"/>
    <w:rsid w:val="001F2250"/>
    <w:rsid w:val="001F225C"/>
    <w:rsid w:val="001F22A9"/>
    <w:rsid w:val="001F23CF"/>
    <w:rsid w:val="001F24CC"/>
    <w:rsid w:val="001F2668"/>
    <w:rsid w:val="001F26E9"/>
    <w:rsid w:val="001F29D4"/>
    <w:rsid w:val="001F2A24"/>
    <w:rsid w:val="001F2AC6"/>
    <w:rsid w:val="001F2E08"/>
    <w:rsid w:val="001F33A0"/>
    <w:rsid w:val="001F35A8"/>
    <w:rsid w:val="001F35C0"/>
    <w:rsid w:val="001F368A"/>
    <w:rsid w:val="001F37E9"/>
    <w:rsid w:val="001F3817"/>
    <w:rsid w:val="001F3920"/>
    <w:rsid w:val="001F39AB"/>
    <w:rsid w:val="001F39E2"/>
    <w:rsid w:val="001F3E29"/>
    <w:rsid w:val="001F423E"/>
    <w:rsid w:val="001F4282"/>
    <w:rsid w:val="001F44A3"/>
    <w:rsid w:val="001F4581"/>
    <w:rsid w:val="001F45E8"/>
    <w:rsid w:val="001F4766"/>
    <w:rsid w:val="001F4B65"/>
    <w:rsid w:val="001F4C45"/>
    <w:rsid w:val="001F4C73"/>
    <w:rsid w:val="001F4CD7"/>
    <w:rsid w:val="001F4DDD"/>
    <w:rsid w:val="001F4E57"/>
    <w:rsid w:val="001F4EC2"/>
    <w:rsid w:val="001F5332"/>
    <w:rsid w:val="001F53A2"/>
    <w:rsid w:val="001F54AC"/>
    <w:rsid w:val="001F5741"/>
    <w:rsid w:val="001F58C2"/>
    <w:rsid w:val="001F5C95"/>
    <w:rsid w:val="001F5C9E"/>
    <w:rsid w:val="001F5CF4"/>
    <w:rsid w:val="001F5E73"/>
    <w:rsid w:val="001F5ED8"/>
    <w:rsid w:val="001F5F10"/>
    <w:rsid w:val="001F61AE"/>
    <w:rsid w:val="001F6206"/>
    <w:rsid w:val="001F63F6"/>
    <w:rsid w:val="001F644E"/>
    <w:rsid w:val="001F6544"/>
    <w:rsid w:val="001F6640"/>
    <w:rsid w:val="001F6B88"/>
    <w:rsid w:val="001F6DAF"/>
    <w:rsid w:val="001F6E45"/>
    <w:rsid w:val="001F707D"/>
    <w:rsid w:val="001F7317"/>
    <w:rsid w:val="001F73D0"/>
    <w:rsid w:val="001F747D"/>
    <w:rsid w:val="001F7637"/>
    <w:rsid w:val="001F780B"/>
    <w:rsid w:val="001F7969"/>
    <w:rsid w:val="001F798D"/>
    <w:rsid w:val="001F7BA8"/>
    <w:rsid w:val="001F7DD6"/>
    <w:rsid w:val="001F7DE7"/>
    <w:rsid w:val="0020003E"/>
    <w:rsid w:val="00200069"/>
    <w:rsid w:val="002000F2"/>
    <w:rsid w:val="002000FC"/>
    <w:rsid w:val="002002DA"/>
    <w:rsid w:val="002006F7"/>
    <w:rsid w:val="0020087C"/>
    <w:rsid w:val="00200A35"/>
    <w:rsid w:val="00200A92"/>
    <w:rsid w:val="00200BF9"/>
    <w:rsid w:val="00200CBD"/>
    <w:rsid w:val="00200CD7"/>
    <w:rsid w:val="00200D7D"/>
    <w:rsid w:val="00200EE1"/>
    <w:rsid w:val="00201037"/>
    <w:rsid w:val="00201222"/>
    <w:rsid w:val="0020142D"/>
    <w:rsid w:val="00201488"/>
    <w:rsid w:val="0020148A"/>
    <w:rsid w:val="00201514"/>
    <w:rsid w:val="002016C0"/>
    <w:rsid w:val="00201A5F"/>
    <w:rsid w:val="00201B7D"/>
    <w:rsid w:val="00201B8B"/>
    <w:rsid w:val="00201C3C"/>
    <w:rsid w:val="00201D06"/>
    <w:rsid w:val="00201DEC"/>
    <w:rsid w:val="002024E6"/>
    <w:rsid w:val="0020260D"/>
    <w:rsid w:val="00202752"/>
    <w:rsid w:val="00202A8E"/>
    <w:rsid w:val="00202D11"/>
    <w:rsid w:val="00202D2E"/>
    <w:rsid w:val="00202D8E"/>
    <w:rsid w:val="00202F59"/>
    <w:rsid w:val="00202FF5"/>
    <w:rsid w:val="0020307F"/>
    <w:rsid w:val="00203138"/>
    <w:rsid w:val="0020314C"/>
    <w:rsid w:val="00203159"/>
    <w:rsid w:val="0020322C"/>
    <w:rsid w:val="00203A6E"/>
    <w:rsid w:val="00203B47"/>
    <w:rsid w:val="00203C82"/>
    <w:rsid w:val="00203D30"/>
    <w:rsid w:val="00203DE5"/>
    <w:rsid w:val="00203F00"/>
    <w:rsid w:val="00203F5C"/>
    <w:rsid w:val="00204381"/>
    <w:rsid w:val="00204606"/>
    <w:rsid w:val="002046B1"/>
    <w:rsid w:val="00204721"/>
    <w:rsid w:val="002047DE"/>
    <w:rsid w:val="00204981"/>
    <w:rsid w:val="00204983"/>
    <w:rsid w:val="002049B6"/>
    <w:rsid w:val="00204A57"/>
    <w:rsid w:val="00204A5A"/>
    <w:rsid w:val="00204C12"/>
    <w:rsid w:val="00204D0C"/>
    <w:rsid w:val="00204D58"/>
    <w:rsid w:val="00204F84"/>
    <w:rsid w:val="00205432"/>
    <w:rsid w:val="002054A5"/>
    <w:rsid w:val="0020550F"/>
    <w:rsid w:val="00205628"/>
    <w:rsid w:val="00205635"/>
    <w:rsid w:val="00205698"/>
    <w:rsid w:val="002056EB"/>
    <w:rsid w:val="0020577E"/>
    <w:rsid w:val="002057FA"/>
    <w:rsid w:val="002059A3"/>
    <w:rsid w:val="00205AB2"/>
    <w:rsid w:val="00205CB2"/>
    <w:rsid w:val="00205D98"/>
    <w:rsid w:val="00205F4D"/>
    <w:rsid w:val="0020610B"/>
    <w:rsid w:val="00206174"/>
    <w:rsid w:val="00206225"/>
    <w:rsid w:val="00206386"/>
    <w:rsid w:val="002063A7"/>
    <w:rsid w:val="00206491"/>
    <w:rsid w:val="00206572"/>
    <w:rsid w:val="00206579"/>
    <w:rsid w:val="00206604"/>
    <w:rsid w:val="0020671A"/>
    <w:rsid w:val="0020674D"/>
    <w:rsid w:val="002068AE"/>
    <w:rsid w:val="002069B7"/>
    <w:rsid w:val="00206BF6"/>
    <w:rsid w:val="00206C08"/>
    <w:rsid w:val="00206CCA"/>
    <w:rsid w:val="00206E5A"/>
    <w:rsid w:val="00206EF6"/>
    <w:rsid w:val="00207350"/>
    <w:rsid w:val="0020744D"/>
    <w:rsid w:val="00207613"/>
    <w:rsid w:val="00207615"/>
    <w:rsid w:val="002076D2"/>
    <w:rsid w:val="00207847"/>
    <w:rsid w:val="002078D3"/>
    <w:rsid w:val="00207AD8"/>
    <w:rsid w:val="00207AF9"/>
    <w:rsid w:val="00207BB2"/>
    <w:rsid w:val="00207BB9"/>
    <w:rsid w:val="00207BCC"/>
    <w:rsid w:val="00207E87"/>
    <w:rsid w:val="00207EB5"/>
    <w:rsid w:val="00207EB6"/>
    <w:rsid w:val="0021009F"/>
    <w:rsid w:val="00210174"/>
    <w:rsid w:val="00210220"/>
    <w:rsid w:val="002103C9"/>
    <w:rsid w:val="00210428"/>
    <w:rsid w:val="0021065B"/>
    <w:rsid w:val="00210685"/>
    <w:rsid w:val="002106C9"/>
    <w:rsid w:val="0021079B"/>
    <w:rsid w:val="00210801"/>
    <w:rsid w:val="002109D5"/>
    <w:rsid w:val="00210A2E"/>
    <w:rsid w:val="00210B05"/>
    <w:rsid w:val="00210BC3"/>
    <w:rsid w:val="00210C84"/>
    <w:rsid w:val="00210C91"/>
    <w:rsid w:val="00210D6F"/>
    <w:rsid w:val="00210F1F"/>
    <w:rsid w:val="00210F42"/>
    <w:rsid w:val="00210FE3"/>
    <w:rsid w:val="00211042"/>
    <w:rsid w:val="002112DD"/>
    <w:rsid w:val="00211345"/>
    <w:rsid w:val="002114FA"/>
    <w:rsid w:val="00211514"/>
    <w:rsid w:val="002115D4"/>
    <w:rsid w:val="00211816"/>
    <w:rsid w:val="00211B63"/>
    <w:rsid w:val="00211D31"/>
    <w:rsid w:val="00211DD9"/>
    <w:rsid w:val="00211EAE"/>
    <w:rsid w:val="0021202E"/>
    <w:rsid w:val="0021247A"/>
    <w:rsid w:val="00212656"/>
    <w:rsid w:val="002126BA"/>
    <w:rsid w:val="0021271E"/>
    <w:rsid w:val="002127FE"/>
    <w:rsid w:val="00212816"/>
    <w:rsid w:val="00212AEF"/>
    <w:rsid w:val="00212C6E"/>
    <w:rsid w:val="00212CB6"/>
    <w:rsid w:val="00212CD3"/>
    <w:rsid w:val="00212F8E"/>
    <w:rsid w:val="00212FF2"/>
    <w:rsid w:val="002130BD"/>
    <w:rsid w:val="00213273"/>
    <w:rsid w:val="00213365"/>
    <w:rsid w:val="00213851"/>
    <w:rsid w:val="002138AD"/>
    <w:rsid w:val="002139DC"/>
    <w:rsid w:val="00213A5A"/>
    <w:rsid w:val="00213BA7"/>
    <w:rsid w:val="00213E58"/>
    <w:rsid w:val="0021418E"/>
    <w:rsid w:val="002142F9"/>
    <w:rsid w:val="00214CF6"/>
    <w:rsid w:val="00214E0D"/>
    <w:rsid w:val="002150C7"/>
    <w:rsid w:val="0021512E"/>
    <w:rsid w:val="0021523C"/>
    <w:rsid w:val="002153DF"/>
    <w:rsid w:val="00215524"/>
    <w:rsid w:val="00215572"/>
    <w:rsid w:val="00215785"/>
    <w:rsid w:val="00215852"/>
    <w:rsid w:val="00215859"/>
    <w:rsid w:val="0021586D"/>
    <w:rsid w:val="00215970"/>
    <w:rsid w:val="00215A64"/>
    <w:rsid w:val="00215AC1"/>
    <w:rsid w:val="00215BAF"/>
    <w:rsid w:val="00215CCE"/>
    <w:rsid w:val="00215D43"/>
    <w:rsid w:val="00215D76"/>
    <w:rsid w:val="0021616B"/>
    <w:rsid w:val="002162EA"/>
    <w:rsid w:val="0021637A"/>
    <w:rsid w:val="002163D4"/>
    <w:rsid w:val="00216499"/>
    <w:rsid w:val="002165AB"/>
    <w:rsid w:val="002165F9"/>
    <w:rsid w:val="00216685"/>
    <w:rsid w:val="00216937"/>
    <w:rsid w:val="00216B17"/>
    <w:rsid w:val="00216BBF"/>
    <w:rsid w:val="00216C68"/>
    <w:rsid w:val="00216D0D"/>
    <w:rsid w:val="00217135"/>
    <w:rsid w:val="0021717A"/>
    <w:rsid w:val="002171A0"/>
    <w:rsid w:val="0021736D"/>
    <w:rsid w:val="00217484"/>
    <w:rsid w:val="002174B2"/>
    <w:rsid w:val="002174CA"/>
    <w:rsid w:val="002177A0"/>
    <w:rsid w:val="00217906"/>
    <w:rsid w:val="0021797D"/>
    <w:rsid w:val="00217C32"/>
    <w:rsid w:val="00217CE8"/>
    <w:rsid w:val="00217E52"/>
    <w:rsid w:val="00217F75"/>
    <w:rsid w:val="00220019"/>
    <w:rsid w:val="0022003A"/>
    <w:rsid w:val="002200DB"/>
    <w:rsid w:val="002201AC"/>
    <w:rsid w:val="002202EC"/>
    <w:rsid w:val="0022037A"/>
    <w:rsid w:val="002204ED"/>
    <w:rsid w:val="00220600"/>
    <w:rsid w:val="002206B1"/>
    <w:rsid w:val="002208BE"/>
    <w:rsid w:val="0022091D"/>
    <w:rsid w:val="002209D5"/>
    <w:rsid w:val="00220A21"/>
    <w:rsid w:val="00220C79"/>
    <w:rsid w:val="00220E71"/>
    <w:rsid w:val="00220E92"/>
    <w:rsid w:val="00220F78"/>
    <w:rsid w:val="00221022"/>
    <w:rsid w:val="002211EC"/>
    <w:rsid w:val="0022124D"/>
    <w:rsid w:val="0022135D"/>
    <w:rsid w:val="0022167B"/>
    <w:rsid w:val="002217A5"/>
    <w:rsid w:val="00221888"/>
    <w:rsid w:val="002218E7"/>
    <w:rsid w:val="00221A3C"/>
    <w:rsid w:val="00221D9B"/>
    <w:rsid w:val="00221DC0"/>
    <w:rsid w:val="00221DD0"/>
    <w:rsid w:val="00222134"/>
    <w:rsid w:val="0022221F"/>
    <w:rsid w:val="002222A4"/>
    <w:rsid w:val="00222577"/>
    <w:rsid w:val="0022259D"/>
    <w:rsid w:val="002225EC"/>
    <w:rsid w:val="002228B7"/>
    <w:rsid w:val="002229C0"/>
    <w:rsid w:val="00222A68"/>
    <w:rsid w:val="00222AB8"/>
    <w:rsid w:val="00222B25"/>
    <w:rsid w:val="00222BAB"/>
    <w:rsid w:val="00222C1D"/>
    <w:rsid w:val="00222E60"/>
    <w:rsid w:val="00222F21"/>
    <w:rsid w:val="00222F2C"/>
    <w:rsid w:val="00222FE7"/>
    <w:rsid w:val="002234AF"/>
    <w:rsid w:val="00223512"/>
    <w:rsid w:val="00223708"/>
    <w:rsid w:val="00223763"/>
    <w:rsid w:val="00223833"/>
    <w:rsid w:val="00223ACD"/>
    <w:rsid w:val="00223C5C"/>
    <w:rsid w:val="00223C75"/>
    <w:rsid w:val="00223F07"/>
    <w:rsid w:val="0022407E"/>
    <w:rsid w:val="0022408E"/>
    <w:rsid w:val="00224312"/>
    <w:rsid w:val="002243F4"/>
    <w:rsid w:val="002246D0"/>
    <w:rsid w:val="00224889"/>
    <w:rsid w:val="002248AC"/>
    <w:rsid w:val="00224987"/>
    <w:rsid w:val="00224A2E"/>
    <w:rsid w:val="00224A38"/>
    <w:rsid w:val="00224A9B"/>
    <w:rsid w:val="00224E03"/>
    <w:rsid w:val="0022518E"/>
    <w:rsid w:val="002251F9"/>
    <w:rsid w:val="002253BD"/>
    <w:rsid w:val="0022585F"/>
    <w:rsid w:val="0022595C"/>
    <w:rsid w:val="00225982"/>
    <w:rsid w:val="002259EB"/>
    <w:rsid w:val="00225D54"/>
    <w:rsid w:val="002260F0"/>
    <w:rsid w:val="0022634D"/>
    <w:rsid w:val="00226479"/>
    <w:rsid w:val="002264A0"/>
    <w:rsid w:val="0022657F"/>
    <w:rsid w:val="002269A7"/>
    <w:rsid w:val="00226A52"/>
    <w:rsid w:val="00226AE0"/>
    <w:rsid w:val="00226B04"/>
    <w:rsid w:val="00226B62"/>
    <w:rsid w:val="00226B6F"/>
    <w:rsid w:val="00226BD3"/>
    <w:rsid w:val="00226F6E"/>
    <w:rsid w:val="0022735A"/>
    <w:rsid w:val="00227652"/>
    <w:rsid w:val="00227850"/>
    <w:rsid w:val="00227873"/>
    <w:rsid w:val="002279D2"/>
    <w:rsid w:val="002279F6"/>
    <w:rsid w:val="00227D0D"/>
    <w:rsid w:val="00227D65"/>
    <w:rsid w:val="00227F2B"/>
    <w:rsid w:val="00227F9E"/>
    <w:rsid w:val="00230040"/>
    <w:rsid w:val="0023016D"/>
    <w:rsid w:val="00230189"/>
    <w:rsid w:val="0023026C"/>
    <w:rsid w:val="002302C6"/>
    <w:rsid w:val="00230A4F"/>
    <w:rsid w:val="00230ABB"/>
    <w:rsid w:val="00230AD3"/>
    <w:rsid w:val="00230B66"/>
    <w:rsid w:val="00230BB1"/>
    <w:rsid w:val="00230E97"/>
    <w:rsid w:val="00231108"/>
    <w:rsid w:val="0023124C"/>
    <w:rsid w:val="002312D9"/>
    <w:rsid w:val="00231378"/>
    <w:rsid w:val="002313C7"/>
    <w:rsid w:val="00231450"/>
    <w:rsid w:val="002314B1"/>
    <w:rsid w:val="002314EE"/>
    <w:rsid w:val="0023153F"/>
    <w:rsid w:val="00231638"/>
    <w:rsid w:val="00231740"/>
    <w:rsid w:val="00231B71"/>
    <w:rsid w:val="00231BE4"/>
    <w:rsid w:val="00231CB6"/>
    <w:rsid w:val="00231D67"/>
    <w:rsid w:val="00231E30"/>
    <w:rsid w:val="00231F32"/>
    <w:rsid w:val="00231F4D"/>
    <w:rsid w:val="00232079"/>
    <w:rsid w:val="00232149"/>
    <w:rsid w:val="0023215A"/>
    <w:rsid w:val="00232191"/>
    <w:rsid w:val="002327B3"/>
    <w:rsid w:val="002327D2"/>
    <w:rsid w:val="0023280E"/>
    <w:rsid w:val="0023287C"/>
    <w:rsid w:val="00232A13"/>
    <w:rsid w:val="00232C42"/>
    <w:rsid w:val="00232C77"/>
    <w:rsid w:val="00232CE9"/>
    <w:rsid w:val="00232DA5"/>
    <w:rsid w:val="00232E9D"/>
    <w:rsid w:val="00232ED7"/>
    <w:rsid w:val="0023324F"/>
    <w:rsid w:val="0023354C"/>
    <w:rsid w:val="002338AB"/>
    <w:rsid w:val="00233C25"/>
    <w:rsid w:val="00233E42"/>
    <w:rsid w:val="00233E98"/>
    <w:rsid w:val="002340E9"/>
    <w:rsid w:val="0023411B"/>
    <w:rsid w:val="002344C8"/>
    <w:rsid w:val="002346AD"/>
    <w:rsid w:val="002346F2"/>
    <w:rsid w:val="00234732"/>
    <w:rsid w:val="002347E5"/>
    <w:rsid w:val="00234841"/>
    <w:rsid w:val="0023492B"/>
    <w:rsid w:val="002349C5"/>
    <w:rsid w:val="00234A69"/>
    <w:rsid w:val="00234B73"/>
    <w:rsid w:val="00234C29"/>
    <w:rsid w:val="00234D73"/>
    <w:rsid w:val="0023508A"/>
    <w:rsid w:val="00235091"/>
    <w:rsid w:val="002350E3"/>
    <w:rsid w:val="002354C6"/>
    <w:rsid w:val="0023557D"/>
    <w:rsid w:val="00235581"/>
    <w:rsid w:val="00235698"/>
    <w:rsid w:val="0023581E"/>
    <w:rsid w:val="00235C69"/>
    <w:rsid w:val="00235E01"/>
    <w:rsid w:val="00235F72"/>
    <w:rsid w:val="0023603B"/>
    <w:rsid w:val="002362D2"/>
    <w:rsid w:val="00236344"/>
    <w:rsid w:val="00236AF9"/>
    <w:rsid w:val="00236D73"/>
    <w:rsid w:val="00236E08"/>
    <w:rsid w:val="00236E77"/>
    <w:rsid w:val="00236F71"/>
    <w:rsid w:val="0023702C"/>
    <w:rsid w:val="00237149"/>
    <w:rsid w:val="0023725E"/>
    <w:rsid w:val="002373FC"/>
    <w:rsid w:val="00237461"/>
    <w:rsid w:val="002375AD"/>
    <w:rsid w:val="002375C5"/>
    <w:rsid w:val="002376D5"/>
    <w:rsid w:val="002378F2"/>
    <w:rsid w:val="0023790B"/>
    <w:rsid w:val="00237A5A"/>
    <w:rsid w:val="00237B64"/>
    <w:rsid w:val="00237B8A"/>
    <w:rsid w:val="00237C6F"/>
    <w:rsid w:val="00237D22"/>
    <w:rsid w:val="00237DC6"/>
    <w:rsid w:val="00240055"/>
    <w:rsid w:val="00240167"/>
    <w:rsid w:val="0024029F"/>
    <w:rsid w:val="0024071C"/>
    <w:rsid w:val="002407AC"/>
    <w:rsid w:val="00240956"/>
    <w:rsid w:val="00240B73"/>
    <w:rsid w:val="00240B7D"/>
    <w:rsid w:val="00240D3E"/>
    <w:rsid w:val="00240D4B"/>
    <w:rsid w:val="00240E9B"/>
    <w:rsid w:val="00240F65"/>
    <w:rsid w:val="0024103F"/>
    <w:rsid w:val="00241203"/>
    <w:rsid w:val="0024139D"/>
    <w:rsid w:val="00241526"/>
    <w:rsid w:val="0024155B"/>
    <w:rsid w:val="0024158F"/>
    <w:rsid w:val="002415CA"/>
    <w:rsid w:val="00241C7B"/>
    <w:rsid w:val="00241D6D"/>
    <w:rsid w:val="0024210C"/>
    <w:rsid w:val="002421F2"/>
    <w:rsid w:val="002427C3"/>
    <w:rsid w:val="0024284B"/>
    <w:rsid w:val="0024286B"/>
    <w:rsid w:val="002428C6"/>
    <w:rsid w:val="00242905"/>
    <w:rsid w:val="002429B6"/>
    <w:rsid w:val="00242A2C"/>
    <w:rsid w:val="00242B2A"/>
    <w:rsid w:val="00242B3D"/>
    <w:rsid w:val="00242B45"/>
    <w:rsid w:val="00242CAE"/>
    <w:rsid w:val="00242D2D"/>
    <w:rsid w:val="00242F3B"/>
    <w:rsid w:val="00242F43"/>
    <w:rsid w:val="00243140"/>
    <w:rsid w:val="002431A2"/>
    <w:rsid w:val="00243367"/>
    <w:rsid w:val="002438BD"/>
    <w:rsid w:val="00243AA9"/>
    <w:rsid w:val="00243ACD"/>
    <w:rsid w:val="00243B2A"/>
    <w:rsid w:val="00243D75"/>
    <w:rsid w:val="002440CF"/>
    <w:rsid w:val="00244113"/>
    <w:rsid w:val="00244407"/>
    <w:rsid w:val="0024445A"/>
    <w:rsid w:val="002445BC"/>
    <w:rsid w:val="00244606"/>
    <w:rsid w:val="0024467E"/>
    <w:rsid w:val="00244707"/>
    <w:rsid w:val="00244924"/>
    <w:rsid w:val="00244987"/>
    <w:rsid w:val="0024498D"/>
    <w:rsid w:val="002449F4"/>
    <w:rsid w:val="00244A3D"/>
    <w:rsid w:val="00244AEA"/>
    <w:rsid w:val="00244CBC"/>
    <w:rsid w:val="00244DA1"/>
    <w:rsid w:val="00244DE3"/>
    <w:rsid w:val="00244E77"/>
    <w:rsid w:val="00244F5F"/>
    <w:rsid w:val="002451D3"/>
    <w:rsid w:val="0024520E"/>
    <w:rsid w:val="0024530E"/>
    <w:rsid w:val="0024534E"/>
    <w:rsid w:val="00245439"/>
    <w:rsid w:val="00245492"/>
    <w:rsid w:val="002457DC"/>
    <w:rsid w:val="002459BF"/>
    <w:rsid w:val="00245A41"/>
    <w:rsid w:val="00245B70"/>
    <w:rsid w:val="00245D7D"/>
    <w:rsid w:val="00245D8C"/>
    <w:rsid w:val="00245E39"/>
    <w:rsid w:val="00245FAE"/>
    <w:rsid w:val="00245FBA"/>
    <w:rsid w:val="002462BB"/>
    <w:rsid w:val="00246BEB"/>
    <w:rsid w:val="00246C52"/>
    <w:rsid w:val="00246E6F"/>
    <w:rsid w:val="00246EB6"/>
    <w:rsid w:val="00246EEB"/>
    <w:rsid w:val="0024724E"/>
    <w:rsid w:val="0024738C"/>
    <w:rsid w:val="002474CF"/>
    <w:rsid w:val="002475BE"/>
    <w:rsid w:val="00247660"/>
    <w:rsid w:val="0024766C"/>
    <w:rsid w:val="00247703"/>
    <w:rsid w:val="00247801"/>
    <w:rsid w:val="00247842"/>
    <w:rsid w:val="0024785A"/>
    <w:rsid w:val="002478EA"/>
    <w:rsid w:val="00247A99"/>
    <w:rsid w:val="00247BF7"/>
    <w:rsid w:val="00247C51"/>
    <w:rsid w:val="00247C86"/>
    <w:rsid w:val="00247C92"/>
    <w:rsid w:val="00247DC7"/>
    <w:rsid w:val="00247DD1"/>
    <w:rsid w:val="00250085"/>
    <w:rsid w:val="0025040C"/>
    <w:rsid w:val="00250472"/>
    <w:rsid w:val="002506F5"/>
    <w:rsid w:val="0025072C"/>
    <w:rsid w:val="00250D9C"/>
    <w:rsid w:val="00250FF7"/>
    <w:rsid w:val="00251117"/>
    <w:rsid w:val="002512A9"/>
    <w:rsid w:val="00251447"/>
    <w:rsid w:val="0025156D"/>
    <w:rsid w:val="002515EA"/>
    <w:rsid w:val="0025169E"/>
    <w:rsid w:val="00251723"/>
    <w:rsid w:val="00251794"/>
    <w:rsid w:val="00251843"/>
    <w:rsid w:val="00251929"/>
    <w:rsid w:val="002519C2"/>
    <w:rsid w:val="00251C43"/>
    <w:rsid w:val="00251CF7"/>
    <w:rsid w:val="00251D79"/>
    <w:rsid w:val="00251F5E"/>
    <w:rsid w:val="00251F78"/>
    <w:rsid w:val="0025201E"/>
    <w:rsid w:val="0025203A"/>
    <w:rsid w:val="00252359"/>
    <w:rsid w:val="00252392"/>
    <w:rsid w:val="002523CE"/>
    <w:rsid w:val="002523E5"/>
    <w:rsid w:val="002524F5"/>
    <w:rsid w:val="00252689"/>
    <w:rsid w:val="0025286E"/>
    <w:rsid w:val="0025289F"/>
    <w:rsid w:val="00252A12"/>
    <w:rsid w:val="00252B6F"/>
    <w:rsid w:val="00252C12"/>
    <w:rsid w:val="002530D6"/>
    <w:rsid w:val="002530D9"/>
    <w:rsid w:val="00253110"/>
    <w:rsid w:val="0025325D"/>
    <w:rsid w:val="00253270"/>
    <w:rsid w:val="002533FF"/>
    <w:rsid w:val="00253400"/>
    <w:rsid w:val="0025354A"/>
    <w:rsid w:val="002537F5"/>
    <w:rsid w:val="00253905"/>
    <w:rsid w:val="00253B3A"/>
    <w:rsid w:val="00253B96"/>
    <w:rsid w:val="00253BFD"/>
    <w:rsid w:val="00253C69"/>
    <w:rsid w:val="00253DD7"/>
    <w:rsid w:val="00253F32"/>
    <w:rsid w:val="00253F8D"/>
    <w:rsid w:val="00254036"/>
    <w:rsid w:val="002541A7"/>
    <w:rsid w:val="002541C8"/>
    <w:rsid w:val="0025429A"/>
    <w:rsid w:val="00254376"/>
    <w:rsid w:val="00254571"/>
    <w:rsid w:val="0025494F"/>
    <w:rsid w:val="00254B48"/>
    <w:rsid w:val="00254D9E"/>
    <w:rsid w:val="00254F4C"/>
    <w:rsid w:val="00254FAC"/>
    <w:rsid w:val="0025508F"/>
    <w:rsid w:val="002552AA"/>
    <w:rsid w:val="00255578"/>
    <w:rsid w:val="002555DC"/>
    <w:rsid w:val="0025563D"/>
    <w:rsid w:val="0025565E"/>
    <w:rsid w:val="002557E3"/>
    <w:rsid w:val="00255C92"/>
    <w:rsid w:val="00255F70"/>
    <w:rsid w:val="00255FEE"/>
    <w:rsid w:val="002562EF"/>
    <w:rsid w:val="002569C1"/>
    <w:rsid w:val="002569CB"/>
    <w:rsid w:val="00256A5E"/>
    <w:rsid w:val="00256B22"/>
    <w:rsid w:val="00256C87"/>
    <w:rsid w:val="00256D51"/>
    <w:rsid w:val="00256DCE"/>
    <w:rsid w:val="00256F02"/>
    <w:rsid w:val="00256F14"/>
    <w:rsid w:val="00256F99"/>
    <w:rsid w:val="00257063"/>
    <w:rsid w:val="00257069"/>
    <w:rsid w:val="00257110"/>
    <w:rsid w:val="002571C8"/>
    <w:rsid w:val="002572F1"/>
    <w:rsid w:val="00257437"/>
    <w:rsid w:val="00257593"/>
    <w:rsid w:val="002576CE"/>
    <w:rsid w:val="002576E3"/>
    <w:rsid w:val="00257735"/>
    <w:rsid w:val="00257784"/>
    <w:rsid w:val="00257A62"/>
    <w:rsid w:val="00257D3E"/>
    <w:rsid w:val="00257D8B"/>
    <w:rsid w:val="00257EC2"/>
    <w:rsid w:val="00257FFE"/>
    <w:rsid w:val="00260002"/>
    <w:rsid w:val="00260070"/>
    <w:rsid w:val="00260156"/>
    <w:rsid w:val="0026028E"/>
    <w:rsid w:val="00260293"/>
    <w:rsid w:val="002602FF"/>
    <w:rsid w:val="0026075E"/>
    <w:rsid w:val="00260785"/>
    <w:rsid w:val="002608BD"/>
    <w:rsid w:val="002608DE"/>
    <w:rsid w:val="00260D9B"/>
    <w:rsid w:val="00260DCA"/>
    <w:rsid w:val="00260FA2"/>
    <w:rsid w:val="00260FAD"/>
    <w:rsid w:val="00261104"/>
    <w:rsid w:val="002617F6"/>
    <w:rsid w:val="00261A76"/>
    <w:rsid w:val="00261D05"/>
    <w:rsid w:val="00261D10"/>
    <w:rsid w:val="00261E28"/>
    <w:rsid w:val="00261E36"/>
    <w:rsid w:val="00261F50"/>
    <w:rsid w:val="00262184"/>
    <w:rsid w:val="002621A1"/>
    <w:rsid w:val="00262219"/>
    <w:rsid w:val="0026235A"/>
    <w:rsid w:val="002623AC"/>
    <w:rsid w:val="0026247A"/>
    <w:rsid w:val="002625D9"/>
    <w:rsid w:val="00262979"/>
    <w:rsid w:val="00262AD8"/>
    <w:rsid w:val="00262AFF"/>
    <w:rsid w:val="00262B88"/>
    <w:rsid w:val="00262D48"/>
    <w:rsid w:val="00262E41"/>
    <w:rsid w:val="00262F5C"/>
    <w:rsid w:val="00262FFD"/>
    <w:rsid w:val="00263038"/>
    <w:rsid w:val="002631DC"/>
    <w:rsid w:val="002633C0"/>
    <w:rsid w:val="00263419"/>
    <w:rsid w:val="0026345E"/>
    <w:rsid w:val="002634D5"/>
    <w:rsid w:val="0026355E"/>
    <w:rsid w:val="00263567"/>
    <w:rsid w:val="00263734"/>
    <w:rsid w:val="0026382D"/>
    <w:rsid w:val="0026382F"/>
    <w:rsid w:val="0026385F"/>
    <w:rsid w:val="00263889"/>
    <w:rsid w:val="002639F4"/>
    <w:rsid w:val="00263B5F"/>
    <w:rsid w:val="00263BDD"/>
    <w:rsid w:val="00263C34"/>
    <w:rsid w:val="00263D92"/>
    <w:rsid w:val="00263DAC"/>
    <w:rsid w:val="00263DD9"/>
    <w:rsid w:val="00263F99"/>
    <w:rsid w:val="00263FDD"/>
    <w:rsid w:val="00264256"/>
    <w:rsid w:val="0026432F"/>
    <w:rsid w:val="00264351"/>
    <w:rsid w:val="002643C7"/>
    <w:rsid w:val="00264456"/>
    <w:rsid w:val="002644B7"/>
    <w:rsid w:val="002644ED"/>
    <w:rsid w:val="00264514"/>
    <w:rsid w:val="0026451C"/>
    <w:rsid w:val="0026455A"/>
    <w:rsid w:val="002645D0"/>
    <w:rsid w:val="0026460B"/>
    <w:rsid w:val="0026468A"/>
    <w:rsid w:val="002647FC"/>
    <w:rsid w:val="00264A69"/>
    <w:rsid w:val="00264A7E"/>
    <w:rsid w:val="00264B59"/>
    <w:rsid w:val="00264B8F"/>
    <w:rsid w:val="00264C28"/>
    <w:rsid w:val="00264DD0"/>
    <w:rsid w:val="00265066"/>
    <w:rsid w:val="00265080"/>
    <w:rsid w:val="00265188"/>
    <w:rsid w:val="002654D9"/>
    <w:rsid w:val="00265701"/>
    <w:rsid w:val="002657FA"/>
    <w:rsid w:val="0026583C"/>
    <w:rsid w:val="00265A2D"/>
    <w:rsid w:val="00265B91"/>
    <w:rsid w:val="00265BD7"/>
    <w:rsid w:val="00265CB1"/>
    <w:rsid w:val="00265E9A"/>
    <w:rsid w:val="002660DC"/>
    <w:rsid w:val="00266111"/>
    <w:rsid w:val="00266194"/>
    <w:rsid w:val="002661E8"/>
    <w:rsid w:val="00266210"/>
    <w:rsid w:val="0026625E"/>
    <w:rsid w:val="00266449"/>
    <w:rsid w:val="00266493"/>
    <w:rsid w:val="002664FA"/>
    <w:rsid w:val="00266867"/>
    <w:rsid w:val="00266AB2"/>
    <w:rsid w:val="00266C24"/>
    <w:rsid w:val="002670EA"/>
    <w:rsid w:val="0026716C"/>
    <w:rsid w:val="002671B0"/>
    <w:rsid w:val="0026721C"/>
    <w:rsid w:val="002675D9"/>
    <w:rsid w:val="002676A4"/>
    <w:rsid w:val="00267B76"/>
    <w:rsid w:val="00267D1B"/>
    <w:rsid w:val="00267D2C"/>
    <w:rsid w:val="00267FC7"/>
    <w:rsid w:val="00270090"/>
    <w:rsid w:val="002701F9"/>
    <w:rsid w:val="0027028A"/>
    <w:rsid w:val="002706CC"/>
    <w:rsid w:val="00270B45"/>
    <w:rsid w:val="00270BA1"/>
    <w:rsid w:val="00270BDB"/>
    <w:rsid w:val="00270C63"/>
    <w:rsid w:val="00270C98"/>
    <w:rsid w:val="00270CF1"/>
    <w:rsid w:val="00270E57"/>
    <w:rsid w:val="00271046"/>
    <w:rsid w:val="0027107F"/>
    <w:rsid w:val="002711C3"/>
    <w:rsid w:val="002711E0"/>
    <w:rsid w:val="002713CE"/>
    <w:rsid w:val="00271409"/>
    <w:rsid w:val="00271489"/>
    <w:rsid w:val="00271558"/>
    <w:rsid w:val="0027165E"/>
    <w:rsid w:val="002716A6"/>
    <w:rsid w:val="00271859"/>
    <w:rsid w:val="0027193C"/>
    <w:rsid w:val="0027199D"/>
    <w:rsid w:val="00271A39"/>
    <w:rsid w:val="00271A66"/>
    <w:rsid w:val="00271AF9"/>
    <w:rsid w:val="00271BB4"/>
    <w:rsid w:val="00271CC9"/>
    <w:rsid w:val="00271D4C"/>
    <w:rsid w:val="00271D8C"/>
    <w:rsid w:val="00271DA8"/>
    <w:rsid w:val="00271EEF"/>
    <w:rsid w:val="002720E4"/>
    <w:rsid w:val="00272204"/>
    <w:rsid w:val="0027242C"/>
    <w:rsid w:val="00272474"/>
    <w:rsid w:val="0027257A"/>
    <w:rsid w:val="0027286E"/>
    <w:rsid w:val="002728DF"/>
    <w:rsid w:val="00272B52"/>
    <w:rsid w:val="00272CAC"/>
    <w:rsid w:val="00272D06"/>
    <w:rsid w:val="00272EEB"/>
    <w:rsid w:val="00272FEB"/>
    <w:rsid w:val="0027311A"/>
    <w:rsid w:val="002731A2"/>
    <w:rsid w:val="00273204"/>
    <w:rsid w:val="00273407"/>
    <w:rsid w:val="0027353D"/>
    <w:rsid w:val="00273562"/>
    <w:rsid w:val="00273644"/>
    <w:rsid w:val="002736D7"/>
    <w:rsid w:val="002736DD"/>
    <w:rsid w:val="002738C9"/>
    <w:rsid w:val="002738FA"/>
    <w:rsid w:val="00273B2D"/>
    <w:rsid w:val="00273B69"/>
    <w:rsid w:val="00273C73"/>
    <w:rsid w:val="00273CFB"/>
    <w:rsid w:val="00273E3B"/>
    <w:rsid w:val="00273EEC"/>
    <w:rsid w:val="00273F0C"/>
    <w:rsid w:val="0027404E"/>
    <w:rsid w:val="002740CF"/>
    <w:rsid w:val="00274152"/>
    <w:rsid w:val="0027417D"/>
    <w:rsid w:val="002743A7"/>
    <w:rsid w:val="00274668"/>
    <w:rsid w:val="00274A08"/>
    <w:rsid w:val="00274CE5"/>
    <w:rsid w:val="00274D08"/>
    <w:rsid w:val="00274D91"/>
    <w:rsid w:val="00274DE3"/>
    <w:rsid w:val="00275211"/>
    <w:rsid w:val="00275296"/>
    <w:rsid w:val="0027532C"/>
    <w:rsid w:val="0027540F"/>
    <w:rsid w:val="00275464"/>
    <w:rsid w:val="0027563C"/>
    <w:rsid w:val="0027568B"/>
    <w:rsid w:val="002756A9"/>
    <w:rsid w:val="002756D5"/>
    <w:rsid w:val="00275814"/>
    <w:rsid w:val="00275817"/>
    <w:rsid w:val="0027599B"/>
    <w:rsid w:val="00275B92"/>
    <w:rsid w:val="00275BCC"/>
    <w:rsid w:val="00275DE2"/>
    <w:rsid w:val="00275E10"/>
    <w:rsid w:val="00276001"/>
    <w:rsid w:val="0027614A"/>
    <w:rsid w:val="002761F3"/>
    <w:rsid w:val="00276243"/>
    <w:rsid w:val="002764FB"/>
    <w:rsid w:val="00276660"/>
    <w:rsid w:val="002766C9"/>
    <w:rsid w:val="002768E3"/>
    <w:rsid w:val="00276A79"/>
    <w:rsid w:val="00276AE7"/>
    <w:rsid w:val="00276B08"/>
    <w:rsid w:val="00276DE0"/>
    <w:rsid w:val="00276E1D"/>
    <w:rsid w:val="0027711B"/>
    <w:rsid w:val="0027712E"/>
    <w:rsid w:val="0027715B"/>
    <w:rsid w:val="00277223"/>
    <w:rsid w:val="002772BC"/>
    <w:rsid w:val="00277512"/>
    <w:rsid w:val="002775C6"/>
    <w:rsid w:val="00277686"/>
    <w:rsid w:val="002777E4"/>
    <w:rsid w:val="00277B08"/>
    <w:rsid w:val="00277E66"/>
    <w:rsid w:val="00277E82"/>
    <w:rsid w:val="002801E2"/>
    <w:rsid w:val="0028031B"/>
    <w:rsid w:val="00280362"/>
    <w:rsid w:val="00280406"/>
    <w:rsid w:val="002805F1"/>
    <w:rsid w:val="00280612"/>
    <w:rsid w:val="002806F7"/>
    <w:rsid w:val="0028073A"/>
    <w:rsid w:val="00280960"/>
    <w:rsid w:val="00280AAF"/>
    <w:rsid w:val="00280B00"/>
    <w:rsid w:val="00280F07"/>
    <w:rsid w:val="00280F38"/>
    <w:rsid w:val="002811B9"/>
    <w:rsid w:val="00281303"/>
    <w:rsid w:val="00281391"/>
    <w:rsid w:val="002814E9"/>
    <w:rsid w:val="002815FA"/>
    <w:rsid w:val="0028168F"/>
    <w:rsid w:val="00281814"/>
    <w:rsid w:val="00281817"/>
    <w:rsid w:val="00281BE9"/>
    <w:rsid w:val="00281C86"/>
    <w:rsid w:val="00281D02"/>
    <w:rsid w:val="00281EBB"/>
    <w:rsid w:val="00282072"/>
    <w:rsid w:val="0028210B"/>
    <w:rsid w:val="0028212E"/>
    <w:rsid w:val="00282425"/>
    <w:rsid w:val="002825CE"/>
    <w:rsid w:val="002825DE"/>
    <w:rsid w:val="00282740"/>
    <w:rsid w:val="00282972"/>
    <w:rsid w:val="00282B51"/>
    <w:rsid w:val="00282D1F"/>
    <w:rsid w:val="00282DCF"/>
    <w:rsid w:val="00282DF2"/>
    <w:rsid w:val="00283109"/>
    <w:rsid w:val="00283165"/>
    <w:rsid w:val="002832E7"/>
    <w:rsid w:val="0028330C"/>
    <w:rsid w:val="00283477"/>
    <w:rsid w:val="002836E7"/>
    <w:rsid w:val="00283739"/>
    <w:rsid w:val="002837FD"/>
    <w:rsid w:val="00283855"/>
    <w:rsid w:val="0028392A"/>
    <w:rsid w:val="00283BF7"/>
    <w:rsid w:val="00283E01"/>
    <w:rsid w:val="00283ECD"/>
    <w:rsid w:val="0028412D"/>
    <w:rsid w:val="0028413D"/>
    <w:rsid w:val="00284303"/>
    <w:rsid w:val="002843EB"/>
    <w:rsid w:val="0028457C"/>
    <w:rsid w:val="00284603"/>
    <w:rsid w:val="0028469D"/>
    <w:rsid w:val="00284BA7"/>
    <w:rsid w:val="00284E7F"/>
    <w:rsid w:val="0028508B"/>
    <w:rsid w:val="00285159"/>
    <w:rsid w:val="00285223"/>
    <w:rsid w:val="00285472"/>
    <w:rsid w:val="0028550D"/>
    <w:rsid w:val="00285520"/>
    <w:rsid w:val="0028580E"/>
    <w:rsid w:val="00285894"/>
    <w:rsid w:val="002859B9"/>
    <w:rsid w:val="00285BCA"/>
    <w:rsid w:val="00285CDF"/>
    <w:rsid w:val="00285E28"/>
    <w:rsid w:val="002861C5"/>
    <w:rsid w:val="002861EC"/>
    <w:rsid w:val="00286275"/>
    <w:rsid w:val="002862AA"/>
    <w:rsid w:val="00286379"/>
    <w:rsid w:val="00286418"/>
    <w:rsid w:val="00286575"/>
    <w:rsid w:val="002865A4"/>
    <w:rsid w:val="002865B9"/>
    <w:rsid w:val="002865CC"/>
    <w:rsid w:val="0028662E"/>
    <w:rsid w:val="00286631"/>
    <w:rsid w:val="002866BB"/>
    <w:rsid w:val="00286961"/>
    <w:rsid w:val="0028698D"/>
    <w:rsid w:val="002869D5"/>
    <w:rsid w:val="00286AED"/>
    <w:rsid w:val="00286BAC"/>
    <w:rsid w:val="00286E76"/>
    <w:rsid w:val="00286E9F"/>
    <w:rsid w:val="00286F76"/>
    <w:rsid w:val="0028705B"/>
    <w:rsid w:val="00287376"/>
    <w:rsid w:val="00287493"/>
    <w:rsid w:val="0028761B"/>
    <w:rsid w:val="00287629"/>
    <w:rsid w:val="002877DE"/>
    <w:rsid w:val="00287851"/>
    <w:rsid w:val="002878FD"/>
    <w:rsid w:val="00287A47"/>
    <w:rsid w:val="00287B2C"/>
    <w:rsid w:val="00287C28"/>
    <w:rsid w:val="00287C39"/>
    <w:rsid w:val="00287F1F"/>
    <w:rsid w:val="00290254"/>
    <w:rsid w:val="00290689"/>
    <w:rsid w:val="002906AB"/>
    <w:rsid w:val="002908FB"/>
    <w:rsid w:val="002909FB"/>
    <w:rsid w:val="00290C62"/>
    <w:rsid w:val="00290C83"/>
    <w:rsid w:val="002911B3"/>
    <w:rsid w:val="002911EE"/>
    <w:rsid w:val="002911FB"/>
    <w:rsid w:val="0029125A"/>
    <w:rsid w:val="0029142E"/>
    <w:rsid w:val="00291480"/>
    <w:rsid w:val="002915DA"/>
    <w:rsid w:val="0029178F"/>
    <w:rsid w:val="00291A04"/>
    <w:rsid w:val="00291B1D"/>
    <w:rsid w:val="00291BE7"/>
    <w:rsid w:val="00291C45"/>
    <w:rsid w:val="00292540"/>
    <w:rsid w:val="002926B1"/>
    <w:rsid w:val="002926D7"/>
    <w:rsid w:val="002928DA"/>
    <w:rsid w:val="00292CE6"/>
    <w:rsid w:val="00292E8E"/>
    <w:rsid w:val="00292FA0"/>
    <w:rsid w:val="00292FE9"/>
    <w:rsid w:val="00293132"/>
    <w:rsid w:val="00293336"/>
    <w:rsid w:val="002933BA"/>
    <w:rsid w:val="00293433"/>
    <w:rsid w:val="00293504"/>
    <w:rsid w:val="00293548"/>
    <w:rsid w:val="00293728"/>
    <w:rsid w:val="002937F3"/>
    <w:rsid w:val="00293806"/>
    <w:rsid w:val="002939FB"/>
    <w:rsid w:val="00293AD9"/>
    <w:rsid w:val="00293B7F"/>
    <w:rsid w:val="00293C49"/>
    <w:rsid w:val="00293F36"/>
    <w:rsid w:val="002940CF"/>
    <w:rsid w:val="002940E1"/>
    <w:rsid w:val="0029425B"/>
    <w:rsid w:val="00294266"/>
    <w:rsid w:val="002943CD"/>
    <w:rsid w:val="002944CA"/>
    <w:rsid w:val="00294504"/>
    <w:rsid w:val="00294722"/>
    <w:rsid w:val="002947D0"/>
    <w:rsid w:val="00294828"/>
    <w:rsid w:val="002948C1"/>
    <w:rsid w:val="00294931"/>
    <w:rsid w:val="00294A8E"/>
    <w:rsid w:val="00294AB1"/>
    <w:rsid w:val="00294C8C"/>
    <w:rsid w:val="00294D2D"/>
    <w:rsid w:val="00294E18"/>
    <w:rsid w:val="00294EC4"/>
    <w:rsid w:val="00295061"/>
    <w:rsid w:val="002951E0"/>
    <w:rsid w:val="00295226"/>
    <w:rsid w:val="002953D0"/>
    <w:rsid w:val="00295594"/>
    <w:rsid w:val="00295597"/>
    <w:rsid w:val="00295924"/>
    <w:rsid w:val="00295CFD"/>
    <w:rsid w:val="00295F1C"/>
    <w:rsid w:val="002960D8"/>
    <w:rsid w:val="0029637D"/>
    <w:rsid w:val="00296470"/>
    <w:rsid w:val="0029667E"/>
    <w:rsid w:val="002966C0"/>
    <w:rsid w:val="00296758"/>
    <w:rsid w:val="002968B2"/>
    <w:rsid w:val="002968B7"/>
    <w:rsid w:val="0029696C"/>
    <w:rsid w:val="00296D05"/>
    <w:rsid w:val="00296D93"/>
    <w:rsid w:val="00296E6B"/>
    <w:rsid w:val="00296FD8"/>
    <w:rsid w:val="002971BB"/>
    <w:rsid w:val="00297245"/>
    <w:rsid w:val="0029743A"/>
    <w:rsid w:val="00297499"/>
    <w:rsid w:val="002974AA"/>
    <w:rsid w:val="002974CA"/>
    <w:rsid w:val="002974E5"/>
    <w:rsid w:val="0029756C"/>
    <w:rsid w:val="002975C9"/>
    <w:rsid w:val="002976A9"/>
    <w:rsid w:val="002976B8"/>
    <w:rsid w:val="002977A0"/>
    <w:rsid w:val="002979F8"/>
    <w:rsid w:val="00297E47"/>
    <w:rsid w:val="00297F39"/>
    <w:rsid w:val="00297F46"/>
    <w:rsid w:val="00297F8B"/>
    <w:rsid w:val="00297FD3"/>
    <w:rsid w:val="00297FD4"/>
    <w:rsid w:val="002A025C"/>
    <w:rsid w:val="002A0581"/>
    <w:rsid w:val="002A05EF"/>
    <w:rsid w:val="002A0724"/>
    <w:rsid w:val="002A0799"/>
    <w:rsid w:val="002A0B48"/>
    <w:rsid w:val="002A0BCA"/>
    <w:rsid w:val="002A0DA2"/>
    <w:rsid w:val="002A0E6D"/>
    <w:rsid w:val="002A0E84"/>
    <w:rsid w:val="002A0F78"/>
    <w:rsid w:val="002A1022"/>
    <w:rsid w:val="002A114A"/>
    <w:rsid w:val="002A13E5"/>
    <w:rsid w:val="002A18A1"/>
    <w:rsid w:val="002A1A28"/>
    <w:rsid w:val="002A1A57"/>
    <w:rsid w:val="002A1DA1"/>
    <w:rsid w:val="002A205B"/>
    <w:rsid w:val="002A20F8"/>
    <w:rsid w:val="002A247E"/>
    <w:rsid w:val="002A2658"/>
    <w:rsid w:val="002A27A3"/>
    <w:rsid w:val="002A28A2"/>
    <w:rsid w:val="002A28D8"/>
    <w:rsid w:val="002A2A41"/>
    <w:rsid w:val="002A2BB1"/>
    <w:rsid w:val="002A2D54"/>
    <w:rsid w:val="002A2D72"/>
    <w:rsid w:val="002A2E55"/>
    <w:rsid w:val="002A2EF3"/>
    <w:rsid w:val="002A2FB8"/>
    <w:rsid w:val="002A300F"/>
    <w:rsid w:val="002A30B0"/>
    <w:rsid w:val="002A31FF"/>
    <w:rsid w:val="002A33E1"/>
    <w:rsid w:val="002A3493"/>
    <w:rsid w:val="002A349B"/>
    <w:rsid w:val="002A35BD"/>
    <w:rsid w:val="002A3668"/>
    <w:rsid w:val="002A3721"/>
    <w:rsid w:val="002A3771"/>
    <w:rsid w:val="002A37C5"/>
    <w:rsid w:val="002A3842"/>
    <w:rsid w:val="002A389B"/>
    <w:rsid w:val="002A3952"/>
    <w:rsid w:val="002A39D8"/>
    <w:rsid w:val="002A39EB"/>
    <w:rsid w:val="002A3AD8"/>
    <w:rsid w:val="002A3AFD"/>
    <w:rsid w:val="002A3B12"/>
    <w:rsid w:val="002A3BF8"/>
    <w:rsid w:val="002A3C11"/>
    <w:rsid w:val="002A3C54"/>
    <w:rsid w:val="002A3DED"/>
    <w:rsid w:val="002A3FDD"/>
    <w:rsid w:val="002A407A"/>
    <w:rsid w:val="002A40BF"/>
    <w:rsid w:val="002A4102"/>
    <w:rsid w:val="002A45E3"/>
    <w:rsid w:val="002A46BB"/>
    <w:rsid w:val="002A4911"/>
    <w:rsid w:val="002A4918"/>
    <w:rsid w:val="002A49FD"/>
    <w:rsid w:val="002A4B4D"/>
    <w:rsid w:val="002A4B7D"/>
    <w:rsid w:val="002A4E20"/>
    <w:rsid w:val="002A4EB2"/>
    <w:rsid w:val="002A4F13"/>
    <w:rsid w:val="002A4FDA"/>
    <w:rsid w:val="002A523D"/>
    <w:rsid w:val="002A52A2"/>
    <w:rsid w:val="002A52D6"/>
    <w:rsid w:val="002A5446"/>
    <w:rsid w:val="002A55EB"/>
    <w:rsid w:val="002A55EF"/>
    <w:rsid w:val="002A5A5D"/>
    <w:rsid w:val="002A5BF2"/>
    <w:rsid w:val="002A5D12"/>
    <w:rsid w:val="002A5FC1"/>
    <w:rsid w:val="002A6044"/>
    <w:rsid w:val="002A6066"/>
    <w:rsid w:val="002A611C"/>
    <w:rsid w:val="002A61FD"/>
    <w:rsid w:val="002A6267"/>
    <w:rsid w:val="002A6306"/>
    <w:rsid w:val="002A6395"/>
    <w:rsid w:val="002A663B"/>
    <w:rsid w:val="002A6688"/>
    <w:rsid w:val="002A6A14"/>
    <w:rsid w:val="002A6B6B"/>
    <w:rsid w:val="002A6BA1"/>
    <w:rsid w:val="002A6EF8"/>
    <w:rsid w:val="002A6F4C"/>
    <w:rsid w:val="002A704A"/>
    <w:rsid w:val="002A721F"/>
    <w:rsid w:val="002A72B2"/>
    <w:rsid w:val="002A732C"/>
    <w:rsid w:val="002A7438"/>
    <w:rsid w:val="002A79BA"/>
    <w:rsid w:val="002A7A6A"/>
    <w:rsid w:val="002A7A9B"/>
    <w:rsid w:val="002A7A9F"/>
    <w:rsid w:val="002A7AB4"/>
    <w:rsid w:val="002A7CBF"/>
    <w:rsid w:val="002A7E19"/>
    <w:rsid w:val="002A7ED9"/>
    <w:rsid w:val="002A7FA5"/>
    <w:rsid w:val="002A7FBE"/>
    <w:rsid w:val="002B003C"/>
    <w:rsid w:val="002B01A3"/>
    <w:rsid w:val="002B02F1"/>
    <w:rsid w:val="002B03AE"/>
    <w:rsid w:val="002B0415"/>
    <w:rsid w:val="002B0584"/>
    <w:rsid w:val="002B0643"/>
    <w:rsid w:val="002B06F0"/>
    <w:rsid w:val="002B06F3"/>
    <w:rsid w:val="002B075E"/>
    <w:rsid w:val="002B07A3"/>
    <w:rsid w:val="002B07BF"/>
    <w:rsid w:val="002B0805"/>
    <w:rsid w:val="002B0907"/>
    <w:rsid w:val="002B0960"/>
    <w:rsid w:val="002B0A08"/>
    <w:rsid w:val="002B0A68"/>
    <w:rsid w:val="002B0BDF"/>
    <w:rsid w:val="002B0C99"/>
    <w:rsid w:val="002B10F9"/>
    <w:rsid w:val="002B1200"/>
    <w:rsid w:val="002B1247"/>
    <w:rsid w:val="002B12C7"/>
    <w:rsid w:val="002B130E"/>
    <w:rsid w:val="002B13FF"/>
    <w:rsid w:val="002B160A"/>
    <w:rsid w:val="002B1AFA"/>
    <w:rsid w:val="002B1CEE"/>
    <w:rsid w:val="002B1D6B"/>
    <w:rsid w:val="002B1FBE"/>
    <w:rsid w:val="002B206B"/>
    <w:rsid w:val="002B21D6"/>
    <w:rsid w:val="002B2310"/>
    <w:rsid w:val="002B2381"/>
    <w:rsid w:val="002B23AA"/>
    <w:rsid w:val="002B256D"/>
    <w:rsid w:val="002B2691"/>
    <w:rsid w:val="002B27FC"/>
    <w:rsid w:val="002B2A03"/>
    <w:rsid w:val="002B2AA8"/>
    <w:rsid w:val="002B2C92"/>
    <w:rsid w:val="002B2D10"/>
    <w:rsid w:val="002B3081"/>
    <w:rsid w:val="002B318B"/>
    <w:rsid w:val="002B3233"/>
    <w:rsid w:val="002B32BC"/>
    <w:rsid w:val="002B32D8"/>
    <w:rsid w:val="002B340B"/>
    <w:rsid w:val="002B34AE"/>
    <w:rsid w:val="002B361B"/>
    <w:rsid w:val="002B3807"/>
    <w:rsid w:val="002B3847"/>
    <w:rsid w:val="002B38F4"/>
    <w:rsid w:val="002B3A5B"/>
    <w:rsid w:val="002B3BFC"/>
    <w:rsid w:val="002B3C22"/>
    <w:rsid w:val="002B3D90"/>
    <w:rsid w:val="002B3DBD"/>
    <w:rsid w:val="002B4011"/>
    <w:rsid w:val="002B4200"/>
    <w:rsid w:val="002B42D5"/>
    <w:rsid w:val="002B4311"/>
    <w:rsid w:val="002B4323"/>
    <w:rsid w:val="002B435A"/>
    <w:rsid w:val="002B453B"/>
    <w:rsid w:val="002B46AA"/>
    <w:rsid w:val="002B48E1"/>
    <w:rsid w:val="002B48F7"/>
    <w:rsid w:val="002B48FB"/>
    <w:rsid w:val="002B4C39"/>
    <w:rsid w:val="002B4D35"/>
    <w:rsid w:val="002B4EA4"/>
    <w:rsid w:val="002B4EBC"/>
    <w:rsid w:val="002B5471"/>
    <w:rsid w:val="002B5752"/>
    <w:rsid w:val="002B575B"/>
    <w:rsid w:val="002B5846"/>
    <w:rsid w:val="002B5871"/>
    <w:rsid w:val="002B598B"/>
    <w:rsid w:val="002B5D2B"/>
    <w:rsid w:val="002B5DDE"/>
    <w:rsid w:val="002B5DEF"/>
    <w:rsid w:val="002B5E56"/>
    <w:rsid w:val="002B5EA1"/>
    <w:rsid w:val="002B601A"/>
    <w:rsid w:val="002B61F1"/>
    <w:rsid w:val="002B62E2"/>
    <w:rsid w:val="002B64FE"/>
    <w:rsid w:val="002B68E5"/>
    <w:rsid w:val="002B6900"/>
    <w:rsid w:val="002B694E"/>
    <w:rsid w:val="002B696D"/>
    <w:rsid w:val="002B6BC6"/>
    <w:rsid w:val="002B6D31"/>
    <w:rsid w:val="002B6E35"/>
    <w:rsid w:val="002B6E73"/>
    <w:rsid w:val="002B713F"/>
    <w:rsid w:val="002B7333"/>
    <w:rsid w:val="002B742A"/>
    <w:rsid w:val="002B7441"/>
    <w:rsid w:val="002B7535"/>
    <w:rsid w:val="002B77D6"/>
    <w:rsid w:val="002B7863"/>
    <w:rsid w:val="002B792B"/>
    <w:rsid w:val="002B799B"/>
    <w:rsid w:val="002B7B70"/>
    <w:rsid w:val="002B7B73"/>
    <w:rsid w:val="002B7C66"/>
    <w:rsid w:val="002B7D56"/>
    <w:rsid w:val="002B7DA3"/>
    <w:rsid w:val="002B7DCF"/>
    <w:rsid w:val="002B7E4C"/>
    <w:rsid w:val="002B7FEA"/>
    <w:rsid w:val="002C0056"/>
    <w:rsid w:val="002C03E1"/>
    <w:rsid w:val="002C043F"/>
    <w:rsid w:val="002C04C2"/>
    <w:rsid w:val="002C07DF"/>
    <w:rsid w:val="002C0818"/>
    <w:rsid w:val="002C08CD"/>
    <w:rsid w:val="002C0CDA"/>
    <w:rsid w:val="002C0D11"/>
    <w:rsid w:val="002C0FEE"/>
    <w:rsid w:val="002C12E6"/>
    <w:rsid w:val="002C159B"/>
    <w:rsid w:val="002C16B5"/>
    <w:rsid w:val="002C1B17"/>
    <w:rsid w:val="002C1BFE"/>
    <w:rsid w:val="002C203A"/>
    <w:rsid w:val="002C2053"/>
    <w:rsid w:val="002C25A6"/>
    <w:rsid w:val="002C2632"/>
    <w:rsid w:val="002C27A4"/>
    <w:rsid w:val="002C2859"/>
    <w:rsid w:val="002C286F"/>
    <w:rsid w:val="002C28BD"/>
    <w:rsid w:val="002C2971"/>
    <w:rsid w:val="002C2AC5"/>
    <w:rsid w:val="002C2AE9"/>
    <w:rsid w:val="002C2B29"/>
    <w:rsid w:val="002C2C63"/>
    <w:rsid w:val="002C2DBD"/>
    <w:rsid w:val="002C2E8A"/>
    <w:rsid w:val="002C2F9F"/>
    <w:rsid w:val="002C2FCD"/>
    <w:rsid w:val="002C3736"/>
    <w:rsid w:val="002C37A5"/>
    <w:rsid w:val="002C37D1"/>
    <w:rsid w:val="002C38A3"/>
    <w:rsid w:val="002C38AC"/>
    <w:rsid w:val="002C39C3"/>
    <w:rsid w:val="002C3AE4"/>
    <w:rsid w:val="002C3DDB"/>
    <w:rsid w:val="002C3E89"/>
    <w:rsid w:val="002C3FF2"/>
    <w:rsid w:val="002C42AA"/>
    <w:rsid w:val="002C4577"/>
    <w:rsid w:val="002C463E"/>
    <w:rsid w:val="002C48EB"/>
    <w:rsid w:val="002C4A92"/>
    <w:rsid w:val="002C4AF6"/>
    <w:rsid w:val="002C4BF1"/>
    <w:rsid w:val="002C4C82"/>
    <w:rsid w:val="002C4DD9"/>
    <w:rsid w:val="002C503D"/>
    <w:rsid w:val="002C53F7"/>
    <w:rsid w:val="002C54C7"/>
    <w:rsid w:val="002C5533"/>
    <w:rsid w:val="002C5620"/>
    <w:rsid w:val="002C57F8"/>
    <w:rsid w:val="002C5A6B"/>
    <w:rsid w:val="002C5D8F"/>
    <w:rsid w:val="002C5EDA"/>
    <w:rsid w:val="002C61E0"/>
    <w:rsid w:val="002C624F"/>
    <w:rsid w:val="002C640C"/>
    <w:rsid w:val="002C64DE"/>
    <w:rsid w:val="002C6617"/>
    <w:rsid w:val="002C696F"/>
    <w:rsid w:val="002C6A7D"/>
    <w:rsid w:val="002C6C6F"/>
    <w:rsid w:val="002C6D3C"/>
    <w:rsid w:val="002C782F"/>
    <w:rsid w:val="002C7881"/>
    <w:rsid w:val="002C79E1"/>
    <w:rsid w:val="002C7A49"/>
    <w:rsid w:val="002C7AB8"/>
    <w:rsid w:val="002C7B03"/>
    <w:rsid w:val="002C7B0D"/>
    <w:rsid w:val="002C7EBB"/>
    <w:rsid w:val="002C7ED9"/>
    <w:rsid w:val="002D001E"/>
    <w:rsid w:val="002D0115"/>
    <w:rsid w:val="002D0298"/>
    <w:rsid w:val="002D043C"/>
    <w:rsid w:val="002D04DC"/>
    <w:rsid w:val="002D0657"/>
    <w:rsid w:val="002D06F6"/>
    <w:rsid w:val="002D07F9"/>
    <w:rsid w:val="002D0820"/>
    <w:rsid w:val="002D09B3"/>
    <w:rsid w:val="002D0A3B"/>
    <w:rsid w:val="002D0BB6"/>
    <w:rsid w:val="002D0D10"/>
    <w:rsid w:val="002D118C"/>
    <w:rsid w:val="002D11FB"/>
    <w:rsid w:val="002D1258"/>
    <w:rsid w:val="002D13B7"/>
    <w:rsid w:val="002D13BA"/>
    <w:rsid w:val="002D13D4"/>
    <w:rsid w:val="002D14BA"/>
    <w:rsid w:val="002D15AF"/>
    <w:rsid w:val="002D19DF"/>
    <w:rsid w:val="002D1B30"/>
    <w:rsid w:val="002D1CA1"/>
    <w:rsid w:val="002D1DF8"/>
    <w:rsid w:val="002D1E3D"/>
    <w:rsid w:val="002D2056"/>
    <w:rsid w:val="002D2246"/>
    <w:rsid w:val="002D22B0"/>
    <w:rsid w:val="002D22BF"/>
    <w:rsid w:val="002D23F3"/>
    <w:rsid w:val="002D28DA"/>
    <w:rsid w:val="002D2B4E"/>
    <w:rsid w:val="002D2DA7"/>
    <w:rsid w:val="002D2EEB"/>
    <w:rsid w:val="002D3024"/>
    <w:rsid w:val="002D304A"/>
    <w:rsid w:val="002D3159"/>
    <w:rsid w:val="002D32F7"/>
    <w:rsid w:val="002D34D7"/>
    <w:rsid w:val="002D364D"/>
    <w:rsid w:val="002D3869"/>
    <w:rsid w:val="002D3968"/>
    <w:rsid w:val="002D396D"/>
    <w:rsid w:val="002D3B5F"/>
    <w:rsid w:val="002D3D48"/>
    <w:rsid w:val="002D3DCC"/>
    <w:rsid w:val="002D3E7F"/>
    <w:rsid w:val="002D3EB9"/>
    <w:rsid w:val="002D3ED5"/>
    <w:rsid w:val="002D3F6D"/>
    <w:rsid w:val="002D425A"/>
    <w:rsid w:val="002D42D1"/>
    <w:rsid w:val="002D4314"/>
    <w:rsid w:val="002D47E5"/>
    <w:rsid w:val="002D4976"/>
    <w:rsid w:val="002D4997"/>
    <w:rsid w:val="002D49E3"/>
    <w:rsid w:val="002D4A54"/>
    <w:rsid w:val="002D4B2F"/>
    <w:rsid w:val="002D4C5A"/>
    <w:rsid w:val="002D4E37"/>
    <w:rsid w:val="002D5133"/>
    <w:rsid w:val="002D52E0"/>
    <w:rsid w:val="002D5390"/>
    <w:rsid w:val="002D54CD"/>
    <w:rsid w:val="002D54EC"/>
    <w:rsid w:val="002D551D"/>
    <w:rsid w:val="002D554F"/>
    <w:rsid w:val="002D55B4"/>
    <w:rsid w:val="002D5947"/>
    <w:rsid w:val="002D5969"/>
    <w:rsid w:val="002D5DEA"/>
    <w:rsid w:val="002D6058"/>
    <w:rsid w:val="002D60FC"/>
    <w:rsid w:val="002D6127"/>
    <w:rsid w:val="002D6156"/>
    <w:rsid w:val="002D61BE"/>
    <w:rsid w:val="002D62DA"/>
    <w:rsid w:val="002D63A0"/>
    <w:rsid w:val="002D6453"/>
    <w:rsid w:val="002D6487"/>
    <w:rsid w:val="002D68AA"/>
    <w:rsid w:val="002D6BE8"/>
    <w:rsid w:val="002D6DF8"/>
    <w:rsid w:val="002D6F99"/>
    <w:rsid w:val="002D705B"/>
    <w:rsid w:val="002D70A8"/>
    <w:rsid w:val="002D719B"/>
    <w:rsid w:val="002D719C"/>
    <w:rsid w:val="002D7235"/>
    <w:rsid w:val="002D73C7"/>
    <w:rsid w:val="002D74FE"/>
    <w:rsid w:val="002D7659"/>
    <w:rsid w:val="002D76E8"/>
    <w:rsid w:val="002D77C3"/>
    <w:rsid w:val="002D7869"/>
    <w:rsid w:val="002D796D"/>
    <w:rsid w:val="002D7AF2"/>
    <w:rsid w:val="002D7E49"/>
    <w:rsid w:val="002D7E90"/>
    <w:rsid w:val="002E0001"/>
    <w:rsid w:val="002E030F"/>
    <w:rsid w:val="002E05BC"/>
    <w:rsid w:val="002E05FC"/>
    <w:rsid w:val="002E06C3"/>
    <w:rsid w:val="002E08BD"/>
    <w:rsid w:val="002E0C1E"/>
    <w:rsid w:val="002E0C67"/>
    <w:rsid w:val="002E0E94"/>
    <w:rsid w:val="002E129F"/>
    <w:rsid w:val="002E14C7"/>
    <w:rsid w:val="002E1511"/>
    <w:rsid w:val="002E15A5"/>
    <w:rsid w:val="002E1656"/>
    <w:rsid w:val="002E16BC"/>
    <w:rsid w:val="002E1B7F"/>
    <w:rsid w:val="002E1CDE"/>
    <w:rsid w:val="002E1E9F"/>
    <w:rsid w:val="002E1F57"/>
    <w:rsid w:val="002E1F94"/>
    <w:rsid w:val="002E2161"/>
    <w:rsid w:val="002E23F4"/>
    <w:rsid w:val="002E25D2"/>
    <w:rsid w:val="002E26E8"/>
    <w:rsid w:val="002E2738"/>
    <w:rsid w:val="002E2923"/>
    <w:rsid w:val="002E2A0E"/>
    <w:rsid w:val="002E2A76"/>
    <w:rsid w:val="002E2B9F"/>
    <w:rsid w:val="002E2E05"/>
    <w:rsid w:val="002E2F0C"/>
    <w:rsid w:val="002E2FA0"/>
    <w:rsid w:val="002E3063"/>
    <w:rsid w:val="002E306D"/>
    <w:rsid w:val="002E3124"/>
    <w:rsid w:val="002E34E6"/>
    <w:rsid w:val="002E3653"/>
    <w:rsid w:val="002E3661"/>
    <w:rsid w:val="002E38B7"/>
    <w:rsid w:val="002E3A4F"/>
    <w:rsid w:val="002E3ACF"/>
    <w:rsid w:val="002E3BE6"/>
    <w:rsid w:val="002E4173"/>
    <w:rsid w:val="002E4254"/>
    <w:rsid w:val="002E4301"/>
    <w:rsid w:val="002E442E"/>
    <w:rsid w:val="002E44BB"/>
    <w:rsid w:val="002E4510"/>
    <w:rsid w:val="002E4620"/>
    <w:rsid w:val="002E480F"/>
    <w:rsid w:val="002E4938"/>
    <w:rsid w:val="002E4AD4"/>
    <w:rsid w:val="002E4DCA"/>
    <w:rsid w:val="002E4E42"/>
    <w:rsid w:val="002E510C"/>
    <w:rsid w:val="002E5330"/>
    <w:rsid w:val="002E5633"/>
    <w:rsid w:val="002E56EA"/>
    <w:rsid w:val="002E5894"/>
    <w:rsid w:val="002E58E1"/>
    <w:rsid w:val="002E5972"/>
    <w:rsid w:val="002E5B29"/>
    <w:rsid w:val="002E5BDD"/>
    <w:rsid w:val="002E5C56"/>
    <w:rsid w:val="002E5D86"/>
    <w:rsid w:val="002E5DB7"/>
    <w:rsid w:val="002E5DD7"/>
    <w:rsid w:val="002E5E6F"/>
    <w:rsid w:val="002E5F36"/>
    <w:rsid w:val="002E6089"/>
    <w:rsid w:val="002E6156"/>
    <w:rsid w:val="002E61A2"/>
    <w:rsid w:val="002E63F9"/>
    <w:rsid w:val="002E6809"/>
    <w:rsid w:val="002E6888"/>
    <w:rsid w:val="002E6903"/>
    <w:rsid w:val="002E69A5"/>
    <w:rsid w:val="002E6CDF"/>
    <w:rsid w:val="002E6D4B"/>
    <w:rsid w:val="002E6FF5"/>
    <w:rsid w:val="002E71FB"/>
    <w:rsid w:val="002E72E2"/>
    <w:rsid w:val="002E73ED"/>
    <w:rsid w:val="002E73FB"/>
    <w:rsid w:val="002E7493"/>
    <w:rsid w:val="002E75D4"/>
    <w:rsid w:val="002E79D2"/>
    <w:rsid w:val="002E79D6"/>
    <w:rsid w:val="002E79E0"/>
    <w:rsid w:val="002E7A57"/>
    <w:rsid w:val="002E7B1B"/>
    <w:rsid w:val="002E7CFA"/>
    <w:rsid w:val="002E7FE0"/>
    <w:rsid w:val="002F0045"/>
    <w:rsid w:val="002F00EF"/>
    <w:rsid w:val="002F00F0"/>
    <w:rsid w:val="002F012C"/>
    <w:rsid w:val="002F020A"/>
    <w:rsid w:val="002F025B"/>
    <w:rsid w:val="002F0603"/>
    <w:rsid w:val="002F0684"/>
    <w:rsid w:val="002F0826"/>
    <w:rsid w:val="002F09C0"/>
    <w:rsid w:val="002F09F1"/>
    <w:rsid w:val="002F0ADB"/>
    <w:rsid w:val="002F0B17"/>
    <w:rsid w:val="002F0B37"/>
    <w:rsid w:val="002F0E34"/>
    <w:rsid w:val="002F0FED"/>
    <w:rsid w:val="002F128C"/>
    <w:rsid w:val="002F12CF"/>
    <w:rsid w:val="002F134C"/>
    <w:rsid w:val="002F13E2"/>
    <w:rsid w:val="002F15CF"/>
    <w:rsid w:val="002F1742"/>
    <w:rsid w:val="002F1B07"/>
    <w:rsid w:val="002F1B3C"/>
    <w:rsid w:val="002F1BEF"/>
    <w:rsid w:val="002F1C72"/>
    <w:rsid w:val="002F1E1A"/>
    <w:rsid w:val="002F1E6D"/>
    <w:rsid w:val="002F21C9"/>
    <w:rsid w:val="002F2607"/>
    <w:rsid w:val="002F2728"/>
    <w:rsid w:val="002F28C6"/>
    <w:rsid w:val="002F2AE0"/>
    <w:rsid w:val="002F2B82"/>
    <w:rsid w:val="002F2CD8"/>
    <w:rsid w:val="002F2F08"/>
    <w:rsid w:val="002F2FF7"/>
    <w:rsid w:val="002F314D"/>
    <w:rsid w:val="002F3176"/>
    <w:rsid w:val="002F31C4"/>
    <w:rsid w:val="002F3427"/>
    <w:rsid w:val="002F349D"/>
    <w:rsid w:val="002F350D"/>
    <w:rsid w:val="002F3544"/>
    <w:rsid w:val="002F37E7"/>
    <w:rsid w:val="002F3A91"/>
    <w:rsid w:val="002F3E18"/>
    <w:rsid w:val="002F3E2A"/>
    <w:rsid w:val="002F3EC5"/>
    <w:rsid w:val="002F3F16"/>
    <w:rsid w:val="002F413F"/>
    <w:rsid w:val="002F4192"/>
    <w:rsid w:val="002F435D"/>
    <w:rsid w:val="002F446A"/>
    <w:rsid w:val="002F4471"/>
    <w:rsid w:val="002F44AD"/>
    <w:rsid w:val="002F45D3"/>
    <w:rsid w:val="002F4609"/>
    <w:rsid w:val="002F46F3"/>
    <w:rsid w:val="002F4707"/>
    <w:rsid w:val="002F47F8"/>
    <w:rsid w:val="002F4934"/>
    <w:rsid w:val="002F4A52"/>
    <w:rsid w:val="002F4C4A"/>
    <w:rsid w:val="002F4CF5"/>
    <w:rsid w:val="002F4D4F"/>
    <w:rsid w:val="002F4DF7"/>
    <w:rsid w:val="002F4E98"/>
    <w:rsid w:val="002F4FC5"/>
    <w:rsid w:val="002F516E"/>
    <w:rsid w:val="002F5312"/>
    <w:rsid w:val="002F5422"/>
    <w:rsid w:val="002F5603"/>
    <w:rsid w:val="002F5634"/>
    <w:rsid w:val="002F566C"/>
    <w:rsid w:val="002F5874"/>
    <w:rsid w:val="002F5881"/>
    <w:rsid w:val="002F5AB2"/>
    <w:rsid w:val="002F5B56"/>
    <w:rsid w:val="002F5B62"/>
    <w:rsid w:val="002F5CA8"/>
    <w:rsid w:val="002F5CD0"/>
    <w:rsid w:val="002F5FDA"/>
    <w:rsid w:val="002F6157"/>
    <w:rsid w:val="002F6330"/>
    <w:rsid w:val="002F63ED"/>
    <w:rsid w:val="002F6A9D"/>
    <w:rsid w:val="002F6AC6"/>
    <w:rsid w:val="002F6BDA"/>
    <w:rsid w:val="002F6EDF"/>
    <w:rsid w:val="002F72B4"/>
    <w:rsid w:val="002F730C"/>
    <w:rsid w:val="002F75FB"/>
    <w:rsid w:val="002F7919"/>
    <w:rsid w:val="002F7B6C"/>
    <w:rsid w:val="002F7B6D"/>
    <w:rsid w:val="002F7C37"/>
    <w:rsid w:val="002F7D48"/>
    <w:rsid w:val="002F7EC5"/>
    <w:rsid w:val="002F7F8F"/>
    <w:rsid w:val="00300085"/>
    <w:rsid w:val="0030027C"/>
    <w:rsid w:val="00300281"/>
    <w:rsid w:val="00300285"/>
    <w:rsid w:val="003002A8"/>
    <w:rsid w:val="003002FE"/>
    <w:rsid w:val="003003AD"/>
    <w:rsid w:val="0030068F"/>
    <w:rsid w:val="003008E2"/>
    <w:rsid w:val="00300E72"/>
    <w:rsid w:val="003011C0"/>
    <w:rsid w:val="003012D3"/>
    <w:rsid w:val="003013DD"/>
    <w:rsid w:val="003014A4"/>
    <w:rsid w:val="0030184B"/>
    <w:rsid w:val="00301C2E"/>
    <w:rsid w:val="00301D71"/>
    <w:rsid w:val="00301DA6"/>
    <w:rsid w:val="00301E53"/>
    <w:rsid w:val="00301EE4"/>
    <w:rsid w:val="00301F74"/>
    <w:rsid w:val="00302158"/>
    <w:rsid w:val="003023FD"/>
    <w:rsid w:val="003024DE"/>
    <w:rsid w:val="00302572"/>
    <w:rsid w:val="00302701"/>
    <w:rsid w:val="00302739"/>
    <w:rsid w:val="00302847"/>
    <w:rsid w:val="00302AF9"/>
    <w:rsid w:val="00302B3C"/>
    <w:rsid w:val="00302B48"/>
    <w:rsid w:val="00302EDE"/>
    <w:rsid w:val="00302F38"/>
    <w:rsid w:val="00302FAB"/>
    <w:rsid w:val="00302FEF"/>
    <w:rsid w:val="0030318E"/>
    <w:rsid w:val="003031E3"/>
    <w:rsid w:val="003031E4"/>
    <w:rsid w:val="00303591"/>
    <w:rsid w:val="003036DA"/>
    <w:rsid w:val="00303760"/>
    <w:rsid w:val="00303C0A"/>
    <w:rsid w:val="00303CF2"/>
    <w:rsid w:val="00304198"/>
    <w:rsid w:val="0030419E"/>
    <w:rsid w:val="0030436D"/>
    <w:rsid w:val="003044AC"/>
    <w:rsid w:val="00304556"/>
    <w:rsid w:val="0030490B"/>
    <w:rsid w:val="00304952"/>
    <w:rsid w:val="00304AC5"/>
    <w:rsid w:val="00304C9E"/>
    <w:rsid w:val="00304CD7"/>
    <w:rsid w:val="00304CFB"/>
    <w:rsid w:val="00304EA8"/>
    <w:rsid w:val="00304F25"/>
    <w:rsid w:val="00304FCC"/>
    <w:rsid w:val="003050F9"/>
    <w:rsid w:val="003051C6"/>
    <w:rsid w:val="003052A6"/>
    <w:rsid w:val="003053DA"/>
    <w:rsid w:val="00305437"/>
    <w:rsid w:val="003054A2"/>
    <w:rsid w:val="0030566D"/>
    <w:rsid w:val="003057C7"/>
    <w:rsid w:val="003059F6"/>
    <w:rsid w:val="00305AEE"/>
    <w:rsid w:val="00305DA2"/>
    <w:rsid w:val="00305ECB"/>
    <w:rsid w:val="0030631C"/>
    <w:rsid w:val="003065FB"/>
    <w:rsid w:val="00306785"/>
    <w:rsid w:val="003067C4"/>
    <w:rsid w:val="003069C7"/>
    <w:rsid w:val="00306D7D"/>
    <w:rsid w:val="00306E39"/>
    <w:rsid w:val="00306ED2"/>
    <w:rsid w:val="00306F89"/>
    <w:rsid w:val="003071FE"/>
    <w:rsid w:val="003072C0"/>
    <w:rsid w:val="003072DB"/>
    <w:rsid w:val="00307399"/>
    <w:rsid w:val="0030749E"/>
    <w:rsid w:val="003074CD"/>
    <w:rsid w:val="003076F8"/>
    <w:rsid w:val="00307902"/>
    <w:rsid w:val="00307A6B"/>
    <w:rsid w:val="00307B27"/>
    <w:rsid w:val="00307B7B"/>
    <w:rsid w:val="00307BAE"/>
    <w:rsid w:val="00307F28"/>
    <w:rsid w:val="00310029"/>
    <w:rsid w:val="003101DC"/>
    <w:rsid w:val="0031025C"/>
    <w:rsid w:val="0031049F"/>
    <w:rsid w:val="00310676"/>
    <w:rsid w:val="00310883"/>
    <w:rsid w:val="00310A06"/>
    <w:rsid w:val="00310A3A"/>
    <w:rsid w:val="00310CC6"/>
    <w:rsid w:val="00310CF5"/>
    <w:rsid w:val="00310D78"/>
    <w:rsid w:val="00310D89"/>
    <w:rsid w:val="00310F30"/>
    <w:rsid w:val="00310FD2"/>
    <w:rsid w:val="00310FF7"/>
    <w:rsid w:val="00311642"/>
    <w:rsid w:val="00311716"/>
    <w:rsid w:val="0031173E"/>
    <w:rsid w:val="00311761"/>
    <w:rsid w:val="00311816"/>
    <w:rsid w:val="00311941"/>
    <w:rsid w:val="00311A03"/>
    <w:rsid w:val="00311B1B"/>
    <w:rsid w:val="00311C78"/>
    <w:rsid w:val="00311E8E"/>
    <w:rsid w:val="00311F67"/>
    <w:rsid w:val="0031201B"/>
    <w:rsid w:val="00312709"/>
    <w:rsid w:val="0031271A"/>
    <w:rsid w:val="003127A4"/>
    <w:rsid w:val="003127F7"/>
    <w:rsid w:val="00312A8D"/>
    <w:rsid w:val="00312ABB"/>
    <w:rsid w:val="00312F03"/>
    <w:rsid w:val="0031314A"/>
    <w:rsid w:val="0031314D"/>
    <w:rsid w:val="003131D1"/>
    <w:rsid w:val="003132A1"/>
    <w:rsid w:val="00313512"/>
    <w:rsid w:val="00313572"/>
    <w:rsid w:val="003135AF"/>
    <w:rsid w:val="003136A0"/>
    <w:rsid w:val="00313765"/>
    <w:rsid w:val="003137A0"/>
    <w:rsid w:val="00313884"/>
    <w:rsid w:val="00313BC1"/>
    <w:rsid w:val="00313C4F"/>
    <w:rsid w:val="00313D21"/>
    <w:rsid w:val="00313EFE"/>
    <w:rsid w:val="00313F5C"/>
    <w:rsid w:val="0031417B"/>
    <w:rsid w:val="003141C2"/>
    <w:rsid w:val="003141EB"/>
    <w:rsid w:val="0031434F"/>
    <w:rsid w:val="00314447"/>
    <w:rsid w:val="00314579"/>
    <w:rsid w:val="003146FD"/>
    <w:rsid w:val="00314CBB"/>
    <w:rsid w:val="00315049"/>
    <w:rsid w:val="003151D3"/>
    <w:rsid w:val="003155A8"/>
    <w:rsid w:val="003156EB"/>
    <w:rsid w:val="0031599D"/>
    <w:rsid w:val="00315B5C"/>
    <w:rsid w:val="00315D6E"/>
    <w:rsid w:val="00316064"/>
    <w:rsid w:val="00316160"/>
    <w:rsid w:val="003162DA"/>
    <w:rsid w:val="00316462"/>
    <w:rsid w:val="00316681"/>
    <w:rsid w:val="003169AF"/>
    <w:rsid w:val="003169EB"/>
    <w:rsid w:val="00316AC8"/>
    <w:rsid w:val="00316BA5"/>
    <w:rsid w:val="00316BFF"/>
    <w:rsid w:val="00316C57"/>
    <w:rsid w:val="00316C58"/>
    <w:rsid w:val="00316EA6"/>
    <w:rsid w:val="00316EAE"/>
    <w:rsid w:val="00317050"/>
    <w:rsid w:val="003170D8"/>
    <w:rsid w:val="003171DE"/>
    <w:rsid w:val="00317203"/>
    <w:rsid w:val="00317501"/>
    <w:rsid w:val="00317547"/>
    <w:rsid w:val="00317625"/>
    <w:rsid w:val="0031767A"/>
    <w:rsid w:val="00317731"/>
    <w:rsid w:val="0031773F"/>
    <w:rsid w:val="00317994"/>
    <w:rsid w:val="00317A63"/>
    <w:rsid w:val="00317C32"/>
    <w:rsid w:val="00317C5E"/>
    <w:rsid w:val="00317D44"/>
    <w:rsid w:val="00317D90"/>
    <w:rsid w:val="00317DCD"/>
    <w:rsid w:val="00317FAE"/>
    <w:rsid w:val="0032007F"/>
    <w:rsid w:val="0032013F"/>
    <w:rsid w:val="0032015F"/>
    <w:rsid w:val="0032016E"/>
    <w:rsid w:val="0032018E"/>
    <w:rsid w:val="003201BF"/>
    <w:rsid w:val="00320642"/>
    <w:rsid w:val="00320649"/>
    <w:rsid w:val="003209D4"/>
    <w:rsid w:val="00320B1B"/>
    <w:rsid w:val="00320B51"/>
    <w:rsid w:val="00320D6F"/>
    <w:rsid w:val="00320D87"/>
    <w:rsid w:val="00320DED"/>
    <w:rsid w:val="00320F1B"/>
    <w:rsid w:val="00320FB7"/>
    <w:rsid w:val="00321291"/>
    <w:rsid w:val="0032151E"/>
    <w:rsid w:val="00321673"/>
    <w:rsid w:val="0032172E"/>
    <w:rsid w:val="00321822"/>
    <w:rsid w:val="00321B02"/>
    <w:rsid w:val="00321BD7"/>
    <w:rsid w:val="00321CE2"/>
    <w:rsid w:val="00322024"/>
    <w:rsid w:val="0032215A"/>
    <w:rsid w:val="00322264"/>
    <w:rsid w:val="00322297"/>
    <w:rsid w:val="003222A0"/>
    <w:rsid w:val="003228FE"/>
    <w:rsid w:val="00322BC3"/>
    <w:rsid w:val="00322C2B"/>
    <w:rsid w:val="00322E3B"/>
    <w:rsid w:val="00322FE2"/>
    <w:rsid w:val="003232F2"/>
    <w:rsid w:val="003233B5"/>
    <w:rsid w:val="0032348F"/>
    <w:rsid w:val="00323745"/>
    <w:rsid w:val="003237A1"/>
    <w:rsid w:val="003239ED"/>
    <w:rsid w:val="00323ACC"/>
    <w:rsid w:val="00323D4E"/>
    <w:rsid w:val="00323D9C"/>
    <w:rsid w:val="00323E4F"/>
    <w:rsid w:val="00323FAD"/>
    <w:rsid w:val="00324089"/>
    <w:rsid w:val="003242D7"/>
    <w:rsid w:val="00324304"/>
    <w:rsid w:val="00324701"/>
    <w:rsid w:val="00324712"/>
    <w:rsid w:val="0032489D"/>
    <w:rsid w:val="003249F8"/>
    <w:rsid w:val="00324A98"/>
    <w:rsid w:val="00324B70"/>
    <w:rsid w:val="00324E51"/>
    <w:rsid w:val="00325352"/>
    <w:rsid w:val="00325394"/>
    <w:rsid w:val="003253F7"/>
    <w:rsid w:val="0032556B"/>
    <w:rsid w:val="00325650"/>
    <w:rsid w:val="003256BA"/>
    <w:rsid w:val="0032578A"/>
    <w:rsid w:val="0032582B"/>
    <w:rsid w:val="003258A3"/>
    <w:rsid w:val="00326099"/>
    <w:rsid w:val="003261A5"/>
    <w:rsid w:val="00326331"/>
    <w:rsid w:val="00326384"/>
    <w:rsid w:val="003264A6"/>
    <w:rsid w:val="0032651E"/>
    <w:rsid w:val="00326593"/>
    <w:rsid w:val="003266D3"/>
    <w:rsid w:val="003268D7"/>
    <w:rsid w:val="0032691D"/>
    <w:rsid w:val="00326936"/>
    <w:rsid w:val="003269B2"/>
    <w:rsid w:val="00326A58"/>
    <w:rsid w:val="00326E35"/>
    <w:rsid w:val="00326F4E"/>
    <w:rsid w:val="003271BD"/>
    <w:rsid w:val="003271E3"/>
    <w:rsid w:val="0032727E"/>
    <w:rsid w:val="003272D0"/>
    <w:rsid w:val="00327301"/>
    <w:rsid w:val="00327347"/>
    <w:rsid w:val="003273DE"/>
    <w:rsid w:val="003275EE"/>
    <w:rsid w:val="003278C7"/>
    <w:rsid w:val="0032793B"/>
    <w:rsid w:val="00327AEA"/>
    <w:rsid w:val="00327AEE"/>
    <w:rsid w:val="00327D70"/>
    <w:rsid w:val="00327D99"/>
    <w:rsid w:val="00327FA5"/>
    <w:rsid w:val="00327FEF"/>
    <w:rsid w:val="003300DF"/>
    <w:rsid w:val="00330122"/>
    <w:rsid w:val="003302AD"/>
    <w:rsid w:val="0033034B"/>
    <w:rsid w:val="0033054B"/>
    <w:rsid w:val="003305B5"/>
    <w:rsid w:val="00330601"/>
    <w:rsid w:val="00330627"/>
    <w:rsid w:val="003308C4"/>
    <w:rsid w:val="0033092A"/>
    <w:rsid w:val="00330C30"/>
    <w:rsid w:val="00330CB7"/>
    <w:rsid w:val="00330DAB"/>
    <w:rsid w:val="00330DE8"/>
    <w:rsid w:val="00330F60"/>
    <w:rsid w:val="00330F83"/>
    <w:rsid w:val="00331061"/>
    <w:rsid w:val="003311F9"/>
    <w:rsid w:val="00331329"/>
    <w:rsid w:val="0033134F"/>
    <w:rsid w:val="003315B5"/>
    <w:rsid w:val="003316C2"/>
    <w:rsid w:val="0033181D"/>
    <w:rsid w:val="0033193B"/>
    <w:rsid w:val="00331AE1"/>
    <w:rsid w:val="00331E72"/>
    <w:rsid w:val="00331E94"/>
    <w:rsid w:val="003321C3"/>
    <w:rsid w:val="003321FC"/>
    <w:rsid w:val="00332298"/>
    <w:rsid w:val="0033251E"/>
    <w:rsid w:val="00332873"/>
    <w:rsid w:val="00332956"/>
    <w:rsid w:val="00332962"/>
    <w:rsid w:val="00332A0C"/>
    <w:rsid w:val="00332A43"/>
    <w:rsid w:val="00332AEB"/>
    <w:rsid w:val="00332C63"/>
    <w:rsid w:val="00332D2A"/>
    <w:rsid w:val="00332DB9"/>
    <w:rsid w:val="00332DC0"/>
    <w:rsid w:val="00332DE4"/>
    <w:rsid w:val="00332FF8"/>
    <w:rsid w:val="0033321D"/>
    <w:rsid w:val="00333BE3"/>
    <w:rsid w:val="00333D12"/>
    <w:rsid w:val="00333E53"/>
    <w:rsid w:val="0033425F"/>
    <w:rsid w:val="00334515"/>
    <w:rsid w:val="0033472B"/>
    <w:rsid w:val="00334CA1"/>
    <w:rsid w:val="00334CE7"/>
    <w:rsid w:val="00334FAE"/>
    <w:rsid w:val="003350CF"/>
    <w:rsid w:val="00335250"/>
    <w:rsid w:val="0033559A"/>
    <w:rsid w:val="00335670"/>
    <w:rsid w:val="003356E0"/>
    <w:rsid w:val="0033572D"/>
    <w:rsid w:val="00335892"/>
    <w:rsid w:val="0033592C"/>
    <w:rsid w:val="00335E0E"/>
    <w:rsid w:val="00335E2A"/>
    <w:rsid w:val="00335E76"/>
    <w:rsid w:val="00335E89"/>
    <w:rsid w:val="0033652D"/>
    <w:rsid w:val="003366A8"/>
    <w:rsid w:val="00336780"/>
    <w:rsid w:val="003367C5"/>
    <w:rsid w:val="0033693B"/>
    <w:rsid w:val="00336DAD"/>
    <w:rsid w:val="00336DB3"/>
    <w:rsid w:val="00337065"/>
    <w:rsid w:val="0033719C"/>
    <w:rsid w:val="0033722F"/>
    <w:rsid w:val="00337337"/>
    <w:rsid w:val="00337367"/>
    <w:rsid w:val="003373E9"/>
    <w:rsid w:val="003373FD"/>
    <w:rsid w:val="00337400"/>
    <w:rsid w:val="003374C9"/>
    <w:rsid w:val="00337713"/>
    <w:rsid w:val="0033778B"/>
    <w:rsid w:val="003377AF"/>
    <w:rsid w:val="0033786C"/>
    <w:rsid w:val="00337C39"/>
    <w:rsid w:val="00337C71"/>
    <w:rsid w:val="00337D9D"/>
    <w:rsid w:val="00337F84"/>
    <w:rsid w:val="00337FD4"/>
    <w:rsid w:val="00340296"/>
    <w:rsid w:val="003406E3"/>
    <w:rsid w:val="00340A64"/>
    <w:rsid w:val="00340C19"/>
    <w:rsid w:val="00340CC6"/>
    <w:rsid w:val="00340DD4"/>
    <w:rsid w:val="00340E20"/>
    <w:rsid w:val="00340E58"/>
    <w:rsid w:val="00341087"/>
    <w:rsid w:val="003411D3"/>
    <w:rsid w:val="00341208"/>
    <w:rsid w:val="0034128E"/>
    <w:rsid w:val="003415E5"/>
    <w:rsid w:val="003415E7"/>
    <w:rsid w:val="00341706"/>
    <w:rsid w:val="003418F9"/>
    <w:rsid w:val="00341AD2"/>
    <w:rsid w:val="00341CC4"/>
    <w:rsid w:val="00341F07"/>
    <w:rsid w:val="00342136"/>
    <w:rsid w:val="003422F1"/>
    <w:rsid w:val="00342414"/>
    <w:rsid w:val="0034246D"/>
    <w:rsid w:val="00342494"/>
    <w:rsid w:val="003425BA"/>
    <w:rsid w:val="003427C9"/>
    <w:rsid w:val="00342B18"/>
    <w:rsid w:val="00342B7A"/>
    <w:rsid w:val="00342CCE"/>
    <w:rsid w:val="0034305B"/>
    <w:rsid w:val="00343679"/>
    <w:rsid w:val="003436D3"/>
    <w:rsid w:val="00343711"/>
    <w:rsid w:val="0034393F"/>
    <w:rsid w:val="003439DB"/>
    <w:rsid w:val="00343A45"/>
    <w:rsid w:val="00343C24"/>
    <w:rsid w:val="00343D4E"/>
    <w:rsid w:val="00343EE2"/>
    <w:rsid w:val="00343FA6"/>
    <w:rsid w:val="003441FD"/>
    <w:rsid w:val="00344246"/>
    <w:rsid w:val="00344433"/>
    <w:rsid w:val="0034451E"/>
    <w:rsid w:val="00344645"/>
    <w:rsid w:val="003446A5"/>
    <w:rsid w:val="00344725"/>
    <w:rsid w:val="00344901"/>
    <w:rsid w:val="00344DE1"/>
    <w:rsid w:val="00344F59"/>
    <w:rsid w:val="003450A5"/>
    <w:rsid w:val="0034511B"/>
    <w:rsid w:val="003452C8"/>
    <w:rsid w:val="003452D4"/>
    <w:rsid w:val="00345600"/>
    <w:rsid w:val="003457DF"/>
    <w:rsid w:val="00345B88"/>
    <w:rsid w:val="00345BA5"/>
    <w:rsid w:val="00345C6E"/>
    <w:rsid w:val="00345CFC"/>
    <w:rsid w:val="00345DD4"/>
    <w:rsid w:val="00345E3B"/>
    <w:rsid w:val="0034602E"/>
    <w:rsid w:val="003460B1"/>
    <w:rsid w:val="003460E7"/>
    <w:rsid w:val="00346120"/>
    <w:rsid w:val="003461B1"/>
    <w:rsid w:val="003463AB"/>
    <w:rsid w:val="00346606"/>
    <w:rsid w:val="00346840"/>
    <w:rsid w:val="0034692A"/>
    <w:rsid w:val="00346ABF"/>
    <w:rsid w:val="00346AE7"/>
    <w:rsid w:val="00346D59"/>
    <w:rsid w:val="00346E6D"/>
    <w:rsid w:val="00347008"/>
    <w:rsid w:val="00347042"/>
    <w:rsid w:val="0034712A"/>
    <w:rsid w:val="003471D6"/>
    <w:rsid w:val="00347417"/>
    <w:rsid w:val="0034745C"/>
    <w:rsid w:val="003474CD"/>
    <w:rsid w:val="003474F3"/>
    <w:rsid w:val="003475F9"/>
    <w:rsid w:val="003476C0"/>
    <w:rsid w:val="0034773B"/>
    <w:rsid w:val="003479B6"/>
    <w:rsid w:val="00347AA1"/>
    <w:rsid w:val="00347B37"/>
    <w:rsid w:val="00347BDA"/>
    <w:rsid w:val="00347D8A"/>
    <w:rsid w:val="00347E34"/>
    <w:rsid w:val="0035025F"/>
    <w:rsid w:val="0035041A"/>
    <w:rsid w:val="00350506"/>
    <w:rsid w:val="00350535"/>
    <w:rsid w:val="00350568"/>
    <w:rsid w:val="003505AD"/>
    <w:rsid w:val="00350631"/>
    <w:rsid w:val="0035073B"/>
    <w:rsid w:val="003508D7"/>
    <w:rsid w:val="00350B5C"/>
    <w:rsid w:val="00350C04"/>
    <w:rsid w:val="00350C40"/>
    <w:rsid w:val="00350C73"/>
    <w:rsid w:val="00350DEC"/>
    <w:rsid w:val="00350EBF"/>
    <w:rsid w:val="00350EE7"/>
    <w:rsid w:val="0035115D"/>
    <w:rsid w:val="003511FE"/>
    <w:rsid w:val="0035122D"/>
    <w:rsid w:val="00351305"/>
    <w:rsid w:val="00351439"/>
    <w:rsid w:val="003514A3"/>
    <w:rsid w:val="003514D1"/>
    <w:rsid w:val="0035180B"/>
    <w:rsid w:val="0035195A"/>
    <w:rsid w:val="00351B00"/>
    <w:rsid w:val="00351B7F"/>
    <w:rsid w:val="00351C19"/>
    <w:rsid w:val="00351C5B"/>
    <w:rsid w:val="00351C98"/>
    <w:rsid w:val="00351E4E"/>
    <w:rsid w:val="00351FC3"/>
    <w:rsid w:val="00351FF4"/>
    <w:rsid w:val="0035216E"/>
    <w:rsid w:val="003524EA"/>
    <w:rsid w:val="00352723"/>
    <w:rsid w:val="00352759"/>
    <w:rsid w:val="00352828"/>
    <w:rsid w:val="003528AF"/>
    <w:rsid w:val="00352952"/>
    <w:rsid w:val="00352D2F"/>
    <w:rsid w:val="00352D69"/>
    <w:rsid w:val="00352DAE"/>
    <w:rsid w:val="00352F08"/>
    <w:rsid w:val="003530A0"/>
    <w:rsid w:val="00353112"/>
    <w:rsid w:val="00353174"/>
    <w:rsid w:val="003531B0"/>
    <w:rsid w:val="003532D2"/>
    <w:rsid w:val="0035355E"/>
    <w:rsid w:val="003535C6"/>
    <w:rsid w:val="003536C6"/>
    <w:rsid w:val="003536CB"/>
    <w:rsid w:val="00353745"/>
    <w:rsid w:val="003539B2"/>
    <w:rsid w:val="00353A71"/>
    <w:rsid w:val="00353CBF"/>
    <w:rsid w:val="00353E90"/>
    <w:rsid w:val="00353FC1"/>
    <w:rsid w:val="00354028"/>
    <w:rsid w:val="0035414B"/>
    <w:rsid w:val="003542F4"/>
    <w:rsid w:val="00354321"/>
    <w:rsid w:val="00354402"/>
    <w:rsid w:val="00354511"/>
    <w:rsid w:val="003545D5"/>
    <w:rsid w:val="00354702"/>
    <w:rsid w:val="0035481F"/>
    <w:rsid w:val="003548A5"/>
    <w:rsid w:val="00354908"/>
    <w:rsid w:val="00354A0E"/>
    <w:rsid w:val="00354CAD"/>
    <w:rsid w:val="00354FE6"/>
    <w:rsid w:val="003552C6"/>
    <w:rsid w:val="003553D1"/>
    <w:rsid w:val="0035585C"/>
    <w:rsid w:val="00355884"/>
    <w:rsid w:val="003558B8"/>
    <w:rsid w:val="003558FD"/>
    <w:rsid w:val="00355924"/>
    <w:rsid w:val="0035594F"/>
    <w:rsid w:val="00355A83"/>
    <w:rsid w:val="00355BF4"/>
    <w:rsid w:val="00355FD1"/>
    <w:rsid w:val="0035605E"/>
    <w:rsid w:val="00356073"/>
    <w:rsid w:val="003560BA"/>
    <w:rsid w:val="003562D7"/>
    <w:rsid w:val="00356353"/>
    <w:rsid w:val="003567C9"/>
    <w:rsid w:val="00356C2E"/>
    <w:rsid w:val="00356CEC"/>
    <w:rsid w:val="00356E9B"/>
    <w:rsid w:val="0035718F"/>
    <w:rsid w:val="0035719C"/>
    <w:rsid w:val="003572DE"/>
    <w:rsid w:val="00357659"/>
    <w:rsid w:val="003576A4"/>
    <w:rsid w:val="003576CE"/>
    <w:rsid w:val="00357712"/>
    <w:rsid w:val="0035771D"/>
    <w:rsid w:val="0035774B"/>
    <w:rsid w:val="00357CAE"/>
    <w:rsid w:val="00360014"/>
    <w:rsid w:val="003602CB"/>
    <w:rsid w:val="003604DB"/>
    <w:rsid w:val="00360517"/>
    <w:rsid w:val="003607EF"/>
    <w:rsid w:val="00360AC5"/>
    <w:rsid w:val="00360DC4"/>
    <w:rsid w:val="00360FA5"/>
    <w:rsid w:val="0036117B"/>
    <w:rsid w:val="003613C2"/>
    <w:rsid w:val="00361418"/>
    <w:rsid w:val="003614E9"/>
    <w:rsid w:val="00361630"/>
    <w:rsid w:val="003617A6"/>
    <w:rsid w:val="003617B5"/>
    <w:rsid w:val="0036185C"/>
    <w:rsid w:val="003618DD"/>
    <w:rsid w:val="00361A16"/>
    <w:rsid w:val="00361B1A"/>
    <w:rsid w:val="00361C5A"/>
    <w:rsid w:val="00361CB5"/>
    <w:rsid w:val="00361D47"/>
    <w:rsid w:val="00361D90"/>
    <w:rsid w:val="00361EFA"/>
    <w:rsid w:val="003620B1"/>
    <w:rsid w:val="0036227D"/>
    <w:rsid w:val="003622A2"/>
    <w:rsid w:val="003622EA"/>
    <w:rsid w:val="00362441"/>
    <w:rsid w:val="0036262C"/>
    <w:rsid w:val="00362667"/>
    <w:rsid w:val="003627DA"/>
    <w:rsid w:val="003629BE"/>
    <w:rsid w:val="00362C5A"/>
    <w:rsid w:val="00362CD7"/>
    <w:rsid w:val="00362DDC"/>
    <w:rsid w:val="003630C0"/>
    <w:rsid w:val="00363419"/>
    <w:rsid w:val="003635B6"/>
    <w:rsid w:val="00363791"/>
    <w:rsid w:val="00363987"/>
    <w:rsid w:val="00363A66"/>
    <w:rsid w:val="00363A8F"/>
    <w:rsid w:val="00363E17"/>
    <w:rsid w:val="00363E63"/>
    <w:rsid w:val="00363F1E"/>
    <w:rsid w:val="00363FC9"/>
    <w:rsid w:val="0036409D"/>
    <w:rsid w:val="00364324"/>
    <w:rsid w:val="003647D4"/>
    <w:rsid w:val="003647DB"/>
    <w:rsid w:val="00364B67"/>
    <w:rsid w:val="00364BD4"/>
    <w:rsid w:val="00364C49"/>
    <w:rsid w:val="00364CF5"/>
    <w:rsid w:val="00364DF6"/>
    <w:rsid w:val="00364E56"/>
    <w:rsid w:val="00365023"/>
    <w:rsid w:val="0036557A"/>
    <w:rsid w:val="003655E5"/>
    <w:rsid w:val="00365620"/>
    <w:rsid w:val="00365644"/>
    <w:rsid w:val="00365809"/>
    <w:rsid w:val="0036590C"/>
    <w:rsid w:val="00365BCF"/>
    <w:rsid w:val="00365DE7"/>
    <w:rsid w:val="003661EA"/>
    <w:rsid w:val="00366335"/>
    <w:rsid w:val="003665C5"/>
    <w:rsid w:val="003666AB"/>
    <w:rsid w:val="003667B9"/>
    <w:rsid w:val="00366B3A"/>
    <w:rsid w:val="00366BF2"/>
    <w:rsid w:val="00366C9D"/>
    <w:rsid w:val="00366EA6"/>
    <w:rsid w:val="003673D6"/>
    <w:rsid w:val="0036740B"/>
    <w:rsid w:val="0036761B"/>
    <w:rsid w:val="0036762B"/>
    <w:rsid w:val="00367DBF"/>
    <w:rsid w:val="00367DDA"/>
    <w:rsid w:val="00367EF9"/>
    <w:rsid w:val="00367F16"/>
    <w:rsid w:val="00367F3E"/>
    <w:rsid w:val="00370285"/>
    <w:rsid w:val="003703A8"/>
    <w:rsid w:val="003704EE"/>
    <w:rsid w:val="003706CF"/>
    <w:rsid w:val="003707AE"/>
    <w:rsid w:val="00370880"/>
    <w:rsid w:val="0037097B"/>
    <w:rsid w:val="00370BDC"/>
    <w:rsid w:val="00370EFD"/>
    <w:rsid w:val="00370FAF"/>
    <w:rsid w:val="00371137"/>
    <w:rsid w:val="003711D7"/>
    <w:rsid w:val="00371340"/>
    <w:rsid w:val="0037172D"/>
    <w:rsid w:val="00371953"/>
    <w:rsid w:val="003719F5"/>
    <w:rsid w:val="00371BA6"/>
    <w:rsid w:val="00371CF6"/>
    <w:rsid w:val="00372019"/>
    <w:rsid w:val="00372029"/>
    <w:rsid w:val="00372459"/>
    <w:rsid w:val="003724A1"/>
    <w:rsid w:val="003725D3"/>
    <w:rsid w:val="0037273A"/>
    <w:rsid w:val="0037289C"/>
    <w:rsid w:val="003728F8"/>
    <w:rsid w:val="00372A26"/>
    <w:rsid w:val="00372A2F"/>
    <w:rsid w:val="00372A6B"/>
    <w:rsid w:val="00372A6C"/>
    <w:rsid w:val="00372DA9"/>
    <w:rsid w:val="00372E3F"/>
    <w:rsid w:val="0037324B"/>
    <w:rsid w:val="00373404"/>
    <w:rsid w:val="003735B6"/>
    <w:rsid w:val="003735F5"/>
    <w:rsid w:val="00373893"/>
    <w:rsid w:val="00373896"/>
    <w:rsid w:val="003739DA"/>
    <w:rsid w:val="003739E1"/>
    <w:rsid w:val="00373AAD"/>
    <w:rsid w:val="00373B3C"/>
    <w:rsid w:val="00373E10"/>
    <w:rsid w:val="00373E97"/>
    <w:rsid w:val="00373F2C"/>
    <w:rsid w:val="0037406C"/>
    <w:rsid w:val="003740DF"/>
    <w:rsid w:val="003741D2"/>
    <w:rsid w:val="0037437C"/>
    <w:rsid w:val="00374497"/>
    <w:rsid w:val="003744CB"/>
    <w:rsid w:val="0037450B"/>
    <w:rsid w:val="003747DE"/>
    <w:rsid w:val="00374804"/>
    <w:rsid w:val="00374943"/>
    <w:rsid w:val="003749C3"/>
    <w:rsid w:val="00374A2C"/>
    <w:rsid w:val="00374A68"/>
    <w:rsid w:val="00374C80"/>
    <w:rsid w:val="00374E94"/>
    <w:rsid w:val="00374F06"/>
    <w:rsid w:val="00375054"/>
    <w:rsid w:val="00375222"/>
    <w:rsid w:val="00375322"/>
    <w:rsid w:val="0037536D"/>
    <w:rsid w:val="00375598"/>
    <w:rsid w:val="0037574D"/>
    <w:rsid w:val="003757C3"/>
    <w:rsid w:val="00375866"/>
    <w:rsid w:val="0037588B"/>
    <w:rsid w:val="0037589B"/>
    <w:rsid w:val="00375B4C"/>
    <w:rsid w:val="00375B6B"/>
    <w:rsid w:val="00375D1E"/>
    <w:rsid w:val="00375E05"/>
    <w:rsid w:val="00375FFC"/>
    <w:rsid w:val="00376047"/>
    <w:rsid w:val="0037634C"/>
    <w:rsid w:val="00376450"/>
    <w:rsid w:val="003764D5"/>
    <w:rsid w:val="003764FA"/>
    <w:rsid w:val="00376666"/>
    <w:rsid w:val="0037670B"/>
    <w:rsid w:val="00376838"/>
    <w:rsid w:val="0037686E"/>
    <w:rsid w:val="003769B6"/>
    <w:rsid w:val="00376C8F"/>
    <w:rsid w:val="00376E0C"/>
    <w:rsid w:val="00376F4D"/>
    <w:rsid w:val="0037709A"/>
    <w:rsid w:val="00377146"/>
    <w:rsid w:val="0037719A"/>
    <w:rsid w:val="003771CA"/>
    <w:rsid w:val="003772BC"/>
    <w:rsid w:val="00377335"/>
    <w:rsid w:val="00377397"/>
    <w:rsid w:val="00377454"/>
    <w:rsid w:val="0037755A"/>
    <w:rsid w:val="0037757C"/>
    <w:rsid w:val="003775BD"/>
    <w:rsid w:val="00377912"/>
    <w:rsid w:val="00377C00"/>
    <w:rsid w:val="00377C5A"/>
    <w:rsid w:val="00380012"/>
    <w:rsid w:val="003804DB"/>
    <w:rsid w:val="00380543"/>
    <w:rsid w:val="00380602"/>
    <w:rsid w:val="00380892"/>
    <w:rsid w:val="003808D2"/>
    <w:rsid w:val="00380909"/>
    <w:rsid w:val="00380999"/>
    <w:rsid w:val="00380B01"/>
    <w:rsid w:val="00380BBD"/>
    <w:rsid w:val="00380BEA"/>
    <w:rsid w:val="00380EF3"/>
    <w:rsid w:val="00381061"/>
    <w:rsid w:val="00381873"/>
    <w:rsid w:val="003818FF"/>
    <w:rsid w:val="00381999"/>
    <w:rsid w:val="00381D6B"/>
    <w:rsid w:val="00381DC1"/>
    <w:rsid w:val="00381DE7"/>
    <w:rsid w:val="00381F76"/>
    <w:rsid w:val="003821E7"/>
    <w:rsid w:val="0038247A"/>
    <w:rsid w:val="00382888"/>
    <w:rsid w:val="00382903"/>
    <w:rsid w:val="0038297A"/>
    <w:rsid w:val="00382C2D"/>
    <w:rsid w:val="00383519"/>
    <w:rsid w:val="00383635"/>
    <w:rsid w:val="0038364D"/>
    <w:rsid w:val="0038391D"/>
    <w:rsid w:val="003839BD"/>
    <w:rsid w:val="00383A8F"/>
    <w:rsid w:val="00383D4B"/>
    <w:rsid w:val="00383DC9"/>
    <w:rsid w:val="00383DDB"/>
    <w:rsid w:val="00384077"/>
    <w:rsid w:val="003842A8"/>
    <w:rsid w:val="003843E0"/>
    <w:rsid w:val="003845CC"/>
    <w:rsid w:val="00384747"/>
    <w:rsid w:val="003847BC"/>
    <w:rsid w:val="003848D9"/>
    <w:rsid w:val="00384A8E"/>
    <w:rsid w:val="00384BC0"/>
    <w:rsid w:val="00384BC3"/>
    <w:rsid w:val="00384E46"/>
    <w:rsid w:val="00384FBB"/>
    <w:rsid w:val="0038523B"/>
    <w:rsid w:val="003852CC"/>
    <w:rsid w:val="0038577C"/>
    <w:rsid w:val="00385A70"/>
    <w:rsid w:val="00385BD7"/>
    <w:rsid w:val="00385C13"/>
    <w:rsid w:val="00385CDB"/>
    <w:rsid w:val="00385FB5"/>
    <w:rsid w:val="003860DB"/>
    <w:rsid w:val="003863E7"/>
    <w:rsid w:val="00386643"/>
    <w:rsid w:val="00386688"/>
    <w:rsid w:val="00386828"/>
    <w:rsid w:val="00386A15"/>
    <w:rsid w:val="00386B71"/>
    <w:rsid w:val="00386BE0"/>
    <w:rsid w:val="00386D16"/>
    <w:rsid w:val="00386E2F"/>
    <w:rsid w:val="00386F63"/>
    <w:rsid w:val="00386FCF"/>
    <w:rsid w:val="00386FDB"/>
    <w:rsid w:val="0038702D"/>
    <w:rsid w:val="003870BC"/>
    <w:rsid w:val="0038710A"/>
    <w:rsid w:val="0038732E"/>
    <w:rsid w:val="003874D1"/>
    <w:rsid w:val="00387566"/>
    <w:rsid w:val="0038758C"/>
    <w:rsid w:val="003875A7"/>
    <w:rsid w:val="00387642"/>
    <w:rsid w:val="00387675"/>
    <w:rsid w:val="00387696"/>
    <w:rsid w:val="003876D2"/>
    <w:rsid w:val="00387771"/>
    <w:rsid w:val="003877FB"/>
    <w:rsid w:val="0038780F"/>
    <w:rsid w:val="00387866"/>
    <w:rsid w:val="003879D5"/>
    <w:rsid w:val="00387B2B"/>
    <w:rsid w:val="00387B83"/>
    <w:rsid w:val="00387C0B"/>
    <w:rsid w:val="00387CAC"/>
    <w:rsid w:val="0039032E"/>
    <w:rsid w:val="00390398"/>
    <w:rsid w:val="00390449"/>
    <w:rsid w:val="003904B1"/>
    <w:rsid w:val="003904F7"/>
    <w:rsid w:val="003906B3"/>
    <w:rsid w:val="003907D2"/>
    <w:rsid w:val="003907DA"/>
    <w:rsid w:val="00390818"/>
    <w:rsid w:val="00390B4F"/>
    <w:rsid w:val="00390B7F"/>
    <w:rsid w:val="00390C56"/>
    <w:rsid w:val="00390C86"/>
    <w:rsid w:val="00390D48"/>
    <w:rsid w:val="00390F49"/>
    <w:rsid w:val="00390F58"/>
    <w:rsid w:val="00390F6D"/>
    <w:rsid w:val="0039105A"/>
    <w:rsid w:val="00391109"/>
    <w:rsid w:val="0039122C"/>
    <w:rsid w:val="0039124D"/>
    <w:rsid w:val="00391364"/>
    <w:rsid w:val="0039149F"/>
    <w:rsid w:val="003914AF"/>
    <w:rsid w:val="003914C5"/>
    <w:rsid w:val="003915A7"/>
    <w:rsid w:val="003919C3"/>
    <w:rsid w:val="00391A92"/>
    <w:rsid w:val="00391ADE"/>
    <w:rsid w:val="00391B0F"/>
    <w:rsid w:val="00391B8E"/>
    <w:rsid w:val="00391C85"/>
    <w:rsid w:val="00391C99"/>
    <w:rsid w:val="00392242"/>
    <w:rsid w:val="003922E1"/>
    <w:rsid w:val="0039266B"/>
    <w:rsid w:val="003926BE"/>
    <w:rsid w:val="003928B8"/>
    <w:rsid w:val="003928F6"/>
    <w:rsid w:val="00392A1F"/>
    <w:rsid w:val="00392D8E"/>
    <w:rsid w:val="00392DB8"/>
    <w:rsid w:val="00392EF7"/>
    <w:rsid w:val="00393257"/>
    <w:rsid w:val="00393410"/>
    <w:rsid w:val="00393429"/>
    <w:rsid w:val="0039349B"/>
    <w:rsid w:val="003934E1"/>
    <w:rsid w:val="0039364E"/>
    <w:rsid w:val="00393655"/>
    <w:rsid w:val="003936A8"/>
    <w:rsid w:val="00393A04"/>
    <w:rsid w:val="00393A68"/>
    <w:rsid w:val="00393B78"/>
    <w:rsid w:val="00393CAA"/>
    <w:rsid w:val="00393E45"/>
    <w:rsid w:val="00393FCA"/>
    <w:rsid w:val="00393FEC"/>
    <w:rsid w:val="00394309"/>
    <w:rsid w:val="003946B1"/>
    <w:rsid w:val="00394762"/>
    <w:rsid w:val="00394775"/>
    <w:rsid w:val="00394855"/>
    <w:rsid w:val="00394948"/>
    <w:rsid w:val="00394B44"/>
    <w:rsid w:val="00394D14"/>
    <w:rsid w:val="00394D6C"/>
    <w:rsid w:val="00394E71"/>
    <w:rsid w:val="0039502C"/>
    <w:rsid w:val="0039506A"/>
    <w:rsid w:val="003950F2"/>
    <w:rsid w:val="0039511F"/>
    <w:rsid w:val="003951B9"/>
    <w:rsid w:val="00395283"/>
    <w:rsid w:val="0039547D"/>
    <w:rsid w:val="003954A0"/>
    <w:rsid w:val="0039553D"/>
    <w:rsid w:val="00395578"/>
    <w:rsid w:val="00395597"/>
    <w:rsid w:val="003955D7"/>
    <w:rsid w:val="003956FE"/>
    <w:rsid w:val="00395725"/>
    <w:rsid w:val="003958F1"/>
    <w:rsid w:val="0039598F"/>
    <w:rsid w:val="00395C27"/>
    <w:rsid w:val="00395DAE"/>
    <w:rsid w:val="00395DFF"/>
    <w:rsid w:val="00395F33"/>
    <w:rsid w:val="00395F4C"/>
    <w:rsid w:val="0039610F"/>
    <w:rsid w:val="00396158"/>
    <w:rsid w:val="00396261"/>
    <w:rsid w:val="003962EC"/>
    <w:rsid w:val="0039642F"/>
    <w:rsid w:val="00396511"/>
    <w:rsid w:val="003965AE"/>
    <w:rsid w:val="00396650"/>
    <w:rsid w:val="0039665F"/>
    <w:rsid w:val="0039669C"/>
    <w:rsid w:val="00396969"/>
    <w:rsid w:val="003969EF"/>
    <w:rsid w:val="00396A18"/>
    <w:rsid w:val="00396BBB"/>
    <w:rsid w:val="00396E33"/>
    <w:rsid w:val="00396E5A"/>
    <w:rsid w:val="00396F4D"/>
    <w:rsid w:val="00397292"/>
    <w:rsid w:val="00397367"/>
    <w:rsid w:val="003973DC"/>
    <w:rsid w:val="003974E2"/>
    <w:rsid w:val="0039756C"/>
    <w:rsid w:val="003976DD"/>
    <w:rsid w:val="003978B8"/>
    <w:rsid w:val="00397A30"/>
    <w:rsid w:val="00397AD4"/>
    <w:rsid w:val="00397C89"/>
    <w:rsid w:val="00397FBE"/>
    <w:rsid w:val="003A023D"/>
    <w:rsid w:val="003A02D3"/>
    <w:rsid w:val="003A0311"/>
    <w:rsid w:val="003A03A3"/>
    <w:rsid w:val="003A062B"/>
    <w:rsid w:val="003A0736"/>
    <w:rsid w:val="003A09D3"/>
    <w:rsid w:val="003A0C53"/>
    <w:rsid w:val="003A0C7B"/>
    <w:rsid w:val="003A0EB2"/>
    <w:rsid w:val="003A0FB6"/>
    <w:rsid w:val="003A0FB7"/>
    <w:rsid w:val="003A0FDA"/>
    <w:rsid w:val="003A105D"/>
    <w:rsid w:val="003A1135"/>
    <w:rsid w:val="003A11C0"/>
    <w:rsid w:val="003A1341"/>
    <w:rsid w:val="003A14B0"/>
    <w:rsid w:val="003A17BA"/>
    <w:rsid w:val="003A17DC"/>
    <w:rsid w:val="003A17DD"/>
    <w:rsid w:val="003A19E0"/>
    <w:rsid w:val="003A1B5C"/>
    <w:rsid w:val="003A1DD2"/>
    <w:rsid w:val="003A1DD5"/>
    <w:rsid w:val="003A2019"/>
    <w:rsid w:val="003A20E6"/>
    <w:rsid w:val="003A220F"/>
    <w:rsid w:val="003A248F"/>
    <w:rsid w:val="003A291F"/>
    <w:rsid w:val="003A2C59"/>
    <w:rsid w:val="003A2D39"/>
    <w:rsid w:val="003A2FE7"/>
    <w:rsid w:val="003A349E"/>
    <w:rsid w:val="003A34C0"/>
    <w:rsid w:val="003A38AF"/>
    <w:rsid w:val="003A38B6"/>
    <w:rsid w:val="003A38CD"/>
    <w:rsid w:val="003A39A0"/>
    <w:rsid w:val="003A3B64"/>
    <w:rsid w:val="003A3B87"/>
    <w:rsid w:val="003A3DF6"/>
    <w:rsid w:val="003A40D7"/>
    <w:rsid w:val="003A426C"/>
    <w:rsid w:val="003A42BB"/>
    <w:rsid w:val="003A44AA"/>
    <w:rsid w:val="003A45FB"/>
    <w:rsid w:val="003A4606"/>
    <w:rsid w:val="003A48FC"/>
    <w:rsid w:val="003A49A3"/>
    <w:rsid w:val="003A4E82"/>
    <w:rsid w:val="003A517D"/>
    <w:rsid w:val="003A523B"/>
    <w:rsid w:val="003A5742"/>
    <w:rsid w:val="003A5865"/>
    <w:rsid w:val="003A590E"/>
    <w:rsid w:val="003A5912"/>
    <w:rsid w:val="003A5D0E"/>
    <w:rsid w:val="003A6263"/>
    <w:rsid w:val="003A629D"/>
    <w:rsid w:val="003A6330"/>
    <w:rsid w:val="003A64E9"/>
    <w:rsid w:val="003A6619"/>
    <w:rsid w:val="003A67B3"/>
    <w:rsid w:val="003A67D9"/>
    <w:rsid w:val="003A6809"/>
    <w:rsid w:val="003A69EF"/>
    <w:rsid w:val="003A70C2"/>
    <w:rsid w:val="003A7174"/>
    <w:rsid w:val="003A71E1"/>
    <w:rsid w:val="003A732B"/>
    <w:rsid w:val="003A76A9"/>
    <w:rsid w:val="003A7705"/>
    <w:rsid w:val="003A7747"/>
    <w:rsid w:val="003A789B"/>
    <w:rsid w:val="003A795C"/>
    <w:rsid w:val="003A7A56"/>
    <w:rsid w:val="003A7AC1"/>
    <w:rsid w:val="003A7DF2"/>
    <w:rsid w:val="003A7ECF"/>
    <w:rsid w:val="003A7EF5"/>
    <w:rsid w:val="003A7EFD"/>
    <w:rsid w:val="003B0072"/>
    <w:rsid w:val="003B008E"/>
    <w:rsid w:val="003B0299"/>
    <w:rsid w:val="003B05B2"/>
    <w:rsid w:val="003B05B9"/>
    <w:rsid w:val="003B05F2"/>
    <w:rsid w:val="003B0666"/>
    <w:rsid w:val="003B087C"/>
    <w:rsid w:val="003B08A1"/>
    <w:rsid w:val="003B0A21"/>
    <w:rsid w:val="003B0A94"/>
    <w:rsid w:val="003B0B4D"/>
    <w:rsid w:val="003B0C0D"/>
    <w:rsid w:val="003B0D21"/>
    <w:rsid w:val="003B14CA"/>
    <w:rsid w:val="003B174B"/>
    <w:rsid w:val="003B1895"/>
    <w:rsid w:val="003B1DA7"/>
    <w:rsid w:val="003B1EC0"/>
    <w:rsid w:val="003B206F"/>
    <w:rsid w:val="003B2086"/>
    <w:rsid w:val="003B23A5"/>
    <w:rsid w:val="003B2412"/>
    <w:rsid w:val="003B2479"/>
    <w:rsid w:val="003B248F"/>
    <w:rsid w:val="003B2495"/>
    <w:rsid w:val="003B24FD"/>
    <w:rsid w:val="003B2597"/>
    <w:rsid w:val="003B25F2"/>
    <w:rsid w:val="003B263D"/>
    <w:rsid w:val="003B27AA"/>
    <w:rsid w:val="003B2870"/>
    <w:rsid w:val="003B298B"/>
    <w:rsid w:val="003B2B79"/>
    <w:rsid w:val="003B2C70"/>
    <w:rsid w:val="003B2C8B"/>
    <w:rsid w:val="003B2CBD"/>
    <w:rsid w:val="003B2CC1"/>
    <w:rsid w:val="003B2E1A"/>
    <w:rsid w:val="003B3171"/>
    <w:rsid w:val="003B3432"/>
    <w:rsid w:val="003B3D08"/>
    <w:rsid w:val="003B3DE0"/>
    <w:rsid w:val="003B3E56"/>
    <w:rsid w:val="003B3F07"/>
    <w:rsid w:val="003B4039"/>
    <w:rsid w:val="003B41AE"/>
    <w:rsid w:val="003B41B7"/>
    <w:rsid w:val="003B41FC"/>
    <w:rsid w:val="003B4482"/>
    <w:rsid w:val="003B4488"/>
    <w:rsid w:val="003B4535"/>
    <w:rsid w:val="003B486F"/>
    <w:rsid w:val="003B4942"/>
    <w:rsid w:val="003B495C"/>
    <w:rsid w:val="003B4A4D"/>
    <w:rsid w:val="003B4B90"/>
    <w:rsid w:val="003B4B92"/>
    <w:rsid w:val="003B4D00"/>
    <w:rsid w:val="003B4D6B"/>
    <w:rsid w:val="003B4D9B"/>
    <w:rsid w:val="003B4DF9"/>
    <w:rsid w:val="003B4E9C"/>
    <w:rsid w:val="003B4F16"/>
    <w:rsid w:val="003B503E"/>
    <w:rsid w:val="003B5150"/>
    <w:rsid w:val="003B5324"/>
    <w:rsid w:val="003B54C4"/>
    <w:rsid w:val="003B553A"/>
    <w:rsid w:val="003B570F"/>
    <w:rsid w:val="003B571C"/>
    <w:rsid w:val="003B57BF"/>
    <w:rsid w:val="003B5834"/>
    <w:rsid w:val="003B58E4"/>
    <w:rsid w:val="003B5A4E"/>
    <w:rsid w:val="003B5AA1"/>
    <w:rsid w:val="003B5B57"/>
    <w:rsid w:val="003B5B7E"/>
    <w:rsid w:val="003B5BB8"/>
    <w:rsid w:val="003B5BCB"/>
    <w:rsid w:val="003B5C79"/>
    <w:rsid w:val="003B5D0A"/>
    <w:rsid w:val="003B5E30"/>
    <w:rsid w:val="003B5F71"/>
    <w:rsid w:val="003B6706"/>
    <w:rsid w:val="003B6886"/>
    <w:rsid w:val="003B689A"/>
    <w:rsid w:val="003B6ACD"/>
    <w:rsid w:val="003B6B7B"/>
    <w:rsid w:val="003B6F12"/>
    <w:rsid w:val="003B6FCB"/>
    <w:rsid w:val="003B7020"/>
    <w:rsid w:val="003B7071"/>
    <w:rsid w:val="003B7150"/>
    <w:rsid w:val="003B7294"/>
    <w:rsid w:val="003B72EC"/>
    <w:rsid w:val="003B7384"/>
    <w:rsid w:val="003B74A2"/>
    <w:rsid w:val="003B764F"/>
    <w:rsid w:val="003B7662"/>
    <w:rsid w:val="003B76FE"/>
    <w:rsid w:val="003B778F"/>
    <w:rsid w:val="003B779F"/>
    <w:rsid w:val="003B7851"/>
    <w:rsid w:val="003B79A5"/>
    <w:rsid w:val="003B7A1C"/>
    <w:rsid w:val="003B7A9C"/>
    <w:rsid w:val="003B7D15"/>
    <w:rsid w:val="003C009A"/>
    <w:rsid w:val="003C0130"/>
    <w:rsid w:val="003C0362"/>
    <w:rsid w:val="003C0538"/>
    <w:rsid w:val="003C05B8"/>
    <w:rsid w:val="003C0672"/>
    <w:rsid w:val="003C0753"/>
    <w:rsid w:val="003C0791"/>
    <w:rsid w:val="003C07D7"/>
    <w:rsid w:val="003C0868"/>
    <w:rsid w:val="003C0985"/>
    <w:rsid w:val="003C0B6B"/>
    <w:rsid w:val="003C0EE3"/>
    <w:rsid w:val="003C0F2C"/>
    <w:rsid w:val="003C1098"/>
    <w:rsid w:val="003C10B8"/>
    <w:rsid w:val="003C11E9"/>
    <w:rsid w:val="003C12EA"/>
    <w:rsid w:val="003C157C"/>
    <w:rsid w:val="003C17E0"/>
    <w:rsid w:val="003C1A5D"/>
    <w:rsid w:val="003C1A7C"/>
    <w:rsid w:val="003C1E40"/>
    <w:rsid w:val="003C1F5E"/>
    <w:rsid w:val="003C2045"/>
    <w:rsid w:val="003C2671"/>
    <w:rsid w:val="003C2924"/>
    <w:rsid w:val="003C2976"/>
    <w:rsid w:val="003C2A1D"/>
    <w:rsid w:val="003C2A7C"/>
    <w:rsid w:val="003C2C9D"/>
    <w:rsid w:val="003C2CC3"/>
    <w:rsid w:val="003C2DD2"/>
    <w:rsid w:val="003C2F03"/>
    <w:rsid w:val="003C2F5B"/>
    <w:rsid w:val="003C3037"/>
    <w:rsid w:val="003C33C3"/>
    <w:rsid w:val="003C3413"/>
    <w:rsid w:val="003C382C"/>
    <w:rsid w:val="003C386C"/>
    <w:rsid w:val="003C3B73"/>
    <w:rsid w:val="003C3C34"/>
    <w:rsid w:val="003C3D6E"/>
    <w:rsid w:val="003C3F8B"/>
    <w:rsid w:val="003C4213"/>
    <w:rsid w:val="003C4250"/>
    <w:rsid w:val="003C442E"/>
    <w:rsid w:val="003C4450"/>
    <w:rsid w:val="003C44DB"/>
    <w:rsid w:val="003C4630"/>
    <w:rsid w:val="003C47DD"/>
    <w:rsid w:val="003C482B"/>
    <w:rsid w:val="003C494D"/>
    <w:rsid w:val="003C4958"/>
    <w:rsid w:val="003C4AB0"/>
    <w:rsid w:val="003C4ED0"/>
    <w:rsid w:val="003C4F25"/>
    <w:rsid w:val="003C4F99"/>
    <w:rsid w:val="003C50D4"/>
    <w:rsid w:val="003C52B6"/>
    <w:rsid w:val="003C531C"/>
    <w:rsid w:val="003C54C0"/>
    <w:rsid w:val="003C579B"/>
    <w:rsid w:val="003C596A"/>
    <w:rsid w:val="003C5CC5"/>
    <w:rsid w:val="003C5D29"/>
    <w:rsid w:val="003C5D58"/>
    <w:rsid w:val="003C5E00"/>
    <w:rsid w:val="003C5EBA"/>
    <w:rsid w:val="003C6083"/>
    <w:rsid w:val="003C60F8"/>
    <w:rsid w:val="003C614F"/>
    <w:rsid w:val="003C6232"/>
    <w:rsid w:val="003C64CD"/>
    <w:rsid w:val="003C6580"/>
    <w:rsid w:val="003C673A"/>
    <w:rsid w:val="003C690F"/>
    <w:rsid w:val="003C6AA2"/>
    <w:rsid w:val="003C6AB6"/>
    <w:rsid w:val="003C6B5F"/>
    <w:rsid w:val="003C6C9C"/>
    <w:rsid w:val="003C6CCB"/>
    <w:rsid w:val="003C6DA9"/>
    <w:rsid w:val="003C6F95"/>
    <w:rsid w:val="003C73F8"/>
    <w:rsid w:val="003C742B"/>
    <w:rsid w:val="003C773D"/>
    <w:rsid w:val="003C7855"/>
    <w:rsid w:val="003C7979"/>
    <w:rsid w:val="003C7E30"/>
    <w:rsid w:val="003C7E78"/>
    <w:rsid w:val="003D002A"/>
    <w:rsid w:val="003D0240"/>
    <w:rsid w:val="003D04F8"/>
    <w:rsid w:val="003D0575"/>
    <w:rsid w:val="003D06A7"/>
    <w:rsid w:val="003D076F"/>
    <w:rsid w:val="003D07E0"/>
    <w:rsid w:val="003D0868"/>
    <w:rsid w:val="003D09DA"/>
    <w:rsid w:val="003D0A96"/>
    <w:rsid w:val="003D0AF2"/>
    <w:rsid w:val="003D0BF3"/>
    <w:rsid w:val="003D0C3B"/>
    <w:rsid w:val="003D0D75"/>
    <w:rsid w:val="003D0EBA"/>
    <w:rsid w:val="003D13C5"/>
    <w:rsid w:val="003D1764"/>
    <w:rsid w:val="003D178B"/>
    <w:rsid w:val="003D190A"/>
    <w:rsid w:val="003D1B57"/>
    <w:rsid w:val="003D1E1B"/>
    <w:rsid w:val="003D1F11"/>
    <w:rsid w:val="003D1F39"/>
    <w:rsid w:val="003D1F4B"/>
    <w:rsid w:val="003D2266"/>
    <w:rsid w:val="003D22AC"/>
    <w:rsid w:val="003D2339"/>
    <w:rsid w:val="003D2440"/>
    <w:rsid w:val="003D26AA"/>
    <w:rsid w:val="003D2E03"/>
    <w:rsid w:val="003D2E43"/>
    <w:rsid w:val="003D2E9B"/>
    <w:rsid w:val="003D328E"/>
    <w:rsid w:val="003D32F6"/>
    <w:rsid w:val="003D33CB"/>
    <w:rsid w:val="003D3A80"/>
    <w:rsid w:val="003D3BF1"/>
    <w:rsid w:val="003D3EE3"/>
    <w:rsid w:val="003D4350"/>
    <w:rsid w:val="003D4386"/>
    <w:rsid w:val="003D43FE"/>
    <w:rsid w:val="003D4409"/>
    <w:rsid w:val="003D4491"/>
    <w:rsid w:val="003D44E6"/>
    <w:rsid w:val="003D48D6"/>
    <w:rsid w:val="003D48DB"/>
    <w:rsid w:val="003D4BC6"/>
    <w:rsid w:val="003D4BCE"/>
    <w:rsid w:val="003D4EDE"/>
    <w:rsid w:val="003D519A"/>
    <w:rsid w:val="003D535A"/>
    <w:rsid w:val="003D556F"/>
    <w:rsid w:val="003D5619"/>
    <w:rsid w:val="003D5717"/>
    <w:rsid w:val="003D5878"/>
    <w:rsid w:val="003D596B"/>
    <w:rsid w:val="003D596E"/>
    <w:rsid w:val="003D59FE"/>
    <w:rsid w:val="003D5A27"/>
    <w:rsid w:val="003D5E74"/>
    <w:rsid w:val="003D63BA"/>
    <w:rsid w:val="003D63C8"/>
    <w:rsid w:val="003D655C"/>
    <w:rsid w:val="003D6789"/>
    <w:rsid w:val="003D678A"/>
    <w:rsid w:val="003D680E"/>
    <w:rsid w:val="003D6934"/>
    <w:rsid w:val="003D69ED"/>
    <w:rsid w:val="003D6B43"/>
    <w:rsid w:val="003D6E32"/>
    <w:rsid w:val="003D6E6C"/>
    <w:rsid w:val="003D6EB6"/>
    <w:rsid w:val="003D7040"/>
    <w:rsid w:val="003D71C5"/>
    <w:rsid w:val="003D7241"/>
    <w:rsid w:val="003D7375"/>
    <w:rsid w:val="003D740C"/>
    <w:rsid w:val="003D74BA"/>
    <w:rsid w:val="003D7544"/>
    <w:rsid w:val="003D7657"/>
    <w:rsid w:val="003D776E"/>
    <w:rsid w:val="003D77FA"/>
    <w:rsid w:val="003D79E8"/>
    <w:rsid w:val="003D7BE8"/>
    <w:rsid w:val="003D7CC7"/>
    <w:rsid w:val="003D7D0F"/>
    <w:rsid w:val="003E04E7"/>
    <w:rsid w:val="003E0725"/>
    <w:rsid w:val="003E07D9"/>
    <w:rsid w:val="003E089F"/>
    <w:rsid w:val="003E0974"/>
    <w:rsid w:val="003E0A30"/>
    <w:rsid w:val="003E0ADB"/>
    <w:rsid w:val="003E0CE4"/>
    <w:rsid w:val="003E0D2B"/>
    <w:rsid w:val="003E1051"/>
    <w:rsid w:val="003E1518"/>
    <w:rsid w:val="003E1868"/>
    <w:rsid w:val="003E1B00"/>
    <w:rsid w:val="003E1BC1"/>
    <w:rsid w:val="003E1CAA"/>
    <w:rsid w:val="003E1CF4"/>
    <w:rsid w:val="003E1E14"/>
    <w:rsid w:val="003E20D3"/>
    <w:rsid w:val="003E20F3"/>
    <w:rsid w:val="003E23A4"/>
    <w:rsid w:val="003E242E"/>
    <w:rsid w:val="003E24D3"/>
    <w:rsid w:val="003E27B0"/>
    <w:rsid w:val="003E2BAE"/>
    <w:rsid w:val="003E2BF4"/>
    <w:rsid w:val="003E2D04"/>
    <w:rsid w:val="003E2D91"/>
    <w:rsid w:val="003E2EB0"/>
    <w:rsid w:val="003E2FA8"/>
    <w:rsid w:val="003E300E"/>
    <w:rsid w:val="003E3015"/>
    <w:rsid w:val="003E3188"/>
    <w:rsid w:val="003E322F"/>
    <w:rsid w:val="003E341D"/>
    <w:rsid w:val="003E3434"/>
    <w:rsid w:val="003E3524"/>
    <w:rsid w:val="003E352A"/>
    <w:rsid w:val="003E355A"/>
    <w:rsid w:val="003E36ED"/>
    <w:rsid w:val="003E36F0"/>
    <w:rsid w:val="003E3758"/>
    <w:rsid w:val="003E3796"/>
    <w:rsid w:val="003E37A1"/>
    <w:rsid w:val="003E37AD"/>
    <w:rsid w:val="003E37FC"/>
    <w:rsid w:val="003E3944"/>
    <w:rsid w:val="003E3AAF"/>
    <w:rsid w:val="003E3B07"/>
    <w:rsid w:val="003E3C58"/>
    <w:rsid w:val="003E3C5B"/>
    <w:rsid w:val="003E3C61"/>
    <w:rsid w:val="003E3CA6"/>
    <w:rsid w:val="003E3D2C"/>
    <w:rsid w:val="003E3E2A"/>
    <w:rsid w:val="003E3F71"/>
    <w:rsid w:val="003E3F89"/>
    <w:rsid w:val="003E405A"/>
    <w:rsid w:val="003E40C9"/>
    <w:rsid w:val="003E416F"/>
    <w:rsid w:val="003E44DC"/>
    <w:rsid w:val="003E462A"/>
    <w:rsid w:val="003E4762"/>
    <w:rsid w:val="003E48C8"/>
    <w:rsid w:val="003E48D8"/>
    <w:rsid w:val="003E4A47"/>
    <w:rsid w:val="003E4C9B"/>
    <w:rsid w:val="003E4CDB"/>
    <w:rsid w:val="003E507E"/>
    <w:rsid w:val="003E50C6"/>
    <w:rsid w:val="003E5142"/>
    <w:rsid w:val="003E5229"/>
    <w:rsid w:val="003E53F4"/>
    <w:rsid w:val="003E5423"/>
    <w:rsid w:val="003E553D"/>
    <w:rsid w:val="003E5634"/>
    <w:rsid w:val="003E58C4"/>
    <w:rsid w:val="003E5F58"/>
    <w:rsid w:val="003E5F9B"/>
    <w:rsid w:val="003E603D"/>
    <w:rsid w:val="003E6169"/>
    <w:rsid w:val="003E6202"/>
    <w:rsid w:val="003E6289"/>
    <w:rsid w:val="003E6592"/>
    <w:rsid w:val="003E66FE"/>
    <w:rsid w:val="003E679D"/>
    <w:rsid w:val="003E6851"/>
    <w:rsid w:val="003E699A"/>
    <w:rsid w:val="003E6A3C"/>
    <w:rsid w:val="003E6BE2"/>
    <w:rsid w:val="003E6CC1"/>
    <w:rsid w:val="003E6D86"/>
    <w:rsid w:val="003E6EBE"/>
    <w:rsid w:val="003E6F20"/>
    <w:rsid w:val="003E700A"/>
    <w:rsid w:val="003E7048"/>
    <w:rsid w:val="003E7093"/>
    <w:rsid w:val="003E7204"/>
    <w:rsid w:val="003E7313"/>
    <w:rsid w:val="003E7392"/>
    <w:rsid w:val="003E73BC"/>
    <w:rsid w:val="003E73E4"/>
    <w:rsid w:val="003E76BB"/>
    <w:rsid w:val="003E7706"/>
    <w:rsid w:val="003E7787"/>
    <w:rsid w:val="003E789B"/>
    <w:rsid w:val="003E7C0E"/>
    <w:rsid w:val="003E7C5E"/>
    <w:rsid w:val="003E7DA6"/>
    <w:rsid w:val="003F05E3"/>
    <w:rsid w:val="003F0656"/>
    <w:rsid w:val="003F0723"/>
    <w:rsid w:val="003F073C"/>
    <w:rsid w:val="003F0905"/>
    <w:rsid w:val="003F09AE"/>
    <w:rsid w:val="003F09F6"/>
    <w:rsid w:val="003F0BB4"/>
    <w:rsid w:val="003F0EE0"/>
    <w:rsid w:val="003F0F88"/>
    <w:rsid w:val="003F0F90"/>
    <w:rsid w:val="003F133A"/>
    <w:rsid w:val="003F13D9"/>
    <w:rsid w:val="003F148D"/>
    <w:rsid w:val="003F151E"/>
    <w:rsid w:val="003F1693"/>
    <w:rsid w:val="003F1710"/>
    <w:rsid w:val="003F171F"/>
    <w:rsid w:val="003F1ADC"/>
    <w:rsid w:val="003F1B09"/>
    <w:rsid w:val="003F1B6D"/>
    <w:rsid w:val="003F1C93"/>
    <w:rsid w:val="003F1D01"/>
    <w:rsid w:val="003F1D22"/>
    <w:rsid w:val="003F1E10"/>
    <w:rsid w:val="003F1E48"/>
    <w:rsid w:val="003F1EA1"/>
    <w:rsid w:val="003F20B0"/>
    <w:rsid w:val="003F20E2"/>
    <w:rsid w:val="003F21A9"/>
    <w:rsid w:val="003F2244"/>
    <w:rsid w:val="003F22F0"/>
    <w:rsid w:val="003F23A7"/>
    <w:rsid w:val="003F2564"/>
    <w:rsid w:val="003F261E"/>
    <w:rsid w:val="003F2624"/>
    <w:rsid w:val="003F267A"/>
    <w:rsid w:val="003F2711"/>
    <w:rsid w:val="003F298B"/>
    <w:rsid w:val="003F29F9"/>
    <w:rsid w:val="003F2A56"/>
    <w:rsid w:val="003F2B10"/>
    <w:rsid w:val="003F2DCA"/>
    <w:rsid w:val="003F2E95"/>
    <w:rsid w:val="003F306A"/>
    <w:rsid w:val="003F31AF"/>
    <w:rsid w:val="003F3282"/>
    <w:rsid w:val="003F32AE"/>
    <w:rsid w:val="003F33A0"/>
    <w:rsid w:val="003F348A"/>
    <w:rsid w:val="003F3495"/>
    <w:rsid w:val="003F3524"/>
    <w:rsid w:val="003F3580"/>
    <w:rsid w:val="003F367C"/>
    <w:rsid w:val="003F3AB7"/>
    <w:rsid w:val="003F3ADA"/>
    <w:rsid w:val="003F3B72"/>
    <w:rsid w:val="003F3C19"/>
    <w:rsid w:val="003F3CA3"/>
    <w:rsid w:val="003F403C"/>
    <w:rsid w:val="003F405A"/>
    <w:rsid w:val="003F41D5"/>
    <w:rsid w:val="003F472C"/>
    <w:rsid w:val="003F4857"/>
    <w:rsid w:val="003F4933"/>
    <w:rsid w:val="003F4938"/>
    <w:rsid w:val="003F4977"/>
    <w:rsid w:val="003F498A"/>
    <w:rsid w:val="003F4999"/>
    <w:rsid w:val="003F4A21"/>
    <w:rsid w:val="003F4CAF"/>
    <w:rsid w:val="003F4DE3"/>
    <w:rsid w:val="003F4E1C"/>
    <w:rsid w:val="003F4EFA"/>
    <w:rsid w:val="003F515A"/>
    <w:rsid w:val="003F5262"/>
    <w:rsid w:val="003F536B"/>
    <w:rsid w:val="003F53A8"/>
    <w:rsid w:val="003F55D7"/>
    <w:rsid w:val="003F55DD"/>
    <w:rsid w:val="003F560A"/>
    <w:rsid w:val="003F5691"/>
    <w:rsid w:val="003F586D"/>
    <w:rsid w:val="003F58EB"/>
    <w:rsid w:val="003F5938"/>
    <w:rsid w:val="003F5AC2"/>
    <w:rsid w:val="003F5FF3"/>
    <w:rsid w:val="003F6101"/>
    <w:rsid w:val="003F6225"/>
    <w:rsid w:val="003F62B3"/>
    <w:rsid w:val="003F62B4"/>
    <w:rsid w:val="003F6634"/>
    <w:rsid w:val="003F666A"/>
    <w:rsid w:val="003F676B"/>
    <w:rsid w:val="003F682D"/>
    <w:rsid w:val="003F6853"/>
    <w:rsid w:val="003F68F0"/>
    <w:rsid w:val="003F68F7"/>
    <w:rsid w:val="003F6930"/>
    <w:rsid w:val="003F697D"/>
    <w:rsid w:val="003F698C"/>
    <w:rsid w:val="003F6A55"/>
    <w:rsid w:val="003F6E96"/>
    <w:rsid w:val="003F7280"/>
    <w:rsid w:val="003F73A0"/>
    <w:rsid w:val="003F75DD"/>
    <w:rsid w:val="003F7601"/>
    <w:rsid w:val="003F768E"/>
    <w:rsid w:val="003F7761"/>
    <w:rsid w:val="003F7908"/>
    <w:rsid w:val="003F7A7C"/>
    <w:rsid w:val="003F7AC3"/>
    <w:rsid w:val="003F7C4B"/>
    <w:rsid w:val="003F7C59"/>
    <w:rsid w:val="003F7DDA"/>
    <w:rsid w:val="003F7DFF"/>
    <w:rsid w:val="003F7E09"/>
    <w:rsid w:val="004000CF"/>
    <w:rsid w:val="00400101"/>
    <w:rsid w:val="00400115"/>
    <w:rsid w:val="0040015E"/>
    <w:rsid w:val="00400427"/>
    <w:rsid w:val="00400446"/>
    <w:rsid w:val="004004AA"/>
    <w:rsid w:val="00400573"/>
    <w:rsid w:val="00400615"/>
    <w:rsid w:val="00400690"/>
    <w:rsid w:val="00400691"/>
    <w:rsid w:val="004006B0"/>
    <w:rsid w:val="0040077F"/>
    <w:rsid w:val="00400832"/>
    <w:rsid w:val="00400861"/>
    <w:rsid w:val="00400899"/>
    <w:rsid w:val="004008D2"/>
    <w:rsid w:val="00400977"/>
    <w:rsid w:val="00400A7E"/>
    <w:rsid w:val="00400D86"/>
    <w:rsid w:val="004010EF"/>
    <w:rsid w:val="004011F4"/>
    <w:rsid w:val="00401253"/>
    <w:rsid w:val="00401289"/>
    <w:rsid w:val="004012F7"/>
    <w:rsid w:val="00401641"/>
    <w:rsid w:val="00401644"/>
    <w:rsid w:val="004017C6"/>
    <w:rsid w:val="0040188D"/>
    <w:rsid w:val="00401A97"/>
    <w:rsid w:val="00401C41"/>
    <w:rsid w:val="00401D70"/>
    <w:rsid w:val="00401DAE"/>
    <w:rsid w:val="00401E70"/>
    <w:rsid w:val="00401FD4"/>
    <w:rsid w:val="004020EA"/>
    <w:rsid w:val="0040211C"/>
    <w:rsid w:val="004021B5"/>
    <w:rsid w:val="004022A2"/>
    <w:rsid w:val="00402325"/>
    <w:rsid w:val="004024AB"/>
    <w:rsid w:val="004025CA"/>
    <w:rsid w:val="004026C2"/>
    <w:rsid w:val="004026D7"/>
    <w:rsid w:val="00402707"/>
    <w:rsid w:val="00402A6B"/>
    <w:rsid w:val="00402DC4"/>
    <w:rsid w:val="00402E11"/>
    <w:rsid w:val="00402F2C"/>
    <w:rsid w:val="00402F54"/>
    <w:rsid w:val="0040303D"/>
    <w:rsid w:val="004031C5"/>
    <w:rsid w:val="00403214"/>
    <w:rsid w:val="00403344"/>
    <w:rsid w:val="0040339B"/>
    <w:rsid w:val="00403507"/>
    <w:rsid w:val="0040355C"/>
    <w:rsid w:val="0040364D"/>
    <w:rsid w:val="00403766"/>
    <w:rsid w:val="0040379F"/>
    <w:rsid w:val="004037A4"/>
    <w:rsid w:val="00403805"/>
    <w:rsid w:val="00403892"/>
    <w:rsid w:val="00403D1A"/>
    <w:rsid w:val="00403DA7"/>
    <w:rsid w:val="00403DAC"/>
    <w:rsid w:val="00403F25"/>
    <w:rsid w:val="00404011"/>
    <w:rsid w:val="004041F9"/>
    <w:rsid w:val="00404273"/>
    <w:rsid w:val="00404504"/>
    <w:rsid w:val="004048E4"/>
    <w:rsid w:val="0040495B"/>
    <w:rsid w:val="004049C3"/>
    <w:rsid w:val="004049C7"/>
    <w:rsid w:val="00404B96"/>
    <w:rsid w:val="00404BDD"/>
    <w:rsid w:val="00404D4D"/>
    <w:rsid w:val="0040505D"/>
    <w:rsid w:val="0040513E"/>
    <w:rsid w:val="00405408"/>
    <w:rsid w:val="004055B5"/>
    <w:rsid w:val="00405710"/>
    <w:rsid w:val="00405898"/>
    <w:rsid w:val="00405A9F"/>
    <w:rsid w:val="00405CA8"/>
    <w:rsid w:val="00405D95"/>
    <w:rsid w:val="00405D9F"/>
    <w:rsid w:val="00405F90"/>
    <w:rsid w:val="00406108"/>
    <w:rsid w:val="00406412"/>
    <w:rsid w:val="004064D3"/>
    <w:rsid w:val="0040654B"/>
    <w:rsid w:val="004066F9"/>
    <w:rsid w:val="00406702"/>
    <w:rsid w:val="0040686A"/>
    <w:rsid w:val="00406D2C"/>
    <w:rsid w:val="00406F48"/>
    <w:rsid w:val="00406F4B"/>
    <w:rsid w:val="00406FBD"/>
    <w:rsid w:val="004073B0"/>
    <w:rsid w:val="00407533"/>
    <w:rsid w:val="00407612"/>
    <w:rsid w:val="0040792A"/>
    <w:rsid w:val="00407CEF"/>
    <w:rsid w:val="00407D4C"/>
    <w:rsid w:val="00407D92"/>
    <w:rsid w:val="00410107"/>
    <w:rsid w:val="0041029D"/>
    <w:rsid w:val="004102A7"/>
    <w:rsid w:val="00410608"/>
    <w:rsid w:val="004109D4"/>
    <w:rsid w:val="00410B6A"/>
    <w:rsid w:val="00410C51"/>
    <w:rsid w:val="00410C66"/>
    <w:rsid w:val="00410FBE"/>
    <w:rsid w:val="0041107E"/>
    <w:rsid w:val="00411230"/>
    <w:rsid w:val="00411586"/>
    <w:rsid w:val="00411673"/>
    <w:rsid w:val="004116C3"/>
    <w:rsid w:val="004116C8"/>
    <w:rsid w:val="004118C9"/>
    <w:rsid w:val="00411986"/>
    <w:rsid w:val="00411C9D"/>
    <w:rsid w:val="0041205B"/>
    <w:rsid w:val="004121CE"/>
    <w:rsid w:val="0041241B"/>
    <w:rsid w:val="0041249C"/>
    <w:rsid w:val="00412697"/>
    <w:rsid w:val="00412703"/>
    <w:rsid w:val="004127A8"/>
    <w:rsid w:val="0041280D"/>
    <w:rsid w:val="004128A2"/>
    <w:rsid w:val="00412995"/>
    <w:rsid w:val="00412ACB"/>
    <w:rsid w:val="00412B87"/>
    <w:rsid w:val="00412D32"/>
    <w:rsid w:val="00412D38"/>
    <w:rsid w:val="00412DE2"/>
    <w:rsid w:val="00412EEE"/>
    <w:rsid w:val="00413369"/>
    <w:rsid w:val="00413589"/>
    <w:rsid w:val="00413821"/>
    <w:rsid w:val="00413A0D"/>
    <w:rsid w:val="00413EE2"/>
    <w:rsid w:val="00414305"/>
    <w:rsid w:val="004145AE"/>
    <w:rsid w:val="004147F4"/>
    <w:rsid w:val="00414C3F"/>
    <w:rsid w:val="00414D55"/>
    <w:rsid w:val="00414D5A"/>
    <w:rsid w:val="00414E4F"/>
    <w:rsid w:val="00414E5F"/>
    <w:rsid w:val="0041514E"/>
    <w:rsid w:val="00415235"/>
    <w:rsid w:val="0041527D"/>
    <w:rsid w:val="0041531A"/>
    <w:rsid w:val="0041539B"/>
    <w:rsid w:val="0041539C"/>
    <w:rsid w:val="0041552C"/>
    <w:rsid w:val="0041576E"/>
    <w:rsid w:val="0041577E"/>
    <w:rsid w:val="004157F6"/>
    <w:rsid w:val="00415834"/>
    <w:rsid w:val="004159D3"/>
    <w:rsid w:val="00415A14"/>
    <w:rsid w:val="00415AA0"/>
    <w:rsid w:val="00415AA8"/>
    <w:rsid w:val="00415B17"/>
    <w:rsid w:val="00415C31"/>
    <w:rsid w:val="00415D26"/>
    <w:rsid w:val="00415E3E"/>
    <w:rsid w:val="00416091"/>
    <w:rsid w:val="0041616C"/>
    <w:rsid w:val="004161DE"/>
    <w:rsid w:val="0041634C"/>
    <w:rsid w:val="004165F6"/>
    <w:rsid w:val="004166AD"/>
    <w:rsid w:val="00416819"/>
    <w:rsid w:val="00416924"/>
    <w:rsid w:val="00416A4D"/>
    <w:rsid w:val="00416A5B"/>
    <w:rsid w:val="00416A66"/>
    <w:rsid w:val="00416A72"/>
    <w:rsid w:val="00416ABB"/>
    <w:rsid w:val="00416C57"/>
    <w:rsid w:val="00416C9D"/>
    <w:rsid w:val="00416CF5"/>
    <w:rsid w:val="00416E0B"/>
    <w:rsid w:val="00416E96"/>
    <w:rsid w:val="00416F3B"/>
    <w:rsid w:val="00417127"/>
    <w:rsid w:val="0041743D"/>
    <w:rsid w:val="00417494"/>
    <w:rsid w:val="004174FC"/>
    <w:rsid w:val="004175CF"/>
    <w:rsid w:val="00417678"/>
    <w:rsid w:val="00417B23"/>
    <w:rsid w:val="00417B31"/>
    <w:rsid w:val="00417D10"/>
    <w:rsid w:val="00417E1B"/>
    <w:rsid w:val="00417EAD"/>
    <w:rsid w:val="00420052"/>
    <w:rsid w:val="0042008E"/>
    <w:rsid w:val="004200A7"/>
    <w:rsid w:val="00420126"/>
    <w:rsid w:val="004201C1"/>
    <w:rsid w:val="004201E2"/>
    <w:rsid w:val="00420249"/>
    <w:rsid w:val="00420266"/>
    <w:rsid w:val="004203CF"/>
    <w:rsid w:val="00420500"/>
    <w:rsid w:val="004206F0"/>
    <w:rsid w:val="00420755"/>
    <w:rsid w:val="00420A98"/>
    <w:rsid w:val="00420C85"/>
    <w:rsid w:val="00420CA9"/>
    <w:rsid w:val="00420CB7"/>
    <w:rsid w:val="00420FBC"/>
    <w:rsid w:val="004210ED"/>
    <w:rsid w:val="004213C2"/>
    <w:rsid w:val="004213E8"/>
    <w:rsid w:val="0042156E"/>
    <w:rsid w:val="004217BF"/>
    <w:rsid w:val="004217DA"/>
    <w:rsid w:val="0042196A"/>
    <w:rsid w:val="00421AC3"/>
    <w:rsid w:val="0042224E"/>
    <w:rsid w:val="004222A5"/>
    <w:rsid w:val="004222BF"/>
    <w:rsid w:val="0042240F"/>
    <w:rsid w:val="00422A01"/>
    <w:rsid w:val="00422A3B"/>
    <w:rsid w:val="00422A92"/>
    <w:rsid w:val="00422D62"/>
    <w:rsid w:val="00422DB5"/>
    <w:rsid w:val="00422F3C"/>
    <w:rsid w:val="00422F5C"/>
    <w:rsid w:val="00422FB6"/>
    <w:rsid w:val="004232D4"/>
    <w:rsid w:val="00423326"/>
    <w:rsid w:val="0042343F"/>
    <w:rsid w:val="00423579"/>
    <w:rsid w:val="00423673"/>
    <w:rsid w:val="004237E9"/>
    <w:rsid w:val="00423A27"/>
    <w:rsid w:val="00423AFB"/>
    <w:rsid w:val="00423C03"/>
    <w:rsid w:val="00423F95"/>
    <w:rsid w:val="0042406C"/>
    <w:rsid w:val="00424844"/>
    <w:rsid w:val="00424A00"/>
    <w:rsid w:val="00424C19"/>
    <w:rsid w:val="00424C8C"/>
    <w:rsid w:val="00424D68"/>
    <w:rsid w:val="00424FF0"/>
    <w:rsid w:val="00425027"/>
    <w:rsid w:val="0042517A"/>
    <w:rsid w:val="004251F8"/>
    <w:rsid w:val="00425273"/>
    <w:rsid w:val="004253B1"/>
    <w:rsid w:val="0042594B"/>
    <w:rsid w:val="004259ED"/>
    <w:rsid w:val="004259FB"/>
    <w:rsid w:val="00425A55"/>
    <w:rsid w:val="00425B99"/>
    <w:rsid w:val="00425C97"/>
    <w:rsid w:val="00425D21"/>
    <w:rsid w:val="00425E83"/>
    <w:rsid w:val="00425EC0"/>
    <w:rsid w:val="00425FFD"/>
    <w:rsid w:val="00426129"/>
    <w:rsid w:val="0042626F"/>
    <w:rsid w:val="004262F8"/>
    <w:rsid w:val="00426442"/>
    <w:rsid w:val="0042654A"/>
    <w:rsid w:val="00426813"/>
    <w:rsid w:val="0042686F"/>
    <w:rsid w:val="004269CC"/>
    <w:rsid w:val="00426A23"/>
    <w:rsid w:val="00426A93"/>
    <w:rsid w:val="00426ACE"/>
    <w:rsid w:val="00426C22"/>
    <w:rsid w:val="00426CA2"/>
    <w:rsid w:val="00426DFA"/>
    <w:rsid w:val="00426EBF"/>
    <w:rsid w:val="00426F7E"/>
    <w:rsid w:val="00427109"/>
    <w:rsid w:val="004272E4"/>
    <w:rsid w:val="004272ED"/>
    <w:rsid w:val="0042743A"/>
    <w:rsid w:val="0042753E"/>
    <w:rsid w:val="004276E3"/>
    <w:rsid w:val="004278F4"/>
    <w:rsid w:val="0042791F"/>
    <w:rsid w:val="00427B9D"/>
    <w:rsid w:val="00427BD2"/>
    <w:rsid w:val="00427BFB"/>
    <w:rsid w:val="00427C9F"/>
    <w:rsid w:val="00427D29"/>
    <w:rsid w:val="00427E67"/>
    <w:rsid w:val="004300F9"/>
    <w:rsid w:val="00430178"/>
    <w:rsid w:val="0043042C"/>
    <w:rsid w:val="00430495"/>
    <w:rsid w:val="0043057F"/>
    <w:rsid w:val="00430632"/>
    <w:rsid w:val="0043063B"/>
    <w:rsid w:val="0043065C"/>
    <w:rsid w:val="004306C8"/>
    <w:rsid w:val="00430733"/>
    <w:rsid w:val="00430AFF"/>
    <w:rsid w:val="00430BB3"/>
    <w:rsid w:val="00430BEB"/>
    <w:rsid w:val="00430D5D"/>
    <w:rsid w:val="00431143"/>
    <w:rsid w:val="00431149"/>
    <w:rsid w:val="00431484"/>
    <w:rsid w:val="0043189C"/>
    <w:rsid w:val="004318FF"/>
    <w:rsid w:val="00431B0E"/>
    <w:rsid w:val="00431C23"/>
    <w:rsid w:val="00431CB1"/>
    <w:rsid w:val="00431DB5"/>
    <w:rsid w:val="00431EBE"/>
    <w:rsid w:val="00431F0B"/>
    <w:rsid w:val="00432086"/>
    <w:rsid w:val="0043216F"/>
    <w:rsid w:val="004321BA"/>
    <w:rsid w:val="00432444"/>
    <w:rsid w:val="00432483"/>
    <w:rsid w:val="00432518"/>
    <w:rsid w:val="0043254C"/>
    <w:rsid w:val="004325B1"/>
    <w:rsid w:val="004325BE"/>
    <w:rsid w:val="0043270B"/>
    <w:rsid w:val="00432780"/>
    <w:rsid w:val="00432871"/>
    <w:rsid w:val="004328D5"/>
    <w:rsid w:val="00432970"/>
    <w:rsid w:val="00432A3D"/>
    <w:rsid w:val="00432AFB"/>
    <w:rsid w:val="00432BFC"/>
    <w:rsid w:val="00432CFE"/>
    <w:rsid w:val="00432D4D"/>
    <w:rsid w:val="00432D72"/>
    <w:rsid w:val="00432E2B"/>
    <w:rsid w:val="00432F8F"/>
    <w:rsid w:val="00432F9E"/>
    <w:rsid w:val="00433106"/>
    <w:rsid w:val="00433214"/>
    <w:rsid w:val="00433272"/>
    <w:rsid w:val="0043336B"/>
    <w:rsid w:val="004334B7"/>
    <w:rsid w:val="00433624"/>
    <w:rsid w:val="004336DC"/>
    <w:rsid w:val="004336EF"/>
    <w:rsid w:val="00433774"/>
    <w:rsid w:val="00433A6A"/>
    <w:rsid w:val="00433D8A"/>
    <w:rsid w:val="00433F6D"/>
    <w:rsid w:val="00434066"/>
    <w:rsid w:val="004340DD"/>
    <w:rsid w:val="0043428A"/>
    <w:rsid w:val="004342A2"/>
    <w:rsid w:val="00434703"/>
    <w:rsid w:val="00434754"/>
    <w:rsid w:val="0043480E"/>
    <w:rsid w:val="00434A0A"/>
    <w:rsid w:val="00434B28"/>
    <w:rsid w:val="00434B42"/>
    <w:rsid w:val="00434B92"/>
    <w:rsid w:val="00434C24"/>
    <w:rsid w:val="00434D46"/>
    <w:rsid w:val="00434DDA"/>
    <w:rsid w:val="00434FBD"/>
    <w:rsid w:val="004350DE"/>
    <w:rsid w:val="00435248"/>
    <w:rsid w:val="0043542F"/>
    <w:rsid w:val="004355EB"/>
    <w:rsid w:val="00435602"/>
    <w:rsid w:val="004356E7"/>
    <w:rsid w:val="004356FA"/>
    <w:rsid w:val="004358F4"/>
    <w:rsid w:val="0043595D"/>
    <w:rsid w:val="00435B25"/>
    <w:rsid w:val="00435CCF"/>
    <w:rsid w:val="00435CE9"/>
    <w:rsid w:val="00435E50"/>
    <w:rsid w:val="00435F1B"/>
    <w:rsid w:val="00436696"/>
    <w:rsid w:val="00436889"/>
    <w:rsid w:val="004368AE"/>
    <w:rsid w:val="004368EA"/>
    <w:rsid w:val="00436A3B"/>
    <w:rsid w:val="00436BCA"/>
    <w:rsid w:val="00436BFB"/>
    <w:rsid w:val="00436C1E"/>
    <w:rsid w:val="00436EE7"/>
    <w:rsid w:val="0043710F"/>
    <w:rsid w:val="0043713A"/>
    <w:rsid w:val="004371AB"/>
    <w:rsid w:val="004374C1"/>
    <w:rsid w:val="004375D8"/>
    <w:rsid w:val="00437607"/>
    <w:rsid w:val="004377F3"/>
    <w:rsid w:val="00437895"/>
    <w:rsid w:val="004378F0"/>
    <w:rsid w:val="004378FB"/>
    <w:rsid w:val="0043790F"/>
    <w:rsid w:val="00437DBC"/>
    <w:rsid w:val="00437E77"/>
    <w:rsid w:val="004402A7"/>
    <w:rsid w:val="004402C1"/>
    <w:rsid w:val="0044035D"/>
    <w:rsid w:val="004403C5"/>
    <w:rsid w:val="004403CF"/>
    <w:rsid w:val="00440850"/>
    <w:rsid w:val="00440956"/>
    <w:rsid w:val="00440BD6"/>
    <w:rsid w:val="00440DA2"/>
    <w:rsid w:val="00440EA5"/>
    <w:rsid w:val="00440EB1"/>
    <w:rsid w:val="00440F98"/>
    <w:rsid w:val="0044100D"/>
    <w:rsid w:val="004411FD"/>
    <w:rsid w:val="0044125E"/>
    <w:rsid w:val="0044142F"/>
    <w:rsid w:val="00441630"/>
    <w:rsid w:val="00441795"/>
    <w:rsid w:val="0044196F"/>
    <w:rsid w:val="00441975"/>
    <w:rsid w:val="004419BF"/>
    <w:rsid w:val="00441B9D"/>
    <w:rsid w:val="00441DC1"/>
    <w:rsid w:val="00441E65"/>
    <w:rsid w:val="00441EA2"/>
    <w:rsid w:val="00442083"/>
    <w:rsid w:val="0044208B"/>
    <w:rsid w:val="004420AC"/>
    <w:rsid w:val="004421ED"/>
    <w:rsid w:val="0044225B"/>
    <w:rsid w:val="00442334"/>
    <w:rsid w:val="004425C2"/>
    <w:rsid w:val="004426FE"/>
    <w:rsid w:val="0044277B"/>
    <w:rsid w:val="004427FB"/>
    <w:rsid w:val="00442824"/>
    <w:rsid w:val="004429E6"/>
    <w:rsid w:val="00442A2A"/>
    <w:rsid w:val="00442A6D"/>
    <w:rsid w:val="00442D87"/>
    <w:rsid w:val="00442DF3"/>
    <w:rsid w:val="00442EE7"/>
    <w:rsid w:val="00442FFB"/>
    <w:rsid w:val="00443066"/>
    <w:rsid w:val="004430FD"/>
    <w:rsid w:val="00443503"/>
    <w:rsid w:val="00443586"/>
    <w:rsid w:val="004435E2"/>
    <w:rsid w:val="004436C1"/>
    <w:rsid w:val="0044388D"/>
    <w:rsid w:val="004438A9"/>
    <w:rsid w:val="004439AB"/>
    <w:rsid w:val="00443A73"/>
    <w:rsid w:val="00443C3F"/>
    <w:rsid w:val="00443F59"/>
    <w:rsid w:val="00443F7D"/>
    <w:rsid w:val="00444097"/>
    <w:rsid w:val="004442A7"/>
    <w:rsid w:val="004442C0"/>
    <w:rsid w:val="00444383"/>
    <w:rsid w:val="004443F5"/>
    <w:rsid w:val="00444901"/>
    <w:rsid w:val="00444934"/>
    <w:rsid w:val="00444F5E"/>
    <w:rsid w:val="004450B0"/>
    <w:rsid w:val="004452D2"/>
    <w:rsid w:val="00445513"/>
    <w:rsid w:val="00445576"/>
    <w:rsid w:val="00445625"/>
    <w:rsid w:val="004456AF"/>
    <w:rsid w:val="004456FE"/>
    <w:rsid w:val="00445907"/>
    <w:rsid w:val="004459E4"/>
    <w:rsid w:val="00445CFF"/>
    <w:rsid w:val="00445F95"/>
    <w:rsid w:val="0044617C"/>
    <w:rsid w:val="004462AF"/>
    <w:rsid w:val="004463F7"/>
    <w:rsid w:val="00446424"/>
    <w:rsid w:val="004465C0"/>
    <w:rsid w:val="0044662A"/>
    <w:rsid w:val="00446937"/>
    <w:rsid w:val="00446AD2"/>
    <w:rsid w:val="00446B57"/>
    <w:rsid w:val="00446BF0"/>
    <w:rsid w:val="00446CDC"/>
    <w:rsid w:val="00446F4B"/>
    <w:rsid w:val="00446FB1"/>
    <w:rsid w:val="00447005"/>
    <w:rsid w:val="0044703E"/>
    <w:rsid w:val="0044712B"/>
    <w:rsid w:val="00447247"/>
    <w:rsid w:val="004478FA"/>
    <w:rsid w:val="00447CC4"/>
    <w:rsid w:val="00447D92"/>
    <w:rsid w:val="00447DE0"/>
    <w:rsid w:val="00447FA0"/>
    <w:rsid w:val="00450039"/>
    <w:rsid w:val="0045005A"/>
    <w:rsid w:val="004501A4"/>
    <w:rsid w:val="0045059B"/>
    <w:rsid w:val="00450778"/>
    <w:rsid w:val="004507FC"/>
    <w:rsid w:val="00450A10"/>
    <w:rsid w:val="00450D3B"/>
    <w:rsid w:val="00450D42"/>
    <w:rsid w:val="00450D4B"/>
    <w:rsid w:val="00450EB4"/>
    <w:rsid w:val="00451241"/>
    <w:rsid w:val="004514C8"/>
    <w:rsid w:val="00451652"/>
    <w:rsid w:val="00451667"/>
    <w:rsid w:val="0045169D"/>
    <w:rsid w:val="004516EA"/>
    <w:rsid w:val="004517EF"/>
    <w:rsid w:val="004518D5"/>
    <w:rsid w:val="00451B06"/>
    <w:rsid w:val="00451BEB"/>
    <w:rsid w:val="00451D37"/>
    <w:rsid w:val="004520ED"/>
    <w:rsid w:val="004520FE"/>
    <w:rsid w:val="004521D3"/>
    <w:rsid w:val="00452431"/>
    <w:rsid w:val="00452721"/>
    <w:rsid w:val="00452785"/>
    <w:rsid w:val="004527C0"/>
    <w:rsid w:val="004527CC"/>
    <w:rsid w:val="00452836"/>
    <w:rsid w:val="0045297C"/>
    <w:rsid w:val="00452A6D"/>
    <w:rsid w:val="00452B2D"/>
    <w:rsid w:val="00452C3C"/>
    <w:rsid w:val="00452DFB"/>
    <w:rsid w:val="00452F43"/>
    <w:rsid w:val="00452F6C"/>
    <w:rsid w:val="00453347"/>
    <w:rsid w:val="004535FC"/>
    <w:rsid w:val="004537E2"/>
    <w:rsid w:val="00453871"/>
    <w:rsid w:val="00453B41"/>
    <w:rsid w:val="00453DEF"/>
    <w:rsid w:val="00453E7E"/>
    <w:rsid w:val="00453EA8"/>
    <w:rsid w:val="00453FF6"/>
    <w:rsid w:val="00454285"/>
    <w:rsid w:val="00454302"/>
    <w:rsid w:val="004543E4"/>
    <w:rsid w:val="004547B1"/>
    <w:rsid w:val="0045487B"/>
    <w:rsid w:val="004548E5"/>
    <w:rsid w:val="0045497D"/>
    <w:rsid w:val="00454ACD"/>
    <w:rsid w:val="00454F08"/>
    <w:rsid w:val="00454F85"/>
    <w:rsid w:val="00454FD1"/>
    <w:rsid w:val="0045503D"/>
    <w:rsid w:val="00455105"/>
    <w:rsid w:val="00455272"/>
    <w:rsid w:val="00455336"/>
    <w:rsid w:val="00455695"/>
    <w:rsid w:val="004556F6"/>
    <w:rsid w:val="00455768"/>
    <w:rsid w:val="004558AC"/>
    <w:rsid w:val="00455A34"/>
    <w:rsid w:val="00455B3D"/>
    <w:rsid w:val="00455CC3"/>
    <w:rsid w:val="00455DD4"/>
    <w:rsid w:val="00455E20"/>
    <w:rsid w:val="00455EF8"/>
    <w:rsid w:val="00455F65"/>
    <w:rsid w:val="00456114"/>
    <w:rsid w:val="0045623E"/>
    <w:rsid w:val="00456415"/>
    <w:rsid w:val="004568CA"/>
    <w:rsid w:val="00456971"/>
    <w:rsid w:val="00456AC7"/>
    <w:rsid w:val="00456B4F"/>
    <w:rsid w:val="00456CE0"/>
    <w:rsid w:val="00456F26"/>
    <w:rsid w:val="00456FF2"/>
    <w:rsid w:val="00457316"/>
    <w:rsid w:val="00457392"/>
    <w:rsid w:val="0045742D"/>
    <w:rsid w:val="00457875"/>
    <w:rsid w:val="004579DE"/>
    <w:rsid w:val="00457B27"/>
    <w:rsid w:val="00457C5E"/>
    <w:rsid w:val="00457E7D"/>
    <w:rsid w:val="0046001A"/>
    <w:rsid w:val="0046002E"/>
    <w:rsid w:val="0046026D"/>
    <w:rsid w:val="0046027A"/>
    <w:rsid w:val="0046031B"/>
    <w:rsid w:val="004605CC"/>
    <w:rsid w:val="00460618"/>
    <w:rsid w:val="004606C2"/>
    <w:rsid w:val="00460719"/>
    <w:rsid w:val="0046072D"/>
    <w:rsid w:val="00460748"/>
    <w:rsid w:val="004608A5"/>
    <w:rsid w:val="004608A9"/>
    <w:rsid w:val="0046090F"/>
    <w:rsid w:val="00460921"/>
    <w:rsid w:val="00460958"/>
    <w:rsid w:val="00460D44"/>
    <w:rsid w:val="00460F98"/>
    <w:rsid w:val="00461102"/>
    <w:rsid w:val="0046110A"/>
    <w:rsid w:val="004612C8"/>
    <w:rsid w:val="0046136B"/>
    <w:rsid w:val="00461429"/>
    <w:rsid w:val="004614A1"/>
    <w:rsid w:val="0046164D"/>
    <w:rsid w:val="004616A5"/>
    <w:rsid w:val="004616C5"/>
    <w:rsid w:val="004616E5"/>
    <w:rsid w:val="004616FF"/>
    <w:rsid w:val="004618DB"/>
    <w:rsid w:val="0046194F"/>
    <w:rsid w:val="00461BEC"/>
    <w:rsid w:val="00461C00"/>
    <w:rsid w:val="00461D1D"/>
    <w:rsid w:val="00461E30"/>
    <w:rsid w:val="00462007"/>
    <w:rsid w:val="00462155"/>
    <w:rsid w:val="004622A1"/>
    <w:rsid w:val="004622D0"/>
    <w:rsid w:val="00462420"/>
    <w:rsid w:val="004624BD"/>
    <w:rsid w:val="0046260A"/>
    <w:rsid w:val="00462737"/>
    <w:rsid w:val="00462777"/>
    <w:rsid w:val="0046279E"/>
    <w:rsid w:val="004628C7"/>
    <w:rsid w:val="004629A1"/>
    <w:rsid w:val="004629F7"/>
    <w:rsid w:val="00462A9B"/>
    <w:rsid w:val="00462B09"/>
    <w:rsid w:val="00462B31"/>
    <w:rsid w:val="00462CA8"/>
    <w:rsid w:val="00462D48"/>
    <w:rsid w:val="00462D9A"/>
    <w:rsid w:val="00462F4F"/>
    <w:rsid w:val="0046301E"/>
    <w:rsid w:val="004630AF"/>
    <w:rsid w:val="004631B3"/>
    <w:rsid w:val="00463337"/>
    <w:rsid w:val="0046342C"/>
    <w:rsid w:val="00463448"/>
    <w:rsid w:val="0046359B"/>
    <w:rsid w:val="004636FA"/>
    <w:rsid w:val="00463D0F"/>
    <w:rsid w:val="00463D19"/>
    <w:rsid w:val="00463D83"/>
    <w:rsid w:val="0046400B"/>
    <w:rsid w:val="00464012"/>
    <w:rsid w:val="004641A0"/>
    <w:rsid w:val="0046420B"/>
    <w:rsid w:val="004642D6"/>
    <w:rsid w:val="0046434B"/>
    <w:rsid w:val="00464492"/>
    <w:rsid w:val="00464623"/>
    <w:rsid w:val="00464A3A"/>
    <w:rsid w:val="00464A78"/>
    <w:rsid w:val="00464A82"/>
    <w:rsid w:val="00464B6F"/>
    <w:rsid w:val="00464E41"/>
    <w:rsid w:val="00464EE0"/>
    <w:rsid w:val="00464F3E"/>
    <w:rsid w:val="00465180"/>
    <w:rsid w:val="004651BE"/>
    <w:rsid w:val="004651C9"/>
    <w:rsid w:val="00465235"/>
    <w:rsid w:val="0046533B"/>
    <w:rsid w:val="0046537F"/>
    <w:rsid w:val="00465467"/>
    <w:rsid w:val="00465573"/>
    <w:rsid w:val="00465677"/>
    <w:rsid w:val="004657CD"/>
    <w:rsid w:val="0046585A"/>
    <w:rsid w:val="00465BFC"/>
    <w:rsid w:val="00465D15"/>
    <w:rsid w:val="00465EB3"/>
    <w:rsid w:val="00465FCA"/>
    <w:rsid w:val="0046601F"/>
    <w:rsid w:val="004660D7"/>
    <w:rsid w:val="0046612A"/>
    <w:rsid w:val="00466303"/>
    <w:rsid w:val="004663D9"/>
    <w:rsid w:val="004665E6"/>
    <w:rsid w:val="00466AFE"/>
    <w:rsid w:val="00466B4E"/>
    <w:rsid w:val="004670C6"/>
    <w:rsid w:val="004670D7"/>
    <w:rsid w:val="00467457"/>
    <w:rsid w:val="004675BF"/>
    <w:rsid w:val="004675E3"/>
    <w:rsid w:val="004676F3"/>
    <w:rsid w:val="00467703"/>
    <w:rsid w:val="00467740"/>
    <w:rsid w:val="00467A14"/>
    <w:rsid w:val="00467B81"/>
    <w:rsid w:val="00467C0C"/>
    <w:rsid w:val="00467E8A"/>
    <w:rsid w:val="00467F9D"/>
    <w:rsid w:val="004700A0"/>
    <w:rsid w:val="0047012B"/>
    <w:rsid w:val="0047041E"/>
    <w:rsid w:val="0047044A"/>
    <w:rsid w:val="004705EA"/>
    <w:rsid w:val="004705FB"/>
    <w:rsid w:val="00470628"/>
    <w:rsid w:val="00470750"/>
    <w:rsid w:val="004707EA"/>
    <w:rsid w:val="00470893"/>
    <w:rsid w:val="004708F9"/>
    <w:rsid w:val="00470C66"/>
    <w:rsid w:val="00470D80"/>
    <w:rsid w:val="00470EF4"/>
    <w:rsid w:val="00470F16"/>
    <w:rsid w:val="004711C1"/>
    <w:rsid w:val="00471656"/>
    <w:rsid w:val="0047166D"/>
    <w:rsid w:val="00471741"/>
    <w:rsid w:val="00471856"/>
    <w:rsid w:val="00471A99"/>
    <w:rsid w:val="00471BA5"/>
    <w:rsid w:val="00471C97"/>
    <w:rsid w:val="00471D23"/>
    <w:rsid w:val="00471DB0"/>
    <w:rsid w:val="00471EAA"/>
    <w:rsid w:val="00471FAB"/>
    <w:rsid w:val="00472375"/>
    <w:rsid w:val="004723A8"/>
    <w:rsid w:val="0047253B"/>
    <w:rsid w:val="00472606"/>
    <w:rsid w:val="00472837"/>
    <w:rsid w:val="00472ACB"/>
    <w:rsid w:val="00472C39"/>
    <w:rsid w:val="0047318C"/>
    <w:rsid w:val="00473281"/>
    <w:rsid w:val="0047336E"/>
    <w:rsid w:val="004734EF"/>
    <w:rsid w:val="004735E8"/>
    <w:rsid w:val="004737A0"/>
    <w:rsid w:val="004737D3"/>
    <w:rsid w:val="00473A8B"/>
    <w:rsid w:val="00473CBA"/>
    <w:rsid w:val="00473F5F"/>
    <w:rsid w:val="0047410D"/>
    <w:rsid w:val="0047417F"/>
    <w:rsid w:val="004741F3"/>
    <w:rsid w:val="0047463E"/>
    <w:rsid w:val="0047475B"/>
    <w:rsid w:val="004748D8"/>
    <w:rsid w:val="00474AA8"/>
    <w:rsid w:val="00474DC3"/>
    <w:rsid w:val="004750D4"/>
    <w:rsid w:val="00475141"/>
    <w:rsid w:val="00475260"/>
    <w:rsid w:val="0047539C"/>
    <w:rsid w:val="004753D8"/>
    <w:rsid w:val="004754D6"/>
    <w:rsid w:val="00475520"/>
    <w:rsid w:val="004755D5"/>
    <w:rsid w:val="00475674"/>
    <w:rsid w:val="004756F8"/>
    <w:rsid w:val="004759C0"/>
    <w:rsid w:val="00475A1D"/>
    <w:rsid w:val="00475A91"/>
    <w:rsid w:val="00475ABB"/>
    <w:rsid w:val="00475BC8"/>
    <w:rsid w:val="00475CDF"/>
    <w:rsid w:val="00475E50"/>
    <w:rsid w:val="00475E54"/>
    <w:rsid w:val="00475F90"/>
    <w:rsid w:val="00476549"/>
    <w:rsid w:val="004765B1"/>
    <w:rsid w:val="004766D2"/>
    <w:rsid w:val="004767A9"/>
    <w:rsid w:val="00476A7A"/>
    <w:rsid w:val="00476ACA"/>
    <w:rsid w:val="00476AD5"/>
    <w:rsid w:val="00476D14"/>
    <w:rsid w:val="00476D8B"/>
    <w:rsid w:val="00476E98"/>
    <w:rsid w:val="00476EAE"/>
    <w:rsid w:val="00477041"/>
    <w:rsid w:val="00477064"/>
    <w:rsid w:val="004772CD"/>
    <w:rsid w:val="004774C5"/>
    <w:rsid w:val="004775ED"/>
    <w:rsid w:val="00477800"/>
    <w:rsid w:val="0047788E"/>
    <w:rsid w:val="004778C0"/>
    <w:rsid w:val="00477B60"/>
    <w:rsid w:val="00477C0D"/>
    <w:rsid w:val="0048064D"/>
    <w:rsid w:val="004806C9"/>
    <w:rsid w:val="004806E3"/>
    <w:rsid w:val="004809EE"/>
    <w:rsid w:val="00480AB0"/>
    <w:rsid w:val="00480B03"/>
    <w:rsid w:val="00480C70"/>
    <w:rsid w:val="00480CC5"/>
    <w:rsid w:val="004810EC"/>
    <w:rsid w:val="0048129B"/>
    <w:rsid w:val="004812A8"/>
    <w:rsid w:val="004812E1"/>
    <w:rsid w:val="00481343"/>
    <w:rsid w:val="004814C2"/>
    <w:rsid w:val="00481607"/>
    <w:rsid w:val="00481611"/>
    <w:rsid w:val="004818FF"/>
    <w:rsid w:val="004819FE"/>
    <w:rsid w:val="00481BE1"/>
    <w:rsid w:val="00481C57"/>
    <w:rsid w:val="00481D99"/>
    <w:rsid w:val="00481F2B"/>
    <w:rsid w:val="00481F9D"/>
    <w:rsid w:val="004820A6"/>
    <w:rsid w:val="004820B4"/>
    <w:rsid w:val="0048215F"/>
    <w:rsid w:val="00482389"/>
    <w:rsid w:val="004824D7"/>
    <w:rsid w:val="004825C1"/>
    <w:rsid w:val="004825E4"/>
    <w:rsid w:val="00482751"/>
    <w:rsid w:val="0048290E"/>
    <w:rsid w:val="00482943"/>
    <w:rsid w:val="00482ADC"/>
    <w:rsid w:val="00482C2B"/>
    <w:rsid w:val="00482E92"/>
    <w:rsid w:val="00482FA8"/>
    <w:rsid w:val="00483077"/>
    <w:rsid w:val="00483351"/>
    <w:rsid w:val="004834F2"/>
    <w:rsid w:val="004835B1"/>
    <w:rsid w:val="00483818"/>
    <w:rsid w:val="00483D11"/>
    <w:rsid w:val="00483D20"/>
    <w:rsid w:val="00483FB0"/>
    <w:rsid w:val="00483FE5"/>
    <w:rsid w:val="0048406D"/>
    <w:rsid w:val="004841EC"/>
    <w:rsid w:val="0048428D"/>
    <w:rsid w:val="0048432B"/>
    <w:rsid w:val="004846DB"/>
    <w:rsid w:val="00484839"/>
    <w:rsid w:val="0048495C"/>
    <w:rsid w:val="00484C46"/>
    <w:rsid w:val="00484C5C"/>
    <w:rsid w:val="00484CE9"/>
    <w:rsid w:val="00484CEB"/>
    <w:rsid w:val="00484DC1"/>
    <w:rsid w:val="00484E71"/>
    <w:rsid w:val="00484F07"/>
    <w:rsid w:val="00484FD5"/>
    <w:rsid w:val="00485031"/>
    <w:rsid w:val="004852B4"/>
    <w:rsid w:val="004853E3"/>
    <w:rsid w:val="0048558C"/>
    <w:rsid w:val="004855FC"/>
    <w:rsid w:val="00485604"/>
    <w:rsid w:val="004856EF"/>
    <w:rsid w:val="004858DA"/>
    <w:rsid w:val="00485929"/>
    <w:rsid w:val="0048598C"/>
    <w:rsid w:val="00485998"/>
    <w:rsid w:val="00485A0B"/>
    <w:rsid w:val="00485B14"/>
    <w:rsid w:val="00485CCC"/>
    <w:rsid w:val="00485E5F"/>
    <w:rsid w:val="00485E8A"/>
    <w:rsid w:val="00486165"/>
    <w:rsid w:val="004862C0"/>
    <w:rsid w:val="004862DE"/>
    <w:rsid w:val="004864FB"/>
    <w:rsid w:val="0048671F"/>
    <w:rsid w:val="00486722"/>
    <w:rsid w:val="00486788"/>
    <w:rsid w:val="004869B5"/>
    <w:rsid w:val="00486C73"/>
    <w:rsid w:val="00486D1B"/>
    <w:rsid w:val="0048721E"/>
    <w:rsid w:val="00487315"/>
    <w:rsid w:val="004874D3"/>
    <w:rsid w:val="0048764E"/>
    <w:rsid w:val="00487694"/>
    <w:rsid w:val="004877E8"/>
    <w:rsid w:val="004877F4"/>
    <w:rsid w:val="00487866"/>
    <w:rsid w:val="00487B8D"/>
    <w:rsid w:val="00487F28"/>
    <w:rsid w:val="00487F4A"/>
    <w:rsid w:val="00487FEA"/>
    <w:rsid w:val="00490185"/>
    <w:rsid w:val="0049021A"/>
    <w:rsid w:val="0049037A"/>
    <w:rsid w:val="00490532"/>
    <w:rsid w:val="00490649"/>
    <w:rsid w:val="004907B8"/>
    <w:rsid w:val="0049089F"/>
    <w:rsid w:val="0049093B"/>
    <w:rsid w:val="00490962"/>
    <w:rsid w:val="004909B2"/>
    <w:rsid w:val="00490A10"/>
    <w:rsid w:val="00490C93"/>
    <w:rsid w:val="00490E28"/>
    <w:rsid w:val="00490E94"/>
    <w:rsid w:val="00490EE3"/>
    <w:rsid w:val="0049106F"/>
    <w:rsid w:val="00491294"/>
    <w:rsid w:val="004912CE"/>
    <w:rsid w:val="004913AB"/>
    <w:rsid w:val="0049143D"/>
    <w:rsid w:val="00491762"/>
    <w:rsid w:val="004917C1"/>
    <w:rsid w:val="004918A0"/>
    <w:rsid w:val="004919CF"/>
    <w:rsid w:val="004919DA"/>
    <w:rsid w:val="0049218D"/>
    <w:rsid w:val="0049226C"/>
    <w:rsid w:val="0049237E"/>
    <w:rsid w:val="004924BC"/>
    <w:rsid w:val="004924E5"/>
    <w:rsid w:val="00492597"/>
    <w:rsid w:val="00492619"/>
    <w:rsid w:val="004927F3"/>
    <w:rsid w:val="00492994"/>
    <w:rsid w:val="00492D44"/>
    <w:rsid w:val="00492D58"/>
    <w:rsid w:val="00492DB7"/>
    <w:rsid w:val="00492E71"/>
    <w:rsid w:val="00492E7E"/>
    <w:rsid w:val="00492EE3"/>
    <w:rsid w:val="0049310F"/>
    <w:rsid w:val="0049341E"/>
    <w:rsid w:val="00493453"/>
    <w:rsid w:val="0049349F"/>
    <w:rsid w:val="004935A4"/>
    <w:rsid w:val="004935E6"/>
    <w:rsid w:val="00493632"/>
    <w:rsid w:val="004936DF"/>
    <w:rsid w:val="004937B1"/>
    <w:rsid w:val="004938AA"/>
    <w:rsid w:val="00493AF5"/>
    <w:rsid w:val="00493D08"/>
    <w:rsid w:val="00493D34"/>
    <w:rsid w:val="004940E3"/>
    <w:rsid w:val="004943F0"/>
    <w:rsid w:val="004944D1"/>
    <w:rsid w:val="004945C4"/>
    <w:rsid w:val="004945D2"/>
    <w:rsid w:val="00494783"/>
    <w:rsid w:val="00494968"/>
    <w:rsid w:val="004949D8"/>
    <w:rsid w:val="00494A45"/>
    <w:rsid w:val="00494A84"/>
    <w:rsid w:val="00494B13"/>
    <w:rsid w:val="00494BE3"/>
    <w:rsid w:val="00494E75"/>
    <w:rsid w:val="00495071"/>
    <w:rsid w:val="004959B0"/>
    <w:rsid w:val="004959D3"/>
    <w:rsid w:val="00495B45"/>
    <w:rsid w:val="00495B66"/>
    <w:rsid w:val="00495BE8"/>
    <w:rsid w:val="00495D02"/>
    <w:rsid w:val="004961DB"/>
    <w:rsid w:val="004962A2"/>
    <w:rsid w:val="0049653E"/>
    <w:rsid w:val="00496630"/>
    <w:rsid w:val="0049696C"/>
    <w:rsid w:val="00496AF9"/>
    <w:rsid w:val="00496B31"/>
    <w:rsid w:val="00496BEF"/>
    <w:rsid w:val="00496E38"/>
    <w:rsid w:val="00496ED3"/>
    <w:rsid w:val="00496FF2"/>
    <w:rsid w:val="0049711B"/>
    <w:rsid w:val="00497231"/>
    <w:rsid w:val="0049739A"/>
    <w:rsid w:val="0049749C"/>
    <w:rsid w:val="00497551"/>
    <w:rsid w:val="004976D4"/>
    <w:rsid w:val="0049772D"/>
    <w:rsid w:val="0049778A"/>
    <w:rsid w:val="00497790"/>
    <w:rsid w:val="0049793D"/>
    <w:rsid w:val="00497985"/>
    <w:rsid w:val="00497C03"/>
    <w:rsid w:val="00497C40"/>
    <w:rsid w:val="00497C6B"/>
    <w:rsid w:val="00497CEF"/>
    <w:rsid w:val="00497F78"/>
    <w:rsid w:val="00497FAA"/>
    <w:rsid w:val="004A01E1"/>
    <w:rsid w:val="004A03F2"/>
    <w:rsid w:val="004A0498"/>
    <w:rsid w:val="004A04A4"/>
    <w:rsid w:val="004A04B5"/>
    <w:rsid w:val="004A054D"/>
    <w:rsid w:val="004A0696"/>
    <w:rsid w:val="004A0769"/>
    <w:rsid w:val="004A0A1A"/>
    <w:rsid w:val="004A0A9F"/>
    <w:rsid w:val="004A0C5D"/>
    <w:rsid w:val="004A0E00"/>
    <w:rsid w:val="004A0F83"/>
    <w:rsid w:val="004A100B"/>
    <w:rsid w:val="004A1286"/>
    <w:rsid w:val="004A15F7"/>
    <w:rsid w:val="004A1600"/>
    <w:rsid w:val="004A1931"/>
    <w:rsid w:val="004A199E"/>
    <w:rsid w:val="004A1AE5"/>
    <w:rsid w:val="004A1B3A"/>
    <w:rsid w:val="004A1C13"/>
    <w:rsid w:val="004A1CE2"/>
    <w:rsid w:val="004A201F"/>
    <w:rsid w:val="004A2094"/>
    <w:rsid w:val="004A21E0"/>
    <w:rsid w:val="004A2295"/>
    <w:rsid w:val="004A2360"/>
    <w:rsid w:val="004A23B8"/>
    <w:rsid w:val="004A23C0"/>
    <w:rsid w:val="004A2436"/>
    <w:rsid w:val="004A269A"/>
    <w:rsid w:val="004A275D"/>
    <w:rsid w:val="004A275E"/>
    <w:rsid w:val="004A282F"/>
    <w:rsid w:val="004A28D4"/>
    <w:rsid w:val="004A2908"/>
    <w:rsid w:val="004A2B83"/>
    <w:rsid w:val="004A2BE1"/>
    <w:rsid w:val="004A2D4E"/>
    <w:rsid w:val="004A2D90"/>
    <w:rsid w:val="004A2E44"/>
    <w:rsid w:val="004A316C"/>
    <w:rsid w:val="004A319D"/>
    <w:rsid w:val="004A328E"/>
    <w:rsid w:val="004A32C1"/>
    <w:rsid w:val="004A3554"/>
    <w:rsid w:val="004A3559"/>
    <w:rsid w:val="004A35F8"/>
    <w:rsid w:val="004A366E"/>
    <w:rsid w:val="004A36C0"/>
    <w:rsid w:val="004A37E6"/>
    <w:rsid w:val="004A380B"/>
    <w:rsid w:val="004A3829"/>
    <w:rsid w:val="004A3900"/>
    <w:rsid w:val="004A3947"/>
    <w:rsid w:val="004A3A0C"/>
    <w:rsid w:val="004A3AA3"/>
    <w:rsid w:val="004A3B4A"/>
    <w:rsid w:val="004A3C08"/>
    <w:rsid w:val="004A3C22"/>
    <w:rsid w:val="004A3C35"/>
    <w:rsid w:val="004A3CB9"/>
    <w:rsid w:val="004A3CCA"/>
    <w:rsid w:val="004A3EDF"/>
    <w:rsid w:val="004A3F7C"/>
    <w:rsid w:val="004A401B"/>
    <w:rsid w:val="004A41EB"/>
    <w:rsid w:val="004A4240"/>
    <w:rsid w:val="004A4625"/>
    <w:rsid w:val="004A476C"/>
    <w:rsid w:val="004A47AE"/>
    <w:rsid w:val="004A4866"/>
    <w:rsid w:val="004A4886"/>
    <w:rsid w:val="004A4897"/>
    <w:rsid w:val="004A48C7"/>
    <w:rsid w:val="004A4900"/>
    <w:rsid w:val="004A4C6F"/>
    <w:rsid w:val="004A4D38"/>
    <w:rsid w:val="004A4E7E"/>
    <w:rsid w:val="004A4E95"/>
    <w:rsid w:val="004A4EB4"/>
    <w:rsid w:val="004A4FD0"/>
    <w:rsid w:val="004A5158"/>
    <w:rsid w:val="004A51C9"/>
    <w:rsid w:val="004A51FA"/>
    <w:rsid w:val="004A5270"/>
    <w:rsid w:val="004A550D"/>
    <w:rsid w:val="004A554F"/>
    <w:rsid w:val="004A5726"/>
    <w:rsid w:val="004A57DE"/>
    <w:rsid w:val="004A57FC"/>
    <w:rsid w:val="004A582F"/>
    <w:rsid w:val="004A584D"/>
    <w:rsid w:val="004A5C3A"/>
    <w:rsid w:val="004A5C53"/>
    <w:rsid w:val="004A5D36"/>
    <w:rsid w:val="004A5D4C"/>
    <w:rsid w:val="004A6114"/>
    <w:rsid w:val="004A615E"/>
    <w:rsid w:val="004A64A3"/>
    <w:rsid w:val="004A66E7"/>
    <w:rsid w:val="004A6749"/>
    <w:rsid w:val="004A6788"/>
    <w:rsid w:val="004A6843"/>
    <w:rsid w:val="004A6995"/>
    <w:rsid w:val="004A6A32"/>
    <w:rsid w:val="004A6A3A"/>
    <w:rsid w:val="004A6A3E"/>
    <w:rsid w:val="004A6C03"/>
    <w:rsid w:val="004A6DBA"/>
    <w:rsid w:val="004A6ED7"/>
    <w:rsid w:val="004A6EE8"/>
    <w:rsid w:val="004A6F16"/>
    <w:rsid w:val="004A6F86"/>
    <w:rsid w:val="004A705C"/>
    <w:rsid w:val="004A7161"/>
    <w:rsid w:val="004A7172"/>
    <w:rsid w:val="004A7276"/>
    <w:rsid w:val="004A7378"/>
    <w:rsid w:val="004A746B"/>
    <w:rsid w:val="004A770C"/>
    <w:rsid w:val="004A7B08"/>
    <w:rsid w:val="004A7BC4"/>
    <w:rsid w:val="004A7D21"/>
    <w:rsid w:val="004A7D5F"/>
    <w:rsid w:val="004A7EE7"/>
    <w:rsid w:val="004A7F20"/>
    <w:rsid w:val="004A7FB0"/>
    <w:rsid w:val="004B03A7"/>
    <w:rsid w:val="004B03BE"/>
    <w:rsid w:val="004B03E4"/>
    <w:rsid w:val="004B04D3"/>
    <w:rsid w:val="004B05B9"/>
    <w:rsid w:val="004B0706"/>
    <w:rsid w:val="004B0780"/>
    <w:rsid w:val="004B0787"/>
    <w:rsid w:val="004B080C"/>
    <w:rsid w:val="004B09B6"/>
    <w:rsid w:val="004B0A55"/>
    <w:rsid w:val="004B0A83"/>
    <w:rsid w:val="004B0B3A"/>
    <w:rsid w:val="004B0B64"/>
    <w:rsid w:val="004B0CF0"/>
    <w:rsid w:val="004B0D96"/>
    <w:rsid w:val="004B0DC9"/>
    <w:rsid w:val="004B1015"/>
    <w:rsid w:val="004B1128"/>
    <w:rsid w:val="004B1249"/>
    <w:rsid w:val="004B1313"/>
    <w:rsid w:val="004B1629"/>
    <w:rsid w:val="004B169E"/>
    <w:rsid w:val="004B16BB"/>
    <w:rsid w:val="004B1836"/>
    <w:rsid w:val="004B19BB"/>
    <w:rsid w:val="004B1BB8"/>
    <w:rsid w:val="004B1C42"/>
    <w:rsid w:val="004B1D7D"/>
    <w:rsid w:val="004B2308"/>
    <w:rsid w:val="004B2418"/>
    <w:rsid w:val="004B2502"/>
    <w:rsid w:val="004B257F"/>
    <w:rsid w:val="004B2617"/>
    <w:rsid w:val="004B2677"/>
    <w:rsid w:val="004B26AE"/>
    <w:rsid w:val="004B26FE"/>
    <w:rsid w:val="004B2700"/>
    <w:rsid w:val="004B2710"/>
    <w:rsid w:val="004B2887"/>
    <w:rsid w:val="004B2911"/>
    <w:rsid w:val="004B2B31"/>
    <w:rsid w:val="004B2C33"/>
    <w:rsid w:val="004B2CDB"/>
    <w:rsid w:val="004B2D69"/>
    <w:rsid w:val="004B2DE8"/>
    <w:rsid w:val="004B2E2E"/>
    <w:rsid w:val="004B2F6E"/>
    <w:rsid w:val="004B3109"/>
    <w:rsid w:val="004B379D"/>
    <w:rsid w:val="004B3C3F"/>
    <w:rsid w:val="004B3D58"/>
    <w:rsid w:val="004B3D70"/>
    <w:rsid w:val="004B3E28"/>
    <w:rsid w:val="004B3F92"/>
    <w:rsid w:val="004B4126"/>
    <w:rsid w:val="004B427A"/>
    <w:rsid w:val="004B44FE"/>
    <w:rsid w:val="004B45A2"/>
    <w:rsid w:val="004B46C1"/>
    <w:rsid w:val="004B46C3"/>
    <w:rsid w:val="004B4789"/>
    <w:rsid w:val="004B4831"/>
    <w:rsid w:val="004B4A0F"/>
    <w:rsid w:val="004B4A85"/>
    <w:rsid w:val="004B4B04"/>
    <w:rsid w:val="004B4BE6"/>
    <w:rsid w:val="004B4E69"/>
    <w:rsid w:val="004B4F6B"/>
    <w:rsid w:val="004B5093"/>
    <w:rsid w:val="004B50E0"/>
    <w:rsid w:val="004B5102"/>
    <w:rsid w:val="004B5171"/>
    <w:rsid w:val="004B518C"/>
    <w:rsid w:val="004B55EC"/>
    <w:rsid w:val="004B5757"/>
    <w:rsid w:val="004B575A"/>
    <w:rsid w:val="004B5EF8"/>
    <w:rsid w:val="004B6186"/>
    <w:rsid w:val="004B6301"/>
    <w:rsid w:val="004B6465"/>
    <w:rsid w:val="004B65D3"/>
    <w:rsid w:val="004B67BE"/>
    <w:rsid w:val="004B67CC"/>
    <w:rsid w:val="004B67E7"/>
    <w:rsid w:val="004B6907"/>
    <w:rsid w:val="004B698E"/>
    <w:rsid w:val="004B6B66"/>
    <w:rsid w:val="004B6B73"/>
    <w:rsid w:val="004B6FFB"/>
    <w:rsid w:val="004B717E"/>
    <w:rsid w:val="004B7311"/>
    <w:rsid w:val="004B73E1"/>
    <w:rsid w:val="004B7450"/>
    <w:rsid w:val="004B7778"/>
    <w:rsid w:val="004B787E"/>
    <w:rsid w:val="004B78CD"/>
    <w:rsid w:val="004B795F"/>
    <w:rsid w:val="004B79E0"/>
    <w:rsid w:val="004B7A21"/>
    <w:rsid w:val="004B7A2F"/>
    <w:rsid w:val="004B7BA5"/>
    <w:rsid w:val="004B7ED0"/>
    <w:rsid w:val="004B7FB4"/>
    <w:rsid w:val="004C0094"/>
    <w:rsid w:val="004C01D5"/>
    <w:rsid w:val="004C0247"/>
    <w:rsid w:val="004C02EE"/>
    <w:rsid w:val="004C0346"/>
    <w:rsid w:val="004C0532"/>
    <w:rsid w:val="004C0626"/>
    <w:rsid w:val="004C067F"/>
    <w:rsid w:val="004C0B0B"/>
    <w:rsid w:val="004C0B5B"/>
    <w:rsid w:val="004C0B95"/>
    <w:rsid w:val="004C0C5C"/>
    <w:rsid w:val="004C0D97"/>
    <w:rsid w:val="004C0DDB"/>
    <w:rsid w:val="004C0EAE"/>
    <w:rsid w:val="004C0F99"/>
    <w:rsid w:val="004C130D"/>
    <w:rsid w:val="004C15DE"/>
    <w:rsid w:val="004C1624"/>
    <w:rsid w:val="004C1636"/>
    <w:rsid w:val="004C19E4"/>
    <w:rsid w:val="004C1A32"/>
    <w:rsid w:val="004C1ABB"/>
    <w:rsid w:val="004C1B04"/>
    <w:rsid w:val="004C1B23"/>
    <w:rsid w:val="004C1F9D"/>
    <w:rsid w:val="004C20B2"/>
    <w:rsid w:val="004C2245"/>
    <w:rsid w:val="004C2371"/>
    <w:rsid w:val="004C247F"/>
    <w:rsid w:val="004C24C6"/>
    <w:rsid w:val="004C2963"/>
    <w:rsid w:val="004C2D37"/>
    <w:rsid w:val="004C2E3C"/>
    <w:rsid w:val="004C2F01"/>
    <w:rsid w:val="004C33D7"/>
    <w:rsid w:val="004C341D"/>
    <w:rsid w:val="004C3472"/>
    <w:rsid w:val="004C34E8"/>
    <w:rsid w:val="004C350A"/>
    <w:rsid w:val="004C35FA"/>
    <w:rsid w:val="004C3696"/>
    <w:rsid w:val="004C3803"/>
    <w:rsid w:val="004C3AD1"/>
    <w:rsid w:val="004C3C51"/>
    <w:rsid w:val="004C3C94"/>
    <w:rsid w:val="004C3E49"/>
    <w:rsid w:val="004C3FD6"/>
    <w:rsid w:val="004C4373"/>
    <w:rsid w:val="004C45C0"/>
    <w:rsid w:val="004C474F"/>
    <w:rsid w:val="004C47C3"/>
    <w:rsid w:val="004C47FE"/>
    <w:rsid w:val="004C4A92"/>
    <w:rsid w:val="004C4B53"/>
    <w:rsid w:val="004C4BCE"/>
    <w:rsid w:val="004C4BF3"/>
    <w:rsid w:val="004C4DCD"/>
    <w:rsid w:val="004C4F33"/>
    <w:rsid w:val="004C5166"/>
    <w:rsid w:val="004C521E"/>
    <w:rsid w:val="004C5283"/>
    <w:rsid w:val="004C5421"/>
    <w:rsid w:val="004C566C"/>
    <w:rsid w:val="004C56CC"/>
    <w:rsid w:val="004C5799"/>
    <w:rsid w:val="004C5AA4"/>
    <w:rsid w:val="004C5AD0"/>
    <w:rsid w:val="004C5B38"/>
    <w:rsid w:val="004C5B3E"/>
    <w:rsid w:val="004C5B6B"/>
    <w:rsid w:val="004C5C44"/>
    <w:rsid w:val="004C5E20"/>
    <w:rsid w:val="004C5EF0"/>
    <w:rsid w:val="004C63D6"/>
    <w:rsid w:val="004C64C6"/>
    <w:rsid w:val="004C65D2"/>
    <w:rsid w:val="004C660B"/>
    <w:rsid w:val="004C6818"/>
    <w:rsid w:val="004C6851"/>
    <w:rsid w:val="004C69CA"/>
    <w:rsid w:val="004C6A5C"/>
    <w:rsid w:val="004C6CA4"/>
    <w:rsid w:val="004C6D22"/>
    <w:rsid w:val="004C6F9A"/>
    <w:rsid w:val="004C6FE3"/>
    <w:rsid w:val="004C7216"/>
    <w:rsid w:val="004C7245"/>
    <w:rsid w:val="004C730E"/>
    <w:rsid w:val="004C75A0"/>
    <w:rsid w:val="004C7739"/>
    <w:rsid w:val="004C77EA"/>
    <w:rsid w:val="004C793B"/>
    <w:rsid w:val="004C7A03"/>
    <w:rsid w:val="004C7BDF"/>
    <w:rsid w:val="004D024D"/>
    <w:rsid w:val="004D03AE"/>
    <w:rsid w:val="004D0866"/>
    <w:rsid w:val="004D097B"/>
    <w:rsid w:val="004D0C4C"/>
    <w:rsid w:val="004D0E42"/>
    <w:rsid w:val="004D0E73"/>
    <w:rsid w:val="004D0EBC"/>
    <w:rsid w:val="004D0FA5"/>
    <w:rsid w:val="004D1059"/>
    <w:rsid w:val="004D1073"/>
    <w:rsid w:val="004D120C"/>
    <w:rsid w:val="004D1248"/>
    <w:rsid w:val="004D1275"/>
    <w:rsid w:val="004D17E6"/>
    <w:rsid w:val="004D1A33"/>
    <w:rsid w:val="004D1C35"/>
    <w:rsid w:val="004D1CAF"/>
    <w:rsid w:val="004D1D64"/>
    <w:rsid w:val="004D1DBB"/>
    <w:rsid w:val="004D1E8E"/>
    <w:rsid w:val="004D1F45"/>
    <w:rsid w:val="004D2217"/>
    <w:rsid w:val="004D2474"/>
    <w:rsid w:val="004D2706"/>
    <w:rsid w:val="004D270A"/>
    <w:rsid w:val="004D2728"/>
    <w:rsid w:val="004D27C4"/>
    <w:rsid w:val="004D290D"/>
    <w:rsid w:val="004D2B95"/>
    <w:rsid w:val="004D2C09"/>
    <w:rsid w:val="004D2C34"/>
    <w:rsid w:val="004D2D18"/>
    <w:rsid w:val="004D2E57"/>
    <w:rsid w:val="004D2E90"/>
    <w:rsid w:val="004D30AD"/>
    <w:rsid w:val="004D3251"/>
    <w:rsid w:val="004D32C7"/>
    <w:rsid w:val="004D3403"/>
    <w:rsid w:val="004D34F2"/>
    <w:rsid w:val="004D351A"/>
    <w:rsid w:val="004D3805"/>
    <w:rsid w:val="004D38DF"/>
    <w:rsid w:val="004D39CA"/>
    <w:rsid w:val="004D3A85"/>
    <w:rsid w:val="004D3B96"/>
    <w:rsid w:val="004D3D97"/>
    <w:rsid w:val="004D40D5"/>
    <w:rsid w:val="004D42FF"/>
    <w:rsid w:val="004D4421"/>
    <w:rsid w:val="004D443F"/>
    <w:rsid w:val="004D459A"/>
    <w:rsid w:val="004D4636"/>
    <w:rsid w:val="004D4968"/>
    <w:rsid w:val="004D4A8A"/>
    <w:rsid w:val="004D4ABF"/>
    <w:rsid w:val="004D4C7F"/>
    <w:rsid w:val="004D4DD7"/>
    <w:rsid w:val="004D50CC"/>
    <w:rsid w:val="004D51EC"/>
    <w:rsid w:val="004D576D"/>
    <w:rsid w:val="004D58D1"/>
    <w:rsid w:val="004D5A93"/>
    <w:rsid w:val="004D5B9F"/>
    <w:rsid w:val="004D5BFE"/>
    <w:rsid w:val="004D5E21"/>
    <w:rsid w:val="004D5F02"/>
    <w:rsid w:val="004D602D"/>
    <w:rsid w:val="004D65BA"/>
    <w:rsid w:val="004D68C0"/>
    <w:rsid w:val="004D694B"/>
    <w:rsid w:val="004D6A5C"/>
    <w:rsid w:val="004D6E46"/>
    <w:rsid w:val="004D706C"/>
    <w:rsid w:val="004D70E1"/>
    <w:rsid w:val="004D710C"/>
    <w:rsid w:val="004D71FE"/>
    <w:rsid w:val="004D7365"/>
    <w:rsid w:val="004D74CA"/>
    <w:rsid w:val="004D7541"/>
    <w:rsid w:val="004D7879"/>
    <w:rsid w:val="004D790F"/>
    <w:rsid w:val="004D7982"/>
    <w:rsid w:val="004D7ACA"/>
    <w:rsid w:val="004D7B75"/>
    <w:rsid w:val="004D7C05"/>
    <w:rsid w:val="004D7C31"/>
    <w:rsid w:val="004D7D4C"/>
    <w:rsid w:val="004D7D4F"/>
    <w:rsid w:val="004D7E14"/>
    <w:rsid w:val="004E0033"/>
    <w:rsid w:val="004E00F1"/>
    <w:rsid w:val="004E0256"/>
    <w:rsid w:val="004E0362"/>
    <w:rsid w:val="004E03BE"/>
    <w:rsid w:val="004E071E"/>
    <w:rsid w:val="004E0962"/>
    <w:rsid w:val="004E0C98"/>
    <w:rsid w:val="004E0CD0"/>
    <w:rsid w:val="004E0EA9"/>
    <w:rsid w:val="004E10B1"/>
    <w:rsid w:val="004E11E5"/>
    <w:rsid w:val="004E1260"/>
    <w:rsid w:val="004E14A8"/>
    <w:rsid w:val="004E1959"/>
    <w:rsid w:val="004E1B9A"/>
    <w:rsid w:val="004E1BAF"/>
    <w:rsid w:val="004E1CBB"/>
    <w:rsid w:val="004E1D07"/>
    <w:rsid w:val="004E209D"/>
    <w:rsid w:val="004E21CD"/>
    <w:rsid w:val="004E21D3"/>
    <w:rsid w:val="004E26E4"/>
    <w:rsid w:val="004E2A72"/>
    <w:rsid w:val="004E2A86"/>
    <w:rsid w:val="004E2CA8"/>
    <w:rsid w:val="004E2D43"/>
    <w:rsid w:val="004E2E33"/>
    <w:rsid w:val="004E2EDD"/>
    <w:rsid w:val="004E2EF1"/>
    <w:rsid w:val="004E2F51"/>
    <w:rsid w:val="004E3061"/>
    <w:rsid w:val="004E3164"/>
    <w:rsid w:val="004E3579"/>
    <w:rsid w:val="004E3892"/>
    <w:rsid w:val="004E3A1C"/>
    <w:rsid w:val="004E3A72"/>
    <w:rsid w:val="004E3B0E"/>
    <w:rsid w:val="004E3C7A"/>
    <w:rsid w:val="004E3E2E"/>
    <w:rsid w:val="004E3E4F"/>
    <w:rsid w:val="004E3FD8"/>
    <w:rsid w:val="004E400F"/>
    <w:rsid w:val="004E463F"/>
    <w:rsid w:val="004E4696"/>
    <w:rsid w:val="004E471C"/>
    <w:rsid w:val="004E4922"/>
    <w:rsid w:val="004E4AA0"/>
    <w:rsid w:val="004E4ABF"/>
    <w:rsid w:val="004E4D73"/>
    <w:rsid w:val="004E4E1F"/>
    <w:rsid w:val="004E4EC5"/>
    <w:rsid w:val="004E4EF1"/>
    <w:rsid w:val="004E4F7A"/>
    <w:rsid w:val="004E4F87"/>
    <w:rsid w:val="004E4FC8"/>
    <w:rsid w:val="004E5093"/>
    <w:rsid w:val="004E50A5"/>
    <w:rsid w:val="004E50B9"/>
    <w:rsid w:val="004E5206"/>
    <w:rsid w:val="004E5223"/>
    <w:rsid w:val="004E524E"/>
    <w:rsid w:val="004E5273"/>
    <w:rsid w:val="004E52B1"/>
    <w:rsid w:val="004E53AE"/>
    <w:rsid w:val="004E53BA"/>
    <w:rsid w:val="004E5449"/>
    <w:rsid w:val="004E5554"/>
    <w:rsid w:val="004E56F6"/>
    <w:rsid w:val="004E5710"/>
    <w:rsid w:val="004E5788"/>
    <w:rsid w:val="004E58E8"/>
    <w:rsid w:val="004E5913"/>
    <w:rsid w:val="004E5990"/>
    <w:rsid w:val="004E5A70"/>
    <w:rsid w:val="004E5B20"/>
    <w:rsid w:val="004E5BFB"/>
    <w:rsid w:val="004E5C0E"/>
    <w:rsid w:val="004E5C61"/>
    <w:rsid w:val="004E5CDC"/>
    <w:rsid w:val="004E5FE8"/>
    <w:rsid w:val="004E6084"/>
    <w:rsid w:val="004E6158"/>
    <w:rsid w:val="004E6165"/>
    <w:rsid w:val="004E6184"/>
    <w:rsid w:val="004E6463"/>
    <w:rsid w:val="004E658C"/>
    <w:rsid w:val="004E66BD"/>
    <w:rsid w:val="004E6970"/>
    <w:rsid w:val="004E698B"/>
    <w:rsid w:val="004E6AC5"/>
    <w:rsid w:val="004E6C04"/>
    <w:rsid w:val="004E6CEA"/>
    <w:rsid w:val="004E6E6F"/>
    <w:rsid w:val="004E6F18"/>
    <w:rsid w:val="004E71F7"/>
    <w:rsid w:val="004E76A5"/>
    <w:rsid w:val="004E7746"/>
    <w:rsid w:val="004E7A18"/>
    <w:rsid w:val="004E7B7F"/>
    <w:rsid w:val="004E7D05"/>
    <w:rsid w:val="004E7D29"/>
    <w:rsid w:val="004E7D55"/>
    <w:rsid w:val="004E7FB2"/>
    <w:rsid w:val="004F0045"/>
    <w:rsid w:val="004F00AB"/>
    <w:rsid w:val="004F01B4"/>
    <w:rsid w:val="004F020A"/>
    <w:rsid w:val="004F0318"/>
    <w:rsid w:val="004F05AB"/>
    <w:rsid w:val="004F062C"/>
    <w:rsid w:val="004F068B"/>
    <w:rsid w:val="004F0857"/>
    <w:rsid w:val="004F08ED"/>
    <w:rsid w:val="004F09B2"/>
    <w:rsid w:val="004F0B5E"/>
    <w:rsid w:val="004F0E7E"/>
    <w:rsid w:val="004F0F4E"/>
    <w:rsid w:val="004F104F"/>
    <w:rsid w:val="004F1116"/>
    <w:rsid w:val="004F133C"/>
    <w:rsid w:val="004F13D2"/>
    <w:rsid w:val="004F13D7"/>
    <w:rsid w:val="004F1443"/>
    <w:rsid w:val="004F152A"/>
    <w:rsid w:val="004F1538"/>
    <w:rsid w:val="004F1633"/>
    <w:rsid w:val="004F16B3"/>
    <w:rsid w:val="004F16C6"/>
    <w:rsid w:val="004F180E"/>
    <w:rsid w:val="004F189A"/>
    <w:rsid w:val="004F18ED"/>
    <w:rsid w:val="004F1946"/>
    <w:rsid w:val="004F1A00"/>
    <w:rsid w:val="004F1A9B"/>
    <w:rsid w:val="004F1AEF"/>
    <w:rsid w:val="004F1B47"/>
    <w:rsid w:val="004F1D74"/>
    <w:rsid w:val="004F1DE6"/>
    <w:rsid w:val="004F1F39"/>
    <w:rsid w:val="004F2121"/>
    <w:rsid w:val="004F26FC"/>
    <w:rsid w:val="004F27A8"/>
    <w:rsid w:val="004F27BC"/>
    <w:rsid w:val="004F2807"/>
    <w:rsid w:val="004F2826"/>
    <w:rsid w:val="004F28B1"/>
    <w:rsid w:val="004F29CD"/>
    <w:rsid w:val="004F2AA6"/>
    <w:rsid w:val="004F2B32"/>
    <w:rsid w:val="004F2B73"/>
    <w:rsid w:val="004F2B9C"/>
    <w:rsid w:val="004F2BB7"/>
    <w:rsid w:val="004F2CC8"/>
    <w:rsid w:val="004F2CCE"/>
    <w:rsid w:val="004F3106"/>
    <w:rsid w:val="004F3165"/>
    <w:rsid w:val="004F328C"/>
    <w:rsid w:val="004F32B5"/>
    <w:rsid w:val="004F32CF"/>
    <w:rsid w:val="004F3351"/>
    <w:rsid w:val="004F3429"/>
    <w:rsid w:val="004F34D7"/>
    <w:rsid w:val="004F3567"/>
    <w:rsid w:val="004F3587"/>
    <w:rsid w:val="004F359A"/>
    <w:rsid w:val="004F35D7"/>
    <w:rsid w:val="004F381E"/>
    <w:rsid w:val="004F3991"/>
    <w:rsid w:val="004F3A62"/>
    <w:rsid w:val="004F3BA4"/>
    <w:rsid w:val="004F3BD4"/>
    <w:rsid w:val="004F3C74"/>
    <w:rsid w:val="004F3DD1"/>
    <w:rsid w:val="004F40D5"/>
    <w:rsid w:val="004F415C"/>
    <w:rsid w:val="004F42D3"/>
    <w:rsid w:val="004F4306"/>
    <w:rsid w:val="004F4548"/>
    <w:rsid w:val="004F47A1"/>
    <w:rsid w:val="004F4851"/>
    <w:rsid w:val="004F4A44"/>
    <w:rsid w:val="004F4B37"/>
    <w:rsid w:val="004F4CCF"/>
    <w:rsid w:val="004F4DCF"/>
    <w:rsid w:val="004F4E53"/>
    <w:rsid w:val="004F4F3F"/>
    <w:rsid w:val="004F5135"/>
    <w:rsid w:val="004F5205"/>
    <w:rsid w:val="004F539F"/>
    <w:rsid w:val="004F542E"/>
    <w:rsid w:val="004F551C"/>
    <w:rsid w:val="004F567D"/>
    <w:rsid w:val="004F56C8"/>
    <w:rsid w:val="004F58AB"/>
    <w:rsid w:val="004F59BD"/>
    <w:rsid w:val="004F59E2"/>
    <w:rsid w:val="004F5A0F"/>
    <w:rsid w:val="004F5D6E"/>
    <w:rsid w:val="004F5EBB"/>
    <w:rsid w:val="004F6142"/>
    <w:rsid w:val="004F638B"/>
    <w:rsid w:val="004F6915"/>
    <w:rsid w:val="004F6A0E"/>
    <w:rsid w:val="004F6AFE"/>
    <w:rsid w:val="004F6C7E"/>
    <w:rsid w:val="004F6D46"/>
    <w:rsid w:val="004F6EE4"/>
    <w:rsid w:val="004F6F20"/>
    <w:rsid w:val="004F702F"/>
    <w:rsid w:val="004F735F"/>
    <w:rsid w:val="004F7373"/>
    <w:rsid w:val="004F73A5"/>
    <w:rsid w:val="004F7400"/>
    <w:rsid w:val="004F75CE"/>
    <w:rsid w:val="004F76A6"/>
    <w:rsid w:val="004F7741"/>
    <w:rsid w:val="004F779B"/>
    <w:rsid w:val="004F7938"/>
    <w:rsid w:val="004F7ADD"/>
    <w:rsid w:val="004F7C51"/>
    <w:rsid w:val="004F7F1A"/>
    <w:rsid w:val="0050004D"/>
    <w:rsid w:val="005000F5"/>
    <w:rsid w:val="0050017A"/>
    <w:rsid w:val="005001D0"/>
    <w:rsid w:val="00500247"/>
    <w:rsid w:val="005002C7"/>
    <w:rsid w:val="0050031C"/>
    <w:rsid w:val="00500360"/>
    <w:rsid w:val="00500426"/>
    <w:rsid w:val="00500449"/>
    <w:rsid w:val="005004F7"/>
    <w:rsid w:val="00500798"/>
    <w:rsid w:val="005007E7"/>
    <w:rsid w:val="00500A2E"/>
    <w:rsid w:val="00500A59"/>
    <w:rsid w:val="00500B1C"/>
    <w:rsid w:val="00500B8D"/>
    <w:rsid w:val="00500BF8"/>
    <w:rsid w:val="00500CC0"/>
    <w:rsid w:val="00500E36"/>
    <w:rsid w:val="00500EB5"/>
    <w:rsid w:val="00500F80"/>
    <w:rsid w:val="005011CF"/>
    <w:rsid w:val="005011E5"/>
    <w:rsid w:val="005011FF"/>
    <w:rsid w:val="0050132F"/>
    <w:rsid w:val="0050147D"/>
    <w:rsid w:val="005014E0"/>
    <w:rsid w:val="00501723"/>
    <w:rsid w:val="005017B2"/>
    <w:rsid w:val="00501A8C"/>
    <w:rsid w:val="00501ECA"/>
    <w:rsid w:val="00501F0D"/>
    <w:rsid w:val="00502237"/>
    <w:rsid w:val="005022F1"/>
    <w:rsid w:val="005023DC"/>
    <w:rsid w:val="0050251B"/>
    <w:rsid w:val="005027F4"/>
    <w:rsid w:val="0050283A"/>
    <w:rsid w:val="00502857"/>
    <w:rsid w:val="005029A2"/>
    <w:rsid w:val="00502B65"/>
    <w:rsid w:val="00502BA9"/>
    <w:rsid w:val="00502FCA"/>
    <w:rsid w:val="005033BE"/>
    <w:rsid w:val="005033EE"/>
    <w:rsid w:val="0050364B"/>
    <w:rsid w:val="00503661"/>
    <w:rsid w:val="0050377B"/>
    <w:rsid w:val="0050387A"/>
    <w:rsid w:val="005038A7"/>
    <w:rsid w:val="0050398B"/>
    <w:rsid w:val="00503DEF"/>
    <w:rsid w:val="00503ED9"/>
    <w:rsid w:val="00503FAD"/>
    <w:rsid w:val="00503FFA"/>
    <w:rsid w:val="005041C0"/>
    <w:rsid w:val="00504405"/>
    <w:rsid w:val="005044D0"/>
    <w:rsid w:val="00504639"/>
    <w:rsid w:val="00504A83"/>
    <w:rsid w:val="00504B3B"/>
    <w:rsid w:val="00504BF5"/>
    <w:rsid w:val="00504C77"/>
    <w:rsid w:val="00504CBB"/>
    <w:rsid w:val="00504D38"/>
    <w:rsid w:val="00504D9B"/>
    <w:rsid w:val="00504F81"/>
    <w:rsid w:val="005050F8"/>
    <w:rsid w:val="005051A2"/>
    <w:rsid w:val="00505500"/>
    <w:rsid w:val="005055D4"/>
    <w:rsid w:val="005055ED"/>
    <w:rsid w:val="00505672"/>
    <w:rsid w:val="00505717"/>
    <w:rsid w:val="00505A2A"/>
    <w:rsid w:val="00505C7A"/>
    <w:rsid w:val="00505E28"/>
    <w:rsid w:val="00505E39"/>
    <w:rsid w:val="00505F68"/>
    <w:rsid w:val="00506018"/>
    <w:rsid w:val="005060FB"/>
    <w:rsid w:val="0050614B"/>
    <w:rsid w:val="00506223"/>
    <w:rsid w:val="005062FF"/>
    <w:rsid w:val="005063A6"/>
    <w:rsid w:val="005064CB"/>
    <w:rsid w:val="005064D7"/>
    <w:rsid w:val="00506571"/>
    <w:rsid w:val="005065F7"/>
    <w:rsid w:val="005067CF"/>
    <w:rsid w:val="005068F0"/>
    <w:rsid w:val="00506A8D"/>
    <w:rsid w:val="00506B00"/>
    <w:rsid w:val="00506C2E"/>
    <w:rsid w:val="00506C5B"/>
    <w:rsid w:val="00506CFD"/>
    <w:rsid w:val="00506D5A"/>
    <w:rsid w:val="00506F1B"/>
    <w:rsid w:val="0050715E"/>
    <w:rsid w:val="0050725B"/>
    <w:rsid w:val="005074C9"/>
    <w:rsid w:val="00507754"/>
    <w:rsid w:val="005078BE"/>
    <w:rsid w:val="0050799A"/>
    <w:rsid w:val="00507AD4"/>
    <w:rsid w:val="00507CAF"/>
    <w:rsid w:val="00507CB8"/>
    <w:rsid w:val="00507D14"/>
    <w:rsid w:val="00507D3A"/>
    <w:rsid w:val="00507F23"/>
    <w:rsid w:val="00507FB0"/>
    <w:rsid w:val="0051023A"/>
    <w:rsid w:val="00510294"/>
    <w:rsid w:val="00510374"/>
    <w:rsid w:val="005103C3"/>
    <w:rsid w:val="00510444"/>
    <w:rsid w:val="00510454"/>
    <w:rsid w:val="00510528"/>
    <w:rsid w:val="00510585"/>
    <w:rsid w:val="00510662"/>
    <w:rsid w:val="00510668"/>
    <w:rsid w:val="005107A5"/>
    <w:rsid w:val="00510A57"/>
    <w:rsid w:val="00510C02"/>
    <w:rsid w:val="00510CF4"/>
    <w:rsid w:val="00510D74"/>
    <w:rsid w:val="00510E13"/>
    <w:rsid w:val="00510F90"/>
    <w:rsid w:val="0051132B"/>
    <w:rsid w:val="0051134E"/>
    <w:rsid w:val="00511479"/>
    <w:rsid w:val="00511599"/>
    <w:rsid w:val="005115D3"/>
    <w:rsid w:val="005115DF"/>
    <w:rsid w:val="00511957"/>
    <w:rsid w:val="005119D6"/>
    <w:rsid w:val="00511B34"/>
    <w:rsid w:val="00511CC9"/>
    <w:rsid w:val="00511E67"/>
    <w:rsid w:val="00511F0D"/>
    <w:rsid w:val="00512026"/>
    <w:rsid w:val="005121B1"/>
    <w:rsid w:val="0051232C"/>
    <w:rsid w:val="005123D7"/>
    <w:rsid w:val="0051240F"/>
    <w:rsid w:val="0051253B"/>
    <w:rsid w:val="00512566"/>
    <w:rsid w:val="00512636"/>
    <w:rsid w:val="00512747"/>
    <w:rsid w:val="00512956"/>
    <w:rsid w:val="00512A78"/>
    <w:rsid w:val="00512A7B"/>
    <w:rsid w:val="00512AD7"/>
    <w:rsid w:val="00512D39"/>
    <w:rsid w:val="00512D47"/>
    <w:rsid w:val="00512E97"/>
    <w:rsid w:val="0051300E"/>
    <w:rsid w:val="00513173"/>
    <w:rsid w:val="00513274"/>
    <w:rsid w:val="005132BB"/>
    <w:rsid w:val="005138D1"/>
    <w:rsid w:val="00513996"/>
    <w:rsid w:val="00513B8C"/>
    <w:rsid w:val="00513D1E"/>
    <w:rsid w:val="00513DB9"/>
    <w:rsid w:val="00513DFC"/>
    <w:rsid w:val="00513F00"/>
    <w:rsid w:val="00513F8F"/>
    <w:rsid w:val="00514031"/>
    <w:rsid w:val="005140B8"/>
    <w:rsid w:val="00514617"/>
    <w:rsid w:val="00514661"/>
    <w:rsid w:val="005147E7"/>
    <w:rsid w:val="005147FC"/>
    <w:rsid w:val="005148C3"/>
    <w:rsid w:val="005149A2"/>
    <w:rsid w:val="00514AE4"/>
    <w:rsid w:val="00514B12"/>
    <w:rsid w:val="00514C08"/>
    <w:rsid w:val="00514CEE"/>
    <w:rsid w:val="00514EC0"/>
    <w:rsid w:val="00514F6E"/>
    <w:rsid w:val="005150E4"/>
    <w:rsid w:val="00515125"/>
    <w:rsid w:val="005152B5"/>
    <w:rsid w:val="005153E7"/>
    <w:rsid w:val="005154C0"/>
    <w:rsid w:val="005154C1"/>
    <w:rsid w:val="00515507"/>
    <w:rsid w:val="00515663"/>
    <w:rsid w:val="00515708"/>
    <w:rsid w:val="00515720"/>
    <w:rsid w:val="00515746"/>
    <w:rsid w:val="0051575E"/>
    <w:rsid w:val="00515763"/>
    <w:rsid w:val="0051579B"/>
    <w:rsid w:val="00515876"/>
    <w:rsid w:val="005158B1"/>
    <w:rsid w:val="00515907"/>
    <w:rsid w:val="00515C2E"/>
    <w:rsid w:val="00515E2B"/>
    <w:rsid w:val="00516116"/>
    <w:rsid w:val="00516568"/>
    <w:rsid w:val="00516B61"/>
    <w:rsid w:val="00516B96"/>
    <w:rsid w:val="00516BD6"/>
    <w:rsid w:val="00516CFF"/>
    <w:rsid w:val="00516D33"/>
    <w:rsid w:val="00516E9E"/>
    <w:rsid w:val="005170F3"/>
    <w:rsid w:val="00517373"/>
    <w:rsid w:val="005173A4"/>
    <w:rsid w:val="005174BD"/>
    <w:rsid w:val="005175C7"/>
    <w:rsid w:val="005175D0"/>
    <w:rsid w:val="005179DC"/>
    <w:rsid w:val="00517BF7"/>
    <w:rsid w:val="00517E06"/>
    <w:rsid w:val="00517FBA"/>
    <w:rsid w:val="0052001B"/>
    <w:rsid w:val="00520119"/>
    <w:rsid w:val="005202A3"/>
    <w:rsid w:val="005204A8"/>
    <w:rsid w:val="005204E0"/>
    <w:rsid w:val="00520AE3"/>
    <w:rsid w:val="00520BCC"/>
    <w:rsid w:val="00521294"/>
    <w:rsid w:val="00521697"/>
    <w:rsid w:val="005216A9"/>
    <w:rsid w:val="005217EF"/>
    <w:rsid w:val="00521B79"/>
    <w:rsid w:val="00521B8D"/>
    <w:rsid w:val="00521C90"/>
    <w:rsid w:val="00521D65"/>
    <w:rsid w:val="00521F26"/>
    <w:rsid w:val="00521F45"/>
    <w:rsid w:val="005220DA"/>
    <w:rsid w:val="005221A4"/>
    <w:rsid w:val="0052262C"/>
    <w:rsid w:val="00522831"/>
    <w:rsid w:val="00522940"/>
    <w:rsid w:val="0052296D"/>
    <w:rsid w:val="00522ACD"/>
    <w:rsid w:val="00522C79"/>
    <w:rsid w:val="00522D85"/>
    <w:rsid w:val="00522F37"/>
    <w:rsid w:val="00522F3D"/>
    <w:rsid w:val="0052335D"/>
    <w:rsid w:val="00523366"/>
    <w:rsid w:val="00523770"/>
    <w:rsid w:val="0052381F"/>
    <w:rsid w:val="00523923"/>
    <w:rsid w:val="00523DC5"/>
    <w:rsid w:val="00523E18"/>
    <w:rsid w:val="00523F1E"/>
    <w:rsid w:val="00523F32"/>
    <w:rsid w:val="0052408E"/>
    <w:rsid w:val="00524164"/>
    <w:rsid w:val="00524224"/>
    <w:rsid w:val="0052422C"/>
    <w:rsid w:val="00524405"/>
    <w:rsid w:val="005244D5"/>
    <w:rsid w:val="00524695"/>
    <w:rsid w:val="00524AAC"/>
    <w:rsid w:val="00524AD1"/>
    <w:rsid w:val="00524AE9"/>
    <w:rsid w:val="00524B82"/>
    <w:rsid w:val="00524C07"/>
    <w:rsid w:val="00524E6A"/>
    <w:rsid w:val="00524EDC"/>
    <w:rsid w:val="00524F3A"/>
    <w:rsid w:val="0052515E"/>
    <w:rsid w:val="005251DA"/>
    <w:rsid w:val="00525393"/>
    <w:rsid w:val="00525407"/>
    <w:rsid w:val="0052543B"/>
    <w:rsid w:val="0052565E"/>
    <w:rsid w:val="0052572E"/>
    <w:rsid w:val="00525825"/>
    <w:rsid w:val="0052583A"/>
    <w:rsid w:val="00525AFC"/>
    <w:rsid w:val="00525B67"/>
    <w:rsid w:val="00525EB1"/>
    <w:rsid w:val="00525F71"/>
    <w:rsid w:val="00526013"/>
    <w:rsid w:val="0052611F"/>
    <w:rsid w:val="00526136"/>
    <w:rsid w:val="00526270"/>
    <w:rsid w:val="0052633D"/>
    <w:rsid w:val="005263FA"/>
    <w:rsid w:val="005264B3"/>
    <w:rsid w:val="005268EF"/>
    <w:rsid w:val="005269C2"/>
    <w:rsid w:val="00526A5E"/>
    <w:rsid w:val="00526C8A"/>
    <w:rsid w:val="00526D26"/>
    <w:rsid w:val="00526D3C"/>
    <w:rsid w:val="005272A8"/>
    <w:rsid w:val="00527476"/>
    <w:rsid w:val="00527489"/>
    <w:rsid w:val="005274C2"/>
    <w:rsid w:val="005274E7"/>
    <w:rsid w:val="0052750B"/>
    <w:rsid w:val="0052761E"/>
    <w:rsid w:val="00527860"/>
    <w:rsid w:val="00527889"/>
    <w:rsid w:val="00527943"/>
    <w:rsid w:val="00527A58"/>
    <w:rsid w:val="00527B79"/>
    <w:rsid w:val="00527D10"/>
    <w:rsid w:val="00527DDF"/>
    <w:rsid w:val="00527E0C"/>
    <w:rsid w:val="0053012B"/>
    <w:rsid w:val="00530661"/>
    <w:rsid w:val="0053066C"/>
    <w:rsid w:val="0053073D"/>
    <w:rsid w:val="00530819"/>
    <w:rsid w:val="005309CE"/>
    <w:rsid w:val="00530AFD"/>
    <w:rsid w:val="00530B3D"/>
    <w:rsid w:val="00530DD0"/>
    <w:rsid w:val="00530FC2"/>
    <w:rsid w:val="0053100C"/>
    <w:rsid w:val="005310D2"/>
    <w:rsid w:val="005310D3"/>
    <w:rsid w:val="00531411"/>
    <w:rsid w:val="00531562"/>
    <w:rsid w:val="0053173A"/>
    <w:rsid w:val="00531824"/>
    <w:rsid w:val="005318B9"/>
    <w:rsid w:val="00531957"/>
    <w:rsid w:val="00531A67"/>
    <w:rsid w:val="00531AF4"/>
    <w:rsid w:val="00531EA2"/>
    <w:rsid w:val="00531F71"/>
    <w:rsid w:val="00532292"/>
    <w:rsid w:val="00532462"/>
    <w:rsid w:val="00532575"/>
    <w:rsid w:val="005327F2"/>
    <w:rsid w:val="00532817"/>
    <w:rsid w:val="00532907"/>
    <w:rsid w:val="005329B2"/>
    <w:rsid w:val="00532AA2"/>
    <w:rsid w:val="00532AB3"/>
    <w:rsid w:val="00532B16"/>
    <w:rsid w:val="00532BD7"/>
    <w:rsid w:val="00532C9D"/>
    <w:rsid w:val="00532E08"/>
    <w:rsid w:val="00532E96"/>
    <w:rsid w:val="00533028"/>
    <w:rsid w:val="00533215"/>
    <w:rsid w:val="005332C2"/>
    <w:rsid w:val="00533421"/>
    <w:rsid w:val="005334E4"/>
    <w:rsid w:val="005335D8"/>
    <w:rsid w:val="00533662"/>
    <w:rsid w:val="0053376D"/>
    <w:rsid w:val="00533B83"/>
    <w:rsid w:val="00533C61"/>
    <w:rsid w:val="00533F4E"/>
    <w:rsid w:val="00534106"/>
    <w:rsid w:val="00534297"/>
    <w:rsid w:val="0053476B"/>
    <w:rsid w:val="005347FB"/>
    <w:rsid w:val="00534954"/>
    <w:rsid w:val="00534963"/>
    <w:rsid w:val="00534985"/>
    <w:rsid w:val="005349EB"/>
    <w:rsid w:val="00534AA6"/>
    <w:rsid w:val="00534BC5"/>
    <w:rsid w:val="00534C83"/>
    <w:rsid w:val="00534CD9"/>
    <w:rsid w:val="00534EE4"/>
    <w:rsid w:val="0053506D"/>
    <w:rsid w:val="00535092"/>
    <w:rsid w:val="0053535E"/>
    <w:rsid w:val="0053552D"/>
    <w:rsid w:val="005356B4"/>
    <w:rsid w:val="005357D9"/>
    <w:rsid w:val="00535800"/>
    <w:rsid w:val="0053587C"/>
    <w:rsid w:val="00535A27"/>
    <w:rsid w:val="00535A9F"/>
    <w:rsid w:val="00535B34"/>
    <w:rsid w:val="00535B60"/>
    <w:rsid w:val="00535D10"/>
    <w:rsid w:val="00535EA9"/>
    <w:rsid w:val="00535F29"/>
    <w:rsid w:val="00535FC6"/>
    <w:rsid w:val="0053633B"/>
    <w:rsid w:val="00536565"/>
    <w:rsid w:val="0053656F"/>
    <w:rsid w:val="00536727"/>
    <w:rsid w:val="00536785"/>
    <w:rsid w:val="00536ABB"/>
    <w:rsid w:val="00536ACC"/>
    <w:rsid w:val="00536AEE"/>
    <w:rsid w:val="00536D47"/>
    <w:rsid w:val="00537092"/>
    <w:rsid w:val="005370F6"/>
    <w:rsid w:val="005372EB"/>
    <w:rsid w:val="00537498"/>
    <w:rsid w:val="0053761C"/>
    <w:rsid w:val="00537640"/>
    <w:rsid w:val="00537670"/>
    <w:rsid w:val="005377B6"/>
    <w:rsid w:val="00537989"/>
    <w:rsid w:val="005379A0"/>
    <w:rsid w:val="00537A4A"/>
    <w:rsid w:val="00537BA8"/>
    <w:rsid w:val="00537BBE"/>
    <w:rsid w:val="00537BE9"/>
    <w:rsid w:val="00537C66"/>
    <w:rsid w:val="00537CAF"/>
    <w:rsid w:val="00537D49"/>
    <w:rsid w:val="00540038"/>
    <w:rsid w:val="00540055"/>
    <w:rsid w:val="00540147"/>
    <w:rsid w:val="005403AF"/>
    <w:rsid w:val="00540443"/>
    <w:rsid w:val="00540725"/>
    <w:rsid w:val="00540872"/>
    <w:rsid w:val="0054096A"/>
    <w:rsid w:val="005409AE"/>
    <w:rsid w:val="00540BE4"/>
    <w:rsid w:val="00540C7A"/>
    <w:rsid w:val="00540E36"/>
    <w:rsid w:val="00541235"/>
    <w:rsid w:val="005412A9"/>
    <w:rsid w:val="005417A0"/>
    <w:rsid w:val="0054183A"/>
    <w:rsid w:val="00541938"/>
    <w:rsid w:val="00541942"/>
    <w:rsid w:val="00541D0D"/>
    <w:rsid w:val="00541E2B"/>
    <w:rsid w:val="00542203"/>
    <w:rsid w:val="00542225"/>
    <w:rsid w:val="00542407"/>
    <w:rsid w:val="00542469"/>
    <w:rsid w:val="0054246A"/>
    <w:rsid w:val="00542569"/>
    <w:rsid w:val="00542DF2"/>
    <w:rsid w:val="00542E1C"/>
    <w:rsid w:val="0054307F"/>
    <w:rsid w:val="0054348B"/>
    <w:rsid w:val="00543638"/>
    <w:rsid w:val="00543659"/>
    <w:rsid w:val="005436D7"/>
    <w:rsid w:val="00543703"/>
    <w:rsid w:val="00543907"/>
    <w:rsid w:val="005439CE"/>
    <w:rsid w:val="00543A06"/>
    <w:rsid w:val="00543A66"/>
    <w:rsid w:val="00543A83"/>
    <w:rsid w:val="00543B43"/>
    <w:rsid w:val="00543E50"/>
    <w:rsid w:val="00543EE3"/>
    <w:rsid w:val="00543F46"/>
    <w:rsid w:val="00543FA3"/>
    <w:rsid w:val="00543FDA"/>
    <w:rsid w:val="00544142"/>
    <w:rsid w:val="005442B2"/>
    <w:rsid w:val="005443C7"/>
    <w:rsid w:val="00544741"/>
    <w:rsid w:val="0054492F"/>
    <w:rsid w:val="00544A13"/>
    <w:rsid w:val="00544CE7"/>
    <w:rsid w:val="00544D38"/>
    <w:rsid w:val="00544DB7"/>
    <w:rsid w:val="00544F1F"/>
    <w:rsid w:val="0054509D"/>
    <w:rsid w:val="005452C0"/>
    <w:rsid w:val="0054556F"/>
    <w:rsid w:val="005455EF"/>
    <w:rsid w:val="00545692"/>
    <w:rsid w:val="005456AD"/>
    <w:rsid w:val="0054575C"/>
    <w:rsid w:val="0054599D"/>
    <w:rsid w:val="00545A42"/>
    <w:rsid w:val="00545C3D"/>
    <w:rsid w:val="00545D4D"/>
    <w:rsid w:val="00545E21"/>
    <w:rsid w:val="00545E6A"/>
    <w:rsid w:val="00545F28"/>
    <w:rsid w:val="00545F90"/>
    <w:rsid w:val="00545FB3"/>
    <w:rsid w:val="00546200"/>
    <w:rsid w:val="0054623F"/>
    <w:rsid w:val="00546252"/>
    <w:rsid w:val="00546310"/>
    <w:rsid w:val="005463F1"/>
    <w:rsid w:val="0054663B"/>
    <w:rsid w:val="00546738"/>
    <w:rsid w:val="005467D6"/>
    <w:rsid w:val="0054690E"/>
    <w:rsid w:val="00546942"/>
    <w:rsid w:val="00546B06"/>
    <w:rsid w:val="00546D63"/>
    <w:rsid w:val="00546DB7"/>
    <w:rsid w:val="00546EF5"/>
    <w:rsid w:val="00546FF9"/>
    <w:rsid w:val="005471A3"/>
    <w:rsid w:val="005471E4"/>
    <w:rsid w:val="005472EA"/>
    <w:rsid w:val="005473C6"/>
    <w:rsid w:val="00547485"/>
    <w:rsid w:val="00547A63"/>
    <w:rsid w:val="00547C1E"/>
    <w:rsid w:val="00547C35"/>
    <w:rsid w:val="00547CFE"/>
    <w:rsid w:val="00547D9B"/>
    <w:rsid w:val="00547E34"/>
    <w:rsid w:val="00547E7A"/>
    <w:rsid w:val="00547EF1"/>
    <w:rsid w:val="00547F14"/>
    <w:rsid w:val="005501D0"/>
    <w:rsid w:val="0055024F"/>
    <w:rsid w:val="005504E8"/>
    <w:rsid w:val="0055055B"/>
    <w:rsid w:val="005506A4"/>
    <w:rsid w:val="00550741"/>
    <w:rsid w:val="0055088A"/>
    <w:rsid w:val="00550937"/>
    <w:rsid w:val="00550AD9"/>
    <w:rsid w:val="00550B31"/>
    <w:rsid w:val="00550D6F"/>
    <w:rsid w:val="005510B6"/>
    <w:rsid w:val="005511B1"/>
    <w:rsid w:val="00551248"/>
    <w:rsid w:val="0055127B"/>
    <w:rsid w:val="00551322"/>
    <w:rsid w:val="005514A4"/>
    <w:rsid w:val="005514B2"/>
    <w:rsid w:val="005514FD"/>
    <w:rsid w:val="00551593"/>
    <w:rsid w:val="0055178A"/>
    <w:rsid w:val="00551E52"/>
    <w:rsid w:val="00551FFC"/>
    <w:rsid w:val="00552038"/>
    <w:rsid w:val="005520AE"/>
    <w:rsid w:val="00552163"/>
    <w:rsid w:val="005521AF"/>
    <w:rsid w:val="0055233E"/>
    <w:rsid w:val="00552461"/>
    <w:rsid w:val="00552569"/>
    <w:rsid w:val="005526BB"/>
    <w:rsid w:val="005528A9"/>
    <w:rsid w:val="005528E1"/>
    <w:rsid w:val="00552B68"/>
    <w:rsid w:val="00552C4A"/>
    <w:rsid w:val="00552DD3"/>
    <w:rsid w:val="00552DE0"/>
    <w:rsid w:val="00552DF5"/>
    <w:rsid w:val="00552E20"/>
    <w:rsid w:val="00552F07"/>
    <w:rsid w:val="00552F64"/>
    <w:rsid w:val="00552FF4"/>
    <w:rsid w:val="005532F7"/>
    <w:rsid w:val="005536DB"/>
    <w:rsid w:val="0055390A"/>
    <w:rsid w:val="00553A48"/>
    <w:rsid w:val="00553A8C"/>
    <w:rsid w:val="00553ABB"/>
    <w:rsid w:val="00553C5F"/>
    <w:rsid w:val="00553DB0"/>
    <w:rsid w:val="00553F55"/>
    <w:rsid w:val="00553F6F"/>
    <w:rsid w:val="00554003"/>
    <w:rsid w:val="005540E4"/>
    <w:rsid w:val="0055410A"/>
    <w:rsid w:val="00554198"/>
    <w:rsid w:val="005542DA"/>
    <w:rsid w:val="005546A4"/>
    <w:rsid w:val="005546C9"/>
    <w:rsid w:val="00554776"/>
    <w:rsid w:val="0055477F"/>
    <w:rsid w:val="005547CB"/>
    <w:rsid w:val="00554836"/>
    <w:rsid w:val="00554925"/>
    <w:rsid w:val="00554C50"/>
    <w:rsid w:val="00554DF7"/>
    <w:rsid w:val="00554F30"/>
    <w:rsid w:val="0055511E"/>
    <w:rsid w:val="00555242"/>
    <w:rsid w:val="00555258"/>
    <w:rsid w:val="005552B9"/>
    <w:rsid w:val="005554AF"/>
    <w:rsid w:val="00555520"/>
    <w:rsid w:val="0055554D"/>
    <w:rsid w:val="005555F8"/>
    <w:rsid w:val="0055563A"/>
    <w:rsid w:val="00555713"/>
    <w:rsid w:val="00555756"/>
    <w:rsid w:val="00555772"/>
    <w:rsid w:val="005557DE"/>
    <w:rsid w:val="00555CDD"/>
    <w:rsid w:val="00555D6F"/>
    <w:rsid w:val="005561FF"/>
    <w:rsid w:val="005565A3"/>
    <w:rsid w:val="00556680"/>
    <w:rsid w:val="0055671B"/>
    <w:rsid w:val="005567BF"/>
    <w:rsid w:val="00556889"/>
    <w:rsid w:val="0055690E"/>
    <w:rsid w:val="00556939"/>
    <w:rsid w:val="005569D2"/>
    <w:rsid w:val="00556A05"/>
    <w:rsid w:val="00556AE0"/>
    <w:rsid w:val="00556C80"/>
    <w:rsid w:val="00556CF8"/>
    <w:rsid w:val="005570E7"/>
    <w:rsid w:val="0055718D"/>
    <w:rsid w:val="00557309"/>
    <w:rsid w:val="005573F0"/>
    <w:rsid w:val="00557464"/>
    <w:rsid w:val="005574DD"/>
    <w:rsid w:val="00557540"/>
    <w:rsid w:val="0055759B"/>
    <w:rsid w:val="005576B7"/>
    <w:rsid w:val="0055771C"/>
    <w:rsid w:val="005577BA"/>
    <w:rsid w:val="005577BE"/>
    <w:rsid w:val="005577C3"/>
    <w:rsid w:val="00557A2C"/>
    <w:rsid w:val="00557BB1"/>
    <w:rsid w:val="00557CAB"/>
    <w:rsid w:val="00557D87"/>
    <w:rsid w:val="0056005C"/>
    <w:rsid w:val="00560243"/>
    <w:rsid w:val="00560262"/>
    <w:rsid w:val="00560445"/>
    <w:rsid w:val="005604A2"/>
    <w:rsid w:val="0056054A"/>
    <w:rsid w:val="00560732"/>
    <w:rsid w:val="00560A80"/>
    <w:rsid w:val="00560A85"/>
    <w:rsid w:val="00560AC9"/>
    <w:rsid w:val="00560BEC"/>
    <w:rsid w:val="00560CC9"/>
    <w:rsid w:val="00560CCD"/>
    <w:rsid w:val="00560E19"/>
    <w:rsid w:val="00560E48"/>
    <w:rsid w:val="00560F3A"/>
    <w:rsid w:val="0056108D"/>
    <w:rsid w:val="00561250"/>
    <w:rsid w:val="005612BE"/>
    <w:rsid w:val="0056134D"/>
    <w:rsid w:val="00561595"/>
    <w:rsid w:val="00561780"/>
    <w:rsid w:val="005617A2"/>
    <w:rsid w:val="00561A95"/>
    <w:rsid w:val="00561B2E"/>
    <w:rsid w:val="00561BF6"/>
    <w:rsid w:val="00561C5E"/>
    <w:rsid w:val="00561CE8"/>
    <w:rsid w:val="00561E1E"/>
    <w:rsid w:val="00561F7D"/>
    <w:rsid w:val="005622AE"/>
    <w:rsid w:val="00562495"/>
    <w:rsid w:val="00562512"/>
    <w:rsid w:val="005625F1"/>
    <w:rsid w:val="005626CE"/>
    <w:rsid w:val="00562757"/>
    <w:rsid w:val="005627C0"/>
    <w:rsid w:val="005627D7"/>
    <w:rsid w:val="005627DD"/>
    <w:rsid w:val="0056287E"/>
    <w:rsid w:val="005628E4"/>
    <w:rsid w:val="00562964"/>
    <w:rsid w:val="005629BD"/>
    <w:rsid w:val="005629FE"/>
    <w:rsid w:val="00562B15"/>
    <w:rsid w:val="00562C1E"/>
    <w:rsid w:val="00562CDC"/>
    <w:rsid w:val="00562F13"/>
    <w:rsid w:val="00562F8F"/>
    <w:rsid w:val="00563162"/>
    <w:rsid w:val="0056348D"/>
    <w:rsid w:val="005639CE"/>
    <w:rsid w:val="005639D4"/>
    <w:rsid w:val="00563A32"/>
    <w:rsid w:val="00563A81"/>
    <w:rsid w:val="00563D1A"/>
    <w:rsid w:val="00563FC7"/>
    <w:rsid w:val="00563FD2"/>
    <w:rsid w:val="0056434D"/>
    <w:rsid w:val="00564A51"/>
    <w:rsid w:val="00564DAF"/>
    <w:rsid w:val="00564EB9"/>
    <w:rsid w:val="00564F6A"/>
    <w:rsid w:val="00565293"/>
    <w:rsid w:val="00565437"/>
    <w:rsid w:val="005657CA"/>
    <w:rsid w:val="00565C40"/>
    <w:rsid w:val="00565C88"/>
    <w:rsid w:val="00565DBD"/>
    <w:rsid w:val="0056603E"/>
    <w:rsid w:val="00566049"/>
    <w:rsid w:val="00566128"/>
    <w:rsid w:val="0056625D"/>
    <w:rsid w:val="00566320"/>
    <w:rsid w:val="00566480"/>
    <w:rsid w:val="00566546"/>
    <w:rsid w:val="00566680"/>
    <w:rsid w:val="005667A4"/>
    <w:rsid w:val="0056682F"/>
    <w:rsid w:val="00566855"/>
    <w:rsid w:val="005669BE"/>
    <w:rsid w:val="00566B29"/>
    <w:rsid w:val="00566B98"/>
    <w:rsid w:val="00566CCE"/>
    <w:rsid w:val="00566F0D"/>
    <w:rsid w:val="00566FCD"/>
    <w:rsid w:val="0056719E"/>
    <w:rsid w:val="00567329"/>
    <w:rsid w:val="005673A2"/>
    <w:rsid w:val="005675D4"/>
    <w:rsid w:val="0056762D"/>
    <w:rsid w:val="00567643"/>
    <w:rsid w:val="005676F8"/>
    <w:rsid w:val="0056773C"/>
    <w:rsid w:val="005679F0"/>
    <w:rsid w:val="00567A4C"/>
    <w:rsid w:val="00567B0D"/>
    <w:rsid w:val="00567B3B"/>
    <w:rsid w:val="00567B75"/>
    <w:rsid w:val="00567C4D"/>
    <w:rsid w:val="00567CCB"/>
    <w:rsid w:val="00567D34"/>
    <w:rsid w:val="00567E68"/>
    <w:rsid w:val="005700AB"/>
    <w:rsid w:val="00570162"/>
    <w:rsid w:val="0057019E"/>
    <w:rsid w:val="005701C5"/>
    <w:rsid w:val="0057021C"/>
    <w:rsid w:val="0057025F"/>
    <w:rsid w:val="005702C3"/>
    <w:rsid w:val="005703B1"/>
    <w:rsid w:val="005703B4"/>
    <w:rsid w:val="005703E3"/>
    <w:rsid w:val="0057054C"/>
    <w:rsid w:val="005705D8"/>
    <w:rsid w:val="0057072A"/>
    <w:rsid w:val="0057074F"/>
    <w:rsid w:val="00570764"/>
    <w:rsid w:val="005707AF"/>
    <w:rsid w:val="0057088B"/>
    <w:rsid w:val="005708C3"/>
    <w:rsid w:val="005708C6"/>
    <w:rsid w:val="00570C83"/>
    <w:rsid w:val="00570D60"/>
    <w:rsid w:val="00570E63"/>
    <w:rsid w:val="00570ED5"/>
    <w:rsid w:val="00570FAB"/>
    <w:rsid w:val="0057114A"/>
    <w:rsid w:val="005711EA"/>
    <w:rsid w:val="005711F1"/>
    <w:rsid w:val="00571327"/>
    <w:rsid w:val="00571358"/>
    <w:rsid w:val="00571382"/>
    <w:rsid w:val="005713E0"/>
    <w:rsid w:val="00571436"/>
    <w:rsid w:val="0057184C"/>
    <w:rsid w:val="005719F4"/>
    <w:rsid w:val="00571A0D"/>
    <w:rsid w:val="00571B71"/>
    <w:rsid w:val="0057252A"/>
    <w:rsid w:val="00572583"/>
    <w:rsid w:val="0057259B"/>
    <w:rsid w:val="00572643"/>
    <w:rsid w:val="005727FE"/>
    <w:rsid w:val="00572962"/>
    <w:rsid w:val="00572995"/>
    <w:rsid w:val="00572BCE"/>
    <w:rsid w:val="00572CCB"/>
    <w:rsid w:val="00572DC8"/>
    <w:rsid w:val="00572DE6"/>
    <w:rsid w:val="00572EB2"/>
    <w:rsid w:val="00572EC1"/>
    <w:rsid w:val="00572F26"/>
    <w:rsid w:val="00572F6E"/>
    <w:rsid w:val="005730FF"/>
    <w:rsid w:val="005732AE"/>
    <w:rsid w:val="00573469"/>
    <w:rsid w:val="0057353A"/>
    <w:rsid w:val="00573554"/>
    <w:rsid w:val="0057355C"/>
    <w:rsid w:val="005735FA"/>
    <w:rsid w:val="0057380A"/>
    <w:rsid w:val="005739F8"/>
    <w:rsid w:val="00573A3A"/>
    <w:rsid w:val="00573B29"/>
    <w:rsid w:val="00573B93"/>
    <w:rsid w:val="00573BB0"/>
    <w:rsid w:val="00573D2B"/>
    <w:rsid w:val="00573DAF"/>
    <w:rsid w:val="00573DDC"/>
    <w:rsid w:val="00573E3E"/>
    <w:rsid w:val="00573F24"/>
    <w:rsid w:val="00574167"/>
    <w:rsid w:val="005741BE"/>
    <w:rsid w:val="00574397"/>
    <w:rsid w:val="00574633"/>
    <w:rsid w:val="00574886"/>
    <w:rsid w:val="005748D8"/>
    <w:rsid w:val="00574D14"/>
    <w:rsid w:val="00574D7D"/>
    <w:rsid w:val="00574E0E"/>
    <w:rsid w:val="00574E97"/>
    <w:rsid w:val="00574FDC"/>
    <w:rsid w:val="005753DB"/>
    <w:rsid w:val="005756BD"/>
    <w:rsid w:val="00575813"/>
    <w:rsid w:val="00575B22"/>
    <w:rsid w:val="00575B72"/>
    <w:rsid w:val="00575D81"/>
    <w:rsid w:val="005760C5"/>
    <w:rsid w:val="005763B1"/>
    <w:rsid w:val="0057648D"/>
    <w:rsid w:val="00576497"/>
    <w:rsid w:val="00576537"/>
    <w:rsid w:val="005765C2"/>
    <w:rsid w:val="005766EA"/>
    <w:rsid w:val="00576760"/>
    <w:rsid w:val="00576882"/>
    <w:rsid w:val="00576920"/>
    <w:rsid w:val="0057696E"/>
    <w:rsid w:val="00576A37"/>
    <w:rsid w:val="00576CB5"/>
    <w:rsid w:val="00576D63"/>
    <w:rsid w:val="00577180"/>
    <w:rsid w:val="00577368"/>
    <w:rsid w:val="005773FF"/>
    <w:rsid w:val="005774B3"/>
    <w:rsid w:val="00577540"/>
    <w:rsid w:val="005777AC"/>
    <w:rsid w:val="005777B2"/>
    <w:rsid w:val="00577889"/>
    <w:rsid w:val="0057788D"/>
    <w:rsid w:val="00577EB4"/>
    <w:rsid w:val="00580165"/>
    <w:rsid w:val="00580424"/>
    <w:rsid w:val="005805E8"/>
    <w:rsid w:val="00580BCC"/>
    <w:rsid w:val="00581081"/>
    <w:rsid w:val="0058112D"/>
    <w:rsid w:val="00581311"/>
    <w:rsid w:val="005813AF"/>
    <w:rsid w:val="005814F1"/>
    <w:rsid w:val="005815D2"/>
    <w:rsid w:val="00581649"/>
    <w:rsid w:val="005816F3"/>
    <w:rsid w:val="005818D4"/>
    <w:rsid w:val="005819D7"/>
    <w:rsid w:val="00581A05"/>
    <w:rsid w:val="00581AB8"/>
    <w:rsid w:val="00581AFD"/>
    <w:rsid w:val="00581C6E"/>
    <w:rsid w:val="00581F2D"/>
    <w:rsid w:val="00581F40"/>
    <w:rsid w:val="00581FE4"/>
    <w:rsid w:val="0058210E"/>
    <w:rsid w:val="005821F7"/>
    <w:rsid w:val="00582289"/>
    <w:rsid w:val="0058244E"/>
    <w:rsid w:val="005825EF"/>
    <w:rsid w:val="005828F4"/>
    <w:rsid w:val="005829CC"/>
    <w:rsid w:val="00582B1C"/>
    <w:rsid w:val="00582C58"/>
    <w:rsid w:val="00582C93"/>
    <w:rsid w:val="00582DC9"/>
    <w:rsid w:val="00582E3D"/>
    <w:rsid w:val="00582FDF"/>
    <w:rsid w:val="00583147"/>
    <w:rsid w:val="005832BD"/>
    <w:rsid w:val="00583339"/>
    <w:rsid w:val="0058335F"/>
    <w:rsid w:val="005836D0"/>
    <w:rsid w:val="00583A75"/>
    <w:rsid w:val="00583AF4"/>
    <w:rsid w:val="00583DEF"/>
    <w:rsid w:val="00583E78"/>
    <w:rsid w:val="00583EBF"/>
    <w:rsid w:val="00583F36"/>
    <w:rsid w:val="0058421F"/>
    <w:rsid w:val="0058439C"/>
    <w:rsid w:val="00584463"/>
    <w:rsid w:val="00584496"/>
    <w:rsid w:val="00584692"/>
    <w:rsid w:val="0058479F"/>
    <w:rsid w:val="00584886"/>
    <w:rsid w:val="0058496C"/>
    <w:rsid w:val="00584C27"/>
    <w:rsid w:val="00584F08"/>
    <w:rsid w:val="005852AA"/>
    <w:rsid w:val="00585420"/>
    <w:rsid w:val="00585657"/>
    <w:rsid w:val="005857AE"/>
    <w:rsid w:val="00585867"/>
    <w:rsid w:val="00585ACE"/>
    <w:rsid w:val="00585B98"/>
    <w:rsid w:val="00585C3A"/>
    <w:rsid w:val="00585C61"/>
    <w:rsid w:val="00586013"/>
    <w:rsid w:val="0058604E"/>
    <w:rsid w:val="00586061"/>
    <w:rsid w:val="005860A7"/>
    <w:rsid w:val="0058626C"/>
    <w:rsid w:val="0058628A"/>
    <w:rsid w:val="0058669C"/>
    <w:rsid w:val="005866E9"/>
    <w:rsid w:val="00586783"/>
    <w:rsid w:val="00586826"/>
    <w:rsid w:val="00586AAD"/>
    <w:rsid w:val="00586B00"/>
    <w:rsid w:val="00586B34"/>
    <w:rsid w:val="00586D3A"/>
    <w:rsid w:val="00586E13"/>
    <w:rsid w:val="00586E8D"/>
    <w:rsid w:val="00586F1F"/>
    <w:rsid w:val="00586F33"/>
    <w:rsid w:val="00586F4C"/>
    <w:rsid w:val="00586F4E"/>
    <w:rsid w:val="00587117"/>
    <w:rsid w:val="005871E3"/>
    <w:rsid w:val="00587566"/>
    <w:rsid w:val="0058759B"/>
    <w:rsid w:val="0058764D"/>
    <w:rsid w:val="00587845"/>
    <w:rsid w:val="005878DC"/>
    <w:rsid w:val="005878FD"/>
    <w:rsid w:val="005879A7"/>
    <w:rsid w:val="00587D56"/>
    <w:rsid w:val="00587E08"/>
    <w:rsid w:val="00590027"/>
    <w:rsid w:val="00590080"/>
    <w:rsid w:val="005903EC"/>
    <w:rsid w:val="00590494"/>
    <w:rsid w:val="00590681"/>
    <w:rsid w:val="00590838"/>
    <w:rsid w:val="005909AD"/>
    <w:rsid w:val="00590BF6"/>
    <w:rsid w:val="00590C0B"/>
    <w:rsid w:val="00590F72"/>
    <w:rsid w:val="00591016"/>
    <w:rsid w:val="00591021"/>
    <w:rsid w:val="00591055"/>
    <w:rsid w:val="00591740"/>
    <w:rsid w:val="0059175C"/>
    <w:rsid w:val="00591856"/>
    <w:rsid w:val="005918BB"/>
    <w:rsid w:val="005918E2"/>
    <w:rsid w:val="00591992"/>
    <w:rsid w:val="00591B9C"/>
    <w:rsid w:val="00591E39"/>
    <w:rsid w:val="00592124"/>
    <w:rsid w:val="00592160"/>
    <w:rsid w:val="005921A9"/>
    <w:rsid w:val="005921E2"/>
    <w:rsid w:val="005922D3"/>
    <w:rsid w:val="005923C9"/>
    <w:rsid w:val="00592429"/>
    <w:rsid w:val="00592470"/>
    <w:rsid w:val="005925B0"/>
    <w:rsid w:val="005925F3"/>
    <w:rsid w:val="00592645"/>
    <w:rsid w:val="0059284F"/>
    <w:rsid w:val="00592A52"/>
    <w:rsid w:val="00592E68"/>
    <w:rsid w:val="00593103"/>
    <w:rsid w:val="005931B5"/>
    <w:rsid w:val="0059323A"/>
    <w:rsid w:val="005932EE"/>
    <w:rsid w:val="005932FC"/>
    <w:rsid w:val="00593311"/>
    <w:rsid w:val="00593367"/>
    <w:rsid w:val="0059341A"/>
    <w:rsid w:val="00593447"/>
    <w:rsid w:val="005934C7"/>
    <w:rsid w:val="00593640"/>
    <w:rsid w:val="00593B82"/>
    <w:rsid w:val="00593C78"/>
    <w:rsid w:val="00593D87"/>
    <w:rsid w:val="00594131"/>
    <w:rsid w:val="00594303"/>
    <w:rsid w:val="0059434A"/>
    <w:rsid w:val="005943C6"/>
    <w:rsid w:val="0059460A"/>
    <w:rsid w:val="005946E2"/>
    <w:rsid w:val="005947FB"/>
    <w:rsid w:val="0059486C"/>
    <w:rsid w:val="00594930"/>
    <w:rsid w:val="00594B5A"/>
    <w:rsid w:val="00595308"/>
    <w:rsid w:val="005955B3"/>
    <w:rsid w:val="00595628"/>
    <w:rsid w:val="00595777"/>
    <w:rsid w:val="005959CC"/>
    <w:rsid w:val="00595DA2"/>
    <w:rsid w:val="00595E51"/>
    <w:rsid w:val="00595E99"/>
    <w:rsid w:val="005961E9"/>
    <w:rsid w:val="00596308"/>
    <w:rsid w:val="005968C4"/>
    <w:rsid w:val="0059715B"/>
    <w:rsid w:val="005973D8"/>
    <w:rsid w:val="0059759B"/>
    <w:rsid w:val="00597600"/>
    <w:rsid w:val="00597605"/>
    <w:rsid w:val="00597692"/>
    <w:rsid w:val="005976DA"/>
    <w:rsid w:val="0059771B"/>
    <w:rsid w:val="0059779F"/>
    <w:rsid w:val="00597853"/>
    <w:rsid w:val="005978AF"/>
    <w:rsid w:val="00597953"/>
    <w:rsid w:val="00597A36"/>
    <w:rsid w:val="00597DF6"/>
    <w:rsid w:val="00597E92"/>
    <w:rsid w:val="005A01FE"/>
    <w:rsid w:val="005A0274"/>
    <w:rsid w:val="005A049F"/>
    <w:rsid w:val="005A0556"/>
    <w:rsid w:val="005A05C6"/>
    <w:rsid w:val="005A0753"/>
    <w:rsid w:val="005A075D"/>
    <w:rsid w:val="005A0BF7"/>
    <w:rsid w:val="005A0C36"/>
    <w:rsid w:val="005A0CB6"/>
    <w:rsid w:val="005A0DF5"/>
    <w:rsid w:val="005A0E88"/>
    <w:rsid w:val="005A0EFD"/>
    <w:rsid w:val="005A0F0D"/>
    <w:rsid w:val="005A0F47"/>
    <w:rsid w:val="005A0F54"/>
    <w:rsid w:val="005A1090"/>
    <w:rsid w:val="005A1242"/>
    <w:rsid w:val="005A1389"/>
    <w:rsid w:val="005A14AD"/>
    <w:rsid w:val="005A153F"/>
    <w:rsid w:val="005A15CF"/>
    <w:rsid w:val="005A1819"/>
    <w:rsid w:val="005A18DF"/>
    <w:rsid w:val="005A18F9"/>
    <w:rsid w:val="005A1AA7"/>
    <w:rsid w:val="005A1BAF"/>
    <w:rsid w:val="005A1BBB"/>
    <w:rsid w:val="005A1C03"/>
    <w:rsid w:val="005A1CC6"/>
    <w:rsid w:val="005A1DDD"/>
    <w:rsid w:val="005A217C"/>
    <w:rsid w:val="005A21A2"/>
    <w:rsid w:val="005A2229"/>
    <w:rsid w:val="005A23BE"/>
    <w:rsid w:val="005A24BA"/>
    <w:rsid w:val="005A2695"/>
    <w:rsid w:val="005A26B6"/>
    <w:rsid w:val="005A27F1"/>
    <w:rsid w:val="005A31BE"/>
    <w:rsid w:val="005A320D"/>
    <w:rsid w:val="005A34CE"/>
    <w:rsid w:val="005A36E3"/>
    <w:rsid w:val="005A3988"/>
    <w:rsid w:val="005A3A31"/>
    <w:rsid w:val="005A3A8A"/>
    <w:rsid w:val="005A3BF4"/>
    <w:rsid w:val="005A3F8F"/>
    <w:rsid w:val="005A406C"/>
    <w:rsid w:val="005A416C"/>
    <w:rsid w:val="005A46A9"/>
    <w:rsid w:val="005A478E"/>
    <w:rsid w:val="005A49B7"/>
    <w:rsid w:val="005A4A71"/>
    <w:rsid w:val="005A4B84"/>
    <w:rsid w:val="005A4BD8"/>
    <w:rsid w:val="005A4E4E"/>
    <w:rsid w:val="005A4FAA"/>
    <w:rsid w:val="005A4FC8"/>
    <w:rsid w:val="005A504A"/>
    <w:rsid w:val="005A504B"/>
    <w:rsid w:val="005A51DA"/>
    <w:rsid w:val="005A5447"/>
    <w:rsid w:val="005A588D"/>
    <w:rsid w:val="005A590C"/>
    <w:rsid w:val="005A5918"/>
    <w:rsid w:val="005A5934"/>
    <w:rsid w:val="005A59CF"/>
    <w:rsid w:val="005A5BA4"/>
    <w:rsid w:val="005A5C01"/>
    <w:rsid w:val="005A5C32"/>
    <w:rsid w:val="005A5F57"/>
    <w:rsid w:val="005A5FC5"/>
    <w:rsid w:val="005A6578"/>
    <w:rsid w:val="005A6613"/>
    <w:rsid w:val="005A66C8"/>
    <w:rsid w:val="005A68B1"/>
    <w:rsid w:val="005A6A3A"/>
    <w:rsid w:val="005A6A8E"/>
    <w:rsid w:val="005A6B52"/>
    <w:rsid w:val="005A6E5F"/>
    <w:rsid w:val="005A6E87"/>
    <w:rsid w:val="005A7077"/>
    <w:rsid w:val="005A7302"/>
    <w:rsid w:val="005A7609"/>
    <w:rsid w:val="005A760B"/>
    <w:rsid w:val="005A7649"/>
    <w:rsid w:val="005A77FD"/>
    <w:rsid w:val="005A7C09"/>
    <w:rsid w:val="005A7F72"/>
    <w:rsid w:val="005B000E"/>
    <w:rsid w:val="005B0070"/>
    <w:rsid w:val="005B008C"/>
    <w:rsid w:val="005B00B6"/>
    <w:rsid w:val="005B0472"/>
    <w:rsid w:val="005B0562"/>
    <w:rsid w:val="005B06FE"/>
    <w:rsid w:val="005B079C"/>
    <w:rsid w:val="005B0862"/>
    <w:rsid w:val="005B0A7D"/>
    <w:rsid w:val="005B0B67"/>
    <w:rsid w:val="005B0D60"/>
    <w:rsid w:val="005B0F18"/>
    <w:rsid w:val="005B1197"/>
    <w:rsid w:val="005B12A5"/>
    <w:rsid w:val="005B12BB"/>
    <w:rsid w:val="005B14CB"/>
    <w:rsid w:val="005B1622"/>
    <w:rsid w:val="005B16BC"/>
    <w:rsid w:val="005B16CC"/>
    <w:rsid w:val="005B17C6"/>
    <w:rsid w:val="005B18BB"/>
    <w:rsid w:val="005B1D15"/>
    <w:rsid w:val="005B1E0A"/>
    <w:rsid w:val="005B20CE"/>
    <w:rsid w:val="005B2421"/>
    <w:rsid w:val="005B25A5"/>
    <w:rsid w:val="005B274F"/>
    <w:rsid w:val="005B2899"/>
    <w:rsid w:val="005B2D43"/>
    <w:rsid w:val="005B2DA2"/>
    <w:rsid w:val="005B2DEE"/>
    <w:rsid w:val="005B2EB8"/>
    <w:rsid w:val="005B2FF2"/>
    <w:rsid w:val="005B3035"/>
    <w:rsid w:val="005B31A4"/>
    <w:rsid w:val="005B349D"/>
    <w:rsid w:val="005B355C"/>
    <w:rsid w:val="005B3561"/>
    <w:rsid w:val="005B35AF"/>
    <w:rsid w:val="005B38C8"/>
    <w:rsid w:val="005B3C7C"/>
    <w:rsid w:val="005B4097"/>
    <w:rsid w:val="005B411A"/>
    <w:rsid w:val="005B41D7"/>
    <w:rsid w:val="005B42FD"/>
    <w:rsid w:val="005B4454"/>
    <w:rsid w:val="005B44B9"/>
    <w:rsid w:val="005B46F8"/>
    <w:rsid w:val="005B48FE"/>
    <w:rsid w:val="005B4911"/>
    <w:rsid w:val="005B4C3F"/>
    <w:rsid w:val="005B4C5C"/>
    <w:rsid w:val="005B4C83"/>
    <w:rsid w:val="005B4E83"/>
    <w:rsid w:val="005B5082"/>
    <w:rsid w:val="005B50EF"/>
    <w:rsid w:val="005B50F9"/>
    <w:rsid w:val="005B5152"/>
    <w:rsid w:val="005B539B"/>
    <w:rsid w:val="005B53C3"/>
    <w:rsid w:val="005B5425"/>
    <w:rsid w:val="005B54FE"/>
    <w:rsid w:val="005B5745"/>
    <w:rsid w:val="005B5822"/>
    <w:rsid w:val="005B5A40"/>
    <w:rsid w:val="005B5A55"/>
    <w:rsid w:val="005B5B27"/>
    <w:rsid w:val="005B5B92"/>
    <w:rsid w:val="005B5C41"/>
    <w:rsid w:val="005B5F38"/>
    <w:rsid w:val="005B5FC4"/>
    <w:rsid w:val="005B61F0"/>
    <w:rsid w:val="005B633C"/>
    <w:rsid w:val="005B6489"/>
    <w:rsid w:val="005B66D0"/>
    <w:rsid w:val="005B6701"/>
    <w:rsid w:val="005B691E"/>
    <w:rsid w:val="005B6A6C"/>
    <w:rsid w:val="005B6A73"/>
    <w:rsid w:val="005B6BB5"/>
    <w:rsid w:val="005B6C18"/>
    <w:rsid w:val="005B6C61"/>
    <w:rsid w:val="005B6C87"/>
    <w:rsid w:val="005B6CB3"/>
    <w:rsid w:val="005B6F41"/>
    <w:rsid w:val="005B6FAE"/>
    <w:rsid w:val="005B7034"/>
    <w:rsid w:val="005B703E"/>
    <w:rsid w:val="005B7149"/>
    <w:rsid w:val="005B72ED"/>
    <w:rsid w:val="005B7456"/>
    <w:rsid w:val="005B75E3"/>
    <w:rsid w:val="005B77B9"/>
    <w:rsid w:val="005B7824"/>
    <w:rsid w:val="005B7A4C"/>
    <w:rsid w:val="005B7A5C"/>
    <w:rsid w:val="005B7BFC"/>
    <w:rsid w:val="005B7C16"/>
    <w:rsid w:val="005B7E36"/>
    <w:rsid w:val="005B7F52"/>
    <w:rsid w:val="005C001C"/>
    <w:rsid w:val="005C01B7"/>
    <w:rsid w:val="005C01BD"/>
    <w:rsid w:val="005C0246"/>
    <w:rsid w:val="005C0262"/>
    <w:rsid w:val="005C05F5"/>
    <w:rsid w:val="005C0625"/>
    <w:rsid w:val="005C07C7"/>
    <w:rsid w:val="005C08A7"/>
    <w:rsid w:val="005C0904"/>
    <w:rsid w:val="005C0954"/>
    <w:rsid w:val="005C0966"/>
    <w:rsid w:val="005C098E"/>
    <w:rsid w:val="005C09BF"/>
    <w:rsid w:val="005C0BC7"/>
    <w:rsid w:val="005C0BD3"/>
    <w:rsid w:val="005C0C4D"/>
    <w:rsid w:val="005C0D61"/>
    <w:rsid w:val="005C0D64"/>
    <w:rsid w:val="005C0DDE"/>
    <w:rsid w:val="005C0DFD"/>
    <w:rsid w:val="005C1225"/>
    <w:rsid w:val="005C12AC"/>
    <w:rsid w:val="005C132F"/>
    <w:rsid w:val="005C1333"/>
    <w:rsid w:val="005C138F"/>
    <w:rsid w:val="005C14F2"/>
    <w:rsid w:val="005C1752"/>
    <w:rsid w:val="005C183C"/>
    <w:rsid w:val="005C19CE"/>
    <w:rsid w:val="005C1AFE"/>
    <w:rsid w:val="005C1BF2"/>
    <w:rsid w:val="005C1E8D"/>
    <w:rsid w:val="005C1F34"/>
    <w:rsid w:val="005C2144"/>
    <w:rsid w:val="005C2241"/>
    <w:rsid w:val="005C23D7"/>
    <w:rsid w:val="005C247C"/>
    <w:rsid w:val="005C254A"/>
    <w:rsid w:val="005C26F6"/>
    <w:rsid w:val="005C29A1"/>
    <w:rsid w:val="005C2D32"/>
    <w:rsid w:val="005C2D8C"/>
    <w:rsid w:val="005C2F2A"/>
    <w:rsid w:val="005C2F38"/>
    <w:rsid w:val="005C3259"/>
    <w:rsid w:val="005C3271"/>
    <w:rsid w:val="005C3332"/>
    <w:rsid w:val="005C34EC"/>
    <w:rsid w:val="005C376D"/>
    <w:rsid w:val="005C37E4"/>
    <w:rsid w:val="005C381F"/>
    <w:rsid w:val="005C38EC"/>
    <w:rsid w:val="005C38FF"/>
    <w:rsid w:val="005C39B1"/>
    <w:rsid w:val="005C40FA"/>
    <w:rsid w:val="005C4141"/>
    <w:rsid w:val="005C4183"/>
    <w:rsid w:val="005C451F"/>
    <w:rsid w:val="005C45D7"/>
    <w:rsid w:val="005C4948"/>
    <w:rsid w:val="005C4A10"/>
    <w:rsid w:val="005C4B4D"/>
    <w:rsid w:val="005C4C18"/>
    <w:rsid w:val="005C4CE8"/>
    <w:rsid w:val="005C4D5B"/>
    <w:rsid w:val="005C4DE3"/>
    <w:rsid w:val="005C4F26"/>
    <w:rsid w:val="005C5004"/>
    <w:rsid w:val="005C5024"/>
    <w:rsid w:val="005C5372"/>
    <w:rsid w:val="005C5379"/>
    <w:rsid w:val="005C5425"/>
    <w:rsid w:val="005C55DE"/>
    <w:rsid w:val="005C5849"/>
    <w:rsid w:val="005C58A9"/>
    <w:rsid w:val="005C58C0"/>
    <w:rsid w:val="005C5A28"/>
    <w:rsid w:val="005C5C78"/>
    <w:rsid w:val="005C5D77"/>
    <w:rsid w:val="005C5DC7"/>
    <w:rsid w:val="005C6222"/>
    <w:rsid w:val="005C64DA"/>
    <w:rsid w:val="005C6532"/>
    <w:rsid w:val="005C6608"/>
    <w:rsid w:val="005C69FB"/>
    <w:rsid w:val="005C6AF6"/>
    <w:rsid w:val="005C6B26"/>
    <w:rsid w:val="005C707E"/>
    <w:rsid w:val="005C720C"/>
    <w:rsid w:val="005C732D"/>
    <w:rsid w:val="005C744D"/>
    <w:rsid w:val="005C74C4"/>
    <w:rsid w:val="005C75A2"/>
    <w:rsid w:val="005C75C1"/>
    <w:rsid w:val="005C75D6"/>
    <w:rsid w:val="005C76F3"/>
    <w:rsid w:val="005C7701"/>
    <w:rsid w:val="005C772B"/>
    <w:rsid w:val="005C77A1"/>
    <w:rsid w:val="005C784C"/>
    <w:rsid w:val="005C7A54"/>
    <w:rsid w:val="005C7CAD"/>
    <w:rsid w:val="005C7CF2"/>
    <w:rsid w:val="005C7D30"/>
    <w:rsid w:val="005C7D6A"/>
    <w:rsid w:val="005C7ED7"/>
    <w:rsid w:val="005C7EF8"/>
    <w:rsid w:val="005D0065"/>
    <w:rsid w:val="005D00EC"/>
    <w:rsid w:val="005D02FA"/>
    <w:rsid w:val="005D038C"/>
    <w:rsid w:val="005D047B"/>
    <w:rsid w:val="005D05AD"/>
    <w:rsid w:val="005D0790"/>
    <w:rsid w:val="005D092E"/>
    <w:rsid w:val="005D0D3E"/>
    <w:rsid w:val="005D0DB1"/>
    <w:rsid w:val="005D15C2"/>
    <w:rsid w:val="005D168C"/>
    <w:rsid w:val="005D174E"/>
    <w:rsid w:val="005D17BF"/>
    <w:rsid w:val="005D18AE"/>
    <w:rsid w:val="005D18B1"/>
    <w:rsid w:val="005D1A81"/>
    <w:rsid w:val="005D1A83"/>
    <w:rsid w:val="005D1C17"/>
    <w:rsid w:val="005D1EC2"/>
    <w:rsid w:val="005D1F0B"/>
    <w:rsid w:val="005D1FF3"/>
    <w:rsid w:val="005D20CC"/>
    <w:rsid w:val="005D20FC"/>
    <w:rsid w:val="005D2208"/>
    <w:rsid w:val="005D22E5"/>
    <w:rsid w:val="005D24A2"/>
    <w:rsid w:val="005D24C6"/>
    <w:rsid w:val="005D25D7"/>
    <w:rsid w:val="005D261D"/>
    <w:rsid w:val="005D2625"/>
    <w:rsid w:val="005D2A49"/>
    <w:rsid w:val="005D2C75"/>
    <w:rsid w:val="005D2C90"/>
    <w:rsid w:val="005D2CB0"/>
    <w:rsid w:val="005D2EE8"/>
    <w:rsid w:val="005D2F14"/>
    <w:rsid w:val="005D3534"/>
    <w:rsid w:val="005D36B4"/>
    <w:rsid w:val="005D3707"/>
    <w:rsid w:val="005D39DF"/>
    <w:rsid w:val="005D3AF0"/>
    <w:rsid w:val="005D3BFD"/>
    <w:rsid w:val="005D3D40"/>
    <w:rsid w:val="005D3D78"/>
    <w:rsid w:val="005D3EF5"/>
    <w:rsid w:val="005D3F6C"/>
    <w:rsid w:val="005D3FB9"/>
    <w:rsid w:val="005D43A9"/>
    <w:rsid w:val="005D440C"/>
    <w:rsid w:val="005D4434"/>
    <w:rsid w:val="005D451B"/>
    <w:rsid w:val="005D4605"/>
    <w:rsid w:val="005D46E9"/>
    <w:rsid w:val="005D4872"/>
    <w:rsid w:val="005D493D"/>
    <w:rsid w:val="005D496F"/>
    <w:rsid w:val="005D4C0D"/>
    <w:rsid w:val="005D500C"/>
    <w:rsid w:val="005D5012"/>
    <w:rsid w:val="005D51BC"/>
    <w:rsid w:val="005D5268"/>
    <w:rsid w:val="005D52B0"/>
    <w:rsid w:val="005D55B8"/>
    <w:rsid w:val="005D5635"/>
    <w:rsid w:val="005D5983"/>
    <w:rsid w:val="005D598F"/>
    <w:rsid w:val="005D59C0"/>
    <w:rsid w:val="005D5B76"/>
    <w:rsid w:val="005D5BA9"/>
    <w:rsid w:val="005D5DFC"/>
    <w:rsid w:val="005D5E46"/>
    <w:rsid w:val="005D5FA4"/>
    <w:rsid w:val="005D600C"/>
    <w:rsid w:val="005D609E"/>
    <w:rsid w:val="005D61D8"/>
    <w:rsid w:val="005D64A5"/>
    <w:rsid w:val="005D6513"/>
    <w:rsid w:val="005D6518"/>
    <w:rsid w:val="005D67DB"/>
    <w:rsid w:val="005D6929"/>
    <w:rsid w:val="005D6A6E"/>
    <w:rsid w:val="005D6B30"/>
    <w:rsid w:val="005D6C90"/>
    <w:rsid w:val="005D6D1E"/>
    <w:rsid w:val="005D6D5F"/>
    <w:rsid w:val="005D6E1C"/>
    <w:rsid w:val="005D71BC"/>
    <w:rsid w:val="005D724A"/>
    <w:rsid w:val="005D72B0"/>
    <w:rsid w:val="005D7539"/>
    <w:rsid w:val="005D76E1"/>
    <w:rsid w:val="005D7867"/>
    <w:rsid w:val="005D7950"/>
    <w:rsid w:val="005D7A84"/>
    <w:rsid w:val="005D7AC2"/>
    <w:rsid w:val="005D7CEB"/>
    <w:rsid w:val="005D7D49"/>
    <w:rsid w:val="005D7E04"/>
    <w:rsid w:val="005D7F25"/>
    <w:rsid w:val="005E0079"/>
    <w:rsid w:val="005E0082"/>
    <w:rsid w:val="005E0227"/>
    <w:rsid w:val="005E02EF"/>
    <w:rsid w:val="005E033D"/>
    <w:rsid w:val="005E0381"/>
    <w:rsid w:val="005E0509"/>
    <w:rsid w:val="005E0517"/>
    <w:rsid w:val="005E06E1"/>
    <w:rsid w:val="005E0765"/>
    <w:rsid w:val="005E0899"/>
    <w:rsid w:val="005E0A44"/>
    <w:rsid w:val="005E0B17"/>
    <w:rsid w:val="005E0C1B"/>
    <w:rsid w:val="005E0E2A"/>
    <w:rsid w:val="005E0E90"/>
    <w:rsid w:val="005E1120"/>
    <w:rsid w:val="005E1224"/>
    <w:rsid w:val="005E1244"/>
    <w:rsid w:val="005E1300"/>
    <w:rsid w:val="005E1393"/>
    <w:rsid w:val="005E13B5"/>
    <w:rsid w:val="005E1411"/>
    <w:rsid w:val="005E153A"/>
    <w:rsid w:val="005E196B"/>
    <w:rsid w:val="005E19B4"/>
    <w:rsid w:val="005E1D98"/>
    <w:rsid w:val="005E2111"/>
    <w:rsid w:val="005E224F"/>
    <w:rsid w:val="005E23B1"/>
    <w:rsid w:val="005E257B"/>
    <w:rsid w:val="005E25C4"/>
    <w:rsid w:val="005E2655"/>
    <w:rsid w:val="005E28AB"/>
    <w:rsid w:val="005E29F0"/>
    <w:rsid w:val="005E2A65"/>
    <w:rsid w:val="005E2B3C"/>
    <w:rsid w:val="005E2C4B"/>
    <w:rsid w:val="005E2D1E"/>
    <w:rsid w:val="005E3035"/>
    <w:rsid w:val="005E35FD"/>
    <w:rsid w:val="005E383F"/>
    <w:rsid w:val="005E3967"/>
    <w:rsid w:val="005E3A35"/>
    <w:rsid w:val="005E3B77"/>
    <w:rsid w:val="005E3C27"/>
    <w:rsid w:val="005E3E4F"/>
    <w:rsid w:val="005E3EF0"/>
    <w:rsid w:val="005E403D"/>
    <w:rsid w:val="005E420F"/>
    <w:rsid w:val="005E421D"/>
    <w:rsid w:val="005E456F"/>
    <w:rsid w:val="005E48B2"/>
    <w:rsid w:val="005E48F7"/>
    <w:rsid w:val="005E4B30"/>
    <w:rsid w:val="005E4C0E"/>
    <w:rsid w:val="005E4CCB"/>
    <w:rsid w:val="005E4DBA"/>
    <w:rsid w:val="005E4EA1"/>
    <w:rsid w:val="005E4F80"/>
    <w:rsid w:val="005E5403"/>
    <w:rsid w:val="005E554A"/>
    <w:rsid w:val="005E5563"/>
    <w:rsid w:val="005E59C5"/>
    <w:rsid w:val="005E5DB1"/>
    <w:rsid w:val="005E5E74"/>
    <w:rsid w:val="005E66F1"/>
    <w:rsid w:val="005E6752"/>
    <w:rsid w:val="005E6867"/>
    <w:rsid w:val="005E6AFB"/>
    <w:rsid w:val="005E7225"/>
    <w:rsid w:val="005E7295"/>
    <w:rsid w:val="005E73E9"/>
    <w:rsid w:val="005E73FA"/>
    <w:rsid w:val="005E7698"/>
    <w:rsid w:val="005E773F"/>
    <w:rsid w:val="005E7849"/>
    <w:rsid w:val="005E7948"/>
    <w:rsid w:val="005E7A8C"/>
    <w:rsid w:val="005E7D43"/>
    <w:rsid w:val="005E7E15"/>
    <w:rsid w:val="005F0015"/>
    <w:rsid w:val="005F0447"/>
    <w:rsid w:val="005F0485"/>
    <w:rsid w:val="005F0492"/>
    <w:rsid w:val="005F058E"/>
    <w:rsid w:val="005F05CB"/>
    <w:rsid w:val="005F063A"/>
    <w:rsid w:val="005F06FA"/>
    <w:rsid w:val="005F06FD"/>
    <w:rsid w:val="005F08D1"/>
    <w:rsid w:val="005F097D"/>
    <w:rsid w:val="005F0B08"/>
    <w:rsid w:val="005F0B4C"/>
    <w:rsid w:val="005F0B53"/>
    <w:rsid w:val="005F0C46"/>
    <w:rsid w:val="005F0CE8"/>
    <w:rsid w:val="005F0E42"/>
    <w:rsid w:val="005F0EA0"/>
    <w:rsid w:val="005F0F83"/>
    <w:rsid w:val="005F131F"/>
    <w:rsid w:val="005F15B7"/>
    <w:rsid w:val="005F18AF"/>
    <w:rsid w:val="005F1ED1"/>
    <w:rsid w:val="005F1FE4"/>
    <w:rsid w:val="005F20B5"/>
    <w:rsid w:val="005F2206"/>
    <w:rsid w:val="005F22B2"/>
    <w:rsid w:val="005F2415"/>
    <w:rsid w:val="005F2642"/>
    <w:rsid w:val="005F2956"/>
    <w:rsid w:val="005F2A60"/>
    <w:rsid w:val="005F2A64"/>
    <w:rsid w:val="005F2B74"/>
    <w:rsid w:val="005F2DAB"/>
    <w:rsid w:val="005F2FDA"/>
    <w:rsid w:val="005F327E"/>
    <w:rsid w:val="005F3322"/>
    <w:rsid w:val="005F3359"/>
    <w:rsid w:val="005F342C"/>
    <w:rsid w:val="005F369B"/>
    <w:rsid w:val="005F392B"/>
    <w:rsid w:val="005F394B"/>
    <w:rsid w:val="005F3955"/>
    <w:rsid w:val="005F399C"/>
    <w:rsid w:val="005F3B71"/>
    <w:rsid w:val="005F3D19"/>
    <w:rsid w:val="005F3D8B"/>
    <w:rsid w:val="005F3DDF"/>
    <w:rsid w:val="005F3F7F"/>
    <w:rsid w:val="005F40E5"/>
    <w:rsid w:val="005F419B"/>
    <w:rsid w:val="005F42A3"/>
    <w:rsid w:val="005F4628"/>
    <w:rsid w:val="005F4674"/>
    <w:rsid w:val="005F46D9"/>
    <w:rsid w:val="005F4749"/>
    <w:rsid w:val="005F4758"/>
    <w:rsid w:val="005F4950"/>
    <w:rsid w:val="005F4D16"/>
    <w:rsid w:val="005F4DB4"/>
    <w:rsid w:val="005F4E7C"/>
    <w:rsid w:val="005F4EAF"/>
    <w:rsid w:val="005F4EFF"/>
    <w:rsid w:val="005F523F"/>
    <w:rsid w:val="005F5362"/>
    <w:rsid w:val="005F556F"/>
    <w:rsid w:val="005F572D"/>
    <w:rsid w:val="005F57A3"/>
    <w:rsid w:val="005F589B"/>
    <w:rsid w:val="005F5A41"/>
    <w:rsid w:val="005F5C0F"/>
    <w:rsid w:val="005F5C3D"/>
    <w:rsid w:val="005F5D63"/>
    <w:rsid w:val="005F644B"/>
    <w:rsid w:val="005F660A"/>
    <w:rsid w:val="005F6697"/>
    <w:rsid w:val="005F681D"/>
    <w:rsid w:val="005F69DD"/>
    <w:rsid w:val="005F6A68"/>
    <w:rsid w:val="005F6AC5"/>
    <w:rsid w:val="005F6CA5"/>
    <w:rsid w:val="005F6DE4"/>
    <w:rsid w:val="005F6EA8"/>
    <w:rsid w:val="005F6EF0"/>
    <w:rsid w:val="005F6F60"/>
    <w:rsid w:val="005F6F9C"/>
    <w:rsid w:val="005F6FFC"/>
    <w:rsid w:val="005F70DA"/>
    <w:rsid w:val="005F71B7"/>
    <w:rsid w:val="005F7220"/>
    <w:rsid w:val="005F7647"/>
    <w:rsid w:val="005F7851"/>
    <w:rsid w:val="005F7901"/>
    <w:rsid w:val="005F7926"/>
    <w:rsid w:val="005F7B20"/>
    <w:rsid w:val="005F7C69"/>
    <w:rsid w:val="005F7CC1"/>
    <w:rsid w:val="005F7E17"/>
    <w:rsid w:val="005F7F50"/>
    <w:rsid w:val="0060007B"/>
    <w:rsid w:val="006000AF"/>
    <w:rsid w:val="00600214"/>
    <w:rsid w:val="006002E6"/>
    <w:rsid w:val="00600394"/>
    <w:rsid w:val="006003C9"/>
    <w:rsid w:val="006004DE"/>
    <w:rsid w:val="00600530"/>
    <w:rsid w:val="006005C9"/>
    <w:rsid w:val="00600B6C"/>
    <w:rsid w:val="00600BE7"/>
    <w:rsid w:val="00600C73"/>
    <w:rsid w:val="00600D07"/>
    <w:rsid w:val="00600F3E"/>
    <w:rsid w:val="00601072"/>
    <w:rsid w:val="00601097"/>
    <w:rsid w:val="006012D9"/>
    <w:rsid w:val="006012FA"/>
    <w:rsid w:val="0060144E"/>
    <w:rsid w:val="0060159B"/>
    <w:rsid w:val="006016A4"/>
    <w:rsid w:val="0060176D"/>
    <w:rsid w:val="006018FB"/>
    <w:rsid w:val="0060193F"/>
    <w:rsid w:val="00601A84"/>
    <w:rsid w:val="00601B87"/>
    <w:rsid w:val="00601BCD"/>
    <w:rsid w:val="00601E9F"/>
    <w:rsid w:val="00601FCD"/>
    <w:rsid w:val="0060220E"/>
    <w:rsid w:val="00602354"/>
    <w:rsid w:val="0060244C"/>
    <w:rsid w:val="0060247F"/>
    <w:rsid w:val="0060254B"/>
    <w:rsid w:val="0060268D"/>
    <w:rsid w:val="006027D5"/>
    <w:rsid w:val="006028F0"/>
    <w:rsid w:val="00602AA8"/>
    <w:rsid w:val="00602B24"/>
    <w:rsid w:val="00602B33"/>
    <w:rsid w:val="00602DAA"/>
    <w:rsid w:val="00602E42"/>
    <w:rsid w:val="0060305B"/>
    <w:rsid w:val="006030C5"/>
    <w:rsid w:val="00603208"/>
    <w:rsid w:val="0060328B"/>
    <w:rsid w:val="0060333B"/>
    <w:rsid w:val="0060344B"/>
    <w:rsid w:val="006035A2"/>
    <w:rsid w:val="00603924"/>
    <w:rsid w:val="00603977"/>
    <w:rsid w:val="006039C5"/>
    <w:rsid w:val="00603AB2"/>
    <w:rsid w:val="00603B1B"/>
    <w:rsid w:val="00603F10"/>
    <w:rsid w:val="00604109"/>
    <w:rsid w:val="006041BC"/>
    <w:rsid w:val="00604357"/>
    <w:rsid w:val="00604395"/>
    <w:rsid w:val="006043D3"/>
    <w:rsid w:val="006043D7"/>
    <w:rsid w:val="00604594"/>
    <w:rsid w:val="00604708"/>
    <w:rsid w:val="006048F0"/>
    <w:rsid w:val="00604B7F"/>
    <w:rsid w:val="00604B86"/>
    <w:rsid w:val="00604BA0"/>
    <w:rsid w:val="00604BA2"/>
    <w:rsid w:val="00604CFF"/>
    <w:rsid w:val="00604ED4"/>
    <w:rsid w:val="006051FB"/>
    <w:rsid w:val="00605399"/>
    <w:rsid w:val="006054EE"/>
    <w:rsid w:val="0060591D"/>
    <w:rsid w:val="00605963"/>
    <w:rsid w:val="0060596F"/>
    <w:rsid w:val="006059EC"/>
    <w:rsid w:val="00605A00"/>
    <w:rsid w:val="00605A02"/>
    <w:rsid w:val="00605A5D"/>
    <w:rsid w:val="00605B5D"/>
    <w:rsid w:val="00605F0A"/>
    <w:rsid w:val="00606088"/>
    <w:rsid w:val="006066E8"/>
    <w:rsid w:val="006069A7"/>
    <w:rsid w:val="00606E34"/>
    <w:rsid w:val="00606EB9"/>
    <w:rsid w:val="00607216"/>
    <w:rsid w:val="00607263"/>
    <w:rsid w:val="006072F0"/>
    <w:rsid w:val="006074B1"/>
    <w:rsid w:val="00607612"/>
    <w:rsid w:val="00607ADE"/>
    <w:rsid w:val="00607E06"/>
    <w:rsid w:val="00607E68"/>
    <w:rsid w:val="00607FED"/>
    <w:rsid w:val="006100AA"/>
    <w:rsid w:val="006101AC"/>
    <w:rsid w:val="00610224"/>
    <w:rsid w:val="006102C6"/>
    <w:rsid w:val="006103EB"/>
    <w:rsid w:val="006103F0"/>
    <w:rsid w:val="0061077D"/>
    <w:rsid w:val="006109B5"/>
    <w:rsid w:val="00610C8E"/>
    <w:rsid w:val="00610D70"/>
    <w:rsid w:val="00611093"/>
    <w:rsid w:val="00611178"/>
    <w:rsid w:val="006111EE"/>
    <w:rsid w:val="006113A9"/>
    <w:rsid w:val="006113D3"/>
    <w:rsid w:val="00611439"/>
    <w:rsid w:val="0061165F"/>
    <w:rsid w:val="0061199F"/>
    <w:rsid w:val="00611C7F"/>
    <w:rsid w:val="00611C82"/>
    <w:rsid w:val="00611D22"/>
    <w:rsid w:val="00611F51"/>
    <w:rsid w:val="00611F60"/>
    <w:rsid w:val="006124B1"/>
    <w:rsid w:val="006125DB"/>
    <w:rsid w:val="006127D1"/>
    <w:rsid w:val="00612927"/>
    <w:rsid w:val="0061295B"/>
    <w:rsid w:val="00612A99"/>
    <w:rsid w:val="00612C73"/>
    <w:rsid w:val="00612DCF"/>
    <w:rsid w:val="00612E96"/>
    <w:rsid w:val="00612F4C"/>
    <w:rsid w:val="00613111"/>
    <w:rsid w:val="00613154"/>
    <w:rsid w:val="006133A2"/>
    <w:rsid w:val="006134CE"/>
    <w:rsid w:val="00613592"/>
    <w:rsid w:val="00613709"/>
    <w:rsid w:val="006137C5"/>
    <w:rsid w:val="006138D8"/>
    <w:rsid w:val="00613A4C"/>
    <w:rsid w:val="00613A55"/>
    <w:rsid w:val="00613AAD"/>
    <w:rsid w:val="00613C7C"/>
    <w:rsid w:val="0061400B"/>
    <w:rsid w:val="00614016"/>
    <w:rsid w:val="00614064"/>
    <w:rsid w:val="006141D8"/>
    <w:rsid w:val="00614365"/>
    <w:rsid w:val="00614471"/>
    <w:rsid w:val="006144B0"/>
    <w:rsid w:val="006147C2"/>
    <w:rsid w:val="00614BDD"/>
    <w:rsid w:val="00614C2F"/>
    <w:rsid w:val="00614CB4"/>
    <w:rsid w:val="00614D1E"/>
    <w:rsid w:val="00614E35"/>
    <w:rsid w:val="00614E53"/>
    <w:rsid w:val="00614FED"/>
    <w:rsid w:val="00615001"/>
    <w:rsid w:val="00615178"/>
    <w:rsid w:val="0061524B"/>
    <w:rsid w:val="0061546B"/>
    <w:rsid w:val="0061563F"/>
    <w:rsid w:val="0061565F"/>
    <w:rsid w:val="006159FA"/>
    <w:rsid w:val="00615BDB"/>
    <w:rsid w:val="0061611E"/>
    <w:rsid w:val="006162D2"/>
    <w:rsid w:val="00616343"/>
    <w:rsid w:val="00616532"/>
    <w:rsid w:val="0061655D"/>
    <w:rsid w:val="00616653"/>
    <w:rsid w:val="00616885"/>
    <w:rsid w:val="006169F6"/>
    <w:rsid w:val="00616B35"/>
    <w:rsid w:val="00616B3C"/>
    <w:rsid w:val="00616EC5"/>
    <w:rsid w:val="00616F60"/>
    <w:rsid w:val="00616F90"/>
    <w:rsid w:val="0061717B"/>
    <w:rsid w:val="0061717F"/>
    <w:rsid w:val="006175CF"/>
    <w:rsid w:val="00617653"/>
    <w:rsid w:val="006177B5"/>
    <w:rsid w:val="00617860"/>
    <w:rsid w:val="00617B93"/>
    <w:rsid w:val="00617C45"/>
    <w:rsid w:val="00617D0D"/>
    <w:rsid w:val="00620020"/>
    <w:rsid w:val="00620049"/>
    <w:rsid w:val="006200B3"/>
    <w:rsid w:val="00620156"/>
    <w:rsid w:val="006201A2"/>
    <w:rsid w:val="006201A4"/>
    <w:rsid w:val="006201CD"/>
    <w:rsid w:val="006201F5"/>
    <w:rsid w:val="00620254"/>
    <w:rsid w:val="006202C8"/>
    <w:rsid w:val="006203A4"/>
    <w:rsid w:val="006205EA"/>
    <w:rsid w:val="00620686"/>
    <w:rsid w:val="00620721"/>
    <w:rsid w:val="006208C6"/>
    <w:rsid w:val="006208F9"/>
    <w:rsid w:val="006209E8"/>
    <w:rsid w:val="00620BC2"/>
    <w:rsid w:val="00620D7C"/>
    <w:rsid w:val="0062117D"/>
    <w:rsid w:val="006214EA"/>
    <w:rsid w:val="00621537"/>
    <w:rsid w:val="006217A4"/>
    <w:rsid w:val="006218B0"/>
    <w:rsid w:val="00621939"/>
    <w:rsid w:val="00621A35"/>
    <w:rsid w:val="00621B6A"/>
    <w:rsid w:val="00621C0B"/>
    <w:rsid w:val="00621C72"/>
    <w:rsid w:val="00621CAD"/>
    <w:rsid w:val="00621CF7"/>
    <w:rsid w:val="00621E6F"/>
    <w:rsid w:val="00621EE9"/>
    <w:rsid w:val="00621EFD"/>
    <w:rsid w:val="006222C9"/>
    <w:rsid w:val="00622B4E"/>
    <w:rsid w:val="00622F38"/>
    <w:rsid w:val="00623427"/>
    <w:rsid w:val="00623AEB"/>
    <w:rsid w:val="00623E4E"/>
    <w:rsid w:val="00624165"/>
    <w:rsid w:val="00624601"/>
    <w:rsid w:val="006246BE"/>
    <w:rsid w:val="006249EE"/>
    <w:rsid w:val="00624AA6"/>
    <w:rsid w:val="00624C2C"/>
    <w:rsid w:val="00624C6E"/>
    <w:rsid w:val="00624FB3"/>
    <w:rsid w:val="00624FF3"/>
    <w:rsid w:val="00625261"/>
    <w:rsid w:val="0062538F"/>
    <w:rsid w:val="00625482"/>
    <w:rsid w:val="00625612"/>
    <w:rsid w:val="00625642"/>
    <w:rsid w:val="00625868"/>
    <w:rsid w:val="006258B0"/>
    <w:rsid w:val="00625931"/>
    <w:rsid w:val="00625B24"/>
    <w:rsid w:val="00625B7F"/>
    <w:rsid w:val="00625BA9"/>
    <w:rsid w:val="00625DF3"/>
    <w:rsid w:val="00626129"/>
    <w:rsid w:val="006261B8"/>
    <w:rsid w:val="0062626C"/>
    <w:rsid w:val="0062628E"/>
    <w:rsid w:val="0062657C"/>
    <w:rsid w:val="006267A0"/>
    <w:rsid w:val="006268AE"/>
    <w:rsid w:val="006268B1"/>
    <w:rsid w:val="00626A9F"/>
    <w:rsid w:val="00626AAE"/>
    <w:rsid w:val="00626C25"/>
    <w:rsid w:val="00626C82"/>
    <w:rsid w:val="00626E64"/>
    <w:rsid w:val="00626E74"/>
    <w:rsid w:val="00626E9D"/>
    <w:rsid w:val="00626EB9"/>
    <w:rsid w:val="006270FA"/>
    <w:rsid w:val="0062725A"/>
    <w:rsid w:val="00627361"/>
    <w:rsid w:val="006273B2"/>
    <w:rsid w:val="00627514"/>
    <w:rsid w:val="00627618"/>
    <w:rsid w:val="006279E4"/>
    <w:rsid w:val="00627BA3"/>
    <w:rsid w:val="00627BA4"/>
    <w:rsid w:val="00627C39"/>
    <w:rsid w:val="00627D3F"/>
    <w:rsid w:val="00627D5E"/>
    <w:rsid w:val="00627DDC"/>
    <w:rsid w:val="00627E44"/>
    <w:rsid w:val="006300D7"/>
    <w:rsid w:val="00630145"/>
    <w:rsid w:val="00630333"/>
    <w:rsid w:val="00630926"/>
    <w:rsid w:val="00630B0A"/>
    <w:rsid w:val="00630D42"/>
    <w:rsid w:val="00630E46"/>
    <w:rsid w:val="00630EC6"/>
    <w:rsid w:val="00630FE5"/>
    <w:rsid w:val="00631007"/>
    <w:rsid w:val="00631251"/>
    <w:rsid w:val="006314FE"/>
    <w:rsid w:val="006317BA"/>
    <w:rsid w:val="006317DE"/>
    <w:rsid w:val="006317E6"/>
    <w:rsid w:val="00631826"/>
    <w:rsid w:val="00631B54"/>
    <w:rsid w:val="00631E36"/>
    <w:rsid w:val="00631F03"/>
    <w:rsid w:val="00631F0B"/>
    <w:rsid w:val="00631FF5"/>
    <w:rsid w:val="006320FF"/>
    <w:rsid w:val="00632102"/>
    <w:rsid w:val="00632272"/>
    <w:rsid w:val="00632458"/>
    <w:rsid w:val="006326BC"/>
    <w:rsid w:val="00632763"/>
    <w:rsid w:val="00632927"/>
    <w:rsid w:val="00632A0E"/>
    <w:rsid w:val="00632A37"/>
    <w:rsid w:val="00632A4C"/>
    <w:rsid w:val="00632B40"/>
    <w:rsid w:val="00632B99"/>
    <w:rsid w:val="00632CBA"/>
    <w:rsid w:val="00633004"/>
    <w:rsid w:val="0063305B"/>
    <w:rsid w:val="00633597"/>
    <w:rsid w:val="00633951"/>
    <w:rsid w:val="00633965"/>
    <w:rsid w:val="00633A3A"/>
    <w:rsid w:val="00633A67"/>
    <w:rsid w:val="00633A93"/>
    <w:rsid w:val="00633AAB"/>
    <w:rsid w:val="00633B5E"/>
    <w:rsid w:val="00633C0A"/>
    <w:rsid w:val="00633EDC"/>
    <w:rsid w:val="0063405E"/>
    <w:rsid w:val="006341AD"/>
    <w:rsid w:val="006342BC"/>
    <w:rsid w:val="006342D8"/>
    <w:rsid w:val="006344B8"/>
    <w:rsid w:val="006345F1"/>
    <w:rsid w:val="006346F1"/>
    <w:rsid w:val="0063471B"/>
    <w:rsid w:val="006347F5"/>
    <w:rsid w:val="00634B3E"/>
    <w:rsid w:val="00634B47"/>
    <w:rsid w:val="00634C83"/>
    <w:rsid w:val="00634C8C"/>
    <w:rsid w:val="00634D4F"/>
    <w:rsid w:val="00634EA2"/>
    <w:rsid w:val="00634FD3"/>
    <w:rsid w:val="006352BB"/>
    <w:rsid w:val="006353D0"/>
    <w:rsid w:val="006355B6"/>
    <w:rsid w:val="00635602"/>
    <w:rsid w:val="00635978"/>
    <w:rsid w:val="0063597F"/>
    <w:rsid w:val="006359AF"/>
    <w:rsid w:val="00635A23"/>
    <w:rsid w:val="00635AA2"/>
    <w:rsid w:val="00635CA8"/>
    <w:rsid w:val="00635DE1"/>
    <w:rsid w:val="00635EDC"/>
    <w:rsid w:val="00635EDE"/>
    <w:rsid w:val="00635EF1"/>
    <w:rsid w:val="00635F56"/>
    <w:rsid w:val="0063606D"/>
    <w:rsid w:val="00636094"/>
    <w:rsid w:val="006360EE"/>
    <w:rsid w:val="00636261"/>
    <w:rsid w:val="0063630D"/>
    <w:rsid w:val="0063633A"/>
    <w:rsid w:val="00636433"/>
    <w:rsid w:val="0063650D"/>
    <w:rsid w:val="0063657A"/>
    <w:rsid w:val="006365BE"/>
    <w:rsid w:val="00636A76"/>
    <w:rsid w:val="00637026"/>
    <w:rsid w:val="00637130"/>
    <w:rsid w:val="00637194"/>
    <w:rsid w:val="006371DF"/>
    <w:rsid w:val="0063720A"/>
    <w:rsid w:val="006373C7"/>
    <w:rsid w:val="006375D6"/>
    <w:rsid w:val="00637602"/>
    <w:rsid w:val="00637730"/>
    <w:rsid w:val="0063775F"/>
    <w:rsid w:val="006377E0"/>
    <w:rsid w:val="006377E2"/>
    <w:rsid w:val="00637CFA"/>
    <w:rsid w:val="00637E00"/>
    <w:rsid w:val="00637E4C"/>
    <w:rsid w:val="00637E6E"/>
    <w:rsid w:val="00640066"/>
    <w:rsid w:val="006401C6"/>
    <w:rsid w:val="00640207"/>
    <w:rsid w:val="00640222"/>
    <w:rsid w:val="00640302"/>
    <w:rsid w:val="0064044D"/>
    <w:rsid w:val="0064076D"/>
    <w:rsid w:val="006408C1"/>
    <w:rsid w:val="006409F3"/>
    <w:rsid w:val="00640B7A"/>
    <w:rsid w:val="00640DFD"/>
    <w:rsid w:val="00641061"/>
    <w:rsid w:val="00641146"/>
    <w:rsid w:val="006411DF"/>
    <w:rsid w:val="00641298"/>
    <w:rsid w:val="006412A2"/>
    <w:rsid w:val="006413FE"/>
    <w:rsid w:val="00641434"/>
    <w:rsid w:val="00641734"/>
    <w:rsid w:val="00641833"/>
    <w:rsid w:val="006419ED"/>
    <w:rsid w:val="00641BDB"/>
    <w:rsid w:val="00641FB6"/>
    <w:rsid w:val="00642304"/>
    <w:rsid w:val="00642386"/>
    <w:rsid w:val="00642597"/>
    <w:rsid w:val="0064274A"/>
    <w:rsid w:val="006427DE"/>
    <w:rsid w:val="006428BD"/>
    <w:rsid w:val="00642943"/>
    <w:rsid w:val="00642BB9"/>
    <w:rsid w:val="00642C70"/>
    <w:rsid w:val="00642D10"/>
    <w:rsid w:val="00642E4E"/>
    <w:rsid w:val="00642E65"/>
    <w:rsid w:val="00643037"/>
    <w:rsid w:val="006431D6"/>
    <w:rsid w:val="006431D8"/>
    <w:rsid w:val="006434BE"/>
    <w:rsid w:val="00643562"/>
    <w:rsid w:val="0064363E"/>
    <w:rsid w:val="00643726"/>
    <w:rsid w:val="00643769"/>
    <w:rsid w:val="00643816"/>
    <w:rsid w:val="00643891"/>
    <w:rsid w:val="00643ACD"/>
    <w:rsid w:val="00643C9E"/>
    <w:rsid w:val="00643DCD"/>
    <w:rsid w:val="00644161"/>
    <w:rsid w:val="006441B1"/>
    <w:rsid w:val="00644200"/>
    <w:rsid w:val="00644279"/>
    <w:rsid w:val="0064428B"/>
    <w:rsid w:val="006442D5"/>
    <w:rsid w:val="00644511"/>
    <w:rsid w:val="0064456A"/>
    <w:rsid w:val="0064486C"/>
    <w:rsid w:val="00644A38"/>
    <w:rsid w:val="00644E60"/>
    <w:rsid w:val="00644F16"/>
    <w:rsid w:val="00645039"/>
    <w:rsid w:val="006450E5"/>
    <w:rsid w:val="00645190"/>
    <w:rsid w:val="00645295"/>
    <w:rsid w:val="006452C3"/>
    <w:rsid w:val="006452F7"/>
    <w:rsid w:val="00645361"/>
    <w:rsid w:val="00645626"/>
    <w:rsid w:val="00645845"/>
    <w:rsid w:val="00645ACC"/>
    <w:rsid w:val="00645B9E"/>
    <w:rsid w:val="00645BBE"/>
    <w:rsid w:val="00645D8A"/>
    <w:rsid w:val="00645EB9"/>
    <w:rsid w:val="00645FD7"/>
    <w:rsid w:val="006465C0"/>
    <w:rsid w:val="006466B5"/>
    <w:rsid w:val="00646749"/>
    <w:rsid w:val="006467C9"/>
    <w:rsid w:val="00646867"/>
    <w:rsid w:val="00646A36"/>
    <w:rsid w:val="00646AC1"/>
    <w:rsid w:val="00646FC8"/>
    <w:rsid w:val="0064714A"/>
    <w:rsid w:val="006473D7"/>
    <w:rsid w:val="006477A7"/>
    <w:rsid w:val="0064783C"/>
    <w:rsid w:val="00647A1F"/>
    <w:rsid w:val="00647A8A"/>
    <w:rsid w:val="00647BFA"/>
    <w:rsid w:val="00647CB3"/>
    <w:rsid w:val="00647EA2"/>
    <w:rsid w:val="00650113"/>
    <w:rsid w:val="00650150"/>
    <w:rsid w:val="006505AB"/>
    <w:rsid w:val="006507E3"/>
    <w:rsid w:val="00650853"/>
    <w:rsid w:val="00650854"/>
    <w:rsid w:val="006509D3"/>
    <w:rsid w:val="00650ABA"/>
    <w:rsid w:val="00650D1E"/>
    <w:rsid w:val="00650D3F"/>
    <w:rsid w:val="00650E1C"/>
    <w:rsid w:val="00650EB8"/>
    <w:rsid w:val="00650F7C"/>
    <w:rsid w:val="00650F96"/>
    <w:rsid w:val="00650FBE"/>
    <w:rsid w:val="006511BB"/>
    <w:rsid w:val="00651221"/>
    <w:rsid w:val="006512FB"/>
    <w:rsid w:val="006513D5"/>
    <w:rsid w:val="0065152B"/>
    <w:rsid w:val="006516A2"/>
    <w:rsid w:val="0065181C"/>
    <w:rsid w:val="006518B1"/>
    <w:rsid w:val="006518C1"/>
    <w:rsid w:val="00651979"/>
    <w:rsid w:val="00651A53"/>
    <w:rsid w:val="00651AD3"/>
    <w:rsid w:val="00651B74"/>
    <w:rsid w:val="00651E1B"/>
    <w:rsid w:val="00651FA0"/>
    <w:rsid w:val="00652004"/>
    <w:rsid w:val="0065212B"/>
    <w:rsid w:val="006521AD"/>
    <w:rsid w:val="0065228B"/>
    <w:rsid w:val="006526DE"/>
    <w:rsid w:val="006526DF"/>
    <w:rsid w:val="006527AE"/>
    <w:rsid w:val="00652B91"/>
    <w:rsid w:val="00652C77"/>
    <w:rsid w:val="00652F0D"/>
    <w:rsid w:val="00652F1B"/>
    <w:rsid w:val="0065317C"/>
    <w:rsid w:val="00653217"/>
    <w:rsid w:val="00653273"/>
    <w:rsid w:val="006532AB"/>
    <w:rsid w:val="006532E6"/>
    <w:rsid w:val="0065353B"/>
    <w:rsid w:val="00653558"/>
    <w:rsid w:val="006539D1"/>
    <w:rsid w:val="00653B12"/>
    <w:rsid w:val="00653B35"/>
    <w:rsid w:val="00653D38"/>
    <w:rsid w:val="00653FED"/>
    <w:rsid w:val="0065424F"/>
    <w:rsid w:val="0065449E"/>
    <w:rsid w:val="006544AC"/>
    <w:rsid w:val="006544DE"/>
    <w:rsid w:val="006544F6"/>
    <w:rsid w:val="006545C7"/>
    <w:rsid w:val="006547B0"/>
    <w:rsid w:val="00654AFD"/>
    <w:rsid w:val="00654BFC"/>
    <w:rsid w:val="00654EF7"/>
    <w:rsid w:val="00654F0C"/>
    <w:rsid w:val="00655070"/>
    <w:rsid w:val="00655223"/>
    <w:rsid w:val="006553CD"/>
    <w:rsid w:val="006554A5"/>
    <w:rsid w:val="00655780"/>
    <w:rsid w:val="0065594D"/>
    <w:rsid w:val="00655A5A"/>
    <w:rsid w:val="00655CC6"/>
    <w:rsid w:val="00655DC0"/>
    <w:rsid w:val="0065616C"/>
    <w:rsid w:val="006561FF"/>
    <w:rsid w:val="00656216"/>
    <w:rsid w:val="00656319"/>
    <w:rsid w:val="0065645E"/>
    <w:rsid w:val="00656B1B"/>
    <w:rsid w:val="00656BA0"/>
    <w:rsid w:val="00656D6F"/>
    <w:rsid w:val="00657005"/>
    <w:rsid w:val="006572FB"/>
    <w:rsid w:val="006574B4"/>
    <w:rsid w:val="006575D3"/>
    <w:rsid w:val="006578D9"/>
    <w:rsid w:val="00657BEA"/>
    <w:rsid w:val="00657C5B"/>
    <w:rsid w:val="00657C5F"/>
    <w:rsid w:val="00657C7C"/>
    <w:rsid w:val="00657F67"/>
    <w:rsid w:val="00657F8C"/>
    <w:rsid w:val="00660241"/>
    <w:rsid w:val="0066037E"/>
    <w:rsid w:val="006605DC"/>
    <w:rsid w:val="006607B7"/>
    <w:rsid w:val="00660A93"/>
    <w:rsid w:val="00660ADE"/>
    <w:rsid w:val="00660CAA"/>
    <w:rsid w:val="00660D12"/>
    <w:rsid w:val="00661079"/>
    <w:rsid w:val="00661111"/>
    <w:rsid w:val="0066124C"/>
    <w:rsid w:val="00661394"/>
    <w:rsid w:val="0066146F"/>
    <w:rsid w:val="00661636"/>
    <w:rsid w:val="006616A1"/>
    <w:rsid w:val="006618E1"/>
    <w:rsid w:val="0066195C"/>
    <w:rsid w:val="00661970"/>
    <w:rsid w:val="00661A3F"/>
    <w:rsid w:val="00661AC3"/>
    <w:rsid w:val="00661BD2"/>
    <w:rsid w:val="00661C7A"/>
    <w:rsid w:val="00661CC2"/>
    <w:rsid w:val="00661E5C"/>
    <w:rsid w:val="00661F23"/>
    <w:rsid w:val="00661FCE"/>
    <w:rsid w:val="00661FD8"/>
    <w:rsid w:val="00662166"/>
    <w:rsid w:val="0066219C"/>
    <w:rsid w:val="006621EF"/>
    <w:rsid w:val="006621FA"/>
    <w:rsid w:val="00662523"/>
    <w:rsid w:val="00662539"/>
    <w:rsid w:val="0066286C"/>
    <w:rsid w:val="00662A3D"/>
    <w:rsid w:val="00662B59"/>
    <w:rsid w:val="00662DF2"/>
    <w:rsid w:val="00662E83"/>
    <w:rsid w:val="00662E9C"/>
    <w:rsid w:val="00662FA2"/>
    <w:rsid w:val="00663031"/>
    <w:rsid w:val="0066304D"/>
    <w:rsid w:val="006630C1"/>
    <w:rsid w:val="0066310A"/>
    <w:rsid w:val="006631FC"/>
    <w:rsid w:val="0066347A"/>
    <w:rsid w:val="006634AA"/>
    <w:rsid w:val="00663549"/>
    <w:rsid w:val="006635DC"/>
    <w:rsid w:val="006636AF"/>
    <w:rsid w:val="00663898"/>
    <w:rsid w:val="00663908"/>
    <w:rsid w:val="00663AB7"/>
    <w:rsid w:val="00663B53"/>
    <w:rsid w:val="00663DAB"/>
    <w:rsid w:val="00663DEF"/>
    <w:rsid w:val="00663EA5"/>
    <w:rsid w:val="006641CE"/>
    <w:rsid w:val="00664239"/>
    <w:rsid w:val="006644FF"/>
    <w:rsid w:val="00664678"/>
    <w:rsid w:val="006646F4"/>
    <w:rsid w:val="00664AF9"/>
    <w:rsid w:val="00664D3F"/>
    <w:rsid w:val="00665094"/>
    <w:rsid w:val="00665229"/>
    <w:rsid w:val="00665316"/>
    <w:rsid w:val="0066531F"/>
    <w:rsid w:val="006654E8"/>
    <w:rsid w:val="0066557D"/>
    <w:rsid w:val="0066568F"/>
    <w:rsid w:val="00665843"/>
    <w:rsid w:val="006659AF"/>
    <w:rsid w:val="00665A8F"/>
    <w:rsid w:val="00665C41"/>
    <w:rsid w:val="00665CCE"/>
    <w:rsid w:val="00665E97"/>
    <w:rsid w:val="006664C2"/>
    <w:rsid w:val="00666552"/>
    <w:rsid w:val="006665A9"/>
    <w:rsid w:val="00666974"/>
    <w:rsid w:val="00666AB3"/>
    <w:rsid w:val="00666DFA"/>
    <w:rsid w:val="00667018"/>
    <w:rsid w:val="006671A7"/>
    <w:rsid w:val="006672FC"/>
    <w:rsid w:val="00667378"/>
    <w:rsid w:val="0066745C"/>
    <w:rsid w:val="006675E0"/>
    <w:rsid w:val="006675F5"/>
    <w:rsid w:val="0066778A"/>
    <w:rsid w:val="00667876"/>
    <w:rsid w:val="006678EC"/>
    <w:rsid w:val="00667943"/>
    <w:rsid w:val="00667A27"/>
    <w:rsid w:val="00667A43"/>
    <w:rsid w:val="00667BA6"/>
    <w:rsid w:val="00667BD2"/>
    <w:rsid w:val="00667D04"/>
    <w:rsid w:val="00667D4E"/>
    <w:rsid w:val="00667E4A"/>
    <w:rsid w:val="00667FFD"/>
    <w:rsid w:val="00670290"/>
    <w:rsid w:val="006704AE"/>
    <w:rsid w:val="006704BF"/>
    <w:rsid w:val="00670656"/>
    <w:rsid w:val="00670852"/>
    <w:rsid w:val="00670AD6"/>
    <w:rsid w:val="00670B1B"/>
    <w:rsid w:val="00670BF3"/>
    <w:rsid w:val="00670ECD"/>
    <w:rsid w:val="00670F81"/>
    <w:rsid w:val="00671010"/>
    <w:rsid w:val="0067106A"/>
    <w:rsid w:val="00671272"/>
    <w:rsid w:val="0067129F"/>
    <w:rsid w:val="006713F6"/>
    <w:rsid w:val="006717E9"/>
    <w:rsid w:val="0067185E"/>
    <w:rsid w:val="006719C5"/>
    <w:rsid w:val="00671B4F"/>
    <w:rsid w:val="00671D82"/>
    <w:rsid w:val="00671E9B"/>
    <w:rsid w:val="00672098"/>
    <w:rsid w:val="0067216C"/>
    <w:rsid w:val="00672183"/>
    <w:rsid w:val="0067221D"/>
    <w:rsid w:val="0067236D"/>
    <w:rsid w:val="006725CC"/>
    <w:rsid w:val="006725DB"/>
    <w:rsid w:val="006726E8"/>
    <w:rsid w:val="0067273D"/>
    <w:rsid w:val="00672966"/>
    <w:rsid w:val="0067298C"/>
    <w:rsid w:val="006729DF"/>
    <w:rsid w:val="00672A20"/>
    <w:rsid w:val="00672A2A"/>
    <w:rsid w:val="00672D3E"/>
    <w:rsid w:val="00672DEB"/>
    <w:rsid w:val="00672E78"/>
    <w:rsid w:val="00672EF5"/>
    <w:rsid w:val="00673042"/>
    <w:rsid w:val="006734BC"/>
    <w:rsid w:val="006735BC"/>
    <w:rsid w:val="0067398E"/>
    <w:rsid w:val="00673BDE"/>
    <w:rsid w:val="00673D54"/>
    <w:rsid w:val="00673E1D"/>
    <w:rsid w:val="00673EB7"/>
    <w:rsid w:val="00673FBF"/>
    <w:rsid w:val="006740E8"/>
    <w:rsid w:val="00674107"/>
    <w:rsid w:val="00674276"/>
    <w:rsid w:val="0067439E"/>
    <w:rsid w:val="00674460"/>
    <w:rsid w:val="0067451A"/>
    <w:rsid w:val="00674547"/>
    <w:rsid w:val="00674665"/>
    <w:rsid w:val="00674734"/>
    <w:rsid w:val="006747D4"/>
    <w:rsid w:val="00674A35"/>
    <w:rsid w:val="00674A68"/>
    <w:rsid w:val="00674F88"/>
    <w:rsid w:val="006754D4"/>
    <w:rsid w:val="00675652"/>
    <w:rsid w:val="00675731"/>
    <w:rsid w:val="0067583A"/>
    <w:rsid w:val="00675861"/>
    <w:rsid w:val="006758E5"/>
    <w:rsid w:val="00675E3D"/>
    <w:rsid w:val="00675E79"/>
    <w:rsid w:val="00675EA6"/>
    <w:rsid w:val="00675ECB"/>
    <w:rsid w:val="00676036"/>
    <w:rsid w:val="0067637B"/>
    <w:rsid w:val="006763F0"/>
    <w:rsid w:val="0067649C"/>
    <w:rsid w:val="0067650B"/>
    <w:rsid w:val="006767B8"/>
    <w:rsid w:val="006768A6"/>
    <w:rsid w:val="006769CC"/>
    <w:rsid w:val="00676BDF"/>
    <w:rsid w:val="00676C78"/>
    <w:rsid w:val="00676E9F"/>
    <w:rsid w:val="00676F6E"/>
    <w:rsid w:val="00676F92"/>
    <w:rsid w:val="0067708F"/>
    <w:rsid w:val="006770F5"/>
    <w:rsid w:val="00677145"/>
    <w:rsid w:val="006772FC"/>
    <w:rsid w:val="00677346"/>
    <w:rsid w:val="00677725"/>
    <w:rsid w:val="0067789D"/>
    <w:rsid w:val="00677B1F"/>
    <w:rsid w:val="00677C17"/>
    <w:rsid w:val="00677F64"/>
    <w:rsid w:val="0068008A"/>
    <w:rsid w:val="0068013A"/>
    <w:rsid w:val="00680143"/>
    <w:rsid w:val="006802AA"/>
    <w:rsid w:val="006803BC"/>
    <w:rsid w:val="0068041F"/>
    <w:rsid w:val="006805AD"/>
    <w:rsid w:val="00680609"/>
    <w:rsid w:val="006806FF"/>
    <w:rsid w:val="00680819"/>
    <w:rsid w:val="0068089D"/>
    <w:rsid w:val="00680929"/>
    <w:rsid w:val="00680A97"/>
    <w:rsid w:val="00680B0F"/>
    <w:rsid w:val="00680B8A"/>
    <w:rsid w:val="00680BCB"/>
    <w:rsid w:val="00680D89"/>
    <w:rsid w:val="00680F30"/>
    <w:rsid w:val="00680F81"/>
    <w:rsid w:val="0068102D"/>
    <w:rsid w:val="0068116C"/>
    <w:rsid w:val="006812CD"/>
    <w:rsid w:val="00681788"/>
    <w:rsid w:val="0068200C"/>
    <w:rsid w:val="006820C0"/>
    <w:rsid w:val="00682122"/>
    <w:rsid w:val="0068226B"/>
    <w:rsid w:val="00682653"/>
    <w:rsid w:val="006826BA"/>
    <w:rsid w:val="00682801"/>
    <w:rsid w:val="00682818"/>
    <w:rsid w:val="0068282A"/>
    <w:rsid w:val="006829CA"/>
    <w:rsid w:val="00682B32"/>
    <w:rsid w:val="00682C24"/>
    <w:rsid w:val="00682C61"/>
    <w:rsid w:val="00682C64"/>
    <w:rsid w:val="00682D1A"/>
    <w:rsid w:val="00682DE5"/>
    <w:rsid w:val="00682E47"/>
    <w:rsid w:val="00682ED3"/>
    <w:rsid w:val="00683475"/>
    <w:rsid w:val="006834C3"/>
    <w:rsid w:val="006834DD"/>
    <w:rsid w:val="0068352C"/>
    <w:rsid w:val="006835A0"/>
    <w:rsid w:val="00683656"/>
    <w:rsid w:val="0068376A"/>
    <w:rsid w:val="00683A11"/>
    <w:rsid w:val="00683ABC"/>
    <w:rsid w:val="00683B8F"/>
    <w:rsid w:val="00683C80"/>
    <w:rsid w:val="00683CAB"/>
    <w:rsid w:val="00683D42"/>
    <w:rsid w:val="00683D7F"/>
    <w:rsid w:val="00683E4C"/>
    <w:rsid w:val="00683EC0"/>
    <w:rsid w:val="00683EDA"/>
    <w:rsid w:val="006841B7"/>
    <w:rsid w:val="00684258"/>
    <w:rsid w:val="0068445E"/>
    <w:rsid w:val="006845C9"/>
    <w:rsid w:val="0068483F"/>
    <w:rsid w:val="00684C91"/>
    <w:rsid w:val="00684D43"/>
    <w:rsid w:val="00685112"/>
    <w:rsid w:val="0068513C"/>
    <w:rsid w:val="006852C0"/>
    <w:rsid w:val="006853FF"/>
    <w:rsid w:val="00685619"/>
    <w:rsid w:val="00685725"/>
    <w:rsid w:val="006857FE"/>
    <w:rsid w:val="00685834"/>
    <w:rsid w:val="006859CE"/>
    <w:rsid w:val="006859DC"/>
    <w:rsid w:val="00685B1E"/>
    <w:rsid w:val="00685D30"/>
    <w:rsid w:val="00685D3B"/>
    <w:rsid w:val="00685DB7"/>
    <w:rsid w:val="00686237"/>
    <w:rsid w:val="0068623E"/>
    <w:rsid w:val="0068629B"/>
    <w:rsid w:val="00686366"/>
    <w:rsid w:val="006863A1"/>
    <w:rsid w:val="006863F1"/>
    <w:rsid w:val="0068653A"/>
    <w:rsid w:val="006866C3"/>
    <w:rsid w:val="0068680D"/>
    <w:rsid w:val="00686853"/>
    <w:rsid w:val="00686A14"/>
    <w:rsid w:val="00686AC0"/>
    <w:rsid w:val="00686BB6"/>
    <w:rsid w:val="00686CC2"/>
    <w:rsid w:val="00686CD7"/>
    <w:rsid w:val="00686FAD"/>
    <w:rsid w:val="006871F9"/>
    <w:rsid w:val="0068721F"/>
    <w:rsid w:val="00687243"/>
    <w:rsid w:val="00687302"/>
    <w:rsid w:val="0068749B"/>
    <w:rsid w:val="0068752C"/>
    <w:rsid w:val="006875DE"/>
    <w:rsid w:val="006878B2"/>
    <w:rsid w:val="006879AC"/>
    <w:rsid w:val="00687A10"/>
    <w:rsid w:val="00690088"/>
    <w:rsid w:val="0069009E"/>
    <w:rsid w:val="006902DE"/>
    <w:rsid w:val="00690403"/>
    <w:rsid w:val="00690415"/>
    <w:rsid w:val="0069064A"/>
    <w:rsid w:val="00690806"/>
    <w:rsid w:val="006908B9"/>
    <w:rsid w:val="00690C1D"/>
    <w:rsid w:val="00690D12"/>
    <w:rsid w:val="00690DFF"/>
    <w:rsid w:val="00690E4C"/>
    <w:rsid w:val="00690F0E"/>
    <w:rsid w:val="00690F18"/>
    <w:rsid w:val="00690F6D"/>
    <w:rsid w:val="00690FE4"/>
    <w:rsid w:val="006911A6"/>
    <w:rsid w:val="006912E6"/>
    <w:rsid w:val="0069141E"/>
    <w:rsid w:val="0069169A"/>
    <w:rsid w:val="006916AD"/>
    <w:rsid w:val="006918DD"/>
    <w:rsid w:val="006919C5"/>
    <w:rsid w:val="00691C40"/>
    <w:rsid w:val="00691D2E"/>
    <w:rsid w:val="0069254A"/>
    <w:rsid w:val="006925FB"/>
    <w:rsid w:val="00692799"/>
    <w:rsid w:val="006927F0"/>
    <w:rsid w:val="00692A0D"/>
    <w:rsid w:val="00692B11"/>
    <w:rsid w:val="00692BDC"/>
    <w:rsid w:val="00692DF2"/>
    <w:rsid w:val="00692EAB"/>
    <w:rsid w:val="00693077"/>
    <w:rsid w:val="00693208"/>
    <w:rsid w:val="00693295"/>
    <w:rsid w:val="006933DF"/>
    <w:rsid w:val="00693429"/>
    <w:rsid w:val="00693442"/>
    <w:rsid w:val="00693529"/>
    <w:rsid w:val="006935E1"/>
    <w:rsid w:val="006937AA"/>
    <w:rsid w:val="00693920"/>
    <w:rsid w:val="00693974"/>
    <w:rsid w:val="006939DA"/>
    <w:rsid w:val="006939DD"/>
    <w:rsid w:val="00693A5C"/>
    <w:rsid w:val="00693A8B"/>
    <w:rsid w:val="00693B0A"/>
    <w:rsid w:val="00693BCA"/>
    <w:rsid w:val="00693D4C"/>
    <w:rsid w:val="00693DEE"/>
    <w:rsid w:val="00693F0A"/>
    <w:rsid w:val="00693F2C"/>
    <w:rsid w:val="0069412B"/>
    <w:rsid w:val="00694293"/>
    <w:rsid w:val="006942ED"/>
    <w:rsid w:val="00694460"/>
    <w:rsid w:val="0069447C"/>
    <w:rsid w:val="00694514"/>
    <w:rsid w:val="006945AA"/>
    <w:rsid w:val="0069474B"/>
    <w:rsid w:val="006949AD"/>
    <w:rsid w:val="00694B5D"/>
    <w:rsid w:val="00694B86"/>
    <w:rsid w:val="00694E1F"/>
    <w:rsid w:val="00694F17"/>
    <w:rsid w:val="00694FFC"/>
    <w:rsid w:val="0069509C"/>
    <w:rsid w:val="00695418"/>
    <w:rsid w:val="006955C9"/>
    <w:rsid w:val="0069586E"/>
    <w:rsid w:val="00695A2E"/>
    <w:rsid w:val="00695AF2"/>
    <w:rsid w:val="00695B1D"/>
    <w:rsid w:val="00695B24"/>
    <w:rsid w:val="006961DB"/>
    <w:rsid w:val="00696244"/>
    <w:rsid w:val="00696390"/>
    <w:rsid w:val="006966BF"/>
    <w:rsid w:val="00696776"/>
    <w:rsid w:val="006968EF"/>
    <w:rsid w:val="006969D6"/>
    <w:rsid w:val="00696A0B"/>
    <w:rsid w:val="00696AB6"/>
    <w:rsid w:val="00696B6A"/>
    <w:rsid w:val="00696DC1"/>
    <w:rsid w:val="00696DD1"/>
    <w:rsid w:val="00696F12"/>
    <w:rsid w:val="00696F69"/>
    <w:rsid w:val="00697124"/>
    <w:rsid w:val="0069726D"/>
    <w:rsid w:val="0069741F"/>
    <w:rsid w:val="0069755C"/>
    <w:rsid w:val="006977CD"/>
    <w:rsid w:val="006978EA"/>
    <w:rsid w:val="00697945"/>
    <w:rsid w:val="006979DC"/>
    <w:rsid w:val="00697A49"/>
    <w:rsid w:val="00697C2C"/>
    <w:rsid w:val="00697D6D"/>
    <w:rsid w:val="00697E0B"/>
    <w:rsid w:val="00697E29"/>
    <w:rsid w:val="00697F71"/>
    <w:rsid w:val="006A042D"/>
    <w:rsid w:val="006A04D8"/>
    <w:rsid w:val="006A05B6"/>
    <w:rsid w:val="006A05EF"/>
    <w:rsid w:val="006A066E"/>
    <w:rsid w:val="006A0779"/>
    <w:rsid w:val="006A07E0"/>
    <w:rsid w:val="006A07FC"/>
    <w:rsid w:val="006A083D"/>
    <w:rsid w:val="006A08E5"/>
    <w:rsid w:val="006A0942"/>
    <w:rsid w:val="006A0AD1"/>
    <w:rsid w:val="006A0B6A"/>
    <w:rsid w:val="006A0CB1"/>
    <w:rsid w:val="006A0D29"/>
    <w:rsid w:val="006A0F6B"/>
    <w:rsid w:val="006A0FCF"/>
    <w:rsid w:val="006A106A"/>
    <w:rsid w:val="006A106F"/>
    <w:rsid w:val="006A1071"/>
    <w:rsid w:val="006A1716"/>
    <w:rsid w:val="006A1725"/>
    <w:rsid w:val="006A18A8"/>
    <w:rsid w:val="006A18DD"/>
    <w:rsid w:val="006A1B48"/>
    <w:rsid w:val="006A1D16"/>
    <w:rsid w:val="006A1F02"/>
    <w:rsid w:val="006A20BD"/>
    <w:rsid w:val="006A2160"/>
    <w:rsid w:val="006A2312"/>
    <w:rsid w:val="006A2347"/>
    <w:rsid w:val="006A24B3"/>
    <w:rsid w:val="006A24BD"/>
    <w:rsid w:val="006A26D5"/>
    <w:rsid w:val="006A294F"/>
    <w:rsid w:val="006A299F"/>
    <w:rsid w:val="006A2A85"/>
    <w:rsid w:val="006A2BF5"/>
    <w:rsid w:val="006A2CF2"/>
    <w:rsid w:val="006A2D0E"/>
    <w:rsid w:val="006A2E66"/>
    <w:rsid w:val="006A3026"/>
    <w:rsid w:val="006A3227"/>
    <w:rsid w:val="006A3396"/>
    <w:rsid w:val="006A352F"/>
    <w:rsid w:val="006A3791"/>
    <w:rsid w:val="006A3857"/>
    <w:rsid w:val="006A38AA"/>
    <w:rsid w:val="006A399F"/>
    <w:rsid w:val="006A3BD4"/>
    <w:rsid w:val="006A3F94"/>
    <w:rsid w:val="006A3FF0"/>
    <w:rsid w:val="006A40D0"/>
    <w:rsid w:val="006A40F2"/>
    <w:rsid w:val="006A4113"/>
    <w:rsid w:val="006A417B"/>
    <w:rsid w:val="006A4458"/>
    <w:rsid w:val="006A44F6"/>
    <w:rsid w:val="006A46CF"/>
    <w:rsid w:val="006A483C"/>
    <w:rsid w:val="006A49B5"/>
    <w:rsid w:val="006A4E28"/>
    <w:rsid w:val="006A4FF3"/>
    <w:rsid w:val="006A520E"/>
    <w:rsid w:val="006A536B"/>
    <w:rsid w:val="006A542B"/>
    <w:rsid w:val="006A54F1"/>
    <w:rsid w:val="006A5802"/>
    <w:rsid w:val="006A5A45"/>
    <w:rsid w:val="006A5CA3"/>
    <w:rsid w:val="006A5D5C"/>
    <w:rsid w:val="006A5E26"/>
    <w:rsid w:val="006A5E76"/>
    <w:rsid w:val="006A5FC6"/>
    <w:rsid w:val="006A6222"/>
    <w:rsid w:val="006A63BE"/>
    <w:rsid w:val="006A63D7"/>
    <w:rsid w:val="006A668D"/>
    <w:rsid w:val="006A68AA"/>
    <w:rsid w:val="006A6917"/>
    <w:rsid w:val="006A6974"/>
    <w:rsid w:val="006A6AA2"/>
    <w:rsid w:val="006A6B3F"/>
    <w:rsid w:val="006A6B69"/>
    <w:rsid w:val="006A6CB3"/>
    <w:rsid w:val="006A6F68"/>
    <w:rsid w:val="006A7089"/>
    <w:rsid w:val="006A7235"/>
    <w:rsid w:val="006A744F"/>
    <w:rsid w:val="006A74C0"/>
    <w:rsid w:val="006A7574"/>
    <w:rsid w:val="006A7792"/>
    <w:rsid w:val="006A7CB3"/>
    <w:rsid w:val="006A7CF8"/>
    <w:rsid w:val="006A7E5F"/>
    <w:rsid w:val="006A7F5C"/>
    <w:rsid w:val="006A7F6C"/>
    <w:rsid w:val="006A7FC8"/>
    <w:rsid w:val="006B01B1"/>
    <w:rsid w:val="006B0205"/>
    <w:rsid w:val="006B02D5"/>
    <w:rsid w:val="006B0489"/>
    <w:rsid w:val="006B05F5"/>
    <w:rsid w:val="006B06E6"/>
    <w:rsid w:val="006B074A"/>
    <w:rsid w:val="006B0762"/>
    <w:rsid w:val="006B0A0D"/>
    <w:rsid w:val="006B0A30"/>
    <w:rsid w:val="006B0C4E"/>
    <w:rsid w:val="006B0D79"/>
    <w:rsid w:val="006B10FD"/>
    <w:rsid w:val="006B1213"/>
    <w:rsid w:val="006B163E"/>
    <w:rsid w:val="006B166D"/>
    <w:rsid w:val="006B16B8"/>
    <w:rsid w:val="006B1787"/>
    <w:rsid w:val="006B19B2"/>
    <w:rsid w:val="006B1A07"/>
    <w:rsid w:val="006B1AFE"/>
    <w:rsid w:val="006B1DA2"/>
    <w:rsid w:val="006B1F5F"/>
    <w:rsid w:val="006B2004"/>
    <w:rsid w:val="006B2008"/>
    <w:rsid w:val="006B21E9"/>
    <w:rsid w:val="006B22AB"/>
    <w:rsid w:val="006B23D1"/>
    <w:rsid w:val="006B242D"/>
    <w:rsid w:val="006B2431"/>
    <w:rsid w:val="006B2565"/>
    <w:rsid w:val="006B27DA"/>
    <w:rsid w:val="006B27E2"/>
    <w:rsid w:val="006B2802"/>
    <w:rsid w:val="006B2B0C"/>
    <w:rsid w:val="006B2CB6"/>
    <w:rsid w:val="006B2CF3"/>
    <w:rsid w:val="006B3174"/>
    <w:rsid w:val="006B3178"/>
    <w:rsid w:val="006B325C"/>
    <w:rsid w:val="006B3839"/>
    <w:rsid w:val="006B393F"/>
    <w:rsid w:val="006B3BBB"/>
    <w:rsid w:val="006B3DFA"/>
    <w:rsid w:val="006B3E54"/>
    <w:rsid w:val="006B3E55"/>
    <w:rsid w:val="006B3F60"/>
    <w:rsid w:val="006B401E"/>
    <w:rsid w:val="006B42D8"/>
    <w:rsid w:val="006B4730"/>
    <w:rsid w:val="006B4782"/>
    <w:rsid w:val="006B47FE"/>
    <w:rsid w:val="006B480F"/>
    <w:rsid w:val="006B486E"/>
    <w:rsid w:val="006B494C"/>
    <w:rsid w:val="006B4D92"/>
    <w:rsid w:val="006B4F79"/>
    <w:rsid w:val="006B5080"/>
    <w:rsid w:val="006B50B8"/>
    <w:rsid w:val="006B5111"/>
    <w:rsid w:val="006B5269"/>
    <w:rsid w:val="006B52F8"/>
    <w:rsid w:val="006B5AED"/>
    <w:rsid w:val="006B5EF1"/>
    <w:rsid w:val="006B61E8"/>
    <w:rsid w:val="006B62F9"/>
    <w:rsid w:val="006B6346"/>
    <w:rsid w:val="006B667E"/>
    <w:rsid w:val="006B6AD0"/>
    <w:rsid w:val="006B6B4C"/>
    <w:rsid w:val="006B6BA3"/>
    <w:rsid w:val="006B6C83"/>
    <w:rsid w:val="006B6C95"/>
    <w:rsid w:val="006B718F"/>
    <w:rsid w:val="006B725C"/>
    <w:rsid w:val="006B75A2"/>
    <w:rsid w:val="006B7849"/>
    <w:rsid w:val="006B7864"/>
    <w:rsid w:val="006B7A40"/>
    <w:rsid w:val="006B7D24"/>
    <w:rsid w:val="006C0026"/>
    <w:rsid w:val="006C03B2"/>
    <w:rsid w:val="006C081E"/>
    <w:rsid w:val="006C09DD"/>
    <w:rsid w:val="006C0B26"/>
    <w:rsid w:val="006C0B9B"/>
    <w:rsid w:val="006C1142"/>
    <w:rsid w:val="006C1240"/>
    <w:rsid w:val="006C13FB"/>
    <w:rsid w:val="006C14CC"/>
    <w:rsid w:val="006C1625"/>
    <w:rsid w:val="006C18DA"/>
    <w:rsid w:val="006C195D"/>
    <w:rsid w:val="006C1A29"/>
    <w:rsid w:val="006C1B3F"/>
    <w:rsid w:val="006C1F2A"/>
    <w:rsid w:val="006C1F77"/>
    <w:rsid w:val="006C1FE2"/>
    <w:rsid w:val="006C2317"/>
    <w:rsid w:val="006C240D"/>
    <w:rsid w:val="006C2604"/>
    <w:rsid w:val="006C2866"/>
    <w:rsid w:val="006C2CFE"/>
    <w:rsid w:val="006C2EB6"/>
    <w:rsid w:val="006C2FA6"/>
    <w:rsid w:val="006C302F"/>
    <w:rsid w:val="006C30B4"/>
    <w:rsid w:val="006C3309"/>
    <w:rsid w:val="006C375B"/>
    <w:rsid w:val="006C39C8"/>
    <w:rsid w:val="006C39E3"/>
    <w:rsid w:val="006C3A7E"/>
    <w:rsid w:val="006C3B6C"/>
    <w:rsid w:val="006C3FF3"/>
    <w:rsid w:val="006C402E"/>
    <w:rsid w:val="006C41F8"/>
    <w:rsid w:val="006C420C"/>
    <w:rsid w:val="006C44D3"/>
    <w:rsid w:val="006C45B4"/>
    <w:rsid w:val="006C45C1"/>
    <w:rsid w:val="006C476D"/>
    <w:rsid w:val="006C4826"/>
    <w:rsid w:val="006C4850"/>
    <w:rsid w:val="006C4851"/>
    <w:rsid w:val="006C4B11"/>
    <w:rsid w:val="006C4B18"/>
    <w:rsid w:val="006C4C17"/>
    <w:rsid w:val="006C4C3D"/>
    <w:rsid w:val="006C4D69"/>
    <w:rsid w:val="006C4E89"/>
    <w:rsid w:val="006C4EE3"/>
    <w:rsid w:val="006C4F49"/>
    <w:rsid w:val="006C4FD3"/>
    <w:rsid w:val="006C5001"/>
    <w:rsid w:val="006C50C3"/>
    <w:rsid w:val="006C5138"/>
    <w:rsid w:val="006C52B3"/>
    <w:rsid w:val="006C5367"/>
    <w:rsid w:val="006C5438"/>
    <w:rsid w:val="006C54AC"/>
    <w:rsid w:val="006C54FC"/>
    <w:rsid w:val="006C566C"/>
    <w:rsid w:val="006C57EC"/>
    <w:rsid w:val="006C583F"/>
    <w:rsid w:val="006C591E"/>
    <w:rsid w:val="006C5A3F"/>
    <w:rsid w:val="006C5A4E"/>
    <w:rsid w:val="006C5C20"/>
    <w:rsid w:val="006C5DC2"/>
    <w:rsid w:val="006C5E84"/>
    <w:rsid w:val="006C5FF1"/>
    <w:rsid w:val="006C60D6"/>
    <w:rsid w:val="006C60E6"/>
    <w:rsid w:val="006C6287"/>
    <w:rsid w:val="006C6465"/>
    <w:rsid w:val="006C64D2"/>
    <w:rsid w:val="006C677C"/>
    <w:rsid w:val="006C6B35"/>
    <w:rsid w:val="006C6C13"/>
    <w:rsid w:val="006C6CE4"/>
    <w:rsid w:val="006C6E92"/>
    <w:rsid w:val="006C6FF6"/>
    <w:rsid w:val="006C7093"/>
    <w:rsid w:val="006C70AD"/>
    <w:rsid w:val="006C719A"/>
    <w:rsid w:val="006C7499"/>
    <w:rsid w:val="006C75C9"/>
    <w:rsid w:val="006C76C4"/>
    <w:rsid w:val="006C786F"/>
    <w:rsid w:val="006C7A33"/>
    <w:rsid w:val="006C7CAC"/>
    <w:rsid w:val="006C7DA3"/>
    <w:rsid w:val="006C7FB9"/>
    <w:rsid w:val="006D00EE"/>
    <w:rsid w:val="006D0182"/>
    <w:rsid w:val="006D07E6"/>
    <w:rsid w:val="006D0846"/>
    <w:rsid w:val="006D0C09"/>
    <w:rsid w:val="006D0C67"/>
    <w:rsid w:val="006D0CD3"/>
    <w:rsid w:val="006D0D14"/>
    <w:rsid w:val="006D11D5"/>
    <w:rsid w:val="006D1329"/>
    <w:rsid w:val="006D137D"/>
    <w:rsid w:val="006D142B"/>
    <w:rsid w:val="006D15D6"/>
    <w:rsid w:val="006D173B"/>
    <w:rsid w:val="006D1859"/>
    <w:rsid w:val="006D18FD"/>
    <w:rsid w:val="006D196F"/>
    <w:rsid w:val="006D1A23"/>
    <w:rsid w:val="006D1D83"/>
    <w:rsid w:val="006D1DFA"/>
    <w:rsid w:val="006D1F1A"/>
    <w:rsid w:val="006D1FAA"/>
    <w:rsid w:val="006D2039"/>
    <w:rsid w:val="006D219E"/>
    <w:rsid w:val="006D21FF"/>
    <w:rsid w:val="006D2353"/>
    <w:rsid w:val="006D23F7"/>
    <w:rsid w:val="006D250A"/>
    <w:rsid w:val="006D26C9"/>
    <w:rsid w:val="006D2705"/>
    <w:rsid w:val="006D28C8"/>
    <w:rsid w:val="006D297E"/>
    <w:rsid w:val="006D2AE4"/>
    <w:rsid w:val="006D2DAB"/>
    <w:rsid w:val="006D2DB5"/>
    <w:rsid w:val="006D2DDA"/>
    <w:rsid w:val="006D2DED"/>
    <w:rsid w:val="006D2E68"/>
    <w:rsid w:val="006D30D2"/>
    <w:rsid w:val="006D31AF"/>
    <w:rsid w:val="006D31DD"/>
    <w:rsid w:val="006D3261"/>
    <w:rsid w:val="006D32E2"/>
    <w:rsid w:val="006D35CD"/>
    <w:rsid w:val="006D363E"/>
    <w:rsid w:val="006D375B"/>
    <w:rsid w:val="006D3C6F"/>
    <w:rsid w:val="006D3CAE"/>
    <w:rsid w:val="006D3D01"/>
    <w:rsid w:val="006D3D07"/>
    <w:rsid w:val="006D3D3B"/>
    <w:rsid w:val="006D4133"/>
    <w:rsid w:val="006D4136"/>
    <w:rsid w:val="006D4289"/>
    <w:rsid w:val="006D42CD"/>
    <w:rsid w:val="006D4373"/>
    <w:rsid w:val="006D43D8"/>
    <w:rsid w:val="006D4575"/>
    <w:rsid w:val="006D492A"/>
    <w:rsid w:val="006D493C"/>
    <w:rsid w:val="006D5247"/>
    <w:rsid w:val="006D5312"/>
    <w:rsid w:val="006D5457"/>
    <w:rsid w:val="006D5522"/>
    <w:rsid w:val="006D55BB"/>
    <w:rsid w:val="006D5692"/>
    <w:rsid w:val="006D5872"/>
    <w:rsid w:val="006D59BF"/>
    <w:rsid w:val="006D5A62"/>
    <w:rsid w:val="006D5EC2"/>
    <w:rsid w:val="006D5EDF"/>
    <w:rsid w:val="006D5FEF"/>
    <w:rsid w:val="006D6359"/>
    <w:rsid w:val="006D644B"/>
    <w:rsid w:val="006D64D1"/>
    <w:rsid w:val="006D666E"/>
    <w:rsid w:val="006D667A"/>
    <w:rsid w:val="006D66A3"/>
    <w:rsid w:val="006D69D2"/>
    <w:rsid w:val="006D6A41"/>
    <w:rsid w:val="006D6BB7"/>
    <w:rsid w:val="006D6DF4"/>
    <w:rsid w:val="006D7024"/>
    <w:rsid w:val="006D70CD"/>
    <w:rsid w:val="006D7193"/>
    <w:rsid w:val="006D72E1"/>
    <w:rsid w:val="006D7333"/>
    <w:rsid w:val="006D7341"/>
    <w:rsid w:val="006D73A5"/>
    <w:rsid w:val="006D74C9"/>
    <w:rsid w:val="006D750F"/>
    <w:rsid w:val="006D7549"/>
    <w:rsid w:val="006D7598"/>
    <w:rsid w:val="006D7B93"/>
    <w:rsid w:val="006D7BBD"/>
    <w:rsid w:val="006D7C30"/>
    <w:rsid w:val="006D7D69"/>
    <w:rsid w:val="006D7DAD"/>
    <w:rsid w:val="006D7EC6"/>
    <w:rsid w:val="006E0007"/>
    <w:rsid w:val="006E00C6"/>
    <w:rsid w:val="006E0177"/>
    <w:rsid w:val="006E0254"/>
    <w:rsid w:val="006E0566"/>
    <w:rsid w:val="006E0B09"/>
    <w:rsid w:val="006E0B16"/>
    <w:rsid w:val="006E1135"/>
    <w:rsid w:val="006E1469"/>
    <w:rsid w:val="006E16DF"/>
    <w:rsid w:val="006E176F"/>
    <w:rsid w:val="006E19FA"/>
    <w:rsid w:val="006E1C34"/>
    <w:rsid w:val="006E1E45"/>
    <w:rsid w:val="006E20D4"/>
    <w:rsid w:val="006E2110"/>
    <w:rsid w:val="006E22C6"/>
    <w:rsid w:val="006E22CC"/>
    <w:rsid w:val="006E22D3"/>
    <w:rsid w:val="006E2506"/>
    <w:rsid w:val="006E2A8F"/>
    <w:rsid w:val="006E2ADA"/>
    <w:rsid w:val="006E2B6C"/>
    <w:rsid w:val="006E2C5B"/>
    <w:rsid w:val="006E2D68"/>
    <w:rsid w:val="006E2E24"/>
    <w:rsid w:val="006E2E75"/>
    <w:rsid w:val="006E2E90"/>
    <w:rsid w:val="006E2FAB"/>
    <w:rsid w:val="006E326D"/>
    <w:rsid w:val="006E355A"/>
    <w:rsid w:val="006E37B4"/>
    <w:rsid w:val="006E392B"/>
    <w:rsid w:val="006E3B82"/>
    <w:rsid w:val="006E3C1F"/>
    <w:rsid w:val="006E3D3A"/>
    <w:rsid w:val="006E3EF3"/>
    <w:rsid w:val="006E40E3"/>
    <w:rsid w:val="006E42A8"/>
    <w:rsid w:val="006E42ED"/>
    <w:rsid w:val="006E43FF"/>
    <w:rsid w:val="006E4646"/>
    <w:rsid w:val="006E4818"/>
    <w:rsid w:val="006E4845"/>
    <w:rsid w:val="006E486F"/>
    <w:rsid w:val="006E4BAC"/>
    <w:rsid w:val="006E4E6A"/>
    <w:rsid w:val="006E4FD4"/>
    <w:rsid w:val="006E512D"/>
    <w:rsid w:val="006E51D5"/>
    <w:rsid w:val="006E52AC"/>
    <w:rsid w:val="006E5477"/>
    <w:rsid w:val="006E554E"/>
    <w:rsid w:val="006E575C"/>
    <w:rsid w:val="006E5866"/>
    <w:rsid w:val="006E5AFE"/>
    <w:rsid w:val="006E5C60"/>
    <w:rsid w:val="006E5CA0"/>
    <w:rsid w:val="006E5DE0"/>
    <w:rsid w:val="006E5F66"/>
    <w:rsid w:val="006E5FCC"/>
    <w:rsid w:val="006E6382"/>
    <w:rsid w:val="006E6390"/>
    <w:rsid w:val="006E63E9"/>
    <w:rsid w:val="006E6544"/>
    <w:rsid w:val="006E6632"/>
    <w:rsid w:val="006E696A"/>
    <w:rsid w:val="006E6A70"/>
    <w:rsid w:val="006E6C33"/>
    <w:rsid w:val="006E6DF7"/>
    <w:rsid w:val="006E6EF7"/>
    <w:rsid w:val="006E6F03"/>
    <w:rsid w:val="006E71A8"/>
    <w:rsid w:val="006E727E"/>
    <w:rsid w:val="006E73AB"/>
    <w:rsid w:val="006E7496"/>
    <w:rsid w:val="006E7883"/>
    <w:rsid w:val="006E7926"/>
    <w:rsid w:val="006E7969"/>
    <w:rsid w:val="006E7D65"/>
    <w:rsid w:val="006E7E49"/>
    <w:rsid w:val="006E7E8E"/>
    <w:rsid w:val="006E7F06"/>
    <w:rsid w:val="006E7F71"/>
    <w:rsid w:val="006F0135"/>
    <w:rsid w:val="006F018E"/>
    <w:rsid w:val="006F0209"/>
    <w:rsid w:val="006F02A1"/>
    <w:rsid w:val="006F054B"/>
    <w:rsid w:val="006F05C2"/>
    <w:rsid w:val="006F07C1"/>
    <w:rsid w:val="006F090B"/>
    <w:rsid w:val="006F0976"/>
    <w:rsid w:val="006F0C12"/>
    <w:rsid w:val="006F0DB2"/>
    <w:rsid w:val="006F0E38"/>
    <w:rsid w:val="006F0EB1"/>
    <w:rsid w:val="006F1184"/>
    <w:rsid w:val="006F1214"/>
    <w:rsid w:val="006F14AC"/>
    <w:rsid w:val="006F1580"/>
    <w:rsid w:val="006F16E9"/>
    <w:rsid w:val="006F171E"/>
    <w:rsid w:val="006F1794"/>
    <w:rsid w:val="006F1869"/>
    <w:rsid w:val="006F18F4"/>
    <w:rsid w:val="006F19CB"/>
    <w:rsid w:val="006F1B5C"/>
    <w:rsid w:val="006F1D20"/>
    <w:rsid w:val="006F1D86"/>
    <w:rsid w:val="006F1E30"/>
    <w:rsid w:val="006F1EAA"/>
    <w:rsid w:val="006F20A6"/>
    <w:rsid w:val="006F2347"/>
    <w:rsid w:val="006F272B"/>
    <w:rsid w:val="006F291E"/>
    <w:rsid w:val="006F2A91"/>
    <w:rsid w:val="006F3052"/>
    <w:rsid w:val="006F314D"/>
    <w:rsid w:val="006F3259"/>
    <w:rsid w:val="006F339B"/>
    <w:rsid w:val="006F3434"/>
    <w:rsid w:val="006F34B7"/>
    <w:rsid w:val="006F34EC"/>
    <w:rsid w:val="006F35DA"/>
    <w:rsid w:val="006F3927"/>
    <w:rsid w:val="006F3B01"/>
    <w:rsid w:val="006F3C66"/>
    <w:rsid w:val="006F3C8E"/>
    <w:rsid w:val="006F3D84"/>
    <w:rsid w:val="006F3FEC"/>
    <w:rsid w:val="006F4189"/>
    <w:rsid w:val="006F468E"/>
    <w:rsid w:val="006F4ABC"/>
    <w:rsid w:val="006F4BE8"/>
    <w:rsid w:val="006F4D9F"/>
    <w:rsid w:val="006F4DD5"/>
    <w:rsid w:val="006F5049"/>
    <w:rsid w:val="006F506B"/>
    <w:rsid w:val="006F5402"/>
    <w:rsid w:val="006F557B"/>
    <w:rsid w:val="006F5674"/>
    <w:rsid w:val="006F56E6"/>
    <w:rsid w:val="006F5B16"/>
    <w:rsid w:val="006F5B41"/>
    <w:rsid w:val="006F5D89"/>
    <w:rsid w:val="006F6341"/>
    <w:rsid w:val="006F64F1"/>
    <w:rsid w:val="006F6689"/>
    <w:rsid w:val="006F6740"/>
    <w:rsid w:val="006F67C6"/>
    <w:rsid w:val="006F68EC"/>
    <w:rsid w:val="006F6AB4"/>
    <w:rsid w:val="006F6C6C"/>
    <w:rsid w:val="006F6D59"/>
    <w:rsid w:val="006F6FEA"/>
    <w:rsid w:val="006F6FFB"/>
    <w:rsid w:val="006F70E1"/>
    <w:rsid w:val="006F746D"/>
    <w:rsid w:val="006F7503"/>
    <w:rsid w:val="006F75A5"/>
    <w:rsid w:val="006F76D6"/>
    <w:rsid w:val="006F773F"/>
    <w:rsid w:val="006F7941"/>
    <w:rsid w:val="006F7A92"/>
    <w:rsid w:val="006F7C6D"/>
    <w:rsid w:val="006F7E42"/>
    <w:rsid w:val="00700042"/>
    <w:rsid w:val="0070013F"/>
    <w:rsid w:val="0070023A"/>
    <w:rsid w:val="0070053E"/>
    <w:rsid w:val="0070063F"/>
    <w:rsid w:val="007006AC"/>
    <w:rsid w:val="007007B6"/>
    <w:rsid w:val="00700CF0"/>
    <w:rsid w:val="007011B3"/>
    <w:rsid w:val="0070124B"/>
    <w:rsid w:val="00701367"/>
    <w:rsid w:val="00701744"/>
    <w:rsid w:val="007017EA"/>
    <w:rsid w:val="0070181F"/>
    <w:rsid w:val="0070193E"/>
    <w:rsid w:val="0070194C"/>
    <w:rsid w:val="00701AD7"/>
    <w:rsid w:val="00701B27"/>
    <w:rsid w:val="00701CBB"/>
    <w:rsid w:val="00701F5C"/>
    <w:rsid w:val="00701F5E"/>
    <w:rsid w:val="00701F97"/>
    <w:rsid w:val="007020D8"/>
    <w:rsid w:val="00702120"/>
    <w:rsid w:val="007022C7"/>
    <w:rsid w:val="007028A6"/>
    <w:rsid w:val="00702D99"/>
    <w:rsid w:val="00703067"/>
    <w:rsid w:val="0070306E"/>
    <w:rsid w:val="007031A5"/>
    <w:rsid w:val="007031B1"/>
    <w:rsid w:val="007032E6"/>
    <w:rsid w:val="007036B0"/>
    <w:rsid w:val="007036BC"/>
    <w:rsid w:val="007036E5"/>
    <w:rsid w:val="007038BD"/>
    <w:rsid w:val="00703C3E"/>
    <w:rsid w:val="00703D27"/>
    <w:rsid w:val="00703D8A"/>
    <w:rsid w:val="00703E14"/>
    <w:rsid w:val="00703F74"/>
    <w:rsid w:val="00704117"/>
    <w:rsid w:val="00704123"/>
    <w:rsid w:val="0070445C"/>
    <w:rsid w:val="00704641"/>
    <w:rsid w:val="0070465A"/>
    <w:rsid w:val="007047A7"/>
    <w:rsid w:val="00704873"/>
    <w:rsid w:val="00704C04"/>
    <w:rsid w:val="00704D06"/>
    <w:rsid w:val="00705090"/>
    <w:rsid w:val="007050A6"/>
    <w:rsid w:val="007052A0"/>
    <w:rsid w:val="00705566"/>
    <w:rsid w:val="007056C1"/>
    <w:rsid w:val="007056ED"/>
    <w:rsid w:val="00705868"/>
    <w:rsid w:val="0070592A"/>
    <w:rsid w:val="00705B26"/>
    <w:rsid w:val="00705D28"/>
    <w:rsid w:val="00705E58"/>
    <w:rsid w:val="00706110"/>
    <w:rsid w:val="00706127"/>
    <w:rsid w:val="0070621D"/>
    <w:rsid w:val="0070622B"/>
    <w:rsid w:val="007062AF"/>
    <w:rsid w:val="007065D8"/>
    <w:rsid w:val="0070665A"/>
    <w:rsid w:val="007066F1"/>
    <w:rsid w:val="007067BA"/>
    <w:rsid w:val="007068C9"/>
    <w:rsid w:val="00706961"/>
    <w:rsid w:val="007069F9"/>
    <w:rsid w:val="00706A4A"/>
    <w:rsid w:val="00706AC2"/>
    <w:rsid w:val="00706BA6"/>
    <w:rsid w:val="00706D34"/>
    <w:rsid w:val="00706DFE"/>
    <w:rsid w:val="00707264"/>
    <w:rsid w:val="0070743B"/>
    <w:rsid w:val="00707677"/>
    <w:rsid w:val="007078C5"/>
    <w:rsid w:val="0070790F"/>
    <w:rsid w:val="007079CC"/>
    <w:rsid w:val="00707B75"/>
    <w:rsid w:val="00707BCC"/>
    <w:rsid w:val="00707CC2"/>
    <w:rsid w:val="00707D5D"/>
    <w:rsid w:val="00707E40"/>
    <w:rsid w:val="00707E9E"/>
    <w:rsid w:val="007101C2"/>
    <w:rsid w:val="007101EE"/>
    <w:rsid w:val="00710450"/>
    <w:rsid w:val="007104E7"/>
    <w:rsid w:val="007105E0"/>
    <w:rsid w:val="00710727"/>
    <w:rsid w:val="00710994"/>
    <w:rsid w:val="007109CD"/>
    <w:rsid w:val="00710A3E"/>
    <w:rsid w:val="00710A54"/>
    <w:rsid w:val="00710B57"/>
    <w:rsid w:val="00710D33"/>
    <w:rsid w:val="00710E96"/>
    <w:rsid w:val="00711093"/>
    <w:rsid w:val="00711344"/>
    <w:rsid w:val="00711639"/>
    <w:rsid w:val="00711760"/>
    <w:rsid w:val="0071177D"/>
    <w:rsid w:val="00711888"/>
    <w:rsid w:val="007118C7"/>
    <w:rsid w:val="0071196B"/>
    <w:rsid w:val="00711A0F"/>
    <w:rsid w:val="00711AE4"/>
    <w:rsid w:val="00711B30"/>
    <w:rsid w:val="00711C7D"/>
    <w:rsid w:val="00711D10"/>
    <w:rsid w:val="00711D73"/>
    <w:rsid w:val="00711DC9"/>
    <w:rsid w:val="007120B2"/>
    <w:rsid w:val="007120BE"/>
    <w:rsid w:val="0071218D"/>
    <w:rsid w:val="00712202"/>
    <w:rsid w:val="007122BB"/>
    <w:rsid w:val="007124E3"/>
    <w:rsid w:val="00712935"/>
    <w:rsid w:val="00712A0F"/>
    <w:rsid w:val="00712B2A"/>
    <w:rsid w:val="00712D6D"/>
    <w:rsid w:val="00712DA8"/>
    <w:rsid w:val="00712E88"/>
    <w:rsid w:val="00712FDB"/>
    <w:rsid w:val="007131B0"/>
    <w:rsid w:val="0071343D"/>
    <w:rsid w:val="0071349C"/>
    <w:rsid w:val="007134CD"/>
    <w:rsid w:val="00713626"/>
    <w:rsid w:val="0071369A"/>
    <w:rsid w:val="0071371F"/>
    <w:rsid w:val="0071374D"/>
    <w:rsid w:val="00713B09"/>
    <w:rsid w:val="00713EEA"/>
    <w:rsid w:val="00714014"/>
    <w:rsid w:val="00714065"/>
    <w:rsid w:val="00714186"/>
    <w:rsid w:val="007142AF"/>
    <w:rsid w:val="00714312"/>
    <w:rsid w:val="00714596"/>
    <w:rsid w:val="00714627"/>
    <w:rsid w:val="0071474B"/>
    <w:rsid w:val="00714796"/>
    <w:rsid w:val="007148AC"/>
    <w:rsid w:val="0071494B"/>
    <w:rsid w:val="007149C4"/>
    <w:rsid w:val="00714D6A"/>
    <w:rsid w:val="00714F99"/>
    <w:rsid w:val="00715121"/>
    <w:rsid w:val="00715357"/>
    <w:rsid w:val="007154AA"/>
    <w:rsid w:val="0071560C"/>
    <w:rsid w:val="007157F7"/>
    <w:rsid w:val="00715800"/>
    <w:rsid w:val="007158E2"/>
    <w:rsid w:val="00715A83"/>
    <w:rsid w:val="00715A9F"/>
    <w:rsid w:val="00715B75"/>
    <w:rsid w:val="00715CF3"/>
    <w:rsid w:val="00715DA8"/>
    <w:rsid w:val="00715E4A"/>
    <w:rsid w:val="00715E86"/>
    <w:rsid w:val="00715F49"/>
    <w:rsid w:val="007160D9"/>
    <w:rsid w:val="007161D9"/>
    <w:rsid w:val="0071628D"/>
    <w:rsid w:val="00716324"/>
    <w:rsid w:val="007163BF"/>
    <w:rsid w:val="0071649C"/>
    <w:rsid w:val="00716511"/>
    <w:rsid w:val="00716573"/>
    <w:rsid w:val="007165C5"/>
    <w:rsid w:val="00716B1D"/>
    <w:rsid w:val="00716CEB"/>
    <w:rsid w:val="00716E27"/>
    <w:rsid w:val="00716FC0"/>
    <w:rsid w:val="007170D2"/>
    <w:rsid w:val="0071716E"/>
    <w:rsid w:val="00717189"/>
    <w:rsid w:val="00717267"/>
    <w:rsid w:val="007173AE"/>
    <w:rsid w:val="00717453"/>
    <w:rsid w:val="00717584"/>
    <w:rsid w:val="007177B3"/>
    <w:rsid w:val="007177F5"/>
    <w:rsid w:val="00717890"/>
    <w:rsid w:val="007178EE"/>
    <w:rsid w:val="00717908"/>
    <w:rsid w:val="00717A30"/>
    <w:rsid w:val="00717C7E"/>
    <w:rsid w:val="00717DDC"/>
    <w:rsid w:val="00717F1E"/>
    <w:rsid w:val="00720117"/>
    <w:rsid w:val="0072036E"/>
    <w:rsid w:val="00720509"/>
    <w:rsid w:val="00720658"/>
    <w:rsid w:val="00720759"/>
    <w:rsid w:val="007209BF"/>
    <w:rsid w:val="007209EB"/>
    <w:rsid w:val="00720B76"/>
    <w:rsid w:val="0072101A"/>
    <w:rsid w:val="007210CC"/>
    <w:rsid w:val="007212A0"/>
    <w:rsid w:val="00721345"/>
    <w:rsid w:val="00721378"/>
    <w:rsid w:val="007215A9"/>
    <w:rsid w:val="0072166F"/>
    <w:rsid w:val="007216DC"/>
    <w:rsid w:val="0072190B"/>
    <w:rsid w:val="00721A1E"/>
    <w:rsid w:val="00721AE3"/>
    <w:rsid w:val="00721DB3"/>
    <w:rsid w:val="00721DC7"/>
    <w:rsid w:val="00721DE1"/>
    <w:rsid w:val="00721E1D"/>
    <w:rsid w:val="00721F37"/>
    <w:rsid w:val="00721FA1"/>
    <w:rsid w:val="00722140"/>
    <w:rsid w:val="00722197"/>
    <w:rsid w:val="00722260"/>
    <w:rsid w:val="007225CA"/>
    <w:rsid w:val="0072268F"/>
    <w:rsid w:val="00722891"/>
    <w:rsid w:val="00722AF1"/>
    <w:rsid w:val="00722B72"/>
    <w:rsid w:val="00722BB3"/>
    <w:rsid w:val="00722BD3"/>
    <w:rsid w:val="00722E8C"/>
    <w:rsid w:val="00722EA3"/>
    <w:rsid w:val="00722F0B"/>
    <w:rsid w:val="00723099"/>
    <w:rsid w:val="00723142"/>
    <w:rsid w:val="0072328C"/>
    <w:rsid w:val="007232F9"/>
    <w:rsid w:val="007233B6"/>
    <w:rsid w:val="007234DF"/>
    <w:rsid w:val="0072350B"/>
    <w:rsid w:val="007236B5"/>
    <w:rsid w:val="007236E9"/>
    <w:rsid w:val="007238F1"/>
    <w:rsid w:val="007239CA"/>
    <w:rsid w:val="00723A39"/>
    <w:rsid w:val="00723AB4"/>
    <w:rsid w:val="00723D9C"/>
    <w:rsid w:val="007240A0"/>
    <w:rsid w:val="007241C6"/>
    <w:rsid w:val="00724204"/>
    <w:rsid w:val="00724426"/>
    <w:rsid w:val="00724437"/>
    <w:rsid w:val="00724489"/>
    <w:rsid w:val="007244BA"/>
    <w:rsid w:val="0072461A"/>
    <w:rsid w:val="007249C5"/>
    <w:rsid w:val="00724A25"/>
    <w:rsid w:val="00724D58"/>
    <w:rsid w:val="00725068"/>
    <w:rsid w:val="00725107"/>
    <w:rsid w:val="0072551B"/>
    <w:rsid w:val="0072555D"/>
    <w:rsid w:val="0072560E"/>
    <w:rsid w:val="007256CA"/>
    <w:rsid w:val="0072571B"/>
    <w:rsid w:val="00725792"/>
    <w:rsid w:val="007257C4"/>
    <w:rsid w:val="00725AD5"/>
    <w:rsid w:val="00725CB6"/>
    <w:rsid w:val="00725CDC"/>
    <w:rsid w:val="00725DAB"/>
    <w:rsid w:val="00725DD9"/>
    <w:rsid w:val="00726102"/>
    <w:rsid w:val="00726179"/>
    <w:rsid w:val="00726281"/>
    <w:rsid w:val="00726334"/>
    <w:rsid w:val="0072650B"/>
    <w:rsid w:val="00726537"/>
    <w:rsid w:val="007265E9"/>
    <w:rsid w:val="0072665F"/>
    <w:rsid w:val="007269F5"/>
    <w:rsid w:val="007269F6"/>
    <w:rsid w:val="00726D9A"/>
    <w:rsid w:val="00727310"/>
    <w:rsid w:val="007273EC"/>
    <w:rsid w:val="0072766F"/>
    <w:rsid w:val="007276C6"/>
    <w:rsid w:val="007279F1"/>
    <w:rsid w:val="007279FD"/>
    <w:rsid w:val="00727A45"/>
    <w:rsid w:val="00727AE3"/>
    <w:rsid w:val="00727B31"/>
    <w:rsid w:val="00727E76"/>
    <w:rsid w:val="00727E9F"/>
    <w:rsid w:val="0073009B"/>
    <w:rsid w:val="0073020E"/>
    <w:rsid w:val="00730250"/>
    <w:rsid w:val="00730530"/>
    <w:rsid w:val="00730543"/>
    <w:rsid w:val="00730697"/>
    <w:rsid w:val="0073093E"/>
    <w:rsid w:val="00730953"/>
    <w:rsid w:val="007309C7"/>
    <w:rsid w:val="00730C6A"/>
    <w:rsid w:val="00730C75"/>
    <w:rsid w:val="00730CD2"/>
    <w:rsid w:val="00730E27"/>
    <w:rsid w:val="0073128B"/>
    <w:rsid w:val="007312A9"/>
    <w:rsid w:val="00731413"/>
    <w:rsid w:val="00731446"/>
    <w:rsid w:val="0073150C"/>
    <w:rsid w:val="0073157B"/>
    <w:rsid w:val="0073171A"/>
    <w:rsid w:val="007318C0"/>
    <w:rsid w:val="007319E5"/>
    <w:rsid w:val="00731A0F"/>
    <w:rsid w:val="00731A46"/>
    <w:rsid w:val="00731B24"/>
    <w:rsid w:val="00731FE5"/>
    <w:rsid w:val="0073214C"/>
    <w:rsid w:val="00732166"/>
    <w:rsid w:val="007325D3"/>
    <w:rsid w:val="00732865"/>
    <w:rsid w:val="00732885"/>
    <w:rsid w:val="007329CD"/>
    <w:rsid w:val="00732CB0"/>
    <w:rsid w:val="00732E1B"/>
    <w:rsid w:val="00733004"/>
    <w:rsid w:val="007331EF"/>
    <w:rsid w:val="007332F4"/>
    <w:rsid w:val="0073335C"/>
    <w:rsid w:val="0073336B"/>
    <w:rsid w:val="007333DA"/>
    <w:rsid w:val="00733414"/>
    <w:rsid w:val="00733858"/>
    <w:rsid w:val="00733A80"/>
    <w:rsid w:val="00733CEB"/>
    <w:rsid w:val="00733D40"/>
    <w:rsid w:val="00733E92"/>
    <w:rsid w:val="00733FF9"/>
    <w:rsid w:val="00734024"/>
    <w:rsid w:val="00734341"/>
    <w:rsid w:val="0073434F"/>
    <w:rsid w:val="0073445B"/>
    <w:rsid w:val="0073457D"/>
    <w:rsid w:val="0073497A"/>
    <w:rsid w:val="007349C0"/>
    <w:rsid w:val="00734A00"/>
    <w:rsid w:val="00734BF6"/>
    <w:rsid w:val="00734DC0"/>
    <w:rsid w:val="00734F3E"/>
    <w:rsid w:val="0073513C"/>
    <w:rsid w:val="00735251"/>
    <w:rsid w:val="0073532A"/>
    <w:rsid w:val="007354A1"/>
    <w:rsid w:val="00735537"/>
    <w:rsid w:val="00735555"/>
    <w:rsid w:val="00735A2B"/>
    <w:rsid w:val="00735B13"/>
    <w:rsid w:val="00735D88"/>
    <w:rsid w:val="00735F09"/>
    <w:rsid w:val="00735F6E"/>
    <w:rsid w:val="0073622B"/>
    <w:rsid w:val="00736356"/>
    <w:rsid w:val="0073637C"/>
    <w:rsid w:val="007365C4"/>
    <w:rsid w:val="00736794"/>
    <w:rsid w:val="00736886"/>
    <w:rsid w:val="00736A35"/>
    <w:rsid w:val="00736C0C"/>
    <w:rsid w:val="00736D7B"/>
    <w:rsid w:val="00737061"/>
    <w:rsid w:val="00737684"/>
    <w:rsid w:val="007377ED"/>
    <w:rsid w:val="007377FF"/>
    <w:rsid w:val="00737896"/>
    <w:rsid w:val="007379C8"/>
    <w:rsid w:val="00737C4B"/>
    <w:rsid w:val="00737E5D"/>
    <w:rsid w:val="007401DF"/>
    <w:rsid w:val="00740345"/>
    <w:rsid w:val="00740351"/>
    <w:rsid w:val="00740410"/>
    <w:rsid w:val="0074052A"/>
    <w:rsid w:val="00740618"/>
    <w:rsid w:val="007406A2"/>
    <w:rsid w:val="007406C0"/>
    <w:rsid w:val="00740988"/>
    <w:rsid w:val="007409A4"/>
    <w:rsid w:val="007409AD"/>
    <w:rsid w:val="00740AC1"/>
    <w:rsid w:val="00740AE2"/>
    <w:rsid w:val="00740B5C"/>
    <w:rsid w:val="00740BF9"/>
    <w:rsid w:val="00740C21"/>
    <w:rsid w:val="00740FF6"/>
    <w:rsid w:val="0074108B"/>
    <w:rsid w:val="007412B3"/>
    <w:rsid w:val="007413D7"/>
    <w:rsid w:val="00741434"/>
    <w:rsid w:val="00741463"/>
    <w:rsid w:val="007414F8"/>
    <w:rsid w:val="007415B6"/>
    <w:rsid w:val="00741694"/>
    <w:rsid w:val="00741992"/>
    <w:rsid w:val="00741A56"/>
    <w:rsid w:val="00741DDD"/>
    <w:rsid w:val="00742036"/>
    <w:rsid w:val="007420C9"/>
    <w:rsid w:val="007424DB"/>
    <w:rsid w:val="00742695"/>
    <w:rsid w:val="00742A51"/>
    <w:rsid w:val="00742A8D"/>
    <w:rsid w:val="00742D29"/>
    <w:rsid w:val="00742DBC"/>
    <w:rsid w:val="00742EE8"/>
    <w:rsid w:val="00742F09"/>
    <w:rsid w:val="00743096"/>
    <w:rsid w:val="007430F6"/>
    <w:rsid w:val="007432D6"/>
    <w:rsid w:val="00743307"/>
    <w:rsid w:val="00743468"/>
    <w:rsid w:val="00743515"/>
    <w:rsid w:val="007436B1"/>
    <w:rsid w:val="007436D5"/>
    <w:rsid w:val="00743867"/>
    <w:rsid w:val="00743891"/>
    <w:rsid w:val="00743E54"/>
    <w:rsid w:val="00744055"/>
    <w:rsid w:val="007446E0"/>
    <w:rsid w:val="0074475B"/>
    <w:rsid w:val="007447C6"/>
    <w:rsid w:val="00744981"/>
    <w:rsid w:val="0074499D"/>
    <w:rsid w:val="00744AD1"/>
    <w:rsid w:val="00744B40"/>
    <w:rsid w:val="00744BC3"/>
    <w:rsid w:val="00744BE4"/>
    <w:rsid w:val="00744C38"/>
    <w:rsid w:val="00744E4F"/>
    <w:rsid w:val="007451D7"/>
    <w:rsid w:val="0074544C"/>
    <w:rsid w:val="00745565"/>
    <w:rsid w:val="007455EF"/>
    <w:rsid w:val="0074576E"/>
    <w:rsid w:val="007458E7"/>
    <w:rsid w:val="007459C1"/>
    <w:rsid w:val="00745A13"/>
    <w:rsid w:val="00745AB5"/>
    <w:rsid w:val="00745B50"/>
    <w:rsid w:val="00745DAF"/>
    <w:rsid w:val="00745EBB"/>
    <w:rsid w:val="00746167"/>
    <w:rsid w:val="00746199"/>
    <w:rsid w:val="007461E5"/>
    <w:rsid w:val="00746433"/>
    <w:rsid w:val="007468CE"/>
    <w:rsid w:val="00746A88"/>
    <w:rsid w:val="00746D69"/>
    <w:rsid w:val="00746E07"/>
    <w:rsid w:val="00747122"/>
    <w:rsid w:val="00747222"/>
    <w:rsid w:val="0074725D"/>
    <w:rsid w:val="00747312"/>
    <w:rsid w:val="00747446"/>
    <w:rsid w:val="00747605"/>
    <w:rsid w:val="00747A2D"/>
    <w:rsid w:val="00747A78"/>
    <w:rsid w:val="00747BD8"/>
    <w:rsid w:val="00747F05"/>
    <w:rsid w:val="0075038A"/>
    <w:rsid w:val="007503B7"/>
    <w:rsid w:val="007503F6"/>
    <w:rsid w:val="00750446"/>
    <w:rsid w:val="007504FA"/>
    <w:rsid w:val="00750501"/>
    <w:rsid w:val="00750536"/>
    <w:rsid w:val="007509F9"/>
    <w:rsid w:val="00750BF8"/>
    <w:rsid w:val="00750C63"/>
    <w:rsid w:val="00750D79"/>
    <w:rsid w:val="00750E2F"/>
    <w:rsid w:val="00750F0C"/>
    <w:rsid w:val="007510B3"/>
    <w:rsid w:val="0075134B"/>
    <w:rsid w:val="00751453"/>
    <w:rsid w:val="00751467"/>
    <w:rsid w:val="0075168D"/>
    <w:rsid w:val="00751739"/>
    <w:rsid w:val="00751746"/>
    <w:rsid w:val="007517A7"/>
    <w:rsid w:val="007518C0"/>
    <w:rsid w:val="00751B3E"/>
    <w:rsid w:val="00751C6E"/>
    <w:rsid w:val="00751E9D"/>
    <w:rsid w:val="00751F10"/>
    <w:rsid w:val="00751F76"/>
    <w:rsid w:val="007522C4"/>
    <w:rsid w:val="00752497"/>
    <w:rsid w:val="007524E2"/>
    <w:rsid w:val="0075272A"/>
    <w:rsid w:val="00752A2B"/>
    <w:rsid w:val="00752B77"/>
    <w:rsid w:val="00752CE6"/>
    <w:rsid w:val="00752CFF"/>
    <w:rsid w:val="00752E2E"/>
    <w:rsid w:val="00752E4F"/>
    <w:rsid w:val="00752FE7"/>
    <w:rsid w:val="0075303B"/>
    <w:rsid w:val="007531CA"/>
    <w:rsid w:val="00753203"/>
    <w:rsid w:val="00753230"/>
    <w:rsid w:val="00753255"/>
    <w:rsid w:val="00753A1C"/>
    <w:rsid w:val="00753A77"/>
    <w:rsid w:val="00753F01"/>
    <w:rsid w:val="007540EF"/>
    <w:rsid w:val="0075412E"/>
    <w:rsid w:val="0075415D"/>
    <w:rsid w:val="00754539"/>
    <w:rsid w:val="00754644"/>
    <w:rsid w:val="00754747"/>
    <w:rsid w:val="007547F6"/>
    <w:rsid w:val="00754814"/>
    <w:rsid w:val="00754AA5"/>
    <w:rsid w:val="00754D64"/>
    <w:rsid w:val="00754FCC"/>
    <w:rsid w:val="007550EA"/>
    <w:rsid w:val="00755248"/>
    <w:rsid w:val="007552B6"/>
    <w:rsid w:val="007553D0"/>
    <w:rsid w:val="00755420"/>
    <w:rsid w:val="007554F1"/>
    <w:rsid w:val="00755559"/>
    <w:rsid w:val="007557B8"/>
    <w:rsid w:val="00755B06"/>
    <w:rsid w:val="00755D41"/>
    <w:rsid w:val="00755E06"/>
    <w:rsid w:val="00755F8B"/>
    <w:rsid w:val="0075636A"/>
    <w:rsid w:val="007565E2"/>
    <w:rsid w:val="007567FF"/>
    <w:rsid w:val="0075689D"/>
    <w:rsid w:val="00756BBA"/>
    <w:rsid w:val="00756BE2"/>
    <w:rsid w:val="00756E4D"/>
    <w:rsid w:val="00756F15"/>
    <w:rsid w:val="00756FA7"/>
    <w:rsid w:val="00756FFC"/>
    <w:rsid w:val="007572E9"/>
    <w:rsid w:val="007574D2"/>
    <w:rsid w:val="007575A7"/>
    <w:rsid w:val="0075786A"/>
    <w:rsid w:val="00757A10"/>
    <w:rsid w:val="00757A56"/>
    <w:rsid w:val="00757A61"/>
    <w:rsid w:val="00757C65"/>
    <w:rsid w:val="00757CD9"/>
    <w:rsid w:val="00757D7C"/>
    <w:rsid w:val="00757E8E"/>
    <w:rsid w:val="00757F97"/>
    <w:rsid w:val="00757FE8"/>
    <w:rsid w:val="00760068"/>
    <w:rsid w:val="00760072"/>
    <w:rsid w:val="007600CF"/>
    <w:rsid w:val="0076015A"/>
    <w:rsid w:val="0076031F"/>
    <w:rsid w:val="007605CA"/>
    <w:rsid w:val="00760756"/>
    <w:rsid w:val="0076078D"/>
    <w:rsid w:val="007607D3"/>
    <w:rsid w:val="007608C4"/>
    <w:rsid w:val="00760985"/>
    <w:rsid w:val="00760A0E"/>
    <w:rsid w:val="00760A3A"/>
    <w:rsid w:val="00760AFE"/>
    <w:rsid w:val="00760D79"/>
    <w:rsid w:val="00760E22"/>
    <w:rsid w:val="0076116A"/>
    <w:rsid w:val="007611E8"/>
    <w:rsid w:val="00761209"/>
    <w:rsid w:val="007613AF"/>
    <w:rsid w:val="00761694"/>
    <w:rsid w:val="007619FB"/>
    <w:rsid w:val="00761A2A"/>
    <w:rsid w:val="00761A37"/>
    <w:rsid w:val="00761AA7"/>
    <w:rsid w:val="00761D2F"/>
    <w:rsid w:val="00761D46"/>
    <w:rsid w:val="00761FD0"/>
    <w:rsid w:val="0076200C"/>
    <w:rsid w:val="007621CD"/>
    <w:rsid w:val="0076226F"/>
    <w:rsid w:val="0076247E"/>
    <w:rsid w:val="00762824"/>
    <w:rsid w:val="0076286A"/>
    <w:rsid w:val="0076288C"/>
    <w:rsid w:val="007628C1"/>
    <w:rsid w:val="00762924"/>
    <w:rsid w:val="0076295A"/>
    <w:rsid w:val="0076295C"/>
    <w:rsid w:val="00762A18"/>
    <w:rsid w:val="00762A6C"/>
    <w:rsid w:val="00762ACD"/>
    <w:rsid w:val="00762B14"/>
    <w:rsid w:val="00762B80"/>
    <w:rsid w:val="00762B9C"/>
    <w:rsid w:val="00762E4F"/>
    <w:rsid w:val="00762F39"/>
    <w:rsid w:val="00762FA7"/>
    <w:rsid w:val="00763055"/>
    <w:rsid w:val="0076312D"/>
    <w:rsid w:val="007631E6"/>
    <w:rsid w:val="00763431"/>
    <w:rsid w:val="00763432"/>
    <w:rsid w:val="00763448"/>
    <w:rsid w:val="00763596"/>
    <w:rsid w:val="007635CC"/>
    <w:rsid w:val="00763748"/>
    <w:rsid w:val="00763754"/>
    <w:rsid w:val="00763AE7"/>
    <w:rsid w:val="00763C17"/>
    <w:rsid w:val="00763EB7"/>
    <w:rsid w:val="00763F29"/>
    <w:rsid w:val="00763FAD"/>
    <w:rsid w:val="00764028"/>
    <w:rsid w:val="00764043"/>
    <w:rsid w:val="00764080"/>
    <w:rsid w:val="00764250"/>
    <w:rsid w:val="00764433"/>
    <w:rsid w:val="007647C9"/>
    <w:rsid w:val="007648CE"/>
    <w:rsid w:val="00764D87"/>
    <w:rsid w:val="00764EB8"/>
    <w:rsid w:val="00764F20"/>
    <w:rsid w:val="00765098"/>
    <w:rsid w:val="007650A8"/>
    <w:rsid w:val="00765387"/>
    <w:rsid w:val="0076539C"/>
    <w:rsid w:val="00765472"/>
    <w:rsid w:val="00765623"/>
    <w:rsid w:val="00765820"/>
    <w:rsid w:val="0076582D"/>
    <w:rsid w:val="00765832"/>
    <w:rsid w:val="0076588A"/>
    <w:rsid w:val="00765A3E"/>
    <w:rsid w:val="00765FDC"/>
    <w:rsid w:val="007660F2"/>
    <w:rsid w:val="00766250"/>
    <w:rsid w:val="007662C4"/>
    <w:rsid w:val="007663A3"/>
    <w:rsid w:val="00766559"/>
    <w:rsid w:val="007669EF"/>
    <w:rsid w:val="00766B0E"/>
    <w:rsid w:val="00766BFB"/>
    <w:rsid w:val="00766DAD"/>
    <w:rsid w:val="00766ED2"/>
    <w:rsid w:val="0076714F"/>
    <w:rsid w:val="0076720C"/>
    <w:rsid w:val="0076731C"/>
    <w:rsid w:val="00767390"/>
    <w:rsid w:val="007673D5"/>
    <w:rsid w:val="0076740B"/>
    <w:rsid w:val="0076747C"/>
    <w:rsid w:val="007674C6"/>
    <w:rsid w:val="0076769B"/>
    <w:rsid w:val="00767703"/>
    <w:rsid w:val="007678B6"/>
    <w:rsid w:val="00767922"/>
    <w:rsid w:val="00767BD2"/>
    <w:rsid w:val="00767FA8"/>
    <w:rsid w:val="00770076"/>
    <w:rsid w:val="007700C8"/>
    <w:rsid w:val="007700E8"/>
    <w:rsid w:val="00770275"/>
    <w:rsid w:val="00770402"/>
    <w:rsid w:val="00770403"/>
    <w:rsid w:val="00770591"/>
    <w:rsid w:val="0077091A"/>
    <w:rsid w:val="00770948"/>
    <w:rsid w:val="00770A1A"/>
    <w:rsid w:val="00770CEE"/>
    <w:rsid w:val="00770DFE"/>
    <w:rsid w:val="00771160"/>
    <w:rsid w:val="00771169"/>
    <w:rsid w:val="007711ED"/>
    <w:rsid w:val="00771280"/>
    <w:rsid w:val="007712DC"/>
    <w:rsid w:val="00771412"/>
    <w:rsid w:val="00771823"/>
    <w:rsid w:val="0077185E"/>
    <w:rsid w:val="00771AFA"/>
    <w:rsid w:val="00771B1B"/>
    <w:rsid w:val="00771FFE"/>
    <w:rsid w:val="00772010"/>
    <w:rsid w:val="00772089"/>
    <w:rsid w:val="007721AD"/>
    <w:rsid w:val="0077222D"/>
    <w:rsid w:val="00772275"/>
    <w:rsid w:val="0077240C"/>
    <w:rsid w:val="00772722"/>
    <w:rsid w:val="00772796"/>
    <w:rsid w:val="007727A9"/>
    <w:rsid w:val="007728F4"/>
    <w:rsid w:val="00772900"/>
    <w:rsid w:val="00772B13"/>
    <w:rsid w:val="00772B36"/>
    <w:rsid w:val="00772D15"/>
    <w:rsid w:val="00772DC3"/>
    <w:rsid w:val="00773315"/>
    <w:rsid w:val="007733B3"/>
    <w:rsid w:val="007733C4"/>
    <w:rsid w:val="00773805"/>
    <w:rsid w:val="0077381E"/>
    <w:rsid w:val="00773934"/>
    <w:rsid w:val="00773EBA"/>
    <w:rsid w:val="00773EC7"/>
    <w:rsid w:val="0077401E"/>
    <w:rsid w:val="0077418D"/>
    <w:rsid w:val="007742B3"/>
    <w:rsid w:val="00774360"/>
    <w:rsid w:val="007743A1"/>
    <w:rsid w:val="007743DF"/>
    <w:rsid w:val="007744EF"/>
    <w:rsid w:val="00774556"/>
    <w:rsid w:val="00774D59"/>
    <w:rsid w:val="00774DF0"/>
    <w:rsid w:val="00774E0B"/>
    <w:rsid w:val="00774EBD"/>
    <w:rsid w:val="0077535A"/>
    <w:rsid w:val="007754E0"/>
    <w:rsid w:val="00775862"/>
    <w:rsid w:val="0077591D"/>
    <w:rsid w:val="00775BAA"/>
    <w:rsid w:val="00775BB1"/>
    <w:rsid w:val="00775EFD"/>
    <w:rsid w:val="00775F11"/>
    <w:rsid w:val="00775F72"/>
    <w:rsid w:val="00776053"/>
    <w:rsid w:val="0077608F"/>
    <w:rsid w:val="007762DE"/>
    <w:rsid w:val="00776523"/>
    <w:rsid w:val="00776679"/>
    <w:rsid w:val="00776729"/>
    <w:rsid w:val="007767BC"/>
    <w:rsid w:val="00776860"/>
    <w:rsid w:val="007768F0"/>
    <w:rsid w:val="007768F2"/>
    <w:rsid w:val="00776919"/>
    <w:rsid w:val="00776928"/>
    <w:rsid w:val="00776BEA"/>
    <w:rsid w:val="00776C10"/>
    <w:rsid w:val="00776E9E"/>
    <w:rsid w:val="00776F98"/>
    <w:rsid w:val="00776FCE"/>
    <w:rsid w:val="00777053"/>
    <w:rsid w:val="007771D8"/>
    <w:rsid w:val="007772B6"/>
    <w:rsid w:val="007773BB"/>
    <w:rsid w:val="007775DE"/>
    <w:rsid w:val="00777689"/>
    <w:rsid w:val="00777732"/>
    <w:rsid w:val="0077780C"/>
    <w:rsid w:val="00777815"/>
    <w:rsid w:val="00777B46"/>
    <w:rsid w:val="00777EE9"/>
    <w:rsid w:val="00780181"/>
    <w:rsid w:val="0078018E"/>
    <w:rsid w:val="0078048F"/>
    <w:rsid w:val="0078054F"/>
    <w:rsid w:val="00780785"/>
    <w:rsid w:val="007808D1"/>
    <w:rsid w:val="00780980"/>
    <w:rsid w:val="007809E1"/>
    <w:rsid w:val="00780A03"/>
    <w:rsid w:val="00780A60"/>
    <w:rsid w:val="00780AE9"/>
    <w:rsid w:val="00780AF4"/>
    <w:rsid w:val="00780CA4"/>
    <w:rsid w:val="00780D81"/>
    <w:rsid w:val="00780F3D"/>
    <w:rsid w:val="00781038"/>
    <w:rsid w:val="0078103F"/>
    <w:rsid w:val="00781212"/>
    <w:rsid w:val="00781243"/>
    <w:rsid w:val="007813E9"/>
    <w:rsid w:val="0078146E"/>
    <w:rsid w:val="0078165E"/>
    <w:rsid w:val="007816FD"/>
    <w:rsid w:val="007817BF"/>
    <w:rsid w:val="0078191D"/>
    <w:rsid w:val="00781A23"/>
    <w:rsid w:val="00781AF5"/>
    <w:rsid w:val="00781B9A"/>
    <w:rsid w:val="00781BC7"/>
    <w:rsid w:val="00781C14"/>
    <w:rsid w:val="00781DAD"/>
    <w:rsid w:val="00781DC7"/>
    <w:rsid w:val="00781EA5"/>
    <w:rsid w:val="00781EE2"/>
    <w:rsid w:val="00781F41"/>
    <w:rsid w:val="0078206C"/>
    <w:rsid w:val="0078231C"/>
    <w:rsid w:val="0078243D"/>
    <w:rsid w:val="007824FD"/>
    <w:rsid w:val="00782749"/>
    <w:rsid w:val="0078282A"/>
    <w:rsid w:val="00782A56"/>
    <w:rsid w:val="00782B25"/>
    <w:rsid w:val="00782BCB"/>
    <w:rsid w:val="00782C39"/>
    <w:rsid w:val="00782CFC"/>
    <w:rsid w:val="00782D39"/>
    <w:rsid w:val="00782D8A"/>
    <w:rsid w:val="00782D90"/>
    <w:rsid w:val="00782E6C"/>
    <w:rsid w:val="00783153"/>
    <w:rsid w:val="007831EE"/>
    <w:rsid w:val="007833C3"/>
    <w:rsid w:val="00783455"/>
    <w:rsid w:val="0078376D"/>
    <w:rsid w:val="007837BE"/>
    <w:rsid w:val="0078380D"/>
    <w:rsid w:val="00783D7A"/>
    <w:rsid w:val="00783E73"/>
    <w:rsid w:val="00783F2B"/>
    <w:rsid w:val="00783F5A"/>
    <w:rsid w:val="00784112"/>
    <w:rsid w:val="00784245"/>
    <w:rsid w:val="0078425C"/>
    <w:rsid w:val="007842FE"/>
    <w:rsid w:val="00784309"/>
    <w:rsid w:val="0078440C"/>
    <w:rsid w:val="00784422"/>
    <w:rsid w:val="00784580"/>
    <w:rsid w:val="007845EA"/>
    <w:rsid w:val="00784702"/>
    <w:rsid w:val="007847CB"/>
    <w:rsid w:val="0078482F"/>
    <w:rsid w:val="007849B3"/>
    <w:rsid w:val="00784C31"/>
    <w:rsid w:val="00784E58"/>
    <w:rsid w:val="00784E67"/>
    <w:rsid w:val="00784EA1"/>
    <w:rsid w:val="00784ECF"/>
    <w:rsid w:val="00784F0E"/>
    <w:rsid w:val="00784F48"/>
    <w:rsid w:val="00784F54"/>
    <w:rsid w:val="00784FC7"/>
    <w:rsid w:val="00785398"/>
    <w:rsid w:val="00785460"/>
    <w:rsid w:val="00785678"/>
    <w:rsid w:val="0078569F"/>
    <w:rsid w:val="007859E1"/>
    <w:rsid w:val="00785A5D"/>
    <w:rsid w:val="00785BB7"/>
    <w:rsid w:val="00785BDC"/>
    <w:rsid w:val="00786185"/>
    <w:rsid w:val="007861D1"/>
    <w:rsid w:val="00786272"/>
    <w:rsid w:val="007864B2"/>
    <w:rsid w:val="0078654E"/>
    <w:rsid w:val="007865D1"/>
    <w:rsid w:val="00786620"/>
    <w:rsid w:val="00786651"/>
    <w:rsid w:val="00786658"/>
    <w:rsid w:val="0078681A"/>
    <w:rsid w:val="0078685B"/>
    <w:rsid w:val="007868B7"/>
    <w:rsid w:val="00786A70"/>
    <w:rsid w:val="00786B90"/>
    <w:rsid w:val="00786BC0"/>
    <w:rsid w:val="00786BC2"/>
    <w:rsid w:val="00786E4C"/>
    <w:rsid w:val="00786F80"/>
    <w:rsid w:val="00787436"/>
    <w:rsid w:val="00787503"/>
    <w:rsid w:val="0078759A"/>
    <w:rsid w:val="007875E7"/>
    <w:rsid w:val="00787601"/>
    <w:rsid w:val="00787646"/>
    <w:rsid w:val="00787736"/>
    <w:rsid w:val="00787805"/>
    <w:rsid w:val="00787977"/>
    <w:rsid w:val="00787A55"/>
    <w:rsid w:val="00787FF1"/>
    <w:rsid w:val="00790042"/>
    <w:rsid w:val="007900F9"/>
    <w:rsid w:val="00790197"/>
    <w:rsid w:val="007905F4"/>
    <w:rsid w:val="007906D4"/>
    <w:rsid w:val="00790810"/>
    <w:rsid w:val="0079092C"/>
    <w:rsid w:val="00790968"/>
    <w:rsid w:val="007909B5"/>
    <w:rsid w:val="00790A0A"/>
    <w:rsid w:val="00790D94"/>
    <w:rsid w:val="00790DB2"/>
    <w:rsid w:val="00791190"/>
    <w:rsid w:val="0079133F"/>
    <w:rsid w:val="00791379"/>
    <w:rsid w:val="00791475"/>
    <w:rsid w:val="007916D2"/>
    <w:rsid w:val="00791866"/>
    <w:rsid w:val="00791ADE"/>
    <w:rsid w:val="00791B14"/>
    <w:rsid w:val="00791BE9"/>
    <w:rsid w:val="00791BEA"/>
    <w:rsid w:val="00791BF3"/>
    <w:rsid w:val="00791C0D"/>
    <w:rsid w:val="00791CB1"/>
    <w:rsid w:val="00792557"/>
    <w:rsid w:val="0079258F"/>
    <w:rsid w:val="007926A3"/>
    <w:rsid w:val="007926B7"/>
    <w:rsid w:val="0079277C"/>
    <w:rsid w:val="007928E6"/>
    <w:rsid w:val="0079293C"/>
    <w:rsid w:val="00792A53"/>
    <w:rsid w:val="00792AB8"/>
    <w:rsid w:val="00792AD3"/>
    <w:rsid w:val="00792B7D"/>
    <w:rsid w:val="00792C34"/>
    <w:rsid w:val="00792D7E"/>
    <w:rsid w:val="00792ECC"/>
    <w:rsid w:val="00793751"/>
    <w:rsid w:val="00793774"/>
    <w:rsid w:val="007937AD"/>
    <w:rsid w:val="007937E4"/>
    <w:rsid w:val="007939C7"/>
    <w:rsid w:val="00793B51"/>
    <w:rsid w:val="00793C4D"/>
    <w:rsid w:val="00793CBA"/>
    <w:rsid w:val="00793F70"/>
    <w:rsid w:val="0079421E"/>
    <w:rsid w:val="00794222"/>
    <w:rsid w:val="007942A8"/>
    <w:rsid w:val="007945B0"/>
    <w:rsid w:val="007947FB"/>
    <w:rsid w:val="00794CA9"/>
    <w:rsid w:val="00794DFE"/>
    <w:rsid w:val="00794F7D"/>
    <w:rsid w:val="007952E0"/>
    <w:rsid w:val="007954AC"/>
    <w:rsid w:val="00795767"/>
    <w:rsid w:val="007957A8"/>
    <w:rsid w:val="00795804"/>
    <w:rsid w:val="00795809"/>
    <w:rsid w:val="00795882"/>
    <w:rsid w:val="00795BA6"/>
    <w:rsid w:val="00795CF1"/>
    <w:rsid w:val="00795DC8"/>
    <w:rsid w:val="00795EBC"/>
    <w:rsid w:val="0079601B"/>
    <w:rsid w:val="007960DB"/>
    <w:rsid w:val="007962E1"/>
    <w:rsid w:val="00796353"/>
    <w:rsid w:val="0079638D"/>
    <w:rsid w:val="0079641F"/>
    <w:rsid w:val="00796446"/>
    <w:rsid w:val="00796660"/>
    <w:rsid w:val="00796973"/>
    <w:rsid w:val="00796B15"/>
    <w:rsid w:val="00796BB9"/>
    <w:rsid w:val="00796E10"/>
    <w:rsid w:val="00797152"/>
    <w:rsid w:val="00797174"/>
    <w:rsid w:val="007971F5"/>
    <w:rsid w:val="007973B0"/>
    <w:rsid w:val="00797475"/>
    <w:rsid w:val="007974E6"/>
    <w:rsid w:val="00797648"/>
    <w:rsid w:val="00797665"/>
    <w:rsid w:val="00797670"/>
    <w:rsid w:val="00797715"/>
    <w:rsid w:val="007977E1"/>
    <w:rsid w:val="00797861"/>
    <w:rsid w:val="007979ED"/>
    <w:rsid w:val="00797AD1"/>
    <w:rsid w:val="00797BEA"/>
    <w:rsid w:val="00797C1F"/>
    <w:rsid w:val="00797DAA"/>
    <w:rsid w:val="00797FCF"/>
    <w:rsid w:val="007A0014"/>
    <w:rsid w:val="007A0616"/>
    <w:rsid w:val="007A0B6B"/>
    <w:rsid w:val="007A0BBF"/>
    <w:rsid w:val="007A0BDA"/>
    <w:rsid w:val="007A0BFC"/>
    <w:rsid w:val="007A0CDD"/>
    <w:rsid w:val="007A0D0D"/>
    <w:rsid w:val="007A0D39"/>
    <w:rsid w:val="007A0DAC"/>
    <w:rsid w:val="007A1189"/>
    <w:rsid w:val="007A11D0"/>
    <w:rsid w:val="007A12D4"/>
    <w:rsid w:val="007A1573"/>
    <w:rsid w:val="007A15BA"/>
    <w:rsid w:val="007A16E9"/>
    <w:rsid w:val="007A1A1D"/>
    <w:rsid w:val="007A1B63"/>
    <w:rsid w:val="007A1DE7"/>
    <w:rsid w:val="007A1F78"/>
    <w:rsid w:val="007A21D6"/>
    <w:rsid w:val="007A22D6"/>
    <w:rsid w:val="007A247E"/>
    <w:rsid w:val="007A26F9"/>
    <w:rsid w:val="007A2788"/>
    <w:rsid w:val="007A278F"/>
    <w:rsid w:val="007A2A54"/>
    <w:rsid w:val="007A2AEC"/>
    <w:rsid w:val="007A2BFF"/>
    <w:rsid w:val="007A2D56"/>
    <w:rsid w:val="007A2F81"/>
    <w:rsid w:val="007A320F"/>
    <w:rsid w:val="007A32E9"/>
    <w:rsid w:val="007A3337"/>
    <w:rsid w:val="007A3395"/>
    <w:rsid w:val="007A3505"/>
    <w:rsid w:val="007A35DB"/>
    <w:rsid w:val="007A35E5"/>
    <w:rsid w:val="007A36E8"/>
    <w:rsid w:val="007A36F2"/>
    <w:rsid w:val="007A383A"/>
    <w:rsid w:val="007A3A4B"/>
    <w:rsid w:val="007A3BC2"/>
    <w:rsid w:val="007A3BF2"/>
    <w:rsid w:val="007A3CEB"/>
    <w:rsid w:val="007A3EE0"/>
    <w:rsid w:val="007A3FB8"/>
    <w:rsid w:val="007A4084"/>
    <w:rsid w:val="007A423C"/>
    <w:rsid w:val="007A4338"/>
    <w:rsid w:val="007A433F"/>
    <w:rsid w:val="007A44AD"/>
    <w:rsid w:val="007A4529"/>
    <w:rsid w:val="007A4AF1"/>
    <w:rsid w:val="007A4C3D"/>
    <w:rsid w:val="007A4E1A"/>
    <w:rsid w:val="007A5013"/>
    <w:rsid w:val="007A5081"/>
    <w:rsid w:val="007A50C6"/>
    <w:rsid w:val="007A5288"/>
    <w:rsid w:val="007A5340"/>
    <w:rsid w:val="007A538A"/>
    <w:rsid w:val="007A5519"/>
    <w:rsid w:val="007A57A5"/>
    <w:rsid w:val="007A58DB"/>
    <w:rsid w:val="007A5A01"/>
    <w:rsid w:val="007A5A47"/>
    <w:rsid w:val="007A5B36"/>
    <w:rsid w:val="007A5C5E"/>
    <w:rsid w:val="007A5C80"/>
    <w:rsid w:val="007A5F87"/>
    <w:rsid w:val="007A6053"/>
    <w:rsid w:val="007A618D"/>
    <w:rsid w:val="007A6256"/>
    <w:rsid w:val="007A6333"/>
    <w:rsid w:val="007A6337"/>
    <w:rsid w:val="007A6477"/>
    <w:rsid w:val="007A64B7"/>
    <w:rsid w:val="007A650C"/>
    <w:rsid w:val="007A6561"/>
    <w:rsid w:val="007A6909"/>
    <w:rsid w:val="007A6934"/>
    <w:rsid w:val="007A6A76"/>
    <w:rsid w:val="007A6B6A"/>
    <w:rsid w:val="007A6BEA"/>
    <w:rsid w:val="007A6C73"/>
    <w:rsid w:val="007A6D11"/>
    <w:rsid w:val="007A6E8D"/>
    <w:rsid w:val="007A6F70"/>
    <w:rsid w:val="007A6F98"/>
    <w:rsid w:val="007A7165"/>
    <w:rsid w:val="007A7228"/>
    <w:rsid w:val="007A7440"/>
    <w:rsid w:val="007A74D9"/>
    <w:rsid w:val="007A74F7"/>
    <w:rsid w:val="007A75A3"/>
    <w:rsid w:val="007A76FD"/>
    <w:rsid w:val="007A7760"/>
    <w:rsid w:val="007A77E2"/>
    <w:rsid w:val="007A7AD5"/>
    <w:rsid w:val="007A7F38"/>
    <w:rsid w:val="007A7F7C"/>
    <w:rsid w:val="007B0163"/>
    <w:rsid w:val="007B01CB"/>
    <w:rsid w:val="007B0253"/>
    <w:rsid w:val="007B0271"/>
    <w:rsid w:val="007B0526"/>
    <w:rsid w:val="007B0537"/>
    <w:rsid w:val="007B05A3"/>
    <w:rsid w:val="007B0738"/>
    <w:rsid w:val="007B073B"/>
    <w:rsid w:val="007B0B5C"/>
    <w:rsid w:val="007B0DFF"/>
    <w:rsid w:val="007B0EFA"/>
    <w:rsid w:val="007B0FEC"/>
    <w:rsid w:val="007B1061"/>
    <w:rsid w:val="007B114A"/>
    <w:rsid w:val="007B11DD"/>
    <w:rsid w:val="007B1495"/>
    <w:rsid w:val="007B1504"/>
    <w:rsid w:val="007B1669"/>
    <w:rsid w:val="007B16B9"/>
    <w:rsid w:val="007B1874"/>
    <w:rsid w:val="007B18DA"/>
    <w:rsid w:val="007B1A1D"/>
    <w:rsid w:val="007B1A42"/>
    <w:rsid w:val="007B1CDF"/>
    <w:rsid w:val="007B1D93"/>
    <w:rsid w:val="007B1DE4"/>
    <w:rsid w:val="007B1F9A"/>
    <w:rsid w:val="007B2074"/>
    <w:rsid w:val="007B21D5"/>
    <w:rsid w:val="007B220F"/>
    <w:rsid w:val="007B2638"/>
    <w:rsid w:val="007B2B3A"/>
    <w:rsid w:val="007B2BB1"/>
    <w:rsid w:val="007B2F1D"/>
    <w:rsid w:val="007B3101"/>
    <w:rsid w:val="007B3353"/>
    <w:rsid w:val="007B3356"/>
    <w:rsid w:val="007B3476"/>
    <w:rsid w:val="007B365D"/>
    <w:rsid w:val="007B382B"/>
    <w:rsid w:val="007B3830"/>
    <w:rsid w:val="007B38A8"/>
    <w:rsid w:val="007B397A"/>
    <w:rsid w:val="007B3AD5"/>
    <w:rsid w:val="007B3C8C"/>
    <w:rsid w:val="007B3D2F"/>
    <w:rsid w:val="007B41A9"/>
    <w:rsid w:val="007B447C"/>
    <w:rsid w:val="007B448A"/>
    <w:rsid w:val="007B44DC"/>
    <w:rsid w:val="007B4543"/>
    <w:rsid w:val="007B4638"/>
    <w:rsid w:val="007B465C"/>
    <w:rsid w:val="007B4937"/>
    <w:rsid w:val="007B4A26"/>
    <w:rsid w:val="007B4B9F"/>
    <w:rsid w:val="007B4CC3"/>
    <w:rsid w:val="007B4D3D"/>
    <w:rsid w:val="007B4D77"/>
    <w:rsid w:val="007B5110"/>
    <w:rsid w:val="007B52B2"/>
    <w:rsid w:val="007B52ED"/>
    <w:rsid w:val="007B550D"/>
    <w:rsid w:val="007B586A"/>
    <w:rsid w:val="007B5952"/>
    <w:rsid w:val="007B59DA"/>
    <w:rsid w:val="007B5A66"/>
    <w:rsid w:val="007B5D86"/>
    <w:rsid w:val="007B61D4"/>
    <w:rsid w:val="007B630D"/>
    <w:rsid w:val="007B632A"/>
    <w:rsid w:val="007B64CA"/>
    <w:rsid w:val="007B68D3"/>
    <w:rsid w:val="007B69F8"/>
    <w:rsid w:val="007B6B13"/>
    <w:rsid w:val="007B6C12"/>
    <w:rsid w:val="007B6EF2"/>
    <w:rsid w:val="007B71D1"/>
    <w:rsid w:val="007B73FF"/>
    <w:rsid w:val="007B7577"/>
    <w:rsid w:val="007B77FB"/>
    <w:rsid w:val="007B78C3"/>
    <w:rsid w:val="007B791F"/>
    <w:rsid w:val="007B7B66"/>
    <w:rsid w:val="007B7CD7"/>
    <w:rsid w:val="007B7D58"/>
    <w:rsid w:val="007B7F77"/>
    <w:rsid w:val="007C008F"/>
    <w:rsid w:val="007C021E"/>
    <w:rsid w:val="007C0262"/>
    <w:rsid w:val="007C02E1"/>
    <w:rsid w:val="007C03B4"/>
    <w:rsid w:val="007C03FE"/>
    <w:rsid w:val="007C0880"/>
    <w:rsid w:val="007C0AE5"/>
    <w:rsid w:val="007C0B3A"/>
    <w:rsid w:val="007C0BC7"/>
    <w:rsid w:val="007C0BD2"/>
    <w:rsid w:val="007C0CD0"/>
    <w:rsid w:val="007C0CD4"/>
    <w:rsid w:val="007C0CD7"/>
    <w:rsid w:val="007C0E06"/>
    <w:rsid w:val="007C0F3A"/>
    <w:rsid w:val="007C0FA1"/>
    <w:rsid w:val="007C1065"/>
    <w:rsid w:val="007C1414"/>
    <w:rsid w:val="007C14BD"/>
    <w:rsid w:val="007C1537"/>
    <w:rsid w:val="007C1853"/>
    <w:rsid w:val="007C198E"/>
    <w:rsid w:val="007C1B94"/>
    <w:rsid w:val="007C1D5E"/>
    <w:rsid w:val="007C1EAE"/>
    <w:rsid w:val="007C1EC4"/>
    <w:rsid w:val="007C209C"/>
    <w:rsid w:val="007C21A3"/>
    <w:rsid w:val="007C2330"/>
    <w:rsid w:val="007C2507"/>
    <w:rsid w:val="007C25CB"/>
    <w:rsid w:val="007C26FF"/>
    <w:rsid w:val="007C2A0E"/>
    <w:rsid w:val="007C2A39"/>
    <w:rsid w:val="007C2AAF"/>
    <w:rsid w:val="007C301B"/>
    <w:rsid w:val="007C3122"/>
    <w:rsid w:val="007C3207"/>
    <w:rsid w:val="007C37A1"/>
    <w:rsid w:val="007C3881"/>
    <w:rsid w:val="007C3ACA"/>
    <w:rsid w:val="007C3C91"/>
    <w:rsid w:val="007C3D3E"/>
    <w:rsid w:val="007C3D76"/>
    <w:rsid w:val="007C3D88"/>
    <w:rsid w:val="007C3DDC"/>
    <w:rsid w:val="007C3EC2"/>
    <w:rsid w:val="007C3F14"/>
    <w:rsid w:val="007C420E"/>
    <w:rsid w:val="007C4219"/>
    <w:rsid w:val="007C4248"/>
    <w:rsid w:val="007C4259"/>
    <w:rsid w:val="007C4465"/>
    <w:rsid w:val="007C450E"/>
    <w:rsid w:val="007C4657"/>
    <w:rsid w:val="007C4797"/>
    <w:rsid w:val="007C4A18"/>
    <w:rsid w:val="007C4AFE"/>
    <w:rsid w:val="007C4D7F"/>
    <w:rsid w:val="007C508D"/>
    <w:rsid w:val="007C50D2"/>
    <w:rsid w:val="007C5121"/>
    <w:rsid w:val="007C5147"/>
    <w:rsid w:val="007C515A"/>
    <w:rsid w:val="007C5250"/>
    <w:rsid w:val="007C5265"/>
    <w:rsid w:val="007C52ED"/>
    <w:rsid w:val="007C52F0"/>
    <w:rsid w:val="007C5331"/>
    <w:rsid w:val="007C5442"/>
    <w:rsid w:val="007C56CE"/>
    <w:rsid w:val="007C5758"/>
    <w:rsid w:val="007C5ACF"/>
    <w:rsid w:val="007C5C68"/>
    <w:rsid w:val="007C5CBF"/>
    <w:rsid w:val="007C5CE6"/>
    <w:rsid w:val="007C5DB6"/>
    <w:rsid w:val="007C5FC0"/>
    <w:rsid w:val="007C5FF0"/>
    <w:rsid w:val="007C6095"/>
    <w:rsid w:val="007C60C7"/>
    <w:rsid w:val="007C60D7"/>
    <w:rsid w:val="007C62CD"/>
    <w:rsid w:val="007C632F"/>
    <w:rsid w:val="007C645F"/>
    <w:rsid w:val="007C64BC"/>
    <w:rsid w:val="007C66EC"/>
    <w:rsid w:val="007C6838"/>
    <w:rsid w:val="007C683B"/>
    <w:rsid w:val="007C6879"/>
    <w:rsid w:val="007C6939"/>
    <w:rsid w:val="007C6941"/>
    <w:rsid w:val="007C6C1B"/>
    <w:rsid w:val="007C6C3B"/>
    <w:rsid w:val="007C6D8A"/>
    <w:rsid w:val="007C6E75"/>
    <w:rsid w:val="007C6FE3"/>
    <w:rsid w:val="007C70C5"/>
    <w:rsid w:val="007C71D9"/>
    <w:rsid w:val="007C755D"/>
    <w:rsid w:val="007C75D8"/>
    <w:rsid w:val="007C777B"/>
    <w:rsid w:val="007C779D"/>
    <w:rsid w:val="007C78C0"/>
    <w:rsid w:val="007C7902"/>
    <w:rsid w:val="007C7A39"/>
    <w:rsid w:val="007C7C96"/>
    <w:rsid w:val="007C7D1C"/>
    <w:rsid w:val="007C7E43"/>
    <w:rsid w:val="007C7EF3"/>
    <w:rsid w:val="007C7F28"/>
    <w:rsid w:val="007D0060"/>
    <w:rsid w:val="007D020B"/>
    <w:rsid w:val="007D02A6"/>
    <w:rsid w:val="007D0590"/>
    <w:rsid w:val="007D05C2"/>
    <w:rsid w:val="007D0691"/>
    <w:rsid w:val="007D0769"/>
    <w:rsid w:val="007D07B5"/>
    <w:rsid w:val="007D07EF"/>
    <w:rsid w:val="007D07F0"/>
    <w:rsid w:val="007D0848"/>
    <w:rsid w:val="007D08C5"/>
    <w:rsid w:val="007D098C"/>
    <w:rsid w:val="007D0A44"/>
    <w:rsid w:val="007D0CD2"/>
    <w:rsid w:val="007D11B6"/>
    <w:rsid w:val="007D1381"/>
    <w:rsid w:val="007D149C"/>
    <w:rsid w:val="007D163B"/>
    <w:rsid w:val="007D1817"/>
    <w:rsid w:val="007D18E2"/>
    <w:rsid w:val="007D1B7C"/>
    <w:rsid w:val="007D1C6E"/>
    <w:rsid w:val="007D1D86"/>
    <w:rsid w:val="007D1F4E"/>
    <w:rsid w:val="007D1FC3"/>
    <w:rsid w:val="007D214A"/>
    <w:rsid w:val="007D2181"/>
    <w:rsid w:val="007D2568"/>
    <w:rsid w:val="007D262C"/>
    <w:rsid w:val="007D26A8"/>
    <w:rsid w:val="007D27D4"/>
    <w:rsid w:val="007D2A1D"/>
    <w:rsid w:val="007D2B6C"/>
    <w:rsid w:val="007D2C2B"/>
    <w:rsid w:val="007D2E8D"/>
    <w:rsid w:val="007D343B"/>
    <w:rsid w:val="007D3446"/>
    <w:rsid w:val="007D3556"/>
    <w:rsid w:val="007D357E"/>
    <w:rsid w:val="007D35F0"/>
    <w:rsid w:val="007D3667"/>
    <w:rsid w:val="007D375A"/>
    <w:rsid w:val="007D3889"/>
    <w:rsid w:val="007D38B0"/>
    <w:rsid w:val="007D399E"/>
    <w:rsid w:val="007D39D7"/>
    <w:rsid w:val="007D3A5A"/>
    <w:rsid w:val="007D3D39"/>
    <w:rsid w:val="007D40A1"/>
    <w:rsid w:val="007D43B9"/>
    <w:rsid w:val="007D4580"/>
    <w:rsid w:val="007D478D"/>
    <w:rsid w:val="007D4838"/>
    <w:rsid w:val="007D4956"/>
    <w:rsid w:val="007D49B7"/>
    <w:rsid w:val="007D4A05"/>
    <w:rsid w:val="007D4BB7"/>
    <w:rsid w:val="007D4D5B"/>
    <w:rsid w:val="007D4E4D"/>
    <w:rsid w:val="007D4FBF"/>
    <w:rsid w:val="007D4FDB"/>
    <w:rsid w:val="007D4FF2"/>
    <w:rsid w:val="007D512C"/>
    <w:rsid w:val="007D526F"/>
    <w:rsid w:val="007D52C3"/>
    <w:rsid w:val="007D537C"/>
    <w:rsid w:val="007D5405"/>
    <w:rsid w:val="007D5469"/>
    <w:rsid w:val="007D551A"/>
    <w:rsid w:val="007D5541"/>
    <w:rsid w:val="007D554E"/>
    <w:rsid w:val="007D56C8"/>
    <w:rsid w:val="007D58C3"/>
    <w:rsid w:val="007D5BA9"/>
    <w:rsid w:val="007D5CFA"/>
    <w:rsid w:val="007D600B"/>
    <w:rsid w:val="007D614A"/>
    <w:rsid w:val="007D6217"/>
    <w:rsid w:val="007D6310"/>
    <w:rsid w:val="007D647C"/>
    <w:rsid w:val="007D673F"/>
    <w:rsid w:val="007D6814"/>
    <w:rsid w:val="007D68F4"/>
    <w:rsid w:val="007D69E5"/>
    <w:rsid w:val="007D6A02"/>
    <w:rsid w:val="007D6B86"/>
    <w:rsid w:val="007D6CE5"/>
    <w:rsid w:val="007D6CF7"/>
    <w:rsid w:val="007D6E8A"/>
    <w:rsid w:val="007D6EDF"/>
    <w:rsid w:val="007D6EF0"/>
    <w:rsid w:val="007D6FBC"/>
    <w:rsid w:val="007D7042"/>
    <w:rsid w:val="007D7059"/>
    <w:rsid w:val="007D7094"/>
    <w:rsid w:val="007D715F"/>
    <w:rsid w:val="007D72FD"/>
    <w:rsid w:val="007D7602"/>
    <w:rsid w:val="007D770F"/>
    <w:rsid w:val="007D771C"/>
    <w:rsid w:val="007D7E07"/>
    <w:rsid w:val="007E00D7"/>
    <w:rsid w:val="007E0162"/>
    <w:rsid w:val="007E04C9"/>
    <w:rsid w:val="007E04DA"/>
    <w:rsid w:val="007E05CC"/>
    <w:rsid w:val="007E0979"/>
    <w:rsid w:val="007E0986"/>
    <w:rsid w:val="007E0996"/>
    <w:rsid w:val="007E0C57"/>
    <w:rsid w:val="007E0C8C"/>
    <w:rsid w:val="007E0D62"/>
    <w:rsid w:val="007E0DBF"/>
    <w:rsid w:val="007E0EC3"/>
    <w:rsid w:val="007E0FAC"/>
    <w:rsid w:val="007E100B"/>
    <w:rsid w:val="007E11F4"/>
    <w:rsid w:val="007E1479"/>
    <w:rsid w:val="007E1506"/>
    <w:rsid w:val="007E1660"/>
    <w:rsid w:val="007E16B1"/>
    <w:rsid w:val="007E1760"/>
    <w:rsid w:val="007E1A55"/>
    <w:rsid w:val="007E1A7D"/>
    <w:rsid w:val="007E1B00"/>
    <w:rsid w:val="007E1B74"/>
    <w:rsid w:val="007E1BE9"/>
    <w:rsid w:val="007E1C03"/>
    <w:rsid w:val="007E1C0A"/>
    <w:rsid w:val="007E1CB1"/>
    <w:rsid w:val="007E1EBF"/>
    <w:rsid w:val="007E1F73"/>
    <w:rsid w:val="007E201B"/>
    <w:rsid w:val="007E2146"/>
    <w:rsid w:val="007E23C5"/>
    <w:rsid w:val="007E27C6"/>
    <w:rsid w:val="007E2B64"/>
    <w:rsid w:val="007E2B9D"/>
    <w:rsid w:val="007E2CDC"/>
    <w:rsid w:val="007E2F38"/>
    <w:rsid w:val="007E302B"/>
    <w:rsid w:val="007E3182"/>
    <w:rsid w:val="007E33BB"/>
    <w:rsid w:val="007E36F8"/>
    <w:rsid w:val="007E3745"/>
    <w:rsid w:val="007E38AA"/>
    <w:rsid w:val="007E38EB"/>
    <w:rsid w:val="007E3910"/>
    <w:rsid w:val="007E3F54"/>
    <w:rsid w:val="007E3FA2"/>
    <w:rsid w:val="007E4457"/>
    <w:rsid w:val="007E4580"/>
    <w:rsid w:val="007E45BF"/>
    <w:rsid w:val="007E45D0"/>
    <w:rsid w:val="007E48CD"/>
    <w:rsid w:val="007E48E4"/>
    <w:rsid w:val="007E4D55"/>
    <w:rsid w:val="007E4D6F"/>
    <w:rsid w:val="007E4E76"/>
    <w:rsid w:val="007E5197"/>
    <w:rsid w:val="007E531F"/>
    <w:rsid w:val="007E553B"/>
    <w:rsid w:val="007E5548"/>
    <w:rsid w:val="007E557B"/>
    <w:rsid w:val="007E5580"/>
    <w:rsid w:val="007E56E2"/>
    <w:rsid w:val="007E5921"/>
    <w:rsid w:val="007E5CD0"/>
    <w:rsid w:val="007E5D16"/>
    <w:rsid w:val="007E5E48"/>
    <w:rsid w:val="007E5FB4"/>
    <w:rsid w:val="007E5FFD"/>
    <w:rsid w:val="007E60C9"/>
    <w:rsid w:val="007E6239"/>
    <w:rsid w:val="007E62F4"/>
    <w:rsid w:val="007E630C"/>
    <w:rsid w:val="007E63CB"/>
    <w:rsid w:val="007E6735"/>
    <w:rsid w:val="007E6784"/>
    <w:rsid w:val="007E67F4"/>
    <w:rsid w:val="007E68BE"/>
    <w:rsid w:val="007E6923"/>
    <w:rsid w:val="007E6AB8"/>
    <w:rsid w:val="007E71C7"/>
    <w:rsid w:val="007E71D7"/>
    <w:rsid w:val="007E732E"/>
    <w:rsid w:val="007E741E"/>
    <w:rsid w:val="007E7497"/>
    <w:rsid w:val="007E75FE"/>
    <w:rsid w:val="007E768C"/>
    <w:rsid w:val="007E7693"/>
    <w:rsid w:val="007E77EF"/>
    <w:rsid w:val="007E7AFB"/>
    <w:rsid w:val="007E7B2B"/>
    <w:rsid w:val="007E7B7E"/>
    <w:rsid w:val="007E7B81"/>
    <w:rsid w:val="007E7BE6"/>
    <w:rsid w:val="007E7BED"/>
    <w:rsid w:val="007E7E6F"/>
    <w:rsid w:val="007E7F72"/>
    <w:rsid w:val="007E7FCC"/>
    <w:rsid w:val="007F0010"/>
    <w:rsid w:val="007F00DE"/>
    <w:rsid w:val="007F01B8"/>
    <w:rsid w:val="007F03C8"/>
    <w:rsid w:val="007F0482"/>
    <w:rsid w:val="007F05E0"/>
    <w:rsid w:val="007F0B77"/>
    <w:rsid w:val="007F0B82"/>
    <w:rsid w:val="007F0D3A"/>
    <w:rsid w:val="007F0D6C"/>
    <w:rsid w:val="007F0DD3"/>
    <w:rsid w:val="007F0E19"/>
    <w:rsid w:val="007F0E38"/>
    <w:rsid w:val="007F0FC8"/>
    <w:rsid w:val="007F106B"/>
    <w:rsid w:val="007F10AA"/>
    <w:rsid w:val="007F10D8"/>
    <w:rsid w:val="007F141F"/>
    <w:rsid w:val="007F15E0"/>
    <w:rsid w:val="007F160C"/>
    <w:rsid w:val="007F1675"/>
    <w:rsid w:val="007F168B"/>
    <w:rsid w:val="007F18C0"/>
    <w:rsid w:val="007F1A3B"/>
    <w:rsid w:val="007F1D07"/>
    <w:rsid w:val="007F20F3"/>
    <w:rsid w:val="007F2187"/>
    <w:rsid w:val="007F23A7"/>
    <w:rsid w:val="007F2477"/>
    <w:rsid w:val="007F24AA"/>
    <w:rsid w:val="007F26D4"/>
    <w:rsid w:val="007F2783"/>
    <w:rsid w:val="007F29A1"/>
    <w:rsid w:val="007F2AEE"/>
    <w:rsid w:val="007F2BBB"/>
    <w:rsid w:val="007F2DBB"/>
    <w:rsid w:val="007F2ED4"/>
    <w:rsid w:val="007F3035"/>
    <w:rsid w:val="007F3316"/>
    <w:rsid w:val="007F3649"/>
    <w:rsid w:val="007F36AA"/>
    <w:rsid w:val="007F3917"/>
    <w:rsid w:val="007F3960"/>
    <w:rsid w:val="007F39C1"/>
    <w:rsid w:val="007F3D84"/>
    <w:rsid w:val="007F3D9F"/>
    <w:rsid w:val="007F3F17"/>
    <w:rsid w:val="007F3FB0"/>
    <w:rsid w:val="007F4121"/>
    <w:rsid w:val="007F4388"/>
    <w:rsid w:val="007F43A9"/>
    <w:rsid w:val="007F4475"/>
    <w:rsid w:val="007F468E"/>
    <w:rsid w:val="007F4D13"/>
    <w:rsid w:val="007F4E7E"/>
    <w:rsid w:val="007F4EA2"/>
    <w:rsid w:val="007F4F45"/>
    <w:rsid w:val="007F5162"/>
    <w:rsid w:val="007F51FF"/>
    <w:rsid w:val="007F523D"/>
    <w:rsid w:val="007F52A2"/>
    <w:rsid w:val="007F53DA"/>
    <w:rsid w:val="007F5587"/>
    <w:rsid w:val="007F5605"/>
    <w:rsid w:val="007F5608"/>
    <w:rsid w:val="007F5715"/>
    <w:rsid w:val="007F5874"/>
    <w:rsid w:val="007F5979"/>
    <w:rsid w:val="007F5A13"/>
    <w:rsid w:val="007F5A32"/>
    <w:rsid w:val="007F5BFB"/>
    <w:rsid w:val="007F5D4A"/>
    <w:rsid w:val="007F5D62"/>
    <w:rsid w:val="007F5E67"/>
    <w:rsid w:val="007F6562"/>
    <w:rsid w:val="007F65B3"/>
    <w:rsid w:val="007F65DC"/>
    <w:rsid w:val="007F65F2"/>
    <w:rsid w:val="007F6772"/>
    <w:rsid w:val="007F687F"/>
    <w:rsid w:val="007F6AD2"/>
    <w:rsid w:val="007F6B62"/>
    <w:rsid w:val="007F6F0E"/>
    <w:rsid w:val="007F70D6"/>
    <w:rsid w:val="007F719F"/>
    <w:rsid w:val="007F73CF"/>
    <w:rsid w:val="007F748F"/>
    <w:rsid w:val="007F7733"/>
    <w:rsid w:val="007F7864"/>
    <w:rsid w:val="007F787C"/>
    <w:rsid w:val="007F795B"/>
    <w:rsid w:val="007F7D5D"/>
    <w:rsid w:val="007F7D9F"/>
    <w:rsid w:val="007F7E1E"/>
    <w:rsid w:val="00800104"/>
    <w:rsid w:val="00800184"/>
    <w:rsid w:val="00800312"/>
    <w:rsid w:val="008004A5"/>
    <w:rsid w:val="008008F0"/>
    <w:rsid w:val="00800994"/>
    <w:rsid w:val="00800B48"/>
    <w:rsid w:val="00800BBC"/>
    <w:rsid w:val="00800BED"/>
    <w:rsid w:val="00800D5F"/>
    <w:rsid w:val="008010E8"/>
    <w:rsid w:val="008013B8"/>
    <w:rsid w:val="00801558"/>
    <w:rsid w:val="008016C8"/>
    <w:rsid w:val="00801714"/>
    <w:rsid w:val="00801751"/>
    <w:rsid w:val="0080179D"/>
    <w:rsid w:val="00801838"/>
    <w:rsid w:val="008018DC"/>
    <w:rsid w:val="0080197F"/>
    <w:rsid w:val="0080198F"/>
    <w:rsid w:val="00801BE4"/>
    <w:rsid w:val="00801C6D"/>
    <w:rsid w:val="00801D97"/>
    <w:rsid w:val="00801DC6"/>
    <w:rsid w:val="00801F0F"/>
    <w:rsid w:val="00802410"/>
    <w:rsid w:val="00802489"/>
    <w:rsid w:val="008025E4"/>
    <w:rsid w:val="00802672"/>
    <w:rsid w:val="0080270F"/>
    <w:rsid w:val="0080275D"/>
    <w:rsid w:val="00802812"/>
    <w:rsid w:val="00802A34"/>
    <w:rsid w:val="00802AE3"/>
    <w:rsid w:val="00802D4D"/>
    <w:rsid w:val="00802FDA"/>
    <w:rsid w:val="00803094"/>
    <w:rsid w:val="00803118"/>
    <w:rsid w:val="00803160"/>
    <w:rsid w:val="00803198"/>
    <w:rsid w:val="008034E2"/>
    <w:rsid w:val="0080366C"/>
    <w:rsid w:val="008038B8"/>
    <w:rsid w:val="0080394D"/>
    <w:rsid w:val="00803A02"/>
    <w:rsid w:val="00803A3A"/>
    <w:rsid w:val="00803B19"/>
    <w:rsid w:val="00803CEE"/>
    <w:rsid w:val="00803DDC"/>
    <w:rsid w:val="00803E2E"/>
    <w:rsid w:val="00803FD6"/>
    <w:rsid w:val="0080414B"/>
    <w:rsid w:val="008041E1"/>
    <w:rsid w:val="008044EE"/>
    <w:rsid w:val="0080453D"/>
    <w:rsid w:val="0080463B"/>
    <w:rsid w:val="0080476A"/>
    <w:rsid w:val="00804867"/>
    <w:rsid w:val="008048C7"/>
    <w:rsid w:val="00804B2F"/>
    <w:rsid w:val="00804B74"/>
    <w:rsid w:val="00804FD3"/>
    <w:rsid w:val="00805084"/>
    <w:rsid w:val="008053AD"/>
    <w:rsid w:val="008053CB"/>
    <w:rsid w:val="00805571"/>
    <w:rsid w:val="00805601"/>
    <w:rsid w:val="00805968"/>
    <w:rsid w:val="00805A05"/>
    <w:rsid w:val="00805ABD"/>
    <w:rsid w:val="00805C4B"/>
    <w:rsid w:val="00805D11"/>
    <w:rsid w:val="00805DAB"/>
    <w:rsid w:val="00805E5F"/>
    <w:rsid w:val="0080611C"/>
    <w:rsid w:val="00806130"/>
    <w:rsid w:val="00806153"/>
    <w:rsid w:val="0080622C"/>
    <w:rsid w:val="0080656E"/>
    <w:rsid w:val="008065C5"/>
    <w:rsid w:val="00806979"/>
    <w:rsid w:val="0080699F"/>
    <w:rsid w:val="00806A7E"/>
    <w:rsid w:val="00806CA7"/>
    <w:rsid w:val="00806D29"/>
    <w:rsid w:val="00806F5E"/>
    <w:rsid w:val="00807365"/>
    <w:rsid w:val="008073E1"/>
    <w:rsid w:val="00807429"/>
    <w:rsid w:val="00807491"/>
    <w:rsid w:val="00807509"/>
    <w:rsid w:val="00807625"/>
    <w:rsid w:val="0080770D"/>
    <w:rsid w:val="0080794B"/>
    <w:rsid w:val="008079E9"/>
    <w:rsid w:val="00807B99"/>
    <w:rsid w:val="00807C2B"/>
    <w:rsid w:val="00807CD8"/>
    <w:rsid w:val="00807D28"/>
    <w:rsid w:val="00807D2A"/>
    <w:rsid w:val="00807D5E"/>
    <w:rsid w:val="00807E19"/>
    <w:rsid w:val="00807E1B"/>
    <w:rsid w:val="008100BD"/>
    <w:rsid w:val="008100D3"/>
    <w:rsid w:val="0081012C"/>
    <w:rsid w:val="00810199"/>
    <w:rsid w:val="00810202"/>
    <w:rsid w:val="00810375"/>
    <w:rsid w:val="00810543"/>
    <w:rsid w:val="008106CF"/>
    <w:rsid w:val="0081090F"/>
    <w:rsid w:val="008109BD"/>
    <w:rsid w:val="008109ED"/>
    <w:rsid w:val="00810AF5"/>
    <w:rsid w:val="00810B57"/>
    <w:rsid w:val="00810B9D"/>
    <w:rsid w:val="00810BFF"/>
    <w:rsid w:val="00810DE9"/>
    <w:rsid w:val="00810EAE"/>
    <w:rsid w:val="00810F64"/>
    <w:rsid w:val="00810FB0"/>
    <w:rsid w:val="00811036"/>
    <w:rsid w:val="0081103E"/>
    <w:rsid w:val="00811118"/>
    <w:rsid w:val="0081126C"/>
    <w:rsid w:val="008113E6"/>
    <w:rsid w:val="00811554"/>
    <w:rsid w:val="00811779"/>
    <w:rsid w:val="00811807"/>
    <w:rsid w:val="00811A04"/>
    <w:rsid w:val="00811B19"/>
    <w:rsid w:val="00811EC7"/>
    <w:rsid w:val="00812027"/>
    <w:rsid w:val="00812192"/>
    <w:rsid w:val="008122EF"/>
    <w:rsid w:val="008123D5"/>
    <w:rsid w:val="008124FE"/>
    <w:rsid w:val="008126FE"/>
    <w:rsid w:val="008127B0"/>
    <w:rsid w:val="00812828"/>
    <w:rsid w:val="00812829"/>
    <w:rsid w:val="00812BA1"/>
    <w:rsid w:val="00812D9B"/>
    <w:rsid w:val="00812FE3"/>
    <w:rsid w:val="008130AE"/>
    <w:rsid w:val="0081310C"/>
    <w:rsid w:val="00813549"/>
    <w:rsid w:val="0081385A"/>
    <w:rsid w:val="00813CE0"/>
    <w:rsid w:val="00813E05"/>
    <w:rsid w:val="00814072"/>
    <w:rsid w:val="0081409A"/>
    <w:rsid w:val="00814153"/>
    <w:rsid w:val="008142CD"/>
    <w:rsid w:val="00814333"/>
    <w:rsid w:val="0081433F"/>
    <w:rsid w:val="00814500"/>
    <w:rsid w:val="008145FC"/>
    <w:rsid w:val="00814661"/>
    <w:rsid w:val="008147DB"/>
    <w:rsid w:val="0081489A"/>
    <w:rsid w:val="0081491B"/>
    <w:rsid w:val="00814972"/>
    <w:rsid w:val="00814B38"/>
    <w:rsid w:val="00814B4E"/>
    <w:rsid w:val="00814B65"/>
    <w:rsid w:val="00814BD6"/>
    <w:rsid w:val="00814CFD"/>
    <w:rsid w:val="00814D2B"/>
    <w:rsid w:val="00814D77"/>
    <w:rsid w:val="00814E3F"/>
    <w:rsid w:val="00815101"/>
    <w:rsid w:val="008151A0"/>
    <w:rsid w:val="008151A5"/>
    <w:rsid w:val="0081529F"/>
    <w:rsid w:val="008153F0"/>
    <w:rsid w:val="0081543A"/>
    <w:rsid w:val="008154B6"/>
    <w:rsid w:val="008155E8"/>
    <w:rsid w:val="00815706"/>
    <w:rsid w:val="0081588A"/>
    <w:rsid w:val="00815A4B"/>
    <w:rsid w:val="00815CFA"/>
    <w:rsid w:val="00815D64"/>
    <w:rsid w:val="00816292"/>
    <w:rsid w:val="0081639E"/>
    <w:rsid w:val="008163E1"/>
    <w:rsid w:val="00816591"/>
    <w:rsid w:val="0081661D"/>
    <w:rsid w:val="008166E7"/>
    <w:rsid w:val="00816A54"/>
    <w:rsid w:val="00816AF3"/>
    <w:rsid w:val="00816D94"/>
    <w:rsid w:val="00816D9C"/>
    <w:rsid w:val="00816FC1"/>
    <w:rsid w:val="00817151"/>
    <w:rsid w:val="008174A5"/>
    <w:rsid w:val="0081779E"/>
    <w:rsid w:val="0081787C"/>
    <w:rsid w:val="00817903"/>
    <w:rsid w:val="00817B8F"/>
    <w:rsid w:val="00817C96"/>
    <w:rsid w:val="00817CB0"/>
    <w:rsid w:val="00817D2A"/>
    <w:rsid w:val="00817F27"/>
    <w:rsid w:val="00817F45"/>
    <w:rsid w:val="0082013B"/>
    <w:rsid w:val="00820384"/>
    <w:rsid w:val="00820410"/>
    <w:rsid w:val="00820412"/>
    <w:rsid w:val="008204E7"/>
    <w:rsid w:val="00820541"/>
    <w:rsid w:val="0082077D"/>
    <w:rsid w:val="008207D1"/>
    <w:rsid w:val="008209D6"/>
    <w:rsid w:val="00820A98"/>
    <w:rsid w:val="00820E45"/>
    <w:rsid w:val="00820EEA"/>
    <w:rsid w:val="00820F14"/>
    <w:rsid w:val="00820F1B"/>
    <w:rsid w:val="00821189"/>
    <w:rsid w:val="0082135B"/>
    <w:rsid w:val="00821385"/>
    <w:rsid w:val="008215B3"/>
    <w:rsid w:val="008215B5"/>
    <w:rsid w:val="0082172C"/>
    <w:rsid w:val="00821A22"/>
    <w:rsid w:val="00821D09"/>
    <w:rsid w:val="00821DC0"/>
    <w:rsid w:val="00821E33"/>
    <w:rsid w:val="00821EFF"/>
    <w:rsid w:val="00821FC4"/>
    <w:rsid w:val="008220EA"/>
    <w:rsid w:val="00822131"/>
    <w:rsid w:val="00822206"/>
    <w:rsid w:val="0082225E"/>
    <w:rsid w:val="008227A7"/>
    <w:rsid w:val="0082294D"/>
    <w:rsid w:val="00822B56"/>
    <w:rsid w:val="00822C9E"/>
    <w:rsid w:val="00822FA0"/>
    <w:rsid w:val="0082316C"/>
    <w:rsid w:val="00823335"/>
    <w:rsid w:val="008235E4"/>
    <w:rsid w:val="00823731"/>
    <w:rsid w:val="008237B2"/>
    <w:rsid w:val="00823840"/>
    <w:rsid w:val="00823882"/>
    <w:rsid w:val="00823999"/>
    <w:rsid w:val="00823B2A"/>
    <w:rsid w:val="00823EDE"/>
    <w:rsid w:val="00823F61"/>
    <w:rsid w:val="0082404C"/>
    <w:rsid w:val="0082445F"/>
    <w:rsid w:val="00824489"/>
    <w:rsid w:val="0082449E"/>
    <w:rsid w:val="008246E9"/>
    <w:rsid w:val="008247A4"/>
    <w:rsid w:val="008249FF"/>
    <w:rsid w:val="00824C02"/>
    <w:rsid w:val="00824EC9"/>
    <w:rsid w:val="00824EE9"/>
    <w:rsid w:val="008250E0"/>
    <w:rsid w:val="008251EC"/>
    <w:rsid w:val="008252B8"/>
    <w:rsid w:val="008253FD"/>
    <w:rsid w:val="00825441"/>
    <w:rsid w:val="00825511"/>
    <w:rsid w:val="00825693"/>
    <w:rsid w:val="00825A83"/>
    <w:rsid w:val="00825C13"/>
    <w:rsid w:val="00825C70"/>
    <w:rsid w:val="00825DE4"/>
    <w:rsid w:val="00825EEF"/>
    <w:rsid w:val="00825F81"/>
    <w:rsid w:val="008260EB"/>
    <w:rsid w:val="008261B7"/>
    <w:rsid w:val="00826204"/>
    <w:rsid w:val="0082626B"/>
    <w:rsid w:val="0082628F"/>
    <w:rsid w:val="008262F0"/>
    <w:rsid w:val="008263E0"/>
    <w:rsid w:val="0082663D"/>
    <w:rsid w:val="008266C8"/>
    <w:rsid w:val="00826708"/>
    <w:rsid w:val="0082674D"/>
    <w:rsid w:val="0082674E"/>
    <w:rsid w:val="00826A92"/>
    <w:rsid w:val="00826D90"/>
    <w:rsid w:val="00826DFB"/>
    <w:rsid w:val="00827015"/>
    <w:rsid w:val="00827109"/>
    <w:rsid w:val="0082711B"/>
    <w:rsid w:val="008272E9"/>
    <w:rsid w:val="008274E1"/>
    <w:rsid w:val="0082762D"/>
    <w:rsid w:val="00827670"/>
    <w:rsid w:val="0082767A"/>
    <w:rsid w:val="00827757"/>
    <w:rsid w:val="0082786F"/>
    <w:rsid w:val="00827A41"/>
    <w:rsid w:val="00827AF3"/>
    <w:rsid w:val="00827B4C"/>
    <w:rsid w:val="00827D16"/>
    <w:rsid w:val="00827DDD"/>
    <w:rsid w:val="00827E6C"/>
    <w:rsid w:val="008300D6"/>
    <w:rsid w:val="00830498"/>
    <w:rsid w:val="0083050E"/>
    <w:rsid w:val="008307E1"/>
    <w:rsid w:val="008309CB"/>
    <w:rsid w:val="00830A96"/>
    <w:rsid w:val="00830BE0"/>
    <w:rsid w:val="00830D47"/>
    <w:rsid w:val="008311DF"/>
    <w:rsid w:val="0083134E"/>
    <w:rsid w:val="00831526"/>
    <w:rsid w:val="0083159E"/>
    <w:rsid w:val="0083179C"/>
    <w:rsid w:val="0083188A"/>
    <w:rsid w:val="00831BFC"/>
    <w:rsid w:val="00831D7E"/>
    <w:rsid w:val="00831F05"/>
    <w:rsid w:val="00832049"/>
    <w:rsid w:val="00832142"/>
    <w:rsid w:val="00832166"/>
    <w:rsid w:val="00832286"/>
    <w:rsid w:val="0083238D"/>
    <w:rsid w:val="008326BC"/>
    <w:rsid w:val="008327A8"/>
    <w:rsid w:val="00832815"/>
    <w:rsid w:val="0083295B"/>
    <w:rsid w:val="00832BE2"/>
    <w:rsid w:val="00832C18"/>
    <w:rsid w:val="00832C79"/>
    <w:rsid w:val="00832CAF"/>
    <w:rsid w:val="00832EBA"/>
    <w:rsid w:val="00832F93"/>
    <w:rsid w:val="00832FA7"/>
    <w:rsid w:val="0083300E"/>
    <w:rsid w:val="0083311A"/>
    <w:rsid w:val="00833303"/>
    <w:rsid w:val="008333C4"/>
    <w:rsid w:val="008335AB"/>
    <w:rsid w:val="008336F1"/>
    <w:rsid w:val="008339B7"/>
    <w:rsid w:val="00833A2E"/>
    <w:rsid w:val="00833DA2"/>
    <w:rsid w:val="00833E5A"/>
    <w:rsid w:val="00834100"/>
    <w:rsid w:val="00834162"/>
    <w:rsid w:val="0083417A"/>
    <w:rsid w:val="00834409"/>
    <w:rsid w:val="00834512"/>
    <w:rsid w:val="008347C1"/>
    <w:rsid w:val="008347C9"/>
    <w:rsid w:val="0083486E"/>
    <w:rsid w:val="008349E7"/>
    <w:rsid w:val="00834A4C"/>
    <w:rsid w:val="00834C2D"/>
    <w:rsid w:val="00834D21"/>
    <w:rsid w:val="00835015"/>
    <w:rsid w:val="0083502E"/>
    <w:rsid w:val="008350DD"/>
    <w:rsid w:val="008350E9"/>
    <w:rsid w:val="00835177"/>
    <w:rsid w:val="0083533B"/>
    <w:rsid w:val="00835501"/>
    <w:rsid w:val="00835856"/>
    <w:rsid w:val="00835A32"/>
    <w:rsid w:val="00835A33"/>
    <w:rsid w:val="00835B82"/>
    <w:rsid w:val="00835D8F"/>
    <w:rsid w:val="00836013"/>
    <w:rsid w:val="00836133"/>
    <w:rsid w:val="008362C4"/>
    <w:rsid w:val="008363EF"/>
    <w:rsid w:val="0083657B"/>
    <w:rsid w:val="008365DD"/>
    <w:rsid w:val="00836628"/>
    <w:rsid w:val="00836869"/>
    <w:rsid w:val="00836B34"/>
    <w:rsid w:val="00836B5B"/>
    <w:rsid w:val="00836C83"/>
    <w:rsid w:val="00836EDA"/>
    <w:rsid w:val="00837108"/>
    <w:rsid w:val="0083711A"/>
    <w:rsid w:val="0083739A"/>
    <w:rsid w:val="00837458"/>
    <w:rsid w:val="0083765E"/>
    <w:rsid w:val="0083768C"/>
    <w:rsid w:val="008376B9"/>
    <w:rsid w:val="0083775C"/>
    <w:rsid w:val="0083794F"/>
    <w:rsid w:val="00837B36"/>
    <w:rsid w:val="00837D8C"/>
    <w:rsid w:val="00837D8D"/>
    <w:rsid w:val="00837E87"/>
    <w:rsid w:val="00837EC4"/>
    <w:rsid w:val="00837F96"/>
    <w:rsid w:val="008401C3"/>
    <w:rsid w:val="008402E8"/>
    <w:rsid w:val="008404D7"/>
    <w:rsid w:val="00840582"/>
    <w:rsid w:val="00840634"/>
    <w:rsid w:val="00840713"/>
    <w:rsid w:val="0084089C"/>
    <w:rsid w:val="00840A68"/>
    <w:rsid w:val="00840A83"/>
    <w:rsid w:val="00840A8A"/>
    <w:rsid w:val="00840B8A"/>
    <w:rsid w:val="00840C12"/>
    <w:rsid w:val="00840D25"/>
    <w:rsid w:val="00840D46"/>
    <w:rsid w:val="00840DAA"/>
    <w:rsid w:val="00841090"/>
    <w:rsid w:val="008410AD"/>
    <w:rsid w:val="00841494"/>
    <w:rsid w:val="0084152A"/>
    <w:rsid w:val="00841573"/>
    <w:rsid w:val="00841744"/>
    <w:rsid w:val="008419A1"/>
    <w:rsid w:val="00841C20"/>
    <w:rsid w:val="00841D2F"/>
    <w:rsid w:val="00841DAB"/>
    <w:rsid w:val="00841DCD"/>
    <w:rsid w:val="00841E46"/>
    <w:rsid w:val="00841EE6"/>
    <w:rsid w:val="00841F33"/>
    <w:rsid w:val="00841FA0"/>
    <w:rsid w:val="00842061"/>
    <w:rsid w:val="008420BA"/>
    <w:rsid w:val="008420D8"/>
    <w:rsid w:val="00842262"/>
    <w:rsid w:val="0084286E"/>
    <w:rsid w:val="0084296C"/>
    <w:rsid w:val="00842B49"/>
    <w:rsid w:val="00842D75"/>
    <w:rsid w:val="00842DB7"/>
    <w:rsid w:val="00842DE7"/>
    <w:rsid w:val="00842E9E"/>
    <w:rsid w:val="00842EBF"/>
    <w:rsid w:val="00842F96"/>
    <w:rsid w:val="0084309C"/>
    <w:rsid w:val="008432B2"/>
    <w:rsid w:val="008432CC"/>
    <w:rsid w:val="0084366D"/>
    <w:rsid w:val="0084387F"/>
    <w:rsid w:val="00843AFD"/>
    <w:rsid w:val="00843B2C"/>
    <w:rsid w:val="00843B33"/>
    <w:rsid w:val="00843B49"/>
    <w:rsid w:val="00843CD2"/>
    <w:rsid w:val="00843E50"/>
    <w:rsid w:val="00843FB8"/>
    <w:rsid w:val="00844118"/>
    <w:rsid w:val="008441C7"/>
    <w:rsid w:val="0084449E"/>
    <w:rsid w:val="008444F8"/>
    <w:rsid w:val="008445D2"/>
    <w:rsid w:val="00844716"/>
    <w:rsid w:val="00844750"/>
    <w:rsid w:val="008447A9"/>
    <w:rsid w:val="008447B8"/>
    <w:rsid w:val="00844864"/>
    <w:rsid w:val="00844B43"/>
    <w:rsid w:val="00844C15"/>
    <w:rsid w:val="008451ED"/>
    <w:rsid w:val="00845501"/>
    <w:rsid w:val="00845591"/>
    <w:rsid w:val="0084562B"/>
    <w:rsid w:val="00845686"/>
    <w:rsid w:val="00845843"/>
    <w:rsid w:val="0084592F"/>
    <w:rsid w:val="00845930"/>
    <w:rsid w:val="00845996"/>
    <w:rsid w:val="00845A92"/>
    <w:rsid w:val="00845CC3"/>
    <w:rsid w:val="00845F51"/>
    <w:rsid w:val="00846106"/>
    <w:rsid w:val="00846467"/>
    <w:rsid w:val="00846661"/>
    <w:rsid w:val="008468CA"/>
    <w:rsid w:val="008468E1"/>
    <w:rsid w:val="00846939"/>
    <w:rsid w:val="00846A75"/>
    <w:rsid w:val="00846AB0"/>
    <w:rsid w:val="00846AC4"/>
    <w:rsid w:val="00846C77"/>
    <w:rsid w:val="00846CEB"/>
    <w:rsid w:val="00846DA2"/>
    <w:rsid w:val="00846E99"/>
    <w:rsid w:val="00846F7E"/>
    <w:rsid w:val="00847141"/>
    <w:rsid w:val="008474BA"/>
    <w:rsid w:val="0084774F"/>
    <w:rsid w:val="0084778C"/>
    <w:rsid w:val="00847991"/>
    <w:rsid w:val="00847BA4"/>
    <w:rsid w:val="00847C4E"/>
    <w:rsid w:val="00847E3E"/>
    <w:rsid w:val="00847F69"/>
    <w:rsid w:val="00847F9D"/>
    <w:rsid w:val="00847FD1"/>
    <w:rsid w:val="0085013C"/>
    <w:rsid w:val="008501F8"/>
    <w:rsid w:val="00850236"/>
    <w:rsid w:val="00850860"/>
    <w:rsid w:val="008508BD"/>
    <w:rsid w:val="00850957"/>
    <w:rsid w:val="00850A0B"/>
    <w:rsid w:val="00850A0D"/>
    <w:rsid w:val="00850AE8"/>
    <w:rsid w:val="00850B13"/>
    <w:rsid w:val="00850B54"/>
    <w:rsid w:val="00850D14"/>
    <w:rsid w:val="00850E22"/>
    <w:rsid w:val="00850E82"/>
    <w:rsid w:val="00850FD5"/>
    <w:rsid w:val="008511A0"/>
    <w:rsid w:val="00851571"/>
    <w:rsid w:val="00851706"/>
    <w:rsid w:val="008517CA"/>
    <w:rsid w:val="00851B22"/>
    <w:rsid w:val="00851B36"/>
    <w:rsid w:val="008520A3"/>
    <w:rsid w:val="008520B0"/>
    <w:rsid w:val="008522C5"/>
    <w:rsid w:val="00852338"/>
    <w:rsid w:val="00852A01"/>
    <w:rsid w:val="00852AA6"/>
    <w:rsid w:val="00852C73"/>
    <w:rsid w:val="00852C91"/>
    <w:rsid w:val="00852CF8"/>
    <w:rsid w:val="00852D39"/>
    <w:rsid w:val="00852DB4"/>
    <w:rsid w:val="00852F3E"/>
    <w:rsid w:val="0085327F"/>
    <w:rsid w:val="00853617"/>
    <w:rsid w:val="008538C8"/>
    <w:rsid w:val="00853C45"/>
    <w:rsid w:val="00853E3F"/>
    <w:rsid w:val="00853E52"/>
    <w:rsid w:val="00854090"/>
    <w:rsid w:val="008540C8"/>
    <w:rsid w:val="00854185"/>
    <w:rsid w:val="0085418C"/>
    <w:rsid w:val="008542AF"/>
    <w:rsid w:val="00854668"/>
    <w:rsid w:val="00854871"/>
    <w:rsid w:val="00854983"/>
    <w:rsid w:val="00854A91"/>
    <w:rsid w:val="00854E0E"/>
    <w:rsid w:val="00854ECB"/>
    <w:rsid w:val="00854FD6"/>
    <w:rsid w:val="0085507B"/>
    <w:rsid w:val="0085529F"/>
    <w:rsid w:val="00855402"/>
    <w:rsid w:val="008556F1"/>
    <w:rsid w:val="00855884"/>
    <w:rsid w:val="0085599F"/>
    <w:rsid w:val="00855A97"/>
    <w:rsid w:val="00856301"/>
    <w:rsid w:val="00856461"/>
    <w:rsid w:val="0085653F"/>
    <w:rsid w:val="00856564"/>
    <w:rsid w:val="008567FE"/>
    <w:rsid w:val="008569C0"/>
    <w:rsid w:val="008569C8"/>
    <w:rsid w:val="008569DF"/>
    <w:rsid w:val="00856B25"/>
    <w:rsid w:val="00856D2B"/>
    <w:rsid w:val="00856DB2"/>
    <w:rsid w:val="00856E4A"/>
    <w:rsid w:val="00856E54"/>
    <w:rsid w:val="0085722A"/>
    <w:rsid w:val="008575F5"/>
    <w:rsid w:val="00857686"/>
    <w:rsid w:val="00857B9F"/>
    <w:rsid w:val="00857C34"/>
    <w:rsid w:val="00857CD6"/>
    <w:rsid w:val="00857D0B"/>
    <w:rsid w:val="00857EB4"/>
    <w:rsid w:val="00857FD7"/>
    <w:rsid w:val="008600FD"/>
    <w:rsid w:val="008601FC"/>
    <w:rsid w:val="0086037F"/>
    <w:rsid w:val="008604D9"/>
    <w:rsid w:val="008604E6"/>
    <w:rsid w:val="00860570"/>
    <w:rsid w:val="0086067F"/>
    <w:rsid w:val="00860773"/>
    <w:rsid w:val="00860A99"/>
    <w:rsid w:val="00860BAC"/>
    <w:rsid w:val="00860D78"/>
    <w:rsid w:val="00860ECB"/>
    <w:rsid w:val="008611A3"/>
    <w:rsid w:val="0086136A"/>
    <w:rsid w:val="00861750"/>
    <w:rsid w:val="008617FC"/>
    <w:rsid w:val="008618BB"/>
    <w:rsid w:val="00861ADA"/>
    <w:rsid w:val="00861B41"/>
    <w:rsid w:val="00861BA6"/>
    <w:rsid w:val="00861BD1"/>
    <w:rsid w:val="00861CBA"/>
    <w:rsid w:val="00861CE1"/>
    <w:rsid w:val="00861D65"/>
    <w:rsid w:val="00861DA1"/>
    <w:rsid w:val="00861FFE"/>
    <w:rsid w:val="008620C2"/>
    <w:rsid w:val="00862162"/>
    <w:rsid w:val="00862173"/>
    <w:rsid w:val="00862276"/>
    <w:rsid w:val="00862290"/>
    <w:rsid w:val="00862438"/>
    <w:rsid w:val="00862558"/>
    <w:rsid w:val="008626B0"/>
    <w:rsid w:val="00862988"/>
    <w:rsid w:val="008629A4"/>
    <w:rsid w:val="00862A4E"/>
    <w:rsid w:val="00862BA2"/>
    <w:rsid w:val="00862C15"/>
    <w:rsid w:val="00862C7F"/>
    <w:rsid w:val="00862DE8"/>
    <w:rsid w:val="00862ECA"/>
    <w:rsid w:val="0086303C"/>
    <w:rsid w:val="00863096"/>
    <w:rsid w:val="0086325B"/>
    <w:rsid w:val="00863479"/>
    <w:rsid w:val="00863695"/>
    <w:rsid w:val="00863902"/>
    <w:rsid w:val="00863AA0"/>
    <w:rsid w:val="00863ACA"/>
    <w:rsid w:val="00863B61"/>
    <w:rsid w:val="00863C8F"/>
    <w:rsid w:val="00864141"/>
    <w:rsid w:val="00864892"/>
    <w:rsid w:val="00864996"/>
    <w:rsid w:val="00864A9F"/>
    <w:rsid w:val="00864AEB"/>
    <w:rsid w:val="00864C02"/>
    <w:rsid w:val="00864CB9"/>
    <w:rsid w:val="00864E9B"/>
    <w:rsid w:val="00864FE5"/>
    <w:rsid w:val="008650AB"/>
    <w:rsid w:val="008652D1"/>
    <w:rsid w:val="00865383"/>
    <w:rsid w:val="00865521"/>
    <w:rsid w:val="00865696"/>
    <w:rsid w:val="00865919"/>
    <w:rsid w:val="00865961"/>
    <w:rsid w:val="00865A77"/>
    <w:rsid w:val="00865CA1"/>
    <w:rsid w:val="00865CC3"/>
    <w:rsid w:val="00865CD4"/>
    <w:rsid w:val="00865D02"/>
    <w:rsid w:val="00865D4C"/>
    <w:rsid w:val="00865DE1"/>
    <w:rsid w:val="008664DC"/>
    <w:rsid w:val="00866550"/>
    <w:rsid w:val="008665DA"/>
    <w:rsid w:val="008666CB"/>
    <w:rsid w:val="008667DF"/>
    <w:rsid w:val="008669BC"/>
    <w:rsid w:val="00866AC4"/>
    <w:rsid w:val="00866B91"/>
    <w:rsid w:val="00866BFD"/>
    <w:rsid w:val="00866DB6"/>
    <w:rsid w:val="00866E42"/>
    <w:rsid w:val="00866FEA"/>
    <w:rsid w:val="0086724F"/>
    <w:rsid w:val="00867255"/>
    <w:rsid w:val="0086765E"/>
    <w:rsid w:val="008676C2"/>
    <w:rsid w:val="008677EC"/>
    <w:rsid w:val="008678F0"/>
    <w:rsid w:val="00867BC2"/>
    <w:rsid w:val="00867BD8"/>
    <w:rsid w:val="00867BFA"/>
    <w:rsid w:val="00867E29"/>
    <w:rsid w:val="00867FA4"/>
    <w:rsid w:val="00870018"/>
    <w:rsid w:val="00870445"/>
    <w:rsid w:val="0087049C"/>
    <w:rsid w:val="00870683"/>
    <w:rsid w:val="008706C2"/>
    <w:rsid w:val="00870793"/>
    <w:rsid w:val="008707A6"/>
    <w:rsid w:val="00870896"/>
    <w:rsid w:val="00870A0D"/>
    <w:rsid w:val="00870A1C"/>
    <w:rsid w:val="00870BEC"/>
    <w:rsid w:val="00870E16"/>
    <w:rsid w:val="00870ECC"/>
    <w:rsid w:val="00870F33"/>
    <w:rsid w:val="00870FFE"/>
    <w:rsid w:val="00871029"/>
    <w:rsid w:val="00871096"/>
    <w:rsid w:val="00871109"/>
    <w:rsid w:val="00871132"/>
    <w:rsid w:val="00871171"/>
    <w:rsid w:val="0087118C"/>
    <w:rsid w:val="008711F8"/>
    <w:rsid w:val="00871372"/>
    <w:rsid w:val="00871381"/>
    <w:rsid w:val="008715D7"/>
    <w:rsid w:val="008715F2"/>
    <w:rsid w:val="008717C8"/>
    <w:rsid w:val="00871911"/>
    <w:rsid w:val="00871912"/>
    <w:rsid w:val="00871D14"/>
    <w:rsid w:val="00871DE9"/>
    <w:rsid w:val="008720C9"/>
    <w:rsid w:val="00872183"/>
    <w:rsid w:val="008722B0"/>
    <w:rsid w:val="008722F9"/>
    <w:rsid w:val="0087231A"/>
    <w:rsid w:val="0087250F"/>
    <w:rsid w:val="00872741"/>
    <w:rsid w:val="00872968"/>
    <w:rsid w:val="00872A02"/>
    <w:rsid w:val="00872AE9"/>
    <w:rsid w:val="00872C7C"/>
    <w:rsid w:val="00872C87"/>
    <w:rsid w:val="00872F39"/>
    <w:rsid w:val="00872FB2"/>
    <w:rsid w:val="0087319D"/>
    <w:rsid w:val="00873216"/>
    <w:rsid w:val="008732B7"/>
    <w:rsid w:val="008732E4"/>
    <w:rsid w:val="00873301"/>
    <w:rsid w:val="00873463"/>
    <w:rsid w:val="008734E7"/>
    <w:rsid w:val="00873854"/>
    <w:rsid w:val="00873AE4"/>
    <w:rsid w:val="00873B1B"/>
    <w:rsid w:val="00873BF0"/>
    <w:rsid w:val="00873C85"/>
    <w:rsid w:val="00873FC1"/>
    <w:rsid w:val="0087409B"/>
    <w:rsid w:val="008740DA"/>
    <w:rsid w:val="0087410B"/>
    <w:rsid w:val="00874119"/>
    <w:rsid w:val="008742CE"/>
    <w:rsid w:val="008743F6"/>
    <w:rsid w:val="00874417"/>
    <w:rsid w:val="0087448A"/>
    <w:rsid w:val="008745F5"/>
    <w:rsid w:val="0087490A"/>
    <w:rsid w:val="0087492F"/>
    <w:rsid w:val="00874A98"/>
    <w:rsid w:val="00874BA1"/>
    <w:rsid w:val="00874E33"/>
    <w:rsid w:val="00874F01"/>
    <w:rsid w:val="00874FAC"/>
    <w:rsid w:val="0087504C"/>
    <w:rsid w:val="008750A2"/>
    <w:rsid w:val="008750CB"/>
    <w:rsid w:val="00875158"/>
    <w:rsid w:val="008756BE"/>
    <w:rsid w:val="00875755"/>
    <w:rsid w:val="008757B6"/>
    <w:rsid w:val="00875890"/>
    <w:rsid w:val="00875905"/>
    <w:rsid w:val="0087592E"/>
    <w:rsid w:val="008759E9"/>
    <w:rsid w:val="00875A02"/>
    <w:rsid w:val="00875A17"/>
    <w:rsid w:val="00875BEF"/>
    <w:rsid w:val="00875F79"/>
    <w:rsid w:val="00875F8B"/>
    <w:rsid w:val="00875FBD"/>
    <w:rsid w:val="008761BA"/>
    <w:rsid w:val="00876372"/>
    <w:rsid w:val="00876400"/>
    <w:rsid w:val="0087664E"/>
    <w:rsid w:val="008766B3"/>
    <w:rsid w:val="00876A95"/>
    <w:rsid w:val="00876AC7"/>
    <w:rsid w:val="00876B48"/>
    <w:rsid w:val="00876BB0"/>
    <w:rsid w:val="00876BC6"/>
    <w:rsid w:val="00876CE7"/>
    <w:rsid w:val="00876CEA"/>
    <w:rsid w:val="00876E08"/>
    <w:rsid w:val="00876FD6"/>
    <w:rsid w:val="0087707B"/>
    <w:rsid w:val="00877143"/>
    <w:rsid w:val="0087738D"/>
    <w:rsid w:val="00877392"/>
    <w:rsid w:val="008774BF"/>
    <w:rsid w:val="008775C9"/>
    <w:rsid w:val="0087763F"/>
    <w:rsid w:val="0087767D"/>
    <w:rsid w:val="00877713"/>
    <w:rsid w:val="008778C2"/>
    <w:rsid w:val="00877AE7"/>
    <w:rsid w:val="00877C31"/>
    <w:rsid w:val="00877C45"/>
    <w:rsid w:val="00877C57"/>
    <w:rsid w:val="00877D89"/>
    <w:rsid w:val="00877F75"/>
    <w:rsid w:val="00877F95"/>
    <w:rsid w:val="00877FA3"/>
    <w:rsid w:val="00880114"/>
    <w:rsid w:val="00880298"/>
    <w:rsid w:val="00880404"/>
    <w:rsid w:val="008804C9"/>
    <w:rsid w:val="00880912"/>
    <w:rsid w:val="00880AC3"/>
    <w:rsid w:val="00880C65"/>
    <w:rsid w:val="00880C6F"/>
    <w:rsid w:val="00880D84"/>
    <w:rsid w:val="00880F10"/>
    <w:rsid w:val="00880FBA"/>
    <w:rsid w:val="008810B4"/>
    <w:rsid w:val="008810DF"/>
    <w:rsid w:val="008810FA"/>
    <w:rsid w:val="008816EF"/>
    <w:rsid w:val="00881842"/>
    <w:rsid w:val="008819E3"/>
    <w:rsid w:val="00881BC9"/>
    <w:rsid w:val="00881D35"/>
    <w:rsid w:val="00881E52"/>
    <w:rsid w:val="00881F28"/>
    <w:rsid w:val="008821CA"/>
    <w:rsid w:val="00882269"/>
    <w:rsid w:val="00882611"/>
    <w:rsid w:val="00882786"/>
    <w:rsid w:val="008827A3"/>
    <w:rsid w:val="008829DC"/>
    <w:rsid w:val="00882B85"/>
    <w:rsid w:val="00882BB1"/>
    <w:rsid w:val="00882C5F"/>
    <w:rsid w:val="00882DE6"/>
    <w:rsid w:val="00882EC3"/>
    <w:rsid w:val="00882F2B"/>
    <w:rsid w:val="00882F6E"/>
    <w:rsid w:val="00883004"/>
    <w:rsid w:val="00883309"/>
    <w:rsid w:val="00883708"/>
    <w:rsid w:val="008837A1"/>
    <w:rsid w:val="008838E8"/>
    <w:rsid w:val="00883CEF"/>
    <w:rsid w:val="00883E02"/>
    <w:rsid w:val="00883ED6"/>
    <w:rsid w:val="00883ED8"/>
    <w:rsid w:val="00883FDE"/>
    <w:rsid w:val="008841D1"/>
    <w:rsid w:val="00884255"/>
    <w:rsid w:val="0088425B"/>
    <w:rsid w:val="0088449B"/>
    <w:rsid w:val="0088452E"/>
    <w:rsid w:val="0088468C"/>
    <w:rsid w:val="00884A24"/>
    <w:rsid w:val="00884AD8"/>
    <w:rsid w:val="00884CDF"/>
    <w:rsid w:val="00884E23"/>
    <w:rsid w:val="00884FB3"/>
    <w:rsid w:val="00885133"/>
    <w:rsid w:val="0088547E"/>
    <w:rsid w:val="00885509"/>
    <w:rsid w:val="0088570C"/>
    <w:rsid w:val="0088579F"/>
    <w:rsid w:val="008857C8"/>
    <w:rsid w:val="008859CB"/>
    <w:rsid w:val="00885BED"/>
    <w:rsid w:val="00885C37"/>
    <w:rsid w:val="00885D5D"/>
    <w:rsid w:val="00885EC9"/>
    <w:rsid w:val="00885F25"/>
    <w:rsid w:val="00885F46"/>
    <w:rsid w:val="00885F7A"/>
    <w:rsid w:val="00885F7B"/>
    <w:rsid w:val="0088605C"/>
    <w:rsid w:val="00886077"/>
    <w:rsid w:val="00886223"/>
    <w:rsid w:val="00886306"/>
    <w:rsid w:val="00886368"/>
    <w:rsid w:val="0088651F"/>
    <w:rsid w:val="008867B9"/>
    <w:rsid w:val="008868C5"/>
    <w:rsid w:val="00886A1A"/>
    <w:rsid w:val="00886CF1"/>
    <w:rsid w:val="00887338"/>
    <w:rsid w:val="008874B9"/>
    <w:rsid w:val="008876DF"/>
    <w:rsid w:val="00887771"/>
    <w:rsid w:val="00887B52"/>
    <w:rsid w:val="00887D38"/>
    <w:rsid w:val="00887FAD"/>
    <w:rsid w:val="00887FEF"/>
    <w:rsid w:val="00890107"/>
    <w:rsid w:val="00890316"/>
    <w:rsid w:val="0089066E"/>
    <w:rsid w:val="008907B2"/>
    <w:rsid w:val="00890A3A"/>
    <w:rsid w:val="00890B1E"/>
    <w:rsid w:val="00890BCD"/>
    <w:rsid w:val="00890C62"/>
    <w:rsid w:val="00890D54"/>
    <w:rsid w:val="00890DD6"/>
    <w:rsid w:val="00890E07"/>
    <w:rsid w:val="00890E0D"/>
    <w:rsid w:val="00890F04"/>
    <w:rsid w:val="00890FBE"/>
    <w:rsid w:val="008911C9"/>
    <w:rsid w:val="00891234"/>
    <w:rsid w:val="00891348"/>
    <w:rsid w:val="00891ACC"/>
    <w:rsid w:val="00891B66"/>
    <w:rsid w:val="00891B96"/>
    <w:rsid w:val="00891CBE"/>
    <w:rsid w:val="00891CF9"/>
    <w:rsid w:val="00891F63"/>
    <w:rsid w:val="00891F65"/>
    <w:rsid w:val="008920C5"/>
    <w:rsid w:val="00892253"/>
    <w:rsid w:val="008922DF"/>
    <w:rsid w:val="008922E2"/>
    <w:rsid w:val="008923A2"/>
    <w:rsid w:val="008923C0"/>
    <w:rsid w:val="00892445"/>
    <w:rsid w:val="00892580"/>
    <w:rsid w:val="008925CA"/>
    <w:rsid w:val="008928B6"/>
    <w:rsid w:val="00892C68"/>
    <w:rsid w:val="00892DB4"/>
    <w:rsid w:val="00892E3D"/>
    <w:rsid w:val="00893024"/>
    <w:rsid w:val="008930A4"/>
    <w:rsid w:val="008932B0"/>
    <w:rsid w:val="0089341A"/>
    <w:rsid w:val="0089385C"/>
    <w:rsid w:val="0089389D"/>
    <w:rsid w:val="00893B3B"/>
    <w:rsid w:val="00893B7F"/>
    <w:rsid w:val="00893BA4"/>
    <w:rsid w:val="00893CB1"/>
    <w:rsid w:val="00893DB3"/>
    <w:rsid w:val="00893DE8"/>
    <w:rsid w:val="00893F19"/>
    <w:rsid w:val="00894319"/>
    <w:rsid w:val="008945A2"/>
    <w:rsid w:val="008945A8"/>
    <w:rsid w:val="008945BB"/>
    <w:rsid w:val="008948A0"/>
    <w:rsid w:val="00894A62"/>
    <w:rsid w:val="00894C1E"/>
    <w:rsid w:val="00894F3D"/>
    <w:rsid w:val="00895243"/>
    <w:rsid w:val="008952A7"/>
    <w:rsid w:val="008953A1"/>
    <w:rsid w:val="00895640"/>
    <w:rsid w:val="008956C3"/>
    <w:rsid w:val="00895781"/>
    <w:rsid w:val="008957BF"/>
    <w:rsid w:val="008958C4"/>
    <w:rsid w:val="00895A0C"/>
    <w:rsid w:val="00895A77"/>
    <w:rsid w:val="00895AD9"/>
    <w:rsid w:val="00895F38"/>
    <w:rsid w:val="0089601F"/>
    <w:rsid w:val="008961A5"/>
    <w:rsid w:val="0089627B"/>
    <w:rsid w:val="008962B1"/>
    <w:rsid w:val="0089648F"/>
    <w:rsid w:val="00896589"/>
    <w:rsid w:val="008965FD"/>
    <w:rsid w:val="008968D9"/>
    <w:rsid w:val="0089699C"/>
    <w:rsid w:val="008969EF"/>
    <w:rsid w:val="00896B34"/>
    <w:rsid w:val="00896BC0"/>
    <w:rsid w:val="00896D10"/>
    <w:rsid w:val="00896DF5"/>
    <w:rsid w:val="00896FC5"/>
    <w:rsid w:val="00896FD8"/>
    <w:rsid w:val="00897082"/>
    <w:rsid w:val="008970A4"/>
    <w:rsid w:val="008970F6"/>
    <w:rsid w:val="0089710B"/>
    <w:rsid w:val="00897138"/>
    <w:rsid w:val="008972CB"/>
    <w:rsid w:val="008972F3"/>
    <w:rsid w:val="00897597"/>
    <w:rsid w:val="00897632"/>
    <w:rsid w:val="00897971"/>
    <w:rsid w:val="00897B07"/>
    <w:rsid w:val="00897EE9"/>
    <w:rsid w:val="008A0103"/>
    <w:rsid w:val="008A010A"/>
    <w:rsid w:val="008A0159"/>
    <w:rsid w:val="008A0173"/>
    <w:rsid w:val="008A0339"/>
    <w:rsid w:val="008A03A0"/>
    <w:rsid w:val="008A0473"/>
    <w:rsid w:val="008A04C7"/>
    <w:rsid w:val="008A04E1"/>
    <w:rsid w:val="008A05E2"/>
    <w:rsid w:val="008A08D0"/>
    <w:rsid w:val="008A09FF"/>
    <w:rsid w:val="008A0AE8"/>
    <w:rsid w:val="008A0C31"/>
    <w:rsid w:val="008A0C73"/>
    <w:rsid w:val="008A0DC9"/>
    <w:rsid w:val="008A1136"/>
    <w:rsid w:val="008A11D5"/>
    <w:rsid w:val="008A1216"/>
    <w:rsid w:val="008A1567"/>
    <w:rsid w:val="008A18BA"/>
    <w:rsid w:val="008A1B16"/>
    <w:rsid w:val="008A1C65"/>
    <w:rsid w:val="008A1CE3"/>
    <w:rsid w:val="008A1D3B"/>
    <w:rsid w:val="008A1DB8"/>
    <w:rsid w:val="008A1EA1"/>
    <w:rsid w:val="008A1FBC"/>
    <w:rsid w:val="008A21EA"/>
    <w:rsid w:val="008A2286"/>
    <w:rsid w:val="008A235B"/>
    <w:rsid w:val="008A24BD"/>
    <w:rsid w:val="008A293A"/>
    <w:rsid w:val="008A294D"/>
    <w:rsid w:val="008A2AAE"/>
    <w:rsid w:val="008A2D93"/>
    <w:rsid w:val="008A2F26"/>
    <w:rsid w:val="008A3030"/>
    <w:rsid w:val="008A327A"/>
    <w:rsid w:val="008A333E"/>
    <w:rsid w:val="008A3390"/>
    <w:rsid w:val="008A341E"/>
    <w:rsid w:val="008A35B8"/>
    <w:rsid w:val="008A36ED"/>
    <w:rsid w:val="008A370C"/>
    <w:rsid w:val="008A3898"/>
    <w:rsid w:val="008A39EC"/>
    <w:rsid w:val="008A41BB"/>
    <w:rsid w:val="008A4238"/>
    <w:rsid w:val="008A42D8"/>
    <w:rsid w:val="008A4577"/>
    <w:rsid w:val="008A457F"/>
    <w:rsid w:val="008A461C"/>
    <w:rsid w:val="008A4852"/>
    <w:rsid w:val="008A4DAC"/>
    <w:rsid w:val="008A4E04"/>
    <w:rsid w:val="008A509A"/>
    <w:rsid w:val="008A510A"/>
    <w:rsid w:val="008A532D"/>
    <w:rsid w:val="008A53C3"/>
    <w:rsid w:val="008A556F"/>
    <w:rsid w:val="008A5787"/>
    <w:rsid w:val="008A5899"/>
    <w:rsid w:val="008A59E9"/>
    <w:rsid w:val="008A5E8D"/>
    <w:rsid w:val="008A62D3"/>
    <w:rsid w:val="008A631F"/>
    <w:rsid w:val="008A668F"/>
    <w:rsid w:val="008A6AEC"/>
    <w:rsid w:val="008A6CAC"/>
    <w:rsid w:val="008A6DD0"/>
    <w:rsid w:val="008A6DE1"/>
    <w:rsid w:val="008A6E03"/>
    <w:rsid w:val="008A6E4B"/>
    <w:rsid w:val="008A6F9D"/>
    <w:rsid w:val="008A6FE1"/>
    <w:rsid w:val="008A72A4"/>
    <w:rsid w:val="008A732A"/>
    <w:rsid w:val="008A7389"/>
    <w:rsid w:val="008A758D"/>
    <w:rsid w:val="008A75C5"/>
    <w:rsid w:val="008A7669"/>
    <w:rsid w:val="008A76CB"/>
    <w:rsid w:val="008A7819"/>
    <w:rsid w:val="008A7A08"/>
    <w:rsid w:val="008A7B15"/>
    <w:rsid w:val="008A7B1C"/>
    <w:rsid w:val="008A7B5F"/>
    <w:rsid w:val="008A7B67"/>
    <w:rsid w:val="008A7DA2"/>
    <w:rsid w:val="008B0173"/>
    <w:rsid w:val="008B01A2"/>
    <w:rsid w:val="008B0262"/>
    <w:rsid w:val="008B0286"/>
    <w:rsid w:val="008B043B"/>
    <w:rsid w:val="008B056D"/>
    <w:rsid w:val="008B0652"/>
    <w:rsid w:val="008B077B"/>
    <w:rsid w:val="008B07C2"/>
    <w:rsid w:val="008B097E"/>
    <w:rsid w:val="008B09D4"/>
    <w:rsid w:val="008B0CD0"/>
    <w:rsid w:val="008B0DCF"/>
    <w:rsid w:val="008B0F94"/>
    <w:rsid w:val="008B0F9B"/>
    <w:rsid w:val="008B1062"/>
    <w:rsid w:val="008B10AB"/>
    <w:rsid w:val="008B12DC"/>
    <w:rsid w:val="008B130E"/>
    <w:rsid w:val="008B1370"/>
    <w:rsid w:val="008B1651"/>
    <w:rsid w:val="008B175A"/>
    <w:rsid w:val="008B182D"/>
    <w:rsid w:val="008B18CE"/>
    <w:rsid w:val="008B193C"/>
    <w:rsid w:val="008B1BA3"/>
    <w:rsid w:val="008B1D42"/>
    <w:rsid w:val="008B1FA5"/>
    <w:rsid w:val="008B2052"/>
    <w:rsid w:val="008B21F5"/>
    <w:rsid w:val="008B2344"/>
    <w:rsid w:val="008B2376"/>
    <w:rsid w:val="008B269F"/>
    <w:rsid w:val="008B29BA"/>
    <w:rsid w:val="008B2A2E"/>
    <w:rsid w:val="008B2A93"/>
    <w:rsid w:val="008B2AB2"/>
    <w:rsid w:val="008B2AD8"/>
    <w:rsid w:val="008B2D1D"/>
    <w:rsid w:val="008B2DEB"/>
    <w:rsid w:val="008B2F48"/>
    <w:rsid w:val="008B3375"/>
    <w:rsid w:val="008B340E"/>
    <w:rsid w:val="008B3748"/>
    <w:rsid w:val="008B395A"/>
    <w:rsid w:val="008B3C46"/>
    <w:rsid w:val="008B3E1D"/>
    <w:rsid w:val="008B3E81"/>
    <w:rsid w:val="008B3ECE"/>
    <w:rsid w:val="008B3EF4"/>
    <w:rsid w:val="008B41EF"/>
    <w:rsid w:val="008B4230"/>
    <w:rsid w:val="008B4278"/>
    <w:rsid w:val="008B4285"/>
    <w:rsid w:val="008B4375"/>
    <w:rsid w:val="008B43ED"/>
    <w:rsid w:val="008B447F"/>
    <w:rsid w:val="008B44A9"/>
    <w:rsid w:val="008B45AA"/>
    <w:rsid w:val="008B4752"/>
    <w:rsid w:val="008B4A4A"/>
    <w:rsid w:val="008B4ABB"/>
    <w:rsid w:val="008B4B0D"/>
    <w:rsid w:val="008B4B33"/>
    <w:rsid w:val="008B4EA3"/>
    <w:rsid w:val="008B5448"/>
    <w:rsid w:val="008B5507"/>
    <w:rsid w:val="008B5577"/>
    <w:rsid w:val="008B559C"/>
    <w:rsid w:val="008B5936"/>
    <w:rsid w:val="008B5B78"/>
    <w:rsid w:val="008B5BB8"/>
    <w:rsid w:val="008B5D52"/>
    <w:rsid w:val="008B5DBA"/>
    <w:rsid w:val="008B5F75"/>
    <w:rsid w:val="008B5FE8"/>
    <w:rsid w:val="008B60ED"/>
    <w:rsid w:val="008B634E"/>
    <w:rsid w:val="008B63A1"/>
    <w:rsid w:val="008B66CB"/>
    <w:rsid w:val="008B6E5C"/>
    <w:rsid w:val="008B70AB"/>
    <w:rsid w:val="008B711E"/>
    <w:rsid w:val="008B7403"/>
    <w:rsid w:val="008B7610"/>
    <w:rsid w:val="008B764F"/>
    <w:rsid w:val="008B7862"/>
    <w:rsid w:val="008B78D6"/>
    <w:rsid w:val="008B7974"/>
    <w:rsid w:val="008B7AD8"/>
    <w:rsid w:val="008C0077"/>
    <w:rsid w:val="008C0450"/>
    <w:rsid w:val="008C0A3E"/>
    <w:rsid w:val="008C0C99"/>
    <w:rsid w:val="008C0DFC"/>
    <w:rsid w:val="008C0E22"/>
    <w:rsid w:val="008C1003"/>
    <w:rsid w:val="008C1161"/>
    <w:rsid w:val="008C12F9"/>
    <w:rsid w:val="008C15A6"/>
    <w:rsid w:val="008C1648"/>
    <w:rsid w:val="008C172A"/>
    <w:rsid w:val="008C17C9"/>
    <w:rsid w:val="008C1B04"/>
    <w:rsid w:val="008C1B63"/>
    <w:rsid w:val="008C1BE9"/>
    <w:rsid w:val="008C1C37"/>
    <w:rsid w:val="008C1CE1"/>
    <w:rsid w:val="008C1D4E"/>
    <w:rsid w:val="008C1D86"/>
    <w:rsid w:val="008C201E"/>
    <w:rsid w:val="008C21A2"/>
    <w:rsid w:val="008C2236"/>
    <w:rsid w:val="008C22BF"/>
    <w:rsid w:val="008C2426"/>
    <w:rsid w:val="008C2453"/>
    <w:rsid w:val="008C24E4"/>
    <w:rsid w:val="008C25AB"/>
    <w:rsid w:val="008C26B4"/>
    <w:rsid w:val="008C2737"/>
    <w:rsid w:val="008C2767"/>
    <w:rsid w:val="008C28BE"/>
    <w:rsid w:val="008C2949"/>
    <w:rsid w:val="008C2BE9"/>
    <w:rsid w:val="008C30E8"/>
    <w:rsid w:val="008C3364"/>
    <w:rsid w:val="008C3674"/>
    <w:rsid w:val="008C36B6"/>
    <w:rsid w:val="008C3805"/>
    <w:rsid w:val="008C3A7B"/>
    <w:rsid w:val="008C3B6B"/>
    <w:rsid w:val="008C3BFC"/>
    <w:rsid w:val="008C3F04"/>
    <w:rsid w:val="008C46B7"/>
    <w:rsid w:val="008C471D"/>
    <w:rsid w:val="008C488F"/>
    <w:rsid w:val="008C4911"/>
    <w:rsid w:val="008C4A4D"/>
    <w:rsid w:val="008C4A91"/>
    <w:rsid w:val="008C4ACE"/>
    <w:rsid w:val="008C4B47"/>
    <w:rsid w:val="008C4EFE"/>
    <w:rsid w:val="008C5113"/>
    <w:rsid w:val="008C545C"/>
    <w:rsid w:val="008C554A"/>
    <w:rsid w:val="008C5567"/>
    <w:rsid w:val="008C570A"/>
    <w:rsid w:val="008C5717"/>
    <w:rsid w:val="008C5914"/>
    <w:rsid w:val="008C59D5"/>
    <w:rsid w:val="008C5B10"/>
    <w:rsid w:val="008C5D25"/>
    <w:rsid w:val="008C6015"/>
    <w:rsid w:val="008C6136"/>
    <w:rsid w:val="008C613E"/>
    <w:rsid w:val="008C637E"/>
    <w:rsid w:val="008C6603"/>
    <w:rsid w:val="008C6692"/>
    <w:rsid w:val="008C6970"/>
    <w:rsid w:val="008C6C7A"/>
    <w:rsid w:val="008C6E02"/>
    <w:rsid w:val="008C6EBA"/>
    <w:rsid w:val="008C6F4F"/>
    <w:rsid w:val="008C6F74"/>
    <w:rsid w:val="008C6F9B"/>
    <w:rsid w:val="008C6FA2"/>
    <w:rsid w:val="008C7245"/>
    <w:rsid w:val="008C745A"/>
    <w:rsid w:val="008C747B"/>
    <w:rsid w:val="008C74CC"/>
    <w:rsid w:val="008C76D5"/>
    <w:rsid w:val="008C7A21"/>
    <w:rsid w:val="008C7E95"/>
    <w:rsid w:val="008C7F77"/>
    <w:rsid w:val="008D011E"/>
    <w:rsid w:val="008D0140"/>
    <w:rsid w:val="008D01C7"/>
    <w:rsid w:val="008D0459"/>
    <w:rsid w:val="008D05D2"/>
    <w:rsid w:val="008D066D"/>
    <w:rsid w:val="008D069D"/>
    <w:rsid w:val="008D0727"/>
    <w:rsid w:val="008D0735"/>
    <w:rsid w:val="008D08BE"/>
    <w:rsid w:val="008D0A7A"/>
    <w:rsid w:val="008D0B27"/>
    <w:rsid w:val="008D1034"/>
    <w:rsid w:val="008D13D5"/>
    <w:rsid w:val="008D13DC"/>
    <w:rsid w:val="008D13FA"/>
    <w:rsid w:val="008D149B"/>
    <w:rsid w:val="008D149D"/>
    <w:rsid w:val="008D158C"/>
    <w:rsid w:val="008D1643"/>
    <w:rsid w:val="008D1A6D"/>
    <w:rsid w:val="008D1A94"/>
    <w:rsid w:val="008D1C0D"/>
    <w:rsid w:val="008D1DC9"/>
    <w:rsid w:val="008D1E23"/>
    <w:rsid w:val="008D2134"/>
    <w:rsid w:val="008D2209"/>
    <w:rsid w:val="008D2461"/>
    <w:rsid w:val="008D24B3"/>
    <w:rsid w:val="008D2882"/>
    <w:rsid w:val="008D2B40"/>
    <w:rsid w:val="008D2CD9"/>
    <w:rsid w:val="008D2EBE"/>
    <w:rsid w:val="008D3208"/>
    <w:rsid w:val="008D3275"/>
    <w:rsid w:val="008D3308"/>
    <w:rsid w:val="008D331F"/>
    <w:rsid w:val="008D3400"/>
    <w:rsid w:val="008D3572"/>
    <w:rsid w:val="008D36EE"/>
    <w:rsid w:val="008D3814"/>
    <w:rsid w:val="008D39FF"/>
    <w:rsid w:val="008D3AE1"/>
    <w:rsid w:val="008D3BA9"/>
    <w:rsid w:val="008D3BF5"/>
    <w:rsid w:val="008D4253"/>
    <w:rsid w:val="008D4318"/>
    <w:rsid w:val="008D431A"/>
    <w:rsid w:val="008D44B5"/>
    <w:rsid w:val="008D453F"/>
    <w:rsid w:val="008D4979"/>
    <w:rsid w:val="008D4B41"/>
    <w:rsid w:val="008D4B94"/>
    <w:rsid w:val="008D4BA1"/>
    <w:rsid w:val="008D4D65"/>
    <w:rsid w:val="008D4EFB"/>
    <w:rsid w:val="008D504C"/>
    <w:rsid w:val="008D508F"/>
    <w:rsid w:val="008D5289"/>
    <w:rsid w:val="008D538D"/>
    <w:rsid w:val="008D5825"/>
    <w:rsid w:val="008D5879"/>
    <w:rsid w:val="008D587D"/>
    <w:rsid w:val="008D58F7"/>
    <w:rsid w:val="008D592F"/>
    <w:rsid w:val="008D5948"/>
    <w:rsid w:val="008D599F"/>
    <w:rsid w:val="008D59A8"/>
    <w:rsid w:val="008D5A55"/>
    <w:rsid w:val="008D5A60"/>
    <w:rsid w:val="008D5EC9"/>
    <w:rsid w:val="008D5FCD"/>
    <w:rsid w:val="008D6052"/>
    <w:rsid w:val="008D6255"/>
    <w:rsid w:val="008D6286"/>
    <w:rsid w:val="008D6371"/>
    <w:rsid w:val="008D64C7"/>
    <w:rsid w:val="008D64D2"/>
    <w:rsid w:val="008D65B3"/>
    <w:rsid w:val="008D66C6"/>
    <w:rsid w:val="008D670E"/>
    <w:rsid w:val="008D6733"/>
    <w:rsid w:val="008D6A9B"/>
    <w:rsid w:val="008D6BDB"/>
    <w:rsid w:val="008D6D27"/>
    <w:rsid w:val="008D6DCE"/>
    <w:rsid w:val="008D6F90"/>
    <w:rsid w:val="008D7338"/>
    <w:rsid w:val="008D73BA"/>
    <w:rsid w:val="008D74FD"/>
    <w:rsid w:val="008D7554"/>
    <w:rsid w:val="008D7615"/>
    <w:rsid w:val="008D76A0"/>
    <w:rsid w:val="008D7787"/>
    <w:rsid w:val="008D7998"/>
    <w:rsid w:val="008D7A34"/>
    <w:rsid w:val="008D7BA5"/>
    <w:rsid w:val="008D7C07"/>
    <w:rsid w:val="008D7CCF"/>
    <w:rsid w:val="008D7D5E"/>
    <w:rsid w:val="008D7D5F"/>
    <w:rsid w:val="008D7D6D"/>
    <w:rsid w:val="008D7DEA"/>
    <w:rsid w:val="008D7DEB"/>
    <w:rsid w:val="008D7E0E"/>
    <w:rsid w:val="008D7E46"/>
    <w:rsid w:val="008D7FD1"/>
    <w:rsid w:val="008E0169"/>
    <w:rsid w:val="008E0297"/>
    <w:rsid w:val="008E02B5"/>
    <w:rsid w:val="008E04AB"/>
    <w:rsid w:val="008E04B5"/>
    <w:rsid w:val="008E0503"/>
    <w:rsid w:val="008E0682"/>
    <w:rsid w:val="008E06BC"/>
    <w:rsid w:val="008E06E3"/>
    <w:rsid w:val="008E074C"/>
    <w:rsid w:val="008E094B"/>
    <w:rsid w:val="008E0A3E"/>
    <w:rsid w:val="008E0B72"/>
    <w:rsid w:val="008E0CDD"/>
    <w:rsid w:val="008E0DDB"/>
    <w:rsid w:val="008E0E68"/>
    <w:rsid w:val="008E0E89"/>
    <w:rsid w:val="008E0E8C"/>
    <w:rsid w:val="008E0ED7"/>
    <w:rsid w:val="008E0F8B"/>
    <w:rsid w:val="008E104E"/>
    <w:rsid w:val="008E117D"/>
    <w:rsid w:val="008E11EA"/>
    <w:rsid w:val="008E1217"/>
    <w:rsid w:val="008E1267"/>
    <w:rsid w:val="008E130B"/>
    <w:rsid w:val="008E1376"/>
    <w:rsid w:val="008E15AC"/>
    <w:rsid w:val="008E15D1"/>
    <w:rsid w:val="008E15E5"/>
    <w:rsid w:val="008E1688"/>
    <w:rsid w:val="008E184D"/>
    <w:rsid w:val="008E191B"/>
    <w:rsid w:val="008E1B3E"/>
    <w:rsid w:val="008E1B6C"/>
    <w:rsid w:val="008E1C2A"/>
    <w:rsid w:val="008E1CB4"/>
    <w:rsid w:val="008E1FDF"/>
    <w:rsid w:val="008E1FE2"/>
    <w:rsid w:val="008E1FEA"/>
    <w:rsid w:val="008E2026"/>
    <w:rsid w:val="008E2051"/>
    <w:rsid w:val="008E20D6"/>
    <w:rsid w:val="008E20EC"/>
    <w:rsid w:val="008E21E7"/>
    <w:rsid w:val="008E22D1"/>
    <w:rsid w:val="008E2447"/>
    <w:rsid w:val="008E24C2"/>
    <w:rsid w:val="008E2562"/>
    <w:rsid w:val="008E2709"/>
    <w:rsid w:val="008E2763"/>
    <w:rsid w:val="008E290F"/>
    <w:rsid w:val="008E2A0F"/>
    <w:rsid w:val="008E2B47"/>
    <w:rsid w:val="008E2C67"/>
    <w:rsid w:val="008E2F0C"/>
    <w:rsid w:val="008E3148"/>
    <w:rsid w:val="008E316F"/>
    <w:rsid w:val="008E319D"/>
    <w:rsid w:val="008E3390"/>
    <w:rsid w:val="008E34D4"/>
    <w:rsid w:val="008E378A"/>
    <w:rsid w:val="008E38CA"/>
    <w:rsid w:val="008E39D5"/>
    <w:rsid w:val="008E39F1"/>
    <w:rsid w:val="008E3A5F"/>
    <w:rsid w:val="008E3AFB"/>
    <w:rsid w:val="008E3EE3"/>
    <w:rsid w:val="008E3F52"/>
    <w:rsid w:val="008E3F8B"/>
    <w:rsid w:val="008E4103"/>
    <w:rsid w:val="008E412D"/>
    <w:rsid w:val="008E425B"/>
    <w:rsid w:val="008E42B7"/>
    <w:rsid w:val="008E451A"/>
    <w:rsid w:val="008E47E2"/>
    <w:rsid w:val="008E48A7"/>
    <w:rsid w:val="008E4AA8"/>
    <w:rsid w:val="008E4CA5"/>
    <w:rsid w:val="008E4E30"/>
    <w:rsid w:val="008E5412"/>
    <w:rsid w:val="008E5625"/>
    <w:rsid w:val="008E564D"/>
    <w:rsid w:val="008E5651"/>
    <w:rsid w:val="008E5880"/>
    <w:rsid w:val="008E5B5F"/>
    <w:rsid w:val="008E5CCA"/>
    <w:rsid w:val="008E5CDA"/>
    <w:rsid w:val="008E5D5A"/>
    <w:rsid w:val="008E5F71"/>
    <w:rsid w:val="008E624A"/>
    <w:rsid w:val="008E671A"/>
    <w:rsid w:val="008E6788"/>
    <w:rsid w:val="008E680B"/>
    <w:rsid w:val="008E699F"/>
    <w:rsid w:val="008E6BA1"/>
    <w:rsid w:val="008E6D2F"/>
    <w:rsid w:val="008E6DAB"/>
    <w:rsid w:val="008E6DB7"/>
    <w:rsid w:val="008E7222"/>
    <w:rsid w:val="008E743E"/>
    <w:rsid w:val="008E7684"/>
    <w:rsid w:val="008E76C6"/>
    <w:rsid w:val="008E7AB3"/>
    <w:rsid w:val="008E7D1D"/>
    <w:rsid w:val="008E7DB3"/>
    <w:rsid w:val="008E7F9D"/>
    <w:rsid w:val="008F0006"/>
    <w:rsid w:val="008F0090"/>
    <w:rsid w:val="008F01AB"/>
    <w:rsid w:val="008F038E"/>
    <w:rsid w:val="008F044C"/>
    <w:rsid w:val="008F0460"/>
    <w:rsid w:val="008F0617"/>
    <w:rsid w:val="008F06E5"/>
    <w:rsid w:val="008F0893"/>
    <w:rsid w:val="008F0988"/>
    <w:rsid w:val="008F0A06"/>
    <w:rsid w:val="008F0BA6"/>
    <w:rsid w:val="008F0C2E"/>
    <w:rsid w:val="008F0CBF"/>
    <w:rsid w:val="008F0FC8"/>
    <w:rsid w:val="008F1022"/>
    <w:rsid w:val="008F113B"/>
    <w:rsid w:val="008F1287"/>
    <w:rsid w:val="008F1437"/>
    <w:rsid w:val="008F1516"/>
    <w:rsid w:val="008F15C9"/>
    <w:rsid w:val="008F15FE"/>
    <w:rsid w:val="008F165C"/>
    <w:rsid w:val="008F177E"/>
    <w:rsid w:val="008F1817"/>
    <w:rsid w:val="008F1898"/>
    <w:rsid w:val="008F1978"/>
    <w:rsid w:val="008F1979"/>
    <w:rsid w:val="008F1984"/>
    <w:rsid w:val="008F19D4"/>
    <w:rsid w:val="008F1CE5"/>
    <w:rsid w:val="008F1CF8"/>
    <w:rsid w:val="008F1D63"/>
    <w:rsid w:val="008F1F1D"/>
    <w:rsid w:val="008F1FAA"/>
    <w:rsid w:val="008F1FB3"/>
    <w:rsid w:val="008F2047"/>
    <w:rsid w:val="008F2201"/>
    <w:rsid w:val="008F2300"/>
    <w:rsid w:val="008F2A8C"/>
    <w:rsid w:val="008F2C9C"/>
    <w:rsid w:val="008F2CE5"/>
    <w:rsid w:val="008F2D2D"/>
    <w:rsid w:val="008F2DBD"/>
    <w:rsid w:val="008F2FEB"/>
    <w:rsid w:val="008F2FF8"/>
    <w:rsid w:val="008F3069"/>
    <w:rsid w:val="008F30F4"/>
    <w:rsid w:val="008F3233"/>
    <w:rsid w:val="008F35F6"/>
    <w:rsid w:val="008F37C0"/>
    <w:rsid w:val="008F3D2D"/>
    <w:rsid w:val="008F3D7C"/>
    <w:rsid w:val="008F3D8B"/>
    <w:rsid w:val="008F3DC9"/>
    <w:rsid w:val="008F3EDD"/>
    <w:rsid w:val="008F4005"/>
    <w:rsid w:val="008F4107"/>
    <w:rsid w:val="008F42EB"/>
    <w:rsid w:val="008F454A"/>
    <w:rsid w:val="008F45B2"/>
    <w:rsid w:val="008F45C6"/>
    <w:rsid w:val="008F4660"/>
    <w:rsid w:val="008F4A3F"/>
    <w:rsid w:val="008F4B0F"/>
    <w:rsid w:val="008F4BFE"/>
    <w:rsid w:val="008F4E3F"/>
    <w:rsid w:val="008F4EB6"/>
    <w:rsid w:val="008F4F37"/>
    <w:rsid w:val="008F4F68"/>
    <w:rsid w:val="008F5308"/>
    <w:rsid w:val="008F53AD"/>
    <w:rsid w:val="008F5406"/>
    <w:rsid w:val="008F57B9"/>
    <w:rsid w:val="008F584F"/>
    <w:rsid w:val="008F5860"/>
    <w:rsid w:val="008F5866"/>
    <w:rsid w:val="008F595E"/>
    <w:rsid w:val="008F5AC1"/>
    <w:rsid w:val="008F5B6C"/>
    <w:rsid w:val="008F5D62"/>
    <w:rsid w:val="008F5F0A"/>
    <w:rsid w:val="008F60CD"/>
    <w:rsid w:val="008F6188"/>
    <w:rsid w:val="008F64C8"/>
    <w:rsid w:val="008F6563"/>
    <w:rsid w:val="008F6649"/>
    <w:rsid w:val="008F6653"/>
    <w:rsid w:val="008F672F"/>
    <w:rsid w:val="008F678E"/>
    <w:rsid w:val="008F6812"/>
    <w:rsid w:val="008F68DB"/>
    <w:rsid w:val="008F692B"/>
    <w:rsid w:val="008F6AF4"/>
    <w:rsid w:val="008F6CD1"/>
    <w:rsid w:val="008F6FBB"/>
    <w:rsid w:val="008F7064"/>
    <w:rsid w:val="008F70C5"/>
    <w:rsid w:val="008F71E7"/>
    <w:rsid w:val="008F7227"/>
    <w:rsid w:val="008F7365"/>
    <w:rsid w:val="008F75DD"/>
    <w:rsid w:val="008F7616"/>
    <w:rsid w:val="008F764E"/>
    <w:rsid w:val="008F7918"/>
    <w:rsid w:val="008F7A99"/>
    <w:rsid w:val="008F7BD6"/>
    <w:rsid w:val="008F7C2E"/>
    <w:rsid w:val="008F7CEF"/>
    <w:rsid w:val="008F7E8C"/>
    <w:rsid w:val="0090002D"/>
    <w:rsid w:val="009000FD"/>
    <w:rsid w:val="0090029C"/>
    <w:rsid w:val="00900364"/>
    <w:rsid w:val="0090039A"/>
    <w:rsid w:val="009003E8"/>
    <w:rsid w:val="0090069E"/>
    <w:rsid w:val="00900959"/>
    <w:rsid w:val="00900A80"/>
    <w:rsid w:val="00900B0C"/>
    <w:rsid w:val="00900B17"/>
    <w:rsid w:val="00900B42"/>
    <w:rsid w:val="00900B60"/>
    <w:rsid w:val="00900B6D"/>
    <w:rsid w:val="00900D30"/>
    <w:rsid w:val="00900DDE"/>
    <w:rsid w:val="00900DF1"/>
    <w:rsid w:val="00900E2E"/>
    <w:rsid w:val="00900E66"/>
    <w:rsid w:val="00900EF1"/>
    <w:rsid w:val="009011F3"/>
    <w:rsid w:val="009012ED"/>
    <w:rsid w:val="0090130B"/>
    <w:rsid w:val="00901422"/>
    <w:rsid w:val="009014D8"/>
    <w:rsid w:val="00901820"/>
    <w:rsid w:val="00901837"/>
    <w:rsid w:val="00901845"/>
    <w:rsid w:val="00901919"/>
    <w:rsid w:val="00901ADF"/>
    <w:rsid w:val="00901C22"/>
    <w:rsid w:val="00901E9A"/>
    <w:rsid w:val="0090215F"/>
    <w:rsid w:val="00902195"/>
    <w:rsid w:val="009022BC"/>
    <w:rsid w:val="0090255A"/>
    <w:rsid w:val="009025E8"/>
    <w:rsid w:val="00902686"/>
    <w:rsid w:val="00902734"/>
    <w:rsid w:val="00902779"/>
    <w:rsid w:val="009028AE"/>
    <w:rsid w:val="0090299D"/>
    <w:rsid w:val="00902B18"/>
    <w:rsid w:val="00902B56"/>
    <w:rsid w:val="00903150"/>
    <w:rsid w:val="00903196"/>
    <w:rsid w:val="009031AB"/>
    <w:rsid w:val="00903281"/>
    <w:rsid w:val="0090331E"/>
    <w:rsid w:val="00903395"/>
    <w:rsid w:val="009033C9"/>
    <w:rsid w:val="009036D3"/>
    <w:rsid w:val="009037AA"/>
    <w:rsid w:val="00903B94"/>
    <w:rsid w:val="00903C2E"/>
    <w:rsid w:val="00903D4F"/>
    <w:rsid w:val="00903F0F"/>
    <w:rsid w:val="00903F59"/>
    <w:rsid w:val="00904060"/>
    <w:rsid w:val="00904081"/>
    <w:rsid w:val="009040DB"/>
    <w:rsid w:val="009041AD"/>
    <w:rsid w:val="0090426E"/>
    <w:rsid w:val="00904368"/>
    <w:rsid w:val="009045C7"/>
    <w:rsid w:val="00904619"/>
    <w:rsid w:val="0090480E"/>
    <w:rsid w:val="0090492A"/>
    <w:rsid w:val="009049C4"/>
    <w:rsid w:val="00904A62"/>
    <w:rsid w:val="00904B6D"/>
    <w:rsid w:val="00904D35"/>
    <w:rsid w:val="00904E71"/>
    <w:rsid w:val="00904F60"/>
    <w:rsid w:val="009051E8"/>
    <w:rsid w:val="00905263"/>
    <w:rsid w:val="00905565"/>
    <w:rsid w:val="0090577A"/>
    <w:rsid w:val="009058AC"/>
    <w:rsid w:val="009058D9"/>
    <w:rsid w:val="00905911"/>
    <w:rsid w:val="00905A06"/>
    <w:rsid w:val="00905A7A"/>
    <w:rsid w:val="00905D71"/>
    <w:rsid w:val="00905D82"/>
    <w:rsid w:val="00905DD1"/>
    <w:rsid w:val="00905F49"/>
    <w:rsid w:val="00905FE4"/>
    <w:rsid w:val="00906100"/>
    <w:rsid w:val="00906264"/>
    <w:rsid w:val="00906482"/>
    <w:rsid w:val="0090651F"/>
    <w:rsid w:val="009066B0"/>
    <w:rsid w:val="009067B8"/>
    <w:rsid w:val="00906B2F"/>
    <w:rsid w:val="00906BC3"/>
    <w:rsid w:val="00906D9A"/>
    <w:rsid w:val="00906E94"/>
    <w:rsid w:val="00906EED"/>
    <w:rsid w:val="00907071"/>
    <w:rsid w:val="0090715C"/>
    <w:rsid w:val="009073A3"/>
    <w:rsid w:val="00907482"/>
    <w:rsid w:val="00907A8F"/>
    <w:rsid w:val="00907BB8"/>
    <w:rsid w:val="00907BEE"/>
    <w:rsid w:val="00907D12"/>
    <w:rsid w:val="009100E2"/>
    <w:rsid w:val="00910161"/>
    <w:rsid w:val="009101D8"/>
    <w:rsid w:val="00910208"/>
    <w:rsid w:val="009106EF"/>
    <w:rsid w:val="00910811"/>
    <w:rsid w:val="00910872"/>
    <w:rsid w:val="00910874"/>
    <w:rsid w:val="009108A7"/>
    <w:rsid w:val="00910996"/>
    <w:rsid w:val="00910E46"/>
    <w:rsid w:val="00910F8E"/>
    <w:rsid w:val="00911006"/>
    <w:rsid w:val="009110C0"/>
    <w:rsid w:val="0091112E"/>
    <w:rsid w:val="009111F3"/>
    <w:rsid w:val="009112E7"/>
    <w:rsid w:val="00911527"/>
    <w:rsid w:val="00911645"/>
    <w:rsid w:val="0091178B"/>
    <w:rsid w:val="009118AE"/>
    <w:rsid w:val="00911A5A"/>
    <w:rsid w:val="00911A5F"/>
    <w:rsid w:val="00911AB3"/>
    <w:rsid w:val="00911AFF"/>
    <w:rsid w:val="00911E00"/>
    <w:rsid w:val="00911E1A"/>
    <w:rsid w:val="0091208E"/>
    <w:rsid w:val="00912257"/>
    <w:rsid w:val="0091225D"/>
    <w:rsid w:val="009123B9"/>
    <w:rsid w:val="009123F4"/>
    <w:rsid w:val="009123FA"/>
    <w:rsid w:val="009124CF"/>
    <w:rsid w:val="009126FD"/>
    <w:rsid w:val="00912920"/>
    <w:rsid w:val="0091292B"/>
    <w:rsid w:val="00912A63"/>
    <w:rsid w:val="00912A96"/>
    <w:rsid w:val="00912D78"/>
    <w:rsid w:val="00912E50"/>
    <w:rsid w:val="00912F6D"/>
    <w:rsid w:val="00913006"/>
    <w:rsid w:val="00913049"/>
    <w:rsid w:val="00913180"/>
    <w:rsid w:val="00913286"/>
    <w:rsid w:val="009132DB"/>
    <w:rsid w:val="00913733"/>
    <w:rsid w:val="00913902"/>
    <w:rsid w:val="00913AF7"/>
    <w:rsid w:val="00913B67"/>
    <w:rsid w:val="00913F4C"/>
    <w:rsid w:val="0091404B"/>
    <w:rsid w:val="0091409C"/>
    <w:rsid w:val="009140A7"/>
    <w:rsid w:val="009140C0"/>
    <w:rsid w:val="00914215"/>
    <w:rsid w:val="0091423A"/>
    <w:rsid w:val="00914445"/>
    <w:rsid w:val="00914673"/>
    <w:rsid w:val="0091477B"/>
    <w:rsid w:val="009147B4"/>
    <w:rsid w:val="0091486E"/>
    <w:rsid w:val="009148E8"/>
    <w:rsid w:val="00914996"/>
    <w:rsid w:val="00914A5D"/>
    <w:rsid w:val="00914C24"/>
    <w:rsid w:val="00914E34"/>
    <w:rsid w:val="00915032"/>
    <w:rsid w:val="009150A2"/>
    <w:rsid w:val="00915143"/>
    <w:rsid w:val="009151C0"/>
    <w:rsid w:val="0091537E"/>
    <w:rsid w:val="00915399"/>
    <w:rsid w:val="00915400"/>
    <w:rsid w:val="009154BD"/>
    <w:rsid w:val="0091560D"/>
    <w:rsid w:val="00915722"/>
    <w:rsid w:val="0091580C"/>
    <w:rsid w:val="009158E9"/>
    <w:rsid w:val="00915AFD"/>
    <w:rsid w:val="00915D08"/>
    <w:rsid w:val="00915D13"/>
    <w:rsid w:val="00915DFE"/>
    <w:rsid w:val="00915E3E"/>
    <w:rsid w:val="00915F41"/>
    <w:rsid w:val="0091602A"/>
    <w:rsid w:val="0091610F"/>
    <w:rsid w:val="009161BA"/>
    <w:rsid w:val="00916477"/>
    <w:rsid w:val="00916566"/>
    <w:rsid w:val="00916594"/>
    <w:rsid w:val="00916707"/>
    <w:rsid w:val="0091673F"/>
    <w:rsid w:val="009168D9"/>
    <w:rsid w:val="00916A25"/>
    <w:rsid w:val="00916B45"/>
    <w:rsid w:val="00916C33"/>
    <w:rsid w:val="00916D45"/>
    <w:rsid w:val="00916E6A"/>
    <w:rsid w:val="00917327"/>
    <w:rsid w:val="00917427"/>
    <w:rsid w:val="009174A0"/>
    <w:rsid w:val="009178AB"/>
    <w:rsid w:val="00917A46"/>
    <w:rsid w:val="00917CB3"/>
    <w:rsid w:val="00920056"/>
    <w:rsid w:val="00920343"/>
    <w:rsid w:val="0092052D"/>
    <w:rsid w:val="009206C0"/>
    <w:rsid w:val="0092078E"/>
    <w:rsid w:val="00920848"/>
    <w:rsid w:val="00920969"/>
    <w:rsid w:val="009209CA"/>
    <w:rsid w:val="009209CC"/>
    <w:rsid w:val="00920FC1"/>
    <w:rsid w:val="00921015"/>
    <w:rsid w:val="00921122"/>
    <w:rsid w:val="0092122B"/>
    <w:rsid w:val="00921250"/>
    <w:rsid w:val="009213C3"/>
    <w:rsid w:val="009216BF"/>
    <w:rsid w:val="00921789"/>
    <w:rsid w:val="009217F5"/>
    <w:rsid w:val="009218D2"/>
    <w:rsid w:val="00921A44"/>
    <w:rsid w:val="00921A6E"/>
    <w:rsid w:val="00921A74"/>
    <w:rsid w:val="00921B00"/>
    <w:rsid w:val="00921B28"/>
    <w:rsid w:val="00921BED"/>
    <w:rsid w:val="00921C9F"/>
    <w:rsid w:val="00921ED5"/>
    <w:rsid w:val="00921FA1"/>
    <w:rsid w:val="00922107"/>
    <w:rsid w:val="00922310"/>
    <w:rsid w:val="009223BD"/>
    <w:rsid w:val="009225B0"/>
    <w:rsid w:val="009225B6"/>
    <w:rsid w:val="00922763"/>
    <w:rsid w:val="009227F3"/>
    <w:rsid w:val="00922BB1"/>
    <w:rsid w:val="00922C06"/>
    <w:rsid w:val="00923108"/>
    <w:rsid w:val="00923151"/>
    <w:rsid w:val="009231C3"/>
    <w:rsid w:val="0092341A"/>
    <w:rsid w:val="009235CF"/>
    <w:rsid w:val="009236F5"/>
    <w:rsid w:val="00923729"/>
    <w:rsid w:val="00923821"/>
    <w:rsid w:val="0092391E"/>
    <w:rsid w:val="00923E75"/>
    <w:rsid w:val="00923EEA"/>
    <w:rsid w:val="0092404E"/>
    <w:rsid w:val="00924108"/>
    <w:rsid w:val="00924158"/>
    <w:rsid w:val="0092465D"/>
    <w:rsid w:val="00924918"/>
    <w:rsid w:val="00924A68"/>
    <w:rsid w:val="00924AA1"/>
    <w:rsid w:val="0092507E"/>
    <w:rsid w:val="009250B2"/>
    <w:rsid w:val="009250C2"/>
    <w:rsid w:val="009251AA"/>
    <w:rsid w:val="00925267"/>
    <w:rsid w:val="009255D7"/>
    <w:rsid w:val="00925836"/>
    <w:rsid w:val="00925846"/>
    <w:rsid w:val="00925A69"/>
    <w:rsid w:val="00925AC8"/>
    <w:rsid w:val="00925B66"/>
    <w:rsid w:val="00925D19"/>
    <w:rsid w:val="00925DD1"/>
    <w:rsid w:val="00925EB8"/>
    <w:rsid w:val="0092609E"/>
    <w:rsid w:val="009260EC"/>
    <w:rsid w:val="00926217"/>
    <w:rsid w:val="00926264"/>
    <w:rsid w:val="0092636F"/>
    <w:rsid w:val="00926490"/>
    <w:rsid w:val="00926570"/>
    <w:rsid w:val="00926595"/>
    <w:rsid w:val="0092666F"/>
    <w:rsid w:val="009266C2"/>
    <w:rsid w:val="0092698B"/>
    <w:rsid w:val="009269EB"/>
    <w:rsid w:val="009271F0"/>
    <w:rsid w:val="00927228"/>
    <w:rsid w:val="0092731F"/>
    <w:rsid w:val="0092743A"/>
    <w:rsid w:val="00927481"/>
    <w:rsid w:val="00927543"/>
    <w:rsid w:val="00927645"/>
    <w:rsid w:val="009277DC"/>
    <w:rsid w:val="0092784B"/>
    <w:rsid w:val="009279AF"/>
    <w:rsid w:val="00927A63"/>
    <w:rsid w:val="00927B49"/>
    <w:rsid w:val="00927C8C"/>
    <w:rsid w:val="00927FCE"/>
    <w:rsid w:val="00927FD6"/>
    <w:rsid w:val="009300E6"/>
    <w:rsid w:val="0093011E"/>
    <w:rsid w:val="009301E4"/>
    <w:rsid w:val="0093029B"/>
    <w:rsid w:val="009302AB"/>
    <w:rsid w:val="00930305"/>
    <w:rsid w:val="009303E4"/>
    <w:rsid w:val="00930526"/>
    <w:rsid w:val="0093063D"/>
    <w:rsid w:val="00930A2E"/>
    <w:rsid w:val="00930D1D"/>
    <w:rsid w:val="0093117B"/>
    <w:rsid w:val="009311DD"/>
    <w:rsid w:val="00931242"/>
    <w:rsid w:val="009312C8"/>
    <w:rsid w:val="00931336"/>
    <w:rsid w:val="0093135E"/>
    <w:rsid w:val="009315C9"/>
    <w:rsid w:val="009317BB"/>
    <w:rsid w:val="0093193B"/>
    <w:rsid w:val="00931D35"/>
    <w:rsid w:val="00931DF8"/>
    <w:rsid w:val="00931E32"/>
    <w:rsid w:val="00932091"/>
    <w:rsid w:val="00932109"/>
    <w:rsid w:val="009321BE"/>
    <w:rsid w:val="009321E3"/>
    <w:rsid w:val="009322AA"/>
    <w:rsid w:val="009322AC"/>
    <w:rsid w:val="009324B1"/>
    <w:rsid w:val="00932594"/>
    <w:rsid w:val="009326B1"/>
    <w:rsid w:val="009327B5"/>
    <w:rsid w:val="009329BB"/>
    <w:rsid w:val="00932A02"/>
    <w:rsid w:val="00932A20"/>
    <w:rsid w:val="00932A39"/>
    <w:rsid w:val="00932D32"/>
    <w:rsid w:val="00932ED1"/>
    <w:rsid w:val="0093302F"/>
    <w:rsid w:val="00933092"/>
    <w:rsid w:val="0093311C"/>
    <w:rsid w:val="009331B3"/>
    <w:rsid w:val="0093381E"/>
    <w:rsid w:val="009338AB"/>
    <w:rsid w:val="009338D9"/>
    <w:rsid w:val="00933924"/>
    <w:rsid w:val="00933A10"/>
    <w:rsid w:val="00933BFF"/>
    <w:rsid w:val="00933C16"/>
    <w:rsid w:val="00933C78"/>
    <w:rsid w:val="00933CF6"/>
    <w:rsid w:val="00933D61"/>
    <w:rsid w:val="00933D97"/>
    <w:rsid w:val="00933DE4"/>
    <w:rsid w:val="00933FC1"/>
    <w:rsid w:val="00934044"/>
    <w:rsid w:val="0093431E"/>
    <w:rsid w:val="009344C6"/>
    <w:rsid w:val="0093464E"/>
    <w:rsid w:val="00934849"/>
    <w:rsid w:val="009349D8"/>
    <w:rsid w:val="00934C4A"/>
    <w:rsid w:val="00934DFF"/>
    <w:rsid w:val="00934E30"/>
    <w:rsid w:val="00934FFD"/>
    <w:rsid w:val="00935053"/>
    <w:rsid w:val="009350B8"/>
    <w:rsid w:val="009351EE"/>
    <w:rsid w:val="0093526E"/>
    <w:rsid w:val="009359C0"/>
    <w:rsid w:val="00935B52"/>
    <w:rsid w:val="00935CF1"/>
    <w:rsid w:val="00935D29"/>
    <w:rsid w:val="00935DCC"/>
    <w:rsid w:val="00935DEE"/>
    <w:rsid w:val="00935F72"/>
    <w:rsid w:val="009360F7"/>
    <w:rsid w:val="0093634D"/>
    <w:rsid w:val="009363A2"/>
    <w:rsid w:val="00936754"/>
    <w:rsid w:val="0093698B"/>
    <w:rsid w:val="009369E5"/>
    <w:rsid w:val="00936A1F"/>
    <w:rsid w:val="00936A69"/>
    <w:rsid w:val="00936AA9"/>
    <w:rsid w:val="00936BE1"/>
    <w:rsid w:val="00936D07"/>
    <w:rsid w:val="00936D43"/>
    <w:rsid w:val="00936FCE"/>
    <w:rsid w:val="009370A6"/>
    <w:rsid w:val="00937440"/>
    <w:rsid w:val="009375F4"/>
    <w:rsid w:val="00937664"/>
    <w:rsid w:val="0093773D"/>
    <w:rsid w:val="0093789B"/>
    <w:rsid w:val="0093798D"/>
    <w:rsid w:val="009379E9"/>
    <w:rsid w:val="00937AC7"/>
    <w:rsid w:val="00937BA9"/>
    <w:rsid w:val="00937C8C"/>
    <w:rsid w:val="00937D15"/>
    <w:rsid w:val="00937D35"/>
    <w:rsid w:val="00940450"/>
    <w:rsid w:val="009405A6"/>
    <w:rsid w:val="00940697"/>
    <w:rsid w:val="00940820"/>
    <w:rsid w:val="00940A5D"/>
    <w:rsid w:val="00940BCB"/>
    <w:rsid w:val="00940D85"/>
    <w:rsid w:val="00940DB1"/>
    <w:rsid w:val="00940DF4"/>
    <w:rsid w:val="00940FB5"/>
    <w:rsid w:val="00941061"/>
    <w:rsid w:val="009411D6"/>
    <w:rsid w:val="009411EA"/>
    <w:rsid w:val="00941259"/>
    <w:rsid w:val="0094130A"/>
    <w:rsid w:val="0094148B"/>
    <w:rsid w:val="00941492"/>
    <w:rsid w:val="00941561"/>
    <w:rsid w:val="00941972"/>
    <w:rsid w:val="00941A1C"/>
    <w:rsid w:val="00941AB9"/>
    <w:rsid w:val="00941B11"/>
    <w:rsid w:val="00941B97"/>
    <w:rsid w:val="00941C2C"/>
    <w:rsid w:val="00941C7C"/>
    <w:rsid w:val="00941DB8"/>
    <w:rsid w:val="00941EC6"/>
    <w:rsid w:val="00941F42"/>
    <w:rsid w:val="00942150"/>
    <w:rsid w:val="009421B3"/>
    <w:rsid w:val="009421DD"/>
    <w:rsid w:val="00942547"/>
    <w:rsid w:val="00942794"/>
    <w:rsid w:val="009427D2"/>
    <w:rsid w:val="00942AAB"/>
    <w:rsid w:val="00942BB8"/>
    <w:rsid w:val="00942BC6"/>
    <w:rsid w:val="00942E21"/>
    <w:rsid w:val="00942E7A"/>
    <w:rsid w:val="00942EF9"/>
    <w:rsid w:val="0094335F"/>
    <w:rsid w:val="00943477"/>
    <w:rsid w:val="0094376F"/>
    <w:rsid w:val="0094387A"/>
    <w:rsid w:val="00943AF1"/>
    <w:rsid w:val="00943DF0"/>
    <w:rsid w:val="00943EF2"/>
    <w:rsid w:val="00943F0F"/>
    <w:rsid w:val="009441D7"/>
    <w:rsid w:val="00944202"/>
    <w:rsid w:val="009442F1"/>
    <w:rsid w:val="00944335"/>
    <w:rsid w:val="00944568"/>
    <w:rsid w:val="0094456A"/>
    <w:rsid w:val="00944768"/>
    <w:rsid w:val="0094484A"/>
    <w:rsid w:val="0094495D"/>
    <w:rsid w:val="009449B3"/>
    <w:rsid w:val="00944A34"/>
    <w:rsid w:val="00944AF4"/>
    <w:rsid w:val="00944B15"/>
    <w:rsid w:val="009452E5"/>
    <w:rsid w:val="00945500"/>
    <w:rsid w:val="0094577C"/>
    <w:rsid w:val="009459D6"/>
    <w:rsid w:val="00945A5F"/>
    <w:rsid w:val="00945A7D"/>
    <w:rsid w:val="00945E49"/>
    <w:rsid w:val="009460CB"/>
    <w:rsid w:val="00946187"/>
    <w:rsid w:val="0094618D"/>
    <w:rsid w:val="0094622F"/>
    <w:rsid w:val="009462D8"/>
    <w:rsid w:val="0094636C"/>
    <w:rsid w:val="00946388"/>
    <w:rsid w:val="009463E6"/>
    <w:rsid w:val="00946447"/>
    <w:rsid w:val="0094663A"/>
    <w:rsid w:val="00946756"/>
    <w:rsid w:val="00946903"/>
    <w:rsid w:val="00946AA5"/>
    <w:rsid w:val="00946C4B"/>
    <w:rsid w:val="00946CDD"/>
    <w:rsid w:val="00946D8F"/>
    <w:rsid w:val="00947088"/>
    <w:rsid w:val="0094739D"/>
    <w:rsid w:val="00947646"/>
    <w:rsid w:val="009478ED"/>
    <w:rsid w:val="0094795F"/>
    <w:rsid w:val="009479E5"/>
    <w:rsid w:val="00947BAF"/>
    <w:rsid w:val="00947BB8"/>
    <w:rsid w:val="00947C6E"/>
    <w:rsid w:val="00947F08"/>
    <w:rsid w:val="00947F10"/>
    <w:rsid w:val="0095017E"/>
    <w:rsid w:val="009502A2"/>
    <w:rsid w:val="009502FB"/>
    <w:rsid w:val="00950573"/>
    <w:rsid w:val="009506FD"/>
    <w:rsid w:val="00950781"/>
    <w:rsid w:val="009509A9"/>
    <w:rsid w:val="009509D7"/>
    <w:rsid w:val="00950B09"/>
    <w:rsid w:val="00950DD1"/>
    <w:rsid w:val="00950EE4"/>
    <w:rsid w:val="00950FFB"/>
    <w:rsid w:val="00951275"/>
    <w:rsid w:val="0095130F"/>
    <w:rsid w:val="00951417"/>
    <w:rsid w:val="0095154C"/>
    <w:rsid w:val="0095183E"/>
    <w:rsid w:val="00951869"/>
    <w:rsid w:val="00951995"/>
    <w:rsid w:val="00951A56"/>
    <w:rsid w:val="00951C7E"/>
    <w:rsid w:val="00951CF6"/>
    <w:rsid w:val="00951DC9"/>
    <w:rsid w:val="00951E0A"/>
    <w:rsid w:val="00951E1C"/>
    <w:rsid w:val="00951FAC"/>
    <w:rsid w:val="00952229"/>
    <w:rsid w:val="0095228F"/>
    <w:rsid w:val="00952357"/>
    <w:rsid w:val="009523D2"/>
    <w:rsid w:val="009526E2"/>
    <w:rsid w:val="0095272D"/>
    <w:rsid w:val="009527B1"/>
    <w:rsid w:val="00952888"/>
    <w:rsid w:val="009528B6"/>
    <w:rsid w:val="00952924"/>
    <w:rsid w:val="00952ACA"/>
    <w:rsid w:val="00952AE0"/>
    <w:rsid w:val="00952E2D"/>
    <w:rsid w:val="00953132"/>
    <w:rsid w:val="0095319F"/>
    <w:rsid w:val="00953402"/>
    <w:rsid w:val="00953424"/>
    <w:rsid w:val="00953455"/>
    <w:rsid w:val="00953515"/>
    <w:rsid w:val="009537A7"/>
    <w:rsid w:val="00953997"/>
    <w:rsid w:val="00953A27"/>
    <w:rsid w:val="00953B1F"/>
    <w:rsid w:val="00953C21"/>
    <w:rsid w:val="00953FEE"/>
    <w:rsid w:val="00954180"/>
    <w:rsid w:val="0095431A"/>
    <w:rsid w:val="00954444"/>
    <w:rsid w:val="009544B1"/>
    <w:rsid w:val="0095452A"/>
    <w:rsid w:val="0095473B"/>
    <w:rsid w:val="009547C8"/>
    <w:rsid w:val="009548C3"/>
    <w:rsid w:val="00954A65"/>
    <w:rsid w:val="00954B0E"/>
    <w:rsid w:val="00954DAF"/>
    <w:rsid w:val="00954E67"/>
    <w:rsid w:val="00954F89"/>
    <w:rsid w:val="00955009"/>
    <w:rsid w:val="0095506D"/>
    <w:rsid w:val="009551B9"/>
    <w:rsid w:val="0095525A"/>
    <w:rsid w:val="009552CE"/>
    <w:rsid w:val="009555CA"/>
    <w:rsid w:val="009555E2"/>
    <w:rsid w:val="009556C8"/>
    <w:rsid w:val="009557DF"/>
    <w:rsid w:val="00955A2E"/>
    <w:rsid w:val="00955B1F"/>
    <w:rsid w:val="00955D2B"/>
    <w:rsid w:val="00955D6A"/>
    <w:rsid w:val="00955DF3"/>
    <w:rsid w:val="00955E8D"/>
    <w:rsid w:val="00955FA7"/>
    <w:rsid w:val="00956043"/>
    <w:rsid w:val="00956101"/>
    <w:rsid w:val="00956154"/>
    <w:rsid w:val="00956398"/>
    <w:rsid w:val="00956654"/>
    <w:rsid w:val="0095688F"/>
    <w:rsid w:val="009568C7"/>
    <w:rsid w:val="00956957"/>
    <w:rsid w:val="00956A06"/>
    <w:rsid w:val="00956B90"/>
    <w:rsid w:val="00956D48"/>
    <w:rsid w:val="00956DC2"/>
    <w:rsid w:val="00956E88"/>
    <w:rsid w:val="00956F41"/>
    <w:rsid w:val="0095711B"/>
    <w:rsid w:val="00957129"/>
    <w:rsid w:val="009571C2"/>
    <w:rsid w:val="009572B7"/>
    <w:rsid w:val="009573C6"/>
    <w:rsid w:val="00957487"/>
    <w:rsid w:val="00957565"/>
    <w:rsid w:val="009575E6"/>
    <w:rsid w:val="009576A0"/>
    <w:rsid w:val="00957751"/>
    <w:rsid w:val="009577B5"/>
    <w:rsid w:val="00957815"/>
    <w:rsid w:val="00957A0F"/>
    <w:rsid w:val="00957B4B"/>
    <w:rsid w:val="00957B6B"/>
    <w:rsid w:val="00957C33"/>
    <w:rsid w:val="00957CF1"/>
    <w:rsid w:val="00957D0E"/>
    <w:rsid w:val="00957D9C"/>
    <w:rsid w:val="00957E93"/>
    <w:rsid w:val="00957F14"/>
    <w:rsid w:val="00957F23"/>
    <w:rsid w:val="00957F90"/>
    <w:rsid w:val="009600FD"/>
    <w:rsid w:val="009601D1"/>
    <w:rsid w:val="009601DA"/>
    <w:rsid w:val="009603AB"/>
    <w:rsid w:val="0096041F"/>
    <w:rsid w:val="00960475"/>
    <w:rsid w:val="00960479"/>
    <w:rsid w:val="0096050F"/>
    <w:rsid w:val="0096073A"/>
    <w:rsid w:val="009607AF"/>
    <w:rsid w:val="009609E7"/>
    <w:rsid w:val="00960A88"/>
    <w:rsid w:val="00960A8A"/>
    <w:rsid w:val="00960C68"/>
    <w:rsid w:val="00960C85"/>
    <w:rsid w:val="00960CB6"/>
    <w:rsid w:val="00960D27"/>
    <w:rsid w:val="00961023"/>
    <w:rsid w:val="009612F1"/>
    <w:rsid w:val="009613E7"/>
    <w:rsid w:val="0096142D"/>
    <w:rsid w:val="009615BE"/>
    <w:rsid w:val="009615F4"/>
    <w:rsid w:val="009616FA"/>
    <w:rsid w:val="00961965"/>
    <w:rsid w:val="00961A61"/>
    <w:rsid w:val="00961BF2"/>
    <w:rsid w:val="00961C2A"/>
    <w:rsid w:val="00961D54"/>
    <w:rsid w:val="00961DFF"/>
    <w:rsid w:val="00961E6D"/>
    <w:rsid w:val="00961F21"/>
    <w:rsid w:val="00961FDA"/>
    <w:rsid w:val="00962175"/>
    <w:rsid w:val="00962180"/>
    <w:rsid w:val="009621FF"/>
    <w:rsid w:val="00962247"/>
    <w:rsid w:val="0096249B"/>
    <w:rsid w:val="009629DE"/>
    <w:rsid w:val="00962AC8"/>
    <w:rsid w:val="009630EC"/>
    <w:rsid w:val="00963153"/>
    <w:rsid w:val="0096318D"/>
    <w:rsid w:val="009634A8"/>
    <w:rsid w:val="009634E2"/>
    <w:rsid w:val="00963827"/>
    <w:rsid w:val="0096392B"/>
    <w:rsid w:val="0096397B"/>
    <w:rsid w:val="00963A8C"/>
    <w:rsid w:val="00963ABF"/>
    <w:rsid w:val="00963BCC"/>
    <w:rsid w:val="00963C36"/>
    <w:rsid w:val="00963D23"/>
    <w:rsid w:val="0096425C"/>
    <w:rsid w:val="009643BE"/>
    <w:rsid w:val="009646B0"/>
    <w:rsid w:val="009647FB"/>
    <w:rsid w:val="009649B9"/>
    <w:rsid w:val="00964A4A"/>
    <w:rsid w:val="00964AB0"/>
    <w:rsid w:val="00964E3C"/>
    <w:rsid w:val="00964E69"/>
    <w:rsid w:val="0096504D"/>
    <w:rsid w:val="009651EA"/>
    <w:rsid w:val="009653BE"/>
    <w:rsid w:val="009653D6"/>
    <w:rsid w:val="009654F0"/>
    <w:rsid w:val="009656C3"/>
    <w:rsid w:val="0096570A"/>
    <w:rsid w:val="0096575D"/>
    <w:rsid w:val="00965778"/>
    <w:rsid w:val="00965785"/>
    <w:rsid w:val="009658D3"/>
    <w:rsid w:val="009659EA"/>
    <w:rsid w:val="00965CA4"/>
    <w:rsid w:val="00966029"/>
    <w:rsid w:val="00966052"/>
    <w:rsid w:val="00966103"/>
    <w:rsid w:val="00966507"/>
    <w:rsid w:val="009665BF"/>
    <w:rsid w:val="00966845"/>
    <w:rsid w:val="00966909"/>
    <w:rsid w:val="0096691D"/>
    <w:rsid w:val="00966992"/>
    <w:rsid w:val="00966A22"/>
    <w:rsid w:val="00966BC0"/>
    <w:rsid w:val="00966CDD"/>
    <w:rsid w:val="00966DCB"/>
    <w:rsid w:val="00966DF7"/>
    <w:rsid w:val="00966EC4"/>
    <w:rsid w:val="009671DC"/>
    <w:rsid w:val="00967311"/>
    <w:rsid w:val="0096743A"/>
    <w:rsid w:val="0096747A"/>
    <w:rsid w:val="0096754E"/>
    <w:rsid w:val="0096755E"/>
    <w:rsid w:val="00967618"/>
    <w:rsid w:val="0096766C"/>
    <w:rsid w:val="00967851"/>
    <w:rsid w:val="00967BB4"/>
    <w:rsid w:val="00967D2D"/>
    <w:rsid w:val="009701FF"/>
    <w:rsid w:val="00970777"/>
    <w:rsid w:val="009707A6"/>
    <w:rsid w:val="00970A28"/>
    <w:rsid w:val="00970B6B"/>
    <w:rsid w:val="00970F7A"/>
    <w:rsid w:val="00970F8F"/>
    <w:rsid w:val="00970FE3"/>
    <w:rsid w:val="00971071"/>
    <w:rsid w:val="009712A0"/>
    <w:rsid w:val="009713D1"/>
    <w:rsid w:val="00971709"/>
    <w:rsid w:val="00971761"/>
    <w:rsid w:val="00971AD2"/>
    <w:rsid w:val="00971AE7"/>
    <w:rsid w:val="00971AF9"/>
    <w:rsid w:val="00971C7D"/>
    <w:rsid w:val="00971E91"/>
    <w:rsid w:val="00971EC5"/>
    <w:rsid w:val="00971F6B"/>
    <w:rsid w:val="00971FCC"/>
    <w:rsid w:val="00971FEA"/>
    <w:rsid w:val="00972291"/>
    <w:rsid w:val="0097233A"/>
    <w:rsid w:val="009724FB"/>
    <w:rsid w:val="00972535"/>
    <w:rsid w:val="00972562"/>
    <w:rsid w:val="00972580"/>
    <w:rsid w:val="009725D0"/>
    <w:rsid w:val="0097267D"/>
    <w:rsid w:val="0097281F"/>
    <w:rsid w:val="00972826"/>
    <w:rsid w:val="00972873"/>
    <w:rsid w:val="0097298A"/>
    <w:rsid w:val="00972AE7"/>
    <w:rsid w:val="00972BB7"/>
    <w:rsid w:val="00972C06"/>
    <w:rsid w:val="00972C59"/>
    <w:rsid w:val="00972DF6"/>
    <w:rsid w:val="00972F4C"/>
    <w:rsid w:val="00972FEB"/>
    <w:rsid w:val="00973224"/>
    <w:rsid w:val="00973257"/>
    <w:rsid w:val="009732D6"/>
    <w:rsid w:val="00973388"/>
    <w:rsid w:val="009734D9"/>
    <w:rsid w:val="009734F8"/>
    <w:rsid w:val="0097361E"/>
    <w:rsid w:val="00973673"/>
    <w:rsid w:val="009737C0"/>
    <w:rsid w:val="0097383E"/>
    <w:rsid w:val="009738E5"/>
    <w:rsid w:val="00973B6D"/>
    <w:rsid w:val="00973CF2"/>
    <w:rsid w:val="00973F29"/>
    <w:rsid w:val="00974018"/>
    <w:rsid w:val="0097407B"/>
    <w:rsid w:val="009740D0"/>
    <w:rsid w:val="009740E0"/>
    <w:rsid w:val="00974182"/>
    <w:rsid w:val="00974337"/>
    <w:rsid w:val="009744FF"/>
    <w:rsid w:val="00974520"/>
    <w:rsid w:val="009745FF"/>
    <w:rsid w:val="0097474D"/>
    <w:rsid w:val="0097475E"/>
    <w:rsid w:val="009749A3"/>
    <w:rsid w:val="009749D9"/>
    <w:rsid w:val="00974AE0"/>
    <w:rsid w:val="00974B9F"/>
    <w:rsid w:val="00974BFF"/>
    <w:rsid w:val="00974C03"/>
    <w:rsid w:val="00974C6F"/>
    <w:rsid w:val="00974D39"/>
    <w:rsid w:val="00974EBD"/>
    <w:rsid w:val="00974F45"/>
    <w:rsid w:val="00974F4A"/>
    <w:rsid w:val="009751BA"/>
    <w:rsid w:val="0097539E"/>
    <w:rsid w:val="0097548F"/>
    <w:rsid w:val="009755BA"/>
    <w:rsid w:val="009756AB"/>
    <w:rsid w:val="0097577E"/>
    <w:rsid w:val="00975B34"/>
    <w:rsid w:val="00975BDE"/>
    <w:rsid w:val="00975D9C"/>
    <w:rsid w:val="00976013"/>
    <w:rsid w:val="009763ED"/>
    <w:rsid w:val="0097642B"/>
    <w:rsid w:val="00976476"/>
    <w:rsid w:val="009764CF"/>
    <w:rsid w:val="009764DF"/>
    <w:rsid w:val="009765CF"/>
    <w:rsid w:val="00976606"/>
    <w:rsid w:val="009766FD"/>
    <w:rsid w:val="00976700"/>
    <w:rsid w:val="009769E4"/>
    <w:rsid w:val="00976A5B"/>
    <w:rsid w:val="00976B8B"/>
    <w:rsid w:val="00976C09"/>
    <w:rsid w:val="00976C70"/>
    <w:rsid w:val="00976D1B"/>
    <w:rsid w:val="00976E09"/>
    <w:rsid w:val="00976FFB"/>
    <w:rsid w:val="00977187"/>
    <w:rsid w:val="00977367"/>
    <w:rsid w:val="00977400"/>
    <w:rsid w:val="00977434"/>
    <w:rsid w:val="00977716"/>
    <w:rsid w:val="00977773"/>
    <w:rsid w:val="00977852"/>
    <w:rsid w:val="009778AB"/>
    <w:rsid w:val="009779AC"/>
    <w:rsid w:val="00977AC2"/>
    <w:rsid w:val="00977E6D"/>
    <w:rsid w:val="00980403"/>
    <w:rsid w:val="00980488"/>
    <w:rsid w:val="009804CB"/>
    <w:rsid w:val="009805DB"/>
    <w:rsid w:val="00980828"/>
    <w:rsid w:val="009808C6"/>
    <w:rsid w:val="009809DD"/>
    <w:rsid w:val="00980ACA"/>
    <w:rsid w:val="00980D20"/>
    <w:rsid w:val="00980E2A"/>
    <w:rsid w:val="00980F14"/>
    <w:rsid w:val="00980FFF"/>
    <w:rsid w:val="00981206"/>
    <w:rsid w:val="0098149B"/>
    <w:rsid w:val="00981551"/>
    <w:rsid w:val="00981BAF"/>
    <w:rsid w:val="00982098"/>
    <w:rsid w:val="00982314"/>
    <w:rsid w:val="00982768"/>
    <w:rsid w:val="00982773"/>
    <w:rsid w:val="009827AD"/>
    <w:rsid w:val="009827E0"/>
    <w:rsid w:val="009827EA"/>
    <w:rsid w:val="00982991"/>
    <w:rsid w:val="00982AB4"/>
    <w:rsid w:val="00982CA7"/>
    <w:rsid w:val="00982E67"/>
    <w:rsid w:val="00983007"/>
    <w:rsid w:val="00983061"/>
    <w:rsid w:val="00983154"/>
    <w:rsid w:val="00983223"/>
    <w:rsid w:val="00983278"/>
    <w:rsid w:val="00983450"/>
    <w:rsid w:val="009834D9"/>
    <w:rsid w:val="00983621"/>
    <w:rsid w:val="00983655"/>
    <w:rsid w:val="00983782"/>
    <w:rsid w:val="009837D1"/>
    <w:rsid w:val="009838CE"/>
    <w:rsid w:val="00983AE8"/>
    <w:rsid w:val="00983B9C"/>
    <w:rsid w:val="00983BD1"/>
    <w:rsid w:val="00983C41"/>
    <w:rsid w:val="00983E77"/>
    <w:rsid w:val="00983F3A"/>
    <w:rsid w:val="00983F7E"/>
    <w:rsid w:val="00983F8F"/>
    <w:rsid w:val="00983FF6"/>
    <w:rsid w:val="009840C2"/>
    <w:rsid w:val="00984206"/>
    <w:rsid w:val="009843A3"/>
    <w:rsid w:val="009844C0"/>
    <w:rsid w:val="009845CB"/>
    <w:rsid w:val="009845D3"/>
    <w:rsid w:val="00984733"/>
    <w:rsid w:val="009848B6"/>
    <w:rsid w:val="00984C8E"/>
    <w:rsid w:val="00984CD0"/>
    <w:rsid w:val="00984CF3"/>
    <w:rsid w:val="00984DF1"/>
    <w:rsid w:val="00984E39"/>
    <w:rsid w:val="0098507D"/>
    <w:rsid w:val="0098511E"/>
    <w:rsid w:val="00985131"/>
    <w:rsid w:val="00985133"/>
    <w:rsid w:val="009852D9"/>
    <w:rsid w:val="0098541D"/>
    <w:rsid w:val="00985806"/>
    <w:rsid w:val="009858B6"/>
    <w:rsid w:val="00985978"/>
    <w:rsid w:val="00985BA2"/>
    <w:rsid w:val="00985BE3"/>
    <w:rsid w:val="00985CA4"/>
    <w:rsid w:val="00985CD3"/>
    <w:rsid w:val="00985E3F"/>
    <w:rsid w:val="00985EB2"/>
    <w:rsid w:val="00986118"/>
    <w:rsid w:val="00986264"/>
    <w:rsid w:val="0098638D"/>
    <w:rsid w:val="0098646E"/>
    <w:rsid w:val="009865EA"/>
    <w:rsid w:val="0098677F"/>
    <w:rsid w:val="009868B8"/>
    <w:rsid w:val="00986956"/>
    <w:rsid w:val="00986974"/>
    <w:rsid w:val="00986B31"/>
    <w:rsid w:val="0098713F"/>
    <w:rsid w:val="009873AF"/>
    <w:rsid w:val="00987536"/>
    <w:rsid w:val="00987546"/>
    <w:rsid w:val="009875A6"/>
    <w:rsid w:val="009875B4"/>
    <w:rsid w:val="009876A0"/>
    <w:rsid w:val="009876B7"/>
    <w:rsid w:val="00987826"/>
    <w:rsid w:val="0098794B"/>
    <w:rsid w:val="009879B5"/>
    <w:rsid w:val="009879F4"/>
    <w:rsid w:val="00987A56"/>
    <w:rsid w:val="00987E33"/>
    <w:rsid w:val="00987FAC"/>
    <w:rsid w:val="00987FC7"/>
    <w:rsid w:val="00987FE5"/>
    <w:rsid w:val="0099005F"/>
    <w:rsid w:val="00990312"/>
    <w:rsid w:val="0099031C"/>
    <w:rsid w:val="009903BD"/>
    <w:rsid w:val="009906D7"/>
    <w:rsid w:val="00990703"/>
    <w:rsid w:val="00990A11"/>
    <w:rsid w:val="00990A73"/>
    <w:rsid w:val="00990BBB"/>
    <w:rsid w:val="00990DAF"/>
    <w:rsid w:val="00990E16"/>
    <w:rsid w:val="00990E93"/>
    <w:rsid w:val="0099156E"/>
    <w:rsid w:val="009917F3"/>
    <w:rsid w:val="009919F9"/>
    <w:rsid w:val="00991AD8"/>
    <w:rsid w:val="00991CB9"/>
    <w:rsid w:val="00991F39"/>
    <w:rsid w:val="00992064"/>
    <w:rsid w:val="009920E9"/>
    <w:rsid w:val="00992624"/>
    <w:rsid w:val="0099269C"/>
    <w:rsid w:val="009927C4"/>
    <w:rsid w:val="00992BF8"/>
    <w:rsid w:val="00992DE0"/>
    <w:rsid w:val="00993075"/>
    <w:rsid w:val="009930C0"/>
    <w:rsid w:val="009930F2"/>
    <w:rsid w:val="0099324C"/>
    <w:rsid w:val="009933FA"/>
    <w:rsid w:val="00993565"/>
    <w:rsid w:val="00993627"/>
    <w:rsid w:val="0099367D"/>
    <w:rsid w:val="009936F0"/>
    <w:rsid w:val="0099371D"/>
    <w:rsid w:val="009937F6"/>
    <w:rsid w:val="00993851"/>
    <w:rsid w:val="00993B3C"/>
    <w:rsid w:val="00993B7B"/>
    <w:rsid w:val="00993E2D"/>
    <w:rsid w:val="009940DF"/>
    <w:rsid w:val="00994244"/>
    <w:rsid w:val="009943F8"/>
    <w:rsid w:val="009946F4"/>
    <w:rsid w:val="009948D4"/>
    <w:rsid w:val="009949A6"/>
    <w:rsid w:val="00994A61"/>
    <w:rsid w:val="00994D59"/>
    <w:rsid w:val="00994D8D"/>
    <w:rsid w:val="00994D9C"/>
    <w:rsid w:val="00994F25"/>
    <w:rsid w:val="009951AB"/>
    <w:rsid w:val="0099527C"/>
    <w:rsid w:val="0099530B"/>
    <w:rsid w:val="0099531A"/>
    <w:rsid w:val="0099531F"/>
    <w:rsid w:val="00995360"/>
    <w:rsid w:val="009954AD"/>
    <w:rsid w:val="00995877"/>
    <w:rsid w:val="0099591E"/>
    <w:rsid w:val="009959D7"/>
    <w:rsid w:val="00995A26"/>
    <w:rsid w:val="00995B49"/>
    <w:rsid w:val="00995C17"/>
    <w:rsid w:val="00995FC0"/>
    <w:rsid w:val="00996001"/>
    <w:rsid w:val="00996280"/>
    <w:rsid w:val="00996347"/>
    <w:rsid w:val="00996427"/>
    <w:rsid w:val="009964EE"/>
    <w:rsid w:val="009967A1"/>
    <w:rsid w:val="009968F8"/>
    <w:rsid w:val="00996A8B"/>
    <w:rsid w:val="00996C4D"/>
    <w:rsid w:val="00996CD4"/>
    <w:rsid w:val="009971AF"/>
    <w:rsid w:val="009972EA"/>
    <w:rsid w:val="0099731A"/>
    <w:rsid w:val="009973FB"/>
    <w:rsid w:val="009975D0"/>
    <w:rsid w:val="009976CE"/>
    <w:rsid w:val="0099772A"/>
    <w:rsid w:val="009978DF"/>
    <w:rsid w:val="009979A8"/>
    <w:rsid w:val="009979D6"/>
    <w:rsid w:val="00997A17"/>
    <w:rsid w:val="00997B39"/>
    <w:rsid w:val="00997C6E"/>
    <w:rsid w:val="00997CA3"/>
    <w:rsid w:val="00997D81"/>
    <w:rsid w:val="00997DDE"/>
    <w:rsid w:val="009A00C3"/>
    <w:rsid w:val="009A0212"/>
    <w:rsid w:val="009A027F"/>
    <w:rsid w:val="009A02EB"/>
    <w:rsid w:val="009A0310"/>
    <w:rsid w:val="009A031F"/>
    <w:rsid w:val="009A0334"/>
    <w:rsid w:val="009A06FC"/>
    <w:rsid w:val="009A0952"/>
    <w:rsid w:val="009A0BE7"/>
    <w:rsid w:val="009A0C0D"/>
    <w:rsid w:val="009A0C1B"/>
    <w:rsid w:val="009A0C1F"/>
    <w:rsid w:val="009A0FFF"/>
    <w:rsid w:val="009A113B"/>
    <w:rsid w:val="009A11AD"/>
    <w:rsid w:val="009A12A5"/>
    <w:rsid w:val="009A1461"/>
    <w:rsid w:val="009A1610"/>
    <w:rsid w:val="009A1803"/>
    <w:rsid w:val="009A1961"/>
    <w:rsid w:val="009A19B6"/>
    <w:rsid w:val="009A19ED"/>
    <w:rsid w:val="009A1AD4"/>
    <w:rsid w:val="009A1B77"/>
    <w:rsid w:val="009A1CEE"/>
    <w:rsid w:val="009A1DFF"/>
    <w:rsid w:val="009A2094"/>
    <w:rsid w:val="009A2144"/>
    <w:rsid w:val="009A2387"/>
    <w:rsid w:val="009A23C9"/>
    <w:rsid w:val="009A246A"/>
    <w:rsid w:val="009A252F"/>
    <w:rsid w:val="009A27BF"/>
    <w:rsid w:val="009A27FB"/>
    <w:rsid w:val="009A2845"/>
    <w:rsid w:val="009A2A0E"/>
    <w:rsid w:val="009A2B65"/>
    <w:rsid w:val="009A2B82"/>
    <w:rsid w:val="009A3125"/>
    <w:rsid w:val="009A3183"/>
    <w:rsid w:val="009A31CA"/>
    <w:rsid w:val="009A3265"/>
    <w:rsid w:val="009A32EA"/>
    <w:rsid w:val="009A32F3"/>
    <w:rsid w:val="009A3576"/>
    <w:rsid w:val="009A3589"/>
    <w:rsid w:val="009A35E5"/>
    <w:rsid w:val="009A3658"/>
    <w:rsid w:val="009A36A6"/>
    <w:rsid w:val="009A37D1"/>
    <w:rsid w:val="009A3A50"/>
    <w:rsid w:val="009A3A6D"/>
    <w:rsid w:val="009A3AB5"/>
    <w:rsid w:val="009A3BA5"/>
    <w:rsid w:val="009A3BBC"/>
    <w:rsid w:val="009A3DF6"/>
    <w:rsid w:val="009A3EE0"/>
    <w:rsid w:val="009A402C"/>
    <w:rsid w:val="009A426F"/>
    <w:rsid w:val="009A4378"/>
    <w:rsid w:val="009A4477"/>
    <w:rsid w:val="009A4526"/>
    <w:rsid w:val="009A46D2"/>
    <w:rsid w:val="009A474E"/>
    <w:rsid w:val="009A4AA9"/>
    <w:rsid w:val="009A4C30"/>
    <w:rsid w:val="009A4D60"/>
    <w:rsid w:val="009A4E1E"/>
    <w:rsid w:val="009A5150"/>
    <w:rsid w:val="009A516A"/>
    <w:rsid w:val="009A51CA"/>
    <w:rsid w:val="009A5202"/>
    <w:rsid w:val="009A52CB"/>
    <w:rsid w:val="009A52EE"/>
    <w:rsid w:val="009A5366"/>
    <w:rsid w:val="009A538A"/>
    <w:rsid w:val="009A56A7"/>
    <w:rsid w:val="009A5A60"/>
    <w:rsid w:val="009A5A89"/>
    <w:rsid w:val="009A5A8C"/>
    <w:rsid w:val="009A5B27"/>
    <w:rsid w:val="009A5C1C"/>
    <w:rsid w:val="009A5CBD"/>
    <w:rsid w:val="009A5D7D"/>
    <w:rsid w:val="009A5ED2"/>
    <w:rsid w:val="009A6127"/>
    <w:rsid w:val="009A62DC"/>
    <w:rsid w:val="009A637B"/>
    <w:rsid w:val="009A6456"/>
    <w:rsid w:val="009A6549"/>
    <w:rsid w:val="009A684A"/>
    <w:rsid w:val="009A6AB1"/>
    <w:rsid w:val="009A6C74"/>
    <w:rsid w:val="009A6EE7"/>
    <w:rsid w:val="009A7072"/>
    <w:rsid w:val="009A70C3"/>
    <w:rsid w:val="009A7154"/>
    <w:rsid w:val="009A71AA"/>
    <w:rsid w:val="009A727F"/>
    <w:rsid w:val="009A7615"/>
    <w:rsid w:val="009A7675"/>
    <w:rsid w:val="009A777C"/>
    <w:rsid w:val="009A7782"/>
    <w:rsid w:val="009A78D1"/>
    <w:rsid w:val="009A7925"/>
    <w:rsid w:val="009A7B73"/>
    <w:rsid w:val="009A7C48"/>
    <w:rsid w:val="009A7DFB"/>
    <w:rsid w:val="009A7E08"/>
    <w:rsid w:val="009A7F35"/>
    <w:rsid w:val="009B003C"/>
    <w:rsid w:val="009B02C4"/>
    <w:rsid w:val="009B02D8"/>
    <w:rsid w:val="009B041B"/>
    <w:rsid w:val="009B0443"/>
    <w:rsid w:val="009B0613"/>
    <w:rsid w:val="009B08BB"/>
    <w:rsid w:val="009B0902"/>
    <w:rsid w:val="009B0A01"/>
    <w:rsid w:val="009B0D3E"/>
    <w:rsid w:val="009B0D44"/>
    <w:rsid w:val="009B0DD6"/>
    <w:rsid w:val="009B1369"/>
    <w:rsid w:val="009B1823"/>
    <w:rsid w:val="009B1826"/>
    <w:rsid w:val="009B18D8"/>
    <w:rsid w:val="009B1C18"/>
    <w:rsid w:val="009B230F"/>
    <w:rsid w:val="009B2375"/>
    <w:rsid w:val="009B2750"/>
    <w:rsid w:val="009B298B"/>
    <w:rsid w:val="009B2D0C"/>
    <w:rsid w:val="009B2D91"/>
    <w:rsid w:val="009B2E20"/>
    <w:rsid w:val="009B2E47"/>
    <w:rsid w:val="009B2F9C"/>
    <w:rsid w:val="009B306A"/>
    <w:rsid w:val="009B329F"/>
    <w:rsid w:val="009B32D2"/>
    <w:rsid w:val="009B34BA"/>
    <w:rsid w:val="009B3652"/>
    <w:rsid w:val="009B3685"/>
    <w:rsid w:val="009B3745"/>
    <w:rsid w:val="009B3A05"/>
    <w:rsid w:val="009B3A73"/>
    <w:rsid w:val="009B3B94"/>
    <w:rsid w:val="009B3C79"/>
    <w:rsid w:val="009B3D0C"/>
    <w:rsid w:val="009B3D47"/>
    <w:rsid w:val="009B4082"/>
    <w:rsid w:val="009B4220"/>
    <w:rsid w:val="009B4246"/>
    <w:rsid w:val="009B4250"/>
    <w:rsid w:val="009B427F"/>
    <w:rsid w:val="009B43F0"/>
    <w:rsid w:val="009B447E"/>
    <w:rsid w:val="009B4689"/>
    <w:rsid w:val="009B4724"/>
    <w:rsid w:val="009B475C"/>
    <w:rsid w:val="009B4821"/>
    <w:rsid w:val="009B48C4"/>
    <w:rsid w:val="009B494F"/>
    <w:rsid w:val="009B4A6D"/>
    <w:rsid w:val="009B4AAA"/>
    <w:rsid w:val="009B4C1C"/>
    <w:rsid w:val="009B4C24"/>
    <w:rsid w:val="009B4C3B"/>
    <w:rsid w:val="009B4CA0"/>
    <w:rsid w:val="009B4EB7"/>
    <w:rsid w:val="009B5018"/>
    <w:rsid w:val="009B5172"/>
    <w:rsid w:val="009B5210"/>
    <w:rsid w:val="009B5416"/>
    <w:rsid w:val="009B5821"/>
    <w:rsid w:val="009B59F1"/>
    <w:rsid w:val="009B5A00"/>
    <w:rsid w:val="009B5DA3"/>
    <w:rsid w:val="009B5F04"/>
    <w:rsid w:val="009B5F07"/>
    <w:rsid w:val="009B602D"/>
    <w:rsid w:val="009B60DB"/>
    <w:rsid w:val="009B6395"/>
    <w:rsid w:val="009B65A5"/>
    <w:rsid w:val="009B66ED"/>
    <w:rsid w:val="009B679D"/>
    <w:rsid w:val="009B6A4A"/>
    <w:rsid w:val="009B6A51"/>
    <w:rsid w:val="009B6A8C"/>
    <w:rsid w:val="009B6E27"/>
    <w:rsid w:val="009B6E67"/>
    <w:rsid w:val="009B7018"/>
    <w:rsid w:val="009B701A"/>
    <w:rsid w:val="009B7072"/>
    <w:rsid w:val="009B70E9"/>
    <w:rsid w:val="009B70FE"/>
    <w:rsid w:val="009B7389"/>
    <w:rsid w:val="009B7564"/>
    <w:rsid w:val="009B77DA"/>
    <w:rsid w:val="009B78C3"/>
    <w:rsid w:val="009B7A09"/>
    <w:rsid w:val="009B7AFE"/>
    <w:rsid w:val="009B7BB7"/>
    <w:rsid w:val="009B7BBD"/>
    <w:rsid w:val="009B7E45"/>
    <w:rsid w:val="009B7FFA"/>
    <w:rsid w:val="009C00EF"/>
    <w:rsid w:val="009C0166"/>
    <w:rsid w:val="009C0282"/>
    <w:rsid w:val="009C02FC"/>
    <w:rsid w:val="009C0349"/>
    <w:rsid w:val="009C038E"/>
    <w:rsid w:val="009C041B"/>
    <w:rsid w:val="009C0BC1"/>
    <w:rsid w:val="009C0DBE"/>
    <w:rsid w:val="009C0E81"/>
    <w:rsid w:val="009C0F15"/>
    <w:rsid w:val="009C0F81"/>
    <w:rsid w:val="009C1091"/>
    <w:rsid w:val="009C1184"/>
    <w:rsid w:val="009C1348"/>
    <w:rsid w:val="009C135F"/>
    <w:rsid w:val="009C15BA"/>
    <w:rsid w:val="009C19BC"/>
    <w:rsid w:val="009C19D2"/>
    <w:rsid w:val="009C1AD4"/>
    <w:rsid w:val="009C1BBD"/>
    <w:rsid w:val="009C1D4B"/>
    <w:rsid w:val="009C1E0C"/>
    <w:rsid w:val="009C1EBC"/>
    <w:rsid w:val="009C1EC8"/>
    <w:rsid w:val="009C200F"/>
    <w:rsid w:val="009C215D"/>
    <w:rsid w:val="009C24B9"/>
    <w:rsid w:val="009C256F"/>
    <w:rsid w:val="009C25D1"/>
    <w:rsid w:val="009C281C"/>
    <w:rsid w:val="009C2AB0"/>
    <w:rsid w:val="009C2C76"/>
    <w:rsid w:val="009C3066"/>
    <w:rsid w:val="009C3315"/>
    <w:rsid w:val="009C33CB"/>
    <w:rsid w:val="009C34D3"/>
    <w:rsid w:val="009C3857"/>
    <w:rsid w:val="009C38F2"/>
    <w:rsid w:val="009C3D88"/>
    <w:rsid w:val="009C3EB5"/>
    <w:rsid w:val="009C3F94"/>
    <w:rsid w:val="009C4080"/>
    <w:rsid w:val="009C42A3"/>
    <w:rsid w:val="009C43D8"/>
    <w:rsid w:val="009C446F"/>
    <w:rsid w:val="009C44EC"/>
    <w:rsid w:val="009C470A"/>
    <w:rsid w:val="009C47F9"/>
    <w:rsid w:val="009C48C3"/>
    <w:rsid w:val="009C497B"/>
    <w:rsid w:val="009C4A00"/>
    <w:rsid w:val="009C4ABA"/>
    <w:rsid w:val="009C4B76"/>
    <w:rsid w:val="009C4C89"/>
    <w:rsid w:val="009C4CE7"/>
    <w:rsid w:val="009C4E18"/>
    <w:rsid w:val="009C4F06"/>
    <w:rsid w:val="009C508E"/>
    <w:rsid w:val="009C50B2"/>
    <w:rsid w:val="009C51C7"/>
    <w:rsid w:val="009C520B"/>
    <w:rsid w:val="009C5694"/>
    <w:rsid w:val="009C5785"/>
    <w:rsid w:val="009C5793"/>
    <w:rsid w:val="009C5829"/>
    <w:rsid w:val="009C5874"/>
    <w:rsid w:val="009C5913"/>
    <w:rsid w:val="009C5F94"/>
    <w:rsid w:val="009C6258"/>
    <w:rsid w:val="009C62E0"/>
    <w:rsid w:val="009C66CC"/>
    <w:rsid w:val="009C6768"/>
    <w:rsid w:val="009C6845"/>
    <w:rsid w:val="009C6894"/>
    <w:rsid w:val="009C6B3B"/>
    <w:rsid w:val="009C6B7B"/>
    <w:rsid w:val="009C6BEA"/>
    <w:rsid w:val="009C6CBC"/>
    <w:rsid w:val="009C6E93"/>
    <w:rsid w:val="009C6F79"/>
    <w:rsid w:val="009C71FF"/>
    <w:rsid w:val="009C73C4"/>
    <w:rsid w:val="009C7C22"/>
    <w:rsid w:val="009C7CE4"/>
    <w:rsid w:val="009C7F2E"/>
    <w:rsid w:val="009C7F47"/>
    <w:rsid w:val="009D0126"/>
    <w:rsid w:val="009D0254"/>
    <w:rsid w:val="009D0361"/>
    <w:rsid w:val="009D039A"/>
    <w:rsid w:val="009D0401"/>
    <w:rsid w:val="009D0430"/>
    <w:rsid w:val="009D0666"/>
    <w:rsid w:val="009D06CA"/>
    <w:rsid w:val="009D0720"/>
    <w:rsid w:val="009D09D8"/>
    <w:rsid w:val="009D0C8D"/>
    <w:rsid w:val="009D0D7C"/>
    <w:rsid w:val="009D1342"/>
    <w:rsid w:val="009D1449"/>
    <w:rsid w:val="009D1569"/>
    <w:rsid w:val="009D15EA"/>
    <w:rsid w:val="009D1B52"/>
    <w:rsid w:val="009D1CAE"/>
    <w:rsid w:val="009D1D18"/>
    <w:rsid w:val="009D1EC9"/>
    <w:rsid w:val="009D1ED3"/>
    <w:rsid w:val="009D1F69"/>
    <w:rsid w:val="009D2118"/>
    <w:rsid w:val="009D22EA"/>
    <w:rsid w:val="009D2453"/>
    <w:rsid w:val="009D25D0"/>
    <w:rsid w:val="009D25E3"/>
    <w:rsid w:val="009D27EB"/>
    <w:rsid w:val="009D28B8"/>
    <w:rsid w:val="009D2C35"/>
    <w:rsid w:val="009D2C65"/>
    <w:rsid w:val="009D2CC1"/>
    <w:rsid w:val="009D2CDE"/>
    <w:rsid w:val="009D2D53"/>
    <w:rsid w:val="009D2DDB"/>
    <w:rsid w:val="009D2F36"/>
    <w:rsid w:val="009D3125"/>
    <w:rsid w:val="009D361A"/>
    <w:rsid w:val="009D37E9"/>
    <w:rsid w:val="009D37EC"/>
    <w:rsid w:val="009D394E"/>
    <w:rsid w:val="009D39B2"/>
    <w:rsid w:val="009D3AF1"/>
    <w:rsid w:val="009D3E95"/>
    <w:rsid w:val="009D3F75"/>
    <w:rsid w:val="009D40D6"/>
    <w:rsid w:val="009D422B"/>
    <w:rsid w:val="009D4303"/>
    <w:rsid w:val="009D4455"/>
    <w:rsid w:val="009D44C5"/>
    <w:rsid w:val="009D4605"/>
    <w:rsid w:val="009D46A2"/>
    <w:rsid w:val="009D46ED"/>
    <w:rsid w:val="009D478C"/>
    <w:rsid w:val="009D4944"/>
    <w:rsid w:val="009D49A4"/>
    <w:rsid w:val="009D4A3A"/>
    <w:rsid w:val="009D4A8E"/>
    <w:rsid w:val="009D4BB4"/>
    <w:rsid w:val="009D4DA3"/>
    <w:rsid w:val="009D4F77"/>
    <w:rsid w:val="009D4F83"/>
    <w:rsid w:val="009D5115"/>
    <w:rsid w:val="009D57CC"/>
    <w:rsid w:val="009D587D"/>
    <w:rsid w:val="009D5B6E"/>
    <w:rsid w:val="009D5BBF"/>
    <w:rsid w:val="009D5D28"/>
    <w:rsid w:val="009D5EF8"/>
    <w:rsid w:val="009D5F21"/>
    <w:rsid w:val="009D601A"/>
    <w:rsid w:val="009D6028"/>
    <w:rsid w:val="009D610C"/>
    <w:rsid w:val="009D62D6"/>
    <w:rsid w:val="009D62E7"/>
    <w:rsid w:val="009D6452"/>
    <w:rsid w:val="009D64CB"/>
    <w:rsid w:val="009D64DC"/>
    <w:rsid w:val="009D6624"/>
    <w:rsid w:val="009D671A"/>
    <w:rsid w:val="009D6748"/>
    <w:rsid w:val="009D676A"/>
    <w:rsid w:val="009D6870"/>
    <w:rsid w:val="009D68F1"/>
    <w:rsid w:val="009D69B2"/>
    <w:rsid w:val="009D6A1D"/>
    <w:rsid w:val="009D6A97"/>
    <w:rsid w:val="009D6BE8"/>
    <w:rsid w:val="009D6BF6"/>
    <w:rsid w:val="009D6D66"/>
    <w:rsid w:val="009D6F4D"/>
    <w:rsid w:val="009D6F90"/>
    <w:rsid w:val="009D6FEF"/>
    <w:rsid w:val="009D7349"/>
    <w:rsid w:val="009D75A4"/>
    <w:rsid w:val="009D7639"/>
    <w:rsid w:val="009D785E"/>
    <w:rsid w:val="009D78B2"/>
    <w:rsid w:val="009D7A01"/>
    <w:rsid w:val="009D7EF0"/>
    <w:rsid w:val="009E03CC"/>
    <w:rsid w:val="009E04A9"/>
    <w:rsid w:val="009E04FB"/>
    <w:rsid w:val="009E0508"/>
    <w:rsid w:val="009E06AA"/>
    <w:rsid w:val="009E0871"/>
    <w:rsid w:val="009E0A10"/>
    <w:rsid w:val="009E0ADE"/>
    <w:rsid w:val="009E0C1D"/>
    <w:rsid w:val="009E0DD5"/>
    <w:rsid w:val="009E0EE4"/>
    <w:rsid w:val="009E1137"/>
    <w:rsid w:val="009E1284"/>
    <w:rsid w:val="009E1423"/>
    <w:rsid w:val="009E16AC"/>
    <w:rsid w:val="009E176B"/>
    <w:rsid w:val="009E1810"/>
    <w:rsid w:val="009E1A69"/>
    <w:rsid w:val="009E1DD6"/>
    <w:rsid w:val="009E1E00"/>
    <w:rsid w:val="009E1E2C"/>
    <w:rsid w:val="009E1F70"/>
    <w:rsid w:val="009E1FA0"/>
    <w:rsid w:val="009E21A4"/>
    <w:rsid w:val="009E22EB"/>
    <w:rsid w:val="009E24C6"/>
    <w:rsid w:val="009E25E4"/>
    <w:rsid w:val="009E2779"/>
    <w:rsid w:val="009E29A4"/>
    <w:rsid w:val="009E2A34"/>
    <w:rsid w:val="009E2B65"/>
    <w:rsid w:val="009E2BE6"/>
    <w:rsid w:val="009E2DD3"/>
    <w:rsid w:val="009E2E18"/>
    <w:rsid w:val="009E2EA0"/>
    <w:rsid w:val="009E2EAE"/>
    <w:rsid w:val="009E2F97"/>
    <w:rsid w:val="009E3077"/>
    <w:rsid w:val="009E3219"/>
    <w:rsid w:val="009E334D"/>
    <w:rsid w:val="009E33ED"/>
    <w:rsid w:val="009E3644"/>
    <w:rsid w:val="009E3651"/>
    <w:rsid w:val="009E3710"/>
    <w:rsid w:val="009E3790"/>
    <w:rsid w:val="009E3A15"/>
    <w:rsid w:val="009E3C31"/>
    <w:rsid w:val="009E3C6F"/>
    <w:rsid w:val="009E457F"/>
    <w:rsid w:val="009E46D8"/>
    <w:rsid w:val="009E4726"/>
    <w:rsid w:val="009E4A1E"/>
    <w:rsid w:val="009E4A5A"/>
    <w:rsid w:val="009E4AE1"/>
    <w:rsid w:val="009E4FCC"/>
    <w:rsid w:val="009E51F0"/>
    <w:rsid w:val="009E53C4"/>
    <w:rsid w:val="009E53E2"/>
    <w:rsid w:val="009E53F9"/>
    <w:rsid w:val="009E53FA"/>
    <w:rsid w:val="009E54B4"/>
    <w:rsid w:val="009E5656"/>
    <w:rsid w:val="009E5940"/>
    <w:rsid w:val="009E5AB4"/>
    <w:rsid w:val="009E5AB5"/>
    <w:rsid w:val="009E5AE2"/>
    <w:rsid w:val="009E5AE3"/>
    <w:rsid w:val="009E5B52"/>
    <w:rsid w:val="009E5CD9"/>
    <w:rsid w:val="009E5CFD"/>
    <w:rsid w:val="009E5E18"/>
    <w:rsid w:val="009E6071"/>
    <w:rsid w:val="009E61DC"/>
    <w:rsid w:val="009E6387"/>
    <w:rsid w:val="009E641D"/>
    <w:rsid w:val="009E642B"/>
    <w:rsid w:val="009E6690"/>
    <w:rsid w:val="009E66B1"/>
    <w:rsid w:val="009E66E2"/>
    <w:rsid w:val="009E6803"/>
    <w:rsid w:val="009E6A5D"/>
    <w:rsid w:val="009E6A64"/>
    <w:rsid w:val="009E6BA0"/>
    <w:rsid w:val="009E6C69"/>
    <w:rsid w:val="009E6FBA"/>
    <w:rsid w:val="009E6FC8"/>
    <w:rsid w:val="009E70C5"/>
    <w:rsid w:val="009E7237"/>
    <w:rsid w:val="009E72B5"/>
    <w:rsid w:val="009E730F"/>
    <w:rsid w:val="009E7A3B"/>
    <w:rsid w:val="009E7E9B"/>
    <w:rsid w:val="009E7F07"/>
    <w:rsid w:val="009E7F52"/>
    <w:rsid w:val="009F0258"/>
    <w:rsid w:val="009F0261"/>
    <w:rsid w:val="009F02E1"/>
    <w:rsid w:val="009F048A"/>
    <w:rsid w:val="009F04DB"/>
    <w:rsid w:val="009F056D"/>
    <w:rsid w:val="009F072F"/>
    <w:rsid w:val="009F07B7"/>
    <w:rsid w:val="009F07FC"/>
    <w:rsid w:val="009F0992"/>
    <w:rsid w:val="009F0CD1"/>
    <w:rsid w:val="009F0D26"/>
    <w:rsid w:val="009F106B"/>
    <w:rsid w:val="009F1116"/>
    <w:rsid w:val="009F1173"/>
    <w:rsid w:val="009F11A7"/>
    <w:rsid w:val="009F12ED"/>
    <w:rsid w:val="009F157E"/>
    <w:rsid w:val="009F175C"/>
    <w:rsid w:val="009F187B"/>
    <w:rsid w:val="009F1933"/>
    <w:rsid w:val="009F1B3F"/>
    <w:rsid w:val="009F2014"/>
    <w:rsid w:val="009F201D"/>
    <w:rsid w:val="009F2318"/>
    <w:rsid w:val="009F2332"/>
    <w:rsid w:val="009F2490"/>
    <w:rsid w:val="009F24F6"/>
    <w:rsid w:val="009F2610"/>
    <w:rsid w:val="009F279E"/>
    <w:rsid w:val="009F283A"/>
    <w:rsid w:val="009F285A"/>
    <w:rsid w:val="009F299D"/>
    <w:rsid w:val="009F2A07"/>
    <w:rsid w:val="009F2A86"/>
    <w:rsid w:val="009F2A94"/>
    <w:rsid w:val="009F2AAF"/>
    <w:rsid w:val="009F2B71"/>
    <w:rsid w:val="009F2D3E"/>
    <w:rsid w:val="009F2E7E"/>
    <w:rsid w:val="009F3130"/>
    <w:rsid w:val="009F31F9"/>
    <w:rsid w:val="009F333A"/>
    <w:rsid w:val="009F3459"/>
    <w:rsid w:val="009F36EE"/>
    <w:rsid w:val="009F39F4"/>
    <w:rsid w:val="009F3A4B"/>
    <w:rsid w:val="009F3B1C"/>
    <w:rsid w:val="009F3BA4"/>
    <w:rsid w:val="009F3BB0"/>
    <w:rsid w:val="009F4196"/>
    <w:rsid w:val="009F41E1"/>
    <w:rsid w:val="009F4375"/>
    <w:rsid w:val="009F4582"/>
    <w:rsid w:val="009F46E4"/>
    <w:rsid w:val="009F47FF"/>
    <w:rsid w:val="009F49E9"/>
    <w:rsid w:val="009F4C07"/>
    <w:rsid w:val="009F4CEE"/>
    <w:rsid w:val="009F4E80"/>
    <w:rsid w:val="009F4F05"/>
    <w:rsid w:val="009F4F56"/>
    <w:rsid w:val="009F5009"/>
    <w:rsid w:val="009F52E8"/>
    <w:rsid w:val="009F52F8"/>
    <w:rsid w:val="009F53BB"/>
    <w:rsid w:val="009F5606"/>
    <w:rsid w:val="009F566E"/>
    <w:rsid w:val="009F5741"/>
    <w:rsid w:val="009F5B36"/>
    <w:rsid w:val="009F5B8C"/>
    <w:rsid w:val="009F5CA4"/>
    <w:rsid w:val="009F5CC4"/>
    <w:rsid w:val="009F5D3B"/>
    <w:rsid w:val="009F5ECD"/>
    <w:rsid w:val="009F5EEF"/>
    <w:rsid w:val="009F5F0C"/>
    <w:rsid w:val="009F5F52"/>
    <w:rsid w:val="009F6325"/>
    <w:rsid w:val="009F6410"/>
    <w:rsid w:val="009F6457"/>
    <w:rsid w:val="009F64EB"/>
    <w:rsid w:val="009F6938"/>
    <w:rsid w:val="009F6A84"/>
    <w:rsid w:val="009F6C33"/>
    <w:rsid w:val="009F6E2B"/>
    <w:rsid w:val="009F6E6A"/>
    <w:rsid w:val="009F7169"/>
    <w:rsid w:val="009F722B"/>
    <w:rsid w:val="009F729E"/>
    <w:rsid w:val="009F7458"/>
    <w:rsid w:val="009F76AD"/>
    <w:rsid w:val="009F7883"/>
    <w:rsid w:val="009F78CC"/>
    <w:rsid w:val="009F79BE"/>
    <w:rsid w:val="009F7E1A"/>
    <w:rsid w:val="00A000AB"/>
    <w:rsid w:val="00A00145"/>
    <w:rsid w:val="00A0018E"/>
    <w:rsid w:val="00A001F8"/>
    <w:rsid w:val="00A0033E"/>
    <w:rsid w:val="00A00367"/>
    <w:rsid w:val="00A003EB"/>
    <w:rsid w:val="00A005B9"/>
    <w:rsid w:val="00A009C4"/>
    <w:rsid w:val="00A00B60"/>
    <w:rsid w:val="00A00BC7"/>
    <w:rsid w:val="00A00DA8"/>
    <w:rsid w:val="00A01006"/>
    <w:rsid w:val="00A0160D"/>
    <w:rsid w:val="00A016BB"/>
    <w:rsid w:val="00A019F1"/>
    <w:rsid w:val="00A01A32"/>
    <w:rsid w:val="00A01B9E"/>
    <w:rsid w:val="00A0204D"/>
    <w:rsid w:val="00A02089"/>
    <w:rsid w:val="00A025D8"/>
    <w:rsid w:val="00A0273A"/>
    <w:rsid w:val="00A02AC8"/>
    <w:rsid w:val="00A02B26"/>
    <w:rsid w:val="00A02BBB"/>
    <w:rsid w:val="00A02BEC"/>
    <w:rsid w:val="00A02C96"/>
    <w:rsid w:val="00A02D31"/>
    <w:rsid w:val="00A02D52"/>
    <w:rsid w:val="00A02FBC"/>
    <w:rsid w:val="00A033BD"/>
    <w:rsid w:val="00A035A6"/>
    <w:rsid w:val="00A036D1"/>
    <w:rsid w:val="00A03747"/>
    <w:rsid w:val="00A037A1"/>
    <w:rsid w:val="00A037F5"/>
    <w:rsid w:val="00A038F9"/>
    <w:rsid w:val="00A03A1D"/>
    <w:rsid w:val="00A03B26"/>
    <w:rsid w:val="00A03CC6"/>
    <w:rsid w:val="00A03D14"/>
    <w:rsid w:val="00A0417C"/>
    <w:rsid w:val="00A042E8"/>
    <w:rsid w:val="00A043B9"/>
    <w:rsid w:val="00A04541"/>
    <w:rsid w:val="00A0466A"/>
    <w:rsid w:val="00A047E9"/>
    <w:rsid w:val="00A047F0"/>
    <w:rsid w:val="00A04826"/>
    <w:rsid w:val="00A04A92"/>
    <w:rsid w:val="00A04DB3"/>
    <w:rsid w:val="00A04E65"/>
    <w:rsid w:val="00A04F38"/>
    <w:rsid w:val="00A04F9C"/>
    <w:rsid w:val="00A05039"/>
    <w:rsid w:val="00A0508D"/>
    <w:rsid w:val="00A05099"/>
    <w:rsid w:val="00A05129"/>
    <w:rsid w:val="00A052D4"/>
    <w:rsid w:val="00A0542E"/>
    <w:rsid w:val="00A0559E"/>
    <w:rsid w:val="00A05868"/>
    <w:rsid w:val="00A058DC"/>
    <w:rsid w:val="00A059A5"/>
    <w:rsid w:val="00A05A1F"/>
    <w:rsid w:val="00A05AA6"/>
    <w:rsid w:val="00A05B97"/>
    <w:rsid w:val="00A05BD0"/>
    <w:rsid w:val="00A05C4D"/>
    <w:rsid w:val="00A05DFF"/>
    <w:rsid w:val="00A060D2"/>
    <w:rsid w:val="00A06295"/>
    <w:rsid w:val="00A062EA"/>
    <w:rsid w:val="00A06384"/>
    <w:rsid w:val="00A0648C"/>
    <w:rsid w:val="00A06563"/>
    <w:rsid w:val="00A06677"/>
    <w:rsid w:val="00A06722"/>
    <w:rsid w:val="00A068D2"/>
    <w:rsid w:val="00A06ABB"/>
    <w:rsid w:val="00A06F21"/>
    <w:rsid w:val="00A06F57"/>
    <w:rsid w:val="00A06FF5"/>
    <w:rsid w:val="00A07456"/>
    <w:rsid w:val="00A0748A"/>
    <w:rsid w:val="00A07594"/>
    <w:rsid w:val="00A07654"/>
    <w:rsid w:val="00A07656"/>
    <w:rsid w:val="00A0778C"/>
    <w:rsid w:val="00A077A1"/>
    <w:rsid w:val="00A079E0"/>
    <w:rsid w:val="00A07A4F"/>
    <w:rsid w:val="00A07B16"/>
    <w:rsid w:val="00A07DE9"/>
    <w:rsid w:val="00A07F1F"/>
    <w:rsid w:val="00A100DE"/>
    <w:rsid w:val="00A10230"/>
    <w:rsid w:val="00A1051F"/>
    <w:rsid w:val="00A10532"/>
    <w:rsid w:val="00A105DB"/>
    <w:rsid w:val="00A106FE"/>
    <w:rsid w:val="00A1076F"/>
    <w:rsid w:val="00A107B6"/>
    <w:rsid w:val="00A109CF"/>
    <w:rsid w:val="00A10B48"/>
    <w:rsid w:val="00A10CEB"/>
    <w:rsid w:val="00A10F9D"/>
    <w:rsid w:val="00A110D5"/>
    <w:rsid w:val="00A111A3"/>
    <w:rsid w:val="00A1134C"/>
    <w:rsid w:val="00A114B5"/>
    <w:rsid w:val="00A115BF"/>
    <w:rsid w:val="00A1197E"/>
    <w:rsid w:val="00A11ACA"/>
    <w:rsid w:val="00A11E0F"/>
    <w:rsid w:val="00A11F0E"/>
    <w:rsid w:val="00A11F3E"/>
    <w:rsid w:val="00A12126"/>
    <w:rsid w:val="00A12206"/>
    <w:rsid w:val="00A12236"/>
    <w:rsid w:val="00A12301"/>
    <w:rsid w:val="00A12338"/>
    <w:rsid w:val="00A1234C"/>
    <w:rsid w:val="00A12929"/>
    <w:rsid w:val="00A12947"/>
    <w:rsid w:val="00A12A73"/>
    <w:rsid w:val="00A12B4A"/>
    <w:rsid w:val="00A12BEE"/>
    <w:rsid w:val="00A12D8B"/>
    <w:rsid w:val="00A12EE8"/>
    <w:rsid w:val="00A12FDE"/>
    <w:rsid w:val="00A13013"/>
    <w:rsid w:val="00A13155"/>
    <w:rsid w:val="00A131A4"/>
    <w:rsid w:val="00A13299"/>
    <w:rsid w:val="00A132EE"/>
    <w:rsid w:val="00A1330F"/>
    <w:rsid w:val="00A134F8"/>
    <w:rsid w:val="00A135A1"/>
    <w:rsid w:val="00A13661"/>
    <w:rsid w:val="00A136A8"/>
    <w:rsid w:val="00A13708"/>
    <w:rsid w:val="00A13715"/>
    <w:rsid w:val="00A13754"/>
    <w:rsid w:val="00A1395F"/>
    <w:rsid w:val="00A13B10"/>
    <w:rsid w:val="00A13B15"/>
    <w:rsid w:val="00A13BD0"/>
    <w:rsid w:val="00A13CF1"/>
    <w:rsid w:val="00A13D0B"/>
    <w:rsid w:val="00A13D33"/>
    <w:rsid w:val="00A1417D"/>
    <w:rsid w:val="00A141B2"/>
    <w:rsid w:val="00A14573"/>
    <w:rsid w:val="00A145B2"/>
    <w:rsid w:val="00A145D0"/>
    <w:rsid w:val="00A14641"/>
    <w:rsid w:val="00A146BA"/>
    <w:rsid w:val="00A147E4"/>
    <w:rsid w:val="00A14947"/>
    <w:rsid w:val="00A149DA"/>
    <w:rsid w:val="00A14C2B"/>
    <w:rsid w:val="00A14CA7"/>
    <w:rsid w:val="00A14D4F"/>
    <w:rsid w:val="00A155A1"/>
    <w:rsid w:val="00A15773"/>
    <w:rsid w:val="00A157EC"/>
    <w:rsid w:val="00A158D3"/>
    <w:rsid w:val="00A1591C"/>
    <w:rsid w:val="00A15F2F"/>
    <w:rsid w:val="00A16150"/>
    <w:rsid w:val="00A162D0"/>
    <w:rsid w:val="00A1639A"/>
    <w:rsid w:val="00A163C9"/>
    <w:rsid w:val="00A16510"/>
    <w:rsid w:val="00A16513"/>
    <w:rsid w:val="00A165A4"/>
    <w:rsid w:val="00A166F0"/>
    <w:rsid w:val="00A1676F"/>
    <w:rsid w:val="00A1686F"/>
    <w:rsid w:val="00A16948"/>
    <w:rsid w:val="00A1697F"/>
    <w:rsid w:val="00A16B1C"/>
    <w:rsid w:val="00A17066"/>
    <w:rsid w:val="00A17180"/>
    <w:rsid w:val="00A171E2"/>
    <w:rsid w:val="00A171F2"/>
    <w:rsid w:val="00A17224"/>
    <w:rsid w:val="00A17345"/>
    <w:rsid w:val="00A17453"/>
    <w:rsid w:val="00A17648"/>
    <w:rsid w:val="00A177F5"/>
    <w:rsid w:val="00A1789B"/>
    <w:rsid w:val="00A178EF"/>
    <w:rsid w:val="00A179CC"/>
    <w:rsid w:val="00A17AA6"/>
    <w:rsid w:val="00A17E80"/>
    <w:rsid w:val="00A17FA0"/>
    <w:rsid w:val="00A17FE8"/>
    <w:rsid w:val="00A17FE9"/>
    <w:rsid w:val="00A2011B"/>
    <w:rsid w:val="00A20232"/>
    <w:rsid w:val="00A20262"/>
    <w:rsid w:val="00A202B3"/>
    <w:rsid w:val="00A205BF"/>
    <w:rsid w:val="00A205D4"/>
    <w:rsid w:val="00A20832"/>
    <w:rsid w:val="00A208C1"/>
    <w:rsid w:val="00A20B7F"/>
    <w:rsid w:val="00A20CD7"/>
    <w:rsid w:val="00A20E09"/>
    <w:rsid w:val="00A20FF2"/>
    <w:rsid w:val="00A2104B"/>
    <w:rsid w:val="00A210DD"/>
    <w:rsid w:val="00A210E9"/>
    <w:rsid w:val="00A21176"/>
    <w:rsid w:val="00A211A3"/>
    <w:rsid w:val="00A21223"/>
    <w:rsid w:val="00A2134A"/>
    <w:rsid w:val="00A21350"/>
    <w:rsid w:val="00A21548"/>
    <w:rsid w:val="00A21595"/>
    <w:rsid w:val="00A218AE"/>
    <w:rsid w:val="00A218B7"/>
    <w:rsid w:val="00A21A68"/>
    <w:rsid w:val="00A21A9D"/>
    <w:rsid w:val="00A21AA2"/>
    <w:rsid w:val="00A21AAA"/>
    <w:rsid w:val="00A21E51"/>
    <w:rsid w:val="00A21E80"/>
    <w:rsid w:val="00A21EAF"/>
    <w:rsid w:val="00A21F47"/>
    <w:rsid w:val="00A22132"/>
    <w:rsid w:val="00A22207"/>
    <w:rsid w:val="00A22281"/>
    <w:rsid w:val="00A22664"/>
    <w:rsid w:val="00A22667"/>
    <w:rsid w:val="00A2273D"/>
    <w:rsid w:val="00A228E6"/>
    <w:rsid w:val="00A22A3F"/>
    <w:rsid w:val="00A22B80"/>
    <w:rsid w:val="00A22BCC"/>
    <w:rsid w:val="00A22FDF"/>
    <w:rsid w:val="00A2319E"/>
    <w:rsid w:val="00A23233"/>
    <w:rsid w:val="00A23243"/>
    <w:rsid w:val="00A23263"/>
    <w:rsid w:val="00A23590"/>
    <w:rsid w:val="00A23648"/>
    <w:rsid w:val="00A236F1"/>
    <w:rsid w:val="00A238FB"/>
    <w:rsid w:val="00A23921"/>
    <w:rsid w:val="00A239E2"/>
    <w:rsid w:val="00A23AAC"/>
    <w:rsid w:val="00A23B01"/>
    <w:rsid w:val="00A23BC1"/>
    <w:rsid w:val="00A23E0D"/>
    <w:rsid w:val="00A24002"/>
    <w:rsid w:val="00A24377"/>
    <w:rsid w:val="00A2450F"/>
    <w:rsid w:val="00A245B1"/>
    <w:rsid w:val="00A2470A"/>
    <w:rsid w:val="00A2481C"/>
    <w:rsid w:val="00A2484C"/>
    <w:rsid w:val="00A248B2"/>
    <w:rsid w:val="00A24C00"/>
    <w:rsid w:val="00A24CCF"/>
    <w:rsid w:val="00A25296"/>
    <w:rsid w:val="00A252DF"/>
    <w:rsid w:val="00A253C6"/>
    <w:rsid w:val="00A253DA"/>
    <w:rsid w:val="00A2549D"/>
    <w:rsid w:val="00A2585A"/>
    <w:rsid w:val="00A25A5A"/>
    <w:rsid w:val="00A25BB5"/>
    <w:rsid w:val="00A25C9D"/>
    <w:rsid w:val="00A25DF3"/>
    <w:rsid w:val="00A25F0F"/>
    <w:rsid w:val="00A25F11"/>
    <w:rsid w:val="00A25F9E"/>
    <w:rsid w:val="00A25FD3"/>
    <w:rsid w:val="00A261E4"/>
    <w:rsid w:val="00A2624F"/>
    <w:rsid w:val="00A2630E"/>
    <w:rsid w:val="00A2651C"/>
    <w:rsid w:val="00A26599"/>
    <w:rsid w:val="00A265D9"/>
    <w:rsid w:val="00A2673D"/>
    <w:rsid w:val="00A26883"/>
    <w:rsid w:val="00A26ACB"/>
    <w:rsid w:val="00A26AEE"/>
    <w:rsid w:val="00A26B5D"/>
    <w:rsid w:val="00A26D48"/>
    <w:rsid w:val="00A26D60"/>
    <w:rsid w:val="00A26EC3"/>
    <w:rsid w:val="00A26EE0"/>
    <w:rsid w:val="00A2702B"/>
    <w:rsid w:val="00A273DA"/>
    <w:rsid w:val="00A275BA"/>
    <w:rsid w:val="00A277F2"/>
    <w:rsid w:val="00A278E1"/>
    <w:rsid w:val="00A279DC"/>
    <w:rsid w:val="00A27A14"/>
    <w:rsid w:val="00A27A46"/>
    <w:rsid w:val="00A27BEE"/>
    <w:rsid w:val="00A27E8B"/>
    <w:rsid w:val="00A30410"/>
    <w:rsid w:val="00A30436"/>
    <w:rsid w:val="00A306E7"/>
    <w:rsid w:val="00A30703"/>
    <w:rsid w:val="00A30BAE"/>
    <w:rsid w:val="00A30C5D"/>
    <w:rsid w:val="00A30E0D"/>
    <w:rsid w:val="00A30EE3"/>
    <w:rsid w:val="00A3135B"/>
    <w:rsid w:val="00A313A4"/>
    <w:rsid w:val="00A313D0"/>
    <w:rsid w:val="00A314A9"/>
    <w:rsid w:val="00A314BD"/>
    <w:rsid w:val="00A31591"/>
    <w:rsid w:val="00A3161C"/>
    <w:rsid w:val="00A31761"/>
    <w:rsid w:val="00A31961"/>
    <w:rsid w:val="00A31A01"/>
    <w:rsid w:val="00A31B5F"/>
    <w:rsid w:val="00A31D2E"/>
    <w:rsid w:val="00A31DF8"/>
    <w:rsid w:val="00A31E30"/>
    <w:rsid w:val="00A31E88"/>
    <w:rsid w:val="00A31EF8"/>
    <w:rsid w:val="00A31FCE"/>
    <w:rsid w:val="00A321EE"/>
    <w:rsid w:val="00A3226E"/>
    <w:rsid w:val="00A32284"/>
    <w:rsid w:val="00A323EC"/>
    <w:rsid w:val="00A3249E"/>
    <w:rsid w:val="00A325C2"/>
    <w:rsid w:val="00A325CC"/>
    <w:rsid w:val="00A327E2"/>
    <w:rsid w:val="00A329BB"/>
    <w:rsid w:val="00A32A30"/>
    <w:rsid w:val="00A32AE6"/>
    <w:rsid w:val="00A32C37"/>
    <w:rsid w:val="00A33021"/>
    <w:rsid w:val="00A33120"/>
    <w:rsid w:val="00A33124"/>
    <w:rsid w:val="00A3317F"/>
    <w:rsid w:val="00A3322E"/>
    <w:rsid w:val="00A3331F"/>
    <w:rsid w:val="00A334C1"/>
    <w:rsid w:val="00A337C0"/>
    <w:rsid w:val="00A338A8"/>
    <w:rsid w:val="00A338F1"/>
    <w:rsid w:val="00A3393A"/>
    <w:rsid w:val="00A33A28"/>
    <w:rsid w:val="00A33BC9"/>
    <w:rsid w:val="00A33BD7"/>
    <w:rsid w:val="00A33C26"/>
    <w:rsid w:val="00A33D12"/>
    <w:rsid w:val="00A33FB5"/>
    <w:rsid w:val="00A33FEB"/>
    <w:rsid w:val="00A3420A"/>
    <w:rsid w:val="00A343C0"/>
    <w:rsid w:val="00A345DF"/>
    <w:rsid w:val="00A34685"/>
    <w:rsid w:val="00A34959"/>
    <w:rsid w:val="00A34BF2"/>
    <w:rsid w:val="00A34DA0"/>
    <w:rsid w:val="00A34E00"/>
    <w:rsid w:val="00A34F01"/>
    <w:rsid w:val="00A35170"/>
    <w:rsid w:val="00A3591E"/>
    <w:rsid w:val="00A35A0B"/>
    <w:rsid w:val="00A35BD0"/>
    <w:rsid w:val="00A35D6B"/>
    <w:rsid w:val="00A35F8B"/>
    <w:rsid w:val="00A360A5"/>
    <w:rsid w:val="00A36215"/>
    <w:rsid w:val="00A3629F"/>
    <w:rsid w:val="00A362CB"/>
    <w:rsid w:val="00A3632C"/>
    <w:rsid w:val="00A36617"/>
    <w:rsid w:val="00A3683B"/>
    <w:rsid w:val="00A36AB2"/>
    <w:rsid w:val="00A36C1B"/>
    <w:rsid w:val="00A36C6E"/>
    <w:rsid w:val="00A36C87"/>
    <w:rsid w:val="00A36ED8"/>
    <w:rsid w:val="00A3747D"/>
    <w:rsid w:val="00A37A59"/>
    <w:rsid w:val="00A37ADB"/>
    <w:rsid w:val="00A37DEC"/>
    <w:rsid w:val="00A37F7B"/>
    <w:rsid w:val="00A403BE"/>
    <w:rsid w:val="00A40488"/>
    <w:rsid w:val="00A40529"/>
    <w:rsid w:val="00A40531"/>
    <w:rsid w:val="00A40660"/>
    <w:rsid w:val="00A4066F"/>
    <w:rsid w:val="00A4070E"/>
    <w:rsid w:val="00A40DFF"/>
    <w:rsid w:val="00A4113A"/>
    <w:rsid w:val="00A41203"/>
    <w:rsid w:val="00A4127B"/>
    <w:rsid w:val="00A41451"/>
    <w:rsid w:val="00A41510"/>
    <w:rsid w:val="00A41679"/>
    <w:rsid w:val="00A41762"/>
    <w:rsid w:val="00A41821"/>
    <w:rsid w:val="00A419FD"/>
    <w:rsid w:val="00A41A26"/>
    <w:rsid w:val="00A41AEE"/>
    <w:rsid w:val="00A41BC1"/>
    <w:rsid w:val="00A41BE4"/>
    <w:rsid w:val="00A41C5C"/>
    <w:rsid w:val="00A41D3E"/>
    <w:rsid w:val="00A41D5B"/>
    <w:rsid w:val="00A41EF0"/>
    <w:rsid w:val="00A42189"/>
    <w:rsid w:val="00A4222C"/>
    <w:rsid w:val="00A422A2"/>
    <w:rsid w:val="00A422B2"/>
    <w:rsid w:val="00A422D4"/>
    <w:rsid w:val="00A42498"/>
    <w:rsid w:val="00A42659"/>
    <w:rsid w:val="00A42A0D"/>
    <w:rsid w:val="00A42B00"/>
    <w:rsid w:val="00A42B6A"/>
    <w:rsid w:val="00A42D00"/>
    <w:rsid w:val="00A42FBF"/>
    <w:rsid w:val="00A431E2"/>
    <w:rsid w:val="00A4339C"/>
    <w:rsid w:val="00A43575"/>
    <w:rsid w:val="00A438DA"/>
    <w:rsid w:val="00A4392A"/>
    <w:rsid w:val="00A43ABF"/>
    <w:rsid w:val="00A43D40"/>
    <w:rsid w:val="00A4410B"/>
    <w:rsid w:val="00A4424E"/>
    <w:rsid w:val="00A44309"/>
    <w:rsid w:val="00A444AC"/>
    <w:rsid w:val="00A44882"/>
    <w:rsid w:val="00A44988"/>
    <w:rsid w:val="00A44AA2"/>
    <w:rsid w:val="00A44C1A"/>
    <w:rsid w:val="00A44E28"/>
    <w:rsid w:val="00A4521D"/>
    <w:rsid w:val="00A452EE"/>
    <w:rsid w:val="00A45371"/>
    <w:rsid w:val="00A4565E"/>
    <w:rsid w:val="00A4570E"/>
    <w:rsid w:val="00A4579B"/>
    <w:rsid w:val="00A4579D"/>
    <w:rsid w:val="00A457C4"/>
    <w:rsid w:val="00A4586B"/>
    <w:rsid w:val="00A459BA"/>
    <w:rsid w:val="00A45A3B"/>
    <w:rsid w:val="00A45B37"/>
    <w:rsid w:val="00A45C25"/>
    <w:rsid w:val="00A45C26"/>
    <w:rsid w:val="00A45C5B"/>
    <w:rsid w:val="00A45C95"/>
    <w:rsid w:val="00A45DEF"/>
    <w:rsid w:val="00A464B0"/>
    <w:rsid w:val="00A464BF"/>
    <w:rsid w:val="00A4652D"/>
    <w:rsid w:val="00A465C1"/>
    <w:rsid w:val="00A4674B"/>
    <w:rsid w:val="00A46B65"/>
    <w:rsid w:val="00A46BB4"/>
    <w:rsid w:val="00A46E46"/>
    <w:rsid w:val="00A46EE9"/>
    <w:rsid w:val="00A46FAD"/>
    <w:rsid w:val="00A47089"/>
    <w:rsid w:val="00A475CA"/>
    <w:rsid w:val="00A475CF"/>
    <w:rsid w:val="00A47666"/>
    <w:rsid w:val="00A47B4B"/>
    <w:rsid w:val="00A47BE8"/>
    <w:rsid w:val="00A47DDC"/>
    <w:rsid w:val="00A50090"/>
    <w:rsid w:val="00A502D2"/>
    <w:rsid w:val="00A5044D"/>
    <w:rsid w:val="00A504E0"/>
    <w:rsid w:val="00A505A9"/>
    <w:rsid w:val="00A50814"/>
    <w:rsid w:val="00A50881"/>
    <w:rsid w:val="00A50942"/>
    <w:rsid w:val="00A50960"/>
    <w:rsid w:val="00A50B00"/>
    <w:rsid w:val="00A50D49"/>
    <w:rsid w:val="00A50DE5"/>
    <w:rsid w:val="00A50DF4"/>
    <w:rsid w:val="00A51106"/>
    <w:rsid w:val="00A511FB"/>
    <w:rsid w:val="00A512FF"/>
    <w:rsid w:val="00A513EC"/>
    <w:rsid w:val="00A514EB"/>
    <w:rsid w:val="00A51A44"/>
    <w:rsid w:val="00A51AC7"/>
    <w:rsid w:val="00A51EAB"/>
    <w:rsid w:val="00A51EC6"/>
    <w:rsid w:val="00A520FE"/>
    <w:rsid w:val="00A521E0"/>
    <w:rsid w:val="00A52258"/>
    <w:rsid w:val="00A524C8"/>
    <w:rsid w:val="00A52540"/>
    <w:rsid w:val="00A52682"/>
    <w:rsid w:val="00A526AF"/>
    <w:rsid w:val="00A52700"/>
    <w:rsid w:val="00A52755"/>
    <w:rsid w:val="00A528A7"/>
    <w:rsid w:val="00A5291D"/>
    <w:rsid w:val="00A52D73"/>
    <w:rsid w:val="00A52EDB"/>
    <w:rsid w:val="00A53022"/>
    <w:rsid w:val="00A5302E"/>
    <w:rsid w:val="00A53048"/>
    <w:rsid w:val="00A530C2"/>
    <w:rsid w:val="00A53226"/>
    <w:rsid w:val="00A532B4"/>
    <w:rsid w:val="00A532DB"/>
    <w:rsid w:val="00A5356B"/>
    <w:rsid w:val="00A535DD"/>
    <w:rsid w:val="00A535F7"/>
    <w:rsid w:val="00A538B6"/>
    <w:rsid w:val="00A538C7"/>
    <w:rsid w:val="00A538EA"/>
    <w:rsid w:val="00A53945"/>
    <w:rsid w:val="00A53A56"/>
    <w:rsid w:val="00A53CF3"/>
    <w:rsid w:val="00A53F9C"/>
    <w:rsid w:val="00A5401B"/>
    <w:rsid w:val="00A54377"/>
    <w:rsid w:val="00A544A0"/>
    <w:rsid w:val="00A54804"/>
    <w:rsid w:val="00A54A90"/>
    <w:rsid w:val="00A54B0B"/>
    <w:rsid w:val="00A54D16"/>
    <w:rsid w:val="00A55260"/>
    <w:rsid w:val="00A5533E"/>
    <w:rsid w:val="00A553DF"/>
    <w:rsid w:val="00A55746"/>
    <w:rsid w:val="00A5579B"/>
    <w:rsid w:val="00A55866"/>
    <w:rsid w:val="00A55877"/>
    <w:rsid w:val="00A558BE"/>
    <w:rsid w:val="00A5594F"/>
    <w:rsid w:val="00A55B2B"/>
    <w:rsid w:val="00A55BB7"/>
    <w:rsid w:val="00A55CD9"/>
    <w:rsid w:val="00A55E76"/>
    <w:rsid w:val="00A5637C"/>
    <w:rsid w:val="00A566A9"/>
    <w:rsid w:val="00A566D3"/>
    <w:rsid w:val="00A566DC"/>
    <w:rsid w:val="00A56735"/>
    <w:rsid w:val="00A56742"/>
    <w:rsid w:val="00A568A1"/>
    <w:rsid w:val="00A568BB"/>
    <w:rsid w:val="00A56AB7"/>
    <w:rsid w:val="00A56C09"/>
    <w:rsid w:val="00A56C2C"/>
    <w:rsid w:val="00A56CA4"/>
    <w:rsid w:val="00A56D32"/>
    <w:rsid w:val="00A57311"/>
    <w:rsid w:val="00A573EA"/>
    <w:rsid w:val="00A57697"/>
    <w:rsid w:val="00A57807"/>
    <w:rsid w:val="00A57866"/>
    <w:rsid w:val="00A57AAB"/>
    <w:rsid w:val="00A57BD6"/>
    <w:rsid w:val="00A57DD7"/>
    <w:rsid w:val="00A57F96"/>
    <w:rsid w:val="00A600DA"/>
    <w:rsid w:val="00A60428"/>
    <w:rsid w:val="00A606AC"/>
    <w:rsid w:val="00A60898"/>
    <w:rsid w:val="00A609BC"/>
    <w:rsid w:val="00A60A21"/>
    <w:rsid w:val="00A60A5D"/>
    <w:rsid w:val="00A60B4F"/>
    <w:rsid w:val="00A60BFC"/>
    <w:rsid w:val="00A60C32"/>
    <w:rsid w:val="00A60CE1"/>
    <w:rsid w:val="00A60D3D"/>
    <w:rsid w:val="00A60EBB"/>
    <w:rsid w:val="00A6100C"/>
    <w:rsid w:val="00A6153F"/>
    <w:rsid w:val="00A615AF"/>
    <w:rsid w:val="00A617D0"/>
    <w:rsid w:val="00A61802"/>
    <w:rsid w:val="00A61828"/>
    <w:rsid w:val="00A6189D"/>
    <w:rsid w:val="00A61919"/>
    <w:rsid w:val="00A61A3E"/>
    <w:rsid w:val="00A61A83"/>
    <w:rsid w:val="00A61C96"/>
    <w:rsid w:val="00A61D53"/>
    <w:rsid w:val="00A61E7D"/>
    <w:rsid w:val="00A61EA1"/>
    <w:rsid w:val="00A61F65"/>
    <w:rsid w:val="00A621F3"/>
    <w:rsid w:val="00A623EF"/>
    <w:rsid w:val="00A62454"/>
    <w:rsid w:val="00A627E0"/>
    <w:rsid w:val="00A6290A"/>
    <w:rsid w:val="00A6293F"/>
    <w:rsid w:val="00A62953"/>
    <w:rsid w:val="00A629D5"/>
    <w:rsid w:val="00A62AF2"/>
    <w:rsid w:val="00A62B55"/>
    <w:rsid w:val="00A62B9F"/>
    <w:rsid w:val="00A62E1F"/>
    <w:rsid w:val="00A62EE4"/>
    <w:rsid w:val="00A62F69"/>
    <w:rsid w:val="00A62FEF"/>
    <w:rsid w:val="00A6315E"/>
    <w:rsid w:val="00A631DF"/>
    <w:rsid w:val="00A63244"/>
    <w:rsid w:val="00A6330A"/>
    <w:rsid w:val="00A634A6"/>
    <w:rsid w:val="00A63528"/>
    <w:rsid w:val="00A63652"/>
    <w:rsid w:val="00A6367F"/>
    <w:rsid w:val="00A63693"/>
    <w:rsid w:val="00A63872"/>
    <w:rsid w:val="00A63A37"/>
    <w:rsid w:val="00A63AD8"/>
    <w:rsid w:val="00A63F06"/>
    <w:rsid w:val="00A63F78"/>
    <w:rsid w:val="00A63F90"/>
    <w:rsid w:val="00A63FAE"/>
    <w:rsid w:val="00A64014"/>
    <w:rsid w:val="00A64180"/>
    <w:rsid w:val="00A64196"/>
    <w:rsid w:val="00A641DA"/>
    <w:rsid w:val="00A641EB"/>
    <w:rsid w:val="00A6429F"/>
    <w:rsid w:val="00A644A7"/>
    <w:rsid w:val="00A64666"/>
    <w:rsid w:val="00A646B3"/>
    <w:rsid w:val="00A647A9"/>
    <w:rsid w:val="00A647BD"/>
    <w:rsid w:val="00A649B4"/>
    <w:rsid w:val="00A64B04"/>
    <w:rsid w:val="00A64BC7"/>
    <w:rsid w:val="00A64C01"/>
    <w:rsid w:val="00A64C12"/>
    <w:rsid w:val="00A64D6C"/>
    <w:rsid w:val="00A64DE2"/>
    <w:rsid w:val="00A64EB1"/>
    <w:rsid w:val="00A64F76"/>
    <w:rsid w:val="00A65003"/>
    <w:rsid w:val="00A6522A"/>
    <w:rsid w:val="00A65417"/>
    <w:rsid w:val="00A6558F"/>
    <w:rsid w:val="00A655C8"/>
    <w:rsid w:val="00A6563A"/>
    <w:rsid w:val="00A657CF"/>
    <w:rsid w:val="00A658CC"/>
    <w:rsid w:val="00A65901"/>
    <w:rsid w:val="00A65C72"/>
    <w:rsid w:val="00A65D4A"/>
    <w:rsid w:val="00A65E43"/>
    <w:rsid w:val="00A65F44"/>
    <w:rsid w:val="00A65FBF"/>
    <w:rsid w:val="00A6636E"/>
    <w:rsid w:val="00A66461"/>
    <w:rsid w:val="00A667F2"/>
    <w:rsid w:val="00A667F6"/>
    <w:rsid w:val="00A66851"/>
    <w:rsid w:val="00A669D6"/>
    <w:rsid w:val="00A66A35"/>
    <w:rsid w:val="00A66E2A"/>
    <w:rsid w:val="00A6710E"/>
    <w:rsid w:val="00A67147"/>
    <w:rsid w:val="00A673F4"/>
    <w:rsid w:val="00A6743F"/>
    <w:rsid w:val="00A6763D"/>
    <w:rsid w:val="00A67727"/>
    <w:rsid w:val="00A677C1"/>
    <w:rsid w:val="00A67892"/>
    <w:rsid w:val="00A67A8E"/>
    <w:rsid w:val="00A67AC6"/>
    <w:rsid w:val="00A67B3F"/>
    <w:rsid w:val="00A67BB3"/>
    <w:rsid w:val="00A67D59"/>
    <w:rsid w:val="00A67F09"/>
    <w:rsid w:val="00A70004"/>
    <w:rsid w:val="00A70451"/>
    <w:rsid w:val="00A7049A"/>
    <w:rsid w:val="00A704A7"/>
    <w:rsid w:val="00A704E8"/>
    <w:rsid w:val="00A706FF"/>
    <w:rsid w:val="00A70837"/>
    <w:rsid w:val="00A70983"/>
    <w:rsid w:val="00A70A35"/>
    <w:rsid w:val="00A70C17"/>
    <w:rsid w:val="00A70E4C"/>
    <w:rsid w:val="00A71014"/>
    <w:rsid w:val="00A7107F"/>
    <w:rsid w:val="00A710B2"/>
    <w:rsid w:val="00A7114F"/>
    <w:rsid w:val="00A71198"/>
    <w:rsid w:val="00A712FC"/>
    <w:rsid w:val="00A7139E"/>
    <w:rsid w:val="00A71402"/>
    <w:rsid w:val="00A7141F"/>
    <w:rsid w:val="00A7154F"/>
    <w:rsid w:val="00A71587"/>
    <w:rsid w:val="00A718F3"/>
    <w:rsid w:val="00A719D0"/>
    <w:rsid w:val="00A719E4"/>
    <w:rsid w:val="00A71C14"/>
    <w:rsid w:val="00A71C66"/>
    <w:rsid w:val="00A71D5F"/>
    <w:rsid w:val="00A71D6B"/>
    <w:rsid w:val="00A71F00"/>
    <w:rsid w:val="00A71FB9"/>
    <w:rsid w:val="00A721EF"/>
    <w:rsid w:val="00A7223A"/>
    <w:rsid w:val="00A72319"/>
    <w:rsid w:val="00A726A3"/>
    <w:rsid w:val="00A726DE"/>
    <w:rsid w:val="00A727EF"/>
    <w:rsid w:val="00A728A4"/>
    <w:rsid w:val="00A72917"/>
    <w:rsid w:val="00A72A75"/>
    <w:rsid w:val="00A72D2C"/>
    <w:rsid w:val="00A72F78"/>
    <w:rsid w:val="00A73057"/>
    <w:rsid w:val="00A731DA"/>
    <w:rsid w:val="00A73242"/>
    <w:rsid w:val="00A7347C"/>
    <w:rsid w:val="00A7373B"/>
    <w:rsid w:val="00A737E7"/>
    <w:rsid w:val="00A73873"/>
    <w:rsid w:val="00A7392E"/>
    <w:rsid w:val="00A739AB"/>
    <w:rsid w:val="00A739FD"/>
    <w:rsid w:val="00A73A0C"/>
    <w:rsid w:val="00A73D4C"/>
    <w:rsid w:val="00A740C1"/>
    <w:rsid w:val="00A74132"/>
    <w:rsid w:val="00A74134"/>
    <w:rsid w:val="00A74138"/>
    <w:rsid w:val="00A74215"/>
    <w:rsid w:val="00A744A2"/>
    <w:rsid w:val="00A74598"/>
    <w:rsid w:val="00A745D9"/>
    <w:rsid w:val="00A746DE"/>
    <w:rsid w:val="00A74752"/>
    <w:rsid w:val="00A748AE"/>
    <w:rsid w:val="00A74ABA"/>
    <w:rsid w:val="00A74E04"/>
    <w:rsid w:val="00A74E10"/>
    <w:rsid w:val="00A74E8F"/>
    <w:rsid w:val="00A74F6C"/>
    <w:rsid w:val="00A75152"/>
    <w:rsid w:val="00A75212"/>
    <w:rsid w:val="00A7521C"/>
    <w:rsid w:val="00A752CF"/>
    <w:rsid w:val="00A752EB"/>
    <w:rsid w:val="00A7538B"/>
    <w:rsid w:val="00A7560A"/>
    <w:rsid w:val="00A758D1"/>
    <w:rsid w:val="00A75920"/>
    <w:rsid w:val="00A75949"/>
    <w:rsid w:val="00A75A86"/>
    <w:rsid w:val="00A75DE7"/>
    <w:rsid w:val="00A7634B"/>
    <w:rsid w:val="00A763A5"/>
    <w:rsid w:val="00A763C5"/>
    <w:rsid w:val="00A764B9"/>
    <w:rsid w:val="00A76696"/>
    <w:rsid w:val="00A769A0"/>
    <w:rsid w:val="00A76A52"/>
    <w:rsid w:val="00A76BE5"/>
    <w:rsid w:val="00A76BEC"/>
    <w:rsid w:val="00A76BF2"/>
    <w:rsid w:val="00A76C3A"/>
    <w:rsid w:val="00A76FD8"/>
    <w:rsid w:val="00A7709C"/>
    <w:rsid w:val="00A770A5"/>
    <w:rsid w:val="00A77116"/>
    <w:rsid w:val="00A771B8"/>
    <w:rsid w:val="00A7735F"/>
    <w:rsid w:val="00A773C6"/>
    <w:rsid w:val="00A7742D"/>
    <w:rsid w:val="00A7744A"/>
    <w:rsid w:val="00A77738"/>
    <w:rsid w:val="00A77907"/>
    <w:rsid w:val="00A7790E"/>
    <w:rsid w:val="00A77979"/>
    <w:rsid w:val="00A779FC"/>
    <w:rsid w:val="00A77C92"/>
    <w:rsid w:val="00A77D3A"/>
    <w:rsid w:val="00A77D4E"/>
    <w:rsid w:val="00A77DFF"/>
    <w:rsid w:val="00A77FFC"/>
    <w:rsid w:val="00A80102"/>
    <w:rsid w:val="00A801A0"/>
    <w:rsid w:val="00A8021F"/>
    <w:rsid w:val="00A80547"/>
    <w:rsid w:val="00A806D6"/>
    <w:rsid w:val="00A80BD7"/>
    <w:rsid w:val="00A80F28"/>
    <w:rsid w:val="00A8108A"/>
    <w:rsid w:val="00A8135C"/>
    <w:rsid w:val="00A813BF"/>
    <w:rsid w:val="00A814B8"/>
    <w:rsid w:val="00A81633"/>
    <w:rsid w:val="00A81694"/>
    <w:rsid w:val="00A81778"/>
    <w:rsid w:val="00A8177F"/>
    <w:rsid w:val="00A817A7"/>
    <w:rsid w:val="00A817E5"/>
    <w:rsid w:val="00A819C6"/>
    <w:rsid w:val="00A81BD2"/>
    <w:rsid w:val="00A81D9B"/>
    <w:rsid w:val="00A81EA7"/>
    <w:rsid w:val="00A8221B"/>
    <w:rsid w:val="00A8222F"/>
    <w:rsid w:val="00A82304"/>
    <w:rsid w:val="00A82508"/>
    <w:rsid w:val="00A82595"/>
    <w:rsid w:val="00A82B17"/>
    <w:rsid w:val="00A82B29"/>
    <w:rsid w:val="00A82B3E"/>
    <w:rsid w:val="00A82C1E"/>
    <w:rsid w:val="00A82C76"/>
    <w:rsid w:val="00A82E46"/>
    <w:rsid w:val="00A82F6C"/>
    <w:rsid w:val="00A82F97"/>
    <w:rsid w:val="00A8307F"/>
    <w:rsid w:val="00A831A4"/>
    <w:rsid w:val="00A831F0"/>
    <w:rsid w:val="00A832C5"/>
    <w:rsid w:val="00A83303"/>
    <w:rsid w:val="00A836B3"/>
    <w:rsid w:val="00A83731"/>
    <w:rsid w:val="00A8373E"/>
    <w:rsid w:val="00A83780"/>
    <w:rsid w:val="00A837A1"/>
    <w:rsid w:val="00A83B0F"/>
    <w:rsid w:val="00A83BC9"/>
    <w:rsid w:val="00A83BF1"/>
    <w:rsid w:val="00A83C89"/>
    <w:rsid w:val="00A83CA0"/>
    <w:rsid w:val="00A83E15"/>
    <w:rsid w:val="00A83ED5"/>
    <w:rsid w:val="00A84298"/>
    <w:rsid w:val="00A843AD"/>
    <w:rsid w:val="00A844CE"/>
    <w:rsid w:val="00A84603"/>
    <w:rsid w:val="00A847D1"/>
    <w:rsid w:val="00A84816"/>
    <w:rsid w:val="00A848E1"/>
    <w:rsid w:val="00A84A76"/>
    <w:rsid w:val="00A84A86"/>
    <w:rsid w:val="00A84C8A"/>
    <w:rsid w:val="00A84E76"/>
    <w:rsid w:val="00A84EBF"/>
    <w:rsid w:val="00A850C6"/>
    <w:rsid w:val="00A850CC"/>
    <w:rsid w:val="00A85237"/>
    <w:rsid w:val="00A8523D"/>
    <w:rsid w:val="00A85299"/>
    <w:rsid w:val="00A853A6"/>
    <w:rsid w:val="00A8542A"/>
    <w:rsid w:val="00A85661"/>
    <w:rsid w:val="00A858EB"/>
    <w:rsid w:val="00A85BBD"/>
    <w:rsid w:val="00A85C62"/>
    <w:rsid w:val="00A85F61"/>
    <w:rsid w:val="00A85F62"/>
    <w:rsid w:val="00A85FFF"/>
    <w:rsid w:val="00A8602F"/>
    <w:rsid w:val="00A86145"/>
    <w:rsid w:val="00A86188"/>
    <w:rsid w:val="00A8620C"/>
    <w:rsid w:val="00A864C1"/>
    <w:rsid w:val="00A8657E"/>
    <w:rsid w:val="00A866EA"/>
    <w:rsid w:val="00A86787"/>
    <w:rsid w:val="00A867E7"/>
    <w:rsid w:val="00A86825"/>
    <w:rsid w:val="00A868E7"/>
    <w:rsid w:val="00A86A13"/>
    <w:rsid w:val="00A86A19"/>
    <w:rsid w:val="00A86A2A"/>
    <w:rsid w:val="00A86CBD"/>
    <w:rsid w:val="00A86ED2"/>
    <w:rsid w:val="00A86F67"/>
    <w:rsid w:val="00A86FEF"/>
    <w:rsid w:val="00A8706A"/>
    <w:rsid w:val="00A870CC"/>
    <w:rsid w:val="00A87178"/>
    <w:rsid w:val="00A8744D"/>
    <w:rsid w:val="00A87482"/>
    <w:rsid w:val="00A875C4"/>
    <w:rsid w:val="00A8772D"/>
    <w:rsid w:val="00A87747"/>
    <w:rsid w:val="00A87CC5"/>
    <w:rsid w:val="00A87ECF"/>
    <w:rsid w:val="00A87F4E"/>
    <w:rsid w:val="00A90134"/>
    <w:rsid w:val="00A90199"/>
    <w:rsid w:val="00A901CB"/>
    <w:rsid w:val="00A903A5"/>
    <w:rsid w:val="00A904DB"/>
    <w:rsid w:val="00A90561"/>
    <w:rsid w:val="00A905F1"/>
    <w:rsid w:val="00A9086E"/>
    <w:rsid w:val="00A908DB"/>
    <w:rsid w:val="00A90C9A"/>
    <w:rsid w:val="00A90D2C"/>
    <w:rsid w:val="00A90E27"/>
    <w:rsid w:val="00A90E7D"/>
    <w:rsid w:val="00A90E80"/>
    <w:rsid w:val="00A90F4C"/>
    <w:rsid w:val="00A910B1"/>
    <w:rsid w:val="00A9110F"/>
    <w:rsid w:val="00A9114A"/>
    <w:rsid w:val="00A911D5"/>
    <w:rsid w:val="00A91218"/>
    <w:rsid w:val="00A91331"/>
    <w:rsid w:val="00A91469"/>
    <w:rsid w:val="00A914EA"/>
    <w:rsid w:val="00A91558"/>
    <w:rsid w:val="00A91625"/>
    <w:rsid w:val="00A9164F"/>
    <w:rsid w:val="00A91795"/>
    <w:rsid w:val="00A91C22"/>
    <w:rsid w:val="00A91E2D"/>
    <w:rsid w:val="00A91E9A"/>
    <w:rsid w:val="00A91F3E"/>
    <w:rsid w:val="00A92105"/>
    <w:rsid w:val="00A92139"/>
    <w:rsid w:val="00A92425"/>
    <w:rsid w:val="00A92457"/>
    <w:rsid w:val="00A925F8"/>
    <w:rsid w:val="00A92742"/>
    <w:rsid w:val="00A927EE"/>
    <w:rsid w:val="00A92A72"/>
    <w:rsid w:val="00A92B81"/>
    <w:rsid w:val="00A92C15"/>
    <w:rsid w:val="00A92E43"/>
    <w:rsid w:val="00A92F89"/>
    <w:rsid w:val="00A930A6"/>
    <w:rsid w:val="00A930AC"/>
    <w:rsid w:val="00A930AF"/>
    <w:rsid w:val="00A931CC"/>
    <w:rsid w:val="00A933B5"/>
    <w:rsid w:val="00A934FE"/>
    <w:rsid w:val="00A93635"/>
    <w:rsid w:val="00A93658"/>
    <w:rsid w:val="00A936FA"/>
    <w:rsid w:val="00A93800"/>
    <w:rsid w:val="00A938B5"/>
    <w:rsid w:val="00A938E5"/>
    <w:rsid w:val="00A93942"/>
    <w:rsid w:val="00A93B63"/>
    <w:rsid w:val="00A93BDA"/>
    <w:rsid w:val="00A93C78"/>
    <w:rsid w:val="00A93E34"/>
    <w:rsid w:val="00A93EB5"/>
    <w:rsid w:val="00A93FAE"/>
    <w:rsid w:val="00A94293"/>
    <w:rsid w:val="00A942CE"/>
    <w:rsid w:val="00A943C1"/>
    <w:rsid w:val="00A943FC"/>
    <w:rsid w:val="00A94406"/>
    <w:rsid w:val="00A944B5"/>
    <w:rsid w:val="00A94914"/>
    <w:rsid w:val="00A94A49"/>
    <w:rsid w:val="00A94A70"/>
    <w:rsid w:val="00A94BB8"/>
    <w:rsid w:val="00A94E0F"/>
    <w:rsid w:val="00A9505F"/>
    <w:rsid w:val="00A9508C"/>
    <w:rsid w:val="00A951E6"/>
    <w:rsid w:val="00A9526D"/>
    <w:rsid w:val="00A95463"/>
    <w:rsid w:val="00A955F0"/>
    <w:rsid w:val="00A95674"/>
    <w:rsid w:val="00A95794"/>
    <w:rsid w:val="00A95850"/>
    <w:rsid w:val="00A95906"/>
    <w:rsid w:val="00A95A3E"/>
    <w:rsid w:val="00A95A5A"/>
    <w:rsid w:val="00A95FDB"/>
    <w:rsid w:val="00A96058"/>
    <w:rsid w:val="00A9613B"/>
    <w:rsid w:val="00A961B4"/>
    <w:rsid w:val="00A962F7"/>
    <w:rsid w:val="00A964EC"/>
    <w:rsid w:val="00A96770"/>
    <w:rsid w:val="00A9692B"/>
    <w:rsid w:val="00A96A70"/>
    <w:rsid w:val="00A96AB2"/>
    <w:rsid w:val="00A96B9A"/>
    <w:rsid w:val="00A96C80"/>
    <w:rsid w:val="00A96CF4"/>
    <w:rsid w:val="00A96CF6"/>
    <w:rsid w:val="00A96D7E"/>
    <w:rsid w:val="00A96EFB"/>
    <w:rsid w:val="00A97165"/>
    <w:rsid w:val="00A9727C"/>
    <w:rsid w:val="00A97369"/>
    <w:rsid w:val="00A9751E"/>
    <w:rsid w:val="00A97666"/>
    <w:rsid w:val="00A97976"/>
    <w:rsid w:val="00A97B8C"/>
    <w:rsid w:val="00A97CDD"/>
    <w:rsid w:val="00A97D1E"/>
    <w:rsid w:val="00A97DBD"/>
    <w:rsid w:val="00A97EF9"/>
    <w:rsid w:val="00AA0003"/>
    <w:rsid w:val="00AA0315"/>
    <w:rsid w:val="00AA031E"/>
    <w:rsid w:val="00AA0508"/>
    <w:rsid w:val="00AA0623"/>
    <w:rsid w:val="00AA0AFE"/>
    <w:rsid w:val="00AA0CE2"/>
    <w:rsid w:val="00AA0D76"/>
    <w:rsid w:val="00AA1019"/>
    <w:rsid w:val="00AA1264"/>
    <w:rsid w:val="00AA1282"/>
    <w:rsid w:val="00AA13A4"/>
    <w:rsid w:val="00AA1404"/>
    <w:rsid w:val="00AA1535"/>
    <w:rsid w:val="00AA1548"/>
    <w:rsid w:val="00AA158B"/>
    <w:rsid w:val="00AA1740"/>
    <w:rsid w:val="00AA18CA"/>
    <w:rsid w:val="00AA1908"/>
    <w:rsid w:val="00AA194E"/>
    <w:rsid w:val="00AA1D12"/>
    <w:rsid w:val="00AA1D35"/>
    <w:rsid w:val="00AA1EEC"/>
    <w:rsid w:val="00AA210C"/>
    <w:rsid w:val="00AA2208"/>
    <w:rsid w:val="00AA264C"/>
    <w:rsid w:val="00AA26A9"/>
    <w:rsid w:val="00AA26F8"/>
    <w:rsid w:val="00AA287C"/>
    <w:rsid w:val="00AA29F2"/>
    <w:rsid w:val="00AA2B20"/>
    <w:rsid w:val="00AA2C54"/>
    <w:rsid w:val="00AA2CD8"/>
    <w:rsid w:val="00AA2DEC"/>
    <w:rsid w:val="00AA2EE9"/>
    <w:rsid w:val="00AA2F5C"/>
    <w:rsid w:val="00AA2F90"/>
    <w:rsid w:val="00AA30A2"/>
    <w:rsid w:val="00AA32B9"/>
    <w:rsid w:val="00AA3382"/>
    <w:rsid w:val="00AA3418"/>
    <w:rsid w:val="00AA3503"/>
    <w:rsid w:val="00AA3552"/>
    <w:rsid w:val="00AA37B2"/>
    <w:rsid w:val="00AA3966"/>
    <w:rsid w:val="00AA3A2F"/>
    <w:rsid w:val="00AA3AAF"/>
    <w:rsid w:val="00AA3ACF"/>
    <w:rsid w:val="00AA3C8D"/>
    <w:rsid w:val="00AA43B9"/>
    <w:rsid w:val="00AA4519"/>
    <w:rsid w:val="00AA461D"/>
    <w:rsid w:val="00AA4ADE"/>
    <w:rsid w:val="00AA4AF2"/>
    <w:rsid w:val="00AA4C09"/>
    <w:rsid w:val="00AA4F41"/>
    <w:rsid w:val="00AA5039"/>
    <w:rsid w:val="00AA50DB"/>
    <w:rsid w:val="00AA5584"/>
    <w:rsid w:val="00AA576F"/>
    <w:rsid w:val="00AA5861"/>
    <w:rsid w:val="00AA5CAB"/>
    <w:rsid w:val="00AA5D6C"/>
    <w:rsid w:val="00AA5E16"/>
    <w:rsid w:val="00AA5E1B"/>
    <w:rsid w:val="00AA6026"/>
    <w:rsid w:val="00AA6055"/>
    <w:rsid w:val="00AA6206"/>
    <w:rsid w:val="00AA630A"/>
    <w:rsid w:val="00AA63C6"/>
    <w:rsid w:val="00AA658E"/>
    <w:rsid w:val="00AA6665"/>
    <w:rsid w:val="00AA679E"/>
    <w:rsid w:val="00AA692F"/>
    <w:rsid w:val="00AA69EF"/>
    <w:rsid w:val="00AA6B1E"/>
    <w:rsid w:val="00AA6BB1"/>
    <w:rsid w:val="00AA6C04"/>
    <w:rsid w:val="00AA6CEB"/>
    <w:rsid w:val="00AA6CEF"/>
    <w:rsid w:val="00AA6F21"/>
    <w:rsid w:val="00AA6F9A"/>
    <w:rsid w:val="00AA714C"/>
    <w:rsid w:val="00AA7222"/>
    <w:rsid w:val="00AA7371"/>
    <w:rsid w:val="00AA75AE"/>
    <w:rsid w:val="00AA75D8"/>
    <w:rsid w:val="00AA76F3"/>
    <w:rsid w:val="00AA7AA1"/>
    <w:rsid w:val="00AA7C36"/>
    <w:rsid w:val="00AA7C4F"/>
    <w:rsid w:val="00AB001C"/>
    <w:rsid w:val="00AB0080"/>
    <w:rsid w:val="00AB00A6"/>
    <w:rsid w:val="00AB0229"/>
    <w:rsid w:val="00AB0289"/>
    <w:rsid w:val="00AB02C8"/>
    <w:rsid w:val="00AB03EE"/>
    <w:rsid w:val="00AB05BC"/>
    <w:rsid w:val="00AB06B8"/>
    <w:rsid w:val="00AB06E6"/>
    <w:rsid w:val="00AB072F"/>
    <w:rsid w:val="00AB0ADE"/>
    <w:rsid w:val="00AB0B20"/>
    <w:rsid w:val="00AB0B59"/>
    <w:rsid w:val="00AB0C43"/>
    <w:rsid w:val="00AB0CA0"/>
    <w:rsid w:val="00AB0F1F"/>
    <w:rsid w:val="00AB0FC8"/>
    <w:rsid w:val="00AB102D"/>
    <w:rsid w:val="00AB10C5"/>
    <w:rsid w:val="00AB1280"/>
    <w:rsid w:val="00AB1705"/>
    <w:rsid w:val="00AB1730"/>
    <w:rsid w:val="00AB1A33"/>
    <w:rsid w:val="00AB1B35"/>
    <w:rsid w:val="00AB1C58"/>
    <w:rsid w:val="00AB1CCF"/>
    <w:rsid w:val="00AB2385"/>
    <w:rsid w:val="00AB2472"/>
    <w:rsid w:val="00AB2666"/>
    <w:rsid w:val="00AB26DA"/>
    <w:rsid w:val="00AB2736"/>
    <w:rsid w:val="00AB2857"/>
    <w:rsid w:val="00AB2A2D"/>
    <w:rsid w:val="00AB2AB3"/>
    <w:rsid w:val="00AB2AE7"/>
    <w:rsid w:val="00AB2C48"/>
    <w:rsid w:val="00AB2EB7"/>
    <w:rsid w:val="00AB3131"/>
    <w:rsid w:val="00AB3299"/>
    <w:rsid w:val="00AB32B4"/>
    <w:rsid w:val="00AB33D4"/>
    <w:rsid w:val="00AB340B"/>
    <w:rsid w:val="00AB3418"/>
    <w:rsid w:val="00AB3491"/>
    <w:rsid w:val="00AB3601"/>
    <w:rsid w:val="00AB3746"/>
    <w:rsid w:val="00AB3757"/>
    <w:rsid w:val="00AB3D35"/>
    <w:rsid w:val="00AB3E16"/>
    <w:rsid w:val="00AB3E3C"/>
    <w:rsid w:val="00AB3E3E"/>
    <w:rsid w:val="00AB3F13"/>
    <w:rsid w:val="00AB4157"/>
    <w:rsid w:val="00AB42B7"/>
    <w:rsid w:val="00AB42FF"/>
    <w:rsid w:val="00AB4300"/>
    <w:rsid w:val="00AB436F"/>
    <w:rsid w:val="00AB43EC"/>
    <w:rsid w:val="00AB4483"/>
    <w:rsid w:val="00AB49F0"/>
    <w:rsid w:val="00AB513E"/>
    <w:rsid w:val="00AB51DA"/>
    <w:rsid w:val="00AB53BA"/>
    <w:rsid w:val="00AB5537"/>
    <w:rsid w:val="00AB5716"/>
    <w:rsid w:val="00AB5752"/>
    <w:rsid w:val="00AB57AD"/>
    <w:rsid w:val="00AB583A"/>
    <w:rsid w:val="00AB5989"/>
    <w:rsid w:val="00AB59CF"/>
    <w:rsid w:val="00AB5A52"/>
    <w:rsid w:val="00AB5A77"/>
    <w:rsid w:val="00AB5D41"/>
    <w:rsid w:val="00AB5D46"/>
    <w:rsid w:val="00AB5FFF"/>
    <w:rsid w:val="00AB63D1"/>
    <w:rsid w:val="00AB642C"/>
    <w:rsid w:val="00AB644A"/>
    <w:rsid w:val="00AB6458"/>
    <w:rsid w:val="00AB646A"/>
    <w:rsid w:val="00AB6778"/>
    <w:rsid w:val="00AB6AFE"/>
    <w:rsid w:val="00AB6CA0"/>
    <w:rsid w:val="00AB6EC2"/>
    <w:rsid w:val="00AB71CA"/>
    <w:rsid w:val="00AB72FC"/>
    <w:rsid w:val="00AB7453"/>
    <w:rsid w:val="00AB76D5"/>
    <w:rsid w:val="00AB7787"/>
    <w:rsid w:val="00AB7835"/>
    <w:rsid w:val="00AB78AC"/>
    <w:rsid w:val="00AB7913"/>
    <w:rsid w:val="00AB7A15"/>
    <w:rsid w:val="00AB7E03"/>
    <w:rsid w:val="00AB7FCB"/>
    <w:rsid w:val="00AC0106"/>
    <w:rsid w:val="00AC0111"/>
    <w:rsid w:val="00AC0169"/>
    <w:rsid w:val="00AC01F6"/>
    <w:rsid w:val="00AC05FF"/>
    <w:rsid w:val="00AC068A"/>
    <w:rsid w:val="00AC0C9A"/>
    <w:rsid w:val="00AC0CC3"/>
    <w:rsid w:val="00AC0D69"/>
    <w:rsid w:val="00AC0DAF"/>
    <w:rsid w:val="00AC0FC1"/>
    <w:rsid w:val="00AC1079"/>
    <w:rsid w:val="00AC114D"/>
    <w:rsid w:val="00AC126B"/>
    <w:rsid w:val="00AC1281"/>
    <w:rsid w:val="00AC1488"/>
    <w:rsid w:val="00AC1919"/>
    <w:rsid w:val="00AC1B84"/>
    <w:rsid w:val="00AC1D36"/>
    <w:rsid w:val="00AC204A"/>
    <w:rsid w:val="00AC2139"/>
    <w:rsid w:val="00AC21BA"/>
    <w:rsid w:val="00AC22C7"/>
    <w:rsid w:val="00AC2672"/>
    <w:rsid w:val="00AC26AF"/>
    <w:rsid w:val="00AC2799"/>
    <w:rsid w:val="00AC2A83"/>
    <w:rsid w:val="00AC2D4E"/>
    <w:rsid w:val="00AC2F60"/>
    <w:rsid w:val="00AC3066"/>
    <w:rsid w:val="00AC3084"/>
    <w:rsid w:val="00AC3187"/>
    <w:rsid w:val="00AC3431"/>
    <w:rsid w:val="00AC3441"/>
    <w:rsid w:val="00AC344F"/>
    <w:rsid w:val="00AC36A0"/>
    <w:rsid w:val="00AC36BD"/>
    <w:rsid w:val="00AC3729"/>
    <w:rsid w:val="00AC38E9"/>
    <w:rsid w:val="00AC394C"/>
    <w:rsid w:val="00AC3A3C"/>
    <w:rsid w:val="00AC40C2"/>
    <w:rsid w:val="00AC440A"/>
    <w:rsid w:val="00AC45D6"/>
    <w:rsid w:val="00AC47BB"/>
    <w:rsid w:val="00AC4895"/>
    <w:rsid w:val="00AC495E"/>
    <w:rsid w:val="00AC4A25"/>
    <w:rsid w:val="00AC4BCD"/>
    <w:rsid w:val="00AC4CED"/>
    <w:rsid w:val="00AC4D1B"/>
    <w:rsid w:val="00AC4D53"/>
    <w:rsid w:val="00AC4D9E"/>
    <w:rsid w:val="00AC4E2E"/>
    <w:rsid w:val="00AC5028"/>
    <w:rsid w:val="00AC5114"/>
    <w:rsid w:val="00AC51E7"/>
    <w:rsid w:val="00AC52D8"/>
    <w:rsid w:val="00AC54DE"/>
    <w:rsid w:val="00AC558F"/>
    <w:rsid w:val="00AC567C"/>
    <w:rsid w:val="00AC5807"/>
    <w:rsid w:val="00AC580E"/>
    <w:rsid w:val="00AC5922"/>
    <w:rsid w:val="00AC5BCB"/>
    <w:rsid w:val="00AC5C2A"/>
    <w:rsid w:val="00AC5F1C"/>
    <w:rsid w:val="00AC5F53"/>
    <w:rsid w:val="00AC6048"/>
    <w:rsid w:val="00AC61B3"/>
    <w:rsid w:val="00AC6243"/>
    <w:rsid w:val="00AC63F4"/>
    <w:rsid w:val="00AC673A"/>
    <w:rsid w:val="00AC6786"/>
    <w:rsid w:val="00AC6802"/>
    <w:rsid w:val="00AC69BB"/>
    <w:rsid w:val="00AC69EE"/>
    <w:rsid w:val="00AC6AD8"/>
    <w:rsid w:val="00AC6B87"/>
    <w:rsid w:val="00AC6D69"/>
    <w:rsid w:val="00AC7384"/>
    <w:rsid w:val="00AC7452"/>
    <w:rsid w:val="00AC7470"/>
    <w:rsid w:val="00AC748B"/>
    <w:rsid w:val="00AC7823"/>
    <w:rsid w:val="00AC79E1"/>
    <w:rsid w:val="00AC7B6A"/>
    <w:rsid w:val="00AC7C2E"/>
    <w:rsid w:val="00AC7CD2"/>
    <w:rsid w:val="00AC7D58"/>
    <w:rsid w:val="00AC7DE9"/>
    <w:rsid w:val="00AC7E96"/>
    <w:rsid w:val="00AD005A"/>
    <w:rsid w:val="00AD007A"/>
    <w:rsid w:val="00AD031B"/>
    <w:rsid w:val="00AD03CD"/>
    <w:rsid w:val="00AD041D"/>
    <w:rsid w:val="00AD0817"/>
    <w:rsid w:val="00AD093D"/>
    <w:rsid w:val="00AD0A78"/>
    <w:rsid w:val="00AD0C08"/>
    <w:rsid w:val="00AD0CA2"/>
    <w:rsid w:val="00AD109F"/>
    <w:rsid w:val="00AD12BD"/>
    <w:rsid w:val="00AD136D"/>
    <w:rsid w:val="00AD148D"/>
    <w:rsid w:val="00AD1513"/>
    <w:rsid w:val="00AD163D"/>
    <w:rsid w:val="00AD16C0"/>
    <w:rsid w:val="00AD1860"/>
    <w:rsid w:val="00AD190A"/>
    <w:rsid w:val="00AD1B21"/>
    <w:rsid w:val="00AD1CA8"/>
    <w:rsid w:val="00AD1DFE"/>
    <w:rsid w:val="00AD1F06"/>
    <w:rsid w:val="00AD1F39"/>
    <w:rsid w:val="00AD1FC3"/>
    <w:rsid w:val="00AD1FEF"/>
    <w:rsid w:val="00AD2203"/>
    <w:rsid w:val="00AD2286"/>
    <w:rsid w:val="00AD23E9"/>
    <w:rsid w:val="00AD2723"/>
    <w:rsid w:val="00AD2745"/>
    <w:rsid w:val="00AD2790"/>
    <w:rsid w:val="00AD284F"/>
    <w:rsid w:val="00AD288C"/>
    <w:rsid w:val="00AD289B"/>
    <w:rsid w:val="00AD2930"/>
    <w:rsid w:val="00AD2ACB"/>
    <w:rsid w:val="00AD2AD7"/>
    <w:rsid w:val="00AD2C7E"/>
    <w:rsid w:val="00AD2D96"/>
    <w:rsid w:val="00AD2DFE"/>
    <w:rsid w:val="00AD3042"/>
    <w:rsid w:val="00AD3047"/>
    <w:rsid w:val="00AD3174"/>
    <w:rsid w:val="00AD31A9"/>
    <w:rsid w:val="00AD3234"/>
    <w:rsid w:val="00AD32CD"/>
    <w:rsid w:val="00AD33C3"/>
    <w:rsid w:val="00AD34A1"/>
    <w:rsid w:val="00AD3519"/>
    <w:rsid w:val="00AD35AE"/>
    <w:rsid w:val="00AD36AB"/>
    <w:rsid w:val="00AD379F"/>
    <w:rsid w:val="00AD37B7"/>
    <w:rsid w:val="00AD3935"/>
    <w:rsid w:val="00AD3B25"/>
    <w:rsid w:val="00AD3BEC"/>
    <w:rsid w:val="00AD3D2E"/>
    <w:rsid w:val="00AD400A"/>
    <w:rsid w:val="00AD40E1"/>
    <w:rsid w:val="00AD41E7"/>
    <w:rsid w:val="00AD437E"/>
    <w:rsid w:val="00AD4597"/>
    <w:rsid w:val="00AD46F4"/>
    <w:rsid w:val="00AD48F9"/>
    <w:rsid w:val="00AD4C34"/>
    <w:rsid w:val="00AD4F15"/>
    <w:rsid w:val="00AD52CB"/>
    <w:rsid w:val="00AD52E9"/>
    <w:rsid w:val="00AD577D"/>
    <w:rsid w:val="00AD57E1"/>
    <w:rsid w:val="00AD5A6D"/>
    <w:rsid w:val="00AD5CD3"/>
    <w:rsid w:val="00AD5DF8"/>
    <w:rsid w:val="00AD629D"/>
    <w:rsid w:val="00AD63D2"/>
    <w:rsid w:val="00AD6429"/>
    <w:rsid w:val="00AD64BC"/>
    <w:rsid w:val="00AD64FA"/>
    <w:rsid w:val="00AD6587"/>
    <w:rsid w:val="00AD65A8"/>
    <w:rsid w:val="00AD65FC"/>
    <w:rsid w:val="00AD6980"/>
    <w:rsid w:val="00AD6AA4"/>
    <w:rsid w:val="00AD6AEB"/>
    <w:rsid w:val="00AD6B48"/>
    <w:rsid w:val="00AD6B81"/>
    <w:rsid w:val="00AD6C03"/>
    <w:rsid w:val="00AD6C7F"/>
    <w:rsid w:val="00AD70C9"/>
    <w:rsid w:val="00AD732B"/>
    <w:rsid w:val="00AD745F"/>
    <w:rsid w:val="00AD75A6"/>
    <w:rsid w:val="00AD7927"/>
    <w:rsid w:val="00AD79EF"/>
    <w:rsid w:val="00AD7AB7"/>
    <w:rsid w:val="00AD7B05"/>
    <w:rsid w:val="00AD7BA9"/>
    <w:rsid w:val="00AD7E09"/>
    <w:rsid w:val="00AD7E17"/>
    <w:rsid w:val="00AE003C"/>
    <w:rsid w:val="00AE00CB"/>
    <w:rsid w:val="00AE00D6"/>
    <w:rsid w:val="00AE0160"/>
    <w:rsid w:val="00AE0349"/>
    <w:rsid w:val="00AE03B7"/>
    <w:rsid w:val="00AE041D"/>
    <w:rsid w:val="00AE04F2"/>
    <w:rsid w:val="00AE05C4"/>
    <w:rsid w:val="00AE0C7D"/>
    <w:rsid w:val="00AE0D23"/>
    <w:rsid w:val="00AE0D7D"/>
    <w:rsid w:val="00AE0D87"/>
    <w:rsid w:val="00AE0E9E"/>
    <w:rsid w:val="00AE0F48"/>
    <w:rsid w:val="00AE1076"/>
    <w:rsid w:val="00AE10F7"/>
    <w:rsid w:val="00AE114C"/>
    <w:rsid w:val="00AE14B7"/>
    <w:rsid w:val="00AE14D4"/>
    <w:rsid w:val="00AE1934"/>
    <w:rsid w:val="00AE19D1"/>
    <w:rsid w:val="00AE1A66"/>
    <w:rsid w:val="00AE1DF7"/>
    <w:rsid w:val="00AE2205"/>
    <w:rsid w:val="00AE232B"/>
    <w:rsid w:val="00AE2441"/>
    <w:rsid w:val="00AE254F"/>
    <w:rsid w:val="00AE25C8"/>
    <w:rsid w:val="00AE2664"/>
    <w:rsid w:val="00AE26F5"/>
    <w:rsid w:val="00AE2753"/>
    <w:rsid w:val="00AE2881"/>
    <w:rsid w:val="00AE2968"/>
    <w:rsid w:val="00AE2BBD"/>
    <w:rsid w:val="00AE2DCA"/>
    <w:rsid w:val="00AE2E06"/>
    <w:rsid w:val="00AE2FAD"/>
    <w:rsid w:val="00AE3004"/>
    <w:rsid w:val="00AE31B4"/>
    <w:rsid w:val="00AE34D5"/>
    <w:rsid w:val="00AE34F2"/>
    <w:rsid w:val="00AE3627"/>
    <w:rsid w:val="00AE36ED"/>
    <w:rsid w:val="00AE3839"/>
    <w:rsid w:val="00AE3896"/>
    <w:rsid w:val="00AE3A8F"/>
    <w:rsid w:val="00AE3AF4"/>
    <w:rsid w:val="00AE3C6D"/>
    <w:rsid w:val="00AE3C7A"/>
    <w:rsid w:val="00AE3CA0"/>
    <w:rsid w:val="00AE3E41"/>
    <w:rsid w:val="00AE3EA8"/>
    <w:rsid w:val="00AE40CB"/>
    <w:rsid w:val="00AE42D1"/>
    <w:rsid w:val="00AE42E7"/>
    <w:rsid w:val="00AE4557"/>
    <w:rsid w:val="00AE47BC"/>
    <w:rsid w:val="00AE4A1F"/>
    <w:rsid w:val="00AE4C14"/>
    <w:rsid w:val="00AE4C55"/>
    <w:rsid w:val="00AE4C61"/>
    <w:rsid w:val="00AE4D4B"/>
    <w:rsid w:val="00AE4F01"/>
    <w:rsid w:val="00AE50C8"/>
    <w:rsid w:val="00AE5237"/>
    <w:rsid w:val="00AE53E9"/>
    <w:rsid w:val="00AE54FE"/>
    <w:rsid w:val="00AE5628"/>
    <w:rsid w:val="00AE5C22"/>
    <w:rsid w:val="00AE5C5C"/>
    <w:rsid w:val="00AE5E25"/>
    <w:rsid w:val="00AE5E95"/>
    <w:rsid w:val="00AE5F88"/>
    <w:rsid w:val="00AE60A2"/>
    <w:rsid w:val="00AE60B4"/>
    <w:rsid w:val="00AE6172"/>
    <w:rsid w:val="00AE6433"/>
    <w:rsid w:val="00AE6531"/>
    <w:rsid w:val="00AE6548"/>
    <w:rsid w:val="00AE6584"/>
    <w:rsid w:val="00AE664E"/>
    <w:rsid w:val="00AE6656"/>
    <w:rsid w:val="00AE665C"/>
    <w:rsid w:val="00AE69BD"/>
    <w:rsid w:val="00AE6C61"/>
    <w:rsid w:val="00AE6C93"/>
    <w:rsid w:val="00AE6D12"/>
    <w:rsid w:val="00AE6D2F"/>
    <w:rsid w:val="00AE6F09"/>
    <w:rsid w:val="00AE6F22"/>
    <w:rsid w:val="00AE6F4D"/>
    <w:rsid w:val="00AE723D"/>
    <w:rsid w:val="00AE74AB"/>
    <w:rsid w:val="00AE75A3"/>
    <w:rsid w:val="00AE7751"/>
    <w:rsid w:val="00AE7992"/>
    <w:rsid w:val="00AE7A43"/>
    <w:rsid w:val="00AE7BFB"/>
    <w:rsid w:val="00AE7D59"/>
    <w:rsid w:val="00AE7E19"/>
    <w:rsid w:val="00AF0085"/>
    <w:rsid w:val="00AF02A7"/>
    <w:rsid w:val="00AF02AA"/>
    <w:rsid w:val="00AF046E"/>
    <w:rsid w:val="00AF0688"/>
    <w:rsid w:val="00AF07BE"/>
    <w:rsid w:val="00AF082E"/>
    <w:rsid w:val="00AF0910"/>
    <w:rsid w:val="00AF0C33"/>
    <w:rsid w:val="00AF0FFE"/>
    <w:rsid w:val="00AF1031"/>
    <w:rsid w:val="00AF108E"/>
    <w:rsid w:val="00AF1414"/>
    <w:rsid w:val="00AF15C3"/>
    <w:rsid w:val="00AF18EE"/>
    <w:rsid w:val="00AF19CD"/>
    <w:rsid w:val="00AF1A89"/>
    <w:rsid w:val="00AF1D44"/>
    <w:rsid w:val="00AF1D79"/>
    <w:rsid w:val="00AF217A"/>
    <w:rsid w:val="00AF24AD"/>
    <w:rsid w:val="00AF25F3"/>
    <w:rsid w:val="00AF28AB"/>
    <w:rsid w:val="00AF28B0"/>
    <w:rsid w:val="00AF2A1A"/>
    <w:rsid w:val="00AF2A5A"/>
    <w:rsid w:val="00AF2AAE"/>
    <w:rsid w:val="00AF2DED"/>
    <w:rsid w:val="00AF2F6E"/>
    <w:rsid w:val="00AF30AD"/>
    <w:rsid w:val="00AF3197"/>
    <w:rsid w:val="00AF33F7"/>
    <w:rsid w:val="00AF3560"/>
    <w:rsid w:val="00AF3653"/>
    <w:rsid w:val="00AF37B4"/>
    <w:rsid w:val="00AF39CC"/>
    <w:rsid w:val="00AF3C80"/>
    <w:rsid w:val="00AF3C8C"/>
    <w:rsid w:val="00AF3F3C"/>
    <w:rsid w:val="00AF405E"/>
    <w:rsid w:val="00AF4095"/>
    <w:rsid w:val="00AF41FC"/>
    <w:rsid w:val="00AF4231"/>
    <w:rsid w:val="00AF4447"/>
    <w:rsid w:val="00AF457C"/>
    <w:rsid w:val="00AF47A4"/>
    <w:rsid w:val="00AF49E1"/>
    <w:rsid w:val="00AF4ABD"/>
    <w:rsid w:val="00AF4AF5"/>
    <w:rsid w:val="00AF4B8A"/>
    <w:rsid w:val="00AF4BBC"/>
    <w:rsid w:val="00AF4BBE"/>
    <w:rsid w:val="00AF4BD8"/>
    <w:rsid w:val="00AF4C31"/>
    <w:rsid w:val="00AF4D62"/>
    <w:rsid w:val="00AF4E7F"/>
    <w:rsid w:val="00AF4EFE"/>
    <w:rsid w:val="00AF4FC3"/>
    <w:rsid w:val="00AF5054"/>
    <w:rsid w:val="00AF50DC"/>
    <w:rsid w:val="00AF5363"/>
    <w:rsid w:val="00AF54EF"/>
    <w:rsid w:val="00AF56BD"/>
    <w:rsid w:val="00AF586E"/>
    <w:rsid w:val="00AF5AD8"/>
    <w:rsid w:val="00AF5C66"/>
    <w:rsid w:val="00AF5E18"/>
    <w:rsid w:val="00AF5F78"/>
    <w:rsid w:val="00AF61E0"/>
    <w:rsid w:val="00AF621D"/>
    <w:rsid w:val="00AF62E4"/>
    <w:rsid w:val="00AF63A9"/>
    <w:rsid w:val="00AF63BD"/>
    <w:rsid w:val="00AF649F"/>
    <w:rsid w:val="00AF6552"/>
    <w:rsid w:val="00AF6591"/>
    <w:rsid w:val="00AF66F1"/>
    <w:rsid w:val="00AF6A76"/>
    <w:rsid w:val="00AF6AB4"/>
    <w:rsid w:val="00AF6ADA"/>
    <w:rsid w:val="00AF6B1B"/>
    <w:rsid w:val="00AF6B94"/>
    <w:rsid w:val="00AF6D2C"/>
    <w:rsid w:val="00AF6D3C"/>
    <w:rsid w:val="00AF6E37"/>
    <w:rsid w:val="00AF6EA8"/>
    <w:rsid w:val="00AF6F1F"/>
    <w:rsid w:val="00AF70D9"/>
    <w:rsid w:val="00AF7363"/>
    <w:rsid w:val="00AF738A"/>
    <w:rsid w:val="00AF745C"/>
    <w:rsid w:val="00AF745E"/>
    <w:rsid w:val="00AF7784"/>
    <w:rsid w:val="00AF77C7"/>
    <w:rsid w:val="00AF77E7"/>
    <w:rsid w:val="00AF7862"/>
    <w:rsid w:val="00AF7924"/>
    <w:rsid w:val="00AF7A53"/>
    <w:rsid w:val="00AF7A60"/>
    <w:rsid w:val="00AF7C93"/>
    <w:rsid w:val="00AF7CCB"/>
    <w:rsid w:val="00AF7F09"/>
    <w:rsid w:val="00AF7F0E"/>
    <w:rsid w:val="00AF7F8F"/>
    <w:rsid w:val="00B002BA"/>
    <w:rsid w:val="00B00306"/>
    <w:rsid w:val="00B00561"/>
    <w:rsid w:val="00B00631"/>
    <w:rsid w:val="00B00859"/>
    <w:rsid w:val="00B00A60"/>
    <w:rsid w:val="00B00B46"/>
    <w:rsid w:val="00B00D62"/>
    <w:rsid w:val="00B010D3"/>
    <w:rsid w:val="00B012DC"/>
    <w:rsid w:val="00B0164B"/>
    <w:rsid w:val="00B01765"/>
    <w:rsid w:val="00B01B24"/>
    <w:rsid w:val="00B01B26"/>
    <w:rsid w:val="00B01CC2"/>
    <w:rsid w:val="00B01DE1"/>
    <w:rsid w:val="00B01E81"/>
    <w:rsid w:val="00B01F0D"/>
    <w:rsid w:val="00B02014"/>
    <w:rsid w:val="00B0206F"/>
    <w:rsid w:val="00B0226D"/>
    <w:rsid w:val="00B022A4"/>
    <w:rsid w:val="00B023FC"/>
    <w:rsid w:val="00B0250B"/>
    <w:rsid w:val="00B02596"/>
    <w:rsid w:val="00B0260A"/>
    <w:rsid w:val="00B02680"/>
    <w:rsid w:val="00B026D3"/>
    <w:rsid w:val="00B02740"/>
    <w:rsid w:val="00B027B9"/>
    <w:rsid w:val="00B0299D"/>
    <w:rsid w:val="00B029AF"/>
    <w:rsid w:val="00B02A4C"/>
    <w:rsid w:val="00B02AD0"/>
    <w:rsid w:val="00B03101"/>
    <w:rsid w:val="00B03372"/>
    <w:rsid w:val="00B033DE"/>
    <w:rsid w:val="00B034E1"/>
    <w:rsid w:val="00B036BF"/>
    <w:rsid w:val="00B039CE"/>
    <w:rsid w:val="00B03A74"/>
    <w:rsid w:val="00B03AD1"/>
    <w:rsid w:val="00B03BB8"/>
    <w:rsid w:val="00B03D26"/>
    <w:rsid w:val="00B03D71"/>
    <w:rsid w:val="00B03F08"/>
    <w:rsid w:val="00B041F4"/>
    <w:rsid w:val="00B04AD7"/>
    <w:rsid w:val="00B04B39"/>
    <w:rsid w:val="00B04C08"/>
    <w:rsid w:val="00B04D0D"/>
    <w:rsid w:val="00B04D36"/>
    <w:rsid w:val="00B04F11"/>
    <w:rsid w:val="00B04F91"/>
    <w:rsid w:val="00B050D4"/>
    <w:rsid w:val="00B0540A"/>
    <w:rsid w:val="00B055DB"/>
    <w:rsid w:val="00B05688"/>
    <w:rsid w:val="00B0588E"/>
    <w:rsid w:val="00B058AE"/>
    <w:rsid w:val="00B05907"/>
    <w:rsid w:val="00B05A62"/>
    <w:rsid w:val="00B05DC1"/>
    <w:rsid w:val="00B05F4D"/>
    <w:rsid w:val="00B0625F"/>
    <w:rsid w:val="00B06306"/>
    <w:rsid w:val="00B06771"/>
    <w:rsid w:val="00B0682D"/>
    <w:rsid w:val="00B06A68"/>
    <w:rsid w:val="00B06C77"/>
    <w:rsid w:val="00B06C78"/>
    <w:rsid w:val="00B06D98"/>
    <w:rsid w:val="00B06FF1"/>
    <w:rsid w:val="00B0721E"/>
    <w:rsid w:val="00B0725F"/>
    <w:rsid w:val="00B07390"/>
    <w:rsid w:val="00B0759F"/>
    <w:rsid w:val="00B075EC"/>
    <w:rsid w:val="00B076A7"/>
    <w:rsid w:val="00B076C4"/>
    <w:rsid w:val="00B07A46"/>
    <w:rsid w:val="00B07CBE"/>
    <w:rsid w:val="00B07D8B"/>
    <w:rsid w:val="00B07F9C"/>
    <w:rsid w:val="00B10004"/>
    <w:rsid w:val="00B1083B"/>
    <w:rsid w:val="00B108ED"/>
    <w:rsid w:val="00B1093D"/>
    <w:rsid w:val="00B10CC1"/>
    <w:rsid w:val="00B10D84"/>
    <w:rsid w:val="00B10DF3"/>
    <w:rsid w:val="00B10E88"/>
    <w:rsid w:val="00B1112B"/>
    <w:rsid w:val="00B1119E"/>
    <w:rsid w:val="00B112A9"/>
    <w:rsid w:val="00B1142C"/>
    <w:rsid w:val="00B1145C"/>
    <w:rsid w:val="00B11882"/>
    <w:rsid w:val="00B1188A"/>
    <w:rsid w:val="00B11E29"/>
    <w:rsid w:val="00B11F5F"/>
    <w:rsid w:val="00B11FC3"/>
    <w:rsid w:val="00B12546"/>
    <w:rsid w:val="00B125C0"/>
    <w:rsid w:val="00B125F9"/>
    <w:rsid w:val="00B12A21"/>
    <w:rsid w:val="00B12A8C"/>
    <w:rsid w:val="00B12AB3"/>
    <w:rsid w:val="00B12D2F"/>
    <w:rsid w:val="00B12EAD"/>
    <w:rsid w:val="00B12FD8"/>
    <w:rsid w:val="00B12FE1"/>
    <w:rsid w:val="00B13003"/>
    <w:rsid w:val="00B13114"/>
    <w:rsid w:val="00B13217"/>
    <w:rsid w:val="00B1343F"/>
    <w:rsid w:val="00B1356B"/>
    <w:rsid w:val="00B135B4"/>
    <w:rsid w:val="00B135F8"/>
    <w:rsid w:val="00B137B9"/>
    <w:rsid w:val="00B137BE"/>
    <w:rsid w:val="00B137FD"/>
    <w:rsid w:val="00B13829"/>
    <w:rsid w:val="00B13A80"/>
    <w:rsid w:val="00B13B24"/>
    <w:rsid w:val="00B13B64"/>
    <w:rsid w:val="00B13B96"/>
    <w:rsid w:val="00B13C0A"/>
    <w:rsid w:val="00B13D80"/>
    <w:rsid w:val="00B13F1F"/>
    <w:rsid w:val="00B14005"/>
    <w:rsid w:val="00B1401E"/>
    <w:rsid w:val="00B1418B"/>
    <w:rsid w:val="00B14251"/>
    <w:rsid w:val="00B147CC"/>
    <w:rsid w:val="00B14810"/>
    <w:rsid w:val="00B14935"/>
    <w:rsid w:val="00B14D14"/>
    <w:rsid w:val="00B14D56"/>
    <w:rsid w:val="00B14D7C"/>
    <w:rsid w:val="00B14F48"/>
    <w:rsid w:val="00B15126"/>
    <w:rsid w:val="00B15141"/>
    <w:rsid w:val="00B151C6"/>
    <w:rsid w:val="00B15573"/>
    <w:rsid w:val="00B15797"/>
    <w:rsid w:val="00B15A55"/>
    <w:rsid w:val="00B15AE6"/>
    <w:rsid w:val="00B15B55"/>
    <w:rsid w:val="00B15DC8"/>
    <w:rsid w:val="00B15FCC"/>
    <w:rsid w:val="00B160F8"/>
    <w:rsid w:val="00B16385"/>
    <w:rsid w:val="00B165CB"/>
    <w:rsid w:val="00B16713"/>
    <w:rsid w:val="00B167DE"/>
    <w:rsid w:val="00B16815"/>
    <w:rsid w:val="00B169A6"/>
    <w:rsid w:val="00B16AAC"/>
    <w:rsid w:val="00B16AE2"/>
    <w:rsid w:val="00B16B11"/>
    <w:rsid w:val="00B16B1A"/>
    <w:rsid w:val="00B16B5F"/>
    <w:rsid w:val="00B16D08"/>
    <w:rsid w:val="00B16D61"/>
    <w:rsid w:val="00B16D6B"/>
    <w:rsid w:val="00B16D8E"/>
    <w:rsid w:val="00B17002"/>
    <w:rsid w:val="00B171F5"/>
    <w:rsid w:val="00B171FD"/>
    <w:rsid w:val="00B17277"/>
    <w:rsid w:val="00B172FD"/>
    <w:rsid w:val="00B1736C"/>
    <w:rsid w:val="00B17549"/>
    <w:rsid w:val="00B1770B"/>
    <w:rsid w:val="00B17744"/>
    <w:rsid w:val="00B1789C"/>
    <w:rsid w:val="00B179E0"/>
    <w:rsid w:val="00B17AC0"/>
    <w:rsid w:val="00B17D3E"/>
    <w:rsid w:val="00B17F39"/>
    <w:rsid w:val="00B20057"/>
    <w:rsid w:val="00B20428"/>
    <w:rsid w:val="00B2043A"/>
    <w:rsid w:val="00B20726"/>
    <w:rsid w:val="00B209CF"/>
    <w:rsid w:val="00B20A6E"/>
    <w:rsid w:val="00B20C13"/>
    <w:rsid w:val="00B20CD7"/>
    <w:rsid w:val="00B20DBD"/>
    <w:rsid w:val="00B20DF3"/>
    <w:rsid w:val="00B20E2B"/>
    <w:rsid w:val="00B20EE5"/>
    <w:rsid w:val="00B20F3D"/>
    <w:rsid w:val="00B20F74"/>
    <w:rsid w:val="00B21016"/>
    <w:rsid w:val="00B210CE"/>
    <w:rsid w:val="00B211AC"/>
    <w:rsid w:val="00B2130C"/>
    <w:rsid w:val="00B21333"/>
    <w:rsid w:val="00B213D1"/>
    <w:rsid w:val="00B2142C"/>
    <w:rsid w:val="00B21442"/>
    <w:rsid w:val="00B215F9"/>
    <w:rsid w:val="00B2168C"/>
    <w:rsid w:val="00B217CD"/>
    <w:rsid w:val="00B21A72"/>
    <w:rsid w:val="00B21B67"/>
    <w:rsid w:val="00B21CA7"/>
    <w:rsid w:val="00B21D23"/>
    <w:rsid w:val="00B21F51"/>
    <w:rsid w:val="00B21F67"/>
    <w:rsid w:val="00B21FB3"/>
    <w:rsid w:val="00B22472"/>
    <w:rsid w:val="00B226B4"/>
    <w:rsid w:val="00B22935"/>
    <w:rsid w:val="00B22A2B"/>
    <w:rsid w:val="00B22A6C"/>
    <w:rsid w:val="00B22EF4"/>
    <w:rsid w:val="00B23183"/>
    <w:rsid w:val="00B232DE"/>
    <w:rsid w:val="00B2338F"/>
    <w:rsid w:val="00B233A9"/>
    <w:rsid w:val="00B234EB"/>
    <w:rsid w:val="00B234EE"/>
    <w:rsid w:val="00B236D6"/>
    <w:rsid w:val="00B237F4"/>
    <w:rsid w:val="00B2391A"/>
    <w:rsid w:val="00B2394C"/>
    <w:rsid w:val="00B239CC"/>
    <w:rsid w:val="00B23BD0"/>
    <w:rsid w:val="00B23C57"/>
    <w:rsid w:val="00B23E2E"/>
    <w:rsid w:val="00B2400F"/>
    <w:rsid w:val="00B240BE"/>
    <w:rsid w:val="00B240FE"/>
    <w:rsid w:val="00B24679"/>
    <w:rsid w:val="00B24708"/>
    <w:rsid w:val="00B247C5"/>
    <w:rsid w:val="00B24844"/>
    <w:rsid w:val="00B2485F"/>
    <w:rsid w:val="00B248DF"/>
    <w:rsid w:val="00B24B20"/>
    <w:rsid w:val="00B24C07"/>
    <w:rsid w:val="00B24CAA"/>
    <w:rsid w:val="00B24F49"/>
    <w:rsid w:val="00B2538B"/>
    <w:rsid w:val="00B25423"/>
    <w:rsid w:val="00B25457"/>
    <w:rsid w:val="00B2549F"/>
    <w:rsid w:val="00B25571"/>
    <w:rsid w:val="00B25585"/>
    <w:rsid w:val="00B2571D"/>
    <w:rsid w:val="00B2579C"/>
    <w:rsid w:val="00B25827"/>
    <w:rsid w:val="00B2594F"/>
    <w:rsid w:val="00B25A0E"/>
    <w:rsid w:val="00B25A70"/>
    <w:rsid w:val="00B25A82"/>
    <w:rsid w:val="00B25B29"/>
    <w:rsid w:val="00B25B63"/>
    <w:rsid w:val="00B25BD8"/>
    <w:rsid w:val="00B25C0E"/>
    <w:rsid w:val="00B25CBB"/>
    <w:rsid w:val="00B25D56"/>
    <w:rsid w:val="00B25E1D"/>
    <w:rsid w:val="00B25F9A"/>
    <w:rsid w:val="00B25FDB"/>
    <w:rsid w:val="00B26044"/>
    <w:rsid w:val="00B2613A"/>
    <w:rsid w:val="00B26357"/>
    <w:rsid w:val="00B263BE"/>
    <w:rsid w:val="00B26425"/>
    <w:rsid w:val="00B26681"/>
    <w:rsid w:val="00B266FF"/>
    <w:rsid w:val="00B26965"/>
    <w:rsid w:val="00B269CE"/>
    <w:rsid w:val="00B26A96"/>
    <w:rsid w:val="00B26EDA"/>
    <w:rsid w:val="00B26F00"/>
    <w:rsid w:val="00B26F5C"/>
    <w:rsid w:val="00B2704A"/>
    <w:rsid w:val="00B27085"/>
    <w:rsid w:val="00B2729B"/>
    <w:rsid w:val="00B273AA"/>
    <w:rsid w:val="00B2757B"/>
    <w:rsid w:val="00B277A7"/>
    <w:rsid w:val="00B277D9"/>
    <w:rsid w:val="00B27923"/>
    <w:rsid w:val="00B2795E"/>
    <w:rsid w:val="00B27A6F"/>
    <w:rsid w:val="00B27CA0"/>
    <w:rsid w:val="00B27D54"/>
    <w:rsid w:val="00B27DC3"/>
    <w:rsid w:val="00B27EAE"/>
    <w:rsid w:val="00B27F47"/>
    <w:rsid w:val="00B27FC0"/>
    <w:rsid w:val="00B300EB"/>
    <w:rsid w:val="00B30129"/>
    <w:rsid w:val="00B3021C"/>
    <w:rsid w:val="00B30257"/>
    <w:rsid w:val="00B3032F"/>
    <w:rsid w:val="00B30347"/>
    <w:rsid w:val="00B30B19"/>
    <w:rsid w:val="00B30E92"/>
    <w:rsid w:val="00B30EEC"/>
    <w:rsid w:val="00B310B1"/>
    <w:rsid w:val="00B31243"/>
    <w:rsid w:val="00B312F1"/>
    <w:rsid w:val="00B31383"/>
    <w:rsid w:val="00B3143A"/>
    <w:rsid w:val="00B316DC"/>
    <w:rsid w:val="00B316FF"/>
    <w:rsid w:val="00B317EB"/>
    <w:rsid w:val="00B318D5"/>
    <w:rsid w:val="00B31A9C"/>
    <w:rsid w:val="00B31C23"/>
    <w:rsid w:val="00B31E5F"/>
    <w:rsid w:val="00B31F03"/>
    <w:rsid w:val="00B31FAC"/>
    <w:rsid w:val="00B320A6"/>
    <w:rsid w:val="00B320D4"/>
    <w:rsid w:val="00B3217A"/>
    <w:rsid w:val="00B321FB"/>
    <w:rsid w:val="00B322A7"/>
    <w:rsid w:val="00B322B3"/>
    <w:rsid w:val="00B322E0"/>
    <w:rsid w:val="00B32607"/>
    <w:rsid w:val="00B326BE"/>
    <w:rsid w:val="00B32710"/>
    <w:rsid w:val="00B32772"/>
    <w:rsid w:val="00B327E4"/>
    <w:rsid w:val="00B329A0"/>
    <w:rsid w:val="00B32A67"/>
    <w:rsid w:val="00B32D2F"/>
    <w:rsid w:val="00B32F7F"/>
    <w:rsid w:val="00B33126"/>
    <w:rsid w:val="00B3349C"/>
    <w:rsid w:val="00B3376B"/>
    <w:rsid w:val="00B33823"/>
    <w:rsid w:val="00B338CE"/>
    <w:rsid w:val="00B3390B"/>
    <w:rsid w:val="00B3396B"/>
    <w:rsid w:val="00B339C5"/>
    <w:rsid w:val="00B33BE6"/>
    <w:rsid w:val="00B33EEE"/>
    <w:rsid w:val="00B33F7C"/>
    <w:rsid w:val="00B33FE5"/>
    <w:rsid w:val="00B34390"/>
    <w:rsid w:val="00B34455"/>
    <w:rsid w:val="00B34618"/>
    <w:rsid w:val="00B346A5"/>
    <w:rsid w:val="00B347CD"/>
    <w:rsid w:val="00B34BAA"/>
    <w:rsid w:val="00B34DC8"/>
    <w:rsid w:val="00B3505D"/>
    <w:rsid w:val="00B3520A"/>
    <w:rsid w:val="00B3539A"/>
    <w:rsid w:val="00B354BE"/>
    <w:rsid w:val="00B354E2"/>
    <w:rsid w:val="00B35557"/>
    <w:rsid w:val="00B3589D"/>
    <w:rsid w:val="00B35983"/>
    <w:rsid w:val="00B35A98"/>
    <w:rsid w:val="00B35B74"/>
    <w:rsid w:val="00B35C28"/>
    <w:rsid w:val="00B35C83"/>
    <w:rsid w:val="00B35CB3"/>
    <w:rsid w:val="00B35F8E"/>
    <w:rsid w:val="00B360AE"/>
    <w:rsid w:val="00B36232"/>
    <w:rsid w:val="00B363A9"/>
    <w:rsid w:val="00B3656C"/>
    <w:rsid w:val="00B369D3"/>
    <w:rsid w:val="00B36AB2"/>
    <w:rsid w:val="00B36D33"/>
    <w:rsid w:val="00B36E0F"/>
    <w:rsid w:val="00B36E1A"/>
    <w:rsid w:val="00B3716A"/>
    <w:rsid w:val="00B375E7"/>
    <w:rsid w:val="00B3792E"/>
    <w:rsid w:val="00B37A9E"/>
    <w:rsid w:val="00B37BA5"/>
    <w:rsid w:val="00B4003E"/>
    <w:rsid w:val="00B40238"/>
    <w:rsid w:val="00B40253"/>
    <w:rsid w:val="00B40292"/>
    <w:rsid w:val="00B40295"/>
    <w:rsid w:val="00B4043D"/>
    <w:rsid w:val="00B406A6"/>
    <w:rsid w:val="00B406B2"/>
    <w:rsid w:val="00B4089B"/>
    <w:rsid w:val="00B40973"/>
    <w:rsid w:val="00B40A32"/>
    <w:rsid w:val="00B40B1E"/>
    <w:rsid w:val="00B40B84"/>
    <w:rsid w:val="00B40D73"/>
    <w:rsid w:val="00B40E93"/>
    <w:rsid w:val="00B4110D"/>
    <w:rsid w:val="00B411A3"/>
    <w:rsid w:val="00B412CB"/>
    <w:rsid w:val="00B416D8"/>
    <w:rsid w:val="00B418EE"/>
    <w:rsid w:val="00B41ABB"/>
    <w:rsid w:val="00B41B34"/>
    <w:rsid w:val="00B41C7C"/>
    <w:rsid w:val="00B41D59"/>
    <w:rsid w:val="00B4203D"/>
    <w:rsid w:val="00B4211D"/>
    <w:rsid w:val="00B42171"/>
    <w:rsid w:val="00B42434"/>
    <w:rsid w:val="00B4245C"/>
    <w:rsid w:val="00B42525"/>
    <w:rsid w:val="00B4267A"/>
    <w:rsid w:val="00B42742"/>
    <w:rsid w:val="00B42802"/>
    <w:rsid w:val="00B42879"/>
    <w:rsid w:val="00B42894"/>
    <w:rsid w:val="00B42977"/>
    <w:rsid w:val="00B429C7"/>
    <w:rsid w:val="00B42AA8"/>
    <w:rsid w:val="00B42B33"/>
    <w:rsid w:val="00B42D41"/>
    <w:rsid w:val="00B42D64"/>
    <w:rsid w:val="00B42D7D"/>
    <w:rsid w:val="00B42E44"/>
    <w:rsid w:val="00B42F1F"/>
    <w:rsid w:val="00B42FC2"/>
    <w:rsid w:val="00B430D3"/>
    <w:rsid w:val="00B430DF"/>
    <w:rsid w:val="00B431F8"/>
    <w:rsid w:val="00B43740"/>
    <w:rsid w:val="00B437BD"/>
    <w:rsid w:val="00B4382B"/>
    <w:rsid w:val="00B43943"/>
    <w:rsid w:val="00B43985"/>
    <w:rsid w:val="00B439FA"/>
    <w:rsid w:val="00B43A77"/>
    <w:rsid w:val="00B43BCF"/>
    <w:rsid w:val="00B43D24"/>
    <w:rsid w:val="00B43D4D"/>
    <w:rsid w:val="00B43FF6"/>
    <w:rsid w:val="00B440CF"/>
    <w:rsid w:val="00B4418B"/>
    <w:rsid w:val="00B4423B"/>
    <w:rsid w:val="00B443C5"/>
    <w:rsid w:val="00B443FA"/>
    <w:rsid w:val="00B444C6"/>
    <w:rsid w:val="00B44540"/>
    <w:rsid w:val="00B4485B"/>
    <w:rsid w:val="00B448E5"/>
    <w:rsid w:val="00B44E8C"/>
    <w:rsid w:val="00B44EAF"/>
    <w:rsid w:val="00B450FC"/>
    <w:rsid w:val="00B453C2"/>
    <w:rsid w:val="00B458CD"/>
    <w:rsid w:val="00B45A61"/>
    <w:rsid w:val="00B45AB9"/>
    <w:rsid w:val="00B45AC0"/>
    <w:rsid w:val="00B45C3F"/>
    <w:rsid w:val="00B45CEA"/>
    <w:rsid w:val="00B461A2"/>
    <w:rsid w:val="00B46501"/>
    <w:rsid w:val="00B46527"/>
    <w:rsid w:val="00B465AC"/>
    <w:rsid w:val="00B46620"/>
    <w:rsid w:val="00B466BB"/>
    <w:rsid w:val="00B467E0"/>
    <w:rsid w:val="00B46850"/>
    <w:rsid w:val="00B46B70"/>
    <w:rsid w:val="00B46CC6"/>
    <w:rsid w:val="00B46CF5"/>
    <w:rsid w:val="00B46D78"/>
    <w:rsid w:val="00B46E99"/>
    <w:rsid w:val="00B471C3"/>
    <w:rsid w:val="00B47254"/>
    <w:rsid w:val="00B472D4"/>
    <w:rsid w:val="00B47459"/>
    <w:rsid w:val="00B475C8"/>
    <w:rsid w:val="00B47784"/>
    <w:rsid w:val="00B4783F"/>
    <w:rsid w:val="00B47858"/>
    <w:rsid w:val="00B47A4E"/>
    <w:rsid w:val="00B47B26"/>
    <w:rsid w:val="00B47BB5"/>
    <w:rsid w:val="00B47CEF"/>
    <w:rsid w:val="00B47ED1"/>
    <w:rsid w:val="00B47F77"/>
    <w:rsid w:val="00B501CF"/>
    <w:rsid w:val="00B50261"/>
    <w:rsid w:val="00B50336"/>
    <w:rsid w:val="00B504F7"/>
    <w:rsid w:val="00B505D9"/>
    <w:rsid w:val="00B50810"/>
    <w:rsid w:val="00B50933"/>
    <w:rsid w:val="00B50955"/>
    <w:rsid w:val="00B509B4"/>
    <w:rsid w:val="00B50E09"/>
    <w:rsid w:val="00B50E58"/>
    <w:rsid w:val="00B50F40"/>
    <w:rsid w:val="00B50F58"/>
    <w:rsid w:val="00B50F6D"/>
    <w:rsid w:val="00B50F82"/>
    <w:rsid w:val="00B51065"/>
    <w:rsid w:val="00B510CB"/>
    <w:rsid w:val="00B511A6"/>
    <w:rsid w:val="00B51420"/>
    <w:rsid w:val="00B51481"/>
    <w:rsid w:val="00B51526"/>
    <w:rsid w:val="00B5157E"/>
    <w:rsid w:val="00B517F1"/>
    <w:rsid w:val="00B519FF"/>
    <w:rsid w:val="00B51A40"/>
    <w:rsid w:val="00B51B2C"/>
    <w:rsid w:val="00B51C1A"/>
    <w:rsid w:val="00B51D7B"/>
    <w:rsid w:val="00B51E7C"/>
    <w:rsid w:val="00B51F99"/>
    <w:rsid w:val="00B52118"/>
    <w:rsid w:val="00B5220D"/>
    <w:rsid w:val="00B5238F"/>
    <w:rsid w:val="00B528BB"/>
    <w:rsid w:val="00B529F2"/>
    <w:rsid w:val="00B52B13"/>
    <w:rsid w:val="00B52B2C"/>
    <w:rsid w:val="00B52EC8"/>
    <w:rsid w:val="00B53395"/>
    <w:rsid w:val="00B533E0"/>
    <w:rsid w:val="00B53405"/>
    <w:rsid w:val="00B5370C"/>
    <w:rsid w:val="00B53717"/>
    <w:rsid w:val="00B53D7A"/>
    <w:rsid w:val="00B53E61"/>
    <w:rsid w:val="00B53EEF"/>
    <w:rsid w:val="00B53EF5"/>
    <w:rsid w:val="00B54274"/>
    <w:rsid w:val="00B542BA"/>
    <w:rsid w:val="00B542DD"/>
    <w:rsid w:val="00B543DB"/>
    <w:rsid w:val="00B54666"/>
    <w:rsid w:val="00B5469C"/>
    <w:rsid w:val="00B546A5"/>
    <w:rsid w:val="00B5491A"/>
    <w:rsid w:val="00B54989"/>
    <w:rsid w:val="00B54C04"/>
    <w:rsid w:val="00B54CC5"/>
    <w:rsid w:val="00B54EF6"/>
    <w:rsid w:val="00B54F35"/>
    <w:rsid w:val="00B54F9F"/>
    <w:rsid w:val="00B550CC"/>
    <w:rsid w:val="00B5536A"/>
    <w:rsid w:val="00B553CF"/>
    <w:rsid w:val="00B554E2"/>
    <w:rsid w:val="00B555B8"/>
    <w:rsid w:val="00B557D3"/>
    <w:rsid w:val="00B55ACA"/>
    <w:rsid w:val="00B55B9A"/>
    <w:rsid w:val="00B55DE7"/>
    <w:rsid w:val="00B55E2B"/>
    <w:rsid w:val="00B56103"/>
    <w:rsid w:val="00B561BD"/>
    <w:rsid w:val="00B5655B"/>
    <w:rsid w:val="00B566C0"/>
    <w:rsid w:val="00B566E0"/>
    <w:rsid w:val="00B567D7"/>
    <w:rsid w:val="00B5685D"/>
    <w:rsid w:val="00B569F8"/>
    <w:rsid w:val="00B56A23"/>
    <w:rsid w:val="00B56B5E"/>
    <w:rsid w:val="00B56E6B"/>
    <w:rsid w:val="00B56E91"/>
    <w:rsid w:val="00B56F22"/>
    <w:rsid w:val="00B5742F"/>
    <w:rsid w:val="00B5746A"/>
    <w:rsid w:val="00B5749A"/>
    <w:rsid w:val="00B574BA"/>
    <w:rsid w:val="00B57647"/>
    <w:rsid w:val="00B57861"/>
    <w:rsid w:val="00B579A3"/>
    <w:rsid w:val="00B57C97"/>
    <w:rsid w:val="00B57EA3"/>
    <w:rsid w:val="00B60029"/>
    <w:rsid w:val="00B60407"/>
    <w:rsid w:val="00B6059C"/>
    <w:rsid w:val="00B60838"/>
    <w:rsid w:val="00B60BCC"/>
    <w:rsid w:val="00B60CFA"/>
    <w:rsid w:val="00B60D08"/>
    <w:rsid w:val="00B60E6E"/>
    <w:rsid w:val="00B60F4D"/>
    <w:rsid w:val="00B60FE4"/>
    <w:rsid w:val="00B6112D"/>
    <w:rsid w:val="00B61267"/>
    <w:rsid w:val="00B612A6"/>
    <w:rsid w:val="00B6156C"/>
    <w:rsid w:val="00B615BE"/>
    <w:rsid w:val="00B617B8"/>
    <w:rsid w:val="00B6190A"/>
    <w:rsid w:val="00B619AF"/>
    <w:rsid w:val="00B61B85"/>
    <w:rsid w:val="00B61CFF"/>
    <w:rsid w:val="00B61F08"/>
    <w:rsid w:val="00B61F70"/>
    <w:rsid w:val="00B61FD6"/>
    <w:rsid w:val="00B6217C"/>
    <w:rsid w:val="00B6237B"/>
    <w:rsid w:val="00B623F9"/>
    <w:rsid w:val="00B6257E"/>
    <w:rsid w:val="00B62621"/>
    <w:rsid w:val="00B62675"/>
    <w:rsid w:val="00B627C6"/>
    <w:rsid w:val="00B62894"/>
    <w:rsid w:val="00B62994"/>
    <w:rsid w:val="00B62A18"/>
    <w:rsid w:val="00B62C45"/>
    <w:rsid w:val="00B62DA1"/>
    <w:rsid w:val="00B630DE"/>
    <w:rsid w:val="00B633F4"/>
    <w:rsid w:val="00B63870"/>
    <w:rsid w:val="00B63D3B"/>
    <w:rsid w:val="00B63EE9"/>
    <w:rsid w:val="00B63FD9"/>
    <w:rsid w:val="00B640AB"/>
    <w:rsid w:val="00B64124"/>
    <w:rsid w:val="00B6415E"/>
    <w:rsid w:val="00B641CA"/>
    <w:rsid w:val="00B64389"/>
    <w:rsid w:val="00B64398"/>
    <w:rsid w:val="00B64477"/>
    <w:rsid w:val="00B64484"/>
    <w:rsid w:val="00B644F5"/>
    <w:rsid w:val="00B645E6"/>
    <w:rsid w:val="00B645F8"/>
    <w:rsid w:val="00B6494F"/>
    <w:rsid w:val="00B649CE"/>
    <w:rsid w:val="00B64A44"/>
    <w:rsid w:val="00B64B3F"/>
    <w:rsid w:val="00B64BA7"/>
    <w:rsid w:val="00B64BCD"/>
    <w:rsid w:val="00B64C50"/>
    <w:rsid w:val="00B64D62"/>
    <w:rsid w:val="00B64D6D"/>
    <w:rsid w:val="00B64D74"/>
    <w:rsid w:val="00B65205"/>
    <w:rsid w:val="00B652B0"/>
    <w:rsid w:val="00B652FD"/>
    <w:rsid w:val="00B654B6"/>
    <w:rsid w:val="00B65541"/>
    <w:rsid w:val="00B65771"/>
    <w:rsid w:val="00B6581B"/>
    <w:rsid w:val="00B65A2F"/>
    <w:rsid w:val="00B65DA5"/>
    <w:rsid w:val="00B66013"/>
    <w:rsid w:val="00B664EC"/>
    <w:rsid w:val="00B66547"/>
    <w:rsid w:val="00B6658D"/>
    <w:rsid w:val="00B665BB"/>
    <w:rsid w:val="00B66641"/>
    <w:rsid w:val="00B66801"/>
    <w:rsid w:val="00B66818"/>
    <w:rsid w:val="00B66856"/>
    <w:rsid w:val="00B668B4"/>
    <w:rsid w:val="00B668B9"/>
    <w:rsid w:val="00B66A79"/>
    <w:rsid w:val="00B66B9C"/>
    <w:rsid w:val="00B66FFC"/>
    <w:rsid w:val="00B67190"/>
    <w:rsid w:val="00B67281"/>
    <w:rsid w:val="00B6763A"/>
    <w:rsid w:val="00B67755"/>
    <w:rsid w:val="00B677D6"/>
    <w:rsid w:val="00B67920"/>
    <w:rsid w:val="00B6796C"/>
    <w:rsid w:val="00B67A66"/>
    <w:rsid w:val="00B67AE0"/>
    <w:rsid w:val="00B67B2B"/>
    <w:rsid w:val="00B67C21"/>
    <w:rsid w:val="00B67CAA"/>
    <w:rsid w:val="00B67DC4"/>
    <w:rsid w:val="00B70006"/>
    <w:rsid w:val="00B7014C"/>
    <w:rsid w:val="00B70197"/>
    <w:rsid w:val="00B7021B"/>
    <w:rsid w:val="00B70333"/>
    <w:rsid w:val="00B703D2"/>
    <w:rsid w:val="00B70410"/>
    <w:rsid w:val="00B704EC"/>
    <w:rsid w:val="00B706CC"/>
    <w:rsid w:val="00B707EB"/>
    <w:rsid w:val="00B70A18"/>
    <w:rsid w:val="00B70A49"/>
    <w:rsid w:val="00B70B4F"/>
    <w:rsid w:val="00B70C7E"/>
    <w:rsid w:val="00B70D19"/>
    <w:rsid w:val="00B70EDB"/>
    <w:rsid w:val="00B710A8"/>
    <w:rsid w:val="00B71124"/>
    <w:rsid w:val="00B711A4"/>
    <w:rsid w:val="00B713DB"/>
    <w:rsid w:val="00B7143D"/>
    <w:rsid w:val="00B71A5D"/>
    <w:rsid w:val="00B71B99"/>
    <w:rsid w:val="00B71F4C"/>
    <w:rsid w:val="00B71F86"/>
    <w:rsid w:val="00B72017"/>
    <w:rsid w:val="00B72118"/>
    <w:rsid w:val="00B721D4"/>
    <w:rsid w:val="00B7242B"/>
    <w:rsid w:val="00B7255F"/>
    <w:rsid w:val="00B7273B"/>
    <w:rsid w:val="00B727B8"/>
    <w:rsid w:val="00B72E6A"/>
    <w:rsid w:val="00B72F0E"/>
    <w:rsid w:val="00B73075"/>
    <w:rsid w:val="00B73282"/>
    <w:rsid w:val="00B73285"/>
    <w:rsid w:val="00B733FE"/>
    <w:rsid w:val="00B73453"/>
    <w:rsid w:val="00B73586"/>
    <w:rsid w:val="00B7359C"/>
    <w:rsid w:val="00B737C6"/>
    <w:rsid w:val="00B737C7"/>
    <w:rsid w:val="00B73AA2"/>
    <w:rsid w:val="00B73DA6"/>
    <w:rsid w:val="00B73E00"/>
    <w:rsid w:val="00B73E31"/>
    <w:rsid w:val="00B73EF5"/>
    <w:rsid w:val="00B73F96"/>
    <w:rsid w:val="00B73FEB"/>
    <w:rsid w:val="00B74501"/>
    <w:rsid w:val="00B74743"/>
    <w:rsid w:val="00B748CE"/>
    <w:rsid w:val="00B7497B"/>
    <w:rsid w:val="00B74A0D"/>
    <w:rsid w:val="00B74AA5"/>
    <w:rsid w:val="00B74B25"/>
    <w:rsid w:val="00B74EC0"/>
    <w:rsid w:val="00B74ED5"/>
    <w:rsid w:val="00B74EE9"/>
    <w:rsid w:val="00B74F22"/>
    <w:rsid w:val="00B74FA2"/>
    <w:rsid w:val="00B74FBD"/>
    <w:rsid w:val="00B75070"/>
    <w:rsid w:val="00B75202"/>
    <w:rsid w:val="00B7541A"/>
    <w:rsid w:val="00B75420"/>
    <w:rsid w:val="00B75542"/>
    <w:rsid w:val="00B75667"/>
    <w:rsid w:val="00B75A5C"/>
    <w:rsid w:val="00B75E1F"/>
    <w:rsid w:val="00B75E86"/>
    <w:rsid w:val="00B7608D"/>
    <w:rsid w:val="00B760DC"/>
    <w:rsid w:val="00B76190"/>
    <w:rsid w:val="00B76276"/>
    <w:rsid w:val="00B7646F"/>
    <w:rsid w:val="00B7647A"/>
    <w:rsid w:val="00B764A9"/>
    <w:rsid w:val="00B764BA"/>
    <w:rsid w:val="00B766A1"/>
    <w:rsid w:val="00B7689C"/>
    <w:rsid w:val="00B76957"/>
    <w:rsid w:val="00B76BDB"/>
    <w:rsid w:val="00B76E1E"/>
    <w:rsid w:val="00B76FAF"/>
    <w:rsid w:val="00B77062"/>
    <w:rsid w:val="00B77085"/>
    <w:rsid w:val="00B7709F"/>
    <w:rsid w:val="00B770A1"/>
    <w:rsid w:val="00B770FF"/>
    <w:rsid w:val="00B77104"/>
    <w:rsid w:val="00B77306"/>
    <w:rsid w:val="00B774CC"/>
    <w:rsid w:val="00B774D1"/>
    <w:rsid w:val="00B776C9"/>
    <w:rsid w:val="00B776D6"/>
    <w:rsid w:val="00B7776E"/>
    <w:rsid w:val="00B7778D"/>
    <w:rsid w:val="00B7793D"/>
    <w:rsid w:val="00B77A6A"/>
    <w:rsid w:val="00B77B57"/>
    <w:rsid w:val="00B77D8A"/>
    <w:rsid w:val="00B77E45"/>
    <w:rsid w:val="00B77F0D"/>
    <w:rsid w:val="00B8053A"/>
    <w:rsid w:val="00B80795"/>
    <w:rsid w:val="00B809F5"/>
    <w:rsid w:val="00B80B8D"/>
    <w:rsid w:val="00B80BF1"/>
    <w:rsid w:val="00B80DEB"/>
    <w:rsid w:val="00B80EA1"/>
    <w:rsid w:val="00B80F5B"/>
    <w:rsid w:val="00B81578"/>
    <w:rsid w:val="00B81684"/>
    <w:rsid w:val="00B817F4"/>
    <w:rsid w:val="00B81AAB"/>
    <w:rsid w:val="00B81AE7"/>
    <w:rsid w:val="00B81B82"/>
    <w:rsid w:val="00B81EAA"/>
    <w:rsid w:val="00B81F4B"/>
    <w:rsid w:val="00B820AE"/>
    <w:rsid w:val="00B8213D"/>
    <w:rsid w:val="00B821AB"/>
    <w:rsid w:val="00B82308"/>
    <w:rsid w:val="00B8241C"/>
    <w:rsid w:val="00B829A9"/>
    <w:rsid w:val="00B82A15"/>
    <w:rsid w:val="00B82A30"/>
    <w:rsid w:val="00B82A8C"/>
    <w:rsid w:val="00B82BFA"/>
    <w:rsid w:val="00B82E92"/>
    <w:rsid w:val="00B82FFC"/>
    <w:rsid w:val="00B830F7"/>
    <w:rsid w:val="00B8321E"/>
    <w:rsid w:val="00B83519"/>
    <w:rsid w:val="00B8359D"/>
    <w:rsid w:val="00B835FB"/>
    <w:rsid w:val="00B836F1"/>
    <w:rsid w:val="00B837F5"/>
    <w:rsid w:val="00B83AC3"/>
    <w:rsid w:val="00B83CC4"/>
    <w:rsid w:val="00B83DAC"/>
    <w:rsid w:val="00B83DD9"/>
    <w:rsid w:val="00B83DF6"/>
    <w:rsid w:val="00B83F67"/>
    <w:rsid w:val="00B84295"/>
    <w:rsid w:val="00B84518"/>
    <w:rsid w:val="00B847AE"/>
    <w:rsid w:val="00B847FB"/>
    <w:rsid w:val="00B84BE8"/>
    <w:rsid w:val="00B8546B"/>
    <w:rsid w:val="00B85478"/>
    <w:rsid w:val="00B854B4"/>
    <w:rsid w:val="00B855A8"/>
    <w:rsid w:val="00B856BE"/>
    <w:rsid w:val="00B85837"/>
    <w:rsid w:val="00B858BA"/>
    <w:rsid w:val="00B8590E"/>
    <w:rsid w:val="00B8597D"/>
    <w:rsid w:val="00B85A26"/>
    <w:rsid w:val="00B85A62"/>
    <w:rsid w:val="00B85B4B"/>
    <w:rsid w:val="00B85B77"/>
    <w:rsid w:val="00B85D22"/>
    <w:rsid w:val="00B85F67"/>
    <w:rsid w:val="00B86057"/>
    <w:rsid w:val="00B8643B"/>
    <w:rsid w:val="00B86557"/>
    <w:rsid w:val="00B86782"/>
    <w:rsid w:val="00B867C4"/>
    <w:rsid w:val="00B868BC"/>
    <w:rsid w:val="00B86951"/>
    <w:rsid w:val="00B86BC4"/>
    <w:rsid w:val="00B86E1E"/>
    <w:rsid w:val="00B870EE"/>
    <w:rsid w:val="00B8717E"/>
    <w:rsid w:val="00B8735E"/>
    <w:rsid w:val="00B8742F"/>
    <w:rsid w:val="00B87476"/>
    <w:rsid w:val="00B878F0"/>
    <w:rsid w:val="00B87946"/>
    <w:rsid w:val="00B87C60"/>
    <w:rsid w:val="00B90063"/>
    <w:rsid w:val="00B90160"/>
    <w:rsid w:val="00B90165"/>
    <w:rsid w:val="00B90320"/>
    <w:rsid w:val="00B90352"/>
    <w:rsid w:val="00B90390"/>
    <w:rsid w:val="00B90660"/>
    <w:rsid w:val="00B90EE8"/>
    <w:rsid w:val="00B91157"/>
    <w:rsid w:val="00B91198"/>
    <w:rsid w:val="00B912C1"/>
    <w:rsid w:val="00B91356"/>
    <w:rsid w:val="00B91535"/>
    <w:rsid w:val="00B9182E"/>
    <w:rsid w:val="00B918FA"/>
    <w:rsid w:val="00B91D34"/>
    <w:rsid w:val="00B91E9D"/>
    <w:rsid w:val="00B91FDB"/>
    <w:rsid w:val="00B92121"/>
    <w:rsid w:val="00B92286"/>
    <w:rsid w:val="00B922C4"/>
    <w:rsid w:val="00B9237F"/>
    <w:rsid w:val="00B92484"/>
    <w:rsid w:val="00B925AA"/>
    <w:rsid w:val="00B926B3"/>
    <w:rsid w:val="00B926E0"/>
    <w:rsid w:val="00B9272D"/>
    <w:rsid w:val="00B9275F"/>
    <w:rsid w:val="00B92882"/>
    <w:rsid w:val="00B929C0"/>
    <w:rsid w:val="00B92A08"/>
    <w:rsid w:val="00B92AD4"/>
    <w:rsid w:val="00B92BEC"/>
    <w:rsid w:val="00B92BF1"/>
    <w:rsid w:val="00B92FAC"/>
    <w:rsid w:val="00B93147"/>
    <w:rsid w:val="00B932E1"/>
    <w:rsid w:val="00B9334C"/>
    <w:rsid w:val="00B9344F"/>
    <w:rsid w:val="00B93555"/>
    <w:rsid w:val="00B93570"/>
    <w:rsid w:val="00B937CF"/>
    <w:rsid w:val="00B93A09"/>
    <w:rsid w:val="00B93A99"/>
    <w:rsid w:val="00B93C36"/>
    <w:rsid w:val="00B93C73"/>
    <w:rsid w:val="00B93CB4"/>
    <w:rsid w:val="00B93E9E"/>
    <w:rsid w:val="00B93F3E"/>
    <w:rsid w:val="00B9401E"/>
    <w:rsid w:val="00B94054"/>
    <w:rsid w:val="00B94253"/>
    <w:rsid w:val="00B94275"/>
    <w:rsid w:val="00B94320"/>
    <w:rsid w:val="00B94352"/>
    <w:rsid w:val="00B9436E"/>
    <w:rsid w:val="00B943D7"/>
    <w:rsid w:val="00B946E7"/>
    <w:rsid w:val="00B95081"/>
    <w:rsid w:val="00B950E8"/>
    <w:rsid w:val="00B9520B"/>
    <w:rsid w:val="00B9522A"/>
    <w:rsid w:val="00B9524F"/>
    <w:rsid w:val="00B95372"/>
    <w:rsid w:val="00B954FC"/>
    <w:rsid w:val="00B95513"/>
    <w:rsid w:val="00B95525"/>
    <w:rsid w:val="00B956B2"/>
    <w:rsid w:val="00B9574E"/>
    <w:rsid w:val="00B957C5"/>
    <w:rsid w:val="00B957CA"/>
    <w:rsid w:val="00B9587A"/>
    <w:rsid w:val="00B958B7"/>
    <w:rsid w:val="00B95986"/>
    <w:rsid w:val="00B959F1"/>
    <w:rsid w:val="00B95A04"/>
    <w:rsid w:val="00B95BBD"/>
    <w:rsid w:val="00B95C49"/>
    <w:rsid w:val="00B95C6C"/>
    <w:rsid w:val="00B95E8B"/>
    <w:rsid w:val="00B95EEF"/>
    <w:rsid w:val="00B95FD7"/>
    <w:rsid w:val="00B961A8"/>
    <w:rsid w:val="00B96228"/>
    <w:rsid w:val="00B96313"/>
    <w:rsid w:val="00B96602"/>
    <w:rsid w:val="00B96647"/>
    <w:rsid w:val="00B966CD"/>
    <w:rsid w:val="00B967C3"/>
    <w:rsid w:val="00B96830"/>
    <w:rsid w:val="00B9688E"/>
    <w:rsid w:val="00B96A55"/>
    <w:rsid w:val="00B96CF0"/>
    <w:rsid w:val="00B96D22"/>
    <w:rsid w:val="00B96DA2"/>
    <w:rsid w:val="00B96EF4"/>
    <w:rsid w:val="00B97144"/>
    <w:rsid w:val="00B974CA"/>
    <w:rsid w:val="00B97706"/>
    <w:rsid w:val="00B977E6"/>
    <w:rsid w:val="00B97808"/>
    <w:rsid w:val="00B97A90"/>
    <w:rsid w:val="00B97F9A"/>
    <w:rsid w:val="00BA008A"/>
    <w:rsid w:val="00BA0090"/>
    <w:rsid w:val="00BA0148"/>
    <w:rsid w:val="00BA021A"/>
    <w:rsid w:val="00BA067F"/>
    <w:rsid w:val="00BA0A81"/>
    <w:rsid w:val="00BA1099"/>
    <w:rsid w:val="00BA10A6"/>
    <w:rsid w:val="00BA11FE"/>
    <w:rsid w:val="00BA13E0"/>
    <w:rsid w:val="00BA163D"/>
    <w:rsid w:val="00BA1797"/>
    <w:rsid w:val="00BA17C4"/>
    <w:rsid w:val="00BA18D4"/>
    <w:rsid w:val="00BA1A9A"/>
    <w:rsid w:val="00BA1C34"/>
    <w:rsid w:val="00BA1F3D"/>
    <w:rsid w:val="00BA1F70"/>
    <w:rsid w:val="00BA1FA9"/>
    <w:rsid w:val="00BA2032"/>
    <w:rsid w:val="00BA21B6"/>
    <w:rsid w:val="00BA246A"/>
    <w:rsid w:val="00BA270E"/>
    <w:rsid w:val="00BA2729"/>
    <w:rsid w:val="00BA283C"/>
    <w:rsid w:val="00BA28B1"/>
    <w:rsid w:val="00BA29C8"/>
    <w:rsid w:val="00BA2A96"/>
    <w:rsid w:val="00BA2AEB"/>
    <w:rsid w:val="00BA2B41"/>
    <w:rsid w:val="00BA2B60"/>
    <w:rsid w:val="00BA2B9F"/>
    <w:rsid w:val="00BA2D6A"/>
    <w:rsid w:val="00BA2E6B"/>
    <w:rsid w:val="00BA2FA2"/>
    <w:rsid w:val="00BA301D"/>
    <w:rsid w:val="00BA317F"/>
    <w:rsid w:val="00BA33CF"/>
    <w:rsid w:val="00BA3603"/>
    <w:rsid w:val="00BA388C"/>
    <w:rsid w:val="00BA3974"/>
    <w:rsid w:val="00BA3987"/>
    <w:rsid w:val="00BA3C13"/>
    <w:rsid w:val="00BA3CC9"/>
    <w:rsid w:val="00BA3D2F"/>
    <w:rsid w:val="00BA3DB0"/>
    <w:rsid w:val="00BA3F29"/>
    <w:rsid w:val="00BA3FCA"/>
    <w:rsid w:val="00BA40BE"/>
    <w:rsid w:val="00BA4117"/>
    <w:rsid w:val="00BA4149"/>
    <w:rsid w:val="00BA418C"/>
    <w:rsid w:val="00BA4251"/>
    <w:rsid w:val="00BA4297"/>
    <w:rsid w:val="00BA431E"/>
    <w:rsid w:val="00BA4357"/>
    <w:rsid w:val="00BA48E0"/>
    <w:rsid w:val="00BA4CF4"/>
    <w:rsid w:val="00BA4CF7"/>
    <w:rsid w:val="00BA4F78"/>
    <w:rsid w:val="00BA5470"/>
    <w:rsid w:val="00BA54A7"/>
    <w:rsid w:val="00BA54FB"/>
    <w:rsid w:val="00BA56F4"/>
    <w:rsid w:val="00BA581C"/>
    <w:rsid w:val="00BA5AB8"/>
    <w:rsid w:val="00BA5BE3"/>
    <w:rsid w:val="00BA5C97"/>
    <w:rsid w:val="00BA5D8F"/>
    <w:rsid w:val="00BA5EFB"/>
    <w:rsid w:val="00BA5F3A"/>
    <w:rsid w:val="00BA6313"/>
    <w:rsid w:val="00BA6595"/>
    <w:rsid w:val="00BA659A"/>
    <w:rsid w:val="00BA664D"/>
    <w:rsid w:val="00BA68C1"/>
    <w:rsid w:val="00BA68D4"/>
    <w:rsid w:val="00BA6AF4"/>
    <w:rsid w:val="00BA6D35"/>
    <w:rsid w:val="00BA6D50"/>
    <w:rsid w:val="00BA709E"/>
    <w:rsid w:val="00BA712E"/>
    <w:rsid w:val="00BA7423"/>
    <w:rsid w:val="00BA7688"/>
    <w:rsid w:val="00BA7744"/>
    <w:rsid w:val="00BA7933"/>
    <w:rsid w:val="00BA7EB0"/>
    <w:rsid w:val="00BA7F18"/>
    <w:rsid w:val="00BB008F"/>
    <w:rsid w:val="00BB0248"/>
    <w:rsid w:val="00BB04A5"/>
    <w:rsid w:val="00BB0528"/>
    <w:rsid w:val="00BB0647"/>
    <w:rsid w:val="00BB06B5"/>
    <w:rsid w:val="00BB070E"/>
    <w:rsid w:val="00BB0AA6"/>
    <w:rsid w:val="00BB0CA9"/>
    <w:rsid w:val="00BB0D0C"/>
    <w:rsid w:val="00BB0D75"/>
    <w:rsid w:val="00BB0E26"/>
    <w:rsid w:val="00BB0EF7"/>
    <w:rsid w:val="00BB0FCA"/>
    <w:rsid w:val="00BB1250"/>
    <w:rsid w:val="00BB1286"/>
    <w:rsid w:val="00BB1C4F"/>
    <w:rsid w:val="00BB1D52"/>
    <w:rsid w:val="00BB1F21"/>
    <w:rsid w:val="00BB20A6"/>
    <w:rsid w:val="00BB20E7"/>
    <w:rsid w:val="00BB225D"/>
    <w:rsid w:val="00BB261A"/>
    <w:rsid w:val="00BB2767"/>
    <w:rsid w:val="00BB277B"/>
    <w:rsid w:val="00BB2784"/>
    <w:rsid w:val="00BB2835"/>
    <w:rsid w:val="00BB2A60"/>
    <w:rsid w:val="00BB2BA0"/>
    <w:rsid w:val="00BB2FDE"/>
    <w:rsid w:val="00BB3072"/>
    <w:rsid w:val="00BB335E"/>
    <w:rsid w:val="00BB3454"/>
    <w:rsid w:val="00BB3624"/>
    <w:rsid w:val="00BB365A"/>
    <w:rsid w:val="00BB37AA"/>
    <w:rsid w:val="00BB37B0"/>
    <w:rsid w:val="00BB38E6"/>
    <w:rsid w:val="00BB3903"/>
    <w:rsid w:val="00BB3ACB"/>
    <w:rsid w:val="00BB3BAC"/>
    <w:rsid w:val="00BB3C79"/>
    <w:rsid w:val="00BB3CFA"/>
    <w:rsid w:val="00BB3D94"/>
    <w:rsid w:val="00BB3E2F"/>
    <w:rsid w:val="00BB3F4C"/>
    <w:rsid w:val="00BB406A"/>
    <w:rsid w:val="00BB40B1"/>
    <w:rsid w:val="00BB441E"/>
    <w:rsid w:val="00BB4760"/>
    <w:rsid w:val="00BB4775"/>
    <w:rsid w:val="00BB47BA"/>
    <w:rsid w:val="00BB4A42"/>
    <w:rsid w:val="00BB4E35"/>
    <w:rsid w:val="00BB4ED7"/>
    <w:rsid w:val="00BB4F13"/>
    <w:rsid w:val="00BB5075"/>
    <w:rsid w:val="00BB5168"/>
    <w:rsid w:val="00BB525A"/>
    <w:rsid w:val="00BB52F6"/>
    <w:rsid w:val="00BB530B"/>
    <w:rsid w:val="00BB5321"/>
    <w:rsid w:val="00BB5385"/>
    <w:rsid w:val="00BB53EF"/>
    <w:rsid w:val="00BB549C"/>
    <w:rsid w:val="00BB56F2"/>
    <w:rsid w:val="00BB57BD"/>
    <w:rsid w:val="00BB57E0"/>
    <w:rsid w:val="00BB5846"/>
    <w:rsid w:val="00BB5B44"/>
    <w:rsid w:val="00BB5BCD"/>
    <w:rsid w:val="00BB61DC"/>
    <w:rsid w:val="00BB6240"/>
    <w:rsid w:val="00BB6258"/>
    <w:rsid w:val="00BB62D8"/>
    <w:rsid w:val="00BB6431"/>
    <w:rsid w:val="00BB645D"/>
    <w:rsid w:val="00BB6472"/>
    <w:rsid w:val="00BB65D6"/>
    <w:rsid w:val="00BB6727"/>
    <w:rsid w:val="00BB6959"/>
    <w:rsid w:val="00BB6AA6"/>
    <w:rsid w:val="00BB6BB6"/>
    <w:rsid w:val="00BB6C3A"/>
    <w:rsid w:val="00BB6D70"/>
    <w:rsid w:val="00BB6EA1"/>
    <w:rsid w:val="00BB6EF2"/>
    <w:rsid w:val="00BB706D"/>
    <w:rsid w:val="00BB7096"/>
    <w:rsid w:val="00BB7152"/>
    <w:rsid w:val="00BB71EC"/>
    <w:rsid w:val="00BB724B"/>
    <w:rsid w:val="00BB740F"/>
    <w:rsid w:val="00BB74F8"/>
    <w:rsid w:val="00BB7569"/>
    <w:rsid w:val="00BB7677"/>
    <w:rsid w:val="00BB76E0"/>
    <w:rsid w:val="00BB7780"/>
    <w:rsid w:val="00BB77AC"/>
    <w:rsid w:val="00BB786F"/>
    <w:rsid w:val="00BB78AD"/>
    <w:rsid w:val="00BB79A2"/>
    <w:rsid w:val="00BB7DB1"/>
    <w:rsid w:val="00BC015A"/>
    <w:rsid w:val="00BC01B5"/>
    <w:rsid w:val="00BC01EA"/>
    <w:rsid w:val="00BC0202"/>
    <w:rsid w:val="00BC02DA"/>
    <w:rsid w:val="00BC051C"/>
    <w:rsid w:val="00BC0580"/>
    <w:rsid w:val="00BC05B4"/>
    <w:rsid w:val="00BC064B"/>
    <w:rsid w:val="00BC0973"/>
    <w:rsid w:val="00BC0AE6"/>
    <w:rsid w:val="00BC0B2E"/>
    <w:rsid w:val="00BC0C05"/>
    <w:rsid w:val="00BC0C1A"/>
    <w:rsid w:val="00BC0CEA"/>
    <w:rsid w:val="00BC100E"/>
    <w:rsid w:val="00BC1282"/>
    <w:rsid w:val="00BC12D7"/>
    <w:rsid w:val="00BC1493"/>
    <w:rsid w:val="00BC1601"/>
    <w:rsid w:val="00BC16BF"/>
    <w:rsid w:val="00BC186A"/>
    <w:rsid w:val="00BC186D"/>
    <w:rsid w:val="00BC193F"/>
    <w:rsid w:val="00BC19A5"/>
    <w:rsid w:val="00BC1ACC"/>
    <w:rsid w:val="00BC1B0E"/>
    <w:rsid w:val="00BC1B4B"/>
    <w:rsid w:val="00BC1D14"/>
    <w:rsid w:val="00BC1F4F"/>
    <w:rsid w:val="00BC1F6B"/>
    <w:rsid w:val="00BC1FE1"/>
    <w:rsid w:val="00BC201A"/>
    <w:rsid w:val="00BC22C4"/>
    <w:rsid w:val="00BC22CB"/>
    <w:rsid w:val="00BC24D6"/>
    <w:rsid w:val="00BC2513"/>
    <w:rsid w:val="00BC259C"/>
    <w:rsid w:val="00BC25EB"/>
    <w:rsid w:val="00BC2787"/>
    <w:rsid w:val="00BC27CB"/>
    <w:rsid w:val="00BC2810"/>
    <w:rsid w:val="00BC2849"/>
    <w:rsid w:val="00BC290F"/>
    <w:rsid w:val="00BC2BC7"/>
    <w:rsid w:val="00BC2D19"/>
    <w:rsid w:val="00BC2D4D"/>
    <w:rsid w:val="00BC2F45"/>
    <w:rsid w:val="00BC301C"/>
    <w:rsid w:val="00BC32BB"/>
    <w:rsid w:val="00BC339C"/>
    <w:rsid w:val="00BC344E"/>
    <w:rsid w:val="00BC34D0"/>
    <w:rsid w:val="00BC352E"/>
    <w:rsid w:val="00BC363D"/>
    <w:rsid w:val="00BC37C1"/>
    <w:rsid w:val="00BC38B8"/>
    <w:rsid w:val="00BC38CA"/>
    <w:rsid w:val="00BC38FD"/>
    <w:rsid w:val="00BC3900"/>
    <w:rsid w:val="00BC3C94"/>
    <w:rsid w:val="00BC3CF8"/>
    <w:rsid w:val="00BC3D00"/>
    <w:rsid w:val="00BC3F8A"/>
    <w:rsid w:val="00BC4410"/>
    <w:rsid w:val="00BC44BC"/>
    <w:rsid w:val="00BC48C4"/>
    <w:rsid w:val="00BC49E0"/>
    <w:rsid w:val="00BC4B19"/>
    <w:rsid w:val="00BC4B9C"/>
    <w:rsid w:val="00BC4C7B"/>
    <w:rsid w:val="00BC4D6F"/>
    <w:rsid w:val="00BC4E1D"/>
    <w:rsid w:val="00BC511C"/>
    <w:rsid w:val="00BC5181"/>
    <w:rsid w:val="00BC5334"/>
    <w:rsid w:val="00BC5515"/>
    <w:rsid w:val="00BC5554"/>
    <w:rsid w:val="00BC56C1"/>
    <w:rsid w:val="00BC598A"/>
    <w:rsid w:val="00BC5B54"/>
    <w:rsid w:val="00BC5BDC"/>
    <w:rsid w:val="00BC5CE2"/>
    <w:rsid w:val="00BC5DA5"/>
    <w:rsid w:val="00BC5E5D"/>
    <w:rsid w:val="00BC5E63"/>
    <w:rsid w:val="00BC602F"/>
    <w:rsid w:val="00BC642E"/>
    <w:rsid w:val="00BC6483"/>
    <w:rsid w:val="00BC6504"/>
    <w:rsid w:val="00BC6742"/>
    <w:rsid w:val="00BC676A"/>
    <w:rsid w:val="00BC6D43"/>
    <w:rsid w:val="00BC7115"/>
    <w:rsid w:val="00BC71C5"/>
    <w:rsid w:val="00BC7579"/>
    <w:rsid w:val="00BC7659"/>
    <w:rsid w:val="00BC791A"/>
    <w:rsid w:val="00BC791C"/>
    <w:rsid w:val="00BC7924"/>
    <w:rsid w:val="00BC7A42"/>
    <w:rsid w:val="00BC7A7D"/>
    <w:rsid w:val="00BC7C57"/>
    <w:rsid w:val="00BC7D54"/>
    <w:rsid w:val="00BC7E6E"/>
    <w:rsid w:val="00BD013E"/>
    <w:rsid w:val="00BD02D1"/>
    <w:rsid w:val="00BD0383"/>
    <w:rsid w:val="00BD0485"/>
    <w:rsid w:val="00BD04AF"/>
    <w:rsid w:val="00BD0697"/>
    <w:rsid w:val="00BD06B3"/>
    <w:rsid w:val="00BD082C"/>
    <w:rsid w:val="00BD091C"/>
    <w:rsid w:val="00BD0A29"/>
    <w:rsid w:val="00BD0A78"/>
    <w:rsid w:val="00BD0B71"/>
    <w:rsid w:val="00BD0C79"/>
    <w:rsid w:val="00BD0D63"/>
    <w:rsid w:val="00BD0D77"/>
    <w:rsid w:val="00BD0F22"/>
    <w:rsid w:val="00BD0FC4"/>
    <w:rsid w:val="00BD108A"/>
    <w:rsid w:val="00BD13ED"/>
    <w:rsid w:val="00BD140B"/>
    <w:rsid w:val="00BD1501"/>
    <w:rsid w:val="00BD16E6"/>
    <w:rsid w:val="00BD1749"/>
    <w:rsid w:val="00BD175C"/>
    <w:rsid w:val="00BD1C33"/>
    <w:rsid w:val="00BD1E43"/>
    <w:rsid w:val="00BD2220"/>
    <w:rsid w:val="00BD238C"/>
    <w:rsid w:val="00BD262A"/>
    <w:rsid w:val="00BD26B4"/>
    <w:rsid w:val="00BD279F"/>
    <w:rsid w:val="00BD29EE"/>
    <w:rsid w:val="00BD2A08"/>
    <w:rsid w:val="00BD2F55"/>
    <w:rsid w:val="00BD313C"/>
    <w:rsid w:val="00BD31AD"/>
    <w:rsid w:val="00BD340B"/>
    <w:rsid w:val="00BD36A1"/>
    <w:rsid w:val="00BD3827"/>
    <w:rsid w:val="00BD382D"/>
    <w:rsid w:val="00BD3837"/>
    <w:rsid w:val="00BD385B"/>
    <w:rsid w:val="00BD386B"/>
    <w:rsid w:val="00BD3973"/>
    <w:rsid w:val="00BD39E5"/>
    <w:rsid w:val="00BD3C69"/>
    <w:rsid w:val="00BD3CE1"/>
    <w:rsid w:val="00BD3D7A"/>
    <w:rsid w:val="00BD4332"/>
    <w:rsid w:val="00BD4355"/>
    <w:rsid w:val="00BD45C0"/>
    <w:rsid w:val="00BD4814"/>
    <w:rsid w:val="00BD49A3"/>
    <w:rsid w:val="00BD4A64"/>
    <w:rsid w:val="00BD4AB8"/>
    <w:rsid w:val="00BD4D94"/>
    <w:rsid w:val="00BD556E"/>
    <w:rsid w:val="00BD566D"/>
    <w:rsid w:val="00BD575C"/>
    <w:rsid w:val="00BD57A4"/>
    <w:rsid w:val="00BD57AB"/>
    <w:rsid w:val="00BD5A26"/>
    <w:rsid w:val="00BD5A74"/>
    <w:rsid w:val="00BD5D2B"/>
    <w:rsid w:val="00BD5D4D"/>
    <w:rsid w:val="00BD5F0D"/>
    <w:rsid w:val="00BD614C"/>
    <w:rsid w:val="00BD647F"/>
    <w:rsid w:val="00BD6509"/>
    <w:rsid w:val="00BD673F"/>
    <w:rsid w:val="00BD6795"/>
    <w:rsid w:val="00BD67CC"/>
    <w:rsid w:val="00BD6857"/>
    <w:rsid w:val="00BD689C"/>
    <w:rsid w:val="00BD698E"/>
    <w:rsid w:val="00BD69EB"/>
    <w:rsid w:val="00BD6A22"/>
    <w:rsid w:val="00BD6B83"/>
    <w:rsid w:val="00BD6D51"/>
    <w:rsid w:val="00BD6DBB"/>
    <w:rsid w:val="00BD707A"/>
    <w:rsid w:val="00BD70A6"/>
    <w:rsid w:val="00BD70CE"/>
    <w:rsid w:val="00BD757B"/>
    <w:rsid w:val="00BD7789"/>
    <w:rsid w:val="00BD78B8"/>
    <w:rsid w:val="00BD7A82"/>
    <w:rsid w:val="00BD7F9E"/>
    <w:rsid w:val="00BE0050"/>
    <w:rsid w:val="00BE036A"/>
    <w:rsid w:val="00BE072F"/>
    <w:rsid w:val="00BE0B6F"/>
    <w:rsid w:val="00BE0C3B"/>
    <w:rsid w:val="00BE0C4D"/>
    <w:rsid w:val="00BE0F0E"/>
    <w:rsid w:val="00BE12BB"/>
    <w:rsid w:val="00BE1391"/>
    <w:rsid w:val="00BE13B8"/>
    <w:rsid w:val="00BE13DA"/>
    <w:rsid w:val="00BE1460"/>
    <w:rsid w:val="00BE15A2"/>
    <w:rsid w:val="00BE15CF"/>
    <w:rsid w:val="00BE197A"/>
    <w:rsid w:val="00BE1A06"/>
    <w:rsid w:val="00BE1FB4"/>
    <w:rsid w:val="00BE2244"/>
    <w:rsid w:val="00BE2522"/>
    <w:rsid w:val="00BE25E5"/>
    <w:rsid w:val="00BE2608"/>
    <w:rsid w:val="00BE2609"/>
    <w:rsid w:val="00BE2671"/>
    <w:rsid w:val="00BE2752"/>
    <w:rsid w:val="00BE281D"/>
    <w:rsid w:val="00BE2828"/>
    <w:rsid w:val="00BE28FA"/>
    <w:rsid w:val="00BE29F5"/>
    <w:rsid w:val="00BE2AC3"/>
    <w:rsid w:val="00BE2E99"/>
    <w:rsid w:val="00BE2FC1"/>
    <w:rsid w:val="00BE3017"/>
    <w:rsid w:val="00BE316F"/>
    <w:rsid w:val="00BE33EB"/>
    <w:rsid w:val="00BE3430"/>
    <w:rsid w:val="00BE36B0"/>
    <w:rsid w:val="00BE374F"/>
    <w:rsid w:val="00BE3A2C"/>
    <w:rsid w:val="00BE3AFA"/>
    <w:rsid w:val="00BE3DFE"/>
    <w:rsid w:val="00BE3F52"/>
    <w:rsid w:val="00BE3F53"/>
    <w:rsid w:val="00BE3FB3"/>
    <w:rsid w:val="00BE3FFC"/>
    <w:rsid w:val="00BE403F"/>
    <w:rsid w:val="00BE436F"/>
    <w:rsid w:val="00BE44E9"/>
    <w:rsid w:val="00BE4559"/>
    <w:rsid w:val="00BE4804"/>
    <w:rsid w:val="00BE4BFE"/>
    <w:rsid w:val="00BE4C2A"/>
    <w:rsid w:val="00BE4C9C"/>
    <w:rsid w:val="00BE4CAC"/>
    <w:rsid w:val="00BE4ED3"/>
    <w:rsid w:val="00BE4EE6"/>
    <w:rsid w:val="00BE4F65"/>
    <w:rsid w:val="00BE51C5"/>
    <w:rsid w:val="00BE51C7"/>
    <w:rsid w:val="00BE52BD"/>
    <w:rsid w:val="00BE54AA"/>
    <w:rsid w:val="00BE5515"/>
    <w:rsid w:val="00BE55DB"/>
    <w:rsid w:val="00BE5613"/>
    <w:rsid w:val="00BE5685"/>
    <w:rsid w:val="00BE5702"/>
    <w:rsid w:val="00BE5813"/>
    <w:rsid w:val="00BE5923"/>
    <w:rsid w:val="00BE5C18"/>
    <w:rsid w:val="00BE5C6A"/>
    <w:rsid w:val="00BE5C7E"/>
    <w:rsid w:val="00BE62FA"/>
    <w:rsid w:val="00BE65B3"/>
    <w:rsid w:val="00BE66DF"/>
    <w:rsid w:val="00BE68B9"/>
    <w:rsid w:val="00BE6AF6"/>
    <w:rsid w:val="00BE6B4A"/>
    <w:rsid w:val="00BE6DFE"/>
    <w:rsid w:val="00BE710A"/>
    <w:rsid w:val="00BE7128"/>
    <w:rsid w:val="00BE716D"/>
    <w:rsid w:val="00BE7265"/>
    <w:rsid w:val="00BE7566"/>
    <w:rsid w:val="00BE75AD"/>
    <w:rsid w:val="00BE75E2"/>
    <w:rsid w:val="00BE75FB"/>
    <w:rsid w:val="00BE76E2"/>
    <w:rsid w:val="00BE76E9"/>
    <w:rsid w:val="00BE7B14"/>
    <w:rsid w:val="00BE7B27"/>
    <w:rsid w:val="00BE7F65"/>
    <w:rsid w:val="00BF0122"/>
    <w:rsid w:val="00BF01B4"/>
    <w:rsid w:val="00BF01EE"/>
    <w:rsid w:val="00BF02E6"/>
    <w:rsid w:val="00BF0300"/>
    <w:rsid w:val="00BF0399"/>
    <w:rsid w:val="00BF0A66"/>
    <w:rsid w:val="00BF0C00"/>
    <w:rsid w:val="00BF0D53"/>
    <w:rsid w:val="00BF10D2"/>
    <w:rsid w:val="00BF10D6"/>
    <w:rsid w:val="00BF120B"/>
    <w:rsid w:val="00BF1309"/>
    <w:rsid w:val="00BF18B9"/>
    <w:rsid w:val="00BF1A60"/>
    <w:rsid w:val="00BF1ADE"/>
    <w:rsid w:val="00BF1B70"/>
    <w:rsid w:val="00BF1C21"/>
    <w:rsid w:val="00BF1EAE"/>
    <w:rsid w:val="00BF2028"/>
    <w:rsid w:val="00BF220D"/>
    <w:rsid w:val="00BF26B0"/>
    <w:rsid w:val="00BF2703"/>
    <w:rsid w:val="00BF2817"/>
    <w:rsid w:val="00BF29C4"/>
    <w:rsid w:val="00BF2C37"/>
    <w:rsid w:val="00BF2C65"/>
    <w:rsid w:val="00BF2CF3"/>
    <w:rsid w:val="00BF2DC1"/>
    <w:rsid w:val="00BF2F23"/>
    <w:rsid w:val="00BF313E"/>
    <w:rsid w:val="00BF31CB"/>
    <w:rsid w:val="00BF33A3"/>
    <w:rsid w:val="00BF3442"/>
    <w:rsid w:val="00BF3A44"/>
    <w:rsid w:val="00BF3AE6"/>
    <w:rsid w:val="00BF3C0A"/>
    <w:rsid w:val="00BF3C10"/>
    <w:rsid w:val="00BF3D90"/>
    <w:rsid w:val="00BF40D9"/>
    <w:rsid w:val="00BF4185"/>
    <w:rsid w:val="00BF418D"/>
    <w:rsid w:val="00BF43E3"/>
    <w:rsid w:val="00BF44B2"/>
    <w:rsid w:val="00BF46A3"/>
    <w:rsid w:val="00BF46F1"/>
    <w:rsid w:val="00BF476B"/>
    <w:rsid w:val="00BF4839"/>
    <w:rsid w:val="00BF48A2"/>
    <w:rsid w:val="00BF4923"/>
    <w:rsid w:val="00BF4B69"/>
    <w:rsid w:val="00BF4BF8"/>
    <w:rsid w:val="00BF4D5D"/>
    <w:rsid w:val="00BF4DD3"/>
    <w:rsid w:val="00BF4F5B"/>
    <w:rsid w:val="00BF4F71"/>
    <w:rsid w:val="00BF5040"/>
    <w:rsid w:val="00BF5350"/>
    <w:rsid w:val="00BF5416"/>
    <w:rsid w:val="00BF5450"/>
    <w:rsid w:val="00BF55D0"/>
    <w:rsid w:val="00BF5605"/>
    <w:rsid w:val="00BF5623"/>
    <w:rsid w:val="00BF56A8"/>
    <w:rsid w:val="00BF56FB"/>
    <w:rsid w:val="00BF5747"/>
    <w:rsid w:val="00BF57A0"/>
    <w:rsid w:val="00BF5822"/>
    <w:rsid w:val="00BF5842"/>
    <w:rsid w:val="00BF5844"/>
    <w:rsid w:val="00BF5971"/>
    <w:rsid w:val="00BF5BD5"/>
    <w:rsid w:val="00BF5DB4"/>
    <w:rsid w:val="00BF5E0F"/>
    <w:rsid w:val="00BF5F66"/>
    <w:rsid w:val="00BF5FB3"/>
    <w:rsid w:val="00BF60E3"/>
    <w:rsid w:val="00BF620D"/>
    <w:rsid w:val="00BF6323"/>
    <w:rsid w:val="00BF6597"/>
    <w:rsid w:val="00BF679D"/>
    <w:rsid w:val="00BF6C82"/>
    <w:rsid w:val="00BF6D4A"/>
    <w:rsid w:val="00BF6D53"/>
    <w:rsid w:val="00BF6E13"/>
    <w:rsid w:val="00BF6F0B"/>
    <w:rsid w:val="00BF6FBF"/>
    <w:rsid w:val="00BF70A1"/>
    <w:rsid w:val="00BF70F8"/>
    <w:rsid w:val="00BF75BD"/>
    <w:rsid w:val="00BF762E"/>
    <w:rsid w:val="00BF765F"/>
    <w:rsid w:val="00BF775A"/>
    <w:rsid w:val="00BF7A9E"/>
    <w:rsid w:val="00BF7CDD"/>
    <w:rsid w:val="00BF7D43"/>
    <w:rsid w:val="00BF7DF5"/>
    <w:rsid w:val="00BF7EA6"/>
    <w:rsid w:val="00BF7F8E"/>
    <w:rsid w:val="00C0000B"/>
    <w:rsid w:val="00C0046D"/>
    <w:rsid w:val="00C004B1"/>
    <w:rsid w:val="00C004E9"/>
    <w:rsid w:val="00C00722"/>
    <w:rsid w:val="00C0079F"/>
    <w:rsid w:val="00C0083F"/>
    <w:rsid w:val="00C00F1A"/>
    <w:rsid w:val="00C00F30"/>
    <w:rsid w:val="00C00FC6"/>
    <w:rsid w:val="00C010A3"/>
    <w:rsid w:val="00C010F5"/>
    <w:rsid w:val="00C01330"/>
    <w:rsid w:val="00C01360"/>
    <w:rsid w:val="00C01477"/>
    <w:rsid w:val="00C0147A"/>
    <w:rsid w:val="00C014D3"/>
    <w:rsid w:val="00C01577"/>
    <w:rsid w:val="00C015A5"/>
    <w:rsid w:val="00C0169C"/>
    <w:rsid w:val="00C016EA"/>
    <w:rsid w:val="00C017EC"/>
    <w:rsid w:val="00C01835"/>
    <w:rsid w:val="00C01B0E"/>
    <w:rsid w:val="00C01B5C"/>
    <w:rsid w:val="00C01BA0"/>
    <w:rsid w:val="00C01CC7"/>
    <w:rsid w:val="00C01DFD"/>
    <w:rsid w:val="00C01EEB"/>
    <w:rsid w:val="00C02192"/>
    <w:rsid w:val="00C0240A"/>
    <w:rsid w:val="00C02519"/>
    <w:rsid w:val="00C02717"/>
    <w:rsid w:val="00C0279C"/>
    <w:rsid w:val="00C02946"/>
    <w:rsid w:val="00C02AB2"/>
    <w:rsid w:val="00C02C34"/>
    <w:rsid w:val="00C02CDE"/>
    <w:rsid w:val="00C02D64"/>
    <w:rsid w:val="00C02DAB"/>
    <w:rsid w:val="00C02DFB"/>
    <w:rsid w:val="00C02E93"/>
    <w:rsid w:val="00C02F50"/>
    <w:rsid w:val="00C03175"/>
    <w:rsid w:val="00C03493"/>
    <w:rsid w:val="00C0359E"/>
    <w:rsid w:val="00C03AD2"/>
    <w:rsid w:val="00C03B7B"/>
    <w:rsid w:val="00C03C30"/>
    <w:rsid w:val="00C03CC9"/>
    <w:rsid w:val="00C03D20"/>
    <w:rsid w:val="00C03D39"/>
    <w:rsid w:val="00C03FC2"/>
    <w:rsid w:val="00C0412A"/>
    <w:rsid w:val="00C041E4"/>
    <w:rsid w:val="00C04339"/>
    <w:rsid w:val="00C045AE"/>
    <w:rsid w:val="00C046D3"/>
    <w:rsid w:val="00C048E6"/>
    <w:rsid w:val="00C04C6C"/>
    <w:rsid w:val="00C04CFA"/>
    <w:rsid w:val="00C04D92"/>
    <w:rsid w:val="00C04ED6"/>
    <w:rsid w:val="00C04EF2"/>
    <w:rsid w:val="00C0507B"/>
    <w:rsid w:val="00C05127"/>
    <w:rsid w:val="00C056EE"/>
    <w:rsid w:val="00C057E0"/>
    <w:rsid w:val="00C05863"/>
    <w:rsid w:val="00C05865"/>
    <w:rsid w:val="00C058A2"/>
    <w:rsid w:val="00C05B29"/>
    <w:rsid w:val="00C05C20"/>
    <w:rsid w:val="00C05C79"/>
    <w:rsid w:val="00C05C82"/>
    <w:rsid w:val="00C05ECF"/>
    <w:rsid w:val="00C05F88"/>
    <w:rsid w:val="00C06031"/>
    <w:rsid w:val="00C06066"/>
    <w:rsid w:val="00C060BB"/>
    <w:rsid w:val="00C06123"/>
    <w:rsid w:val="00C0648A"/>
    <w:rsid w:val="00C064B4"/>
    <w:rsid w:val="00C06537"/>
    <w:rsid w:val="00C06714"/>
    <w:rsid w:val="00C067A4"/>
    <w:rsid w:val="00C06982"/>
    <w:rsid w:val="00C06B13"/>
    <w:rsid w:val="00C06B3D"/>
    <w:rsid w:val="00C06E87"/>
    <w:rsid w:val="00C06F8C"/>
    <w:rsid w:val="00C07000"/>
    <w:rsid w:val="00C071FF"/>
    <w:rsid w:val="00C0738E"/>
    <w:rsid w:val="00C07538"/>
    <w:rsid w:val="00C07619"/>
    <w:rsid w:val="00C076DC"/>
    <w:rsid w:val="00C078C5"/>
    <w:rsid w:val="00C07A4D"/>
    <w:rsid w:val="00C07A6C"/>
    <w:rsid w:val="00C07AE3"/>
    <w:rsid w:val="00C07AE4"/>
    <w:rsid w:val="00C07B17"/>
    <w:rsid w:val="00C07C1A"/>
    <w:rsid w:val="00C07CCC"/>
    <w:rsid w:val="00C07CF4"/>
    <w:rsid w:val="00C07E04"/>
    <w:rsid w:val="00C07F90"/>
    <w:rsid w:val="00C102BC"/>
    <w:rsid w:val="00C104E7"/>
    <w:rsid w:val="00C104ED"/>
    <w:rsid w:val="00C10599"/>
    <w:rsid w:val="00C106DF"/>
    <w:rsid w:val="00C10789"/>
    <w:rsid w:val="00C109E4"/>
    <w:rsid w:val="00C10A92"/>
    <w:rsid w:val="00C10AC5"/>
    <w:rsid w:val="00C10E5D"/>
    <w:rsid w:val="00C10EC1"/>
    <w:rsid w:val="00C10F46"/>
    <w:rsid w:val="00C110D0"/>
    <w:rsid w:val="00C1113F"/>
    <w:rsid w:val="00C1114F"/>
    <w:rsid w:val="00C11183"/>
    <w:rsid w:val="00C11197"/>
    <w:rsid w:val="00C112BC"/>
    <w:rsid w:val="00C11365"/>
    <w:rsid w:val="00C1157C"/>
    <w:rsid w:val="00C117C6"/>
    <w:rsid w:val="00C11AF0"/>
    <w:rsid w:val="00C11C33"/>
    <w:rsid w:val="00C11C73"/>
    <w:rsid w:val="00C11D35"/>
    <w:rsid w:val="00C11EBB"/>
    <w:rsid w:val="00C11FE5"/>
    <w:rsid w:val="00C11FF6"/>
    <w:rsid w:val="00C12011"/>
    <w:rsid w:val="00C12068"/>
    <w:rsid w:val="00C12432"/>
    <w:rsid w:val="00C12503"/>
    <w:rsid w:val="00C12516"/>
    <w:rsid w:val="00C12778"/>
    <w:rsid w:val="00C127CB"/>
    <w:rsid w:val="00C129E7"/>
    <w:rsid w:val="00C12CA1"/>
    <w:rsid w:val="00C12D03"/>
    <w:rsid w:val="00C12EB5"/>
    <w:rsid w:val="00C1308C"/>
    <w:rsid w:val="00C130C1"/>
    <w:rsid w:val="00C131BE"/>
    <w:rsid w:val="00C1328A"/>
    <w:rsid w:val="00C1343F"/>
    <w:rsid w:val="00C134C7"/>
    <w:rsid w:val="00C134EC"/>
    <w:rsid w:val="00C13504"/>
    <w:rsid w:val="00C13887"/>
    <w:rsid w:val="00C13915"/>
    <w:rsid w:val="00C139B5"/>
    <w:rsid w:val="00C13A2E"/>
    <w:rsid w:val="00C13C44"/>
    <w:rsid w:val="00C13C8A"/>
    <w:rsid w:val="00C13EA4"/>
    <w:rsid w:val="00C13F22"/>
    <w:rsid w:val="00C13FF8"/>
    <w:rsid w:val="00C140A1"/>
    <w:rsid w:val="00C140F0"/>
    <w:rsid w:val="00C140FE"/>
    <w:rsid w:val="00C141A9"/>
    <w:rsid w:val="00C14346"/>
    <w:rsid w:val="00C143D4"/>
    <w:rsid w:val="00C14559"/>
    <w:rsid w:val="00C145C8"/>
    <w:rsid w:val="00C14691"/>
    <w:rsid w:val="00C1474B"/>
    <w:rsid w:val="00C148F9"/>
    <w:rsid w:val="00C14B39"/>
    <w:rsid w:val="00C14C24"/>
    <w:rsid w:val="00C14C3F"/>
    <w:rsid w:val="00C14EF8"/>
    <w:rsid w:val="00C14F9D"/>
    <w:rsid w:val="00C1503D"/>
    <w:rsid w:val="00C15135"/>
    <w:rsid w:val="00C15191"/>
    <w:rsid w:val="00C1527F"/>
    <w:rsid w:val="00C15717"/>
    <w:rsid w:val="00C159ED"/>
    <w:rsid w:val="00C15AAF"/>
    <w:rsid w:val="00C15B8D"/>
    <w:rsid w:val="00C15B94"/>
    <w:rsid w:val="00C15BB3"/>
    <w:rsid w:val="00C16216"/>
    <w:rsid w:val="00C16386"/>
    <w:rsid w:val="00C163F2"/>
    <w:rsid w:val="00C1654C"/>
    <w:rsid w:val="00C165BE"/>
    <w:rsid w:val="00C165C6"/>
    <w:rsid w:val="00C1662C"/>
    <w:rsid w:val="00C16668"/>
    <w:rsid w:val="00C16691"/>
    <w:rsid w:val="00C166B0"/>
    <w:rsid w:val="00C1677E"/>
    <w:rsid w:val="00C16813"/>
    <w:rsid w:val="00C16815"/>
    <w:rsid w:val="00C16A6C"/>
    <w:rsid w:val="00C16B16"/>
    <w:rsid w:val="00C16BEC"/>
    <w:rsid w:val="00C16BFB"/>
    <w:rsid w:val="00C16DC4"/>
    <w:rsid w:val="00C16FE0"/>
    <w:rsid w:val="00C1708B"/>
    <w:rsid w:val="00C17099"/>
    <w:rsid w:val="00C170AE"/>
    <w:rsid w:val="00C173EB"/>
    <w:rsid w:val="00C17461"/>
    <w:rsid w:val="00C17593"/>
    <w:rsid w:val="00C1767C"/>
    <w:rsid w:val="00C1767D"/>
    <w:rsid w:val="00C176B0"/>
    <w:rsid w:val="00C176B6"/>
    <w:rsid w:val="00C1787C"/>
    <w:rsid w:val="00C17886"/>
    <w:rsid w:val="00C17AA6"/>
    <w:rsid w:val="00C17BF4"/>
    <w:rsid w:val="00C17D7E"/>
    <w:rsid w:val="00C17D89"/>
    <w:rsid w:val="00C20173"/>
    <w:rsid w:val="00C20221"/>
    <w:rsid w:val="00C202D5"/>
    <w:rsid w:val="00C2068D"/>
    <w:rsid w:val="00C206C4"/>
    <w:rsid w:val="00C206EC"/>
    <w:rsid w:val="00C2094C"/>
    <w:rsid w:val="00C20ABC"/>
    <w:rsid w:val="00C20D62"/>
    <w:rsid w:val="00C20DD5"/>
    <w:rsid w:val="00C20F2A"/>
    <w:rsid w:val="00C212B5"/>
    <w:rsid w:val="00C21621"/>
    <w:rsid w:val="00C21644"/>
    <w:rsid w:val="00C216C2"/>
    <w:rsid w:val="00C217D3"/>
    <w:rsid w:val="00C218B9"/>
    <w:rsid w:val="00C219A7"/>
    <w:rsid w:val="00C21D83"/>
    <w:rsid w:val="00C2204C"/>
    <w:rsid w:val="00C2221E"/>
    <w:rsid w:val="00C2225C"/>
    <w:rsid w:val="00C226CE"/>
    <w:rsid w:val="00C2273C"/>
    <w:rsid w:val="00C227C6"/>
    <w:rsid w:val="00C227CF"/>
    <w:rsid w:val="00C22A3F"/>
    <w:rsid w:val="00C22B03"/>
    <w:rsid w:val="00C22BB3"/>
    <w:rsid w:val="00C22BED"/>
    <w:rsid w:val="00C22DCC"/>
    <w:rsid w:val="00C2322F"/>
    <w:rsid w:val="00C232DD"/>
    <w:rsid w:val="00C23459"/>
    <w:rsid w:val="00C23667"/>
    <w:rsid w:val="00C237AA"/>
    <w:rsid w:val="00C2380A"/>
    <w:rsid w:val="00C23827"/>
    <w:rsid w:val="00C239C3"/>
    <w:rsid w:val="00C23C34"/>
    <w:rsid w:val="00C23CD7"/>
    <w:rsid w:val="00C23E2B"/>
    <w:rsid w:val="00C23EDB"/>
    <w:rsid w:val="00C24151"/>
    <w:rsid w:val="00C2423A"/>
    <w:rsid w:val="00C244AA"/>
    <w:rsid w:val="00C244D8"/>
    <w:rsid w:val="00C24789"/>
    <w:rsid w:val="00C2478B"/>
    <w:rsid w:val="00C249B8"/>
    <w:rsid w:val="00C24CCF"/>
    <w:rsid w:val="00C24CE2"/>
    <w:rsid w:val="00C24EE5"/>
    <w:rsid w:val="00C24FC7"/>
    <w:rsid w:val="00C25026"/>
    <w:rsid w:val="00C250CF"/>
    <w:rsid w:val="00C25380"/>
    <w:rsid w:val="00C2544D"/>
    <w:rsid w:val="00C256E1"/>
    <w:rsid w:val="00C2576F"/>
    <w:rsid w:val="00C25836"/>
    <w:rsid w:val="00C2589F"/>
    <w:rsid w:val="00C2593A"/>
    <w:rsid w:val="00C25CA4"/>
    <w:rsid w:val="00C25DEF"/>
    <w:rsid w:val="00C2613F"/>
    <w:rsid w:val="00C261DD"/>
    <w:rsid w:val="00C26229"/>
    <w:rsid w:val="00C2639F"/>
    <w:rsid w:val="00C263AA"/>
    <w:rsid w:val="00C265BB"/>
    <w:rsid w:val="00C26727"/>
    <w:rsid w:val="00C26740"/>
    <w:rsid w:val="00C26871"/>
    <w:rsid w:val="00C2691D"/>
    <w:rsid w:val="00C2695A"/>
    <w:rsid w:val="00C26D5A"/>
    <w:rsid w:val="00C26E03"/>
    <w:rsid w:val="00C26E11"/>
    <w:rsid w:val="00C26E15"/>
    <w:rsid w:val="00C26E48"/>
    <w:rsid w:val="00C26EB2"/>
    <w:rsid w:val="00C26EC9"/>
    <w:rsid w:val="00C27156"/>
    <w:rsid w:val="00C27169"/>
    <w:rsid w:val="00C27224"/>
    <w:rsid w:val="00C272BE"/>
    <w:rsid w:val="00C27335"/>
    <w:rsid w:val="00C2737B"/>
    <w:rsid w:val="00C273EF"/>
    <w:rsid w:val="00C274BE"/>
    <w:rsid w:val="00C2751E"/>
    <w:rsid w:val="00C2755D"/>
    <w:rsid w:val="00C275D9"/>
    <w:rsid w:val="00C2769D"/>
    <w:rsid w:val="00C27AB9"/>
    <w:rsid w:val="00C27BBC"/>
    <w:rsid w:val="00C27E49"/>
    <w:rsid w:val="00C27E74"/>
    <w:rsid w:val="00C3008D"/>
    <w:rsid w:val="00C3020C"/>
    <w:rsid w:val="00C30274"/>
    <w:rsid w:val="00C3030F"/>
    <w:rsid w:val="00C3031A"/>
    <w:rsid w:val="00C303EB"/>
    <w:rsid w:val="00C3058D"/>
    <w:rsid w:val="00C3068F"/>
    <w:rsid w:val="00C306DD"/>
    <w:rsid w:val="00C30790"/>
    <w:rsid w:val="00C307FA"/>
    <w:rsid w:val="00C30833"/>
    <w:rsid w:val="00C3084F"/>
    <w:rsid w:val="00C3087E"/>
    <w:rsid w:val="00C308A9"/>
    <w:rsid w:val="00C308AC"/>
    <w:rsid w:val="00C30C4B"/>
    <w:rsid w:val="00C30D3F"/>
    <w:rsid w:val="00C30D80"/>
    <w:rsid w:val="00C30DAA"/>
    <w:rsid w:val="00C30EC9"/>
    <w:rsid w:val="00C30F1F"/>
    <w:rsid w:val="00C30FB5"/>
    <w:rsid w:val="00C31040"/>
    <w:rsid w:val="00C31052"/>
    <w:rsid w:val="00C31089"/>
    <w:rsid w:val="00C3111C"/>
    <w:rsid w:val="00C312C2"/>
    <w:rsid w:val="00C312DF"/>
    <w:rsid w:val="00C31318"/>
    <w:rsid w:val="00C314DF"/>
    <w:rsid w:val="00C315D4"/>
    <w:rsid w:val="00C31620"/>
    <w:rsid w:val="00C316F2"/>
    <w:rsid w:val="00C31737"/>
    <w:rsid w:val="00C3175A"/>
    <w:rsid w:val="00C3185D"/>
    <w:rsid w:val="00C319A2"/>
    <w:rsid w:val="00C31A31"/>
    <w:rsid w:val="00C31B27"/>
    <w:rsid w:val="00C31C05"/>
    <w:rsid w:val="00C31C9E"/>
    <w:rsid w:val="00C31CE0"/>
    <w:rsid w:val="00C31D71"/>
    <w:rsid w:val="00C31E03"/>
    <w:rsid w:val="00C3208A"/>
    <w:rsid w:val="00C3237C"/>
    <w:rsid w:val="00C3272F"/>
    <w:rsid w:val="00C328D8"/>
    <w:rsid w:val="00C328DF"/>
    <w:rsid w:val="00C32B38"/>
    <w:rsid w:val="00C32B3D"/>
    <w:rsid w:val="00C32BB7"/>
    <w:rsid w:val="00C32CCE"/>
    <w:rsid w:val="00C33106"/>
    <w:rsid w:val="00C332B0"/>
    <w:rsid w:val="00C33482"/>
    <w:rsid w:val="00C3354C"/>
    <w:rsid w:val="00C335C2"/>
    <w:rsid w:val="00C336D5"/>
    <w:rsid w:val="00C337EC"/>
    <w:rsid w:val="00C339DE"/>
    <w:rsid w:val="00C33AA7"/>
    <w:rsid w:val="00C33DCE"/>
    <w:rsid w:val="00C33E53"/>
    <w:rsid w:val="00C340B0"/>
    <w:rsid w:val="00C340CE"/>
    <w:rsid w:val="00C34583"/>
    <w:rsid w:val="00C3463A"/>
    <w:rsid w:val="00C346BB"/>
    <w:rsid w:val="00C346C1"/>
    <w:rsid w:val="00C346D1"/>
    <w:rsid w:val="00C34B1E"/>
    <w:rsid w:val="00C34BDB"/>
    <w:rsid w:val="00C34BEF"/>
    <w:rsid w:val="00C34C05"/>
    <w:rsid w:val="00C34D4B"/>
    <w:rsid w:val="00C34F16"/>
    <w:rsid w:val="00C35071"/>
    <w:rsid w:val="00C35245"/>
    <w:rsid w:val="00C353CF"/>
    <w:rsid w:val="00C353D1"/>
    <w:rsid w:val="00C3550B"/>
    <w:rsid w:val="00C3562A"/>
    <w:rsid w:val="00C3563D"/>
    <w:rsid w:val="00C3566B"/>
    <w:rsid w:val="00C3569F"/>
    <w:rsid w:val="00C35916"/>
    <w:rsid w:val="00C35AAB"/>
    <w:rsid w:val="00C35B23"/>
    <w:rsid w:val="00C35D6A"/>
    <w:rsid w:val="00C35DD7"/>
    <w:rsid w:val="00C35E58"/>
    <w:rsid w:val="00C36050"/>
    <w:rsid w:val="00C3606E"/>
    <w:rsid w:val="00C3610D"/>
    <w:rsid w:val="00C361B0"/>
    <w:rsid w:val="00C36316"/>
    <w:rsid w:val="00C36571"/>
    <w:rsid w:val="00C365AD"/>
    <w:rsid w:val="00C3672B"/>
    <w:rsid w:val="00C367B9"/>
    <w:rsid w:val="00C36841"/>
    <w:rsid w:val="00C36974"/>
    <w:rsid w:val="00C36CE4"/>
    <w:rsid w:val="00C36DAD"/>
    <w:rsid w:val="00C36E50"/>
    <w:rsid w:val="00C36FE4"/>
    <w:rsid w:val="00C37017"/>
    <w:rsid w:val="00C37050"/>
    <w:rsid w:val="00C3714E"/>
    <w:rsid w:val="00C377F8"/>
    <w:rsid w:val="00C378C9"/>
    <w:rsid w:val="00C379BE"/>
    <w:rsid w:val="00C37B39"/>
    <w:rsid w:val="00C37D37"/>
    <w:rsid w:val="00C37E4F"/>
    <w:rsid w:val="00C37F8D"/>
    <w:rsid w:val="00C4018E"/>
    <w:rsid w:val="00C403BF"/>
    <w:rsid w:val="00C4047E"/>
    <w:rsid w:val="00C404BD"/>
    <w:rsid w:val="00C404D5"/>
    <w:rsid w:val="00C40679"/>
    <w:rsid w:val="00C406C8"/>
    <w:rsid w:val="00C40975"/>
    <w:rsid w:val="00C40B7D"/>
    <w:rsid w:val="00C40BC8"/>
    <w:rsid w:val="00C40BFF"/>
    <w:rsid w:val="00C40CD4"/>
    <w:rsid w:val="00C4100D"/>
    <w:rsid w:val="00C41057"/>
    <w:rsid w:val="00C411E2"/>
    <w:rsid w:val="00C413A6"/>
    <w:rsid w:val="00C4163F"/>
    <w:rsid w:val="00C41694"/>
    <w:rsid w:val="00C4172D"/>
    <w:rsid w:val="00C41B0A"/>
    <w:rsid w:val="00C41B83"/>
    <w:rsid w:val="00C41BE5"/>
    <w:rsid w:val="00C41E8D"/>
    <w:rsid w:val="00C42000"/>
    <w:rsid w:val="00C42130"/>
    <w:rsid w:val="00C4220B"/>
    <w:rsid w:val="00C4228E"/>
    <w:rsid w:val="00C42552"/>
    <w:rsid w:val="00C42784"/>
    <w:rsid w:val="00C42972"/>
    <w:rsid w:val="00C429E1"/>
    <w:rsid w:val="00C429FD"/>
    <w:rsid w:val="00C42B84"/>
    <w:rsid w:val="00C42C2D"/>
    <w:rsid w:val="00C42DBB"/>
    <w:rsid w:val="00C42ED5"/>
    <w:rsid w:val="00C42F96"/>
    <w:rsid w:val="00C42FC9"/>
    <w:rsid w:val="00C4325B"/>
    <w:rsid w:val="00C43272"/>
    <w:rsid w:val="00C437C1"/>
    <w:rsid w:val="00C439F0"/>
    <w:rsid w:val="00C43A28"/>
    <w:rsid w:val="00C43B5F"/>
    <w:rsid w:val="00C43CE7"/>
    <w:rsid w:val="00C440BE"/>
    <w:rsid w:val="00C44189"/>
    <w:rsid w:val="00C441A1"/>
    <w:rsid w:val="00C4442E"/>
    <w:rsid w:val="00C445E8"/>
    <w:rsid w:val="00C447FB"/>
    <w:rsid w:val="00C44CEB"/>
    <w:rsid w:val="00C44D76"/>
    <w:rsid w:val="00C44EB8"/>
    <w:rsid w:val="00C44EBD"/>
    <w:rsid w:val="00C44F11"/>
    <w:rsid w:val="00C44F96"/>
    <w:rsid w:val="00C44FD8"/>
    <w:rsid w:val="00C44FF2"/>
    <w:rsid w:val="00C45018"/>
    <w:rsid w:val="00C45099"/>
    <w:rsid w:val="00C4537A"/>
    <w:rsid w:val="00C454E2"/>
    <w:rsid w:val="00C456C8"/>
    <w:rsid w:val="00C4587D"/>
    <w:rsid w:val="00C458B1"/>
    <w:rsid w:val="00C458F9"/>
    <w:rsid w:val="00C45B23"/>
    <w:rsid w:val="00C45C66"/>
    <w:rsid w:val="00C45DBA"/>
    <w:rsid w:val="00C45E56"/>
    <w:rsid w:val="00C45F08"/>
    <w:rsid w:val="00C46281"/>
    <w:rsid w:val="00C463D3"/>
    <w:rsid w:val="00C464A3"/>
    <w:rsid w:val="00C46B6B"/>
    <w:rsid w:val="00C46C47"/>
    <w:rsid w:val="00C46E71"/>
    <w:rsid w:val="00C46EB5"/>
    <w:rsid w:val="00C470AA"/>
    <w:rsid w:val="00C471CD"/>
    <w:rsid w:val="00C4736E"/>
    <w:rsid w:val="00C474FC"/>
    <w:rsid w:val="00C47520"/>
    <w:rsid w:val="00C4790E"/>
    <w:rsid w:val="00C479DD"/>
    <w:rsid w:val="00C47AE8"/>
    <w:rsid w:val="00C47B13"/>
    <w:rsid w:val="00C47B27"/>
    <w:rsid w:val="00C47B67"/>
    <w:rsid w:val="00C47B93"/>
    <w:rsid w:val="00C47BB6"/>
    <w:rsid w:val="00C47BCE"/>
    <w:rsid w:val="00C47BDE"/>
    <w:rsid w:val="00C47D04"/>
    <w:rsid w:val="00C47D84"/>
    <w:rsid w:val="00C47F1B"/>
    <w:rsid w:val="00C47F7E"/>
    <w:rsid w:val="00C5002F"/>
    <w:rsid w:val="00C503F0"/>
    <w:rsid w:val="00C5061C"/>
    <w:rsid w:val="00C50666"/>
    <w:rsid w:val="00C508B7"/>
    <w:rsid w:val="00C509D3"/>
    <w:rsid w:val="00C50B7A"/>
    <w:rsid w:val="00C50BCE"/>
    <w:rsid w:val="00C50C36"/>
    <w:rsid w:val="00C50D46"/>
    <w:rsid w:val="00C51114"/>
    <w:rsid w:val="00C511CF"/>
    <w:rsid w:val="00C5123E"/>
    <w:rsid w:val="00C51354"/>
    <w:rsid w:val="00C51479"/>
    <w:rsid w:val="00C5152B"/>
    <w:rsid w:val="00C51696"/>
    <w:rsid w:val="00C516F1"/>
    <w:rsid w:val="00C51716"/>
    <w:rsid w:val="00C517D4"/>
    <w:rsid w:val="00C519C8"/>
    <w:rsid w:val="00C51A61"/>
    <w:rsid w:val="00C51C18"/>
    <w:rsid w:val="00C51C3C"/>
    <w:rsid w:val="00C51D11"/>
    <w:rsid w:val="00C51D30"/>
    <w:rsid w:val="00C51DA6"/>
    <w:rsid w:val="00C51E57"/>
    <w:rsid w:val="00C51EBF"/>
    <w:rsid w:val="00C51F21"/>
    <w:rsid w:val="00C51FC9"/>
    <w:rsid w:val="00C521CD"/>
    <w:rsid w:val="00C52299"/>
    <w:rsid w:val="00C522F2"/>
    <w:rsid w:val="00C5257E"/>
    <w:rsid w:val="00C527B5"/>
    <w:rsid w:val="00C527D8"/>
    <w:rsid w:val="00C5289A"/>
    <w:rsid w:val="00C52B24"/>
    <w:rsid w:val="00C52B29"/>
    <w:rsid w:val="00C52B31"/>
    <w:rsid w:val="00C52B9B"/>
    <w:rsid w:val="00C52CBE"/>
    <w:rsid w:val="00C52D0D"/>
    <w:rsid w:val="00C52F69"/>
    <w:rsid w:val="00C5310C"/>
    <w:rsid w:val="00C531B4"/>
    <w:rsid w:val="00C53282"/>
    <w:rsid w:val="00C532F9"/>
    <w:rsid w:val="00C5348C"/>
    <w:rsid w:val="00C5351B"/>
    <w:rsid w:val="00C53698"/>
    <w:rsid w:val="00C53707"/>
    <w:rsid w:val="00C53D1A"/>
    <w:rsid w:val="00C53E22"/>
    <w:rsid w:val="00C54170"/>
    <w:rsid w:val="00C5440E"/>
    <w:rsid w:val="00C5473F"/>
    <w:rsid w:val="00C547B0"/>
    <w:rsid w:val="00C5494A"/>
    <w:rsid w:val="00C54963"/>
    <w:rsid w:val="00C54BB3"/>
    <w:rsid w:val="00C54BDC"/>
    <w:rsid w:val="00C54C02"/>
    <w:rsid w:val="00C54C14"/>
    <w:rsid w:val="00C54C62"/>
    <w:rsid w:val="00C54CBD"/>
    <w:rsid w:val="00C54CDD"/>
    <w:rsid w:val="00C54F8F"/>
    <w:rsid w:val="00C553C7"/>
    <w:rsid w:val="00C55436"/>
    <w:rsid w:val="00C55582"/>
    <w:rsid w:val="00C557B2"/>
    <w:rsid w:val="00C5584F"/>
    <w:rsid w:val="00C5589B"/>
    <w:rsid w:val="00C558CD"/>
    <w:rsid w:val="00C55A09"/>
    <w:rsid w:val="00C55A58"/>
    <w:rsid w:val="00C55B34"/>
    <w:rsid w:val="00C55B60"/>
    <w:rsid w:val="00C55E23"/>
    <w:rsid w:val="00C55F04"/>
    <w:rsid w:val="00C56023"/>
    <w:rsid w:val="00C5605A"/>
    <w:rsid w:val="00C56352"/>
    <w:rsid w:val="00C5638E"/>
    <w:rsid w:val="00C565C0"/>
    <w:rsid w:val="00C5660D"/>
    <w:rsid w:val="00C56664"/>
    <w:rsid w:val="00C566D3"/>
    <w:rsid w:val="00C56918"/>
    <w:rsid w:val="00C569CA"/>
    <w:rsid w:val="00C569D6"/>
    <w:rsid w:val="00C56C35"/>
    <w:rsid w:val="00C56DEC"/>
    <w:rsid w:val="00C56F6B"/>
    <w:rsid w:val="00C5733A"/>
    <w:rsid w:val="00C574FB"/>
    <w:rsid w:val="00C57598"/>
    <w:rsid w:val="00C577A9"/>
    <w:rsid w:val="00C57930"/>
    <w:rsid w:val="00C57996"/>
    <w:rsid w:val="00C57B22"/>
    <w:rsid w:val="00C57CC6"/>
    <w:rsid w:val="00C57D4D"/>
    <w:rsid w:val="00C57DB0"/>
    <w:rsid w:val="00C57EF2"/>
    <w:rsid w:val="00C57F1A"/>
    <w:rsid w:val="00C601EB"/>
    <w:rsid w:val="00C602DB"/>
    <w:rsid w:val="00C60388"/>
    <w:rsid w:val="00C603B2"/>
    <w:rsid w:val="00C603CC"/>
    <w:rsid w:val="00C60708"/>
    <w:rsid w:val="00C60931"/>
    <w:rsid w:val="00C60A52"/>
    <w:rsid w:val="00C60B8C"/>
    <w:rsid w:val="00C60DC4"/>
    <w:rsid w:val="00C60EC1"/>
    <w:rsid w:val="00C60F87"/>
    <w:rsid w:val="00C6114F"/>
    <w:rsid w:val="00C611EE"/>
    <w:rsid w:val="00C61325"/>
    <w:rsid w:val="00C613E1"/>
    <w:rsid w:val="00C61805"/>
    <w:rsid w:val="00C619CD"/>
    <w:rsid w:val="00C61B5A"/>
    <w:rsid w:val="00C61BF1"/>
    <w:rsid w:val="00C61CAB"/>
    <w:rsid w:val="00C61D30"/>
    <w:rsid w:val="00C61EE5"/>
    <w:rsid w:val="00C61F8B"/>
    <w:rsid w:val="00C62027"/>
    <w:rsid w:val="00C6202A"/>
    <w:rsid w:val="00C620E6"/>
    <w:rsid w:val="00C621E4"/>
    <w:rsid w:val="00C62795"/>
    <w:rsid w:val="00C62997"/>
    <w:rsid w:val="00C62D24"/>
    <w:rsid w:val="00C62F56"/>
    <w:rsid w:val="00C63152"/>
    <w:rsid w:val="00C632E3"/>
    <w:rsid w:val="00C632EC"/>
    <w:rsid w:val="00C633AB"/>
    <w:rsid w:val="00C633ED"/>
    <w:rsid w:val="00C6343A"/>
    <w:rsid w:val="00C636B0"/>
    <w:rsid w:val="00C63C4D"/>
    <w:rsid w:val="00C641C0"/>
    <w:rsid w:val="00C6466F"/>
    <w:rsid w:val="00C646F2"/>
    <w:rsid w:val="00C64849"/>
    <w:rsid w:val="00C64A5E"/>
    <w:rsid w:val="00C64EA9"/>
    <w:rsid w:val="00C6502E"/>
    <w:rsid w:val="00C65455"/>
    <w:rsid w:val="00C6559C"/>
    <w:rsid w:val="00C6560B"/>
    <w:rsid w:val="00C6560D"/>
    <w:rsid w:val="00C65758"/>
    <w:rsid w:val="00C65A91"/>
    <w:rsid w:val="00C65ADD"/>
    <w:rsid w:val="00C65D24"/>
    <w:rsid w:val="00C65E0D"/>
    <w:rsid w:val="00C65E28"/>
    <w:rsid w:val="00C65EE7"/>
    <w:rsid w:val="00C65F58"/>
    <w:rsid w:val="00C662F3"/>
    <w:rsid w:val="00C6631F"/>
    <w:rsid w:val="00C6646E"/>
    <w:rsid w:val="00C6653F"/>
    <w:rsid w:val="00C66571"/>
    <w:rsid w:val="00C666B4"/>
    <w:rsid w:val="00C666DB"/>
    <w:rsid w:val="00C667F6"/>
    <w:rsid w:val="00C66859"/>
    <w:rsid w:val="00C66B9C"/>
    <w:rsid w:val="00C66BED"/>
    <w:rsid w:val="00C66C34"/>
    <w:rsid w:val="00C66C5F"/>
    <w:rsid w:val="00C66E17"/>
    <w:rsid w:val="00C66EC9"/>
    <w:rsid w:val="00C67174"/>
    <w:rsid w:val="00C671DB"/>
    <w:rsid w:val="00C67222"/>
    <w:rsid w:val="00C67225"/>
    <w:rsid w:val="00C674BE"/>
    <w:rsid w:val="00C6750C"/>
    <w:rsid w:val="00C67527"/>
    <w:rsid w:val="00C6774C"/>
    <w:rsid w:val="00C6780A"/>
    <w:rsid w:val="00C67B23"/>
    <w:rsid w:val="00C67DBE"/>
    <w:rsid w:val="00C67E65"/>
    <w:rsid w:val="00C67F34"/>
    <w:rsid w:val="00C67F99"/>
    <w:rsid w:val="00C7021E"/>
    <w:rsid w:val="00C7023D"/>
    <w:rsid w:val="00C70293"/>
    <w:rsid w:val="00C7040D"/>
    <w:rsid w:val="00C706E1"/>
    <w:rsid w:val="00C707E7"/>
    <w:rsid w:val="00C70AFA"/>
    <w:rsid w:val="00C70B1D"/>
    <w:rsid w:val="00C70B8C"/>
    <w:rsid w:val="00C70C67"/>
    <w:rsid w:val="00C710DF"/>
    <w:rsid w:val="00C71198"/>
    <w:rsid w:val="00C71264"/>
    <w:rsid w:val="00C71327"/>
    <w:rsid w:val="00C71468"/>
    <w:rsid w:val="00C714C9"/>
    <w:rsid w:val="00C71867"/>
    <w:rsid w:val="00C718B6"/>
    <w:rsid w:val="00C7196E"/>
    <w:rsid w:val="00C719AD"/>
    <w:rsid w:val="00C71B53"/>
    <w:rsid w:val="00C71EB8"/>
    <w:rsid w:val="00C722FB"/>
    <w:rsid w:val="00C723AF"/>
    <w:rsid w:val="00C723CA"/>
    <w:rsid w:val="00C72411"/>
    <w:rsid w:val="00C725ED"/>
    <w:rsid w:val="00C72755"/>
    <w:rsid w:val="00C727A2"/>
    <w:rsid w:val="00C7288F"/>
    <w:rsid w:val="00C72903"/>
    <w:rsid w:val="00C72A64"/>
    <w:rsid w:val="00C72D21"/>
    <w:rsid w:val="00C72EF5"/>
    <w:rsid w:val="00C7301D"/>
    <w:rsid w:val="00C73105"/>
    <w:rsid w:val="00C7322E"/>
    <w:rsid w:val="00C73331"/>
    <w:rsid w:val="00C733ED"/>
    <w:rsid w:val="00C733EF"/>
    <w:rsid w:val="00C73405"/>
    <w:rsid w:val="00C734A5"/>
    <w:rsid w:val="00C7357D"/>
    <w:rsid w:val="00C737EB"/>
    <w:rsid w:val="00C73A32"/>
    <w:rsid w:val="00C73BF6"/>
    <w:rsid w:val="00C73D2D"/>
    <w:rsid w:val="00C73F83"/>
    <w:rsid w:val="00C74157"/>
    <w:rsid w:val="00C742CF"/>
    <w:rsid w:val="00C7448E"/>
    <w:rsid w:val="00C7481D"/>
    <w:rsid w:val="00C74859"/>
    <w:rsid w:val="00C748E2"/>
    <w:rsid w:val="00C74A8A"/>
    <w:rsid w:val="00C74B2A"/>
    <w:rsid w:val="00C74CC9"/>
    <w:rsid w:val="00C74D5E"/>
    <w:rsid w:val="00C74DE8"/>
    <w:rsid w:val="00C74DF0"/>
    <w:rsid w:val="00C74E05"/>
    <w:rsid w:val="00C74ECE"/>
    <w:rsid w:val="00C75004"/>
    <w:rsid w:val="00C7514D"/>
    <w:rsid w:val="00C75459"/>
    <w:rsid w:val="00C7551F"/>
    <w:rsid w:val="00C755DA"/>
    <w:rsid w:val="00C755E8"/>
    <w:rsid w:val="00C757FD"/>
    <w:rsid w:val="00C75970"/>
    <w:rsid w:val="00C75AC4"/>
    <w:rsid w:val="00C75B1A"/>
    <w:rsid w:val="00C75B57"/>
    <w:rsid w:val="00C75C9D"/>
    <w:rsid w:val="00C763F0"/>
    <w:rsid w:val="00C7646E"/>
    <w:rsid w:val="00C7660C"/>
    <w:rsid w:val="00C76670"/>
    <w:rsid w:val="00C7676D"/>
    <w:rsid w:val="00C767D6"/>
    <w:rsid w:val="00C76952"/>
    <w:rsid w:val="00C76A1B"/>
    <w:rsid w:val="00C76A5B"/>
    <w:rsid w:val="00C77119"/>
    <w:rsid w:val="00C77138"/>
    <w:rsid w:val="00C77224"/>
    <w:rsid w:val="00C7731D"/>
    <w:rsid w:val="00C7796F"/>
    <w:rsid w:val="00C7799E"/>
    <w:rsid w:val="00C77B53"/>
    <w:rsid w:val="00C77E96"/>
    <w:rsid w:val="00C77F40"/>
    <w:rsid w:val="00C77F65"/>
    <w:rsid w:val="00C8027A"/>
    <w:rsid w:val="00C802B6"/>
    <w:rsid w:val="00C803BD"/>
    <w:rsid w:val="00C803F5"/>
    <w:rsid w:val="00C80441"/>
    <w:rsid w:val="00C804AA"/>
    <w:rsid w:val="00C80547"/>
    <w:rsid w:val="00C80786"/>
    <w:rsid w:val="00C80A26"/>
    <w:rsid w:val="00C80A3F"/>
    <w:rsid w:val="00C80D0F"/>
    <w:rsid w:val="00C80DB5"/>
    <w:rsid w:val="00C80DD9"/>
    <w:rsid w:val="00C80E19"/>
    <w:rsid w:val="00C810E2"/>
    <w:rsid w:val="00C81305"/>
    <w:rsid w:val="00C8168D"/>
    <w:rsid w:val="00C818BD"/>
    <w:rsid w:val="00C818D0"/>
    <w:rsid w:val="00C8198E"/>
    <w:rsid w:val="00C81B30"/>
    <w:rsid w:val="00C81B34"/>
    <w:rsid w:val="00C81D39"/>
    <w:rsid w:val="00C81DFA"/>
    <w:rsid w:val="00C8220B"/>
    <w:rsid w:val="00C8220E"/>
    <w:rsid w:val="00C82387"/>
    <w:rsid w:val="00C823D0"/>
    <w:rsid w:val="00C823F7"/>
    <w:rsid w:val="00C826F6"/>
    <w:rsid w:val="00C829D2"/>
    <w:rsid w:val="00C82A1C"/>
    <w:rsid w:val="00C82D76"/>
    <w:rsid w:val="00C831FC"/>
    <w:rsid w:val="00C8325A"/>
    <w:rsid w:val="00C8338C"/>
    <w:rsid w:val="00C83662"/>
    <w:rsid w:val="00C8395C"/>
    <w:rsid w:val="00C83B4C"/>
    <w:rsid w:val="00C83D50"/>
    <w:rsid w:val="00C83FB1"/>
    <w:rsid w:val="00C84231"/>
    <w:rsid w:val="00C847C8"/>
    <w:rsid w:val="00C84C82"/>
    <w:rsid w:val="00C84D5A"/>
    <w:rsid w:val="00C84DCB"/>
    <w:rsid w:val="00C8500C"/>
    <w:rsid w:val="00C85011"/>
    <w:rsid w:val="00C85034"/>
    <w:rsid w:val="00C85318"/>
    <w:rsid w:val="00C8534D"/>
    <w:rsid w:val="00C856F1"/>
    <w:rsid w:val="00C858C5"/>
    <w:rsid w:val="00C85904"/>
    <w:rsid w:val="00C85E0E"/>
    <w:rsid w:val="00C85EEE"/>
    <w:rsid w:val="00C85F12"/>
    <w:rsid w:val="00C86379"/>
    <w:rsid w:val="00C864DB"/>
    <w:rsid w:val="00C8669B"/>
    <w:rsid w:val="00C866E0"/>
    <w:rsid w:val="00C86975"/>
    <w:rsid w:val="00C86BB2"/>
    <w:rsid w:val="00C86C8D"/>
    <w:rsid w:val="00C86CB0"/>
    <w:rsid w:val="00C86CEF"/>
    <w:rsid w:val="00C86E50"/>
    <w:rsid w:val="00C86E5C"/>
    <w:rsid w:val="00C86FE5"/>
    <w:rsid w:val="00C870BA"/>
    <w:rsid w:val="00C872B6"/>
    <w:rsid w:val="00C8733E"/>
    <w:rsid w:val="00C875C4"/>
    <w:rsid w:val="00C8781D"/>
    <w:rsid w:val="00C87883"/>
    <w:rsid w:val="00C878DC"/>
    <w:rsid w:val="00C878E9"/>
    <w:rsid w:val="00C87A02"/>
    <w:rsid w:val="00C87A9C"/>
    <w:rsid w:val="00C87AF9"/>
    <w:rsid w:val="00C87B57"/>
    <w:rsid w:val="00C87E01"/>
    <w:rsid w:val="00C87E6D"/>
    <w:rsid w:val="00C901A9"/>
    <w:rsid w:val="00C9037D"/>
    <w:rsid w:val="00C9047A"/>
    <w:rsid w:val="00C905AC"/>
    <w:rsid w:val="00C90938"/>
    <w:rsid w:val="00C90B43"/>
    <w:rsid w:val="00C90C65"/>
    <w:rsid w:val="00C90C82"/>
    <w:rsid w:val="00C90F7A"/>
    <w:rsid w:val="00C9116B"/>
    <w:rsid w:val="00C9122F"/>
    <w:rsid w:val="00C91274"/>
    <w:rsid w:val="00C91841"/>
    <w:rsid w:val="00C91CFB"/>
    <w:rsid w:val="00C91FAC"/>
    <w:rsid w:val="00C921EC"/>
    <w:rsid w:val="00C9220C"/>
    <w:rsid w:val="00C92260"/>
    <w:rsid w:val="00C922C5"/>
    <w:rsid w:val="00C92352"/>
    <w:rsid w:val="00C923B7"/>
    <w:rsid w:val="00C92418"/>
    <w:rsid w:val="00C924E8"/>
    <w:rsid w:val="00C92544"/>
    <w:rsid w:val="00C9260F"/>
    <w:rsid w:val="00C9265A"/>
    <w:rsid w:val="00C927AB"/>
    <w:rsid w:val="00C928EF"/>
    <w:rsid w:val="00C9297C"/>
    <w:rsid w:val="00C92BF4"/>
    <w:rsid w:val="00C92C2A"/>
    <w:rsid w:val="00C92DDA"/>
    <w:rsid w:val="00C92E0B"/>
    <w:rsid w:val="00C9318C"/>
    <w:rsid w:val="00C93297"/>
    <w:rsid w:val="00C93543"/>
    <w:rsid w:val="00C935DF"/>
    <w:rsid w:val="00C937AE"/>
    <w:rsid w:val="00C937B2"/>
    <w:rsid w:val="00C93828"/>
    <w:rsid w:val="00C93851"/>
    <w:rsid w:val="00C93873"/>
    <w:rsid w:val="00C93A80"/>
    <w:rsid w:val="00C93D1A"/>
    <w:rsid w:val="00C93D93"/>
    <w:rsid w:val="00C93E3B"/>
    <w:rsid w:val="00C94095"/>
    <w:rsid w:val="00C94478"/>
    <w:rsid w:val="00C945EC"/>
    <w:rsid w:val="00C94653"/>
    <w:rsid w:val="00C94737"/>
    <w:rsid w:val="00C949F5"/>
    <w:rsid w:val="00C94B28"/>
    <w:rsid w:val="00C94B36"/>
    <w:rsid w:val="00C94B58"/>
    <w:rsid w:val="00C94BBA"/>
    <w:rsid w:val="00C94C91"/>
    <w:rsid w:val="00C94E45"/>
    <w:rsid w:val="00C95080"/>
    <w:rsid w:val="00C950C1"/>
    <w:rsid w:val="00C951D3"/>
    <w:rsid w:val="00C952F0"/>
    <w:rsid w:val="00C95300"/>
    <w:rsid w:val="00C9538C"/>
    <w:rsid w:val="00C95513"/>
    <w:rsid w:val="00C95548"/>
    <w:rsid w:val="00C95656"/>
    <w:rsid w:val="00C956B0"/>
    <w:rsid w:val="00C95730"/>
    <w:rsid w:val="00C9582E"/>
    <w:rsid w:val="00C95962"/>
    <w:rsid w:val="00C959AA"/>
    <w:rsid w:val="00C959CA"/>
    <w:rsid w:val="00C95A90"/>
    <w:rsid w:val="00C95AA6"/>
    <w:rsid w:val="00C95CAE"/>
    <w:rsid w:val="00C95EA3"/>
    <w:rsid w:val="00C95EC0"/>
    <w:rsid w:val="00C9601E"/>
    <w:rsid w:val="00C96145"/>
    <w:rsid w:val="00C961FE"/>
    <w:rsid w:val="00C9624C"/>
    <w:rsid w:val="00C963E1"/>
    <w:rsid w:val="00C963FB"/>
    <w:rsid w:val="00C965AD"/>
    <w:rsid w:val="00C96D37"/>
    <w:rsid w:val="00C96D71"/>
    <w:rsid w:val="00C96EDF"/>
    <w:rsid w:val="00C96F89"/>
    <w:rsid w:val="00C96FE0"/>
    <w:rsid w:val="00C9705C"/>
    <w:rsid w:val="00C97381"/>
    <w:rsid w:val="00C97572"/>
    <w:rsid w:val="00C977D5"/>
    <w:rsid w:val="00C9785E"/>
    <w:rsid w:val="00C97AB9"/>
    <w:rsid w:val="00C97AF1"/>
    <w:rsid w:val="00C97D77"/>
    <w:rsid w:val="00C97D98"/>
    <w:rsid w:val="00C97D9C"/>
    <w:rsid w:val="00CA002D"/>
    <w:rsid w:val="00CA06E6"/>
    <w:rsid w:val="00CA07B7"/>
    <w:rsid w:val="00CA07BA"/>
    <w:rsid w:val="00CA09AA"/>
    <w:rsid w:val="00CA0A2B"/>
    <w:rsid w:val="00CA0C18"/>
    <w:rsid w:val="00CA0D78"/>
    <w:rsid w:val="00CA0FCC"/>
    <w:rsid w:val="00CA114D"/>
    <w:rsid w:val="00CA116B"/>
    <w:rsid w:val="00CA1225"/>
    <w:rsid w:val="00CA1393"/>
    <w:rsid w:val="00CA16DE"/>
    <w:rsid w:val="00CA1838"/>
    <w:rsid w:val="00CA18D2"/>
    <w:rsid w:val="00CA1C73"/>
    <w:rsid w:val="00CA1F5C"/>
    <w:rsid w:val="00CA1F81"/>
    <w:rsid w:val="00CA21C0"/>
    <w:rsid w:val="00CA25B0"/>
    <w:rsid w:val="00CA276F"/>
    <w:rsid w:val="00CA2839"/>
    <w:rsid w:val="00CA2919"/>
    <w:rsid w:val="00CA2944"/>
    <w:rsid w:val="00CA2BA8"/>
    <w:rsid w:val="00CA2C56"/>
    <w:rsid w:val="00CA2E0F"/>
    <w:rsid w:val="00CA3079"/>
    <w:rsid w:val="00CA3477"/>
    <w:rsid w:val="00CA3583"/>
    <w:rsid w:val="00CA35F7"/>
    <w:rsid w:val="00CA3ECF"/>
    <w:rsid w:val="00CA3FB6"/>
    <w:rsid w:val="00CA40AE"/>
    <w:rsid w:val="00CA40CE"/>
    <w:rsid w:val="00CA49C0"/>
    <w:rsid w:val="00CA4A24"/>
    <w:rsid w:val="00CA4A3F"/>
    <w:rsid w:val="00CA4ACF"/>
    <w:rsid w:val="00CA4C14"/>
    <w:rsid w:val="00CA4F55"/>
    <w:rsid w:val="00CA4F58"/>
    <w:rsid w:val="00CA4F9A"/>
    <w:rsid w:val="00CA51A0"/>
    <w:rsid w:val="00CA52B9"/>
    <w:rsid w:val="00CA54DB"/>
    <w:rsid w:val="00CA562D"/>
    <w:rsid w:val="00CA56B7"/>
    <w:rsid w:val="00CA5912"/>
    <w:rsid w:val="00CA5CEB"/>
    <w:rsid w:val="00CA5DA3"/>
    <w:rsid w:val="00CA60E5"/>
    <w:rsid w:val="00CA60F9"/>
    <w:rsid w:val="00CA6164"/>
    <w:rsid w:val="00CA62B6"/>
    <w:rsid w:val="00CA6391"/>
    <w:rsid w:val="00CA67E8"/>
    <w:rsid w:val="00CA693A"/>
    <w:rsid w:val="00CA6AAF"/>
    <w:rsid w:val="00CA6D6D"/>
    <w:rsid w:val="00CA6F91"/>
    <w:rsid w:val="00CA73BB"/>
    <w:rsid w:val="00CA744B"/>
    <w:rsid w:val="00CA7673"/>
    <w:rsid w:val="00CA7692"/>
    <w:rsid w:val="00CA78C0"/>
    <w:rsid w:val="00CA7CAC"/>
    <w:rsid w:val="00CB0114"/>
    <w:rsid w:val="00CB01BC"/>
    <w:rsid w:val="00CB02BB"/>
    <w:rsid w:val="00CB03CF"/>
    <w:rsid w:val="00CB0479"/>
    <w:rsid w:val="00CB047F"/>
    <w:rsid w:val="00CB060E"/>
    <w:rsid w:val="00CB066E"/>
    <w:rsid w:val="00CB0800"/>
    <w:rsid w:val="00CB0DEE"/>
    <w:rsid w:val="00CB0FF6"/>
    <w:rsid w:val="00CB102B"/>
    <w:rsid w:val="00CB11BD"/>
    <w:rsid w:val="00CB11F6"/>
    <w:rsid w:val="00CB129B"/>
    <w:rsid w:val="00CB1368"/>
    <w:rsid w:val="00CB15BB"/>
    <w:rsid w:val="00CB161D"/>
    <w:rsid w:val="00CB167F"/>
    <w:rsid w:val="00CB1AAA"/>
    <w:rsid w:val="00CB1BC2"/>
    <w:rsid w:val="00CB1F2A"/>
    <w:rsid w:val="00CB216F"/>
    <w:rsid w:val="00CB24E0"/>
    <w:rsid w:val="00CB2550"/>
    <w:rsid w:val="00CB2589"/>
    <w:rsid w:val="00CB263F"/>
    <w:rsid w:val="00CB26E9"/>
    <w:rsid w:val="00CB2744"/>
    <w:rsid w:val="00CB274A"/>
    <w:rsid w:val="00CB299C"/>
    <w:rsid w:val="00CB2ABD"/>
    <w:rsid w:val="00CB2B8B"/>
    <w:rsid w:val="00CB2BBA"/>
    <w:rsid w:val="00CB3555"/>
    <w:rsid w:val="00CB35ED"/>
    <w:rsid w:val="00CB3706"/>
    <w:rsid w:val="00CB399E"/>
    <w:rsid w:val="00CB39EB"/>
    <w:rsid w:val="00CB3D94"/>
    <w:rsid w:val="00CB3EDD"/>
    <w:rsid w:val="00CB41E7"/>
    <w:rsid w:val="00CB42D3"/>
    <w:rsid w:val="00CB449C"/>
    <w:rsid w:val="00CB44AD"/>
    <w:rsid w:val="00CB4547"/>
    <w:rsid w:val="00CB471A"/>
    <w:rsid w:val="00CB480A"/>
    <w:rsid w:val="00CB4942"/>
    <w:rsid w:val="00CB4FA5"/>
    <w:rsid w:val="00CB5008"/>
    <w:rsid w:val="00CB50DC"/>
    <w:rsid w:val="00CB5113"/>
    <w:rsid w:val="00CB52C3"/>
    <w:rsid w:val="00CB52C5"/>
    <w:rsid w:val="00CB548D"/>
    <w:rsid w:val="00CB5661"/>
    <w:rsid w:val="00CB567E"/>
    <w:rsid w:val="00CB573B"/>
    <w:rsid w:val="00CB58DD"/>
    <w:rsid w:val="00CB5A2D"/>
    <w:rsid w:val="00CB5C88"/>
    <w:rsid w:val="00CB5C8A"/>
    <w:rsid w:val="00CB5EAB"/>
    <w:rsid w:val="00CB5FA4"/>
    <w:rsid w:val="00CB6131"/>
    <w:rsid w:val="00CB61B5"/>
    <w:rsid w:val="00CB6343"/>
    <w:rsid w:val="00CB6517"/>
    <w:rsid w:val="00CB6820"/>
    <w:rsid w:val="00CB684A"/>
    <w:rsid w:val="00CB69FF"/>
    <w:rsid w:val="00CB6A59"/>
    <w:rsid w:val="00CB6E38"/>
    <w:rsid w:val="00CB70CA"/>
    <w:rsid w:val="00CB70ED"/>
    <w:rsid w:val="00CB71B4"/>
    <w:rsid w:val="00CB72BB"/>
    <w:rsid w:val="00CB7415"/>
    <w:rsid w:val="00CB7472"/>
    <w:rsid w:val="00CB7648"/>
    <w:rsid w:val="00CB77B3"/>
    <w:rsid w:val="00CB79A4"/>
    <w:rsid w:val="00CB7B6B"/>
    <w:rsid w:val="00CB7BB1"/>
    <w:rsid w:val="00CB7C60"/>
    <w:rsid w:val="00CB7E1F"/>
    <w:rsid w:val="00CB7F5F"/>
    <w:rsid w:val="00CB7FCF"/>
    <w:rsid w:val="00CC00B7"/>
    <w:rsid w:val="00CC0328"/>
    <w:rsid w:val="00CC034B"/>
    <w:rsid w:val="00CC049E"/>
    <w:rsid w:val="00CC0594"/>
    <w:rsid w:val="00CC07BA"/>
    <w:rsid w:val="00CC092F"/>
    <w:rsid w:val="00CC099A"/>
    <w:rsid w:val="00CC0AA7"/>
    <w:rsid w:val="00CC0E56"/>
    <w:rsid w:val="00CC1072"/>
    <w:rsid w:val="00CC109F"/>
    <w:rsid w:val="00CC10A8"/>
    <w:rsid w:val="00CC1131"/>
    <w:rsid w:val="00CC1555"/>
    <w:rsid w:val="00CC172A"/>
    <w:rsid w:val="00CC1A18"/>
    <w:rsid w:val="00CC1B11"/>
    <w:rsid w:val="00CC1CB3"/>
    <w:rsid w:val="00CC1D2E"/>
    <w:rsid w:val="00CC1E3E"/>
    <w:rsid w:val="00CC1E40"/>
    <w:rsid w:val="00CC207B"/>
    <w:rsid w:val="00CC20EA"/>
    <w:rsid w:val="00CC217D"/>
    <w:rsid w:val="00CC2534"/>
    <w:rsid w:val="00CC26CA"/>
    <w:rsid w:val="00CC2772"/>
    <w:rsid w:val="00CC27F5"/>
    <w:rsid w:val="00CC2842"/>
    <w:rsid w:val="00CC2854"/>
    <w:rsid w:val="00CC28ED"/>
    <w:rsid w:val="00CC2977"/>
    <w:rsid w:val="00CC29D3"/>
    <w:rsid w:val="00CC2A8D"/>
    <w:rsid w:val="00CC2CB5"/>
    <w:rsid w:val="00CC2D18"/>
    <w:rsid w:val="00CC2EFE"/>
    <w:rsid w:val="00CC3111"/>
    <w:rsid w:val="00CC31D0"/>
    <w:rsid w:val="00CC320D"/>
    <w:rsid w:val="00CC32B0"/>
    <w:rsid w:val="00CC33E2"/>
    <w:rsid w:val="00CC34A2"/>
    <w:rsid w:val="00CC3601"/>
    <w:rsid w:val="00CC3671"/>
    <w:rsid w:val="00CC3728"/>
    <w:rsid w:val="00CC3748"/>
    <w:rsid w:val="00CC3C37"/>
    <w:rsid w:val="00CC3D8D"/>
    <w:rsid w:val="00CC3DF5"/>
    <w:rsid w:val="00CC3E8C"/>
    <w:rsid w:val="00CC3F85"/>
    <w:rsid w:val="00CC400F"/>
    <w:rsid w:val="00CC4088"/>
    <w:rsid w:val="00CC42A4"/>
    <w:rsid w:val="00CC4365"/>
    <w:rsid w:val="00CC4471"/>
    <w:rsid w:val="00CC4496"/>
    <w:rsid w:val="00CC44CF"/>
    <w:rsid w:val="00CC47D4"/>
    <w:rsid w:val="00CC4C5E"/>
    <w:rsid w:val="00CC4CD7"/>
    <w:rsid w:val="00CC4D98"/>
    <w:rsid w:val="00CC4F58"/>
    <w:rsid w:val="00CC505E"/>
    <w:rsid w:val="00CC511B"/>
    <w:rsid w:val="00CC51D4"/>
    <w:rsid w:val="00CC5293"/>
    <w:rsid w:val="00CC5470"/>
    <w:rsid w:val="00CC5562"/>
    <w:rsid w:val="00CC556B"/>
    <w:rsid w:val="00CC569D"/>
    <w:rsid w:val="00CC57AE"/>
    <w:rsid w:val="00CC5998"/>
    <w:rsid w:val="00CC5F41"/>
    <w:rsid w:val="00CC606C"/>
    <w:rsid w:val="00CC611D"/>
    <w:rsid w:val="00CC620F"/>
    <w:rsid w:val="00CC6250"/>
    <w:rsid w:val="00CC6381"/>
    <w:rsid w:val="00CC6582"/>
    <w:rsid w:val="00CC6AF4"/>
    <w:rsid w:val="00CC6D36"/>
    <w:rsid w:val="00CC6D8B"/>
    <w:rsid w:val="00CC6E2C"/>
    <w:rsid w:val="00CC70FB"/>
    <w:rsid w:val="00CC7158"/>
    <w:rsid w:val="00CC728B"/>
    <w:rsid w:val="00CC7356"/>
    <w:rsid w:val="00CC73C5"/>
    <w:rsid w:val="00CC74B9"/>
    <w:rsid w:val="00CC74D5"/>
    <w:rsid w:val="00CC7A6D"/>
    <w:rsid w:val="00CC7DF5"/>
    <w:rsid w:val="00CD00F0"/>
    <w:rsid w:val="00CD04B6"/>
    <w:rsid w:val="00CD06DC"/>
    <w:rsid w:val="00CD0740"/>
    <w:rsid w:val="00CD0768"/>
    <w:rsid w:val="00CD0793"/>
    <w:rsid w:val="00CD08BF"/>
    <w:rsid w:val="00CD0A22"/>
    <w:rsid w:val="00CD0B10"/>
    <w:rsid w:val="00CD0F5B"/>
    <w:rsid w:val="00CD1030"/>
    <w:rsid w:val="00CD133A"/>
    <w:rsid w:val="00CD14CB"/>
    <w:rsid w:val="00CD169E"/>
    <w:rsid w:val="00CD16C9"/>
    <w:rsid w:val="00CD179D"/>
    <w:rsid w:val="00CD1938"/>
    <w:rsid w:val="00CD1975"/>
    <w:rsid w:val="00CD1E74"/>
    <w:rsid w:val="00CD2585"/>
    <w:rsid w:val="00CD25AF"/>
    <w:rsid w:val="00CD2818"/>
    <w:rsid w:val="00CD283A"/>
    <w:rsid w:val="00CD2B65"/>
    <w:rsid w:val="00CD2BE2"/>
    <w:rsid w:val="00CD2D74"/>
    <w:rsid w:val="00CD2DAE"/>
    <w:rsid w:val="00CD2E10"/>
    <w:rsid w:val="00CD2FC8"/>
    <w:rsid w:val="00CD309B"/>
    <w:rsid w:val="00CD311A"/>
    <w:rsid w:val="00CD3122"/>
    <w:rsid w:val="00CD31A9"/>
    <w:rsid w:val="00CD325D"/>
    <w:rsid w:val="00CD3372"/>
    <w:rsid w:val="00CD3421"/>
    <w:rsid w:val="00CD34C3"/>
    <w:rsid w:val="00CD34C8"/>
    <w:rsid w:val="00CD3598"/>
    <w:rsid w:val="00CD36E2"/>
    <w:rsid w:val="00CD380D"/>
    <w:rsid w:val="00CD3B95"/>
    <w:rsid w:val="00CD3C3B"/>
    <w:rsid w:val="00CD3D0C"/>
    <w:rsid w:val="00CD3D43"/>
    <w:rsid w:val="00CD3D4B"/>
    <w:rsid w:val="00CD3F09"/>
    <w:rsid w:val="00CD3FA1"/>
    <w:rsid w:val="00CD3FAF"/>
    <w:rsid w:val="00CD41F2"/>
    <w:rsid w:val="00CD44D2"/>
    <w:rsid w:val="00CD4633"/>
    <w:rsid w:val="00CD4721"/>
    <w:rsid w:val="00CD473C"/>
    <w:rsid w:val="00CD4889"/>
    <w:rsid w:val="00CD492B"/>
    <w:rsid w:val="00CD4A4B"/>
    <w:rsid w:val="00CD4AA8"/>
    <w:rsid w:val="00CD4C30"/>
    <w:rsid w:val="00CD4D85"/>
    <w:rsid w:val="00CD4D9D"/>
    <w:rsid w:val="00CD50D1"/>
    <w:rsid w:val="00CD54FD"/>
    <w:rsid w:val="00CD57C7"/>
    <w:rsid w:val="00CD58C3"/>
    <w:rsid w:val="00CD594F"/>
    <w:rsid w:val="00CD5996"/>
    <w:rsid w:val="00CD5ADA"/>
    <w:rsid w:val="00CD5C01"/>
    <w:rsid w:val="00CD5C02"/>
    <w:rsid w:val="00CD5CD8"/>
    <w:rsid w:val="00CD5F11"/>
    <w:rsid w:val="00CD5F80"/>
    <w:rsid w:val="00CD5FA4"/>
    <w:rsid w:val="00CD6072"/>
    <w:rsid w:val="00CD61E3"/>
    <w:rsid w:val="00CD6337"/>
    <w:rsid w:val="00CD659D"/>
    <w:rsid w:val="00CD66CD"/>
    <w:rsid w:val="00CD6823"/>
    <w:rsid w:val="00CD6D63"/>
    <w:rsid w:val="00CD6E0B"/>
    <w:rsid w:val="00CD7175"/>
    <w:rsid w:val="00CD723B"/>
    <w:rsid w:val="00CD748D"/>
    <w:rsid w:val="00CD74C0"/>
    <w:rsid w:val="00CD760B"/>
    <w:rsid w:val="00CD76E9"/>
    <w:rsid w:val="00CD772D"/>
    <w:rsid w:val="00CD787F"/>
    <w:rsid w:val="00CD78A0"/>
    <w:rsid w:val="00CD78AF"/>
    <w:rsid w:val="00CD7A71"/>
    <w:rsid w:val="00CD7A86"/>
    <w:rsid w:val="00CD7D02"/>
    <w:rsid w:val="00CD7D34"/>
    <w:rsid w:val="00CD7D3B"/>
    <w:rsid w:val="00CD7F31"/>
    <w:rsid w:val="00CD7F53"/>
    <w:rsid w:val="00CE00C9"/>
    <w:rsid w:val="00CE025E"/>
    <w:rsid w:val="00CE030D"/>
    <w:rsid w:val="00CE03B6"/>
    <w:rsid w:val="00CE0404"/>
    <w:rsid w:val="00CE0412"/>
    <w:rsid w:val="00CE05F2"/>
    <w:rsid w:val="00CE06D4"/>
    <w:rsid w:val="00CE079B"/>
    <w:rsid w:val="00CE08AB"/>
    <w:rsid w:val="00CE0A05"/>
    <w:rsid w:val="00CE0A91"/>
    <w:rsid w:val="00CE0CB3"/>
    <w:rsid w:val="00CE0CBF"/>
    <w:rsid w:val="00CE0F12"/>
    <w:rsid w:val="00CE101F"/>
    <w:rsid w:val="00CE1118"/>
    <w:rsid w:val="00CE112E"/>
    <w:rsid w:val="00CE1225"/>
    <w:rsid w:val="00CE127F"/>
    <w:rsid w:val="00CE132D"/>
    <w:rsid w:val="00CE143E"/>
    <w:rsid w:val="00CE17C9"/>
    <w:rsid w:val="00CE17FB"/>
    <w:rsid w:val="00CE1856"/>
    <w:rsid w:val="00CE188D"/>
    <w:rsid w:val="00CE19F2"/>
    <w:rsid w:val="00CE1D42"/>
    <w:rsid w:val="00CE1E73"/>
    <w:rsid w:val="00CE205B"/>
    <w:rsid w:val="00CE2078"/>
    <w:rsid w:val="00CE2357"/>
    <w:rsid w:val="00CE235F"/>
    <w:rsid w:val="00CE23EF"/>
    <w:rsid w:val="00CE253D"/>
    <w:rsid w:val="00CE26D8"/>
    <w:rsid w:val="00CE2814"/>
    <w:rsid w:val="00CE281B"/>
    <w:rsid w:val="00CE2888"/>
    <w:rsid w:val="00CE2C60"/>
    <w:rsid w:val="00CE2E94"/>
    <w:rsid w:val="00CE3178"/>
    <w:rsid w:val="00CE3257"/>
    <w:rsid w:val="00CE34D5"/>
    <w:rsid w:val="00CE3612"/>
    <w:rsid w:val="00CE3731"/>
    <w:rsid w:val="00CE3789"/>
    <w:rsid w:val="00CE38AA"/>
    <w:rsid w:val="00CE3975"/>
    <w:rsid w:val="00CE3ADA"/>
    <w:rsid w:val="00CE3CDC"/>
    <w:rsid w:val="00CE3D16"/>
    <w:rsid w:val="00CE3D6F"/>
    <w:rsid w:val="00CE3FF7"/>
    <w:rsid w:val="00CE41F3"/>
    <w:rsid w:val="00CE4257"/>
    <w:rsid w:val="00CE465E"/>
    <w:rsid w:val="00CE48B8"/>
    <w:rsid w:val="00CE494D"/>
    <w:rsid w:val="00CE4B69"/>
    <w:rsid w:val="00CE4EB7"/>
    <w:rsid w:val="00CE5149"/>
    <w:rsid w:val="00CE5386"/>
    <w:rsid w:val="00CE53F0"/>
    <w:rsid w:val="00CE55E6"/>
    <w:rsid w:val="00CE5610"/>
    <w:rsid w:val="00CE5672"/>
    <w:rsid w:val="00CE5C62"/>
    <w:rsid w:val="00CE5D54"/>
    <w:rsid w:val="00CE5DEC"/>
    <w:rsid w:val="00CE5E50"/>
    <w:rsid w:val="00CE6040"/>
    <w:rsid w:val="00CE604F"/>
    <w:rsid w:val="00CE61A1"/>
    <w:rsid w:val="00CE6209"/>
    <w:rsid w:val="00CE624E"/>
    <w:rsid w:val="00CE630B"/>
    <w:rsid w:val="00CE63E7"/>
    <w:rsid w:val="00CE6424"/>
    <w:rsid w:val="00CE662A"/>
    <w:rsid w:val="00CE688C"/>
    <w:rsid w:val="00CE68A5"/>
    <w:rsid w:val="00CE69E2"/>
    <w:rsid w:val="00CE69F3"/>
    <w:rsid w:val="00CE6A15"/>
    <w:rsid w:val="00CE6AD5"/>
    <w:rsid w:val="00CE6E24"/>
    <w:rsid w:val="00CE6E49"/>
    <w:rsid w:val="00CE6E8F"/>
    <w:rsid w:val="00CE7392"/>
    <w:rsid w:val="00CE75FE"/>
    <w:rsid w:val="00CE762B"/>
    <w:rsid w:val="00CE76BD"/>
    <w:rsid w:val="00CE76EF"/>
    <w:rsid w:val="00CE781A"/>
    <w:rsid w:val="00CE7F31"/>
    <w:rsid w:val="00CF022C"/>
    <w:rsid w:val="00CF0261"/>
    <w:rsid w:val="00CF02AC"/>
    <w:rsid w:val="00CF031B"/>
    <w:rsid w:val="00CF0463"/>
    <w:rsid w:val="00CF0568"/>
    <w:rsid w:val="00CF057C"/>
    <w:rsid w:val="00CF06E6"/>
    <w:rsid w:val="00CF0903"/>
    <w:rsid w:val="00CF0B48"/>
    <w:rsid w:val="00CF0D61"/>
    <w:rsid w:val="00CF0E85"/>
    <w:rsid w:val="00CF0F21"/>
    <w:rsid w:val="00CF0FA4"/>
    <w:rsid w:val="00CF10C8"/>
    <w:rsid w:val="00CF1172"/>
    <w:rsid w:val="00CF12C1"/>
    <w:rsid w:val="00CF1580"/>
    <w:rsid w:val="00CF159A"/>
    <w:rsid w:val="00CF17BC"/>
    <w:rsid w:val="00CF18AB"/>
    <w:rsid w:val="00CF1A12"/>
    <w:rsid w:val="00CF1A73"/>
    <w:rsid w:val="00CF1AA6"/>
    <w:rsid w:val="00CF20C8"/>
    <w:rsid w:val="00CF230F"/>
    <w:rsid w:val="00CF23E5"/>
    <w:rsid w:val="00CF2401"/>
    <w:rsid w:val="00CF2639"/>
    <w:rsid w:val="00CF28F2"/>
    <w:rsid w:val="00CF2B5B"/>
    <w:rsid w:val="00CF2C1E"/>
    <w:rsid w:val="00CF2D53"/>
    <w:rsid w:val="00CF2DC1"/>
    <w:rsid w:val="00CF2EF5"/>
    <w:rsid w:val="00CF2FBF"/>
    <w:rsid w:val="00CF302D"/>
    <w:rsid w:val="00CF3098"/>
    <w:rsid w:val="00CF310A"/>
    <w:rsid w:val="00CF3198"/>
    <w:rsid w:val="00CF33BA"/>
    <w:rsid w:val="00CF39FF"/>
    <w:rsid w:val="00CF3A12"/>
    <w:rsid w:val="00CF3B44"/>
    <w:rsid w:val="00CF3B59"/>
    <w:rsid w:val="00CF3C27"/>
    <w:rsid w:val="00CF3DA2"/>
    <w:rsid w:val="00CF3DFA"/>
    <w:rsid w:val="00CF3E2B"/>
    <w:rsid w:val="00CF3F01"/>
    <w:rsid w:val="00CF4050"/>
    <w:rsid w:val="00CF40F3"/>
    <w:rsid w:val="00CF413B"/>
    <w:rsid w:val="00CF41AE"/>
    <w:rsid w:val="00CF432E"/>
    <w:rsid w:val="00CF4337"/>
    <w:rsid w:val="00CF444B"/>
    <w:rsid w:val="00CF4510"/>
    <w:rsid w:val="00CF45DC"/>
    <w:rsid w:val="00CF48C8"/>
    <w:rsid w:val="00CF495B"/>
    <w:rsid w:val="00CF4A15"/>
    <w:rsid w:val="00CF4B73"/>
    <w:rsid w:val="00CF4F02"/>
    <w:rsid w:val="00CF4F88"/>
    <w:rsid w:val="00CF528D"/>
    <w:rsid w:val="00CF533B"/>
    <w:rsid w:val="00CF57C7"/>
    <w:rsid w:val="00CF57EB"/>
    <w:rsid w:val="00CF58ED"/>
    <w:rsid w:val="00CF5927"/>
    <w:rsid w:val="00CF5A45"/>
    <w:rsid w:val="00CF5BAE"/>
    <w:rsid w:val="00CF5E4B"/>
    <w:rsid w:val="00CF5EE9"/>
    <w:rsid w:val="00CF6004"/>
    <w:rsid w:val="00CF610C"/>
    <w:rsid w:val="00CF61A3"/>
    <w:rsid w:val="00CF657B"/>
    <w:rsid w:val="00CF66DE"/>
    <w:rsid w:val="00CF672D"/>
    <w:rsid w:val="00CF6834"/>
    <w:rsid w:val="00CF6848"/>
    <w:rsid w:val="00CF687E"/>
    <w:rsid w:val="00CF69AE"/>
    <w:rsid w:val="00CF6A23"/>
    <w:rsid w:val="00CF6AF0"/>
    <w:rsid w:val="00CF6AF3"/>
    <w:rsid w:val="00CF6BA1"/>
    <w:rsid w:val="00CF6C9A"/>
    <w:rsid w:val="00CF6CE3"/>
    <w:rsid w:val="00CF6F22"/>
    <w:rsid w:val="00CF70EA"/>
    <w:rsid w:val="00CF71BD"/>
    <w:rsid w:val="00CF7410"/>
    <w:rsid w:val="00CF74F6"/>
    <w:rsid w:val="00CF761D"/>
    <w:rsid w:val="00CF76AE"/>
    <w:rsid w:val="00CF79B4"/>
    <w:rsid w:val="00CF7A7D"/>
    <w:rsid w:val="00CF7B14"/>
    <w:rsid w:val="00CF7B1A"/>
    <w:rsid w:val="00CF7BE3"/>
    <w:rsid w:val="00CF7CCF"/>
    <w:rsid w:val="00CF7CE4"/>
    <w:rsid w:val="00CF7D8D"/>
    <w:rsid w:val="00CF7E4F"/>
    <w:rsid w:val="00CF7F74"/>
    <w:rsid w:val="00D00066"/>
    <w:rsid w:val="00D0033A"/>
    <w:rsid w:val="00D00386"/>
    <w:rsid w:val="00D0046D"/>
    <w:rsid w:val="00D00522"/>
    <w:rsid w:val="00D007A5"/>
    <w:rsid w:val="00D007F8"/>
    <w:rsid w:val="00D00B22"/>
    <w:rsid w:val="00D00E46"/>
    <w:rsid w:val="00D00E9D"/>
    <w:rsid w:val="00D00EA1"/>
    <w:rsid w:val="00D00ED2"/>
    <w:rsid w:val="00D00F22"/>
    <w:rsid w:val="00D00FCA"/>
    <w:rsid w:val="00D01373"/>
    <w:rsid w:val="00D0149F"/>
    <w:rsid w:val="00D01671"/>
    <w:rsid w:val="00D01791"/>
    <w:rsid w:val="00D017EE"/>
    <w:rsid w:val="00D0186C"/>
    <w:rsid w:val="00D01AAA"/>
    <w:rsid w:val="00D01BCA"/>
    <w:rsid w:val="00D01C73"/>
    <w:rsid w:val="00D01EE2"/>
    <w:rsid w:val="00D0217B"/>
    <w:rsid w:val="00D02206"/>
    <w:rsid w:val="00D02300"/>
    <w:rsid w:val="00D02369"/>
    <w:rsid w:val="00D02437"/>
    <w:rsid w:val="00D024AB"/>
    <w:rsid w:val="00D025A6"/>
    <w:rsid w:val="00D0289A"/>
    <w:rsid w:val="00D02AFC"/>
    <w:rsid w:val="00D02C36"/>
    <w:rsid w:val="00D02DB8"/>
    <w:rsid w:val="00D02DE2"/>
    <w:rsid w:val="00D02DFE"/>
    <w:rsid w:val="00D02E17"/>
    <w:rsid w:val="00D02EC1"/>
    <w:rsid w:val="00D02F2F"/>
    <w:rsid w:val="00D03002"/>
    <w:rsid w:val="00D0301E"/>
    <w:rsid w:val="00D03071"/>
    <w:rsid w:val="00D030D5"/>
    <w:rsid w:val="00D03197"/>
    <w:rsid w:val="00D03259"/>
    <w:rsid w:val="00D03284"/>
    <w:rsid w:val="00D03D57"/>
    <w:rsid w:val="00D03D65"/>
    <w:rsid w:val="00D03D96"/>
    <w:rsid w:val="00D03F1C"/>
    <w:rsid w:val="00D0439E"/>
    <w:rsid w:val="00D04577"/>
    <w:rsid w:val="00D04656"/>
    <w:rsid w:val="00D04847"/>
    <w:rsid w:val="00D04A63"/>
    <w:rsid w:val="00D04B66"/>
    <w:rsid w:val="00D04B8C"/>
    <w:rsid w:val="00D04E6A"/>
    <w:rsid w:val="00D04FC8"/>
    <w:rsid w:val="00D0509D"/>
    <w:rsid w:val="00D050BA"/>
    <w:rsid w:val="00D0518E"/>
    <w:rsid w:val="00D054AF"/>
    <w:rsid w:val="00D05592"/>
    <w:rsid w:val="00D059C0"/>
    <w:rsid w:val="00D059EC"/>
    <w:rsid w:val="00D05C5A"/>
    <w:rsid w:val="00D05E66"/>
    <w:rsid w:val="00D05F62"/>
    <w:rsid w:val="00D05FD4"/>
    <w:rsid w:val="00D06088"/>
    <w:rsid w:val="00D061F5"/>
    <w:rsid w:val="00D064E5"/>
    <w:rsid w:val="00D0675C"/>
    <w:rsid w:val="00D06800"/>
    <w:rsid w:val="00D06B14"/>
    <w:rsid w:val="00D06B22"/>
    <w:rsid w:val="00D06BFF"/>
    <w:rsid w:val="00D06C2C"/>
    <w:rsid w:val="00D06DED"/>
    <w:rsid w:val="00D06EAC"/>
    <w:rsid w:val="00D06FA1"/>
    <w:rsid w:val="00D070AD"/>
    <w:rsid w:val="00D07230"/>
    <w:rsid w:val="00D07290"/>
    <w:rsid w:val="00D073D1"/>
    <w:rsid w:val="00D07462"/>
    <w:rsid w:val="00D074D1"/>
    <w:rsid w:val="00D07801"/>
    <w:rsid w:val="00D078A7"/>
    <w:rsid w:val="00D078A9"/>
    <w:rsid w:val="00D078C9"/>
    <w:rsid w:val="00D07968"/>
    <w:rsid w:val="00D07A8E"/>
    <w:rsid w:val="00D07B78"/>
    <w:rsid w:val="00D07D38"/>
    <w:rsid w:val="00D07D73"/>
    <w:rsid w:val="00D07DCA"/>
    <w:rsid w:val="00D07E07"/>
    <w:rsid w:val="00D07E5F"/>
    <w:rsid w:val="00D07FA3"/>
    <w:rsid w:val="00D10137"/>
    <w:rsid w:val="00D1023A"/>
    <w:rsid w:val="00D1046C"/>
    <w:rsid w:val="00D10588"/>
    <w:rsid w:val="00D10776"/>
    <w:rsid w:val="00D107EF"/>
    <w:rsid w:val="00D10823"/>
    <w:rsid w:val="00D1093B"/>
    <w:rsid w:val="00D10941"/>
    <w:rsid w:val="00D11230"/>
    <w:rsid w:val="00D1138E"/>
    <w:rsid w:val="00D11467"/>
    <w:rsid w:val="00D114CB"/>
    <w:rsid w:val="00D11672"/>
    <w:rsid w:val="00D116A6"/>
    <w:rsid w:val="00D1182A"/>
    <w:rsid w:val="00D11873"/>
    <w:rsid w:val="00D11994"/>
    <w:rsid w:val="00D11A0C"/>
    <w:rsid w:val="00D11A68"/>
    <w:rsid w:val="00D11B23"/>
    <w:rsid w:val="00D11D0C"/>
    <w:rsid w:val="00D11E90"/>
    <w:rsid w:val="00D11FAE"/>
    <w:rsid w:val="00D11FDF"/>
    <w:rsid w:val="00D12093"/>
    <w:rsid w:val="00D12276"/>
    <w:rsid w:val="00D12371"/>
    <w:rsid w:val="00D12440"/>
    <w:rsid w:val="00D1249E"/>
    <w:rsid w:val="00D125F4"/>
    <w:rsid w:val="00D126E6"/>
    <w:rsid w:val="00D126F8"/>
    <w:rsid w:val="00D128F5"/>
    <w:rsid w:val="00D12B75"/>
    <w:rsid w:val="00D12C57"/>
    <w:rsid w:val="00D13019"/>
    <w:rsid w:val="00D13101"/>
    <w:rsid w:val="00D132A3"/>
    <w:rsid w:val="00D13313"/>
    <w:rsid w:val="00D13451"/>
    <w:rsid w:val="00D134F2"/>
    <w:rsid w:val="00D1363F"/>
    <w:rsid w:val="00D137BA"/>
    <w:rsid w:val="00D13820"/>
    <w:rsid w:val="00D13862"/>
    <w:rsid w:val="00D13880"/>
    <w:rsid w:val="00D13899"/>
    <w:rsid w:val="00D138C2"/>
    <w:rsid w:val="00D13BBC"/>
    <w:rsid w:val="00D13BD8"/>
    <w:rsid w:val="00D13BF8"/>
    <w:rsid w:val="00D13D4A"/>
    <w:rsid w:val="00D13F9F"/>
    <w:rsid w:val="00D140E4"/>
    <w:rsid w:val="00D14160"/>
    <w:rsid w:val="00D14204"/>
    <w:rsid w:val="00D14382"/>
    <w:rsid w:val="00D14398"/>
    <w:rsid w:val="00D1439A"/>
    <w:rsid w:val="00D144C6"/>
    <w:rsid w:val="00D14601"/>
    <w:rsid w:val="00D149BA"/>
    <w:rsid w:val="00D14BAB"/>
    <w:rsid w:val="00D14E57"/>
    <w:rsid w:val="00D1503D"/>
    <w:rsid w:val="00D15130"/>
    <w:rsid w:val="00D1520C"/>
    <w:rsid w:val="00D1522F"/>
    <w:rsid w:val="00D15287"/>
    <w:rsid w:val="00D1543A"/>
    <w:rsid w:val="00D1552A"/>
    <w:rsid w:val="00D15715"/>
    <w:rsid w:val="00D157A7"/>
    <w:rsid w:val="00D1582F"/>
    <w:rsid w:val="00D1593E"/>
    <w:rsid w:val="00D15A1A"/>
    <w:rsid w:val="00D15A90"/>
    <w:rsid w:val="00D15C23"/>
    <w:rsid w:val="00D15D9D"/>
    <w:rsid w:val="00D15E9A"/>
    <w:rsid w:val="00D16026"/>
    <w:rsid w:val="00D1624D"/>
    <w:rsid w:val="00D162CC"/>
    <w:rsid w:val="00D165AF"/>
    <w:rsid w:val="00D16610"/>
    <w:rsid w:val="00D16C4E"/>
    <w:rsid w:val="00D16DF2"/>
    <w:rsid w:val="00D16DFC"/>
    <w:rsid w:val="00D17869"/>
    <w:rsid w:val="00D178EC"/>
    <w:rsid w:val="00D1792B"/>
    <w:rsid w:val="00D17995"/>
    <w:rsid w:val="00D17A4A"/>
    <w:rsid w:val="00D17A64"/>
    <w:rsid w:val="00D17ED1"/>
    <w:rsid w:val="00D17F37"/>
    <w:rsid w:val="00D202D3"/>
    <w:rsid w:val="00D20315"/>
    <w:rsid w:val="00D20C5F"/>
    <w:rsid w:val="00D20E39"/>
    <w:rsid w:val="00D20EFE"/>
    <w:rsid w:val="00D2171B"/>
    <w:rsid w:val="00D217CE"/>
    <w:rsid w:val="00D219E9"/>
    <w:rsid w:val="00D21A77"/>
    <w:rsid w:val="00D21C00"/>
    <w:rsid w:val="00D21DB7"/>
    <w:rsid w:val="00D21F7B"/>
    <w:rsid w:val="00D22148"/>
    <w:rsid w:val="00D22395"/>
    <w:rsid w:val="00D225FC"/>
    <w:rsid w:val="00D2260A"/>
    <w:rsid w:val="00D22655"/>
    <w:rsid w:val="00D229A3"/>
    <w:rsid w:val="00D22BCD"/>
    <w:rsid w:val="00D22D40"/>
    <w:rsid w:val="00D22DAA"/>
    <w:rsid w:val="00D22E32"/>
    <w:rsid w:val="00D22EDE"/>
    <w:rsid w:val="00D231B8"/>
    <w:rsid w:val="00D232CB"/>
    <w:rsid w:val="00D2339D"/>
    <w:rsid w:val="00D2349C"/>
    <w:rsid w:val="00D2352D"/>
    <w:rsid w:val="00D23556"/>
    <w:rsid w:val="00D23640"/>
    <w:rsid w:val="00D2374D"/>
    <w:rsid w:val="00D2387F"/>
    <w:rsid w:val="00D23A1F"/>
    <w:rsid w:val="00D23AD7"/>
    <w:rsid w:val="00D23B89"/>
    <w:rsid w:val="00D23CE2"/>
    <w:rsid w:val="00D2411C"/>
    <w:rsid w:val="00D2447D"/>
    <w:rsid w:val="00D244D5"/>
    <w:rsid w:val="00D245A9"/>
    <w:rsid w:val="00D246D7"/>
    <w:rsid w:val="00D2477C"/>
    <w:rsid w:val="00D24AFC"/>
    <w:rsid w:val="00D24B8E"/>
    <w:rsid w:val="00D24D04"/>
    <w:rsid w:val="00D254F3"/>
    <w:rsid w:val="00D25866"/>
    <w:rsid w:val="00D259AF"/>
    <w:rsid w:val="00D25A61"/>
    <w:rsid w:val="00D25AA3"/>
    <w:rsid w:val="00D25ADE"/>
    <w:rsid w:val="00D25B8E"/>
    <w:rsid w:val="00D25BC1"/>
    <w:rsid w:val="00D25E03"/>
    <w:rsid w:val="00D25F88"/>
    <w:rsid w:val="00D26192"/>
    <w:rsid w:val="00D261C8"/>
    <w:rsid w:val="00D261FB"/>
    <w:rsid w:val="00D2624C"/>
    <w:rsid w:val="00D26283"/>
    <w:rsid w:val="00D263B5"/>
    <w:rsid w:val="00D263D6"/>
    <w:rsid w:val="00D26458"/>
    <w:rsid w:val="00D26586"/>
    <w:rsid w:val="00D2664C"/>
    <w:rsid w:val="00D266EA"/>
    <w:rsid w:val="00D2670D"/>
    <w:rsid w:val="00D267AC"/>
    <w:rsid w:val="00D26821"/>
    <w:rsid w:val="00D26B2E"/>
    <w:rsid w:val="00D26BBD"/>
    <w:rsid w:val="00D26D14"/>
    <w:rsid w:val="00D26DBE"/>
    <w:rsid w:val="00D26F4E"/>
    <w:rsid w:val="00D27588"/>
    <w:rsid w:val="00D27971"/>
    <w:rsid w:val="00D279CA"/>
    <w:rsid w:val="00D27A89"/>
    <w:rsid w:val="00D27AAD"/>
    <w:rsid w:val="00D27C88"/>
    <w:rsid w:val="00D27D21"/>
    <w:rsid w:val="00D27DBF"/>
    <w:rsid w:val="00D27F01"/>
    <w:rsid w:val="00D27F65"/>
    <w:rsid w:val="00D3000D"/>
    <w:rsid w:val="00D30373"/>
    <w:rsid w:val="00D30715"/>
    <w:rsid w:val="00D30987"/>
    <w:rsid w:val="00D309B2"/>
    <w:rsid w:val="00D309D3"/>
    <w:rsid w:val="00D30AA3"/>
    <w:rsid w:val="00D30B06"/>
    <w:rsid w:val="00D30BD9"/>
    <w:rsid w:val="00D30C46"/>
    <w:rsid w:val="00D30FC7"/>
    <w:rsid w:val="00D31096"/>
    <w:rsid w:val="00D313E7"/>
    <w:rsid w:val="00D31508"/>
    <w:rsid w:val="00D31694"/>
    <w:rsid w:val="00D3192C"/>
    <w:rsid w:val="00D31B32"/>
    <w:rsid w:val="00D31B9F"/>
    <w:rsid w:val="00D31BEA"/>
    <w:rsid w:val="00D31C49"/>
    <w:rsid w:val="00D31C85"/>
    <w:rsid w:val="00D31DED"/>
    <w:rsid w:val="00D320C8"/>
    <w:rsid w:val="00D321CD"/>
    <w:rsid w:val="00D32568"/>
    <w:rsid w:val="00D326D2"/>
    <w:rsid w:val="00D326E2"/>
    <w:rsid w:val="00D329A0"/>
    <w:rsid w:val="00D32CD3"/>
    <w:rsid w:val="00D32EEF"/>
    <w:rsid w:val="00D32EF5"/>
    <w:rsid w:val="00D331EE"/>
    <w:rsid w:val="00D332B2"/>
    <w:rsid w:val="00D33313"/>
    <w:rsid w:val="00D333D7"/>
    <w:rsid w:val="00D33410"/>
    <w:rsid w:val="00D33418"/>
    <w:rsid w:val="00D33458"/>
    <w:rsid w:val="00D334DE"/>
    <w:rsid w:val="00D335EE"/>
    <w:rsid w:val="00D3389E"/>
    <w:rsid w:val="00D33AFC"/>
    <w:rsid w:val="00D33B12"/>
    <w:rsid w:val="00D33BC7"/>
    <w:rsid w:val="00D33BD5"/>
    <w:rsid w:val="00D33C0E"/>
    <w:rsid w:val="00D33D99"/>
    <w:rsid w:val="00D33E13"/>
    <w:rsid w:val="00D33F80"/>
    <w:rsid w:val="00D3407E"/>
    <w:rsid w:val="00D3410B"/>
    <w:rsid w:val="00D3417B"/>
    <w:rsid w:val="00D3418C"/>
    <w:rsid w:val="00D34280"/>
    <w:rsid w:val="00D344C9"/>
    <w:rsid w:val="00D34635"/>
    <w:rsid w:val="00D34649"/>
    <w:rsid w:val="00D34968"/>
    <w:rsid w:val="00D349E6"/>
    <w:rsid w:val="00D34B3A"/>
    <w:rsid w:val="00D34CCA"/>
    <w:rsid w:val="00D34CEC"/>
    <w:rsid w:val="00D34ED7"/>
    <w:rsid w:val="00D34EF1"/>
    <w:rsid w:val="00D350F5"/>
    <w:rsid w:val="00D351BD"/>
    <w:rsid w:val="00D35261"/>
    <w:rsid w:val="00D353B6"/>
    <w:rsid w:val="00D3548D"/>
    <w:rsid w:val="00D354D1"/>
    <w:rsid w:val="00D358B2"/>
    <w:rsid w:val="00D359BB"/>
    <w:rsid w:val="00D35A3E"/>
    <w:rsid w:val="00D35B75"/>
    <w:rsid w:val="00D35C47"/>
    <w:rsid w:val="00D35E2D"/>
    <w:rsid w:val="00D3604A"/>
    <w:rsid w:val="00D3609F"/>
    <w:rsid w:val="00D3610A"/>
    <w:rsid w:val="00D364C6"/>
    <w:rsid w:val="00D366C8"/>
    <w:rsid w:val="00D36740"/>
    <w:rsid w:val="00D368C6"/>
    <w:rsid w:val="00D369B2"/>
    <w:rsid w:val="00D36C8E"/>
    <w:rsid w:val="00D36D5A"/>
    <w:rsid w:val="00D37010"/>
    <w:rsid w:val="00D37160"/>
    <w:rsid w:val="00D3740B"/>
    <w:rsid w:val="00D378CC"/>
    <w:rsid w:val="00D37A1A"/>
    <w:rsid w:val="00D37A26"/>
    <w:rsid w:val="00D37B4A"/>
    <w:rsid w:val="00D37C2D"/>
    <w:rsid w:val="00D37CE4"/>
    <w:rsid w:val="00D37D29"/>
    <w:rsid w:val="00D37E78"/>
    <w:rsid w:val="00D4009D"/>
    <w:rsid w:val="00D4022A"/>
    <w:rsid w:val="00D402D6"/>
    <w:rsid w:val="00D40303"/>
    <w:rsid w:val="00D4041B"/>
    <w:rsid w:val="00D404CE"/>
    <w:rsid w:val="00D40D79"/>
    <w:rsid w:val="00D40DC3"/>
    <w:rsid w:val="00D40E25"/>
    <w:rsid w:val="00D40E78"/>
    <w:rsid w:val="00D40F5C"/>
    <w:rsid w:val="00D41009"/>
    <w:rsid w:val="00D41144"/>
    <w:rsid w:val="00D41296"/>
    <w:rsid w:val="00D41383"/>
    <w:rsid w:val="00D416D1"/>
    <w:rsid w:val="00D41901"/>
    <w:rsid w:val="00D41BA8"/>
    <w:rsid w:val="00D41C8F"/>
    <w:rsid w:val="00D41CD0"/>
    <w:rsid w:val="00D41E9B"/>
    <w:rsid w:val="00D421D9"/>
    <w:rsid w:val="00D42223"/>
    <w:rsid w:val="00D422E4"/>
    <w:rsid w:val="00D42377"/>
    <w:rsid w:val="00D4247E"/>
    <w:rsid w:val="00D424E7"/>
    <w:rsid w:val="00D429C6"/>
    <w:rsid w:val="00D42AA5"/>
    <w:rsid w:val="00D42B71"/>
    <w:rsid w:val="00D42D5D"/>
    <w:rsid w:val="00D42D81"/>
    <w:rsid w:val="00D43204"/>
    <w:rsid w:val="00D4327D"/>
    <w:rsid w:val="00D432A2"/>
    <w:rsid w:val="00D4363E"/>
    <w:rsid w:val="00D43888"/>
    <w:rsid w:val="00D438DD"/>
    <w:rsid w:val="00D43971"/>
    <w:rsid w:val="00D43BE6"/>
    <w:rsid w:val="00D43E86"/>
    <w:rsid w:val="00D44179"/>
    <w:rsid w:val="00D4429F"/>
    <w:rsid w:val="00D442FA"/>
    <w:rsid w:val="00D44484"/>
    <w:rsid w:val="00D4481E"/>
    <w:rsid w:val="00D449C5"/>
    <w:rsid w:val="00D44A5C"/>
    <w:rsid w:val="00D44B0F"/>
    <w:rsid w:val="00D45361"/>
    <w:rsid w:val="00D45541"/>
    <w:rsid w:val="00D45680"/>
    <w:rsid w:val="00D45775"/>
    <w:rsid w:val="00D45B68"/>
    <w:rsid w:val="00D45D32"/>
    <w:rsid w:val="00D45DFA"/>
    <w:rsid w:val="00D45EF0"/>
    <w:rsid w:val="00D45F19"/>
    <w:rsid w:val="00D46123"/>
    <w:rsid w:val="00D461A2"/>
    <w:rsid w:val="00D46203"/>
    <w:rsid w:val="00D46665"/>
    <w:rsid w:val="00D466E5"/>
    <w:rsid w:val="00D467C7"/>
    <w:rsid w:val="00D46814"/>
    <w:rsid w:val="00D4688E"/>
    <w:rsid w:val="00D46939"/>
    <w:rsid w:val="00D46F2D"/>
    <w:rsid w:val="00D4711F"/>
    <w:rsid w:val="00D471A6"/>
    <w:rsid w:val="00D471EF"/>
    <w:rsid w:val="00D475CC"/>
    <w:rsid w:val="00D4768F"/>
    <w:rsid w:val="00D477E2"/>
    <w:rsid w:val="00D4785C"/>
    <w:rsid w:val="00D47871"/>
    <w:rsid w:val="00D478C3"/>
    <w:rsid w:val="00D47A29"/>
    <w:rsid w:val="00D47A34"/>
    <w:rsid w:val="00D47B6B"/>
    <w:rsid w:val="00D47C3B"/>
    <w:rsid w:val="00D47D53"/>
    <w:rsid w:val="00D47E41"/>
    <w:rsid w:val="00D47E91"/>
    <w:rsid w:val="00D501D8"/>
    <w:rsid w:val="00D50223"/>
    <w:rsid w:val="00D50438"/>
    <w:rsid w:val="00D5044A"/>
    <w:rsid w:val="00D5053D"/>
    <w:rsid w:val="00D505D0"/>
    <w:rsid w:val="00D5068D"/>
    <w:rsid w:val="00D5080F"/>
    <w:rsid w:val="00D508B4"/>
    <w:rsid w:val="00D5098C"/>
    <w:rsid w:val="00D50A97"/>
    <w:rsid w:val="00D50C82"/>
    <w:rsid w:val="00D50D76"/>
    <w:rsid w:val="00D50E81"/>
    <w:rsid w:val="00D50F71"/>
    <w:rsid w:val="00D50F95"/>
    <w:rsid w:val="00D5102A"/>
    <w:rsid w:val="00D512D1"/>
    <w:rsid w:val="00D513D6"/>
    <w:rsid w:val="00D513F0"/>
    <w:rsid w:val="00D51565"/>
    <w:rsid w:val="00D5166F"/>
    <w:rsid w:val="00D516E2"/>
    <w:rsid w:val="00D51AAF"/>
    <w:rsid w:val="00D51B53"/>
    <w:rsid w:val="00D51DC1"/>
    <w:rsid w:val="00D51DDB"/>
    <w:rsid w:val="00D51E0E"/>
    <w:rsid w:val="00D51F84"/>
    <w:rsid w:val="00D520AB"/>
    <w:rsid w:val="00D52165"/>
    <w:rsid w:val="00D52175"/>
    <w:rsid w:val="00D52200"/>
    <w:rsid w:val="00D52291"/>
    <w:rsid w:val="00D522ED"/>
    <w:rsid w:val="00D522F8"/>
    <w:rsid w:val="00D52400"/>
    <w:rsid w:val="00D52455"/>
    <w:rsid w:val="00D5246B"/>
    <w:rsid w:val="00D52486"/>
    <w:rsid w:val="00D527A2"/>
    <w:rsid w:val="00D52811"/>
    <w:rsid w:val="00D528CE"/>
    <w:rsid w:val="00D52A20"/>
    <w:rsid w:val="00D52A9A"/>
    <w:rsid w:val="00D52AEA"/>
    <w:rsid w:val="00D52E1D"/>
    <w:rsid w:val="00D52EA4"/>
    <w:rsid w:val="00D531A1"/>
    <w:rsid w:val="00D53325"/>
    <w:rsid w:val="00D533AD"/>
    <w:rsid w:val="00D535DD"/>
    <w:rsid w:val="00D535FF"/>
    <w:rsid w:val="00D53720"/>
    <w:rsid w:val="00D53764"/>
    <w:rsid w:val="00D53768"/>
    <w:rsid w:val="00D537B0"/>
    <w:rsid w:val="00D537FF"/>
    <w:rsid w:val="00D53A0B"/>
    <w:rsid w:val="00D53B16"/>
    <w:rsid w:val="00D53D01"/>
    <w:rsid w:val="00D53D2E"/>
    <w:rsid w:val="00D5407C"/>
    <w:rsid w:val="00D541DE"/>
    <w:rsid w:val="00D54325"/>
    <w:rsid w:val="00D54370"/>
    <w:rsid w:val="00D5438E"/>
    <w:rsid w:val="00D5449B"/>
    <w:rsid w:val="00D544E6"/>
    <w:rsid w:val="00D545AC"/>
    <w:rsid w:val="00D5467E"/>
    <w:rsid w:val="00D54700"/>
    <w:rsid w:val="00D5497B"/>
    <w:rsid w:val="00D54981"/>
    <w:rsid w:val="00D54B55"/>
    <w:rsid w:val="00D54B6B"/>
    <w:rsid w:val="00D54C0F"/>
    <w:rsid w:val="00D54C59"/>
    <w:rsid w:val="00D54D88"/>
    <w:rsid w:val="00D550DC"/>
    <w:rsid w:val="00D551DE"/>
    <w:rsid w:val="00D5521C"/>
    <w:rsid w:val="00D552BB"/>
    <w:rsid w:val="00D5530A"/>
    <w:rsid w:val="00D553A1"/>
    <w:rsid w:val="00D55433"/>
    <w:rsid w:val="00D554E6"/>
    <w:rsid w:val="00D5560D"/>
    <w:rsid w:val="00D556AD"/>
    <w:rsid w:val="00D55723"/>
    <w:rsid w:val="00D5574B"/>
    <w:rsid w:val="00D558CA"/>
    <w:rsid w:val="00D559AB"/>
    <w:rsid w:val="00D55B68"/>
    <w:rsid w:val="00D55BD5"/>
    <w:rsid w:val="00D55C37"/>
    <w:rsid w:val="00D560ED"/>
    <w:rsid w:val="00D56330"/>
    <w:rsid w:val="00D56347"/>
    <w:rsid w:val="00D563C2"/>
    <w:rsid w:val="00D56810"/>
    <w:rsid w:val="00D56A29"/>
    <w:rsid w:val="00D56C31"/>
    <w:rsid w:val="00D56CBC"/>
    <w:rsid w:val="00D56D08"/>
    <w:rsid w:val="00D56D65"/>
    <w:rsid w:val="00D56E87"/>
    <w:rsid w:val="00D56EFB"/>
    <w:rsid w:val="00D572B2"/>
    <w:rsid w:val="00D572C8"/>
    <w:rsid w:val="00D578A9"/>
    <w:rsid w:val="00D5797B"/>
    <w:rsid w:val="00D57B79"/>
    <w:rsid w:val="00D57C17"/>
    <w:rsid w:val="00D57C20"/>
    <w:rsid w:val="00D57D73"/>
    <w:rsid w:val="00D57DE6"/>
    <w:rsid w:val="00D57F0A"/>
    <w:rsid w:val="00D60207"/>
    <w:rsid w:val="00D6034F"/>
    <w:rsid w:val="00D6041F"/>
    <w:rsid w:val="00D605F4"/>
    <w:rsid w:val="00D606D4"/>
    <w:rsid w:val="00D606D5"/>
    <w:rsid w:val="00D60778"/>
    <w:rsid w:val="00D60A7D"/>
    <w:rsid w:val="00D60B61"/>
    <w:rsid w:val="00D60B97"/>
    <w:rsid w:val="00D60BCB"/>
    <w:rsid w:val="00D60C1A"/>
    <w:rsid w:val="00D60C3A"/>
    <w:rsid w:val="00D60CB2"/>
    <w:rsid w:val="00D60DD4"/>
    <w:rsid w:val="00D60EC2"/>
    <w:rsid w:val="00D60EE7"/>
    <w:rsid w:val="00D610FA"/>
    <w:rsid w:val="00D6112E"/>
    <w:rsid w:val="00D61140"/>
    <w:rsid w:val="00D611D8"/>
    <w:rsid w:val="00D614B9"/>
    <w:rsid w:val="00D61697"/>
    <w:rsid w:val="00D6193A"/>
    <w:rsid w:val="00D61B9A"/>
    <w:rsid w:val="00D61DDD"/>
    <w:rsid w:val="00D61E86"/>
    <w:rsid w:val="00D61F10"/>
    <w:rsid w:val="00D620E6"/>
    <w:rsid w:val="00D6216E"/>
    <w:rsid w:val="00D62243"/>
    <w:rsid w:val="00D62338"/>
    <w:rsid w:val="00D6278F"/>
    <w:rsid w:val="00D627FD"/>
    <w:rsid w:val="00D62889"/>
    <w:rsid w:val="00D62949"/>
    <w:rsid w:val="00D629C6"/>
    <w:rsid w:val="00D629D3"/>
    <w:rsid w:val="00D62A34"/>
    <w:rsid w:val="00D62ABA"/>
    <w:rsid w:val="00D62AD2"/>
    <w:rsid w:val="00D62AE0"/>
    <w:rsid w:val="00D62DA7"/>
    <w:rsid w:val="00D62DEC"/>
    <w:rsid w:val="00D62E00"/>
    <w:rsid w:val="00D63046"/>
    <w:rsid w:val="00D630D5"/>
    <w:rsid w:val="00D63360"/>
    <w:rsid w:val="00D63486"/>
    <w:rsid w:val="00D63804"/>
    <w:rsid w:val="00D63811"/>
    <w:rsid w:val="00D63814"/>
    <w:rsid w:val="00D63B1E"/>
    <w:rsid w:val="00D63BAD"/>
    <w:rsid w:val="00D63E26"/>
    <w:rsid w:val="00D63F33"/>
    <w:rsid w:val="00D6410E"/>
    <w:rsid w:val="00D64200"/>
    <w:rsid w:val="00D6420A"/>
    <w:rsid w:val="00D64265"/>
    <w:rsid w:val="00D6447E"/>
    <w:rsid w:val="00D645BF"/>
    <w:rsid w:val="00D647E5"/>
    <w:rsid w:val="00D647F9"/>
    <w:rsid w:val="00D6485C"/>
    <w:rsid w:val="00D64A6B"/>
    <w:rsid w:val="00D64CB8"/>
    <w:rsid w:val="00D650A7"/>
    <w:rsid w:val="00D6521D"/>
    <w:rsid w:val="00D65343"/>
    <w:rsid w:val="00D65404"/>
    <w:rsid w:val="00D655AB"/>
    <w:rsid w:val="00D65629"/>
    <w:rsid w:val="00D6575A"/>
    <w:rsid w:val="00D657A4"/>
    <w:rsid w:val="00D65837"/>
    <w:rsid w:val="00D659F0"/>
    <w:rsid w:val="00D65D16"/>
    <w:rsid w:val="00D65D3B"/>
    <w:rsid w:val="00D65DD6"/>
    <w:rsid w:val="00D65E56"/>
    <w:rsid w:val="00D65EF1"/>
    <w:rsid w:val="00D66008"/>
    <w:rsid w:val="00D66022"/>
    <w:rsid w:val="00D66065"/>
    <w:rsid w:val="00D66152"/>
    <w:rsid w:val="00D661AF"/>
    <w:rsid w:val="00D66372"/>
    <w:rsid w:val="00D663D3"/>
    <w:rsid w:val="00D66525"/>
    <w:rsid w:val="00D667E0"/>
    <w:rsid w:val="00D66BBE"/>
    <w:rsid w:val="00D66C66"/>
    <w:rsid w:val="00D66DAA"/>
    <w:rsid w:val="00D66F58"/>
    <w:rsid w:val="00D66F9A"/>
    <w:rsid w:val="00D6738D"/>
    <w:rsid w:val="00D673E2"/>
    <w:rsid w:val="00D67657"/>
    <w:rsid w:val="00D67888"/>
    <w:rsid w:val="00D678D9"/>
    <w:rsid w:val="00D67A84"/>
    <w:rsid w:val="00D67AE7"/>
    <w:rsid w:val="00D67C4A"/>
    <w:rsid w:val="00D67CBF"/>
    <w:rsid w:val="00D7010A"/>
    <w:rsid w:val="00D70202"/>
    <w:rsid w:val="00D70332"/>
    <w:rsid w:val="00D7040B"/>
    <w:rsid w:val="00D7040F"/>
    <w:rsid w:val="00D7054C"/>
    <w:rsid w:val="00D7066F"/>
    <w:rsid w:val="00D70B5B"/>
    <w:rsid w:val="00D70DA1"/>
    <w:rsid w:val="00D70DC0"/>
    <w:rsid w:val="00D70EA8"/>
    <w:rsid w:val="00D70EF1"/>
    <w:rsid w:val="00D70F5E"/>
    <w:rsid w:val="00D70F6A"/>
    <w:rsid w:val="00D70F87"/>
    <w:rsid w:val="00D71180"/>
    <w:rsid w:val="00D711F1"/>
    <w:rsid w:val="00D71206"/>
    <w:rsid w:val="00D7123A"/>
    <w:rsid w:val="00D71259"/>
    <w:rsid w:val="00D71A82"/>
    <w:rsid w:val="00D71B73"/>
    <w:rsid w:val="00D71BAB"/>
    <w:rsid w:val="00D71BD5"/>
    <w:rsid w:val="00D721CE"/>
    <w:rsid w:val="00D72265"/>
    <w:rsid w:val="00D72300"/>
    <w:rsid w:val="00D723AA"/>
    <w:rsid w:val="00D7266C"/>
    <w:rsid w:val="00D726FB"/>
    <w:rsid w:val="00D7274D"/>
    <w:rsid w:val="00D727E1"/>
    <w:rsid w:val="00D72A65"/>
    <w:rsid w:val="00D72ACC"/>
    <w:rsid w:val="00D72BDC"/>
    <w:rsid w:val="00D72C4A"/>
    <w:rsid w:val="00D72D31"/>
    <w:rsid w:val="00D72E38"/>
    <w:rsid w:val="00D73118"/>
    <w:rsid w:val="00D73268"/>
    <w:rsid w:val="00D73328"/>
    <w:rsid w:val="00D73347"/>
    <w:rsid w:val="00D734C0"/>
    <w:rsid w:val="00D73513"/>
    <w:rsid w:val="00D73582"/>
    <w:rsid w:val="00D7364D"/>
    <w:rsid w:val="00D73A3C"/>
    <w:rsid w:val="00D73A6B"/>
    <w:rsid w:val="00D73BD6"/>
    <w:rsid w:val="00D73BFB"/>
    <w:rsid w:val="00D73D96"/>
    <w:rsid w:val="00D73DAD"/>
    <w:rsid w:val="00D73E0D"/>
    <w:rsid w:val="00D74054"/>
    <w:rsid w:val="00D7437D"/>
    <w:rsid w:val="00D743D7"/>
    <w:rsid w:val="00D74461"/>
    <w:rsid w:val="00D7466F"/>
    <w:rsid w:val="00D7476F"/>
    <w:rsid w:val="00D74799"/>
    <w:rsid w:val="00D748FC"/>
    <w:rsid w:val="00D749AA"/>
    <w:rsid w:val="00D74AF7"/>
    <w:rsid w:val="00D74D36"/>
    <w:rsid w:val="00D74FFB"/>
    <w:rsid w:val="00D7504C"/>
    <w:rsid w:val="00D7505F"/>
    <w:rsid w:val="00D750DC"/>
    <w:rsid w:val="00D75199"/>
    <w:rsid w:val="00D75277"/>
    <w:rsid w:val="00D752DC"/>
    <w:rsid w:val="00D7533C"/>
    <w:rsid w:val="00D754BC"/>
    <w:rsid w:val="00D755DA"/>
    <w:rsid w:val="00D75662"/>
    <w:rsid w:val="00D757C0"/>
    <w:rsid w:val="00D75843"/>
    <w:rsid w:val="00D758A1"/>
    <w:rsid w:val="00D75966"/>
    <w:rsid w:val="00D75E85"/>
    <w:rsid w:val="00D75F68"/>
    <w:rsid w:val="00D760E6"/>
    <w:rsid w:val="00D7622C"/>
    <w:rsid w:val="00D762C8"/>
    <w:rsid w:val="00D763D0"/>
    <w:rsid w:val="00D7643F"/>
    <w:rsid w:val="00D76665"/>
    <w:rsid w:val="00D766E5"/>
    <w:rsid w:val="00D767CC"/>
    <w:rsid w:val="00D76941"/>
    <w:rsid w:val="00D769F0"/>
    <w:rsid w:val="00D76A1C"/>
    <w:rsid w:val="00D76AC4"/>
    <w:rsid w:val="00D76E0D"/>
    <w:rsid w:val="00D76E83"/>
    <w:rsid w:val="00D76EEE"/>
    <w:rsid w:val="00D76FD9"/>
    <w:rsid w:val="00D770B0"/>
    <w:rsid w:val="00D771C9"/>
    <w:rsid w:val="00D771DA"/>
    <w:rsid w:val="00D77494"/>
    <w:rsid w:val="00D7786E"/>
    <w:rsid w:val="00D7799F"/>
    <w:rsid w:val="00D77B0A"/>
    <w:rsid w:val="00D77D5F"/>
    <w:rsid w:val="00D77DD6"/>
    <w:rsid w:val="00D77E0B"/>
    <w:rsid w:val="00D77E88"/>
    <w:rsid w:val="00D77E9F"/>
    <w:rsid w:val="00D800A1"/>
    <w:rsid w:val="00D800B4"/>
    <w:rsid w:val="00D800DF"/>
    <w:rsid w:val="00D80157"/>
    <w:rsid w:val="00D80187"/>
    <w:rsid w:val="00D801F2"/>
    <w:rsid w:val="00D8036A"/>
    <w:rsid w:val="00D809F1"/>
    <w:rsid w:val="00D80A26"/>
    <w:rsid w:val="00D80A38"/>
    <w:rsid w:val="00D80AB8"/>
    <w:rsid w:val="00D80C93"/>
    <w:rsid w:val="00D80CB8"/>
    <w:rsid w:val="00D80CCB"/>
    <w:rsid w:val="00D80E5D"/>
    <w:rsid w:val="00D80EDE"/>
    <w:rsid w:val="00D80F9C"/>
    <w:rsid w:val="00D8100B"/>
    <w:rsid w:val="00D81019"/>
    <w:rsid w:val="00D8103D"/>
    <w:rsid w:val="00D81140"/>
    <w:rsid w:val="00D81142"/>
    <w:rsid w:val="00D811B3"/>
    <w:rsid w:val="00D81307"/>
    <w:rsid w:val="00D813E1"/>
    <w:rsid w:val="00D81405"/>
    <w:rsid w:val="00D81465"/>
    <w:rsid w:val="00D8156D"/>
    <w:rsid w:val="00D816F0"/>
    <w:rsid w:val="00D817BC"/>
    <w:rsid w:val="00D817FD"/>
    <w:rsid w:val="00D81BE4"/>
    <w:rsid w:val="00D81BF8"/>
    <w:rsid w:val="00D81D76"/>
    <w:rsid w:val="00D81DD4"/>
    <w:rsid w:val="00D81F43"/>
    <w:rsid w:val="00D81FD0"/>
    <w:rsid w:val="00D820E4"/>
    <w:rsid w:val="00D820F3"/>
    <w:rsid w:val="00D823D9"/>
    <w:rsid w:val="00D823E6"/>
    <w:rsid w:val="00D82551"/>
    <w:rsid w:val="00D8264C"/>
    <w:rsid w:val="00D826B6"/>
    <w:rsid w:val="00D82792"/>
    <w:rsid w:val="00D829AC"/>
    <w:rsid w:val="00D82AA1"/>
    <w:rsid w:val="00D82B1E"/>
    <w:rsid w:val="00D82E6C"/>
    <w:rsid w:val="00D82F7F"/>
    <w:rsid w:val="00D83024"/>
    <w:rsid w:val="00D83175"/>
    <w:rsid w:val="00D8321E"/>
    <w:rsid w:val="00D83401"/>
    <w:rsid w:val="00D834FB"/>
    <w:rsid w:val="00D83850"/>
    <w:rsid w:val="00D83A02"/>
    <w:rsid w:val="00D83BC1"/>
    <w:rsid w:val="00D83BC3"/>
    <w:rsid w:val="00D83D7C"/>
    <w:rsid w:val="00D84268"/>
    <w:rsid w:val="00D84278"/>
    <w:rsid w:val="00D846C5"/>
    <w:rsid w:val="00D847C6"/>
    <w:rsid w:val="00D84982"/>
    <w:rsid w:val="00D84A27"/>
    <w:rsid w:val="00D84E19"/>
    <w:rsid w:val="00D84E4C"/>
    <w:rsid w:val="00D84F17"/>
    <w:rsid w:val="00D84F91"/>
    <w:rsid w:val="00D8537E"/>
    <w:rsid w:val="00D85387"/>
    <w:rsid w:val="00D855AF"/>
    <w:rsid w:val="00D8564C"/>
    <w:rsid w:val="00D85946"/>
    <w:rsid w:val="00D85B17"/>
    <w:rsid w:val="00D85B1C"/>
    <w:rsid w:val="00D85E35"/>
    <w:rsid w:val="00D861BF"/>
    <w:rsid w:val="00D862D4"/>
    <w:rsid w:val="00D86329"/>
    <w:rsid w:val="00D86561"/>
    <w:rsid w:val="00D8685A"/>
    <w:rsid w:val="00D868D0"/>
    <w:rsid w:val="00D86911"/>
    <w:rsid w:val="00D86ACF"/>
    <w:rsid w:val="00D86B37"/>
    <w:rsid w:val="00D86BED"/>
    <w:rsid w:val="00D86BF2"/>
    <w:rsid w:val="00D86EF6"/>
    <w:rsid w:val="00D87006"/>
    <w:rsid w:val="00D87154"/>
    <w:rsid w:val="00D873F5"/>
    <w:rsid w:val="00D87746"/>
    <w:rsid w:val="00D8778A"/>
    <w:rsid w:val="00D877DC"/>
    <w:rsid w:val="00D87804"/>
    <w:rsid w:val="00D8793A"/>
    <w:rsid w:val="00D90419"/>
    <w:rsid w:val="00D90797"/>
    <w:rsid w:val="00D90BE4"/>
    <w:rsid w:val="00D90CDC"/>
    <w:rsid w:val="00D90FE0"/>
    <w:rsid w:val="00D91009"/>
    <w:rsid w:val="00D91115"/>
    <w:rsid w:val="00D9120D"/>
    <w:rsid w:val="00D9126A"/>
    <w:rsid w:val="00D912DF"/>
    <w:rsid w:val="00D919F7"/>
    <w:rsid w:val="00D91AD7"/>
    <w:rsid w:val="00D91AEE"/>
    <w:rsid w:val="00D91F8C"/>
    <w:rsid w:val="00D92159"/>
    <w:rsid w:val="00D92173"/>
    <w:rsid w:val="00D92203"/>
    <w:rsid w:val="00D92265"/>
    <w:rsid w:val="00D922E5"/>
    <w:rsid w:val="00D9230B"/>
    <w:rsid w:val="00D92327"/>
    <w:rsid w:val="00D9234D"/>
    <w:rsid w:val="00D9234E"/>
    <w:rsid w:val="00D92558"/>
    <w:rsid w:val="00D92633"/>
    <w:rsid w:val="00D92714"/>
    <w:rsid w:val="00D92733"/>
    <w:rsid w:val="00D9280F"/>
    <w:rsid w:val="00D929CE"/>
    <w:rsid w:val="00D92C4C"/>
    <w:rsid w:val="00D92CBC"/>
    <w:rsid w:val="00D92FD3"/>
    <w:rsid w:val="00D931F2"/>
    <w:rsid w:val="00D933CB"/>
    <w:rsid w:val="00D9342C"/>
    <w:rsid w:val="00D9347E"/>
    <w:rsid w:val="00D9354A"/>
    <w:rsid w:val="00D938C1"/>
    <w:rsid w:val="00D938CE"/>
    <w:rsid w:val="00D93925"/>
    <w:rsid w:val="00D93D5A"/>
    <w:rsid w:val="00D93D9E"/>
    <w:rsid w:val="00D93EF4"/>
    <w:rsid w:val="00D93FC3"/>
    <w:rsid w:val="00D93FF2"/>
    <w:rsid w:val="00D94001"/>
    <w:rsid w:val="00D94027"/>
    <w:rsid w:val="00D941CE"/>
    <w:rsid w:val="00D9425A"/>
    <w:rsid w:val="00D94348"/>
    <w:rsid w:val="00D9456E"/>
    <w:rsid w:val="00D946CA"/>
    <w:rsid w:val="00D94832"/>
    <w:rsid w:val="00D94909"/>
    <w:rsid w:val="00D94BB0"/>
    <w:rsid w:val="00D94FF3"/>
    <w:rsid w:val="00D95121"/>
    <w:rsid w:val="00D9512C"/>
    <w:rsid w:val="00D95322"/>
    <w:rsid w:val="00D9544E"/>
    <w:rsid w:val="00D955B0"/>
    <w:rsid w:val="00D95717"/>
    <w:rsid w:val="00D957AC"/>
    <w:rsid w:val="00D957C0"/>
    <w:rsid w:val="00D95852"/>
    <w:rsid w:val="00D95B5D"/>
    <w:rsid w:val="00D95B5F"/>
    <w:rsid w:val="00D95BC2"/>
    <w:rsid w:val="00D95BFF"/>
    <w:rsid w:val="00D95C26"/>
    <w:rsid w:val="00D95D72"/>
    <w:rsid w:val="00D95D80"/>
    <w:rsid w:val="00D95E37"/>
    <w:rsid w:val="00D95F45"/>
    <w:rsid w:val="00D96451"/>
    <w:rsid w:val="00D9699A"/>
    <w:rsid w:val="00D96A32"/>
    <w:rsid w:val="00D96AD5"/>
    <w:rsid w:val="00D96E52"/>
    <w:rsid w:val="00D97113"/>
    <w:rsid w:val="00D97142"/>
    <w:rsid w:val="00D971D3"/>
    <w:rsid w:val="00D973AB"/>
    <w:rsid w:val="00D973FB"/>
    <w:rsid w:val="00D974C3"/>
    <w:rsid w:val="00D975B9"/>
    <w:rsid w:val="00D978DF"/>
    <w:rsid w:val="00D9790F"/>
    <w:rsid w:val="00D9793D"/>
    <w:rsid w:val="00D97C12"/>
    <w:rsid w:val="00D97CB2"/>
    <w:rsid w:val="00D97D08"/>
    <w:rsid w:val="00D97D4F"/>
    <w:rsid w:val="00D97E86"/>
    <w:rsid w:val="00D97F8C"/>
    <w:rsid w:val="00DA000D"/>
    <w:rsid w:val="00DA0060"/>
    <w:rsid w:val="00DA00BA"/>
    <w:rsid w:val="00DA015E"/>
    <w:rsid w:val="00DA0213"/>
    <w:rsid w:val="00DA02EC"/>
    <w:rsid w:val="00DA04FD"/>
    <w:rsid w:val="00DA05E4"/>
    <w:rsid w:val="00DA0646"/>
    <w:rsid w:val="00DA072A"/>
    <w:rsid w:val="00DA07AE"/>
    <w:rsid w:val="00DA091C"/>
    <w:rsid w:val="00DA09D3"/>
    <w:rsid w:val="00DA0C8C"/>
    <w:rsid w:val="00DA0D85"/>
    <w:rsid w:val="00DA0F60"/>
    <w:rsid w:val="00DA0FC0"/>
    <w:rsid w:val="00DA10B8"/>
    <w:rsid w:val="00DA10F6"/>
    <w:rsid w:val="00DA1399"/>
    <w:rsid w:val="00DA1750"/>
    <w:rsid w:val="00DA1A37"/>
    <w:rsid w:val="00DA1CA2"/>
    <w:rsid w:val="00DA1D80"/>
    <w:rsid w:val="00DA1DDC"/>
    <w:rsid w:val="00DA1E57"/>
    <w:rsid w:val="00DA1ECC"/>
    <w:rsid w:val="00DA1F73"/>
    <w:rsid w:val="00DA2046"/>
    <w:rsid w:val="00DA2185"/>
    <w:rsid w:val="00DA21D8"/>
    <w:rsid w:val="00DA23D2"/>
    <w:rsid w:val="00DA24E7"/>
    <w:rsid w:val="00DA273F"/>
    <w:rsid w:val="00DA28C7"/>
    <w:rsid w:val="00DA29C4"/>
    <w:rsid w:val="00DA2B61"/>
    <w:rsid w:val="00DA2CB0"/>
    <w:rsid w:val="00DA2D90"/>
    <w:rsid w:val="00DA2DAC"/>
    <w:rsid w:val="00DA2E38"/>
    <w:rsid w:val="00DA2F5B"/>
    <w:rsid w:val="00DA2F5F"/>
    <w:rsid w:val="00DA3612"/>
    <w:rsid w:val="00DA36D4"/>
    <w:rsid w:val="00DA38F4"/>
    <w:rsid w:val="00DA392D"/>
    <w:rsid w:val="00DA3A26"/>
    <w:rsid w:val="00DA3B43"/>
    <w:rsid w:val="00DA3BDA"/>
    <w:rsid w:val="00DA3DE5"/>
    <w:rsid w:val="00DA3F00"/>
    <w:rsid w:val="00DA3F71"/>
    <w:rsid w:val="00DA4052"/>
    <w:rsid w:val="00DA43CA"/>
    <w:rsid w:val="00DA4562"/>
    <w:rsid w:val="00DA45E4"/>
    <w:rsid w:val="00DA4609"/>
    <w:rsid w:val="00DA4753"/>
    <w:rsid w:val="00DA4907"/>
    <w:rsid w:val="00DA492A"/>
    <w:rsid w:val="00DA49D8"/>
    <w:rsid w:val="00DA4BB9"/>
    <w:rsid w:val="00DA4D09"/>
    <w:rsid w:val="00DA4D4A"/>
    <w:rsid w:val="00DA4D99"/>
    <w:rsid w:val="00DA5005"/>
    <w:rsid w:val="00DA5277"/>
    <w:rsid w:val="00DA5299"/>
    <w:rsid w:val="00DA537C"/>
    <w:rsid w:val="00DA5CA9"/>
    <w:rsid w:val="00DA5E7E"/>
    <w:rsid w:val="00DA6298"/>
    <w:rsid w:val="00DA6571"/>
    <w:rsid w:val="00DA6752"/>
    <w:rsid w:val="00DA6755"/>
    <w:rsid w:val="00DA6BE3"/>
    <w:rsid w:val="00DA6CE4"/>
    <w:rsid w:val="00DA6D9B"/>
    <w:rsid w:val="00DA714A"/>
    <w:rsid w:val="00DA71AF"/>
    <w:rsid w:val="00DA727D"/>
    <w:rsid w:val="00DA7305"/>
    <w:rsid w:val="00DA74CA"/>
    <w:rsid w:val="00DA7520"/>
    <w:rsid w:val="00DA76AC"/>
    <w:rsid w:val="00DA7A08"/>
    <w:rsid w:val="00DA7A82"/>
    <w:rsid w:val="00DA7A85"/>
    <w:rsid w:val="00DA7B21"/>
    <w:rsid w:val="00DA7BC7"/>
    <w:rsid w:val="00DA7E4C"/>
    <w:rsid w:val="00DA7EC1"/>
    <w:rsid w:val="00DA7F65"/>
    <w:rsid w:val="00DA7FCC"/>
    <w:rsid w:val="00DB0159"/>
    <w:rsid w:val="00DB03B1"/>
    <w:rsid w:val="00DB04C3"/>
    <w:rsid w:val="00DB0564"/>
    <w:rsid w:val="00DB0650"/>
    <w:rsid w:val="00DB06D1"/>
    <w:rsid w:val="00DB080D"/>
    <w:rsid w:val="00DB082D"/>
    <w:rsid w:val="00DB0AFB"/>
    <w:rsid w:val="00DB0D2C"/>
    <w:rsid w:val="00DB0D5D"/>
    <w:rsid w:val="00DB11FE"/>
    <w:rsid w:val="00DB12BF"/>
    <w:rsid w:val="00DB13F4"/>
    <w:rsid w:val="00DB144F"/>
    <w:rsid w:val="00DB1533"/>
    <w:rsid w:val="00DB1539"/>
    <w:rsid w:val="00DB1828"/>
    <w:rsid w:val="00DB19A9"/>
    <w:rsid w:val="00DB1DDB"/>
    <w:rsid w:val="00DB1F98"/>
    <w:rsid w:val="00DB1FD2"/>
    <w:rsid w:val="00DB201B"/>
    <w:rsid w:val="00DB212F"/>
    <w:rsid w:val="00DB24BE"/>
    <w:rsid w:val="00DB25F5"/>
    <w:rsid w:val="00DB27E1"/>
    <w:rsid w:val="00DB2AE4"/>
    <w:rsid w:val="00DB2CDC"/>
    <w:rsid w:val="00DB2CF9"/>
    <w:rsid w:val="00DB2D83"/>
    <w:rsid w:val="00DB2EA8"/>
    <w:rsid w:val="00DB2EC1"/>
    <w:rsid w:val="00DB2F94"/>
    <w:rsid w:val="00DB2FDC"/>
    <w:rsid w:val="00DB34B6"/>
    <w:rsid w:val="00DB34FF"/>
    <w:rsid w:val="00DB35C7"/>
    <w:rsid w:val="00DB35FA"/>
    <w:rsid w:val="00DB36F6"/>
    <w:rsid w:val="00DB3719"/>
    <w:rsid w:val="00DB37DD"/>
    <w:rsid w:val="00DB39DE"/>
    <w:rsid w:val="00DB3D0B"/>
    <w:rsid w:val="00DB3D48"/>
    <w:rsid w:val="00DB3D52"/>
    <w:rsid w:val="00DB4063"/>
    <w:rsid w:val="00DB4121"/>
    <w:rsid w:val="00DB42C3"/>
    <w:rsid w:val="00DB4311"/>
    <w:rsid w:val="00DB4322"/>
    <w:rsid w:val="00DB43AE"/>
    <w:rsid w:val="00DB452C"/>
    <w:rsid w:val="00DB45A6"/>
    <w:rsid w:val="00DB49BC"/>
    <w:rsid w:val="00DB4AF5"/>
    <w:rsid w:val="00DB4C22"/>
    <w:rsid w:val="00DB4CB3"/>
    <w:rsid w:val="00DB4D56"/>
    <w:rsid w:val="00DB4F07"/>
    <w:rsid w:val="00DB4F94"/>
    <w:rsid w:val="00DB4F9D"/>
    <w:rsid w:val="00DB532B"/>
    <w:rsid w:val="00DB54F9"/>
    <w:rsid w:val="00DB55ED"/>
    <w:rsid w:val="00DB5833"/>
    <w:rsid w:val="00DB5973"/>
    <w:rsid w:val="00DB5A21"/>
    <w:rsid w:val="00DB5A35"/>
    <w:rsid w:val="00DB5AA8"/>
    <w:rsid w:val="00DB5BE6"/>
    <w:rsid w:val="00DB5BEA"/>
    <w:rsid w:val="00DB5DD6"/>
    <w:rsid w:val="00DB5DEB"/>
    <w:rsid w:val="00DB5EE5"/>
    <w:rsid w:val="00DB5F74"/>
    <w:rsid w:val="00DB6085"/>
    <w:rsid w:val="00DB6409"/>
    <w:rsid w:val="00DB64C3"/>
    <w:rsid w:val="00DB6681"/>
    <w:rsid w:val="00DB67E7"/>
    <w:rsid w:val="00DB6A7D"/>
    <w:rsid w:val="00DB6ABF"/>
    <w:rsid w:val="00DB6E0C"/>
    <w:rsid w:val="00DB6E7D"/>
    <w:rsid w:val="00DB70B3"/>
    <w:rsid w:val="00DB70E2"/>
    <w:rsid w:val="00DB722E"/>
    <w:rsid w:val="00DB7371"/>
    <w:rsid w:val="00DB749A"/>
    <w:rsid w:val="00DB7539"/>
    <w:rsid w:val="00DB763B"/>
    <w:rsid w:val="00DB782B"/>
    <w:rsid w:val="00DB7C50"/>
    <w:rsid w:val="00DB7CC5"/>
    <w:rsid w:val="00DB7D4B"/>
    <w:rsid w:val="00DB7E88"/>
    <w:rsid w:val="00DB7E8C"/>
    <w:rsid w:val="00DB7EAB"/>
    <w:rsid w:val="00DB7F52"/>
    <w:rsid w:val="00DC0096"/>
    <w:rsid w:val="00DC07E4"/>
    <w:rsid w:val="00DC07EB"/>
    <w:rsid w:val="00DC0827"/>
    <w:rsid w:val="00DC08F8"/>
    <w:rsid w:val="00DC09B5"/>
    <w:rsid w:val="00DC0A0D"/>
    <w:rsid w:val="00DC0A3B"/>
    <w:rsid w:val="00DC0F93"/>
    <w:rsid w:val="00DC1119"/>
    <w:rsid w:val="00DC1254"/>
    <w:rsid w:val="00DC1384"/>
    <w:rsid w:val="00DC1422"/>
    <w:rsid w:val="00DC1479"/>
    <w:rsid w:val="00DC15C2"/>
    <w:rsid w:val="00DC1624"/>
    <w:rsid w:val="00DC1763"/>
    <w:rsid w:val="00DC17F0"/>
    <w:rsid w:val="00DC18A6"/>
    <w:rsid w:val="00DC1F47"/>
    <w:rsid w:val="00DC2017"/>
    <w:rsid w:val="00DC2192"/>
    <w:rsid w:val="00DC2236"/>
    <w:rsid w:val="00DC2261"/>
    <w:rsid w:val="00DC22B7"/>
    <w:rsid w:val="00DC22D1"/>
    <w:rsid w:val="00DC2483"/>
    <w:rsid w:val="00DC257F"/>
    <w:rsid w:val="00DC26A9"/>
    <w:rsid w:val="00DC26F8"/>
    <w:rsid w:val="00DC26FD"/>
    <w:rsid w:val="00DC2810"/>
    <w:rsid w:val="00DC2898"/>
    <w:rsid w:val="00DC28A6"/>
    <w:rsid w:val="00DC28E6"/>
    <w:rsid w:val="00DC28EC"/>
    <w:rsid w:val="00DC29C9"/>
    <w:rsid w:val="00DC2ABC"/>
    <w:rsid w:val="00DC2B99"/>
    <w:rsid w:val="00DC2BF3"/>
    <w:rsid w:val="00DC2D1F"/>
    <w:rsid w:val="00DC2D6F"/>
    <w:rsid w:val="00DC2FF4"/>
    <w:rsid w:val="00DC31A2"/>
    <w:rsid w:val="00DC3229"/>
    <w:rsid w:val="00DC3417"/>
    <w:rsid w:val="00DC34AE"/>
    <w:rsid w:val="00DC35D1"/>
    <w:rsid w:val="00DC366A"/>
    <w:rsid w:val="00DC3741"/>
    <w:rsid w:val="00DC37D7"/>
    <w:rsid w:val="00DC3872"/>
    <w:rsid w:val="00DC39AE"/>
    <w:rsid w:val="00DC3C1F"/>
    <w:rsid w:val="00DC3DE4"/>
    <w:rsid w:val="00DC41DC"/>
    <w:rsid w:val="00DC42A5"/>
    <w:rsid w:val="00DC4419"/>
    <w:rsid w:val="00DC4695"/>
    <w:rsid w:val="00DC4755"/>
    <w:rsid w:val="00DC47B9"/>
    <w:rsid w:val="00DC4B6A"/>
    <w:rsid w:val="00DC4B6F"/>
    <w:rsid w:val="00DC4C49"/>
    <w:rsid w:val="00DC4D82"/>
    <w:rsid w:val="00DC4E8F"/>
    <w:rsid w:val="00DC4F2C"/>
    <w:rsid w:val="00DC5015"/>
    <w:rsid w:val="00DC5076"/>
    <w:rsid w:val="00DC5165"/>
    <w:rsid w:val="00DC522F"/>
    <w:rsid w:val="00DC5354"/>
    <w:rsid w:val="00DC53FB"/>
    <w:rsid w:val="00DC53FD"/>
    <w:rsid w:val="00DC543D"/>
    <w:rsid w:val="00DC588E"/>
    <w:rsid w:val="00DC5958"/>
    <w:rsid w:val="00DC5A01"/>
    <w:rsid w:val="00DC5A99"/>
    <w:rsid w:val="00DC5B60"/>
    <w:rsid w:val="00DC5BAA"/>
    <w:rsid w:val="00DC5CAB"/>
    <w:rsid w:val="00DC5D3C"/>
    <w:rsid w:val="00DC5E7A"/>
    <w:rsid w:val="00DC5F07"/>
    <w:rsid w:val="00DC6035"/>
    <w:rsid w:val="00DC63F1"/>
    <w:rsid w:val="00DC641E"/>
    <w:rsid w:val="00DC6588"/>
    <w:rsid w:val="00DC65D8"/>
    <w:rsid w:val="00DC662A"/>
    <w:rsid w:val="00DC67E9"/>
    <w:rsid w:val="00DC6870"/>
    <w:rsid w:val="00DC69C6"/>
    <w:rsid w:val="00DC6A8E"/>
    <w:rsid w:val="00DC6A94"/>
    <w:rsid w:val="00DC6A9D"/>
    <w:rsid w:val="00DC6D4A"/>
    <w:rsid w:val="00DC6E29"/>
    <w:rsid w:val="00DC6ED5"/>
    <w:rsid w:val="00DC7061"/>
    <w:rsid w:val="00DC718B"/>
    <w:rsid w:val="00DC71AA"/>
    <w:rsid w:val="00DC74B3"/>
    <w:rsid w:val="00DC75F7"/>
    <w:rsid w:val="00DC763B"/>
    <w:rsid w:val="00DC774C"/>
    <w:rsid w:val="00DC7782"/>
    <w:rsid w:val="00DC788D"/>
    <w:rsid w:val="00DC7890"/>
    <w:rsid w:val="00DC7985"/>
    <w:rsid w:val="00DC79A3"/>
    <w:rsid w:val="00DC7A2A"/>
    <w:rsid w:val="00DC7AD0"/>
    <w:rsid w:val="00DC7E92"/>
    <w:rsid w:val="00DC7F4F"/>
    <w:rsid w:val="00DC7FA7"/>
    <w:rsid w:val="00DD0033"/>
    <w:rsid w:val="00DD020D"/>
    <w:rsid w:val="00DD02C4"/>
    <w:rsid w:val="00DD044C"/>
    <w:rsid w:val="00DD0943"/>
    <w:rsid w:val="00DD0954"/>
    <w:rsid w:val="00DD0A93"/>
    <w:rsid w:val="00DD0B31"/>
    <w:rsid w:val="00DD0C7F"/>
    <w:rsid w:val="00DD0CFE"/>
    <w:rsid w:val="00DD1277"/>
    <w:rsid w:val="00DD128A"/>
    <w:rsid w:val="00DD12B1"/>
    <w:rsid w:val="00DD12B5"/>
    <w:rsid w:val="00DD13D3"/>
    <w:rsid w:val="00DD15E0"/>
    <w:rsid w:val="00DD1690"/>
    <w:rsid w:val="00DD179B"/>
    <w:rsid w:val="00DD18BD"/>
    <w:rsid w:val="00DD1947"/>
    <w:rsid w:val="00DD1D3E"/>
    <w:rsid w:val="00DD1D6F"/>
    <w:rsid w:val="00DD1E75"/>
    <w:rsid w:val="00DD1ED7"/>
    <w:rsid w:val="00DD2233"/>
    <w:rsid w:val="00DD2265"/>
    <w:rsid w:val="00DD2366"/>
    <w:rsid w:val="00DD2369"/>
    <w:rsid w:val="00DD242B"/>
    <w:rsid w:val="00DD29C9"/>
    <w:rsid w:val="00DD2A9D"/>
    <w:rsid w:val="00DD2B35"/>
    <w:rsid w:val="00DD2BAB"/>
    <w:rsid w:val="00DD2C20"/>
    <w:rsid w:val="00DD2CCB"/>
    <w:rsid w:val="00DD2E33"/>
    <w:rsid w:val="00DD2ECF"/>
    <w:rsid w:val="00DD2FE5"/>
    <w:rsid w:val="00DD30F5"/>
    <w:rsid w:val="00DD31D5"/>
    <w:rsid w:val="00DD324E"/>
    <w:rsid w:val="00DD32DF"/>
    <w:rsid w:val="00DD33CA"/>
    <w:rsid w:val="00DD3401"/>
    <w:rsid w:val="00DD3430"/>
    <w:rsid w:val="00DD3480"/>
    <w:rsid w:val="00DD3501"/>
    <w:rsid w:val="00DD3565"/>
    <w:rsid w:val="00DD386C"/>
    <w:rsid w:val="00DD3D99"/>
    <w:rsid w:val="00DD3E7B"/>
    <w:rsid w:val="00DD4038"/>
    <w:rsid w:val="00DD4201"/>
    <w:rsid w:val="00DD467E"/>
    <w:rsid w:val="00DD4692"/>
    <w:rsid w:val="00DD47AB"/>
    <w:rsid w:val="00DD49D3"/>
    <w:rsid w:val="00DD49EC"/>
    <w:rsid w:val="00DD4AB8"/>
    <w:rsid w:val="00DD4C2A"/>
    <w:rsid w:val="00DD51B8"/>
    <w:rsid w:val="00DD521A"/>
    <w:rsid w:val="00DD5245"/>
    <w:rsid w:val="00DD530A"/>
    <w:rsid w:val="00DD553E"/>
    <w:rsid w:val="00DD5567"/>
    <w:rsid w:val="00DD590C"/>
    <w:rsid w:val="00DD59AB"/>
    <w:rsid w:val="00DD5BC3"/>
    <w:rsid w:val="00DD5FFE"/>
    <w:rsid w:val="00DD6252"/>
    <w:rsid w:val="00DD6378"/>
    <w:rsid w:val="00DD6396"/>
    <w:rsid w:val="00DD63B0"/>
    <w:rsid w:val="00DD64F3"/>
    <w:rsid w:val="00DD65D3"/>
    <w:rsid w:val="00DD6648"/>
    <w:rsid w:val="00DD6653"/>
    <w:rsid w:val="00DD67FD"/>
    <w:rsid w:val="00DD689F"/>
    <w:rsid w:val="00DD6920"/>
    <w:rsid w:val="00DD6C70"/>
    <w:rsid w:val="00DD6CE4"/>
    <w:rsid w:val="00DD6DA2"/>
    <w:rsid w:val="00DD74BE"/>
    <w:rsid w:val="00DD75AF"/>
    <w:rsid w:val="00DD761C"/>
    <w:rsid w:val="00DD7AB7"/>
    <w:rsid w:val="00DD7B67"/>
    <w:rsid w:val="00DD7E17"/>
    <w:rsid w:val="00DE0171"/>
    <w:rsid w:val="00DE02DA"/>
    <w:rsid w:val="00DE0333"/>
    <w:rsid w:val="00DE0558"/>
    <w:rsid w:val="00DE05DA"/>
    <w:rsid w:val="00DE067E"/>
    <w:rsid w:val="00DE081C"/>
    <w:rsid w:val="00DE0862"/>
    <w:rsid w:val="00DE088E"/>
    <w:rsid w:val="00DE0AF1"/>
    <w:rsid w:val="00DE0C32"/>
    <w:rsid w:val="00DE102D"/>
    <w:rsid w:val="00DE10A1"/>
    <w:rsid w:val="00DE115C"/>
    <w:rsid w:val="00DE1195"/>
    <w:rsid w:val="00DE128B"/>
    <w:rsid w:val="00DE1322"/>
    <w:rsid w:val="00DE1799"/>
    <w:rsid w:val="00DE17CB"/>
    <w:rsid w:val="00DE197A"/>
    <w:rsid w:val="00DE199B"/>
    <w:rsid w:val="00DE1FD9"/>
    <w:rsid w:val="00DE21CF"/>
    <w:rsid w:val="00DE2753"/>
    <w:rsid w:val="00DE2787"/>
    <w:rsid w:val="00DE279F"/>
    <w:rsid w:val="00DE2CBC"/>
    <w:rsid w:val="00DE2D4B"/>
    <w:rsid w:val="00DE2EC2"/>
    <w:rsid w:val="00DE31C6"/>
    <w:rsid w:val="00DE33AF"/>
    <w:rsid w:val="00DE33BA"/>
    <w:rsid w:val="00DE359B"/>
    <w:rsid w:val="00DE39E2"/>
    <w:rsid w:val="00DE3A65"/>
    <w:rsid w:val="00DE3ADC"/>
    <w:rsid w:val="00DE3B3C"/>
    <w:rsid w:val="00DE3E7C"/>
    <w:rsid w:val="00DE3F07"/>
    <w:rsid w:val="00DE3FB9"/>
    <w:rsid w:val="00DE45B0"/>
    <w:rsid w:val="00DE464E"/>
    <w:rsid w:val="00DE4664"/>
    <w:rsid w:val="00DE4740"/>
    <w:rsid w:val="00DE480A"/>
    <w:rsid w:val="00DE4811"/>
    <w:rsid w:val="00DE4AD1"/>
    <w:rsid w:val="00DE4B0C"/>
    <w:rsid w:val="00DE5467"/>
    <w:rsid w:val="00DE586D"/>
    <w:rsid w:val="00DE58DA"/>
    <w:rsid w:val="00DE5B7A"/>
    <w:rsid w:val="00DE5D4F"/>
    <w:rsid w:val="00DE5E0F"/>
    <w:rsid w:val="00DE5FDA"/>
    <w:rsid w:val="00DE6113"/>
    <w:rsid w:val="00DE6142"/>
    <w:rsid w:val="00DE61AA"/>
    <w:rsid w:val="00DE61B0"/>
    <w:rsid w:val="00DE6388"/>
    <w:rsid w:val="00DE64B0"/>
    <w:rsid w:val="00DE68D3"/>
    <w:rsid w:val="00DE6B17"/>
    <w:rsid w:val="00DE6EC6"/>
    <w:rsid w:val="00DE7281"/>
    <w:rsid w:val="00DE7294"/>
    <w:rsid w:val="00DE752A"/>
    <w:rsid w:val="00DE752C"/>
    <w:rsid w:val="00DE752E"/>
    <w:rsid w:val="00DE7667"/>
    <w:rsid w:val="00DE767F"/>
    <w:rsid w:val="00DE7793"/>
    <w:rsid w:val="00DE77F0"/>
    <w:rsid w:val="00DE794F"/>
    <w:rsid w:val="00DE7D03"/>
    <w:rsid w:val="00DE7F23"/>
    <w:rsid w:val="00DE7F45"/>
    <w:rsid w:val="00DF0141"/>
    <w:rsid w:val="00DF02B6"/>
    <w:rsid w:val="00DF02EC"/>
    <w:rsid w:val="00DF0698"/>
    <w:rsid w:val="00DF07F1"/>
    <w:rsid w:val="00DF0820"/>
    <w:rsid w:val="00DF0827"/>
    <w:rsid w:val="00DF0863"/>
    <w:rsid w:val="00DF0902"/>
    <w:rsid w:val="00DF0A35"/>
    <w:rsid w:val="00DF0A3E"/>
    <w:rsid w:val="00DF0A59"/>
    <w:rsid w:val="00DF0A72"/>
    <w:rsid w:val="00DF0C66"/>
    <w:rsid w:val="00DF0D33"/>
    <w:rsid w:val="00DF0E63"/>
    <w:rsid w:val="00DF12DC"/>
    <w:rsid w:val="00DF1300"/>
    <w:rsid w:val="00DF14BF"/>
    <w:rsid w:val="00DF1EB6"/>
    <w:rsid w:val="00DF1F1D"/>
    <w:rsid w:val="00DF1FAE"/>
    <w:rsid w:val="00DF1FD6"/>
    <w:rsid w:val="00DF201D"/>
    <w:rsid w:val="00DF2333"/>
    <w:rsid w:val="00DF23BA"/>
    <w:rsid w:val="00DF26A7"/>
    <w:rsid w:val="00DF276B"/>
    <w:rsid w:val="00DF276D"/>
    <w:rsid w:val="00DF2EB0"/>
    <w:rsid w:val="00DF2F53"/>
    <w:rsid w:val="00DF2F76"/>
    <w:rsid w:val="00DF31FF"/>
    <w:rsid w:val="00DF32AF"/>
    <w:rsid w:val="00DF3307"/>
    <w:rsid w:val="00DF34C9"/>
    <w:rsid w:val="00DF360E"/>
    <w:rsid w:val="00DF3623"/>
    <w:rsid w:val="00DF369A"/>
    <w:rsid w:val="00DF3781"/>
    <w:rsid w:val="00DF3814"/>
    <w:rsid w:val="00DF3955"/>
    <w:rsid w:val="00DF3A2C"/>
    <w:rsid w:val="00DF3AED"/>
    <w:rsid w:val="00DF3E62"/>
    <w:rsid w:val="00DF4158"/>
    <w:rsid w:val="00DF4247"/>
    <w:rsid w:val="00DF4430"/>
    <w:rsid w:val="00DF4448"/>
    <w:rsid w:val="00DF45CB"/>
    <w:rsid w:val="00DF46BD"/>
    <w:rsid w:val="00DF4701"/>
    <w:rsid w:val="00DF47D0"/>
    <w:rsid w:val="00DF486E"/>
    <w:rsid w:val="00DF4920"/>
    <w:rsid w:val="00DF4987"/>
    <w:rsid w:val="00DF49AE"/>
    <w:rsid w:val="00DF4A4D"/>
    <w:rsid w:val="00DF4DEA"/>
    <w:rsid w:val="00DF4F19"/>
    <w:rsid w:val="00DF5002"/>
    <w:rsid w:val="00DF5146"/>
    <w:rsid w:val="00DF5270"/>
    <w:rsid w:val="00DF53B4"/>
    <w:rsid w:val="00DF554D"/>
    <w:rsid w:val="00DF563E"/>
    <w:rsid w:val="00DF5B4C"/>
    <w:rsid w:val="00DF5CA9"/>
    <w:rsid w:val="00DF5E39"/>
    <w:rsid w:val="00DF5ECD"/>
    <w:rsid w:val="00DF6014"/>
    <w:rsid w:val="00DF617C"/>
    <w:rsid w:val="00DF6247"/>
    <w:rsid w:val="00DF645B"/>
    <w:rsid w:val="00DF64C9"/>
    <w:rsid w:val="00DF6531"/>
    <w:rsid w:val="00DF6546"/>
    <w:rsid w:val="00DF6725"/>
    <w:rsid w:val="00DF6824"/>
    <w:rsid w:val="00DF6959"/>
    <w:rsid w:val="00DF69A9"/>
    <w:rsid w:val="00DF69CB"/>
    <w:rsid w:val="00DF6A7A"/>
    <w:rsid w:val="00DF6A83"/>
    <w:rsid w:val="00DF6AD4"/>
    <w:rsid w:val="00DF6B11"/>
    <w:rsid w:val="00DF6D9D"/>
    <w:rsid w:val="00DF6DE2"/>
    <w:rsid w:val="00DF6E07"/>
    <w:rsid w:val="00DF6EF4"/>
    <w:rsid w:val="00DF7226"/>
    <w:rsid w:val="00DF753E"/>
    <w:rsid w:val="00DF7720"/>
    <w:rsid w:val="00DF7755"/>
    <w:rsid w:val="00DF77FC"/>
    <w:rsid w:val="00DF7BC3"/>
    <w:rsid w:val="00DF7D11"/>
    <w:rsid w:val="00E0012F"/>
    <w:rsid w:val="00E00368"/>
    <w:rsid w:val="00E004C0"/>
    <w:rsid w:val="00E005F5"/>
    <w:rsid w:val="00E009AC"/>
    <w:rsid w:val="00E00A07"/>
    <w:rsid w:val="00E00A92"/>
    <w:rsid w:val="00E00E83"/>
    <w:rsid w:val="00E00EB4"/>
    <w:rsid w:val="00E0108B"/>
    <w:rsid w:val="00E01090"/>
    <w:rsid w:val="00E0125C"/>
    <w:rsid w:val="00E012A1"/>
    <w:rsid w:val="00E012FD"/>
    <w:rsid w:val="00E01395"/>
    <w:rsid w:val="00E015B8"/>
    <w:rsid w:val="00E0171E"/>
    <w:rsid w:val="00E0173B"/>
    <w:rsid w:val="00E018B7"/>
    <w:rsid w:val="00E019EA"/>
    <w:rsid w:val="00E01A5C"/>
    <w:rsid w:val="00E01FE7"/>
    <w:rsid w:val="00E0216A"/>
    <w:rsid w:val="00E021F5"/>
    <w:rsid w:val="00E023FC"/>
    <w:rsid w:val="00E025C1"/>
    <w:rsid w:val="00E025E4"/>
    <w:rsid w:val="00E026AB"/>
    <w:rsid w:val="00E026D9"/>
    <w:rsid w:val="00E028E6"/>
    <w:rsid w:val="00E02AB3"/>
    <w:rsid w:val="00E02BEC"/>
    <w:rsid w:val="00E02C20"/>
    <w:rsid w:val="00E02C5E"/>
    <w:rsid w:val="00E02E3D"/>
    <w:rsid w:val="00E02EAE"/>
    <w:rsid w:val="00E02ED8"/>
    <w:rsid w:val="00E0324B"/>
    <w:rsid w:val="00E0345F"/>
    <w:rsid w:val="00E0348E"/>
    <w:rsid w:val="00E0376A"/>
    <w:rsid w:val="00E03789"/>
    <w:rsid w:val="00E03886"/>
    <w:rsid w:val="00E03BEA"/>
    <w:rsid w:val="00E03C3E"/>
    <w:rsid w:val="00E03E75"/>
    <w:rsid w:val="00E03F82"/>
    <w:rsid w:val="00E03FFC"/>
    <w:rsid w:val="00E0401E"/>
    <w:rsid w:val="00E041F6"/>
    <w:rsid w:val="00E04446"/>
    <w:rsid w:val="00E04524"/>
    <w:rsid w:val="00E04603"/>
    <w:rsid w:val="00E046C1"/>
    <w:rsid w:val="00E046D9"/>
    <w:rsid w:val="00E0471F"/>
    <w:rsid w:val="00E049C8"/>
    <w:rsid w:val="00E049EC"/>
    <w:rsid w:val="00E04A67"/>
    <w:rsid w:val="00E04B2D"/>
    <w:rsid w:val="00E04DE2"/>
    <w:rsid w:val="00E05476"/>
    <w:rsid w:val="00E0549A"/>
    <w:rsid w:val="00E056B9"/>
    <w:rsid w:val="00E057D0"/>
    <w:rsid w:val="00E05A43"/>
    <w:rsid w:val="00E05BE2"/>
    <w:rsid w:val="00E05FC4"/>
    <w:rsid w:val="00E05FE0"/>
    <w:rsid w:val="00E060A0"/>
    <w:rsid w:val="00E0658F"/>
    <w:rsid w:val="00E06598"/>
    <w:rsid w:val="00E06634"/>
    <w:rsid w:val="00E06755"/>
    <w:rsid w:val="00E067DC"/>
    <w:rsid w:val="00E06977"/>
    <w:rsid w:val="00E06AF4"/>
    <w:rsid w:val="00E06CE9"/>
    <w:rsid w:val="00E070DE"/>
    <w:rsid w:val="00E071F7"/>
    <w:rsid w:val="00E071FE"/>
    <w:rsid w:val="00E07275"/>
    <w:rsid w:val="00E073C8"/>
    <w:rsid w:val="00E074F0"/>
    <w:rsid w:val="00E075CE"/>
    <w:rsid w:val="00E07686"/>
    <w:rsid w:val="00E076CA"/>
    <w:rsid w:val="00E07AC2"/>
    <w:rsid w:val="00E07E45"/>
    <w:rsid w:val="00E07E69"/>
    <w:rsid w:val="00E1007C"/>
    <w:rsid w:val="00E101F9"/>
    <w:rsid w:val="00E10227"/>
    <w:rsid w:val="00E1025C"/>
    <w:rsid w:val="00E102BD"/>
    <w:rsid w:val="00E1039A"/>
    <w:rsid w:val="00E1039D"/>
    <w:rsid w:val="00E103F8"/>
    <w:rsid w:val="00E105A3"/>
    <w:rsid w:val="00E10631"/>
    <w:rsid w:val="00E1087F"/>
    <w:rsid w:val="00E10BB1"/>
    <w:rsid w:val="00E10EAB"/>
    <w:rsid w:val="00E10EB0"/>
    <w:rsid w:val="00E1112F"/>
    <w:rsid w:val="00E11209"/>
    <w:rsid w:val="00E11263"/>
    <w:rsid w:val="00E11266"/>
    <w:rsid w:val="00E112C6"/>
    <w:rsid w:val="00E1142C"/>
    <w:rsid w:val="00E1144C"/>
    <w:rsid w:val="00E11512"/>
    <w:rsid w:val="00E11545"/>
    <w:rsid w:val="00E116BD"/>
    <w:rsid w:val="00E11C54"/>
    <w:rsid w:val="00E11D53"/>
    <w:rsid w:val="00E11EB8"/>
    <w:rsid w:val="00E11F0E"/>
    <w:rsid w:val="00E12004"/>
    <w:rsid w:val="00E12500"/>
    <w:rsid w:val="00E1273A"/>
    <w:rsid w:val="00E127A6"/>
    <w:rsid w:val="00E12933"/>
    <w:rsid w:val="00E12941"/>
    <w:rsid w:val="00E12A5A"/>
    <w:rsid w:val="00E12AA0"/>
    <w:rsid w:val="00E12AF0"/>
    <w:rsid w:val="00E12DE8"/>
    <w:rsid w:val="00E13333"/>
    <w:rsid w:val="00E1342E"/>
    <w:rsid w:val="00E134A8"/>
    <w:rsid w:val="00E13597"/>
    <w:rsid w:val="00E13658"/>
    <w:rsid w:val="00E1365F"/>
    <w:rsid w:val="00E136AE"/>
    <w:rsid w:val="00E139D0"/>
    <w:rsid w:val="00E13A2D"/>
    <w:rsid w:val="00E13E2A"/>
    <w:rsid w:val="00E14100"/>
    <w:rsid w:val="00E14306"/>
    <w:rsid w:val="00E143F1"/>
    <w:rsid w:val="00E145A2"/>
    <w:rsid w:val="00E145A7"/>
    <w:rsid w:val="00E145E0"/>
    <w:rsid w:val="00E147E5"/>
    <w:rsid w:val="00E14913"/>
    <w:rsid w:val="00E149D5"/>
    <w:rsid w:val="00E14ADC"/>
    <w:rsid w:val="00E14D70"/>
    <w:rsid w:val="00E14E29"/>
    <w:rsid w:val="00E14E46"/>
    <w:rsid w:val="00E150B1"/>
    <w:rsid w:val="00E1533F"/>
    <w:rsid w:val="00E15352"/>
    <w:rsid w:val="00E154A1"/>
    <w:rsid w:val="00E1589C"/>
    <w:rsid w:val="00E15DF9"/>
    <w:rsid w:val="00E15ECF"/>
    <w:rsid w:val="00E15ED2"/>
    <w:rsid w:val="00E15FAE"/>
    <w:rsid w:val="00E164E1"/>
    <w:rsid w:val="00E164E8"/>
    <w:rsid w:val="00E1654E"/>
    <w:rsid w:val="00E16555"/>
    <w:rsid w:val="00E167D4"/>
    <w:rsid w:val="00E16931"/>
    <w:rsid w:val="00E1697B"/>
    <w:rsid w:val="00E16C82"/>
    <w:rsid w:val="00E16C87"/>
    <w:rsid w:val="00E16CD7"/>
    <w:rsid w:val="00E16CE5"/>
    <w:rsid w:val="00E16E6C"/>
    <w:rsid w:val="00E1714A"/>
    <w:rsid w:val="00E172D5"/>
    <w:rsid w:val="00E174A6"/>
    <w:rsid w:val="00E175FF"/>
    <w:rsid w:val="00E178DA"/>
    <w:rsid w:val="00E17904"/>
    <w:rsid w:val="00E179BA"/>
    <w:rsid w:val="00E179F9"/>
    <w:rsid w:val="00E17B94"/>
    <w:rsid w:val="00E17C3F"/>
    <w:rsid w:val="00E17C9E"/>
    <w:rsid w:val="00E17CFB"/>
    <w:rsid w:val="00E17D71"/>
    <w:rsid w:val="00E17F9A"/>
    <w:rsid w:val="00E200EF"/>
    <w:rsid w:val="00E2010A"/>
    <w:rsid w:val="00E20193"/>
    <w:rsid w:val="00E201E3"/>
    <w:rsid w:val="00E201F6"/>
    <w:rsid w:val="00E202F2"/>
    <w:rsid w:val="00E20661"/>
    <w:rsid w:val="00E2076B"/>
    <w:rsid w:val="00E20770"/>
    <w:rsid w:val="00E20855"/>
    <w:rsid w:val="00E20862"/>
    <w:rsid w:val="00E20AD1"/>
    <w:rsid w:val="00E20DBB"/>
    <w:rsid w:val="00E20E4A"/>
    <w:rsid w:val="00E20E8E"/>
    <w:rsid w:val="00E20EC8"/>
    <w:rsid w:val="00E20FB1"/>
    <w:rsid w:val="00E2109C"/>
    <w:rsid w:val="00E212F8"/>
    <w:rsid w:val="00E21328"/>
    <w:rsid w:val="00E21483"/>
    <w:rsid w:val="00E214FB"/>
    <w:rsid w:val="00E216A5"/>
    <w:rsid w:val="00E21CE1"/>
    <w:rsid w:val="00E22240"/>
    <w:rsid w:val="00E222C6"/>
    <w:rsid w:val="00E224C9"/>
    <w:rsid w:val="00E224ED"/>
    <w:rsid w:val="00E22615"/>
    <w:rsid w:val="00E22625"/>
    <w:rsid w:val="00E227D8"/>
    <w:rsid w:val="00E22905"/>
    <w:rsid w:val="00E22999"/>
    <w:rsid w:val="00E229F7"/>
    <w:rsid w:val="00E22A10"/>
    <w:rsid w:val="00E22B88"/>
    <w:rsid w:val="00E22BF5"/>
    <w:rsid w:val="00E22C86"/>
    <w:rsid w:val="00E22D84"/>
    <w:rsid w:val="00E22E2F"/>
    <w:rsid w:val="00E22EE3"/>
    <w:rsid w:val="00E230FB"/>
    <w:rsid w:val="00E23101"/>
    <w:rsid w:val="00E23224"/>
    <w:rsid w:val="00E23467"/>
    <w:rsid w:val="00E23851"/>
    <w:rsid w:val="00E23949"/>
    <w:rsid w:val="00E23A3B"/>
    <w:rsid w:val="00E23ACC"/>
    <w:rsid w:val="00E23ADB"/>
    <w:rsid w:val="00E23C82"/>
    <w:rsid w:val="00E23CB1"/>
    <w:rsid w:val="00E23D32"/>
    <w:rsid w:val="00E23DDD"/>
    <w:rsid w:val="00E23F6C"/>
    <w:rsid w:val="00E240E3"/>
    <w:rsid w:val="00E24101"/>
    <w:rsid w:val="00E24168"/>
    <w:rsid w:val="00E242B3"/>
    <w:rsid w:val="00E24406"/>
    <w:rsid w:val="00E244AB"/>
    <w:rsid w:val="00E24553"/>
    <w:rsid w:val="00E2489F"/>
    <w:rsid w:val="00E24A40"/>
    <w:rsid w:val="00E24A74"/>
    <w:rsid w:val="00E24AB0"/>
    <w:rsid w:val="00E24B16"/>
    <w:rsid w:val="00E24CE0"/>
    <w:rsid w:val="00E24D56"/>
    <w:rsid w:val="00E24ECA"/>
    <w:rsid w:val="00E24ECC"/>
    <w:rsid w:val="00E25062"/>
    <w:rsid w:val="00E250DB"/>
    <w:rsid w:val="00E25113"/>
    <w:rsid w:val="00E2527F"/>
    <w:rsid w:val="00E25332"/>
    <w:rsid w:val="00E25334"/>
    <w:rsid w:val="00E25436"/>
    <w:rsid w:val="00E254AA"/>
    <w:rsid w:val="00E25B06"/>
    <w:rsid w:val="00E25B4A"/>
    <w:rsid w:val="00E25D14"/>
    <w:rsid w:val="00E25F1D"/>
    <w:rsid w:val="00E25F49"/>
    <w:rsid w:val="00E2617B"/>
    <w:rsid w:val="00E26205"/>
    <w:rsid w:val="00E263EF"/>
    <w:rsid w:val="00E2651F"/>
    <w:rsid w:val="00E2655A"/>
    <w:rsid w:val="00E2690E"/>
    <w:rsid w:val="00E26988"/>
    <w:rsid w:val="00E269C9"/>
    <w:rsid w:val="00E26D3B"/>
    <w:rsid w:val="00E26EBF"/>
    <w:rsid w:val="00E26F69"/>
    <w:rsid w:val="00E26FF7"/>
    <w:rsid w:val="00E2721A"/>
    <w:rsid w:val="00E272FE"/>
    <w:rsid w:val="00E273C0"/>
    <w:rsid w:val="00E273E5"/>
    <w:rsid w:val="00E277A4"/>
    <w:rsid w:val="00E27B2B"/>
    <w:rsid w:val="00E27B97"/>
    <w:rsid w:val="00E27BF3"/>
    <w:rsid w:val="00E3004A"/>
    <w:rsid w:val="00E3027A"/>
    <w:rsid w:val="00E303E3"/>
    <w:rsid w:val="00E303E9"/>
    <w:rsid w:val="00E30405"/>
    <w:rsid w:val="00E30517"/>
    <w:rsid w:val="00E3066B"/>
    <w:rsid w:val="00E3070A"/>
    <w:rsid w:val="00E309E2"/>
    <w:rsid w:val="00E30A72"/>
    <w:rsid w:val="00E30C98"/>
    <w:rsid w:val="00E30CBB"/>
    <w:rsid w:val="00E30DB2"/>
    <w:rsid w:val="00E30E56"/>
    <w:rsid w:val="00E31012"/>
    <w:rsid w:val="00E31506"/>
    <w:rsid w:val="00E3176C"/>
    <w:rsid w:val="00E3180A"/>
    <w:rsid w:val="00E31A91"/>
    <w:rsid w:val="00E31BFF"/>
    <w:rsid w:val="00E3200D"/>
    <w:rsid w:val="00E320C8"/>
    <w:rsid w:val="00E32236"/>
    <w:rsid w:val="00E3229E"/>
    <w:rsid w:val="00E322B4"/>
    <w:rsid w:val="00E322DA"/>
    <w:rsid w:val="00E322E6"/>
    <w:rsid w:val="00E32338"/>
    <w:rsid w:val="00E32454"/>
    <w:rsid w:val="00E3270C"/>
    <w:rsid w:val="00E327AD"/>
    <w:rsid w:val="00E32C6F"/>
    <w:rsid w:val="00E32E0E"/>
    <w:rsid w:val="00E32E62"/>
    <w:rsid w:val="00E3305B"/>
    <w:rsid w:val="00E33078"/>
    <w:rsid w:val="00E3309D"/>
    <w:rsid w:val="00E333E6"/>
    <w:rsid w:val="00E33506"/>
    <w:rsid w:val="00E33802"/>
    <w:rsid w:val="00E33814"/>
    <w:rsid w:val="00E3390E"/>
    <w:rsid w:val="00E33918"/>
    <w:rsid w:val="00E33977"/>
    <w:rsid w:val="00E339B2"/>
    <w:rsid w:val="00E339C6"/>
    <w:rsid w:val="00E33B5E"/>
    <w:rsid w:val="00E33B8C"/>
    <w:rsid w:val="00E33E23"/>
    <w:rsid w:val="00E33E4D"/>
    <w:rsid w:val="00E33F02"/>
    <w:rsid w:val="00E340E5"/>
    <w:rsid w:val="00E342E2"/>
    <w:rsid w:val="00E3433F"/>
    <w:rsid w:val="00E34D6F"/>
    <w:rsid w:val="00E34E38"/>
    <w:rsid w:val="00E34E92"/>
    <w:rsid w:val="00E34F08"/>
    <w:rsid w:val="00E3500E"/>
    <w:rsid w:val="00E35354"/>
    <w:rsid w:val="00E35457"/>
    <w:rsid w:val="00E3547C"/>
    <w:rsid w:val="00E355A3"/>
    <w:rsid w:val="00E35698"/>
    <w:rsid w:val="00E35AC2"/>
    <w:rsid w:val="00E35DA2"/>
    <w:rsid w:val="00E35EB9"/>
    <w:rsid w:val="00E35F47"/>
    <w:rsid w:val="00E35F5A"/>
    <w:rsid w:val="00E3610B"/>
    <w:rsid w:val="00E36142"/>
    <w:rsid w:val="00E3622B"/>
    <w:rsid w:val="00E363B9"/>
    <w:rsid w:val="00E367F1"/>
    <w:rsid w:val="00E3685D"/>
    <w:rsid w:val="00E36886"/>
    <w:rsid w:val="00E36ABF"/>
    <w:rsid w:val="00E36AED"/>
    <w:rsid w:val="00E36C5D"/>
    <w:rsid w:val="00E36C66"/>
    <w:rsid w:val="00E370DB"/>
    <w:rsid w:val="00E37564"/>
    <w:rsid w:val="00E37718"/>
    <w:rsid w:val="00E377BF"/>
    <w:rsid w:val="00E379E5"/>
    <w:rsid w:val="00E37C25"/>
    <w:rsid w:val="00E37CAE"/>
    <w:rsid w:val="00E37F03"/>
    <w:rsid w:val="00E40216"/>
    <w:rsid w:val="00E40362"/>
    <w:rsid w:val="00E4071B"/>
    <w:rsid w:val="00E40A33"/>
    <w:rsid w:val="00E40AAA"/>
    <w:rsid w:val="00E40CA0"/>
    <w:rsid w:val="00E40CBC"/>
    <w:rsid w:val="00E414F7"/>
    <w:rsid w:val="00E4154F"/>
    <w:rsid w:val="00E41A19"/>
    <w:rsid w:val="00E41B39"/>
    <w:rsid w:val="00E41BAC"/>
    <w:rsid w:val="00E41C12"/>
    <w:rsid w:val="00E41EE6"/>
    <w:rsid w:val="00E42093"/>
    <w:rsid w:val="00E4235A"/>
    <w:rsid w:val="00E42532"/>
    <w:rsid w:val="00E4261B"/>
    <w:rsid w:val="00E428E0"/>
    <w:rsid w:val="00E42A9D"/>
    <w:rsid w:val="00E42D71"/>
    <w:rsid w:val="00E42F45"/>
    <w:rsid w:val="00E43260"/>
    <w:rsid w:val="00E432AE"/>
    <w:rsid w:val="00E432F8"/>
    <w:rsid w:val="00E4331D"/>
    <w:rsid w:val="00E434D2"/>
    <w:rsid w:val="00E4356E"/>
    <w:rsid w:val="00E436CB"/>
    <w:rsid w:val="00E43B5B"/>
    <w:rsid w:val="00E43C64"/>
    <w:rsid w:val="00E43D21"/>
    <w:rsid w:val="00E43EE6"/>
    <w:rsid w:val="00E43F1E"/>
    <w:rsid w:val="00E43F8D"/>
    <w:rsid w:val="00E4406A"/>
    <w:rsid w:val="00E44359"/>
    <w:rsid w:val="00E4438C"/>
    <w:rsid w:val="00E44392"/>
    <w:rsid w:val="00E4466A"/>
    <w:rsid w:val="00E44770"/>
    <w:rsid w:val="00E447D5"/>
    <w:rsid w:val="00E447E3"/>
    <w:rsid w:val="00E4484F"/>
    <w:rsid w:val="00E448AE"/>
    <w:rsid w:val="00E44B43"/>
    <w:rsid w:val="00E44D00"/>
    <w:rsid w:val="00E44E00"/>
    <w:rsid w:val="00E45041"/>
    <w:rsid w:val="00E450D8"/>
    <w:rsid w:val="00E451A2"/>
    <w:rsid w:val="00E452D0"/>
    <w:rsid w:val="00E4537F"/>
    <w:rsid w:val="00E4539C"/>
    <w:rsid w:val="00E455FE"/>
    <w:rsid w:val="00E4573B"/>
    <w:rsid w:val="00E45784"/>
    <w:rsid w:val="00E45A9D"/>
    <w:rsid w:val="00E45B1D"/>
    <w:rsid w:val="00E45E7E"/>
    <w:rsid w:val="00E45EF6"/>
    <w:rsid w:val="00E46089"/>
    <w:rsid w:val="00E460A1"/>
    <w:rsid w:val="00E46102"/>
    <w:rsid w:val="00E46164"/>
    <w:rsid w:val="00E46169"/>
    <w:rsid w:val="00E462DC"/>
    <w:rsid w:val="00E4660F"/>
    <w:rsid w:val="00E46698"/>
    <w:rsid w:val="00E469CD"/>
    <w:rsid w:val="00E46A43"/>
    <w:rsid w:val="00E46CC9"/>
    <w:rsid w:val="00E46E32"/>
    <w:rsid w:val="00E46F49"/>
    <w:rsid w:val="00E47289"/>
    <w:rsid w:val="00E47321"/>
    <w:rsid w:val="00E47654"/>
    <w:rsid w:val="00E47658"/>
    <w:rsid w:val="00E476F8"/>
    <w:rsid w:val="00E4780A"/>
    <w:rsid w:val="00E47AE8"/>
    <w:rsid w:val="00E47D05"/>
    <w:rsid w:val="00E47D5F"/>
    <w:rsid w:val="00E47D96"/>
    <w:rsid w:val="00E47E3A"/>
    <w:rsid w:val="00E47E87"/>
    <w:rsid w:val="00E47FE2"/>
    <w:rsid w:val="00E5013D"/>
    <w:rsid w:val="00E501D9"/>
    <w:rsid w:val="00E502C4"/>
    <w:rsid w:val="00E502E1"/>
    <w:rsid w:val="00E50347"/>
    <w:rsid w:val="00E50819"/>
    <w:rsid w:val="00E508D6"/>
    <w:rsid w:val="00E50BCC"/>
    <w:rsid w:val="00E5100E"/>
    <w:rsid w:val="00E51149"/>
    <w:rsid w:val="00E51166"/>
    <w:rsid w:val="00E513B3"/>
    <w:rsid w:val="00E515A3"/>
    <w:rsid w:val="00E5190D"/>
    <w:rsid w:val="00E51940"/>
    <w:rsid w:val="00E519FB"/>
    <w:rsid w:val="00E51DFC"/>
    <w:rsid w:val="00E51E23"/>
    <w:rsid w:val="00E51F53"/>
    <w:rsid w:val="00E5207A"/>
    <w:rsid w:val="00E520A0"/>
    <w:rsid w:val="00E52200"/>
    <w:rsid w:val="00E5223A"/>
    <w:rsid w:val="00E52269"/>
    <w:rsid w:val="00E523F3"/>
    <w:rsid w:val="00E52456"/>
    <w:rsid w:val="00E52693"/>
    <w:rsid w:val="00E5288F"/>
    <w:rsid w:val="00E52A61"/>
    <w:rsid w:val="00E52B55"/>
    <w:rsid w:val="00E52BCC"/>
    <w:rsid w:val="00E52C2D"/>
    <w:rsid w:val="00E52E13"/>
    <w:rsid w:val="00E52F76"/>
    <w:rsid w:val="00E5315C"/>
    <w:rsid w:val="00E532CD"/>
    <w:rsid w:val="00E534EA"/>
    <w:rsid w:val="00E538E0"/>
    <w:rsid w:val="00E539DE"/>
    <w:rsid w:val="00E53B15"/>
    <w:rsid w:val="00E53BCB"/>
    <w:rsid w:val="00E53C9A"/>
    <w:rsid w:val="00E53ECB"/>
    <w:rsid w:val="00E5404A"/>
    <w:rsid w:val="00E542DA"/>
    <w:rsid w:val="00E542E0"/>
    <w:rsid w:val="00E54526"/>
    <w:rsid w:val="00E547DF"/>
    <w:rsid w:val="00E548D5"/>
    <w:rsid w:val="00E54A68"/>
    <w:rsid w:val="00E54AB6"/>
    <w:rsid w:val="00E54D08"/>
    <w:rsid w:val="00E54D33"/>
    <w:rsid w:val="00E54D6D"/>
    <w:rsid w:val="00E5525B"/>
    <w:rsid w:val="00E5525E"/>
    <w:rsid w:val="00E5534F"/>
    <w:rsid w:val="00E553DE"/>
    <w:rsid w:val="00E55A11"/>
    <w:rsid w:val="00E55E3A"/>
    <w:rsid w:val="00E55F34"/>
    <w:rsid w:val="00E55FB5"/>
    <w:rsid w:val="00E562FC"/>
    <w:rsid w:val="00E5637B"/>
    <w:rsid w:val="00E563C5"/>
    <w:rsid w:val="00E563D8"/>
    <w:rsid w:val="00E56489"/>
    <w:rsid w:val="00E564C1"/>
    <w:rsid w:val="00E56733"/>
    <w:rsid w:val="00E56B0A"/>
    <w:rsid w:val="00E56BF7"/>
    <w:rsid w:val="00E56D97"/>
    <w:rsid w:val="00E56DC6"/>
    <w:rsid w:val="00E56E3C"/>
    <w:rsid w:val="00E56F3C"/>
    <w:rsid w:val="00E57031"/>
    <w:rsid w:val="00E57053"/>
    <w:rsid w:val="00E5711F"/>
    <w:rsid w:val="00E572E8"/>
    <w:rsid w:val="00E575D1"/>
    <w:rsid w:val="00E57635"/>
    <w:rsid w:val="00E5769F"/>
    <w:rsid w:val="00E57955"/>
    <w:rsid w:val="00E57C2D"/>
    <w:rsid w:val="00E57E0E"/>
    <w:rsid w:val="00E57F62"/>
    <w:rsid w:val="00E6000E"/>
    <w:rsid w:val="00E60035"/>
    <w:rsid w:val="00E60050"/>
    <w:rsid w:val="00E6014B"/>
    <w:rsid w:val="00E602C9"/>
    <w:rsid w:val="00E60367"/>
    <w:rsid w:val="00E60413"/>
    <w:rsid w:val="00E6067F"/>
    <w:rsid w:val="00E608B7"/>
    <w:rsid w:val="00E608E1"/>
    <w:rsid w:val="00E60AB0"/>
    <w:rsid w:val="00E60CEF"/>
    <w:rsid w:val="00E60D0D"/>
    <w:rsid w:val="00E60E12"/>
    <w:rsid w:val="00E60E7F"/>
    <w:rsid w:val="00E60F80"/>
    <w:rsid w:val="00E61038"/>
    <w:rsid w:val="00E6122F"/>
    <w:rsid w:val="00E612A2"/>
    <w:rsid w:val="00E6134E"/>
    <w:rsid w:val="00E613CE"/>
    <w:rsid w:val="00E61414"/>
    <w:rsid w:val="00E6153A"/>
    <w:rsid w:val="00E61985"/>
    <w:rsid w:val="00E61D6A"/>
    <w:rsid w:val="00E61DA7"/>
    <w:rsid w:val="00E61DAC"/>
    <w:rsid w:val="00E61EE9"/>
    <w:rsid w:val="00E61F86"/>
    <w:rsid w:val="00E6254D"/>
    <w:rsid w:val="00E62744"/>
    <w:rsid w:val="00E62A26"/>
    <w:rsid w:val="00E62AF2"/>
    <w:rsid w:val="00E62AFA"/>
    <w:rsid w:val="00E62BA7"/>
    <w:rsid w:val="00E62C6B"/>
    <w:rsid w:val="00E63009"/>
    <w:rsid w:val="00E630F7"/>
    <w:rsid w:val="00E63133"/>
    <w:rsid w:val="00E631E2"/>
    <w:rsid w:val="00E63263"/>
    <w:rsid w:val="00E63283"/>
    <w:rsid w:val="00E633AE"/>
    <w:rsid w:val="00E63592"/>
    <w:rsid w:val="00E635A0"/>
    <w:rsid w:val="00E63758"/>
    <w:rsid w:val="00E63A53"/>
    <w:rsid w:val="00E63ADC"/>
    <w:rsid w:val="00E63B04"/>
    <w:rsid w:val="00E63B62"/>
    <w:rsid w:val="00E63C6C"/>
    <w:rsid w:val="00E63EE1"/>
    <w:rsid w:val="00E6400E"/>
    <w:rsid w:val="00E64022"/>
    <w:rsid w:val="00E6408F"/>
    <w:rsid w:val="00E640F5"/>
    <w:rsid w:val="00E641CA"/>
    <w:rsid w:val="00E643D0"/>
    <w:rsid w:val="00E6457A"/>
    <w:rsid w:val="00E64594"/>
    <w:rsid w:val="00E646E2"/>
    <w:rsid w:val="00E64763"/>
    <w:rsid w:val="00E647DC"/>
    <w:rsid w:val="00E6484F"/>
    <w:rsid w:val="00E64A78"/>
    <w:rsid w:val="00E64A84"/>
    <w:rsid w:val="00E64B4F"/>
    <w:rsid w:val="00E64BCF"/>
    <w:rsid w:val="00E64CB1"/>
    <w:rsid w:val="00E64E3B"/>
    <w:rsid w:val="00E65034"/>
    <w:rsid w:val="00E651F7"/>
    <w:rsid w:val="00E65405"/>
    <w:rsid w:val="00E656F0"/>
    <w:rsid w:val="00E65A35"/>
    <w:rsid w:val="00E65C86"/>
    <w:rsid w:val="00E65D37"/>
    <w:rsid w:val="00E65E6B"/>
    <w:rsid w:val="00E65EE9"/>
    <w:rsid w:val="00E65F51"/>
    <w:rsid w:val="00E65F83"/>
    <w:rsid w:val="00E66063"/>
    <w:rsid w:val="00E660D2"/>
    <w:rsid w:val="00E660D9"/>
    <w:rsid w:val="00E6640D"/>
    <w:rsid w:val="00E666A1"/>
    <w:rsid w:val="00E6682F"/>
    <w:rsid w:val="00E66896"/>
    <w:rsid w:val="00E66A45"/>
    <w:rsid w:val="00E66F79"/>
    <w:rsid w:val="00E66FF1"/>
    <w:rsid w:val="00E6742E"/>
    <w:rsid w:val="00E67631"/>
    <w:rsid w:val="00E67AAE"/>
    <w:rsid w:val="00E67D52"/>
    <w:rsid w:val="00E67DAE"/>
    <w:rsid w:val="00E67E81"/>
    <w:rsid w:val="00E67E87"/>
    <w:rsid w:val="00E67FA9"/>
    <w:rsid w:val="00E7024C"/>
    <w:rsid w:val="00E7041A"/>
    <w:rsid w:val="00E70428"/>
    <w:rsid w:val="00E7044E"/>
    <w:rsid w:val="00E704FE"/>
    <w:rsid w:val="00E705E5"/>
    <w:rsid w:val="00E70701"/>
    <w:rsid w:val="00E7079C"/>
    <w:rsid w:val="00E708E8"/>
    <w:rsid w:val="00E70976"/>
    <w:rsid w:val="00E70A8A"/>
    <w:rsid w:val="00E70B0C"/>
    <w:rsid w:val="00E70CD3"/>
    <w:rsid w:val="00E70E0B"/>
    <w:rsid w:val="00E70EF4"/>
    <w:rsid w:val="00E7124A"/>
    <w:rsid w:val="00E71298"/>
    <w:rsid w:val="00E712BD"/>
    <w:rsid w:val="00E713AD"/>
    <w:rsid w:val="00E714F6"/>
    <w:rsid w:val="00E7157D"/>
    <w:rsid w:val="00E71859"/>
    <w:rsid w:val="00E7188C"/>
    <w:rsid w:val="00E71907"/>
    <w:rsid w:val="00E71952"/>
    <w:rsid w:val="00E719E0"/>
    <w:rsid w:val="00E71A1F"/>
    <w:rsid w:val="00E71A6A"/>
    <w:rsid w:val="00E71B49"/>
    <w:rsid w:val="00E71DF1"/>
    <w:rsid w:val="00E71EDB"/>
    <w:rsid w:val="00E723D3"/>
    <w:rsid w:val="00E7242A"/>
    <w:rsid w:val="00E72520"/>
    <w:rsid w:val="00E72931"/>
    <w:rsid w:val="00E72ABE"/>
    <w:rsid w:val="00E72BCC"/>
    <w:rsid w:val="00E72BFE"/>
    <w:rsid w:val="00E72C4F"/>
    <w:rsid w:val="00E72DC5"/>
    <w:rsid w:val="00E72EAD"/>
    <w:rsid w:val="00E72F48"/>
    <w:rsid w:val="00E73133"/>
    <w:rsid w:val="00E73231"/>
    <w:rsid w:val="00E73321"/>
    <w:rsid w:val="00E73471"/>
    <w:rsid w:val="00E73623"/>
    <w:rsid w:val="00E73748"/>
    <w:rsid w:val="00E739A7"/>
    <w:rsid w:val="00E73E01"/>
    <w:rsid w:val="00E74083"/>
    <w:rsid w:val="00E740AD"/>
    <w:rsid w:val="00E740F4"/>
    <w:rsid w:val="00E742E8"/>
    <w:rsid w:val="00E742F8"/>
    <w:rsid w:val="00E7442B"/>
    <w:rsid w:val="00E7449A"/>
    <w:rsid w:val="00E74699"/>
    <w:rsid w:val="00E746BE"/>
    <w:rsid w:val="00E74909"/>
    <w:rsid w:val="00E7493D"/>
    <w:rsid w:val="00E749A2"/>
    <w:rsid w:val="00E74ABC"/>
    <w:rsid w:val="00E74B48"/>
    <w:rsid w:val="00E74B5A"/>
    <w:rsid w:val="00E74CF5"/>
    <w:rsid w:val="00E74E3A"/>
    <w:rsid w:val="00E74FD3"/>
    <w:rsid w:val="00E7524F"/>
    <w:rsid w:val="00E7556D"/>
    <w:rsid w:val="00E75680"/>
    <w:rsid w:val="00E75693"/>
    <w:rsid w:val="00E756FB"/>
    <w:rsid w:val="00E758B7"/>
    <w:rsid w:val="00E758F5"/>
    <w:rsid w:val="00E75A2F"/>
    <w:rsid w:val="00E75AF3"/>
    <w:rsid w:val="00E75B09"/>
    <w:rsid w:val="00E75BFD"/>
    <w:rsid w:val="00E76141"/>
    <w:rsid w:val="00E76270"/>
    <w:rsid w:val="00E76843"/>
    <w:rsid w:val="00E76B45"/>
    <w:rsid w:val="00E77040"/>
    <w:rsid w:val="00E7707C"/>
    <w:rsid w:val="00E772C4"/>
    <w:rsid w:val="00E77310"/>
    <w:rsid w:val="00E77379"/>
    <w:rsid w:val="00E7760D"/>
    <w:rsid w:val="00E77655"/>
    <w:rsid w:val="00E77791"/>
    <w:rsid w:val="00E7792F"/>
    <w:rsid w:val="00E779B3"/>
    <w:rsid w:val="00E779D0"/>
    <w:rsid w:val="00E77CEA"/>
    <w:rsid w:val="00E77ED6"/>
    <w:rsid w:val="00E80058"/>
    <w:rsid w:val="00E8016D"/>
    <w:rsid w:val="00E803F4"/>
    <w:rsid w:val="00E804C9"/>
    <w:rsid w:val="00E80506"/>
    <w:rsid w:val="00E807F6"/>
    <w:rsid w:val="00E80877"/>
    <w:rsid w:val="00E80D3F"/>
    <w:rsid w:val="00E810EC"/>
    <w:rsid w:val="00E8112C"/>
    <w:rsid w:val="00E8148F"/>
    <w:rsid w:val="00E81587"/>
    <w:rsid w:val="00E81796"/>
    <w:rsid w:val="00E81821"/>
    <w:rsid w:val="00E81890"/>
    <w:rsid w:val="00E81941"/>
    <w:rsid w:val="00E81943"/>
    <w:rsid w:val="00E81BE5"/>
    <w:rsid w:val="00E81C77"/>
    <w:rsid w:val="00E81CCF"/>
    <w:rsid w:val="00E81CD6"/>
    <w:rsid w:val="00E823BE"/>
    <w:rsid w:val="00E82585"/>
    <w:rsid w:val="00E826C8"/>
    <w:rsid w:val="00E82788"/>
    <w:rsid w:val="00E82819"/>
    <w:rsid w:val="00E82B8C"/>
    <w:rsid w:val="00E82E43"/>
    <w:rsid w:val="00E82EDE"/>
    <w:rsid w:val="00E82EE0"/>
    <w:rsid w:val="00E82F5A"/>
    <w:rsid w:val="00E83135"/>
    <w:rsid w:val="00E83280"/>
    <w:rsid w:val="00E832C9"/>
    <w:rsid w:val="00E832DD"/>
    <w:rsid w:val="00E8344D"/>
    <w:rsid w:val="00E83469"/>
    <w:rsid w:val="00E83563"/>
    <w:rsid w:val="00E83CE5"/>
    <w:rsid w:val="00E83E6E"/>
    <w:rsid w:val="00E8412F"/>
    <w:rsid w:val="00E8434F"/>
    <w:rsid w:val="00E84613"/>
    <w:rsid w:val="00E84661"/>
    <w:rsid w:val="00E84668"/>
    <w:rsid w:val="00E8476E"/>
    <w:rsid w:val="00E84934"/>
    <w:rsid w:val="00E84A69"/>
    <w:rsid w:val="00E84AB2"/>
    <w:rsid w:val="00E84AF5"/>
    <w:rsid w:val="00E84B16"/>
    <w:rsid w:val="00E84D0F"/>
    <w:rsid w:val="00E853AC"/>
    <w:rsid w:val="00E853D7"/>
    <w:rsid w:val="00E85483"/>
    <w:rsid w:val="00E854F6"/>
    <w:rsid w:val="00E85738"/>
    <w:rsid w:val="00E85808"/>
    <w:rsid w:val="00E859D3"/>
    <w:rsid w:val="00E85B4E"/>
    <w:rsid w:val="00E85C3B"/>
    <w:rsid w:val="00E86057"/>
    <w:rsid w:val="00E861F7"/>
    <w:rsid w:val="00E86351"/>
    <w:rsid w:val="00E86493"/>
    <w:rsid w:val="00E864F3"/>
    <w:rsid w:val="00E865D2"/>
    <w:rsid w:val="00E86647"/>
    <w:rsid w:val="00E86717"/>
    <w:rsid w:val="00E867C2"/>
    <w:rsid w:val="00E86938"/>
    <w:rsid w:val="00E86BCF"/>
    <w:rsid w:val="00E86BF7"/>
    <w:rsid w:val="00E86F2D"/>
    <w:rsid w:val="00E87118"/>
    <w:rsid w:val="00E87182"/>
    <w:rsid w:val="00E871D9"/>
    <w:rsid w:val="00E87263"/>
    <w:rsid w:val="00E874E3"/>
    <w:rsid w:val="00E879F0"/>
    <w:rsid w:val="00E87AE6"/>
    <w:rsid w:val="00E87BC7"/>
    <w:rsid w:val="00E90124"/>
    <w:rsid w:val="00E901CE"/>
    <w:rsid w:val="00E9050F"/>
    <w:rsid w:val="00E90578"/>
    <w:rsid w:val="00E90633"/>
    <w:rsid w:val="00E906B2"/>
    <w:rsid w:val="00E90702"/>
    <w:rsid w:val="00E90783"/>
    <w:rsid w:val="00E90800"/>
    <w:rsid w:val="00E90988"/>
    <w:rsid w:val="00E909B7"/>
    <w:rsid w:val="00E90A7C"/>
    <w:rsid w:val="00E90AC9"/>
    <w:rsid w:val="00E90B42"/>
    <w:rsid w:val="00E90C2E"/>
    <w:rsid w:val="00E90C68"/>
    <w:rsid w:val="00E90C74"/>
    <w:rsid w:val="00E90FAF"/>
    <w:rsid w:val="00E910B1"/>
    <w:rsid w:val="00E91139"/>
    <w:rsid w:val="00E91385"/>
    <w:rsid w:val="00E91479"/>
    <w:rsid w:val="00E915E1"/>
    <w:rsid w:val="00E9175D"/>
    <w:rsid w:val="00E918C9"/>
    <w:rsid w:val="00E919F0"/>
    <w:rsid w:val="00E91A1E"/>
    <w:rsid w:val="00E91A6E"/>
    <w:rsid w:val="00E91BC2"/>
    <w:rsid w:val="00E91BF2"/>
    <w:rsid w:val="00E91D13"/>
    <w:rsid w:val="00E91D22"/>
    <w:rsid w:val="00E91D2C"/>
    <w:rsid w:val="00E91D52"/>
    <w:rsid w:val="00E91DDE"/>
    <w:rsid w:val="00E91E61"/>
    <w:rsid w:val="00E91F6D"/>
    <w:rsid w:val="00E92028"/>
    <w:rsid w:val="00E92092"/>
    <w:rsid w:val="00E920A1"/>
    <w:rsid w:val="00E920B8"/>
    <w:rsid w:val="00E921DB"/>
    <w:rsid w:val="00E92373"/>
    <w:rsid w:val="00E923DE"/>
    <w:rsid w:val="00E924C7"/>
    <w:rsid w:val="00E9256B"/>
    <w:rsid w:val="00E926FC"/>
    <w:rsid w:val="00E9273D"/>
    <w:rsid w:val="00E9281F"/>
    <w:rsid w:val="00E92D53"/>
    <w:rsid w:val="00E92D76"/>
    <w:rsid w:val="00E92F0A"/>
    <w:rsid w:val="00E92FD0"/>
    <w:rsid w:val="00E93168"/>
    <w:rsid w:val="00E932BA"/>
    <w:rsid w:val="00E93402"/>
    <w:rsid w:val="00E9346A"/>
    <w:rsid w:val="00E935F1"/>
    <w:rsid w:val="00E93927"/>
    <w:rsid w:val="00E939E4"/>
    <w:rsid w:val="00E93A7A"/>
    <w:rsid w:val="00E93B32"/>
    <w:rsid w:val="00E93B3D"/>
    <w:rsid w:val="00E93C7D"/>
    <w:rsid w:val="00E93D02"/>
    <w:rsid w:val="00E93D80"/>
    <w:rsid w:val="00E94013"/>
    <w:rsid w:val="00E941B4"/>
    <w:rsid w:val="00E9427F"/>
    <w:rsid w:val="00E94307"/>
    <w:rsid w:val="00E94346"/>
    <w:rsid w:val="00E944CD"/>
    <w:rsid w:val="00E9470A"/>
    <w:rsid w:val="00E94762"/>
    <w:rsid w:val="00E94994"/>
    <w:rsid w:val="00E94A55"/>
    <w:rsid w:val="00E94A6D"/>
    <w:rsid w:val="00E94AA0"/>
    <w:rsid w:val="00E94D1E"/>
    <w:rsid w:val="00E94D93"/>
    <w:rsid w:val="00E94DAE"/>
    <w:rsid w:val="00E94E34"/>
    <w:rsid w:val="00E94E99"/>
    <w:rsid w:val="00E952B3"/>
    <w:rsid w:val="00E95620"/>
    <w:rsid w:val="00E95754"/>
    <w:rsid w:val="00E957F9"/>
    <w:rsid w:val="00E959A9"/>
    <w:rsid w:val="00E959CE"/>
    <w:rsid w:val="00E95A08"/>
    <w:rsid w:val="00E95A9A"/>
    <w:rsid w:val="00E95F57"/>
    <w:rsid w:val="00E96043"/>
    <w:rsid w:val="00E9627E"/>
    <w:rsid w:val="00E965B7"/>
    <w:rsid w:val="00E96693"/>
    <w:rsid w:val="00E96854"/>
    <w:rsid w:val="00E96C41"/>
    <w:rsid w:val="00E96C84"/>
    <w:rsid w:val="00E96CDB"/>
    <w:rsid w:val="00E96DC7"/>
    <w:rsid w:val="00E96F40"/>
    <w:rsid w:val="00E96F7B"/>
    <w:rsid w:val="00E96FBC"/>
    <w:rsid w:val="00E97006"/>
    <w:rsid w:val="00E97290"/>
    <w:rsid w:val="00E97301"/>
    <w:rsid w:val="00E97353"/>
    <w:rsid w:val="00E9738B"/>
    <w:rsid w:val="00E97507"/>
    <w:rsid w:val="00E97512"/>
    <w:rsid w:val="00E975CA"/>
    <w:rsid w:val="00E978B1"/>
    <w:rsid w:val="00E97CA0"/>
    <w:rsid w:val="00EA019C"/>
    <w:rsid w:val="00EA0281"/>
    <w:rsid w:val="00EA06D6"/>
    <w:rsid w:val="00EA07A3"/>
    <w:rsid w:val="00EA0810"/>
    <w:rsid w:val="00EA0866"/>
    <w:rsid w:val="00EA091A"/>
    <w:rsid w:val="00EA0BD3"/>
    <w:rsid w:val="00EA0BFA"/>
    <w:rsid w:val="00EA0C82"/>
    <w:rsid w:val="00EA0D27"/>
    <w:rsid w:val="00EA0D90"/>
    <w:rsid w:val="00EA0DAA"/>
    <w:rsid w:val="00EA0DBC"/>
    <w:rsid w:val="00EA0E05"/>
    <w:rsid w:val="00EA0E10"/>
    <w:rsid w:val="00EA0F52"/>
    <w:rsid w:val="00EA0F72"/>
    <w:rsid w:val="00EA10D2"/>
    <w:rsid w:val="00EA128D"/>
    <w:rsid w:val="00EA1410"/>
    <w:rsid w:val="00EA17AB"/>
    <w:rsid w:val="00EA1A22"/>
    <w:rsid w:val="00EA1A66"/>
    <w:rsid w:val="00EA1B4A"/>
    <w:rsid w:val="00EA1C26"/>
    <w:rsid w:val="00EA1CC1"/>
    <w:rsid w:val="00EA1E5E"/>
    <w:rsid w:val="00EA1E80"/>
    <w:rsid w:val="00EA2271"/>
    <w:rsid w:val="00EA23DF"/>
    <w:rsid w:val="00EA24A4"/>
    <w:rsid w:val="00EA2585"/>
    <w:rsid w:val="00EA2676"/>
    <w:rsid w:val="00EA2730"/>
    <w:rsid w:val="00EA29C4"/>
    <w:rsid w:val="00EA2A69"/>
    <w:rsid w:val="00EA2C5B"/>
    <w:rsid w:val="00EA2EA8"/>
    <w:rsid w:val="00EA2EDB"/>
    <w:rsid w:val="00EA2FDB"/>
    <w:rsid w:val="00EA30B7"/>
    <w:rsid w:val="00EA3415"/>
    <w:rsid w:val="00EA3558"/>
    <w:rsid w:val="00EA3641"/>
    <w:rsid w:val="00EA3649"/>
    <w:rsid w:val="00EA3663"/>
    <w:rsid w:val="00EA3950"/>
    <w:rsid w:val="00EA39AA"/>
    <w:rsid w:val="00EA3B80"/>
    <w:rsid w:val="00EA3D67"/>
    <w:rsid w:val="00EA3DB9"/>
    <w:rsid w:val="00EA430C"/>
    <w:rsid w:val="00EA432F"/>
    <w:rsid w:val="00EA45B7"/>
    <w:rsid w:val="00EA475F"/>
    <w:rsid w:val="00EA48D5"/>
    <w:rsid w:val="00EA48D6"/>
    <w:rsid w:val="00EA4919"/>
    <w:rsid w:val="00EA4A06"/>
    <w:rsid w:val="00EA4A36"/>
    <w:rsid w:val="00EA4B8D"/>
    <w:rsid w:val="00EA5013"/>
    <w:rsid w:val="00EA5029"/>
    <w:rsid w:val="00EA50D5"/>
    <w:rsid w:val="00EA5335"/>
    <w:rsid w:val="00EA557D"/>
    <w:rsid w:val="00EA5594"/>
    <w:rsid w:val="00EA562B"/>
    <w:rsid w:val="00EA592C"/>
    <w:rsid w:val="00EA5991"/>
    <w:rsid w:val="00EA59DD"/>
    <w:rsid w:val="00EA605E"/>
    <w:rsid w:val="00EA630B"/>
    <w:rsid w:val="00EA6459"/>
    <w:rsid w:val="00EA64E6"/>
    <w:rsid w:val="00EA66AE"/>
    <w:rsid w:val="00EA6B3F"/>
    <w:rsid w:val="00EA6E29"/>
    <w:rsid w:val="00EA6F16"/>
    <w:rsid w:val="00EA6FFF"/>
    <w:rsid w:val="00EA7373"/>
    <w:rsid w:val="00EA769A"/>
    <w:rsid w:val="00EA7B1C"/>
    <w:rsid w:val="00EA7C95"/>
    <w:rsid w:val="00EA7CE6"/>
    <w:rsid w:val="00EA7E15"/>
    <w:rsid w:val="00EA7E9E"/>
    <w:rsid w:val="00EA7EF5"/>
    <w:rsid w:val="00EA7F1F"/>
    <w:rsid w:val="00EB0447"/>
    <w:rsid w:val="00EB05DC"/>
    <w:rsid w:val="00EB0947"/>
    <w:rsid w:val="00EB10CD"/>
    <w:rsid w:val="00EB11FC"/>
    <w:rsid w:val="00EB12A4"/>
    <w:rsid w:val="00EB1351"/>
    <w:rsid w:val="00EB1446"/>
    <w:rsid w:val="00EB1705"/>
    <w:rsid w:val="00EB1912"/>
    <w:rsid w:val="00EB1979"/>
    <w:rsid w:val="00EB1988"/>
    <w:rsid w:val="00EB1BFC"/>
    <w:rsid w:val="00EB2052"/>
    <w:rsid w:val="00EB2435"/>
    <w:rsid w:val="00EB25B6"/>
    <w:rsid w:val="00EB269A"/>
    <w:rsid w:val="00EB273E"/>
    <w:rsid w:val="00EB2814"/>
    <w:rsid w:val="00EB296A"/>
    <w:rsid w:val="00EB2BA2"/>
    <w:rsid w:val="00EB2D4B"/>
    <w:rsid w:val="00EB2DED"/>
    <w:rsid w:val="00EB2EA9"/>
    <w:rsid w:val="00EB2EB1"/>
    <w:rsid w:val="00EB2FD7"/>
    <w:rsid w:val="00EB3142"/>
    <w:rsid w:val="00EB32E2"/>
    <w:rsid w:val="00EB33A3"/>
    <w:rsid w:val="00EB3495"/>
    <w:rsid w:val="00EB37BB"/>
    <w:rsid w:val="00EB3828"/>
    <w:rsid w:val="00EB3953"/>
    <w:rsid w:val="00EB3B30"/>
    <w:rsid w:val="00EB3C2F"/>
    <w:rsid w:val="00EB3C79"/>
    <w:rsid w:val="00EB3C98"/>
    <w:rsid w:val="00EB3CE0"/>
    <w:rsid w:val="00EB3DB0"/>
    <w:rsid w:val="00EB3E87"/>
    <w:rsid w:val="00EB3EC7"/>
    <w:rsid w:val="00EB410B"/>
    <w:rsid w:val="00EB4128"/>
    <w:rsid w:val="00EB419D"/>
    <w:rsid w:val="00EB42C8"/>
    <w:rsid w:val="00EB461B"/>
    <w:rsid w:val="00EB46B5"/>
    <w:rsid w:val="00EB48F1"/>
    <w:rsid w:val="00EB4900"/>
    <w:rsid w:val="00EB49BC"/>
    <w:rsid w:val="00EB4A1C"/>
    <w:rsid w:val="00EB4AED"/>
    <w:rsid w:val="00EB4C05"/>
    <w:rsid w:val="00EB4E06"/>
    <w:rsid w:val="00EB534C"/>
    <w:rsid w:val="00EB54AD"/>
    <w:rsid w:val="00EB5532"/>
    <w:rsid w:val="00EB55D2"/>
    <w:rsid w:val="00EB56E5"/>
    <w:rsid w:val="00EB5918"/>
    <w:rsid w:val="00EB5A08"/>
    <w:rsid w:val="00EB5AFB"/>
    <w:rsid w:val="00EB5B5F"/>
    <w:rsid w:val="00EB5C05"/>
    <w:rsid w:val="00EB5C0D"/>
    <w:rsid w:val="00EB5C31"/>
    <w:rsid w:val="00EB5F21"/>
    <w:rsid w:val="00EB60A4"/>
    <w:rsid w:val="00EB6448"/>
    <w:rsid w:val="00EB65AC"/>
    <w:rsid w:val="00EB66AF"/>
    <w:rsid w:val="00EB6721"/>
    <w:rsid w:val="00EB67C6"/>
    <w:rsid w:val="00EB67E1"/>
    <w:rsid w:val="00EB69AD"/>
    <w:rsid w:val="00EB69E6"/>
    <w:rsid w:val="00EB6B77"/>
    <w:rsid w:val="00EB6C53"/>
    <w:rsid w:val="00EB6C5E"/>
    <w:rsid w:val="00EB6E30"/>
    <w:rsid w:val="00EB720A"/>
    <w:rsid w:val="00EB73ED"/>
    <w:rsid w:val="00EB749C"/>
    <w:rsid w:val="00EB759B"/>
    <w:rsid w:val="00EB75B2"/>
    <w:rsid w:val="00EB7675"/>
    <w:rsid w:val="00EB7832"/>
    <w:rsid w:val="00EB7857"/>
    <w:rsid w:val="00EB78DB"/>
    <w:rsid w:val="00EB7A96"/>
    <w:rsid w:val="00EB7B45"/>
    <w:rsid w:val="00EB7B8F"/>
    <w:rsid w:val="00EB7C0C"/>
    <w:rsid w:val="00EB7C50"/>
    <w:rsid w:val="00EB7E4D"/>
    <w:rsid w:val="00EB7E97"/>
    <w:rsid w:val="00EB7EBB"/>
    <w:rsid w:val="00EB7FE8"/>
    <w:rsid w:val="00EC019E"/>
    <w:rsid w:val="00EC021A"/>
    <w:rsid w:val="00EC02FB"/>
    <w:rsid w:val="00EC05F8"/>
    <w:rsid w:val="00EC06BF"/>
    <w:rsid w:val="00EC06DE"/>
    <w:rsid w:val="00EC093D"/>
    <w:rsid w:val="00EC0BA4"/>
    <w:rsid w:val="00EC0D4E"/>
    <w:rsid w:val="00EC0D5B"/>
    <w:rsid w:val="00EC1017"/>
    <w:rsid w:val="00EC1431"/>
    <w:rsid w:val="00EC150F"/>
    <w:rsid w:val="00EC1579"/>
    <w:rsid w:val="00EC170A"/>
    <w:rsid w:val="00EC183D"/>
    <w:rsid w:val="00EC1846"/>
    <w:rsid w:val="00EC189B"/>
    <w:rsid w:val="00EC19FF"/>
    <w:rsid w:val="00EC1B20"/>
    <w:rsid w:val="00EC1B7A"/>
    <w:rsid w:val="00EC1D83"/>
    <w:rsid w:val="00EC1FE9"/>
    <w:rsid w:val="00EC2047"/>
    <w:rsid w:val="00EC226D"/>
    <w:rsid w:val="00EC2533"/>
    <w:rsid w:val="00EC264D"/>
    <w:rsid w:val="00EC28CD"/>
    <w:rsid w:val="00EC2A9B"/>
    <w:rsid w:val="00EC2B56"/>
    <w:rsid w:val="00EC2BB0"/>
    <w:rsid w:val="00EC2C50"/>
    <w:rsid w:val="00EC2E21"/>
    <w:rsid w:val="00EC30FE"/>
    <w:rsid w:val="00EC3171"/>
    <w:rsid w:val="00EC322A"/>
    <w:rsid w:val="00EC32A5"/>
    <w:rsid w:val="00EC335D"/>
    <w:rsid w:val="00EC338F"/>
    <w:rsid w:val="00EC3483"/>
    <w:rsid w:val="00EC34EA"/>
    <w:rsid w:val="00EC35DD"/>
    <w:rsid w:val="00EC36DD"/>
    <w:rsid w:val="00EC37EE"/>
    <w:rsid w:val="00EC3806"/>
    <w:rsid w:val="00EC3837"/>
    <w:rsid w:val="00EC3C95"/>
    <w:rsid w:val="00EC3CA8"/>
    <w:rsid w:val="00EC3CD9"/>
    <w:rsid w:val="00EC3D34"/>
    <w:rsid w:val="00EC3E81"/>
    <w:rsid w:val="00EC3EC8"/>
    <w:rsid w:val="00EC3F1F"/>
    <w:rsid w:val="00EC427B"/>
    <w:rsid w:val="00EC42E7"/>
    <w:rsid w:val="00EC44D9"/>
    <w:rsid w:val="00EC44E7"/>
    <w:rsid w:val="00EC454B"/>
    <w:rsid w:val="00EC4665"/>
    <w:rsid w:val="00EC4833"/>
    <w:rsid w:val="00EC4CCC"/>
    <w:rsid w:val="00EC4D77"/>
    <w:rsid w:val="00EC4D7B"/>
    <w:rsid w:val="00EC4D90"/>
    <w:rsid w:val="00EC4E24"/>
    <w:rsid w:val="00EC4E2E"/>
    <w:rsid w:val="00EC4E39"/>
    <w:rsid w:val="00EC4EA1"/>
    <w:rsid w:val="00EC4EE3"/>
    <w:rsid w:val="00EC503E"/>
    <w:rsid w:val="00EC5224"/>
    <w:rsid w:val="00EC52A6"/>
    <w:rsid w:val="00EC555C"/>
    <w:rsid w:val="00EC5B96"/>
    <w:rsid w:val="00EC5BCC"/>
    <w:rsid w:val="00EC60A1"/>
    <w:rsid w:val="00EC614D"/>
    <w:rsid w:val="00EC6337"/>
    <w:rsid w:val="00EC6647"/>
    <w:rsid w:val="00EC69DB"/>
    <w:rsid w:val="00EC6B02"/>
    <w:rsid w:val="00EC6B64"/>
    <w:rsid w:val="00EC6D68"/>
    <w:rsid w:val="00EC6D82"/>
    <w:rsid w:val="00EC6DAA"/>
    <w:rsid w:val="00EC6E11"/>
    <w:rsid w:val="00EC7107"/>
    <w:rsid w:val="00EC7183"/>
    <w:rsid w:val="00EC71AB"/>
    <w:rsid w:val="00EC77D5"/>
    <w:rsid w:val="00EC7CBF"/>
    <w:rsid w:val="00EC7D04"/>
    <w:rsid w:val="00EC7E9E"/>
    <w:rsid w:val="00EC7EE8"/>
    <w:rsid w:val="00EC7FD0"/>
    <w:rsid w:val="00ED0299"/>
    <w:rsid w:val="00ED0360"/>
    <w:rsid w:val="00ED05EB"/>
    <w:rsid w:val="00ED0764"/>
    <w:rsid w:val="00ED0AAB"/>
    <w:rsid w:val="00ED0DE8"/>
    <w:rsid w:val="00ED0EB9"/>
    <w:rsid w:val="00ED0F53"/>
    <w:rsid w:val="00ED1269"/>
    <w:rsid w:val="00ED1534"/>
    <w:rsid w:val="00ED16F8"/>
    <w:rsid w:val="00ED1703"/>
    <w:rsid w:val="00ED1837"/>
    <w:rsid w:val="00ED1912"/>
    <w:rsid w:val="00ED1947"/>
    <w:rsid w:val="00ED1A21"/>
    <w:rsid w:val="00ED1A39"/>
    <w:rsid w:val="00ED1B82"/>
    <w:rsid w:val="00ED1BC2"/>
    <w:rsid w:val="00ED1C3E"/>
    <w:rsid w:val="00ED1CD6"/>
    <w:rsid w:val="00ED1DBA"/>
    <w:rsid w:val="00ED1DD6"/>
    <w:rsid w:val="00ED2168"/>
    <w:rsid w:val="00ED25D5"/>
    <w:rsid w:val="00ED2634"/>
    <w:rsid w:val="00ED2807"/>
    <w:rsid w:val="00ED2813"/>
    <w:rsid w:val="00ED29E8"/>
    <w:rsid w:val="00ED2B4B"/>
    <w:rsid w:val="00ED2B71"/>
    <w:rsid w:val="00ED2ED2"/>
    <w:rsid w:val="00ED2FF1"/>
    <w:rsid w:val="00ED3207"/>
    <w:rsid w:val="00ED32E7"/>
    <w:rsid w:val="00ED341E"/>
    <w:rsid w:val="00ED3423"/>
    <w:rsid w:val="00ED352D"/>
    <w:rsid w:val="00ED3534"/>
    <w:rsid w:val="00ED38D7"/>
    <w:rsid w:val="00ED3910"/>
    <w:rsid w:val="00ED392E"/>
    <w:rsid w:val="00ED3B7D"/>
    <w:rsid w:val="00ED3D15"/>
    <w:rsid w:val="00ED3D64"/>
    <w:rsid w:val="00ED3DA3"/>
    <w:rsid w:val="00ED3E51"/>
    <w:rsid w:val="00ED3E9E"/>
    <w:rsid w:val="00ED3F1D"/>
    <w:rsid w:val="00ED40CC"/>
    <w:rsid w:val="00ED414F"/>
    <w:rsid w:val="00ED415B"/>
    <w:rsid w:val="00ED42AD"/>
    <w:rsid w:val="00ED45BD"/>
    <w:rsid w:val="00ED4602"/>
    <w:rsid w:val="00ED46F3"/>
    <w:rsid w:val="00ED4834"/>
    <w:rsid w:val="00ED4DDF"/>
    <w:rsid w:val="00ED4DFA"/>
    <w:rsid w:val="00ED4E8E"/>
    <w:rsid w:val="00ED4EEA"/>
    <w:rsid w:val="00ED50DF"/>
    <w:rsid w:val="00ED50F3"/>
    <w:rsid w:val="00ED5122"/>
    <w:rsid w:val="00ED527F"/>
    <w:rsid w:val="00ED54F7"/>
    <w:rsid w:val="00ED564F"/>
    <w:rsid w:val="00ED56DE"/>
    <w:rsid w:val="00ED574D"/>
    <w:rsid w:val="00ED58F2"/>
    <w:rsid w:val="00ED5AE0"/>
    <w:rsid w:val="00ED5CBD"/>
    <w:rsid w:val="00ED5CC4"/>
    <w:rsid w:val="00ED5D8A"/>
    <w:rsid w:val="00ED6016"/>
    <w:rsid w:val="00ED6100"/>
    <w:rsid w:val="00ED61AF"/>
    <w:rsid w:val="00ED6597"/>
    <w:rsid w:val="00ED6785"/>
    <w:rsid w:val="00ED6D25"/>
    <w:rsid w:val="00ED6DC8"/>
    <w:rsid w:val="00ED6E4E"/>
    <w:rsid w:val="00ED7314"/>
    <w:rsid w:val="00ED74F9"/>
    <w:rsid w:val="00ED7596"/>
    <w:rsid w:val="00ED75B7"/>
    <w:rsid w:val="00ED7749"/>
    <w:rsid w:val="00ED7756"/>
    <w:rsid w:val="00ED77D9"/>
    <w:rsid w:val="00ED783B"/>
    <w:rsid w:val="00ED78CD"/>
    <w:rsid w:val="00ED7991"/>
    <w:rsid w:val="00ED7BAF"/>
    <w:rsid w:val="00ED7D3D"/>
    <w:rsid w:val="00ED7F40"/>
    <w:rsid w:val="00ED7F99"/>
    <w:rsid w:val="00EE00DD"/>
    <w:rsid w:val="00EE02F9"/>
    <w:rsid w:val="00EE0318"/>
    <w:rsid w:val="00EE04F7"/>
    <w:rsid w:val="00EE055F"/>
    <w:rsid w:val="00EE08BC"/>
    <w:rsid w:val="00EE0935"/>
    <w:rsid w:val="00EE09EA"/>
    <w:rsid w:val="00EE0A49"/>
    <w:rsid w:val="00EE0A97"/>
    <w:rsid w:val="00EE0AFD"/>
    <w:rsid w:val="00EE0B97"/>
    <w:rsid w:val="00EE0C7C"/>
    <w:rsid w:val="00EE0DCB"/>
    <w:rsid w:val="00EE121D"/>
    <w:rsid w:val="00EE12E6"/>
    <w:rsid w:val="00EE15CA"/>
    <w:rsid w:val="00EE1778"/>
    <w:rsid w:val="00EE18BB"/>
    <w:rsid w:val="00EE1918"/>
    <w:rsid w:val="00EE1938"/>
    <w:rsid w:val="00EE1C88"/>
    <w:rsid w:val="00EE1CDA"/>
    <w:rsid w:val="00EE1D00"/>
    <w:rsid w:val="00EE1E34"/>
    <w:rsid w:val="00EE1F8B"/>
    <w:rsid w:val="00EE226C"/>
    <w:rsid w:val="00EE24B7"/>
    <w:rsid w:val="00EE253F"/>
    <w:rsid w:val="00EE297C"/>
    <w:rsid w:val="00EE2AAB"/>
    <w:rsid w:val="00EE2F80"/>
    <w:rsid w:val="00EE3152"/>
    <w:rsid w:val="00EE3196"/>
    <w:rsid w:val="00EE3203"/>
    <w:rsid w:val="00EE3318"/>
    <w:rsid w:val="00EE33A6"/>
    <w:rsid w:val="00EE341B"/>
    <w:rsid w:val="00EE34C8"/>
    <w:rsid w:val="00EE3503"/>
    <w:rsid w:val="00EE3578"/>
    <w:rsid w:val="00EE398E"/>
    <w:rsid w:val="00EE3A81"/>
    <w:rsid w:val="00EE3C1E"/>
    <w:rsid w:val="00EE3C8E"/>
    <w:rsid w:val="00EE3DCB"/>
    <w:rsid w:val="00EE3EAF"/>
    <w:rsid w:val="00EE41A8"/>
    <w:rsid w:val="00EE422C"/>
    <w:rsid w:val="00EE432A"/>
    <w:rsid w:val="00EE455C"/>
    <w:rsid w:val="00EE4825"/>
    <w:rsid w:val="00EE4925"/>
    <w:rsid w:val="00EE4A5C"/>
    <w:rsid w:val="00EE4AD3"/>
    <w:rsid w:val="00EE4BAB"/>
    <w:rsid w:val="00EE4D44"/>
    <w:rsid w:val="00EE4D9E"/>
    <w:rsid w:val="00EE50D3"/>
    <w:rsid w:val="00EE5112"/>
    <w:rsid w:val="00EE5565"/>
    <w:rsid w:val="00EE568D"/>
    <w:rsid w:val="00EE5693"/>
    <w:rsid w:val="00EE5BF5"/>
    <w:rsid w:val="00EE5CFC"/>
    <w:rsid w:val="00EE5F30"/>
    <w:rsid w:val="00EE610E"/>
    <w:rsid w:val="00EE62B4"/>
    <w:rsid w:val="00EE636D"/>
    <w:rsid w:val="00EE647B"/>
    <w:rsid w:val="00EE6671"/>
    <w:rsid w:val="00EE66B1"/>
    <w:rsid w:val="00EE6766"/>
    <w:rsid w:val="00EE681E"/>
    <w:rsid w:val="00EE6889"/>
    <w:rsid w:val="00EE6AC1"/>
    <w:rsid w:val="00EE6AF4"/>
    <w:rsid w:val="00EE6B57"/>
    <w:rsid w:val="00EE6E47"/>
    <w:rsid w:val="00EE6F63"/>
    <w:rsid w:val="00EE6F8C"/>
    <w:rsid w:val="00EE6F93"/>
    <w:rsid w:val="00EE71D2"/>
    <w:rsid w:val="00EE7207"/>
    <w:rsid w:val="00EE745A"/>
    <w:rsid w:val="00EE752C"/>
    <w:rsid w:val="00EE77CB"/>
    <w:rsid w:val="00EE78DF"/>
    <w:rsid w:val="00EE7944"/>
    <w:rsid w:val="00EE799B"/>
    <w:rsid w:val="00EE7A6A"/>
    <w:rsid w:val="00EE7AAC"/>
    <w:rsid w:val="00EE7B2D"/>
    <w:rsid w:val="00EE7D91"/>
    <w:rsid w:val="00EE7ECE"/>
    <w:rsid w:val="00EE7F2E"/>
    <w:rsid w:val="00EF02FE"/>
    <w:rsid w:val="00EF03BB"/>
    <w:rsid w:val="00EF082A"/>
    <w:rsid w:val="00EF0897"/>
    <w:rsid w:val="00EF0A91"/>
    <w:rsid w:val="00EF0C28"/>
    <w:rsid w:val="00EF0CF9"/>
    <w:rsid w:val="00EF0E50"/>
    <w:rsid w:val="00EF0F1D"/>
    <w:rsid w:val="00EF158E"/>
    <w:rsid w:val="00EF16D6"/>
    <w:rsid w:val="00EF17D0"/>
    <w:rsid w:val="00EF1938"/>
    <w:rsid w:val="00EF1942"/>
    <w:rsid w:val="00EF1A59"/>
    <w:rsid w:val="00EF1B56"/>
    <w:rsid w:val="00EF1DAC"/>
    <w:rsid w:val="00EF1EEF"/>
    <w:rsid w:val="00EF209D"/>
    <w:rsid w:val="00EF20CF"/>
    <w:rsid w:val="00EF20FD"/>
    <w:rsid w:val="00EF2105"/>
    <w:rsid w:val="00EF2117"/>
    <w:rsid w:val="00EF2457"/>
    <w:rsid w:val="00EF24CF"/>
    <w:rsid w:val="00EF2786"/>
    <w:rsid w:val="00EF28E6"/>
    <w:rsid w:val="00EF2B40"/>
    <w:rsid w:val="00EF2C78"/>
    <w:rsid w:val="00EF2E5C"/>
    <w:rsid w:val="00EF2F77"/>
    <w:rsid w:val="00EF336E"/>
    <w:rsid w:val="00EF3640"/>
    <w:rsid w:val="00EF3A28"/>
    <w:rsid w:val="00EF3A3D"/>
    <w:rsid w:val="00EF3A4A"/>
    <w:rsid w:val="00EF3AF3"/>
    <w:rsid w:val="00EF3C42"/>
    <w:rsid w:val="00EF3C5F"/>
    <w:rsid w:val="00EF3D41"/>
    <w:rsid w:val="00EF3D43"/>
    <w:rsid w:val="00EF3ECB"/>
    <w:rsid w:val="00EF3EE0"/>
    <w:rsid w:val="00EF41CD"/>
    <w:rsid w:val="00EF4437"/>
    <w:rsid w:val="00EF45A8"/>
    <w:rsid w:val="00EF4724"/>
    <w:rsid w:val="00EF47F8"/>
    <w:rsid w:val="00EF484C"/>
    <w:rsid w:val="00EF493B"/>
    <w:rsid w:val="00EF493E"/>
    <w:rsid w:val="00EF4A76"/>
    <w:rsid w:val="00EF4BB5"/>
    <w:rsid w:val="00EF4F32"/>
    <w:rsid w:val="00EF5326"/>
    <w:rsid w:val="00EF57F7"/>
    <w:rsid w:val="00EF5861"/>
    <w:rsid w:val="00EF5B20"/>
    <w:rsid w:val="00EF5B5A"/>
    <w:rsid w:val="00EF5C3A"/>
    <w:rsid w:val="00EF5EBC"/>
    <w:rsid w:val="00EF61B6"/>
    <w:rsid w:val="00EF61C2"/>
    <w:rsid w:val="00EF6203"/>
    <w:rsid w:val="00EF63A6"/>
    <w:rsid w:val="00EF6666"/>
    <w:rsid w:val="00EF6678"/>
    <w:rsid w:val="00EF6693"/>
    <w:rsid w:val="00EF6ABD"/>
    <w:rsid w:val="00EF6C3F"/>
    <w:rsid w:val="00EF6ED4"/>
    <w:rsid w:val="00EF6EF5"/>
    <w:rsid w:val="00EF6F6C"/>
    <w:rsid w:val="00EF6F9D"/>
    <w:rsid w:val="00EF7079"/>
    <w:rsid w:val="00EF71EE"/>
    <w:rsid w:val="00EF7372"/>
    <w:rsid w:val="00EF743C"/>
    <w:rsid w:val="00EF7676"/>
    <w:rsid w:val="00EF784F"/>
    <w:rsid w:val="00EF7878"/>
    <w:rsid w:val="00EF7895"/>
    <w:rsid w:val="00EF7AB3"/>
    <w:rsid w:val="00EF7AD0"/>
    <w:rsid w:val="00EF7D85"/>
    <w:rsid w:val="00EF7D8E"/>
    <w:rsid w:val="00EF7E47"/>
    <w:rsid w:val="00EF7F14"/>
    <w:rsid w:val="00EF7F47"/>
    <w:rsid w:val="00F0006A"/>
    <w:rsid w:val="00F000F0"/>
    <w:rsid w:val="00F00180"/>
    <w:rsid w:val="00F004AB"/>
    <w:rsid w:val="00F00530"/>
    <w:rsid w:val="00F0065E"/>
    <w:rsid w:val="00F006E4"/>
    <w:rsid w:val="00F00780"/>
    <w:rsid w:val="00F0085C"/>
    <w:rsid w:val="00F00923"/>
    <w:rsid w:val="00F00B02"/>
    <w:rsid w:val="00F00B4B"/>
    <w:rsid w:val="00F00C4C"/>
    <w:rsid w:val="00F00C9D"/>
    <w:rsid w:val="00F00ECC"/>
    <w:rsid w:val="00F0109A"/>
    <w:rsid w:val="00F011AA"/>
    <w:rsid w:val="00F01571"/>
    <w:rsid w:val="00F01719"/>
    <w:rsid w:val="00F0197D"/>
    <w:rsid w:val="00F019D9"/>
    <w:rsid w:val="00F01A58"/>
    <w:rsid w:val="00F01A81"/>
    <w:rsid w:val="00F01E6B"/>
    <w:rsid w:val="00F02163"/>
    <w:rsid w:val="00F021B8"/>
    <w:rsid w:val="00F02251"/>
    <w:rsid w:val="00F023A1"/>
    <w:rsid w:val="00F024D9"/>
    <w:rsid w:val="00F024FA"/>
    <w:rsid w:val="00F026AE"/>
    <w:rsid w:val="00F026F7"/>
    <w:rsid w:val="00F027FF"/>
    <w:rsid w:val="00F028F4"/>
    <w:rsid w:val="00F029A2"/>
    <w:rsid w:val="00F02A05"/>
    <w:rsid w:val="00F02AEF"/>
    <w:rsid w:val="00F02B5B"/>
    <w:rsid w:val="00F02EE8"/>
    <w:rsid w:val="00F02FD2"/>
    <w:rsid w:val="00F0301D"/>
    <w:rsid w:val="00F03049"/>
    <w:rsid w:val="00F0328B"/>
    <w:rsid w:val="00F032DF"/>
    <w:rsid w:val="00F03345"/>
    <w:rsid w:val="00F03665"/>
    <w:rsid w:val="00F0372A"/>
    <w:rsid w:val="00F0388F"/>
    <w:rsid w:val="00F03891"/>
    <w:rsid w:val="00F03B7F"/>
    <w:rsid w:val="00F03DDA"/>
    <w:rsid w:val="00F04010"/>
    <w:rsid w:val="00F040AA"/>
    <w:rsid w:val="00F046FD"/>
    <w:rsid w:val="00F047CC"/>
    <w:rsid w:val="00F04968"/>
    <w:rsid w:val="00F04B38"/>
    <w:rsid w:val="00F04BE5"/>
    <w:rsid w:val="00F04C91"/>
    <w:rsid w:val="00F04D2B"/>
    <w:rsid w:val="00F04D51"/>
    <w:rsid w:val="00F04DBD"/>
    <w:rsid w:val="00F04FF1"/>
    <w:rsid w:val="00F051E3"/>
    <w:rsid w:val="00F058F4"/>
    <w:rsid w:val="00F05929"/>
    <w:rsid w:val="00F05A78"/>
    <w:rsid w:val="00F05B7B"/>
    <w:rsid w:val="00F05EED"/>
    <w:rsid w:val="00F05F00"/>
    <w:rsid w:val="00F05F91"/>
    <w:rsid w:val="00F066E1"/>
    <w:rsid w:val="00F0671C"/>
    <w:rsid w:val="00F06A7B"/>
    <w:rsid w:val="00F06B34"/>
    <w:rsid w:val="00F06BFE"/>
    <w:rsid w:val="00F06F02"/>
    <w:rsid w:val="00F06FD7"/>
    <w:rsid w:val="00F07373"/>
    <w:rsid w:val="00F0739B"/>
    <w:rsid w:val="00F07449"/>
    <w:rsid w:val="00F074AA"/>
    <w:rsid w:val="00F074D5"/>
    <w:rsid w:val="00F07578"/>
    <w:rsid w:val="00F07768"/>
    <w:rsid w:val="00F07B4C"/>
    <w:rsid w:val="00F07BAF"/>
    <w:rsid w:val="00F07EB4"/>
    <w:rsid w:val="00F100D0"/>
    <w:rsid w:val="00F103B4"/>
    <w:rsid w:val="00F10437"/>
    <w:rsid w:val="00F10465"/>
    <w:rsid w:val="00F10646"/>
    <w:rsid w:val="00F10864"/>
    <w:rsid w:val="00F109A0"/>
    <w:rsid w:val="00F10D79"/>
    <w:rsid w:val="00F1104B"/>
    <w:rsid w:val="00F1104E"/>
    <w:rsid w:val="00F11572"/>
    <w:rsid w:val="00F11614"/>
    <w:rsid w:val="00F1165C"/>
    <w:rsid w:val="00F1165E"/>
    <w:rsid w:val="00F11A6B"/>
    <w:rsid w:val="00F11B22"/>
    <w:rsid w:val="00F11CB7"/>
    <w:rsid w:val="00F11CF5"/>
    <w:rsid w:val="00F11E9D"/>
    <w:rsid w:val="00F11EE6"/>
    <w:rsid w:val="00F1209C"/>
    <w:rsid w:val="00F125C4"/>
    <w:rsid w:val="00F12681"/>
    <w:rsid w:val="00F127C0"/>
    <w:rsid w:val="00F12958"/>
    <w:rsid w:val="00F129BA"/>
    <w:rsid w:val="00F129C9"/>
    <w:rsid w:val="00F12B2D"/>
    <w:rsid w:val="00F12B3D"/>
    <w:rsid w:val="00F12D47"/>
    <w:rsid w:val="00F13242"/>
    <w:rsid w:val="00F133A5"/>
    <w:rsid w:val="00F1357E"/>
    <w:rsid w:val="00F13610"/>
    <w:rsid w:val="00F13758"/>
    <w:rsid w:val="00F13762"/>
    <w:rsid w:val="00F1383C"/>
    <w:rsid w:val="00F1391E"/>
    <w:rsid w:val="00F13B45"/>
    <w:rsid w:val="00F13EA9"/>
    <w:rsid w:val="00F14016"/>
    <w:rsid w:val="00F14022"/>
    <w:rsid w:val="00F1403E"/>
    <w:rsid w:val="00F140D9"/>
    <w:rsid w:val="00F140EC"/>
    <w:rsid w:val="00F140F7"/>
    <w:rsid w:val="00F140FE"/>
    <w:rsid w:val="00F1415B"/>
    <w:rsid w:val="00F14703"/>
    <w:rsid w:val="00F149F2"/>
    <w:rsid w:val="00F14BAA"/>
    <w:rsid w:val="00F14DAE"/>
    <w:rsid w:val="00F14E9C"/>
    <w:rsid w:val="00F14FB4"/>
    <w:rsid w:val="00F15153"/>
    <w:rsid w:val="00F1519D"/>
    <w:rsid w:val="00F15289"/>
    <w:rsid w:val="00F15591"/>
    <w:rsid w:val="00F15721"/>
    <w:rsid w:val="00F15A0D"/>
    <w:rsid w:val="00F15B03"/>
    <w:rsid w:val="00F15B6D"/>
    <w:rsid w:val="00F15C67"/>
    <w:rsid w:val="00F15CD0"/>
    <w:rsid w:val="00F16126"/>
    <w:rsid w:val="00F163CD"/>
    <w:rsid w:val="00F1644D"/>
    <w:rsid w:val="00F164FB"/>
    <w:rsid w:val="00F165FF"/>
    <w:rsid w:val="00F1664A"/>
    <w:rsid w:val="00F169D3"/>
    <w:rsid w:val="00F169E6"/>
    <w:rsid w:val="00F16A71"/>
    <w:rsid w:val="00F16AE7"/>
    <w:rsid w:val="00F16AFE"/>
    <w:rsid w:val="00F16BB1"/>
    <w:rsid w:val="00F16BCB"/>
    <w:rsid w:val="00F16BF6"/>
    <w:rsid w:val="00F16D37"/>
    <w:rsid w:val="00F16E6D"/>
    <w:rsid w:val="00F17287"/>
    <w:rsid w:val="00F172D3"/>
    <w:rsid w:val="00F17568"/>
    <w:rsid w:val="00F17638"/>
    <w:rsid w:val="00F179F2"/>
    <w:rsid w:val="00F17A8F"/>
    <w:rsid w:val="00F17C28"/>
    <w:rsid w:val="00F17D0B"/>
    <w:rsid w:val="00F17D56"/>
    <w:rsid w:val="00F17DA2"/>
    <w:rsid w:val="00F17E0E"/>
    <w:rsid w:val="00F17F1D"/>
    <w:rsid w:val="00F20046"/>
    <w:rsid w:val="00F200CA"/>
    <w:rsid w:val="00F20242"/>
    <w:rsid w:val="00F20244"/>
    <w:rsid w:val="00F20497"/>
    <w:rsid w:val="00F206B5"/>
    <w:rsid w:val="00F206FE"/>
    <w:rsid w:val="00F20753"/>
    <w:rsid w:val="00F208D6"/>
    <w:rsid w:val="00F20A43"/>
    <w:rsid w:val="00F20BF5"/>
    <w:rsid w:val="00F20DD6"/>
    <w:rsid w:val="00F20F5B"/>
    <w:rsid w:val="00F20FA0"/>
    <w:rsid w:val="00F21048"/>
    <w:rsid w:val="00F210AB"/>
    <w:rsid w:val="00F210E7"/>
    <w:rsid w:val="00F212A3"/>
    <w:rsid w:val="00F2157F"/>
    <w:rsid w:val="00F21758"/>
    <w:rsid w:val="00F21857"/>
    <w:rsid w:val="00F218EF"/>
    <w:rsid w:val="00F2194B"/>
    <w:rsid w:val="00F21C1F"/>
    <w:rsid w:val="00F21D66"/>
    <w:rsid w:val="00F21F56"/>
    <w:rsid w:val="00F21F61"/>
    <w:rsid w:val="00F2216E"/>
    <w:rsid w:val="00F2217D"/>
    <w:rsid w:val="00F2223F"/>
    <w:rsid w:val="00F22245"/>
    <w:rsid w:val="00F22287"/>
    <w:rsid w:val="00F2228C"/>
    <w:rsid w:val="00F22427"/>
    <w:rsid w:val="00F22444"/>
    <w:rsid w:val="00F2247D"/>
    <w:rsid w:val="00F226BF"/>
    <w:rsid w:val="00F22988"/>
    <w:rsid w:val="00F22A97"/>
    <w:rsid w:val="00F22AC0"/>
    <w:rsid w:val="00F22C96"/>
    <w:rsid w:val="00F22E9F"/>
    <w:rsid w:val="00F22FC1"/>
    <w:rsid w:val="00F23054"/>
    <w:rsid w:val="00F2332D"/>
    <w:rsid w:val="00F23399"/>
    <w:rsid w:val="00F2357F"/>
    <w:rsid w:val="00F23720"/>
    <w:rsid w:val="00F23843"/>
    <w:rsid w:val="00F23AA8"/>
    <w:rsid w:val="00F23BD0"/>
    <w:rsid w:val="00F23D7A"/>
    <w:rsid w:val="00F23FCA"/>
    <w:rsid w:val="00F240FB"/>
    <w:rsid w:val="00F24162"/>
    <w:rsid w:val="00F2427B"/>
    <w:rsid w:val="00F24323"/>
    <w:rsid w:val="00F24479"/>
    <w:rsid w:val="00F24521"/>
    <w:rsid w:val="00F2456B"/>
    <w:rsid w:val="00F24729"/>
    <w:rsid w:val="00F24A57"/>
    <w:rsid w:val="00F24B1E"/>
    <w:rsid w:val="00F24D96"/>
    <w:rsid w:val="00F24E0E"/>
    <w:rsid w:val="00F24F4D"/>
    <w:rsid w:val="00F24F8F"/>
    <w:rsid w:val="00F24FA0"/>
    <w:rsid w:val="00F25131"/>
    <w:rsid w:val="00F25157"/>
    <w:rsid w:val="00F253B2"/>
    <w:rsid w:val="00F254A8"/>
    <w:rsid w:val="00F254F9"/>
    <w:rsid w:val="00F256B6"/>
    <w:rsid w:val="00F25A29"/>
    <w:rsid w:val="00F25A86"/>
    <w:rsid w:val="00F25B60"/>
    <w:rsid w:val="00F25BA3"/>
    <w:rsid w:val="00F25BE3"/>
    <w:rsid w:val="00F25CEF"/>
    <w:rsid w:val="00F25EB4"/>
    <w:rsid w:val="00F25F62"/>
    <w:rsid w:val="00F2610B"/>
    <w:rsid w:val="00F2617C"/>
    <w:rsid w:val="00F2643A"/>
    <w:rsid w:val="00F266A9"/>
    <w:rsid w:val="00F267D8"/>
    <w:rsid w:val="00F26832"/>
    <w:rsid w:val="00F26886"/>
    <w:rsid w:val="00F26964"/>
    <w:rsid w:val="00F2699C"/>
    <w:rsid w:val="00F269BB"/>
    <w:rsid w:val="00F26C72"/>
    <w:rsid w:val="00F26CE7"/>
    <w:rsid w:val="00F26CFB"/>
    <w:rsid w:val="00F27000"/>
    <w:rsid w:val="00F274E7"/>
    <w:rsid w:val="00F27581"/>
    <w:rsid w:val="00F275E3"/>
    <w:rsid w:val="00F277A6"/>
    <w:rsid w:val="00F2795A"/>
    <w:rsid w:val="00F279A8"/>
    <w:rsid w:val="00F27A10"/>
    <w:rsid w:val="00F27B6C"/>
    <w:rsid w:val="00F27D61"/>
    <w:rsid w:val="00F27E0C"/>
    <w:rsid w:val="00F27F00"/>
    <w:rsid w:val="00F3002F"/>
    <w:rsid w:val="00F3005D"/>
    <w:rsid w:val="00F301E5"/>
    <w:rsid w:val="00F301F9"/>
    <w:rsid w:val="00F302D1"/>
    <w:rsid w:val="00F30353"/>
    <w:rsid w:val="00F30594"/>
    <w:rsid w:val="00F3075E"/>
    <w:rsid w:val="00F30897"/>
    <w:rsid w:val="00F308C0"/>
    <w:rsid w:val="00F309AA"/>
    <w:rsid w:val="00F309F4"/>
    <w:rsid w:val="00F30CC4"/>
    <w:rsid w:val="00F30D34"/>
    <w:rsid w:val="00F310B6"/>
    <w:rsid w:val="00F31306"/>
    <w:rsid w:val="00F315A1"/>
    <w:rsid w:val="00F31676"/>
    <w:rsid w:val="00F31679"/>
    <w:rsid w:val="00F31690"/>
    <w:rsid w:val="00F31749"/>
    <w:rsid w:val="00F318E7"/>
    <w:rsid w:val="00F318EF"/>
    <w:rsid w:val="00F31B3D"/>
    <w:rsid w:val="00F31B98"/>
    <w:rsid w:val="00F31BE8"/>
    <w:rsid w:val="00F31C2E"/>
    <w:rsid w:val="00F31D32"/>
    <w:rsid w:val="00F31EB2"/>
    <w:rsid w:val="00F31F17"/>
    <w:rsid w:val="00F31F3F"/>
    <w:rsid w:val="00F32097"/>
    <w:rsid w:val="00F320BD"/>
    <w:rsid w:val="00F320EB"/>
    <w:rsid w:val="00F3213D"/>
    <w:rsid w:val="00F32189"/>
    <w:rsid w:val="00F3236F"/>
    <w:rsid w:val="00F32374"/>
    <w:rsid w:val="00F3253D"/>
    <w:rsid w:val="00F32691"/>
    <w:rsid w:val="00F32DD1"/>
    <w:rsid w:val="00F32E97"/>
    <w:rsid w:val="00F32EC4"/>
    <w:rsid w:val="00F32F0E"/>
    <w:rsid w:val="00F32F3E"/>
    <w:rsid w:val="00F32F75"/>
    <w:rsid w:val="00F32FED"/>
    <w:rsid w:val="00F330A5"/>
    <w:rsid w:val="00F3316E"/>
    <w:rsid w:val="00F332B6"/>
    <w:rsid w:val="00F3333E"/>
    <w:rsid w:val="00F3383E"/>
    <w:rsid w:val="00F33AAD"/>
    <w:rsid w:val="00F33D85"/>
    <w:rsid w:val="00F34192"/>
    <w:rsid w:val="00F34286"/>
    <w:rsid w:val="00F342E5"/>
    <w:rsid w:val="00F34375"/>
    <w:rsid w:val="00F34548"/>
    <w:rsid w:val="00F346BC"/>
    <w:rsid w:val="00F34860"/>
    <w:rsid w:val="00F348FF"/>
    <w:rsid w:val="00F34D67"/>
    <w:rsid w:val="00F34DA3"/>
    <w:rsid w:val="00F34ED7"/>
    <w:rsid w:val="00F3521B"/>
    <w:rsid w:val="00F35561"/>
    <w:rsid w:val="00F35865"/>
    <w:rsid w:val="00F35961"/>
    <w:rsid w:val="00F35A2A"/>
    <w:rsid w:val="00F35B68"/>
    <w:rsid w:val="00F35E92"/>
    <w:rsid w:val="00F35FB5"/>
    <w:rsid w:val="00F3605D"/>
    <w:rsid w:val="00F360BA"/>
    <w:rsid w:val="00F364D6"/>
    <w:rsid w:val="00F366CE"/>
    <w:rsid w:val="00F366FA"/>
    <w:rsid w:val="00F36800"/>
    <w:rsid w:val="00F369FF"/>
    <w:rsid w:val="00F36CC4"/>
    <w:rsid w:val="00F36CC8"/>
    <w:rsid w:val="00F371C4"/>
    <w:rsid w:val="00F3737A"/>
    <w:rsid w:val="00F37524"/>
    <w:rsid w:val="00F377A2"/>
    <w:rsid w:val="00F378E0"/>
    <w:rsid w:val="00F37922"/>
    <w:rsid w:val="00F37A6A"/>
    <w:rsid w:val="00F37AEF"/>
    <w:rsid w:val="00F37B6A"/>
    <w:rsid w:val="00F37B74"/>
    <w:rsid w:val="00F37DC6"/>
    <w:rsid w:val="00F37EFE"/>
    <w:rsid w:val="00F4041A"/>
    <w:rsid w:val="00F4077F"/>
    <w:rsid w:val="00F40826"/>
    <w:rsid w:val="00F4086C"/>
    <w:rsid w:val="00F40F6B"/>
    <w:rsid w:val="00F41064"/>
    <w:rsid w:val="00F410E1"/>
    <w:rsid w:val="00F41126"/>
    <w:rsid w:val="00F4112D"/>
    <w:rsid w:val="00F412BC"/>
    <w:rsid w:val="00F41469"/>
    <w:rsid w:val="00F414E7"/>
    <w:rsid w:val="00F416C7"/>
    <w:rsid w:val="00F41AC8"/>
    <w:rsid w:val="00F41AD0"/>
    <w:rsid w:val="00F41C6C"/>
    <w:rsid w:val="00F41C77"/>
    <w:rsid w:val="00F41CC2"/>
    <w:rsid w:val="00F41D1F"/>
    <w:rsid w:val="00F41DBA"/>
    <w:rsid w:val="00F420FF"/>
    <w:rsid w:val="00F422D4"/>
    <w:rsid w:val="00F424BE"/>
    <w:rsid w:val="00F424E9"/>
    <w:rsid w:val="00F42543"/>
    <w:rsid w:val="00F42694"/>
    <w:rsid w:val="00F426DB"/>
    <w:rsid w:val="00F42782"/>
    <w:rsid w:val="00F428EC"/>
    <w:rsid w:val="00F42910"/>
    <w:rsid w:val="00F42C2B"/>
    <w:rsid w:val="00F42C8E"/>
    <w:rsid w:val="00F42CA2"/>
    <w:rsid w:val="00F42DF1"/>
    <w:rsid w:val="00F431CD"/>
    <w:rsid w:val="00F431E0"/>
    <w:rsid w:val="00F432A9"/>
    <w:rsid w:val="00F435BC"/>
    <w:rsid w:val="00F43752"/>
    <w:rsid w:val="00F4375E"/>
    <w:rsid w:val="00F43E76"/>
    <w:rsid w:val="00F43FBC"/>
    <w:rsid w:val="00F44504"/>
    <w:rsid w:val="00F44603"/>
    <w:rsid w:val="00F4464C"/>
    <w:rsid w:val="00F446C0"/>
    <w:rsid w:val="00F44811"/>
    <w:rsid w:val="00F44833"/>
    <w:rsid w:val="00F448E1"/>
    <w:rsid w:val="00F4496B"/>
    <w:rsid w:val="00F449E7"/>
    <w:rsid w:val="00F44F0C"/>
    <w:rsid w:val="00F454AA"/>
    <w:rsid w:val="00F455CA"/>
    <w:rsid w:val="00F4562F"/>
    <w:rsid w:val="00F456AE"/>
    <w:rsid w:val="00F4572A"/>
    <w:rsid w:val="00F45833"/>
    <w:rsid w:val="00F45837"/>
    <w:rsid w:val="00F45B82"/>
    <w:rsid w:val="00F45F43"/>
    <w:rsid w:val="00F4600D"/>
    <w:rsid w:val="00F46110"/>
    <w:rsid w:val="00F4629E"/>
    <w:rsid w:val="00F4654D"/>
    <w:rsid w:val="00F4662F"/>
    <w:rsid w:val="00F4665D"/>
    <w:rsid w:val="00F46694"/>
    <w:rsid w:val="00F467AC"/>
    <w:rsid w:val="00F467B0"/>
    <w:rsid w:val="00F4683A"/>
    <w:rsid w:val="00F46C0D"/>
    <w:rsid w:val="00F46D02"/>
    <w:rsid w:val="00F46E40"/>
    <w:rsid w:val="00F46F8A"/>
    <w:rsid w:val="00F46F8B"/>
    <w:rsid w:val="00F47132"/>
    <w:rsid w:val="00F473C9"/>
    <w:rsid w:val="00F476BC"/>
    <w:rsid w:val="00F476CE"/>
    <w:rsid w:val="00F47728"/>
    <w:rsid w:val="00F4787A"/>
    <w:rsid w:val="00F478C2"/>
    <w:rsid w:val="00F47AF4"/>
    <w:rsid w:val="00F47AFE"/>
    <w:rsid w:val="00F47CBA"/>
    <w:rsid w:val="00F47CF5"/>
    <w:rsid w:val="00F47CFC"/>
    <w:rsid w:val="00F47F56"/>
    <w:rsid w:val="00F50020"/>
    <w:rsid w:val="00F501D2"/>
    <w:rsid w:val="00F50671"/>
    <w:rsid w:val="00F5075F"/>
    <w:rsid w:val="00F50849"/>
    <w:rsid w:val="00F50878"/>
    <w:rsid w:val="00F50C9A"/>
    <w:rsid w:val="00F50E8B"/>
    <w:rsid w:val="00F51077"/>
    <w:rsid w:val="00F51277"/>
    <w:rsid w:val="00F513BA"/>
    <w:rsid w:val="00F51447"/>
    <w:rsid w:val="00F514EF"/>
    <w:rsid w:val="00F51583"/>
    <w:rsid w:val="00F515E5"/>
    <w:rsid w:val="00F516F4"/>
    <w:rsid w:val="00F517E2"/>
    <w:rsid w:val="00F517FC"/>
    <w:rsid w:val="00F518FA"/>
    <w:rsid w:val="00F51AAC"/>
    <w:rsid w:val="00F51AAE"/>
    <w:rsid w:val="00F51C31"/>
    <w:rsid w:val="00F51E5C"/>
    <w:rsid w:val="00F51FC0"/>
    <w:rsid w:val="00F5222D"/>
    <w:rsid w:val="00F5234E"/>
    <w:rsid w:val="00F523C3"/>
    <w:rsid w:val="00F52456"/>
    <w:rsid w:val="00F52583"/>
    <w:rsid w:val="00F52756"/>
    <w:rsid w:val="00F527EA"/>
    <w:rsid w:val="00F528A1"/>
    <w:rsid w:val="00F52A47"/>
    <w:rsid w:val="00F52A4B"/>
    <w:rsid w:val="00F52B0A"/>
    <w:rsid w:val="00F52C6C"/>
    <w:rsid w:val="00F52D41"/>
    <w:rsid w:val="00F52E16"/>
    <w:rsid w:val="00F52E58"/>
    <w:rsid w:val="00F52FA8"/>
    <w:rsid w:val="00F53095"/>
    <w:rsid w:val="00F532FD"/>
    <w:rsid w:val="00F534EA"/>
    <w:rsid w:val="00F5351A"/>
    <w:rsid w:val="00F53579"/>
    <w:rsid w:val="00F5383C"/>
    <w:rsid w:val="00F53898"/>
    <w:rsid w:val="00F538CD"/>
    <w:rsid w:val="00F5394D"/>
    <w:rsid w:val="00F53AD8"/>
    <w:rsid w:val="00F53BC3"/>
    <w:rsid w:val="00F53D00"/>
    <w:rsid w:val="00F53DA4"/>
    <w:rsid w:val="00F53E5A"/>
    <w:rsid w:val="00F53EA9"/>
    <w:rsid w:val="00F53F21"/>
    <w:rsid w:val="00F54040"/>
    <w:rsid w:val="00F54192"/>
    <w:rsid w:val="00F542D8"/>
    <w:rsid w:val="00F545DB"/>
    <w:rsid w:val="00F547FC"/>
    <w:rsid w:val="00F5482B"/>
    <w:rsid w:val="00F548C8"/>
    <w:rsid w:val="00F54B39"/>
    <w:rsid w:val="00F54BDF"/>
    <w:rsid w:val="00F54EB6"/>
    <w:rsid w:val="00F54F24"/>
    <w:rsid w:val="00F55025"/>
    <w:rsid w:val="00F553D1"/>
    <w:rsid w:val="00F558E3"/>
    <w:rsid w:val="00F55AC5"/>
    <w:rsid w:val="00F55B5A"/>
    <w:rsid w:val="00F55C02"/>
    <w:rsid w:val="00F55C9D"/>
    <w:rsid w:val="00F560EE"/>
    <w:rsid w:val="00F5623A"/>
    <w:rsid w:val="00F562FD"/>
    <w:rsid w:val="00F564B4"/>
    <w:rsid w:val="00F566DE"/>
    <w:rsid w:val="00F56763"/>
    <w:rsid w:val="00F56CE7"/>
    <w:rsid w:val="00F56D31"/>
    <w:rsid w:val="00F56DAA"/>
    <w:rsid w:val="00F56E2B"/>
    <w:rsid w:val="00F5702F"/>
    <w:rsid w:val="00F5715D"/>
    <w:rsid w:val="00F57183"/>
    <w:rsid w:val="00F57371"/>
    <w:rsid w:val="00F57413"/>
    <w:rsid w:val="00F57481"/>
    <w:rsid w:val="00F5765A"/>
    <w:rsid w:val="00F57750"/>
    <w:rsid w:val="00F577EE"/>
    <w:rsid w:val="00F57977"/>
    <w:rsid w:val="00F57A15"/>
    <w:rsid w:val="00F57C72"/>
    <w:rsid w:val="00F57D63"/>
    <w:rsid w:val="00F57E51"/>
    <w:rsid w:val="00F57E90"/>
    <w:rsid w:val="00F57F21"/>
    <w:rsid w:val="00F57F5C"/>
    <w:rsid w:val="00F57FC7"/>
    <w:rsid w:val="00F6009B"/>
    <w:rsid w:val="00F600F5"/>
    <w:rsid w:val="00F601B7"/>
    <w:rsid w:val="00F6021A"/>
    <w:rsid w:val="00F6021F"/>
    <w:rsid w:val="00F602CE"/>
    <w:rsid w:val="00F607D8"/>
    <w:rsid w:val="00F60845"/>
    <w:rsid w:val="00F60959"/>
    <w:rsid w:val="00F609F5"/>
    <w:rsid w:val="00F61062"/>
    <w:rsid w:val="00F610CB"/>
    <w:rsid w:val="00F61158"/>
    <w:rsid w:val="00F61212"/>
    <w:rsid w:val="00F61245"/>
    <w:rsid w:val="00F61288"/>
    <w:rsid w:val="00F6128C"/>
    <w:rsid w:val="00F6144B"/>
    <w:rsid w:val="00F614D1"/>
    <w:rsid w:val="00F61564"/>
    <w:rsid w:val="00F615A0"/>
    <w:rsid w:val="00F616AF"/>
    <w:rsid w:val="00F616DB"/>
    <w:rsid w:val="00F6190B"/>
    <w:rsid w:val="00F61B3E"/>
    <w:rsid w:val="00F61DE4"/>
    <w:rsid w:val="00F61FDE"/>
    <w:rsid w:val="00F6205B"/>
    <w:rsid w:val="00F62143"/>
    <w:rsid w:val="00F62338"/>
    <w:rsid w:val="00F62377"/>
    <w:rsid w:val="00F62504"/>
    <w:rsid w:val="00F625EF"/>
    <w:rsid w:val="00F6261C"/>
    <w:rsid w:val="00F6261F"/>
    <w:rsid w:val="00F6276C"/>
    <w:rsid w:val="00F62862"/>
    <w:rsid w:val="00F62934"/>
    <w:rsid w:val="00F62BCA"/>
    <w:rsid w:val="00F62F06"/>
    <w:rsid w:val="00F62FEF"/>
    <w:rsid w:val="00F63005"/>
    <w:rsid w:val="00F6310E"/>
    <w:rsid w:val="00F63289"/>
    <w:rsid w:val="00F63528"/>
    <w:rsid w:val="00F63987"/>
    <w:rsid w:val="00F639FA"/>
    <w:rsid w:val="00F63A49"/>
    <w:rsid w:val="00F63B0F"/>
    <w:rsid w:val="00F63CD2"/>
    <w:rsid w:val="00F63F57"/>
    <w:rsid w:val="00F63F71"/>
    <w:rsid w:val="00F64094"/>
    <w:rsid w:val="00F6433C"/>
    <w:rsid w:val="00F64443"/>
    <w:rsid w:val="00F64561"/>
    <w:rsid w:val="00F6477F"/>
    <w:rsid w:val="00F648A2"/>
    <w:rsid w:val="00F648AC"/>
    <w:rsid w:val="00F648AF"/>
    <w:rsid w:val="00F64928"/>
    <w:rsid w:val="00F64934"/>
    <w:rsid w:val="00F64966"/>
    <w:rsid w:val="00F649B2"/>
    <w:rsid w:val="00F64C3D"/>
    <w:rsid w:val="00F64D7C"/>
    <w:rsid w:val="00F64EE2"/>
    <w:rsid w:val="00F64F2B"/>
    <w:rsid w:val="00F654A1"/>
    <w:rsid w:val="00F655F7"/>
    <w:rsid w:val="00F65961"/>
    <w:rsid w:val="00F65C73"/>
    <w:rsid w:val="00F65CCD"/>
    <w:rsid w:val="00F65E8A"/>
    <w:rsid w:val="00F65E91"/>
    <w:rsid w:val="00F6604D"/>
    <w:rsid w:val="00F660B8"/>
    <w:rsid w:val="00F6617D"/>
    <w:rsid w:val="00F66269"/>
    <w:rsid w:val="00F66357"/>
    <w:rsid w:val="00F66435"/>
    <w:rsid w:val="00F666C2"/>
    <w:rsid w:val="00F66709"/>
    <w:rsid w:val="00F669E3"/>
    <w:rsid w:val="00F669FF"/>
    <w:rsid w:val="00F66AF7"/>
    <w:rsid w:val="00F66B91"/>
    <w:rsid w:val="00F66C92"/>
    <w:rsid w:val="00F66E98"/>
    <w:rsid w:val="00F66F18"/>
    <w:rsid w:val="00F66FA5"/>
    <w:rsid w:val="00F671FE"/>
    <w:rsid w:val="00F672EB"/>
    <w:rsid w:val="00F674FE"/>
    <w:rsid w:val="00F6753C"/>
    <w:rsid w:val="00F678E7"/>
    <w:rsid w:val="00F67906"/>
    <w:rsid w:val="00F679D0"/>
    <w:rsid w:val="00F67A85"/>
    <w:rsid w:val="00F67B3F"/>
    <w:rsid w:val="00F67C1A"/>
    <w:rsid w:val="00F67D0D"/>
    <w:rsid w:val="00F67DB6"/>
    <w:rsid w:val="00F67DDB"/>
    <w:rsid w:val="00F67E4B"/>
    <w:rsid w:val="00F67EFD"/>
    <w:rsid w:val="00F70472"/>
    <w:rsid w:val="00F705B6"/>
    <w:rsid w:val="00F7082C"/>
    <w:rsid w:val="00F7095E"/>
    <w:rsid w:val="00F70D15"/>
    <w:rsid w:val="00F70D64"/>
    <w:rsid w:val="00F70F65"/>
    <w:rsid w:val="00F71026"/>
    <w:rsid w:val="00F71042"/>
    <w:rsid w:val="00F7107D"/>
    <w:rsid w:val="00F71082"/>
    <w:rsid w:val="00F710A0"/>
    <w:rsid w:val="00F710D9"/>
    <w:rsid w:val="00F713CE"/>
    <w:rsid w:val="00F71895"/>
    <w:rsid w:val="00F71916"/>
    <w:rsid w:val="00F71976"/>
    <w:rsid w:val="00F719BF"/>
    <w:rsid w:val="00F71C4D"/>
    <w:rsid w:val="00F71E13"/>
    <w:rsid w:val="00F71EE4"/>
    <w:rsid w:val="00F71F79"/>
    <w:rsid w:val="00F721A1"/>
    <w:rsid w:val="00F724E3"/>
    <w:rsid w:val="00F724F1"/>
    <w:rsid w:val="00F72521"/>
    <w:rsid w:val="00F725DF"/>
    <w:rsid w:val="00F725E8"/>
    <w:rsid w:val="00F726B9"/>
    <w:rsid w:val="00F727AA"/>
    <w:rsid w:val="00F729F2"/>
    <w:rsid w:val="00F72C94"/>
    <w:rsid w:val="00F72D05"/>
    <w:rsid w:val="00F72D14"/>
    <w:rsid w:val="00F72D6D"/>
    <w:rsid w:val="00F72E01"/>
    <w:rsid w:val="00F72E4B"/>
    <w:rsid w:val="00F731D3"/>
    <w:rsid w:val="00F732FB"/>
    <w:rsid w:val="00F73611"/>
    <w:rsid w:val="00F73AA5"/>
    <w:rsid w:val="00F73DCF"/>
    <w:rsid w:val="00F73E3B"/>
    <w:rsid w:val="00F73E68"/>
    <w:rsid w:val="00F73F43"/>
    <w:rsid w:val="00F74276"/>
    <w:rsid w:val="00F74513"/>
    <w:rsid w:val="00F74664"/>
    <w:rsid w:val="00F7467E"/>
    <w:rsid w:val="00F74791"/>
    <w:rsid w:val="00F747FD"/>
    <w:rsid w:val="00F74A7A"/>
    <w:rsid w:val="00F74E83"/>
    <w:rsid w:val="00F74ED3"/>
    <w:rsid w:val="00F74F1E"/>
    <w:rsid w:val="00F750B6"/>
    <w:rsid w:val="00F75284"/>
    <w:rsid w:val="00F75318"/>
    <w:rsid w:val="00F75448"/>
    <w:rsid w:val="00F7598A"/>
    <w:rsid w:val="00F75C0B"/>
    <w:rsid w:val="00F75C36"/>
    <w:rsid w:val="00F75C7C"/>
    <w:rsid w:val="00F75D01"/>
    <w:rsid w:val="00F75D4F"/>
    <w:rsid w:val="00F75DE9"/>
    <w:rsid w:val="00F763A2"/>
    <w:rsid w:val="00F763DF"/>
    <w:rsid w:val="00F76460"/>
    <w:rsid w:val="00F764CD"/>
    <w:rsid w:val="00F764F1"/>
    <w:rsid w:val="00F765F8"/>
    <w:rsid w:val="00F7663A"/>
    <w:rsid w:val="00F76897"/>
    <w:rsid w:val="00F76A72"/>
    <w:rsid w:val="00F76C0B"/>
    <w:rsid w:val="00F76CDC"/>
    <w:rsid w:val="00F76D46"/>
    <w:rsid w:val="00F76DE8"/>
    <w:rsid w:val="00F76E25"/>
    <w:rsid w:val="00F77028"/>
    <w:rsid w:val="00F773F1"/>
    <w:rsid w:val="00F775D3"/>
    <w:rsid w:val="00F7765D"/>
    <w:rsid w:val="00F777DB"/>
    <w:rsid w:val="00F7784B"/>
    <w:rsid w:val="00F7792A"/>
    <w:rsid w:val="00F77BE1"/>
    <w:rsid w:val="00F77C47"/>
    <w:rsid w:val="00F77CFA"/>
    <w:rsid w:val="00F77DA6"/>
    <w:rsid w:val="00F77F6C"/>
    <w:rsid w:val="00F77F97"/>
    <w:rsid w:val="00F77FA8"/>
    <w:rsid w:val="00F800C1"/>
    <w:rsid w:val="00F80274"/>
    <w:rsid w:val="00F802D3"/>
    <w:rsid w:val="00F80915"/>
    <w:rsid w:val="00F809A4"/>
    <w:rsid w:val="00F809BB"/>
    <w:rsid w:val="00F80A32"/>
    <w:rsid w:val="00F80D8F"/>
    <w:rsid w:val="00F80EB5"/>
    <w:rsid w:val="00F810A7"/>
    <w:rsid w:val="00F8116A"/>
    <w:rsid w:val="00F811FA"/>
    <w:rsid w:val="00F81257"/>
    <w:rsid w:val="00F812E8"/>
    <w:rsid w:val="00F81308"/>
    <w:rsid w:val="00F81311"/>
    <w:rsid w:val="00F8138B"/>
    <w:rsid w:val="00F8144F"/>
    <w:rsid w:val="00F81625"/>
    <w:rsid w:val="00F819C7"/>
    <w:rsid w:val="00F81A54"/>
    <w:rsid w:val="00F81AF8"/>
    <w:rsid w:val="00F81B6A"/>
    <w:rsid w:val="00F81CA0"/>
    <w:rsid w:val="00F81D66"/>
    <w:rsid w:val="00F81E0E"/>
    <w:rsid w:val="00F81F25"/>
    <w:rsid w:val="00F82042"/>
    <w:rsid w:val="00F82272"/>
    <w:rsid w:val="00F825FF"/>
    <w:rsid w:val="00F82650"/>
    <w:rsid w:val="00F82760"/>
    <w:rsid w:val="00F82774"/>
    <w:rsid w:val="00F82866"/>
    <w:rsid w:val="00F82A35"/>
    <w:rsid w:val="00F82A75"/>
    <w:rsid w:val="00F82A7D"/>
    <w:rsid w:val="00F82D8E"/>
    <w:rsid w:val="00F83136"/>
    <w:rsid w:val="00F831D7"/>
    <w:rsid w:val="00F831D8"/>
    <w:rsid w:val="00F83301"/>
    <w:rsid w:val="00F837DD"/>
    <w:rsid w:val="00F838C6"/>
    <w:rsid w:val="00F83B85"/>
    <w:rsid w:val="00F83D8E"/>
    <w:rsid w:val="00F83F16"/>
    <w:rsid w:val="00F840CB"/>
    <w:rsid w:val="00F842F9"/>
    <w:rsid w:val="00F844A1"/>
    <w:rsid w:val="00F84705"/>
    <w:rsid w:val="00F84906"/>
    <w:rsid w:val="00F849D7"/>
    <w:rsid w:val="00F84A14"/>
    <w:rsid w:val="00F84A2F"/>
    <w:rsid w:val="00F84B35"/>
    <w:rsid w:val="00F84B58"/>
    <w:rsid w:val="00F84B5E"/>
    <w:rsid w:val="00F84BAB"/>
    <w:rsid w:val="00F84CA8"/>
    <w:rsid w:val="00F8507B"/>
    <w:rsid w:val="00F850EB"/>
    <w:rsid w:val="00F8512E"/>
    <w:rsid w:val="00F851B4"/>
    <w:rsid w:val="00F851CF"/>
    <w:rsid w:val="00F85325"/>
    <w:rsid w:val="00F85390"/>
    <w:rsid w:val="00F85484"/>
    <w:rsid w:val="00F854C1"/>
    <w:rsid w:val="00F854D4"/>
    <w:rsid w:val="00F855A2"/>
    <w:rsid w:val="00F855CB"/>
    <w:rsid w:val="00F85744"/>
    <w:rsid w:val="00F8589D"/>
    <w:rsid w:val="00F85A93"/>
    <w:rsid w:val="00F85CCF"/>
    <w:rsid w:val="00F85F4C"/>
    <w:rsid w:val="00F86165"/>
    <w:rsid w:val="00F86188"/>
    <w:rsid w:val="00F862CA"/>
    <w:rsid w:val="00F863EB"/>
    <w:rsid w:val="00F8653B"/>
    <w:rsid w:val="00F86B20"/>
    <w:rsid w:val="00F86B7D"/>
    <w:rsid w:val="00F86C43"/>
    <w:rsid w:val="00F87111"/>
    <w:rsid w:val="00F8718E"/>
    <w:rsid w:val="00F87201"/>
    <w:rsid w:val="00F87317"/>
    <w:rsid w:val="00F87777"/>
    <w:rsid w:val="00F879C6"/>
    <w:rsid w:val="00F87C6A"/>
    <w:rsid w:val="00F87D07"/>
    <w:rsid w:val="00F87D16"/>
    <w:rsid w:val="00F87D21"/>
    <w:rsid w:val="00F87D41"/>
    <w:rsid w:val="00F87F7A"/>
    <w:rsid w:val="00F90095"/>
    <w:rsid w:val="00F901C2"/>
    <w:rsid w:val="00F901DA"/>
    <w:rsid w:val="00F90280"/>
    <w:rsid w:val="00F902D2"/>
    <w:rsid w:val="00F90351"/>
    <w:rsid w:val="00F90391"/>
    <w:rsid w:val="00F903D5"/>
    <w:rsid w:val="00F9046C"/>
    <w:rsid w:val="00F90551"/>
    <w:rsid w:val="00F905A6"/>
    <w:rsid w:val="00F9071E"/>
    <w:rsid w:val="00F90833"/>
    <w:rsid w:val="00F90ABB"/>
    <w:rsid w:val="00F90BE4"/>
    <w:rsid w:val="00F90C86"/>
    <w:rsid w:val="00F90E58"/>
    <w:rsid w:val="00F90F6C"/>
    <w:rsid w:val="00F90FD6"/>
    <w:rsid w:val="00F910E4"/>
    <w:rsid w:val="00F91126"/>
    <w:rsid w:val="00F91439"/>
    <w:rsid w:val="00F915AB"/>
    <w:rsid w:val="00F915F5"/>
    <w:rsid w:val="00F916C9"/>
    <w:rsid w:val="00F9174D"/>
    <w:rsid w:val="00F91906"/>
    <w:rsid w:val="00F91911"/>
    <w:rsid w:val="00F91932"/>
    <w:rsid w:val="00F91A50"/>
    <w:rsid w:val="00F91BE6"/>
    <w:rsid w:val="00F91CA2"/>
    <w:rsid w:val="00F91DAC"/>
    <w:rsid w:val="00F91E6B"/>
    <w:rsid w:val="00F91F32"/>
    <w:rsid w:val="00F92024"/>
    <w:rsid w:val="00F920B4"/>
    <w:rsid w:val="00F92174"/>
    <w:rsid w:val="00F923DB"/>
    <w:rsid w:val="00F924B9"/>
    <w:rsid w:val="00F92725"/>
    <w:rsid w:val="00F9277E"/>
    <w:rsid w:val="00F92827"/>
    <w:rsid w:val="00F92A1A"/>
    <w:rsid w:val="00F92D09"/>
    <w:rsid w:val="00F930EB"/>
    <w:rsid w:val="00F934C8"/>
    <w:rsid w:val="00F934ED"/>
    <w:rsid w:val="00F93586"/>
    <w:rsid w:val="00F9362B"/>
    <w:rsid w:val="00F936C7"/>
    <w:rsid w:val="00F93818"/>
    <w:rsid w:val="00F939E7"/>
    <w:rsid w:val="00F93A3D"/>
    <w:rsid w:val="00F93A5F"/>
    <w:rsid w:val="00F93B24"/>
    <w:rsid w:val="00F93FE4"/>
    <w:rsid w:val="00F94003"/>
    <w:rsid w:val="00F940DE"/>
    <w:rsid w:val="00F94192"/>
    <w:rsid w:val="00F942A3"/>
    <w:rsid w:val="00F9432B"/>
    <w:rsid w:val="00F943FF"/>
    <w:rsid w:val="00F94488"/>
    <w:rsid w:val="00F9458D"/>
    <w:rsid w:val="00F945E2"/>
    <w:rsid w:val="00F94737"/>
    <w:rsid w:val="00F9495D"/>
    <w:rsid w:val="00F94B63"/>
    <w:rsid w:val="00F94BF3"/>
    <w:rsid w:val="00F94FAA"/>
    <w:rsid w:val="00F95005"/>
    <w:rsid w:val="00F95013"/>
    <w:rsid w:val="00F9508F"/>
    <w:rsid w:val="00F95104"/>
    <w:rsid w:val="00F951BD"/>
    <w:rsid w:val="00F9524D"/>
    <w:rsid w:val="00F95655"/>
    <w:rsid w:val="00F957A4"/>
    <w:rsid w:val="00F9581A"/>
    <w:rsid w:val="00F9590D"/>
    <w:rsid w:val="00F95C7E"/>
    <w:rsid w:val="00F95E70"/>
    <w:rsid w:val="00F95FA4"/>
    <w:rsid w:val="00F9632D"/>
    <w:rsid w:val="00F96441"/>
    <w:rsid w:val="00F9644F"/>
    <w:rsid w:val="00F96479"/>
    <w:rsid w:val="00F965D9"/>
    <w:rsid w:val="00F96737"/>
    <w:rsid w:val="00F96A69"/>
    <w:rsid w:val="00F96C7A"/>
    <w:rsid w:val="00F96D43"/>
    <w:rsid w:val="00F96E7C"/>
    <w:rsid w:val="00F96E88"/>
    <w:rsid w:val="00F96F03"/>
    <w:rsid w:val="00F96F36"/>
    <w:rsid w:val="00F96FA1"/>
    <w:rsid w:val="00F96FFF"/>
    <w:rsid w:val="00F971E7"/>
    <w:rsid w:val="00F97225"/>
    <w:rsid w:val="00F97474"/>
    <w:rsid w:val="00F974B9"/>
    <w:rsid w:val="00F975B5"/>
    <w:rsid w:val="00F975B6"/>
    <w:rsid w:val="00F97666"/>
    <w:rsid w:val="00F9784A"/>
    <w:rsid w:val="00F97880"/>
    <w:rsid w:val="00F97A39"/>
    <w:rsid w:val="00F97B6B"/>
    <w:rsid w:val="00F97CBE"/>
    <w:rsid w:val="00F97D51"/>
    <w:rsid w:val="00F97F06"/>
    <w:rsid w:val="00FA006D"/>
    <w:rsid w:val="00FA01DE"/>
    <w:rsid w:val="00FA04C5"/>
    <w:rsid w:val="00FA0509"/>
    <w:rsid w:val="00FA061E"/>
    <w:rsid w:val="00FA061F"/>
    <w:rsid w:val="00FA06FC"/>
    <w:rsid w:val="00FA07D0"/>
    <w:rsid w:val="00FA07D2"/>
    <w:rsid w:val="00FA0891"/>
    <w:rsid w:val="00FA08FA"/>
    <w:rsid w:val="00FA09B5"/>
    <w:rsid w:val="00FA0ACA"/>
    <w:rsid w:val="00FA0E7C"/>
    <w:rsid w:val="00FA0F55"/>
    <w:rsid w:val="00FA101B"/>
    <w:rsid w:val="00FA1062"/>
    <w:rsid w:val="00FA107E"/>
    <w:rsid w:val="00FA132E"/>
    <w:rsid w:val="00FA1681"/>
    <w:rsid w:val="00FA17AE"/>
    <w:rsid w:val="00FA17D6"/>
    <w:rsid w:val="00FA1A52"/>
    <w:rsid w:val="00FA1B1E"/>
    <w:rsid w:val="00FA1CBF"/>
    <w:rsid w:val="00FA1CF4"/>
    <w:rsid w:val="00FA1D8F"/>
    <w:rsid w:val="00FA1E0F"/>
    <w:rsid w:val="00FA1EB0"/>
    <w:rsid w:val="00FA2002"/>
    <w:rsid w:val="00FA21F2"/>
    <w:rsid w:val="00FA21FF"/>
    <w:rsid w:val="00FA224F"/>
    <w:rsid w:val="00FA2526"/>
    <w:rsid w:val="00FA26D2"/>
    <w:rsid w:val="00FA27DB"/>
    <w:rsid w:val="00FA284B"/>
    <w:rsid w:val="00FA2979"/>
    <w:rsid w:val="00FA2A1D"/>
    <w:rsid w:val="00FA2AB0"/>
    <w:rsid w:val="00FA2B86"/>
    <w:rsid w:val="00FA2ECA"/>
    <w:rsid w:val="00FA2F5B"/>
    <w:rsid w:val="00FA309C"/>
    <w:rsid w:val="00FA33A2"/>
    <w:rsid w:val="00FA3871"/>
    <w:rsid w:val="00FA3B10"/>
    <w:rsid w:val="00FA3C84"/>
    <w:rsid w:val="00FA3CBA"/>
    <w:rsid w:val="00FA3CFE"/>
    <w:rsid w:val="00FA4131"/>
    <w:rsid w:val="00FA41D3"/>
    <w:rsid w:val="00FA4208"/>
    <w:rsid w:val="00FA4245"/>
    <w:rsid w:val="00FA4CCB"/>
    <w:rsid w:val="00FA4D45"/>
    <w:rsid w:val="00FA4EDE"/>
    <w:rsid w:val="00FA4FF7"/>
    <w:rsid w:val="00FA505A"/>
    <w:rsid w:val="00FA505D"/>
    <w:rsid w:val="00FA50E8"/>
    <w:rsid w:val="00FA526F"/>
    <w:rsid w:val="00FA5289"/>
    <w:rsid w:val="00FA53C1"/>
    <w:rsid w:val="00FA5527"/>
    <w:rsid w:val="00FA558C"/>
    <w:rsid w:val="00FA5710"/>
    <w:rsid w:val="00FA576D"/>
    <w:rsid w:val="00FA5848"/>
    <w:rsid w:val="00FA5871"/>
    <w:rsid w:val="00FA589E"/>
    <w:rsid w:val="00FA5909"/>
    <w:rsid w:val="00FA5A96"/>
    <w:rsid w:val="00FA5CC9"/>
    <w:rsid w:val="00FA61A1"/>
    <w:rsid w:val="00FA61E8"/>
    <w:rsid w:val="00FA6225"/>
    <w:rsid w:val="00FA62A9"/>
    <w:rsid w:val="00FA64A4"/>
    <w:rsid w:val="00FA656D"/>
    <w:rsid w:val="00FA65C9"/>
    <w:rsid w:val="00FA6622"/>
    <w:rsid w:val="00FA6686"/>
    <w:rsid w:val="00FA6870"/>
    <w:rsid w:val="00FA68A6"/>
    <w:rsid w:val="00FA68C0"/>
    <w:rsid w:val="00FA6A8C"/>
    <w:rsid w:val="00FA6BBC"/>
    <w:rsid w:val="00FA6E63"/>
    <w:rsid w:val="00FA708F"/>
    <w:rsid w:val="00FA70A5"/>
    <w:rsid w:val="00FA7203"/>
    <w:rsid w:val="00FA761E"/>
    <w:rsid w:val="00FA7797"/>
    <w:rsid w:val="00FA7849"/>
    <w:rsid w:val="00FA7934"/>
    <w:rsid w:val="00FA79A6"/>
    <w:rsid w:val="00FA7A20"/>
    <w:rsid w:val="00FA7AA6"/>
    <w:rsid w:val="00FA7AFB"/>
    <w:rsid w:val="00FA7C04"/>
    <w:rsid w:val="00FA7CE9"/>
    <w:rsid w:val="00FA7F4F"/>
    <w:rsid w:val="00FB0082"/>
    <w:rsid w:val="00FB013F"/>
    <w:rsid w:val="00FB0259"/>
    <w:rsid w:val="00FB032C"/>
    <w:rsid w:val="00FB034A"/>
    <w:rsid w:val="00FB0443"/>
    <w:rsid w:val="00FB0540"/>
    <w:rsid w:val="00FB057A"/>
    <w:rsid w:val="00FB065E"/>
    <w:rsid w:val="00FB0BB5"/>
    <w:rsid w:val="00FB0EB0"/>
    <w:rsid w:val="00FB0F1A"/>
    <w:rsid w:val="00FB10EB"/>
    <w:rsid w:val="00FB135A"/>
    <w:rsid w:val="00FB1477"/>
    <w:rsid w:val="00FB15D5"/>
    <w:rsid w:val="00FB18E8"/>
    <w:rsid w:val="00FB1969"/>
    <w:rsid w:val="00FB1973"/>
    <w:rsid w:val="00FB19D8"/>
    <w:rsid w:val="00FB1E75"/>
    <w:rsid w:val="00FB1F1D"/>
    <w:rsid w:val="00FB1F3C"/>
    <w:rsid w:val="00FB1F7F"/>
    <w:rsid w:val="00FB22E5"/>
    <w:rsid w:val="00FB23B4"/>
    <w:rsid w:val="00FB2445"/>
    <w:rsid w:val="00FB257C"/>
    <w:rsid w:val="00FB268C"/>
    <w:rsid w:val="00FB285F"/>
    <w:rsid w:val="00FB2864"/>
    <w:rsid w:val="00FB28A5"/>
    <w:rsid w:val="00FB295B"/>
    <w:rsid w:val="00FB2A51"/>
    <w:rsid w:val="00FB2A63"/>
    <w:rsid w:val="00FB2B0B"/>
    <w:rsid w:val="00FB2C69"/>
    <w:rsid w:val="00FB2D93"/>
    <w:rsid w:val="00FB2DF0"/>
    <w:rsid w:val="00FB2DFD"/>
    <w:rsid w:val="00FB2F94"/>
    <w:rsid w:val="00FB3212"/>
    <w:rsid w:val="00FB344A"/>
    <w:rsid w:val="00FB34E2"/>
    <w:rsid w:val="00FB35CE"/>
    <w:rsid w:val="00FB365F"/>
    <w:rsid w:val="00FB377F"/>
    <w:rsid w:val="00FB3A7F"/>
    <w:rsid w:val="00FB3B0D"/>
    <w:rsid w:val="00FB3BB5"/>
    <w:rsid w:val="00FB3BDB"/>
    <w:rsid w:val="00FB3CD6"/>
    <w:rsid w:val="00FB4007"/>
    <w:rsid w:val="00FB4065"/>
    <w:rsid w:val="00FB40E8"/>
    <w:rsid w:val="00FB415F"/>
    <w:rsid w:val="00FB4380"/>
    <w:rsid w:val="00FB449A"/>
    <w:rsid w:val="00FB4701"/>
    <w:rsid w:val="00FB4760"/>
    <w:rsid w:val="00FB4765"/>
    <w:rsid w:val="00FB47B5"/>
    <w:rsid w:val="00FB4816"/>
    <w:rsid w:val="00FB4818"/>
    <w:rsid w:val="00FB4DA7"/>
    <w:rsid w:val="00FB4DE7"/>
    <w:rsid w:val="00FB5039"/>
    <w:rsid w:val="00FB5201"/>
    <w:rsid w:val="00FB52D0"/>
    <w:rsid w:val="00FB52FD"/>
    <w:rsid w:val="00FB5677"/>
    <w:rsid w:val="00FB56B1"/>
    <w:rsid w:val="00FB57A7"/>
    <w:rsid w:val="00FB5A6F"/>
    <w:rsid w:val="00FB5BA2"/>
    <w:rsid w:val="00FB5BED"/>
    <w:rsid w:val="00FB5E40"/>
    <w:rsid w:val="00FB63FB"/>
    <w:rsid w:val="00FB6505"/>
    <w:rsid w:val="00FB654B"/>
    <w:rsid w:val="00FB65B3"/>
    <w:rsid w:val="00FB67CA"/>
    <w:rsid w:val="00FB6C7E"/>
    <w:rsid w:val="00FB7284"/>
    <w:rsid w:val="00FB72CB"/>
    <w:rsid w:val="00FB7425"/>
    <w:rsid w:val="00FB74DA"/>
    <w:rsid w:val="00FB7587"/>
    <w:rsid w:val="00FB7735"/>
    <w:rsid w:val="00FB77BB"/>
    <w:rsid w:val="00FB7955"/>
    <w:rsid w:val="00FB7C38"/>
    <w:rsid w:val="00FC0038"/>
    <w:rsid w:val="00FC025A"/>
    <w:rsid w:val="00FC08B0"/>
    <w:rsid w:val="00FC0971"/>
    <w:rsid w:val="00FC0AB4"/>
    <w:rsid w:val="00FC0B11"/>
    <w:rsid w:val="00FC0B9B"/>
    <w:rsid w:val="00FC0E12"/>
    <w:rsid w:val="00FC0E32"/>
    <w:rsid w:val="00FC0F17"/>
    <w:rsid w:val="00FC1190"/>
    <w:rsid w:val="00FC12F0"/>
    <w:rsid w:val="00FC159B"/>
    <w:rsid w:val="00FC1859"/>
    <w:rsid w:val="00FC189A"/>
    <w:rsid w:val="00FC192B"/>
    <w:rsid w:val="00FC193A"/>
    <w:rsid w:val="00FC1A27"/>
    <w:rsid w:val="00FC1AB5"/>
    <w:rsid w:val="00FC1B2A"/>
    <w:rsid w:val="00FC1BEE"/>
    <w:rsid w:val="00FC1D5D"/>
    <w:rsid w:val="00FC1FEC"/>
    <w:rsid w:val="00FC2196"/>
    <w:rsid w:val="00FC22FE"/>
    <w:rsid w:val="00FC23FA"/>
    <w:rsid w:val="00FC25B5"/>
    <w:rsid w:val="00FC2742"/>
    <w:rsid w:val="00FC2965"/>
    <w:rsid w:val="00FC2F40"/>
    <w:rsid w:val="00FC2F51"/>
    <w:rsid w:val="00FC3089"/>
    <w:rsid w:val="00FC31DD"/>
    <w:rsid w:val="00FC325D"/>
    <w:rsid w:val="00FC3365"/>
    <w:rsid w:val="00FC343E"/>
    <w:rsid w:val="00FC3445"/>
    <w:rsid w:val="00FC35AC"/>
    <w:rsid w:val="00FC37F0"/>
    <w:rsid w:val="00FC39CE"/>
    <w:rsid w:val="00FC3AA3"/>
    <w:rsid w:val="00FC3BBC"/>
    <w:rsid w:val="00FC3BF7"/>
    <w:rsid w:val="00FC3EEB"/>
    <w:rsid w:val="00FC4247"/>
    <w:rsid w:val="00FC4278"/>
    <w:rsid w:val="00FC4423"/>
    <w:rsid w:val="00FC4550"/>
    <w:rsid w:val="00FC4673"/>
    <w:rsid w:val="00FC47CD"/>
    <w:rsid w:val="00FC47D1"/>
    <w:rsid w:val="00FC48C3"/>
    <w:rsid w:val="00FC4A9C"/>
    <w:rsid w:val="00FC4B8F"/>
    <w:rsid w:val="00FC4CA4"/>
    <w:rsid w:val="00FC4ED1"/>
    <w:rsid w:val="00FC4FDC"/>
    <w:rsid w:val="00FC5372"/>
    <w:rsid w:val="00FC5398"/>
    <w:rsid w:val="00FC5458"/>
    <w:rsid w:val="00FC545C"/>
    <w:rsid w:val="00FC553E"/>
    <w:rsid w:val="00FC5A09"/>
    <w:rsid w:val="00FC5B82"/>
    <w:rsid w:val="00FC5ED4"/>
    <w:rsid w:val="00FC643A"/>
    <w:rsid w:val="00FC65A0"/>
    <w:rsid w:val="00FC671E"/>
    <w:rsid w:val="00FC67BD"/>
    <w:rsid w:val="00FC680E"/>
    <w:rsid w:val="00FC68E4"/>
    <w:rsid w:val="00FC693E"/>
    <w:rsid w:val="00FC6B41"/>
    <w:rsid w:val="00FC6D8C"/>
    <w:rsid w:val="00FC6F57"/>
    <w:rsid w:val="00FC7032"/>
    <w:rsid w:val="00FC7263"/>
    <w:rsid w:val="00FC739B"/>
    <w:rsid w:val="00FC76F7"/>
    <w:rsid w:val="00FC77E3"/>
    <w:rsid w:val="00FC7875"/>
    <w:rsid w:val="00FC791E"/>
    <w:rsid w:val="00FC7A13"/>
    <w:rsid w:val="00FC7BB9"/>
    <w:rsid w:val="00FC7E87"/>
    <w:rsid w:val="00FC7EAB"/>
    <w:rsid w:val="00FC7F8B"/>
    <w:rsid w:val="00FC7F93"/>
    <w:rsid w:val="00FD02F0"/>
    <w:rsid w:val="00FD060C"/>
    <w:rsid w:val="00FD066E"/>
    <w:rsid w:val="00FD0EA7"/>
    <w:rsid w:val="00FD10D2"/>
    <w:rsid w:val="00FD1361"/>
    <w:rsid w:val="00FD1418"/>
    <w:rsid w:val="00FD16E1"/>
    <w:rsid w:val="00FD19F1"/>
    <w:rsid w:val="00FD1A73"/>
    <w:rsid w:val="00FD1C7F"/>
    <w:rsid w:val="00FD1D15"/>
    <w:rsid w:val="00FD1D82"/>
    <w:rsid w:val="00FD1DA2"/>
    <w:rsid w:val="00FD2091"/>
    <w:rsid w:val="00FD2243"/>
    <w:rsid w:val="00FD235B"/>
    <w:rsid w:val="00FD2384"/>
    <w:rsid w:val="00FD24C1"/>
    <w:rsid w:val="00FD24F6"/>
    <w:rsid w:val="00FD258A"/>
    <w:rsid w:val="00FD272E"/>
    <w:rsid w:val="00FD27A0"/>
    <w:rsid w:val="00FD2804"/>
    <w:rsid w:val="00FD282A"/>
    <w:rsid w:val="00FD2831"/>
    <w:rsid w:val="00FD2A71"/>
    <w:rsid w:val="00FD2B09"/>
    <w:rsid w:val="00FD2BDC"/>
    <w:rsid w:val="00FD2E9E"/>
    <w:rsid w:val="00FD3124"/>
    <w:rsid w:val="00FD32C8"/>
    <w:rsid w:val="00FD335D"/>
    <w:rsid w:val="00FD3413"/>
    <w:rsid w:val="00FD359A"/>
    <w:rsid w:val="00FD361A"/>
    <w:rsid w:val="00FD3905"/>
    <w:rsid w:val="00FD3AC7"/>
    <w:rsid w:val="00FD3BE6"/>
    <w:rsid w:val="00FD3CD7"/>
    <w:rsid w:val="00FD3CF9"/>
    <w:rsid w:val="00FD414A"/>
    <w:rsid w:val="00FD4876"/>
    <w:rsid w:val="00FD493A"/>
    <w:rsid w:val="00FD4C63"/>
    <w:rsid w:val="00FD4CC0"/>
    <w:rsid w:val="00FD50A9"/>
    <w:rsid w:val="00FD5134"/>
    <w:rsid w:val="00FD513D"/>
    <w:rsid w:val="00FD5204"/>
    <w:rsid w:val="00FD53B9"/>
    <w:rsid w:val="00FD55FA"/>
    <w:rsid w:val="00FD5999"/>
    <w:rsid w:val="00FD5ACD"/>
    <w:rsid w:val="00FD61E8"/>
    <w:rsid w:val="00FD621C"/>
    <w:rsid w:val="00FD6220"/>
    <w:rsid w:val="00FD6318"/>
    <w:rsid w:val="00FD6A15"/>
    <w:rsid w:val="00FD6A3D"/>
    <w:rsid w:val="00FD6F9D"/>
    <w:rsid w:val="00FD6FDC"/>
    <w:rsid w:val="00FD72D9"/>
    <w:rsid w:val="00FD72EC"/>
    <w:rsid w:val="00FD73AE"/>
    <w:rsid w:val="00FD7B73"/>
    <w:rsid w:val="00FD7C08"/>
    <w:rsid w:val="00FD7D46"/>
    <w:rsid w:val="00FD7D6B"/>
    <w:rsid w:val="00FD7E10"/>
    <w:rsid w:val="00FD7E2F"/>
    <w:rsid w:val="00FD7EA5"/>
    <w:rsid w:val="00FE0001"/>
    <w:rsid w:val="00FE0075"/>
    <w:rsid w:val="00FE00DC"/>
    <w:rsid w:val="00FE0382"/>
    <w:rsid w:val="00FE0446"/>
    <w:rsid w:val="00FE0477"/>
    <w:rsid w:val="00FE0657"/>
    <w:rsid w:val="00FE06CC"/>
    <w:rsid w:val="00FE076A"/>
    <w:rsid w:val="00FE08F5"/>
    <w:rsid w:val="00FE0901"/>
    <w:rsid w:val="00FE0DBA"/>
    <w:rsid w:val="00FE15F5"/>
    <w:rsid w:val="00FE1728"/>
    <w:rsid w:val="00FE1963"/>
    <w:rsid w:val="00FE1984"/>
    <w:rsid w:val="00FE19F4"/>
    <w:rsid w:val="00FE1BA2"/>
    <w:rsid w:val="00FE1CD7"/>
    <w:rsid w:val="00FE1D1E"/>
    <w:rsid w:val="00FE1E03"/>
    <w:rsid w:val="00FE20AA"/>
    <w:rsid w:val="00FE22FE"/>
    <w:rsid w:val="00FE2362"/>
    <w:rsid w:val="00FE24B4"/>
    <w:rsid w:val="00FE25A9"/>
    <w:rsid w:val="00FE2B7B"/>
    <w:rsid w:val="00FE2CB8"/>
    <w:rsid w:val="00FE2D19"/>
    <w:rsid w:val="00FE2FF8"/>
    <w:rsid w:val="00FE30F2"/>
    <w:rsid w:val="00FE3100"/>
    <w:rsid w:val="00FE3245"/>
    <w:rsid w:val="00FE354F"/>
    <w:rsid w:val="00FE3553"/>
    <w:rsid w:val="00FE3768"/>
    <w:rsid w:val="00FE3771"/>
    <w:rsid w:val="00FE37C4"/>
    <w:rsid w:val="00FE3B06"/>
    <w:rsid w:val="00FE3D47"/>
    <w:rsid w:val="00FE3FC6"/>
    <w:rsid w:val="00FE42A7"/>
    <w:rsid w:val="00FE42C4"/>
    <w:rsid w:val="00FE430A"/>
    <w:rsid w:val="00FE438A"/>
    <w:rsid w:val="00FE44A0"/>
    <w:rsid w:val="00FE47B0"/>
    <w:rsid w:val="00FE492C"/>
    <w:rsid w:val="00FE4947"/>
    <w:rsid w:val="00FE49FE"/>
    <w:rsid w:val="00FE4AE5"/>
    <w:rsid w:val="00FE5090"/>
    <w:rsid w:val="00FE5125"/>
    <w:rsid w:val="00FE5172"/>
    <w:rsid w:val="00FE5236"/>
    <w:rsid w:val="00FE52C5"/>
    <w:rsid w:val="00FE5319"/>
    <w:rsid w:val="00FE5325"/>
    <w:rsid w:val="00FE575A"/>
    <w:rsid w:val="00FE5861"/>
    <w:rsid w:val="00FE5977"/>
    <w:rsid w:val="00FE5CB2"/>
    <w:rsid w:val="00FE5D85"/>
    <w:rsid w:val="00FE5EB2"/>
    <w:rsid w:val="00FE62FC"/>
    <w:rsid w:val="00FE64D9"/>
    <w:rsid w:val="00FE65DB"/>
    <w:rsid w:val="00FE66C8"/>
    <w:rsid w:val="00FE68D7"/>
    <w:rsid w:val="00FE68EF"/>
    <w:rsid w:val="00FE692A"/>
    <w:rsid w:val="00FE6A15"/>
    <w:rsid w:val="00FE6BB0"/>
    <w:rsid w:val="00FE6CA7"/>
    <w:rsid w:val="00FE6DEC"/>
    <w:rsid w:val="00FE7488"/>
    <w:rsid w:val="00FE74E2"/>
    <w:rsid w:val="00FE74FC"/>
    <w:rsid w:val="00FE75B9"/>
    <w:rsid w:val="00FE761D"/>
    <w:rsid w:val="00FE76FA"/>
    <w:rsid w:val="00FE78EF"/>
    <w:rsid w:val="00FE7A08"/>
    <w:rsid w:val="00FE7A09"/>
    <w:rsid w:val="00FE7C5C"/>
    <w:rsid w:val="00FE7ED7"/>
    <w:rsid w:val="00FE7FE3"/>
    <w:rsid w:val="00FF01BA"/>
    <w:rsid w:val="00FF01C5"/>
    <w:rsid w:val="00FF0224"/>
    <w:rsid w:val="00FF0264"/>
    <w:rsid w:val="00FF0289"/>
    <w:rsid w:val="00FF02D6"/>
    <w:rsid w:val="00FF0436"/>
    <w:rsid w:val="00FF0460"/>
    <w:rsid w:val="00FF0521"/>
    <w:rsid w:val="00FF0821"/>
    <w:rsid w:val="00FF0895"/>
    <w:rsid w:val="00FF0A45"/>
    <w:rsid w:val="00FF0B66"/>
    <w:rsid w:val="00FF0BBB"/>
    <w:rsid w:val="00FF0E49"/>
    <w:rsid w:val="00FF0F23"/>
    <w:rsid w:val="00FF11D2"/>
    <w:rsid w:val="00FF1250"/>
    <w:rsid w:val="00FF13AF"/>
    <w:rsid w:val="00FF1433"/>
    <w:rsid w:val="00FF1455"/>
    <w:rsid w:val="00FF159A"/>
    <w:rsid w:val="00FF15B5"/>
    <w:rsid w:val="00FF1635"/>
    <w:rsid w:val="00FF1716"/>
    <w:rsid w:val="00FF1920"/>
    <w:rsid w:val="00FF19FE"/>
    <w:rsid w:val="00FF1A13"/>
    <w:rsid w:val="00FF1ACF"/>
    <w:rsid w:val="00FF2062"/>
    <w:rsid w:val="00FF2124"/>
    <w:rsid w:val="00FF259C"/>
    <w:rsid w:val="00FF25A4"/>
    <w:rsid w:val="00FF261A"/>
    <w:rsid w:val="00FF2996"/>
    <w:rsid w:val="00FF2A88"/>
    <w:rsid w:val="00FF2E99"/>
    <w:rsid w:val="00FF3190"/>
    <w:rsid w:val="00FF3570"/>
    <w:rsid w:val="00FF365A"/>
    <w:rsid w:val="00FF37C5"/>
    <w:rsid w:val="00FF3965"/>
    <w:rsid w:val="00FF3A12"/>
    <w:rsid w:val="00FF3BE1"/>
    <w:rsid w:val="00FF3C41"/>
    <w:rsid w:val="00FF3CFC"/>
    <w:rsid w:val="00FF3D3B"/>
    <w:rsid w:val="00FF4269"/>
    <w:rsid w:val="00FF42B5"/>
    <w:rsid w:val="00FF4348"/>
    <w:rsid w:val="00FF43AF"/>
    <w:rsid w:val="00FF45C6"/>
    <w:rsid w:val="00FF46F7"/>
    <w:rsid w:val="00FF47A7"/>
    <w:rsid w:val="00FF4849"/>
    <w:rsid w:val="00FF4852"/>
    <w:rsid w:val="00FF485A"/>
    <w:rsid w:val="00FF48E0"/>
    <w:rsid w:val="00FF4994"/>
    <w:rsid w:val="00FF4A75"/>
    <w:rsid w:val="00FF4A81"/>
    <w:rsid w:val="00FF5026"/>
    <w:rsid w:val="00FF5173"/>
    <w:rsid w:val="00FF5198"/>
    <w:rsid w:val="00FF51D0"/>
    <w:rsid w:val="00FF5249"/>
    <w:rsid w:val="00FF52CC"/>
    <w:rsid w:val="00FF52E3"/>
    <w:rsid w:val="00FF5C01"/>
    <w:rsid w:val="00FF5C9D"/>
    <w:rsid w:val="00FF5CA8"/>
    <w:rsid w:val="00FF5D1A"/>
    <w:rsid w:val="00FF5E48"/>
    <w:rsid w:val="00FF5E9C"/>
    <w:rsid w:val="00FF5EBE"/>
    <w:rsid w:val="00FF5FB1"/>
    <w:rsid w:val="00FF5FB4"/>
    <w:rsid w:val="00FF6061"/>
    <w:rsid w:val="00FF609A"/>
    <w:rsid w:val="00FF6502"/>
    <w:rsid w:val="00FF6538"/>
    <w:rsid w:val="00FF661F"/>
    <w:rsid w:val="00FF6774"/>
    <w:rsid w:val="00FF6C00"/>
    <w:rsid w:val="00FF6CF6"/>
    <w:rsid w:val="00FF6EEF"/>
    <w:rsid w:val="00FF70CF"/>
    <w:rsid w:val="00FF728C"/>
    <w:rsid w:val="00FF72A3"/>
    <w:rsid w:val="00FF74BE"/>
    <w:rsid w:val="00FF782E"/>
    <w:rsid w:val="00FF78D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879B24C"/>
  <w15:docId w15:val="{37CCABA6-8978-405B-B608-E65CF0608D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22C6"/>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har"/>
    <w:qFormat/>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uiPriority w:val="35"/>
    <w:qFormat/>
    <w:rsid w:val="004300F9"/>
    <w:pPr>
      <w:spacing w:before="120" w:after="24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 ??,?????,????,목록 단락,リスト段落,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rsid w:val="005A18F9"/>
    <w:rPr>
      <w:color w:val="0000FF"/>
      <w:u w:val="single"/>
    </w:rPr>
  </w:style>
  <w:style w:type="character" w:customStyle="1" w:styleId="ListParagraphChar">
    <w:name w:val="List Paragraph Char"/>
    <w:aliases w:val="- Bullets Char,?? ?? Char,????? Char,???? Char,목록 단락 Char,リスト段落 Char,Lista1 Char,列出段落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rsid w:val="00345E3B"/>
    <w:pPr>
      <w:numPr>
        <w:numId w:val="4"/>
      </w:numPr>
      <w:overflowPunct/>
      <w:adjustRightInd/>
      <w:snapToGrid w:val="0"/>
      <w:spacing w:before="180" w:after="60"/>
      <w:jc w:val="both"/>
      <w:textAlignment w:val="auto"/>
    </w:pPr>
    <w:rPr>
      <w:szCs w:val="16"/>
    </w:rPr>
  </w:style>
  <w:style w:type="paragraph" w:styleId="NoSpacing">
    <w:name w:val="No Spacing"/>
    <w:uiPriority w:val="1"/>
    <w:qFormat/>
    <w:rsid w:val="00EB2FD7"/>
    <w:pPr>
      <w:overflowPunct w:val="0"/>
      <w:autoSpaceDE w:val="0"/>
      <w:autoSpaceDN w:val="0"/>
      <w:adjustRightInd w:val="0"/>
      <w:textAlignment w:val="baseline"/>
    </w:pPr>
    <w:rPr>
      <w:rFonts w:ascii="Times New Roman" w:hAnsi="Times New Roman"/>
      <w:lang w:eastAsia="en-US"/>
    </w:rPr>
  </w:style>
  <w:style w:type="character" w:customStyle="1" w:styleId="TALChar">
    <w:name w:val="TAL Char"/>
    <w:link w:val="TAL"/>
    <w:qFormat/>
    <w:rsid w:val="005B2FF2"/>
    <w:rPr>
      <w:rFonts w:ascii="Arial" w:hAnsi="Arial"/>
      <w:sz w:val="18"/>
      <w:lang w:eastAsia="en-US"/>
    </w:rPr>
  </w:style>
  <w:style w:type="paragraph" w:customStyle="1" w:styleId="proposal">
    <w:name w:val="proposal"/>
    <w:basedOn w:val="BodyText"/>
    <w:next w:val="Normal"/>
    <w:link w:val="proposalChar"/>
    <w:qFormat/>
    <w:rsid w:val="00772796"/>
    <w:pPr>
      <w:numPr>
        <w:numId w:val="5"/>
      </w:numPr>
      <w:overflowPunct/>
      <w:autoSpaceDE/>
      <w:autoSpaceDN/>
      <w:adjustRightInd/>
      <w:spacing w:beforeLines="50" w:before="120" w:afterLines="50"/>
      <w:textAlignment w:val="auto"/>
    </w:pPr>
    <w:rPr>
      <w:rFonts w:ascii="Times New Roman" w:hAnsi="Times New Roman"/>
      <w:b/>
      <w:szCs w:val="20"/>
      <w:lang w:eastAsia="zh-CN"/>
    </w:rPr>
  </w:style>
  <w:style w:type="character" w:customStyle="1" w:styleId="proposalChar">
    <w:name w:val="proposal Char"/>
    <w:link w:val="proposal"/>
    <w:rsid w:val="00772796"/>
    <w:rPr>
      <w:rFonts w:ascii="Times New Roman" w:hAnsi="Times New Roman"/>
      <w:b/>
    </w:rPr>
  </w:style>
  <w:style w:type="paragraph" w:customStyle="1" w:styleId="berschrift1H1">
    <w:name w:val="Überschrift 1.H1"/>
    <w:basedOn w:val="Normal"/>
    <w:next w:val="Normal"/>
    <w:rsid w:val="00487B8D"/>
    <w:pPr>
      <w:keepNext/>
      <w:keepLines/>
      <w:numPr>
        <w:numId w:val="6"/>
      </w:numPr>
      <w:pBdr>
        <w:top w:val="single" w:sz="12" w:space="3" w:color="auto"/>
      </w:pBdr>
      <w:spacing w:before="240"/>
      <w:outlineLvl w:val="0"/>
    </w:pPr>
    <w:rPr>
      <w:rFonts w:ascii="Arial" w:hAnsi="Arial"/>
      <w:sz w:val="36"/>
      <w:lang w:val="en-GB" w:eastAsia="de-DE"/>
    </w:rPr>
  </w:style>
  <w:style w:type="character" w:customStyle="1" w:styleId="B2Char">
    <w:name w:val="B2 Char"/>
    <w:link w:val="B2"/>
    <w:qFormat/>
    <w:rsid w:val="00152A84"/>
    <w:rPr>
      <w:rFonts w:ascii="Times New Roman" w:hAnsi="Times New Roman"/>
      <w:lang w:eastAsia="en-US"/>
    </w:rPr>
  </w:style>
  <w:style w:type="character" w:styleId="Mention">
    <w:name w:val="Mention"/>
    <w:basedOn w:val="DefaultParagraphFont"/>
    <w:uiPriority w:val="99"/>
    <w:unhideWhenUsed/>
    <w:rsid w:val="00B42742"/>
    <w:rPr>
      <w:color w:val="2B579A"/>
      <w:shd w:val="clear" w:color="auto" w:fill="E1DFDD"/>
    </w:rPr>
  </w:style>
  <w:style w:type="paragraph" w:customStyle="1" w:styleId="paragraph">
    <w:name w:val="paragraph"/>
    <w:basedOn w:val="Normal"/>
    <w:qFormat/>
    <w:rsid w:val="00D678D9"/>
    <w:pPr>
      <w:overflowPunct/>
      <w:autoSpaceDE/>
      <w:autoSpaceDN/>
      <w:adjustRightInd/>
      <w:spacing w:before="100" w:beforeAutospacing="1" w:after="100" w:afterAutospacing="1"/>
      <w:textAlignment w:val="auto"/>
    </w:pPr>
    <w:rPr>
      <w:rFonts w:eastAsia="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596861">
      <w:bodyDiv w:val="1"/>
      <w:marLeft w:val="0"/>
      <w:marRight w:val="0"/>
      <w:marTop w:val="0"/>
      <w:marBottom w:val="0"/>
      <w:divBdr>
        <w:top w:val="none" w:sz="0" w:space="0" w:color="auto"/>
        <w:left w:val="none" w:sz="0" w:space="0" w:color="auto"/>
        <w:bottom w:val="none" w:sz="0" w:space="0" w:color="auto"/>
        <w:right w:val="none" w:sz="0" w:space="0" w:color="auto"/>
      </w:divBdr>
      <w:divsChild>
        <w:div w:id="2110738921">
          <w:marLeft w:val="907"/>
          <w:marRight w:val="0"/>
          <w:marTop w:val="15"/>
          <w:marBottom w:val="15"/>
          <w:divBdr>
            <w:top w:val="none" w:sz="0" w:space="0" w:color="auto"/>
            <w:left w:val="none" w:sz="0" w:space="0" w:color="auto"/>
            <w:bottom w:val="none" w:sz="0" w:space="0" w:color="auto"/>
            <w:right w:val="none" w:sz="0" w:space="0" w:color="auto"/>
          </w:divBdr>
        </w:div>
      </w:divsChild>
    </w:div>
    <w:div w:id="7997139">
      <w:bodyDiv w:val="1"/>
      <w:marLeft w:val="0"/>
      <w:marRight w:val="0"/>
      <w:marTop w:val="0"/>
      <w:marBottom w:val="0"/>
      <w:divBdr>
        <w:top w:val="none" w:sz="0" w:space="0" w:color="auto"/>
        <w:left w:val="none" w:sz="0" w:space="0" w:color="auto"/>
        <w:bottom w:val="none" w:sz="0" w:space="0" w:color="auto"/>
        <w:right w:val="none" w:sz="0" w:space="0" w:color="auto"/>
      </w:divBdr>
    </w:div>
    <w:div w:id="10039037">
      <w:bodyDiv w:val="1"/>
      <w:marLeft w:val="0"/>
      <w:marRight w:val="0"/>
      <w:marTop w:val="0"/>
      <w:marBottom w:val="0"/>
      <w:divBdr>
        <w:top w:val="none" w:sz="0" w:space="0" w:color="auto"/>
        <w:left w:val="none" w:sz="0" w:space="0" w:color="auto"/>
        <w:bottom w:val="none" w:sz="0" w:space="0" w:color="auto"/>
        <w:right w:val="none" w:sz="0" w:space="0" w:color="auto"/>
      </w:divBdr>
    </w:div>
    <w:div w:id="2197728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43213584">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7044761">
      <w:bodyDiv w:val="1"/>
      <w:marLeft w:val="0"/>
      <w:marRight w:val="0"/>
      <w:marTop w:val="0"/>
      <w:marBottom w:val="0"/>
      <w:divBdr>
        <w:top w:val="none" w:sz="0" w:space="0" w:color="auto"/>
        <w:left w:val="none" w:sz="0" w:space="0" w:color="auto"/>
        <w:bottom w:val="none" w:sz="0" w:space="0" w:color="auto"/>
        <w:right w:val="none" w:sz="0" w:space="0" w:color="auto"/>
      </w:divBdr>
      <w:divsChild>
        <w:div w:id="1201865641">
          <w:marLeft w:val="0"/>
          <w:marRight w:val="0"/>
          <w:marTop w:val="0"/>
          <w:marBottom w:val="0"/>
          <w:divBdr>
            <w:top w:val="none" w:sz="0" w:space="0" w:color="auto"/>
            <w:left w:val="none" w:sz="0" w:space="0" w:color="auto"/>
            <w:bottom w:val="none" w:sz="0" w:space="0" w:color="auto"/>
            <w:right w:val="none" w:sz="0" w:space="0" w:color="auto"/>
          </w:divBdr>
        </w:div>
        <w:div w:id="1487087430">
          <w:marLeft w:val="0"/>
          <w:marRight w:val="0"/>
          <w:marTop w:val="0"/>
          <w:marBottom w:val="0"/>
          <w:divBdr>
            <w:top w:val="none" w:sz="0" w:space="0" w:color="auto"/>
            <w:left w:val="none" w:sz="0" w:space="0" w:color="auto"/>
            <w:bottom w:val="none" w:sz="0" w:space="0" w:color="auto"/>
            <w:right w:val="none" w:sz="0" w:space="0" w:color="auto"/>
          </w:divBdr>
        </w:div>
        <w:div w:id="2062821385">
          <w:marLeft w:val="0"/>
          <w:marRight w:val="0"/>
          <w:marTop w:val="0"/>
          <w:marBottom w:val="0"/>
          <w:divBdr>
            <w:top w:val="none" w:sz="0" w:space="0" w:color="auto"/>
            <w:left w:val="none" w:sz="0" w:space="0" w:color="auto"/>
            <w:bottom w:val="none" w:sz="0" w:space="0" w:color="auto"/>
            <w:right w:val="none" w:sz="0" w:space="0" w:color="auto"/>
          </w:divBdr>
        </w:div>
      </w:divsChild>
    </w:div>
    <w:div w:id="96295291">
      <w:bodyDiv w:val="1"/>
      <w:marLeft w:val="0"/>
      <w:marRight w:val="0"/>
      <w:marTop w:val="0"/>
      <w:marBottom w:val="0"/>
      <w:divBdr>
        <w:top w:val="none" w:sz="0" w:space="0" w:color="auto"/>
        <w:left w:val="none" w:sz="0" w:space="0" w:color="auto"/>
        <w:bottom w:val="none" w:sz="0" w:space="0" w:color="auto"/>
        <w:right w:val="none" w:sz="0" w:space="0" w:color="auto"/>
      </w:divBdr>
      <w:divsChild>
        <w:div w:id="436799890">
          <w:marLeft w:val="533"/>
          <w:marRight w:val="0"/>
          <w:marTop w:val="0"/>
          <w:marBottom w:val="0"/>
          <w:divBdr>
            <w:top w:val="none" w:sz="0" w:space="0" w:color="auto"/>
            <w:left w:val="none" w:sz="0" w:space="0" w:color="auto"/>
            <w:bottom w:val="none" w:sz="0" w:space="0" w:color="auto"/>
            <w:right w:val="none" w:sz="0" w:space="0" w:color="auto"/>
          </w:divBdr>
        </w:div>
      </w:divsChild>
    </w:div>
    <w:div w:id="10716360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36993646">
      <w:bodyDiv w:val="1"/>
      <w:marLeft w:val="0"/>
      <w:marRight w:val="0"/>
      <w:marTop w:val="0"/>
      <w:marBottom w:val="0"/>
      <w:divBdr>
        <w:top w:val="none" w:sz="0" w:space="0" w:color="auto"/>
        <w:left w:val="none" w:sz="0" w:space="0" w:color="auto"/>
        <w:bottom w:val="none" w:sz="0" w:space="0" w:color="auto"/>
        <w:right w:val="none" w:sz="0" w:space="0" w:color="auto"/>
      </w:divBdr>
      <w:divsChild>
        <w:div w:id="385377864">
          <w:marLeft w:val="274"/>
          <w:marRight w:val="0"/>
          <w:marTop w:val="180"/>
          <w:marBottom w:val="60"/>
          <w:divBdr>
            <w:top w:val="none" w:sz="0" w:space="0" w:color="auto"/>
            <w:left w:val="none" w:sz="0" w:space="0" w:color="auto"/>
            <w:bottom w:val="none" w:sz="0" w:space="0" w:color="auto"/>
            <w:right w:val="none" w:sz="0" w:space="0" w:color="auto"/>
          </w:divBdr>
        </w:div>
      </w:divsChild>
    </w:div>
    <w:div w:id="147282002">
      <w:bodyDiv w:val="1"/>
      <w:marLeft w:val="0"/>
      <w:marRight w:val="0"/>
      <w:marTop w:val="0"/>
      <w:marBottom w:val="0"/>
      <w:divBdr>
        <w:top w:val="none" w:sz="0" w:space="0" w:color="auto"/>
        <w:left w:val="none" w:sz="0" w:space="0" w:color="auto"/>
        <w:bottom w:val="none" w:sz="0" w:space="0" w:color="auto"/>
        <w:right w:val="none" w:sz="0" w:space="0" w:color="auto"/>
      </w:divBdr>
      <w:divsChild>
        <w:div w:id="297884722">
          <w:marLeft w:val="1166"/>
          <w:marRight w:val="0"/>
          <w:marTop w:val="0"/>
          <w:marBottom w:val="0"/>
          <w:divBdr>
            <w:top w:val="none" w:sz="0" w:space="0" w:color="auto"/>
            <w:left w:val="none" w:sz="0" w:space="0" w:color="auto"/>
            <w:bottom w:val="none" w:sz="0" w:space="0" w:color="auto"/>
            <w:right w:val="none" w:sz="0" w:space="0" w:color="auto"/>
          </w:divBdr>
        </w:div>
        <w:div w:id="2143421166">
          <w:marLeft w:val="1166"/>
          <w:marRight w:val="0"/>
          <w:marTop w:val="0"/>
          <w:marBottom w:val="0"/>
          <w:divBdr>
            <w:top w:val="none" w:sz="0" w:space="0" w:color="auto"/>
            <w:left w:val="none" w:sz="0" w:space="0" w:color="auto"/>
            <w:bottom w:val="none" w:sz="0" w:space="0" w:color="auto"/>
            <w:right w:val="none" w:sz="0" w:space="0" w:color="auto"/>
          </w:divBdr>
        </w:div>
      </w:divsChild>
    </w:div>
    <w:div w:id="156119308">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0750141">
      <w:bodyDiv w:val="1"/>
      <w:marLeft w:val="0"/>
      <w:marRight w:val="0"/>
      <w:marTop w:val="0"/>
      <w:marBottom w:val="0"/>
      <w:divBdr>
        <w:top w:val="none" w:sz="0" w:space="0" w:color="auto"/>
        <w:left w:val="none" w:sz="0" w:space="0" w:color="auto"/>
        <w:bottom w:val="none" w:sz="0" w:space="0" w:color="auto"/>
        <w:right w:val="none" w:sz="0" w:space="0" w:color="auto"/>
      </w:divBdr>
      <w:divsChild>
        <w:div w:id="309329974">
          <w:marLeft w:val="274"/>
          <w:marRight w:val="0"/>
          <w:marTop w:val="0"/>
          <w:marBottom w:val="0"/>
          <w:divBdr>
            <w:top w:val="none" w:sz="0" w:space="0" w:color="auto"/>
            <w:left w:val="none" w:sz="0" w:space="0" w:color="auto"/>
            <w:bottom w:val="none" w:sz="0" w:space="0" w:color="auto"/>
            <w:right w:val="none" w:sz="0" w:space="0" w:color="auto"/>
          </w:divBdr>
        </w:div>
        <w:div w:id="2042124310">
          <w:marLeft w:val="274"/>
          <w:marRight w:val="0"/>
          <w:marTop w:val="0"/>
          <w:marBottom w:val="0"/>
          <w:divBdr>
            <w:top w:val="none" w:sz="0" w:space="0" w:color="auto"/>
            <w:left w:val="none" w:sz="0" w:space="0" w:color="auto"/>
            <w:bottom w:val="none" w:sz="0" w:space="0" w:color="auto"/>
            <w:right w:val="none" w:sz="0" w:space="0" w:color="auto"/>
          </w:divBdr>
        </w:div>
        <w:div w:id="1680279401">
          <w:marLeft w:val="274"/>
          <w:marRight w:val="0"/>
          <w:marTop w:val="0"/>
          <w:marBottom w:val="0"/>
          <w:divBdr>
            <w:top w:val="none" w:sz="0" w:space="0" w:color="auto"/>
            <w:left w:val="none" w:sz="0" w:space="0" w:color="auto"/>
            <w:bottom w:val="none" w:sz="0" w:space="0" w:color="auto"/>
            <w:right w:val="none" w:sz="0" w:space="0" w:color="auto"/>
          </w:divBdr>
        </w:div>
      </w:divsChild>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8081717">
      <w:bodyDiv w:val="1"/>
      <w:marLeft w:val="0"/>
      <w:marRight w:val="0"/>
      <w:marTop w:val="0"/>
      <w:marBottom w:val="0"/>
      <w:divBdr>
        <w:top w:val="none" w:sz="0" w:space="0" w:color="auto"/>
        <w:left w:val="none" w:sz="0" w:space="0" w:color="auto"/>
        <w:bottom w:val="none" w:sz="0" w:space="0" w:color="auto"/>
        <w:right w:val="none" w:sz="0" w:space="0" w:color="auto"/>
      </w:divBdr>
      <w:divsChild>
        <w:div w:id="1844929597">
          <w:marLeft w:val="533"/>
          <w:marRight w:val="0"/>
          <w:marTop w:val="0"/>
          <w:marBottom w:val="0"/>
          <w:divBdr>
            <w:top w:val="none" w:sz="0" w:space="0" w:color="auto"/>
            <w:left w:val="none" w:sz="0" w:space="0" w:color="auto"/>
            <w:bottom w:val="none" w:sz="0" w:space="0" w:color="auto"/>
            <w:right w:val="none" w:sz="0" w:space="0" w:color="auto"/>
          </w:divBdr>
        </w:div>
      </w:divsChild>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846536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13996903">
      <w:bodyDiv w:val="1"/>
      <w:marLeft w:val="0"/>
      <w:marRight w:val="0"/>
      <w:marTop w:val="0"/>
      <w:marBottom w:val="0"/>
      <w:divBdr>
        <w:top w:val="none" w:sz="0" w:space="0" w:color="auto"/>
        <w:left w:val="none" w:sz="0" w:space="0" w:color="auto"/>
        <w:bottom w:val="none" w:sz="0" w:space="0" w:color="auto"/>
        <w:right w:val="none" w:sz="0" w:space="0" w:color="auto"/>
      </w:divBdr>
    </w:div>
    <w:div w:id="347559352">
      <w:bodyDiv w:val="1"/>
      <w:marLeft w:val="0"/>
      <w:marRight w:val="0"/>
      <w:marTop w:val="0"/>
      <w:marBottom w:val="0"/>
      <w:divBdr>
        <w:top w:val="none" w:sz="0" w:space="0" w:color="auto"/>
        <w:left w:val="none" w:sz="0" w:space="0" w:color="auto"/>
        <w:bottom w:val="none" w:sz="0" w:space="0" w:color="auto"/>
        <w:right w:val="none" w:sz="0" w:space="0" w:color="auto"/>
      </w:divBdr>
    </w:div>
    <w:div w:id="364210162">
      <w:bodyDiv w:val="1"/>
      <w:marLeft w:val="0"/>
      <w:marRight w:val="0"/>
      <w:marTop w:val="0"/>
      <w:marBottom w:val="0"/>
      <w:divBdr>
        <w:top w:val="none" w:sz="0" w:space="0" w:color="auto"/>
        <w:left w:val="none" w:sz="0" w:space="0" w:color="auto"/>
        <w:bottom w:val="none" w:sz="0" w:space="0" w:color="auto"/>
        <w:right w:val="none" w:sz="0" w:space="0" w:color="auto"/>
      </w:divBdr>
    </w:div>
    <w:div w:id="365453253">
      <w:bodyDiv w:val="1"/>
      <w:marLeft w:val="0"/>
      <w:marRight w:val="0"/>
      <w:marTop w:val="0"/>
      <w:marBottom w:val="0"/>
      <w:divBdr>
        <w:top w:val="none" w:sz="0" w:space="0" w:color="auto"/>
        <w:left w:val="none" w:sz="0" w:space="0" w:color="auto"/>
        <w:bottom w:val="none" w:sz="0" w:space="0" w:color="auto"/>
        <w:right w:val="none" w:sz="0" w:space="0" w:color="auto"/>
      </w:divBdr>
    </w:div>
    <w:div w:id="380371365">
      <w:bodyDiv w:val="1"/>
      <w:marLeft w:val="0"/>
      <w:marRight w:val="0"/>
      <w:marTop w:val="0"/>
      <w:marBottom w:val="0"/>
      <w:divBdr>
        <w:top w:val="none" w:sz="0" w:space="0" w:color="auto"/>
        <w:left w:val="none" w:sz="0" w:space="0" w:color="auto"/>
        <w:bottom w:val="none" w:sz="0" w:space="0" w:color="auto"/>
        <w:right w:val="none" w:sz="0" w:space="0" w:color="auto"/>
      </w:divBdr>
      <w:divsChild>
        <w:div w:id="740493139">
          <w:marLeft w:val="1166"/>
          <w:marRight w:val="0"/>
          <w:marTop w:val="0"/>
          <w:marBottom w:val="0"/>
          <w:divBdr>
            <w:top w:val="none" w:sz="0" w:space="0" w:color="auto"/>
            <w:left w:val="none" w:sz="0" w:space="0" w:color="auto"/>
            <w:bottom w:val="none" w:sz="0" w:space="0" w:color="auto"/>
            <w:right w:val="none" w:sz="0" w:space="0" w:color="auto"/>
          </w:divBdr>
        </w:div>
        <w:div w:id="1225022440">
          <w:marLeft w:val="547"/>
          <w:marRight w:val="0"/>
          <w:marTop w:val="0"/>
          <w:marBottom w:val="0"/>
          <w:divBdr>
            <w:top w:val="none" w:sz="0" w:space="0" w:color="auto"/>
            <w:left w:val="none" w:sz="0" w:space="0" w:color="auto"/>
            <w:bottom w:val="none" w:sz="0" w:space="0" w:color="auto"/>
            <w:right w:val="none" w:sz="0" w:space="0" w:color="auto"/>
          </w:divBdr>
        </w:div>
        <w:div w:id="1936087602">
          <w:marLeft w:val="547"/>
          <w:marRight w:val="0"/>
          <w:marTop w:val="0"/>
          <w:marBottom w:val="0"/>
          <w:divBdr>
            <w:top w:val="none" w:sz="0" w:space="0" w:color="auto"/>
            <w:left w:val="none" w:sz="0" w:space="0" w:color="auto"/>
            <w:bottom w:val="none" w:sz="0" w:space="0" w:color="auto"/>
            <w:right w:val="none" w:sz="0" w:space="0" w:color="auto"/>
          </w:divBdr>
        </w:div>
      </w:divsChild>
    </w:div>
    <w:div w:id="387656157">
      <w:bodyDiv w:val="1"/>
      <w:marLeft w:val="0"/>
      <w:marRight w:val="0"/>
      <w:marTop w:val="0"/>
      <w:marBottom w:val="0"/>
      <w:divBdr>
        <w:top w:val="none" w:sz="0" w:space="0" w:color="auto"/>
        <w:left w:val="none" w:sz="0" w:space="0" w:color="auto"/>
        <w:bottom w:val="none" w:sz="0" w:space="0" w:color="auto"/>
        <w:right w:val="none" w:sz="0" w:space="0" w:color="auto"/>
      </w:divBdr>
      <w:divsChild>
        <w:div w:id="1748772147">
          <w:marLeft w:val="806"/>
          <w:marRight w:val="0"/>
          <w:marTop w:val="0"/>
          <w:marBottom w:val="0"/>
          <w:divBdr>
            <w:top w:val="none" w:sz="0" w:space="0" w:color="auto"/>
            <w:left w:val="none" w:sz="0" w:space="0" w:color="auto"/>
            <w:bottom w:val="none" w:sz="0" w:space="0" w:color="auto"/>
            <w:right w:val="none" w:sz="0" w:space="0" w:color="auto"/>
          </w:divBdr>
        </w:div>
      </w:divsChild>
    </w:div>
    <w:div w:id="388188997">
      <w:bodyDiv w:val="1"/>
      <w:marLeft w:val="0"/>
      <w:marRight w:val="0"/>
      <w:marTop w:val="0"/>
      <w:marBottom w:val="0"/>
      <w:divBdr>
        <w:top w:val="none" w:sz="0" w:space="0" w:color="auto"/>
        <w:left w:val="none" w:sz="0" w:space="0" w:color="auto"/>
        <w:bottom w:val="none" w:sz="0" w:space="0" w:color="auto"/>
        <w:right w:val="none" w:sz="0" w:space="0" w:color="auto"/>
      </w:divBdr>
    </w:div>
    <w:div w:id="420610665">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29008804">
      <w:bodyDiv w:val="1"/>
      <w:marLeft w:val="0"/>
      <w:marRight w:val="0"/>
      <w:marTop w:val="0"/>
      <w:marBottom w:val="0"/>
      <w:divBdr>
        <w:top w:val="none" w:sz="0" w:space="0" w:color="auto"/>
        <w:left w:val="none" w:sz="0" w:space="0" w:color="auto"/>
        <w:bottom w:val="none" w:sz="0" w:space="0" w:color="auto"/>
        <w:right w:val="none" w:sz="0" w:space="0" w:color="auto"/>
      </w:divBdr>
    </w:div>
    <w:div w:id="446312767">
      <w:bodyDiv w:val="1"/>
      <w:marLeft w:val="0"/>
      <w:marRight w:val="0"/>
      <w:marTop w:val="0"/>
      <w:marBottom w:val="0"/>
      <w:divBdr>
        <w:top w:val="none" w:sz="0" w:space="0" w:color="auto"/>
        <w:left w:val="none" w:sz="0" w:space="0" w:color="auto"/>
        <w:bottom w:val="none" w:sz="0" w:space="0" w:color="auto"/>
        <w:right w:val="none" w:sz="0" w:space="0" w:color="auto"/>
      </w:divBdr>
    </w:div>
    <w:div w:id="464085201">
      <w:bodyDiv w:val="1"/>
      <w:marLeft w:val="0"/>
      <w:marRight w:val="0"/>
      <w:marTop w:val="0"/>
      <w:marBottom w:val="0"/>
      <w:divBdr>
        <w:top w:val="none" w:sz="0" w:space="0" w:color="auto"/>
        <w:left w:val="none" w:sz="0" w:space="0" w:color="auto"/>
        <w:bottom w:val="none" w:sz="0" w:space="0" w:color="auto"/>
        <w:right w:val="none" w:sz="0" w:space="0" w:color="auto"/>
      </w:divBdr>
      <w:divsChild>
        <w:div w:id="585651761">
          <w:marLeft w:val="533"/>
          <w:marRight w:val="0"/>
          <w:marTop w:val="0"/>
          <w:marBottom w:val="0"/>
          <w:divBdr>
            <w:top w:val="none" w:sz="0" w:space="0" w:color="auto"/>
            <w:left w:val="none" w:sz="0" w:space="0" w:color="auto"/>
            <w:bottom w:val="none" w:sz="0" w:space="0" w:color="auto"/>
            <w:right w:val="none" w:sz="0" w:space="0" w:color="auto"/>
          </w:divBdr>
        </w:div>
      </w:divsChild>
    </w:div>
    <w:div w:id="464543535">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14610858">
      <w:bodyDiv w:val="1"/>
      <w:marLeft w:val="0"/>
      <w:marRight w:val="0"/>
      <w:marTop w:val="0"/>
      <w:marBottom w:val="0"/>
      <w:divBdr>
        <w:top w:val="none" w:sz="0" w:space="0" w:color="auto"/>
        <w:left w:val="none" w:sz="0" w:space="0" w:color="auto"/>
        <w:bottom w:val="none" w:sz="0" w:space="0" w:color="auto"/>
        <w:right w:val="none" w:sz="0" w:space="0" w:color="auto"/>
      </w:divBdr>
      <w:divsChild>
        <w:div w:id="76244914">
          <w:marLeft w:val="547"/>
          <w:marRight w:val="0"/>
          <w:marTop w:val="0"/>
          <w:marBottom w:val="0"/>
          <w:divBdr>
            <w:top w:val="none" w:sz="0" w:space="0" w:color="auto"/>
            <w:left w:val="none" w:sz="0" w:space="0" w:color="auto"/>
            <w:bottom w:val="none" w:sz="0" w:space="0" w:color="auto"/>
            <w:right w:val="none" w:sz="0" w:space="0" w:color="auto"/>
          </w:divBdr>
        </w:div>
        <w:div w:id="364793821">
          <w:marLeft w:val="1166"/>
          <w:marRight w:val="0"/>
          <w:marTop w:val="0"/>
          <w:marBottom w:val="0"/>
          <w:divBdr>
            <w:top w:val="none" w:sz="0" w:space="0" w:color="auto"/>
            <w:left w:val="none" w:sz="0" w:space="0" w:color="auto"/>
            <w:bottom w:val="none" w:sz="0" w:space="0" w:color="auto"/>
            <w:right w:val="none" w:sz="0" w:space="0" w:color="auto"/>
          </w:divBdr>
        </w:div>
        <w:div w:id="684406722">
          <w:marLeft w:val="1166"/>
          <w:marRight w:val="0"/>
          <w:marTop w:val="0"/>
          <w:marBottom w:val="0"/>
          <w:divBdr>
            <w:top w:val="none" w:sz="0" w:space="0" w:color="auto"/>
            <w:left w:val="none" w:sz="0" w:space="0" w:color="auto"/>
            <w:bottom w:val="none" w:sz="0" w:space="0" w:color="auto"/>
            <w:right w:val="none" w:sz="0" w:space="0" w:color="auto"/>
          </w:divBdr>
        </w:div>
        <w:div w:id="899486193">
          <w:marLeft w:val="1166"/>
          <w:marRight w:val="0"/>
          <w:marTop w:val="0"/>
          <w:marBottom w:val="0"/>
          <w:divBdr>
            <w:top w:val="none" w:sz="0" w:space="0" w:color="auto"/>
            <w:left w:val="none" w:sz="0" w:space="0" w:color="auto"/>
            <w:bottom w:val="none" w:sz="0" w:space="0" w:color="auto"/>
            <w:right w:val="none" w:sz="0" w:space="0" w:color="auto"/>
          </w:divBdr>
        </w:div>
        <w:div w:id="1040285551">
          <w:marLeft w:val="547"/>
          <w:marRight w:val="0"/>
          <w:marTop w:val="0"/>
          <w:marBottom w:val="0"/>
          <w:divBdr>
            <w:top w:val="none" w:sz="0" w:space="0" w:color="auto"/>
            <w:left w:val="none" w:sz="0" w:space="0" w:color="auto"/>
            <w:bottom w:val="none" w:sz="0" w:space="0" w:color="auto"/>
            <w:right w:val="none" w:sz="0" w:space="0" w:color="auto"/>
          </w:divBdr>
        </w:div>
        <w:div w:id="1492258503">
          <w:marLeft w:val="1166"/>
          <w:marRight w:val="0"/>
          <w:marTop w:val="0"/>
          <w:marBottom w:val="0"/>
          <w:divBdr>
            <w:top w:val="none" w:sz="0" w:space="0" w:color="auto"/>
            <w:left w:val="none" w:sz="0" w:space="0" w:color="auto"/>
            <w:bottom w:val="none" w:sz="0" w:space="0" w:color="auto"/>
            <w:right w:val="none" w:sz="0" w:space="0" w:color="auto"/>
          </w:divBdr>
        </w:div>
        <w:div w:id="1627081911">
          <w:marLeft w:val="547"/>
          <w:marRight w:val="0"/>
          <w:marTop w:val="0"/>
          <w:marBottom w:val="0"/>
          <w:divBdr>
            <w:top w:val="none" w:sz="0" w:space="0" w:color="auto"/>
            <w:left w:val="none" w:sz="0" w:space="0" w:color="auto"/>
            <w:bottom w:val="none" w:sz="0" w:space="0" w:color="auto"/>
            <w:right w:val="none" w:sz="0" w:space="0" w:color="auto"/>
          </w:divBdr>
        </w:div>
      </w:divsChild>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0800307">
      <w:bodyDiv w:val="1"/>
      <w:marLeft w:val="0"/>
      <w:marRight w:val="0"/>
      <w:marTop w:val="0"/>
      <w:marBottom w:val="0"/>
      <w:divBdr>
        <w:top w:val="none" w:sz="0" w:space="0" w:color="auto"/>
        <w:left w:val="none" w:sz="0" w:space="0" w:color="auto"/>
        <w:bottom w:val="none" w:sz="0" w:space="0" w:color="auto"/>
        <w:right w:val="none" w:sz="0" w:space="0" w:color="auto"/>
      </w:divBdr>
      <w:divsChild>
        <w:div w:id="1011493201">
          <w:marLeft w:val="274"/>
          <w:marRight w:val="0"/>
          <w:marTop w:val="180"/>
          <w:marBottom w:val="60"/>
          <w:divBdr>
            <w:top w:val="none" w:sz="0" w:space="0" w:color="auto"/>
            <w:left w:val="none" w:sz="0" w:space="0" w:color="auto"/>
            <w:bottom w:val="none" w:sz="0" w:space="0" w:color="auto"/>
            <w:right w:val="none" w:sz="0" w:space="0" w:color="auto"/>
          </w:divBdr>
        </w:div>
      </w:divsChild>
    </w:div>
    <w:div w:id="542055713">
      <w:bodyDiv w:val="1"/>
      <w:marLeft w:val="0"/>
      <w:marRight w:val="0"/>
      <w:marTop w:val="0"/>
      <w:marBottom w:val="0"/>
      <w:divBdr>
        <w:top w:val="none" w:sz="0" w:space="0" w:color="auto"/>
        <w:left w:val="none" w:sz="0" w:space="0" w:color="auto"/>
        <w:bottom w:val="none" w:sz="0" w:space="0" w:color="auto"/>
        <w:right w:val="none" w:sz="0" w:space="0" w:color="auto"/>
      </w:divBdr>
      <w:divsChild>
        <w:div w:id="651980925">
          <w:marLeft w:val="216"/>
          <w:marRight w:val="0"/>
          <w:marTop w:val="120"/>
          <w:marBottom w:val="0"/>
          <w:divBdr>
            <w:top w:val="none" w:sz="0" w:space="0" w:color="auto"/>
            <w:left w:val="none" w:sz="0" w:space="0" w:color="auto"/>
            <w:bottom w:val="none" w:sz="0" w:space="0" w:color="auto"/>
            <w:right w:val="none" w:sz="0" w:space="0" w:color="auto"/>
          </w:divBdr>
        </w:div>
        <w:div w:id="1951401189">
          <w:marLeft w:val="216"/>
          <w:marRight w:val="0"/>
          <w:marTop w:val="120"/>
          <w:marBottom w:val="0"/>
          <w:divBdr>
            <w:top w:val="none" w:sz="0" w:space="0" w:color="auto"/>
            <w:left w:val="none" w:sz="0" w:space="0" w:color="auto"/>
            <w:bottom w:val="none" w:sz="0" w:space="0" w:color="auto"/>
            <w:right w:val="none" w:sz="0" w:space="0" w:color="auto"/>
          </w:divBdr>
        </w:div>
      </w:divsChild>
    </w:div>
    <w:div w:id="546795684">
      <w:bodyDiv w:val="1"/>
      <w:marLeft w:val="0"/>
      <w:marRight w:val="0"/>
      <w:marTop w:val="0"/>
      <w:marBottom w:val="0"/>
      <w:divBdr>
        <w:top w:val="none" w:sz="0" w:space="0" w:color="auto"/>
        <w:left w:val="none" w:sz="0" w:space="0" w:color="auto"/>
        <w:bottom w:val="none" w:sz="0" w:space="0" w:color="auto"/>
        <w:right w:val="none" w:sz="0" w:space="0" w:color="auto"/>
      </w:divBdr>
      <w:divsChild>
        <w:div w:id="56587338">
          <w:marLeft w:val="274"/>
          <w:marRight w:val="0"/>
          <w:marTop w:val="0"/>
          <w:marBottom w:val="0"/>
          <w:divBdr>
            <w:top w:val="none" w:sz="0" w:space="0" w:color="auto"/>
            <w:left w:val="none" w:sz="0" w:space="0" w:color="auto"/>
            <w:bottom w:val="none" w:sz="0" w:space="0" w:color="auto"/>
            <w:right w:val="none" w:sz="0" w:space="0" w:color="auto"/>
          </w:divBdr>
        </w:div>
        <w:div w:id="847863792">
          <w:marLeft w:val="274"/>
          <w:marRight w:val="0"/>
          <w:marTop w:val="0"/>
          <w:marBottom w:val="0"/>
          <w:divBdr>
            <w:top w:val="none" w:sz="0" w:space="0" w:color="auto"/>
            <w:left w:val="none" w:sz="0" w:space="0" w:color="auto"/>
            <w:bottom w:val="none" w:sz="0" w:space="0" w:color="auto"/>
            <w:right w:val="none" w:sz="0" w:space="0" w:color="auto"/>
          </w:divBdr>
        </w:div>
        <w:div w:id="1892109261">
          <w:marLeft w:val="274"/>
          <w:marRight w:val="0"/>
          <w:marTop w:val="0"/>
          <w:marBottom w:val="0"/>
          <w:divBdr>
            <w:top w:val="none" w:sz="0" w:space="0" w:color="auto"/>
            <w:left w:val="none" w:sz="0" w:space="0" w:color="auto"/>
            <w:bottom w:val="none" w:sz="0" w:space="0" w:color="auto"/>
            <w:right w:val="none" w:sz="0" w:space="0" w:color="auto"/>
          </w:divBdr>
        </w:div>
      </w:divsChild>
    </w:div>
    <w:div w:id="565073067">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9142033">
      <w:bodyDiv w:val="1"/>
      <w:marLeft w:val="0"/>
      <w:marRight w:val="0"/>
      <w:marTop w:val="0"/>
      <w:marBottom w:val="0"/>
      <w:divBdr>
        <w:top w:val="none" w:sz="0" w:space="0" w:color="auto"/>
        <w:left w:val="none" w:sz="0" w:space="0" w:color="auto"/>
        <w:bottom w:val="none" w:sz="0" w:space="0" w:color="auto"/>
        <w:right w:val="none" w:sz="0" w:space="0" w:color="auto"/>
      </w:divBdr>
      <w:divsChild>
        <w:div w:id="1229070799">
          <w:marLeft w:val="533"/>
          <w:marRight w:val="0"/>
          <w:marTop w:val="0"/>
          <w:marBottom w:val="0"/>
          <w:divBdr>
            <w:top w:val="none" w:sz="0" w:space="0" w:color="auto"/>
            <w:left w:val="none" w:sz="0" w:space="0" w:color="auto"/>
            <w:bottom w:val="none" w:sz="0" w:space="0" w:color="auto"/>
            <w:right w:val="none" w:sz="0" w:space="0" w:color="auto"/>
          </w:divBdr>
        </w:div>
      </w:divsChild>
    </w:div>
    <w:div w:id="604577643">
      <w:bodyDiv w:val="1"/>
      <w:marLeft w:val="0"/>
      <w:marRight w:val="0"/>
      <w:marTop w:val="0"/>
      <w:marBottom w:val="0"/>
      <w:divBdr>
        <w:top w:val="none" w:sz="0" w:space="0" w:color="auto"/>
        <w:left w:val="none" w:sz="0" w:space="0" w:color="auto"/>
        <w:bottom w:val="none" w:sz="0" w:space="0" w:color="auto"/>
        <w:right w:val="none" w:sz="0" w:space="0" w:color="auto"/>
      </w:divBdr>
      <w:divsChild>
        <w:div w:id="44069181">
          <w:marLeft w:val="547"/>
          <w:marRight w:val="0"/>
          <w:marTop w:val="0"/>
          <w:marBottom w:val="0"/>
          <w:divBdr>
            <w:top w:val="none" w:sz="0" w:space="0" w:color="auto"/>
            <w:left w:val="none" w:sz="0" w:space="0" w:color="auto"/>
            <w:bottom w:val="none" w:sz="0" w:space="0" w:color="auto"/>
            <w:right w:val="none" w:sz="0" w:space="0" w:color="auto"/>
          </w:divBdr>
        </w:div>
        <w:div w:id="783497166">
          <w:marLeft w:val="1166"/>
          <w:marRight w:val="0"/>
          <w:marTop w:val="0"/>
          <w:marBottom w:val="0"/>
          <w:divBdr>
            <w:top w:val="none" w:sz="0" w:space="0" w:color="auto"/>
            <w:left w:val="none" w:sz="0" w:space="0" w:color="auto"/>
            <w:bottom w:val="none" w:sz="0" w:space="0" w:color="auto"/>
            <w:right w:val="none" w:sz="0" w:space="0" w:color="auto"/>
          </w:divBdr>
        </w:div>
        <w:div w:id="971596990">
          <w:marLeft w:val="1166"/>
          <w:marRight w:val="0"/>
          <w:marTop w:val="0"/>
          <w:marBottom w:val="0"/>
          <w:divBdr>
            <w:top w:val="none" w:sz="0" w:space="0" w:color="auto"/>
            <w:left w:val="none" w:sz="0" w:space="0" w:color="auto"/>
            <w:bottom w:val="none" w:sz="0" w:space="0" w:color="auto"/>
            <w:right w:val="none" w:sz="0" w:space="0" w:color="auto"/>
          </w:divBdr>
        </w:div>
        <w:div w:id="1508710061">
          <w:marLeft w:val="547"/>
          <w:marRight w:val="0"/>
          <w:marTop w:val="0"/>
          <w:marBottom w:val="0"/>
          <w:divBdr>
            <w:top w:val="none" w:sz="0" w:space="0" w:color="auto"/>
            <w:left w:val="none" w:sz="0" w:space="0" w:color="auto"/>
            <w:bottom w:val="none" w:sz="0" w:space="0" w:color="auto"/>
            <w:right w:val="none" w:sz="0" w:space="0" w:color="auto"/>
          </w:divBdr>
        </w:div>
        <w:div w:id="1557005660">
          <w:marLeft w:val="547"/>
          <w:marRight w:val="0"/>
          <w:marTop w:val="0"/>
          <w:marBottom w:val="0"/>
          <w:divBdr>
            <w:top w:val="none" w:sz="0" w:space="0" w:color="auto"/>
            <w:left w:val="none" w:sz="0" w:space="0" w:color="auto"/>
            <w:bottom w:val="none" w:sz="0" w:space="0" w:color="auto"/>
            <w:right w:val="none" w:sz="0" w:space="0" w:color="auto"/>
          </w:divBdr>
        </w:div>
        <w:div w:id="1701009972">
          <w:marLeft w:val="1166"/>
          <w:marRight w:val="0"/>
          <w:marTop w:val="0"/>
          <w:marBottom w:val="0"/>
          <w:divBdr>
            <w:top w:val="none" w:sz="0" w:space="0" w:color="auto"/>
            <w:left w:val="none" w:sz="0" w:space="0" w:color="auto"/>
            <w:bottom w:val="none" w:sz="0" w:space="0" w:color="auto"/>
            <w:right w:val="none" w:sz="0" w:space="0" w:color="auto"/>
          </w:divBdr>
        </w:div>
        <w:div w:id="1850027113">
          <w:marLeft w:val="1166"/>
          <w:marRight w:val="0"/>
          <w:marTop w:val="0"/>
          <w:marBottom w:val="0"/>
          <w:divBdr>
            <w:top w:val="none" w:sz="0" w:space="0" w:color="auto"/>
            <w:left w:val="none" w:sz="0" w:space="0" w:color="auto"/>
            <w:bottom w:val="none" w:sz="0" w:space="0" w:color="auto"/>
            <w:right w:val="none" w:sz="0" w:space="0" w:color="auto"/>
          </w:divBdr>
        </w:div>
        <w:div w:id="2122845826">
          <w:marLeft w:val="547"/>
          <w:marRight w:val="0"/>
          <w:marTop w:val="0"/>
          <w:marBottom w:val="0"/>
          <w:divBdr>
            <w:top w:val="none" w:sz="0" w:space="0" w:color="auto"/>
            <w:left w:val="none" w:sz="0" w:space="0" w:color="auto"/>
            <w:bottom w:val="none" w:sz="0" w:space="0" w:color="auto"/>
            <w:right w:val="none" w:sz="0" w:space="0" w:color="auto"/>
          </w:divBdr>
        </w:div>
      </w:divsChild>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2585124">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90109876">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19982241">
      <w:bodyDiv w:val="1"/>
      <w:marLeft w:val="0"/>
      <w:marRight w:val="0"/>
      <w:marTop w:val="0"/>
      <w:marBottom w:val="0"/>
      <w:divBdr>
        <w:top w:val="none" w:sz="0" w:space="0" w:color="auto"/>
        <w:left w:val="none" w:sz="0" w:space="0" w:color="auto"/>
        <w:bottom w:val="none" w:sz="0" w:space="0" w:color="auto"/>
        <w:right w:val="none" w:sz="0" w:space="0" w:color="auto"/>
      </w:divBdr>
      <w:divsChild>
        <w:div w:id="55902638">
          <w:marLeft w:val="547"/>
          <w:marRight w:val="0"/>
          <w:marTop w:val="0"/>
          <w:marBottom w:val="0"/>
          <w:divBdr>
            <w:top w:val="none" w:sz="0" w:space="0" w:color="auto"/>
            <w:left w:val="none" w:sz="0" w:space="0" w:color="auto"/>
            <w:bottom w:val="none" w:sz="0" w:space="0" w:color="auto"/>
            <w:right w:val="none" w:sz="0" w:space="0" w:color="auto"/>
          </w:divBdr>
        </w:div>
        <w:div w:id="163477848">
          <w:marLeft w:val="1166"/>
          <w:marRight w:val="0"/>
          <w:marTop w:val="0"/>
          <w:marBottom w:val="0"/>
          <w:divBdr>
            <w:top w:val="none" w:sz="0" w:space="0" w:color="auto"/>
            <w:left w:val="none" w:sz="0" w:space="0" w:color="auto"/>
            <w:bottom w:val="none" w:sz="0" w:space="0" w:color="auto"/>
            <w:right w:val="none" w:sz="0" w:space="0" w:color="auto"/>
          </w:divBdr>
        </w:div>
        <w:div w:id="708382745">
          <w:marLeft w:val="1166"/>
          <w:marRight w:val="0"/>
          <w:marTop w:val="0"/>
          <w:marBottom w:val="0"/>
          <w:divBdr>
            <w:top w:val="none" w:sz="0" w:space="0" w:color="auto"/>
            <w:left w:val="none" w:sz="0" w:space="0" w:color="auto"/>
            <w:bottom w:val="none" w:sz="0" w:space="0" w:color="auto"/>
            <w:right w:val="none" w:sz="0" w:space="0" w:color="auto"/>
          </w:divBdr>
        </w:div>
        <w:div w:id="1050307398">
          <w:marLeft w:val="547"/>
          <w:marRight w:val="0"/>
          <w:marTop w:val="0"/>
          <w:marBottom w:val="0"/>
          <w:divBdr>
            <w:top w:val="none" w:sz="0" w:space="0" w:color="auto"/>
            <w:left w:val="none" w:sz="0" w:space="0" w:color="auto"/>
            <w:bottom w:val="none" w:sz="0" w:space="0" w:color="auto"/>
            <w:right w:val="none" w:sz="0" w:space="0" w:color="auto"/>
          </w:divBdr>
        </w:div>
        <w:div w:id="1477988370">
          <w:marLeft w:val="547"/>
          <w:marRight w:val="0"/>
          <w:marTop w:val="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5906992">
      <w:bodyDiv w:val="1"/>
      <w:marLeft w:val="0"/>
      <w:marRight w:val="0"/>
      <w:marTop w:val="0"/>
      <w:marBottom w:val="0"/>
      <w:divBdr>
        <w:top w:val="none" w:sz="0" w:space="0" w:color="auto"/>
        <w:left w:val="none" w:sz="0" w:space="0" w:color="auto"/>
        <w:bottom w:val="none" w:sz="0" w:space="0" w:color="auto"/>
        <w:right w:val="none" w:sz="0" w:space="0" w:color="auto"/>
      </w:divBdr>
      <w:divsChild>
        <w:div w:id="571887446">
          <w:marLeft w:val="720"/>
          <w:marRight w:val="0"/>
          <w:marTop w:val="30"/>
          <w:marBottom w:val="3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86586690">
      <w:bodyDiv w:val="1"/>
      <w:marLeft w:val="0"/>
      <w:marRight w:val="0"/>
      <w:marTop w:val="0"/>
      <w:marBottom w:val="0"/>
      <w:divBdr>
        <w:top w:val="none" w:sz="0" w:space="0" w:color="auto"/>
        <w:left w:val="none" w:sz="0" w:space="0" w:color="auto"/>
        <w:bottom w:val="none" w:sz="0" w:space="0" w:color="auto"/>
        <w:right w:val="none" w:sz="0" w:space="0" w:color="auto"/>
      </w:divBdr>
      <w:divsChild>
        <w:div w:id="449009193">
          <w:marLeft w:val="547"/>
          <w:marRight w:val="0"/>
          <w:marTop w:val="0"/>
          <w:marBottom w:val="0"/>
          <w:divBdr>
            <w:top w:val="none" w:sz="0" w:space="0" w:color="auto"/>
            <w:left w:val="none" w:sz="0" w:space="0" w:color="auto"/>
            <w:bottom w:val="none" w:sz="0" w:space="0" w:color="auto"/>
            <w:right w:val="none" w:sz="0" w:space="0" w:color="auto"/>
          </w:divBdr>
        </w:div>
        <w:div w:id="460609160">
          <w:marLeft w:val="1166"/>
          <w:marRight w:val="0"/>
          <w:marTop w:val="0"/>
          <w:marBottom w:val="0"/>
          <w:divBdr>
            <w:top w:val="none" w:sz="0" w:space="0" w:color="auto"/>
            <w:left w:val="none" w:sz="0" w:space="0" w:color="auto"/>
            <w:bottom w:val="none" w:sz="0" w:space="0" w:color="auto"/>
            <w:right w:val="none" w:sz="0" w:space="0" w:color="auto"/>
          </w:divBdr>
        </w:div>
        <w:div w:id="802188838">
          <w:marLeft w:val="547"/>
          <w:marRight w:val="0"/>
          <w:marTop w:val="0"/>
          <w:marBottom w:val="0"/>
          <w:divBdr>
            <w:top w:val="none" w:sz="0" w:space="0" w:color="auto"/>
            <w:left w:val="none" w:sz="0" w:space="0" w:color="auto"/>
            <w:bottom w:val="none" w:sz="0" w:space="0" w:color="auto"/>
            <w:right w:val="none" w:sz="0" w:space="0" w:color="auto"/>
          </w:divBdr>
        </w:div>
        <w:div w:id="1299801192">
          <w:marLeft w:val="547"/>
          <w:marRight w:val="0"/>
          <w:marTop w:val="0"/>
          <w:marBottom w:val="0"/>
          <w:divBdr>
            <w:top w:val="none" w:sz="0" w:space="0" w:color="auto"/>
            <w:left w:val="none" w:sz="0" w:space="0" w:color="auto"/>
            <w:bottom w:val="none" w:sz="0" w:space="0" w:color="auto"/>
            <w:right w:val="none" w:sz="0" w:space="0" w:color="auto"/>
          </w:divBdr>
        </w:div>
        <w:div w:id="1369404602">
          <w:marLeft w:val="1166"/>
          <w:marRight w:val="0"/>
          <w:marTop w:val="0"/>
          <w:marBottom w:val="0"/>
          <w:divBdr>
            <w:top w:val="none" w:sz="0" w:space="0" w:color="auto"/>
            <w:left w:val="none" w:sz="0" w:space="0" w:color="auto"/>
            <w:bottom w:val="none" w:sz="0" w:space="0" w:color="auto"/>
            <w:right w:val="none" w:sz="0" w:space="0" w:color="auto"/>
          </w:divBdr>
        </w:div>
        <w:div w:id="1464929575">
          <w:marLeft w:val="547"/>
          <w:marRight w:val="0"/>
          <w:marTop w:val="0"/>
          <w:marBottom w:val="160"/>
          <w:divBdr>
            <w:top w:val="none" w:sz="0" w:space="0" w:color="auto"/>
            <w:left w:val="none" w:sz="0" w:space="0" w:color="auto"/>
            <w:bottom w:val="none" w:sz="0" w:space="0" w:color="auto"/>
            <w:right w:val="none" w:sz="0" w:space="0" w:color="auto"/>
          </w:divBdr>
        </w:div>
      </w:divsChild>
    </w:div>
    <w:div w:id="791940735">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5365213">
      <w:bodyDiv w:val="1"/>
      <w:marLeft w:val="0"/>
      <w:marRight w:val="0"/>
      <w:marTop w:val="0"/>
      <w:marBottom w:val="0"/>
      <w:divBdr>
        <w:top w:val="none" w:sz="0" w:space="0" w:color="auto"/>
        <w:left w:val="none" w:sz="0" w:space="0" w:color="auto"/>
        <w:bottom w:val="none" w:sz="0" w:space="0" w:color="auto"/>
        <w:right w:val="none" w:sz="0" w:space="0" w:color="auto"/>
      </w:divBdr>
      <w:divsChild>
        <w:div w:id="1798334452">
          <w:marLeft w:val="806"/>
          <w:marRight w:val="0"/>
          <w:marTop w:val="0"/>
          <w:marBottom w:val="0"/>
          <w:divBdr>
            <w:top w:val="none" w:sz="0" w:space="0" w:color="auto"/>
            <w:left w:val="none" w:sz="0" w:space="0" w:color="auto"/>
            <w:bottom w:val="none" w:sz="0" w:space="0" w:color="auto"/>
            <w:right w:val="none" w:sz="0" w:space="0" w:color="auto"/>
          </w:divBdr>
        </w:div>
      </w:divsChild>
    </w:div>
    <w:div w:id="874000920">
      <w:bodyDiv w:val="1"/>
      <w:marLeft w:val="0"/>
      <w:marRight w:val="0"/>
      <w:marTop w:val="0"/>
      <w:marBottom w:val="0"/>
      <w:divBdr>
        <w:top w:val="none" w:sz="0" w:space="0" w:color="auto"/>
        <w:left w:val="none" w:sz="0" w:space="0" w:color="auto"/>
        <w:bottom w:val="none" w:sz="0" w:space="0" w:color="auto"/>
        <w:right w:val="none" w:sz="0" w:space="0" w:color="auto"/>
      </w:divBdr>
      <w:divsChild>
        <w:div w:id="822312094">
          <w:marLeft w:val="547"/>
          <w:marRight w:val="0"/>
          <w:marTop w:val="0"/>
          <w:marBottom w:val="0"/>
          <w:divBdr>
            <w:top w:val="none" w:sz="0" w:space="0" w:color="auto"/>
            <w:left w:val="none" w:sz="0" w:space="0" w:color="auto"/>
            <w:bottom w:val="none" w:sz="0" w:space="0" w:color="auto"/>
            <w:right w:val="none" w:sz="0" w:space="0" w:color="auto"/>
          </w:divBdr>
        </w:div>
        <w:div w:id="1039008995">
          <w:marLeft w:val="547"/>
          <w:marRight w:val="0"/>
          <w:marTop w:val="0"/>
          <w:marBottom w:val="0"/>
          <w:divBdr>
            <w:top w:val="none" w:sz="0" w:space="0" w:color="auto"/>
            <w:left w:val="none" w:sz="0" w:space="0" w:color="auto"/>
            <w:bottom w:val="none" w:sz="0" w:space="0" w:color="auto"/>
            <w:right w:val="none" w:sz="0" w:space="0" w:color="auto"/>
          </w:divBdr>
        </w:div>
        <w:div w:id="1676758516">
          <w:marLeft w:val="1166"/>
          <w:marRight w:val="0"/>
          <w:marTop w:val="0"/>
          <w:marBottom w:val="0"/>
          <w:divBdr>
            <w:top w:val="none" w:sz="0" w:space="0" w:color="auto"/>
            <w:left w:val="none" w:sz="0" w:space="0" w:color="auto"/>
            <w:bottom w:val="none" w:sz="0" w:space="0" w:color="auto"/>
            <w:right w:val="none" w:sz="0" w:space="0" w:color="auto"/>
          </w:divBdr>
        </w:div>
      </w:divsChild>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74604995">
      <w:bodyDiv w:val="1"/>
      <w:marLeft w:val="0"/>
      <w:marRight w:val="0"/>
      <w:marTop w:val="0"/>
      <w:marBottom w:val="0"/>
      <w:divBdr>
        <w:top w:val="none" w:sz="0" w:space="0" w:color="auto"/>
        <w:left w:val="none" w:sz="0" w:space="0" w:color="auto"/>
        <w:bottom w:val="none" w:sz="0" w:space="0" w:color="auto"/>
        <w:right w:val="none" w:sz="0" w:space="0" w:color="auto"/>
      </w:divBdr>
      <w:divsChild>
        <w:div w:id="1717699953">
          <w:marLeft w:val="533"/>
          <w:marRight w:val="0"/>
          <w:marTop w:val="0"/>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1052241">
      <w:bodyDiv w:val="1"/>
      <w:marLeft w:val="0"/>
      <w:marRight w:val="0"/>
      <w:marTop w:val="0"/>
      <w:marBottom w:val="0"/>
      <w:divBdr>
        <w:top w:val="none" w:sz="0" w:space="0" w:color="auto"/>
        <w:left w:val="none" w:sz="0" w:space="0" w:color="auto"/>
        <w:bottom w:val="none" w:sz="0" w:space="0" w:color="auto"/>
        <w:right w:val="none" w:sz="0" w:space="0" w:color="auto"/>
      </w:divBdr>
      <w:divsChild>
        <w:div w:id="675689685">
          <w:marLeft w:val="547"/>
          <w:marRight w:val="0"/>
          <w:marTop w:val="0"/>
          <w:marBottom w:val="0"/>
          <w:divBdr>
            <w:top w:val="none" w:sz="0" w:space="0" w:color="auto"/>
            <w:left w:val="none" w:sz="0" w:space="0" w:color="auto"/>
            <w:bottom w:val="none" w:sz="0" w:space="0" w:color="auto"/>
            <w:right w:val="none" w:sz="0" w:space="0" w:color="auto"/>
          </w:divBdr>
        </w:div>
        <w:div w:id="1682196617">
          <w:marLeft w:val="547"/>
          <w:marRight w:val="0"/>
          <w:marTop w:val="0"/>
          <w:marBottom w:val="0"/>
          <w:divBdr>
            <w:top w:val="none" w:sz="0" w:space="0" w:color="auto"/>
            <w:left w:val="none" w:sz="0" w:space="0" w:color="auto"/>
            <w:bottom w:val="none" w:sz="0" w:space="0" w:color="auto"/>
            <w:right w:val="none" w:sz="0" w:space="0" w:color="auto"/>
          </w:divBdr>
        </w:div>
      </w:divsChild>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4860557">
      <w:bodyDiv w:val="1"/>
      <w:marLeft w:val="0"/>
      <w:marRight w:val="0"/>
      <w:marTop w:val="0"/>
      <w:marBottom w:val="0"/>
      <w:divBdr>
        <w:top w:val="none" w:sz="0" w:space="0" w:color="auto"/>
        <w:left w:val="none" w:sz="0" w:space="0" w:color="auto"/>
        <w:bottom w:val="none" w:sz="0" w:space="0" w:color="auto"/>
        <w:right w:val="none" w:sz="0" w:space="0" w:color="auto"/>
      </w:divBdr>
      <w:divsChild>
        <w:div w:id="209152162">
          <w:marLeft w:val="547"/>
          <w:marRight w:val="0"/>
          <w:marTop w:val="0"/>
          <w:marBottom w:val="0"/>
          <w:divBdr>
            <w:top w:val="none" w:sz="0" w:space="0" w:color="auto"/>
            <w:left w:val="none" w:sz="0" w:space="0" w:color="auto"/>
            <w:bottom w:val="none" w:sz="0" w:space="0" w:color="auto"/>
            <w:right w:val="none" w:sz="0" w:space="0" w:color="auto"/>
          </w:divBdr>
        </w:div>
        <w:div w:id="1321812744">
          <w:marLeft w:val="1166"/>
          <w:marRight w:val="0"/>
          <w:marTop w:val="0"/>
          <w:marBottom w:val="0"/>
          <w:divBdr>
            <w:top w:val="none" w:sz="0" w:space="0" w:color="auto"/>
            <w:left w:val="none" w:sz="0" w:space="0" w:color="auto"/>
            <w:bottom w:val="none" w:sz="0" w:space="0" w:color="auto"/>
            <w:right w:val="none" w:sz="0" w:space="0" w:color="auto"/>
          </w:divBdr>
        </w:div>
        <w:div w:id="1756828441">
          <w:marLeft w:val="547"/>
          <w:marRight w:val="0"/>
          <w:marTop w:val="0"/>
          <w:marBottom w:val="0"/>
          <w:divBdr>
            <w:top w:val="none" w:sz="0" w:space="0" w:color="auto"/>
            <w:left w:val="none" w:sz="0" w:space="0" w:color="auto"/>
            <w:bottom w:val="none" w:sz="0" w:space="0" w:color="auto"/>
            <w:right w:val="none" w:sz="0" w:space="0" w:color="auto"/>
          </w:divBdr>
        </w:div>
        <w:div w:id="1778521307">
          <w:marLeft w:val="547"/>
          <w:marRight w:val="0"/>
          <w:marTop w:val="0"/>
          <w:marBottom w:val="0"/>
          <w:divBdr>
            <w:top w:val="none" w:sz="0" w:space="0" w:color="auto"/>
            <w:left w:val="none" w:sz="0" w:space="0" w:color="auto"/>
            <w:bottom w:val="none" w:sz="0" w:space="0" w:color="auto"/>
            <w:right w:val="none" w:sz="0" w:space="0" w:color="auto"/>
          </w:divBdr>
        </w:div>
        <w:div w:id="1978872755">
          <w:marLeft w:val="1166"/>
          <w:marRight w:val="0"/>
          <w:marTop w:val="0"/>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7427674">
      <w:bodyDiv w:val="1"/>
      <w:marLeft w:val="0"/>
      <w:marRight w:val="0"/>
      <w:marTop w:val="0"/>
      <w:marBottom w:val="0"/>
      <w:divBdr>
        <w:top w:val="none" w:sz="0" w:space="0" w:color="auto"/>
        <w:left w:val="none" w:sz="0" w:space="0" w:color="auto"/>
        <w:bottom w:val="none" w:sz="0" w:space="0" w:color="auto"/>
        <w:right w:val="none" w:sz="0" w:space="0" w:color="auto"/>
      </w:divBdr>
    </w:div>
    <w:div w:id="1117918602">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70954">
      <w:bodyDiv w:val="1"/>
      <w:marLeft w:val="0"/>
      <w:marRight w:val="0"/>
      <w:marTop w:val="0"/>
      <w:marBottom w:val="0"/>
      <w:divBdr>
        <w:top w:val="none" w:sz="0" w:space="0" w:color="auto"/>
        <w:left w:val="none" w:sz="0" w:space="0" w:color="auto"/>
        <w:bottom w:val="none" w:sz="0" w:space="0" w:color="auto"/>
        <w:right w:val="none" w:sz="0" w:space="0" w:color="auto"/>
      </w:divBdr>
    </w:div>
    <w:div w:id="1165975377">
      <w:bodyDiv w:val="1"/>
      <w:marLeft w:val="0"/>
      <w:marRight w:val="0"/>
      <w:marTop w:val="0"/>
      <w:marBottom w:val="0"/>
      <w:divBdr>
        <w:top w:val="none" w:sz="0" w:space="0" w:color="auto"/>
        <w:left w:val="none" w:sz="0" w:space="0" w:color="auto"/>
        <w:bottom w:val="none" w:sz="0" w:space="0" w:color="auto"/>
        <w:right w:val="none" w:sz="0" w:space="0" w:color="auto"/>
      </w:divBdr>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43368847">
      <w:bodyDiv w:val="1"/>
      <w:marLeft w:val="0"/>
      <w:marRight w:val="0"/>
      <w:marTop w:val="0"/>
      <w:marBottom w:val="0"/>
      <w:divBdr>
        <w:top w:val="none" w:sz="0" w:space="0" w:color="auto"/>
        <w:left w:val="none" w:sz="0" w:space="0" w:color="auto"/>
        <w:bottom w:val="none" w:sz="0" w:space="0" w:color="auto"/>
        <w:right w:val="none" w:sz="0" w:space="0" w:color="auto"/>
      </w:divBdr>
      <w:divsChild>
        <w:div w:id="2023779648">
          <w:marLeft w:val="547"/>
          <w:marRight w:val="0"/>
          <w:marTop w:val="0"/>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67489910">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9915957">
      <w:bodyDiv w:val="1"/>
      <w:marLeft w:val="0"/>
      <w:marRight w:val="0"/>
      <w:marTop w:val="0"/>
      <w:marBottom w:val="0"/>
      <w:divBdr>
        <w:top w:val="none" w:sz="0" w:space="0" w:color="auto"/>
        <w:left w:val="none" w:sz="0" w:space="0" w:color="auto"/>
        <w:bottom w:val="none" w:sz="0" w:space="0" w:color="auto"/>
        <w:right w:val="none" w:sz="0" w:space="0" w:color="auto"/>
      </w:divBdr>
      <w:divsChild>
        <w:div w:id="1094978823">
          <w:marLeft w:val="562"/>
          <w:marRight w:val="0"/>
          <w:marTop w:val="0"/>
          <w:marBottom w:val="0"/>
          <w:divBdr>
            <w:top w:val="none" w:sz="0" w:space="0" w:color="auto"/>
            <w:left w:val="none" w:sz="0" w:space="0" w:color="auto"/>
            <w:bottom w:val="none" w:sz="0" w:space="0" w:color="auto"/>
            <w:right w:val="none" w:sz="0" w:space="0" w:color="auto"/>
          </w:divBdr>
        </w:div>
        <w:div w:id="1845048367">
          <w:marLeft w:val="216"/>
          <w:marRight w:val="0"/>
          <w:marTop w:val="240"/>
          <w:marBottom w:val="0"/>
          <w:divBdr>
            <w:top w:val="none" w:sz="0" w:space="0" w:color="auto"/>
            <w:left w:val="none" w:sz="0" w:space="0" w:color="auto"/>
            <w:bottom w:val="none" w:sz="0" w:space="0" w:color="auto"/>
            <w:right w:val="none" w:sz="0" w:space="0" w:color="auto"/>
          </w:divBdr>
        </w:div>
        <w:div w:id="1944531175">
          <w:marLeft w:val="216"/>
          <w:marRight w:val="0"/>
          <w:marTop w:val="240"/>
          <w:marBottom w:val="0"/>
          <w:divBdr>
            <w:top w:val="none" w:sz="0" w:space="0" w:color="auto"/>
            <w:left w:val="none" w:sz="0" w:space="0" w:color="auto"/>
            <w:bottom w:val="none" w:sz="0" w:space="0" w:color="auto"/>
            <w:right w:val="none" w:sz="0" w:space="0" w:color="auto"/>
          </w:divBdr>
        </w:div>
      </w:divsChild>
    </w:div>
    <w:div w:id="1409300727">
      <w:bodyDiv w:val="1"/>
      <w:marLeft w:val="0"/>
      <w:marRight w:val="0"/>
      <w:marTop w:val="0"/>
      <w:marBottom w:val="0"/>
      <w:divBdr>
        <w:top w:val="none" w:sz="0" w:space="0" w:color="auto"/>
        <w:left w:val="none" w:sz="0" w:space="0" w:color="auto"/>
        <w:bottom w:val="none" w:sz="0" w:space="0" w:color="auto"/>
        <w:right w:val="none" w:sz="0" w:space="0" w:color="auto"/>
      </w:divBdr>
      <w:divsChild>
        <w:div w:id="163740059">
          <w:marLeft w:val="274"/>
          <w:marRight w:val="0"/>
          <w:marTop w:val="240"/>
          <w:marBottom w:val="0"/>
          <w:divBdr>
            <w:top w:val="none" w:sz="0" w:space="0" w:color="auto"/>
            <w:left w:val="none" w:sz="0" w:space="0" w:color="auto"/>
            <w:bottom w:val="none" w:sz="0" w:space="0" w:color="auto"/>
            <w:right w:val="none" w:sz="0" w:space="0" w:color="auto"/>
          </w:divBdr>
        </w:div>
      </w:divsChild>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4927418">
      <w:bodyDiv w:val="1"/>
      <w:marLeft w:val="0"/>
      <w:marRight w:val="0"/>
      <w:marTop w:val="0"/>
      <w:marBottom w:val="0"/>
      <w:divBdr>
        <w:top w:val="none" w:sz="0" w:space="0" w:color="auto"/>
        <w:left w:val="none" w:sz="0" w:space="0" w:color="auto"/>
        <w:bottom w:val="none" w:sz="0" w:space="0" w:color="auto"/>
        <w:right w:val="none" w:sz="0" w:space="0" w:color="auto"/>
      </w:divBdr>
    </w:div>
    <w:div w:id="1507597918">
      <w:bodyDiv w:val="1"/>
      <w:marLeft w:val="0"/>
      <w:marRight w:val="0"/>
      <w:marTop w:val="0"/>
      <w:marBottom w:val="0"/>
      <w:divBdr>
        <w:top w:val="none" w:sz="0" w:space="0" w:color="auto"/>
        <w:left w:val="none" w:sz="0" w:space="0" w:color="auto"/>
        <w:bottom w:val="none" w:sz="0" w:space="0" w:color="auto"/>
        <w:right w:val="none" w:sz="0" w:space="0" w:color="auto"/>
      </w:divBdr>
      <w:divsChild>
        <w:div w:id="1725762319">
          <w:marLeft w:val="533"/>
          <w:marRight w:val="0"/>
          <w:marTop w:val="0"/>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15539168">
      <w:bodyDiv w:val="1"/>
      <w:marLeft w:val="0"/>
      <w:marRight w:val="0"/>
      <w:marTop w:val="0"/>
      <w:marBottom w:val="0"/>
      <w:divBdr>
        <w:top w:val="none" w:sz="0" w:space="0" w:color="auto"/>
        <w:left w:val="none" w:sz="0" w:space="0" w:color="auto"/>
        <w:bottom w:val="none" w:sz="0" w:space="0" w:color="auto"/>
        <w:right w:val="none" w:sz="0" w:space="0" w:color="auto"/>
      </w:divBdr>
    </w:div>
    <w:div w:id="1532185506">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5287981">
      <w:bodyDiv w:val="1"/>
      <w:marLeft w:val="0"/>
      <w:marRight w:val="0"/>
      <w:marTop w:val="0"/>
      <w:marBottom w:val="0"/>
      <w:divBdr>
        <w:top w:val="none" w:sz="0" w:space="0" w:color="auto"/>
        <w:left w:val="none" w:sz="0" w:space="0" w:color="auto"/>
        <w:bottom w:val="none" w:sz="0" w:space="0" w:color="auto"/>
        <w:right w:val="none" w:sz="0" w:space="0" w:color="auto"/>
      </w:divBdr>
    </w:div>
    <w:div w:id="1555583666">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8854227">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601991430">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3095052">
      <w:bodyDiv w:val="1"/>
      <w:marLeft w:val="0"/>
      <w:marRight w:val="0"/>
      <w:marTop w:val="0"/>
      <w:marBottom w:val="0"/>
      <w:divBdr>
        <w:top w:val="none" w:sz="0" w:space="0" w:color="auto"/>
        <w:left w:val="none" w:sz="0" w:space="0" w:color="auto"/>
        <w:bottom w:val="none" w:sz="0" w:space="0" w:color="auto"/>
        <w:right w:val="none" w:sz="0" w:space="0" w:color="auto"/>
      </w:divBdr>
      <w:divsChild>
        <w:div w:id="27067947">
          <w:marLeft w:val="1166"/>
          <w:marRight w:val="0"/>
          <w:marTop w:val="0"/>
          <w:marBottom w:val="0"/>
          <w:divBdr>
            <w:top w:val="none" w:sz="0" w:space="0" w:color="auto"/>
            <w:left w:val="none" w:sz="0" w:space="0" w:color="auto"/>
            <w:bottom w:val="none" w:sz="0" w:space="0" w:color="auto"/>
            <w:right w:val="none" w:sz="0" w:space="0" w:color="auto"/>
          </w:divBdr>
        </w:div>
        <w:div w:id="27217629">
          <w:marLeft w:val="547"/>
          <w:marRight w:val="0"/>
          <w:marTop w:val="0"/>
          <w:marBottom w:val="0"/>
          <w:divBdr>
            <w:top w:val="none" w:sz="0" w:space="0" w:color="auto"/>
            <w:left w:val="none" w:sz="0" w:space="0" w:color="auto"/>
            <w:bottom w:val="none" w:sz="0" w:space="0" w:color="auto"/>
            <w:right w:val="none" w:sz="0" w:space="0" w:color="auto"/>
          </w:divBdr>
        </w:div>
        <w:div w:id="54469817">
          <w:marLeft w:val="1166"/>
          <w:marRight w:val="0"/>
          <w:marTop w:val="0"/>
          <w:marBottom w:val="0"/>
          <w:divBdr>
            <w:top w:val="none" w:sz="0" w:space="0" w:color="auto"/>
            <w:left w:val="none" w:sz="0" w:space="0" w:color="auto"/>
            <w:bottom w:val="none" w:sz="0" w:space="0" w:color="auto"/>
            <w:right w:val="none" w:sz="0" w:space="0" w:color="auto"/>
          </w:divBdr>
        </w:div>
        <w:div w:id="154300519">
          <w:marLeft w:val="1166"/>
          <w:marRight w:val="0"/>
          <w:marTop w:val="0"/>
          <w:marBottom w:val="0"/>
          <w:divBdr>
            <w:top w:val="none" w:sz="0" w:space="0" w:color="auto"/>
            <w:left w:val="none" w:sz="0" w:space="0" w:color="auto"/>
            <w:bottom w:val="none" w:sz="0" w:space="0" w:color="auto"/>
            <w:right w:val="none" w:sz="0" w:space="0" w:color="auto"/>
          </w:divBdr>
        </w:div>
        <w:div w:id="245236604">
          <w:marLeft w:val="547"/>
          <w:marRight w:val="0"/>
          <w:marTop w:val="0"/>
          <w:marBottom w:val="0"/>
          <w:divBdr>
            <w:top w:val="none" w:sz="0" w:space="0" w:color="auto"/>
            <w:left w:val="none" w:sz="0" w:space="0" w:color="auto"/>
            <w:bottom w:val="none" w:sz="0" w:space="0" w:color="auto"/>
            <w:right w:val="none" w:sz="0" w:space="0" w:color="auto"/>
          </w:divBdr>
        </w:div>
        <w:div w:id="327709368">
          <w:marLeft w:val="1166"/>
          <w:marRight w:val="0"/>
          <w:marTop w:val="0"/>
          <w:marBottom w:val="0"/>
          <w:divBdr>
            <w:top w:val="none" w:sz="0" w:space="0" w:color="auto"/>
            <w:left w:val="none" w:sz="0" w:space="0" w:color="auto"/>
            <w:bottom w:val="none" w:sz="0" w:space="0" w:color="auto"/>
            <w:right w:val="none" w:sz="0" w:space="0" w:color="auto"/>
          </w:divBdr>
        </w:div>
        <w:div w:id="597368349">
          <w:marLeft w:val="1166"/>
          <w:marRight w:val="0"/>
          <w:marTop w:val="0"/>
          <w:marBottom w:val="0"/>
          <w:divBdr>
            <w:top w:val="none" w:sz="0" w:space="0" w:color="auto"/>
            <w:left w:val="none" w:sz="0" w:space="0" w:color="auto"/>
            <w:bottom w:val="none" w:sz="0" w:space="0" w:color="auto"/>
            <w:right w:val="none" w:sz="0" w:space="0" w:color="auto"/>
          </w:divBdr>
        </w:div>
        <w:div w:id="719129569">
          <w:marLeft w:val="1166"/>
          <w:marRight w:val="0"/>
          <w:marTop w:val="0"/>
          <w:marBottom w:val="0"/>
          <w:divBdr>
            <w:top w:val="none" w:sz="0" w:space="0" w:color="auto"/>
            <w:left w:val="none" w:sz="0" w:space="0" w:color="auto"/>
            <w:bottom w:val="none" w:sz="0" w:space="0" w:color="auto"/>
            <w:right w:val="none" w:sz="0" w:space="0" w:color="auto"/>
          </w:divBdr>
        </w:div>
        <w:div w:id="801583788">
          <w:marLeft w:val="547"/>
          <w:marRight w:val="0"/>
          <w:marTop w:val="0"/>
          <w:marBottom w:val="0"/>
          <w:divBdr>
            <w:top w:val="none" w:sz="0" w:space="0" w:color="auto"/>
            <w:left w:val="none" w:sz="0" w:space="0" w:color="auto"/>
            <w:bottom w:val="none" w:sz="0" w:space="0" w:color="auto"/>
            <w:right w:val="none" w:sz="0" w:space="0" w:color="auto"/>
          </w:divBdr>
        </w:div>
        <w:div w:id="873156695">
          <w:marLeft w:val="547"/>
          <w:marRight w:val="0"/>
          <w:marTop w:val="0"/>
          <w:marBottom w:val="0"/>
          <w:divBdr>
            <w:top w:val="none" w:sz="0" w:space="0" w:color="auto"/>
            <w:left w:val="none" w:sz="0" w:space="0" w:color="auto"/>
            <w:bottom w:val="none" w:sz="0" w:space="0" w:color="auto"/>
            <w:right w:val="none" w:sz="0" w:space="0" w:color="auto"/>
          </w:divBdr>
        </w:div>
        <w:div w:id="876964219">
          <w:marLeft w:val="1166"/>
          <w:marRight w:val="0"/>
          <w:marTop w:val="0"/>
          <w:marBottom w:val="0"/>
          <w:divBdr>
            <w:top w:val="none" w:sz="0" w:space="0" w:color="auto"/>
            <w:left w:val="none" w:sz="0" w:space="0" w:color="auto"/>
            <w:bottom w:val="none" w:sz="0" w:space="0" w:color="auto"/>
            <w:right w:val="none" w:sz="0" w:space="0" w:color="auto"/>
          </w:divBdr>
        </w:div>
        <w:div w:id="1174226971">
          <w:marLeft w:val="1166"/>
          <w:marRight w:val="0"/>
          <w:marTop w:val="0"/>
          <w:marBottom w:val="0"/>
          <w:divBdr>
            <w:top w:val="none" w:sz="0" w:space="0" w:color="auto"/>
            <w:left w:val="none" w:sz="0" w:space="0" w:color="auto"/>
            <w:bottom w:val="none" w:sz="0" w:space="0" w:color="auto"/>
            <w:right w:val="none" w:sz="0" w:space="0" w:color="auto"/>
          </w:divBdr>
        </w:div>
        <w:div w:id="1306157664">
          <w:marLeft w:val="1166"/>
          <w:marRight w:val="0"/>
          <w:marTop w:val="0"/>
          <w:marBottom w:val="0"/>
          <w:divBdr>
            <w:top w:val="none" w:sz="0" w:space="0" w:color="auto"/>
            <w:left w:val="none" w:sz="0" w:space="0" w:color="auto"/>
            <w:bottom w:val="none" w:sz="0" w:space="0" w:color="auto"/>
            <w:right w:val="none" w:sz="0" w:space="0" w:color="auto"/>
          </w:divBdr>
        </w:div>
        <w:div w:id="1392120493">
          <w:marLeft w:val="1166"/>
          <w:marRight w:val="0"/>
          <w:marTop w:val="0"/>
          <w:marBottom w:val="0"/>
          <w:divBdr>
            <w:top w:val="none" w:sz="0" w:space="0" w:color="auto"/>
            <w:left w:val="none" w:sz="0" w:space="0" w:color="auto"/>
            <w:bottom w:val="none" w:sz="0" w:space="0" w:color="auto"/>
            <w:right w:val="none" w:sz="0" w:space="0" w:color="auto"/>
          </w:divBdr>
        </w:div>
        <w:div w:id="1875267585">
          <w:marLeft w:val="1166"/>
          <w:marRight w:val="0"/>
          <w:marTop w:val="0"/>
          <w:marBottom w:val="0"/>
          <w:divBdr>
            <w:top w:val="none" w:sz="0" w:space="0" w:color="auto"/>
            <w:left w:val="none" w:sz="0" w:space="0" w:color="auto"/>
            <w:bottom w:val="none" w:sz="0" w:space="0" w:color="auto"/>
            <w:right w:val="none" w:sz="0" w:space="0" w:color="auto"/>
          </w:divBdr>
        </w:div>
        <w:div w:id="1905291685">
          <w:marLeft w:val="1166"/>
          <w:marRight w:val="0"/>
          <w:marTop w:val="0"/>
          <w:marBottom w:val="0"/>
          <w:divBdr>
            <w:top w:val="none" w:sz="0" w:space="0" w:color="auto"/>
            <w:left w:val="none" w:sz="0" w:space="0" w:color="auto"/>
            <w:bottom w:val="none" w:sz="0" w:space="0" w:color="auto"/>
            <w:right w:val="none" w:sz="0" w:space="0" w:color="auto"/>
          </w:divBdr>
        </w:div>
        <w:div w:id="1979843014">
          <w:marLeft w:val="1166"/>
          <w:marRight w:val="0"/>
          <w:marTop w:val="0"/>
          <w:marBottom w:val="0"/>
          <w:divBdr>
            <w:top w:val="none" w:sz="0" w:space="0" w:color="auto"/>
            <w:left w:val="none" w:sz="0" w:space="0" w:color="auto"/>
            <w:bottom w:val="none" w:sz="0" w:space="0" w:color="auto"/>
            <w:right w:val="none" w:sz="0" w:space="0" w:color="auto"/>
          </w:divBdr>
        </w:div>
      </w:divsChild>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836531">
      <w:bodyDiv w:val="1"/>
      <w:marLeft w:val="0"/>
      <w:marRight w:val="0"/>
      <w:marTop w:val="0"/>
      <w:marBottom w:val="0"/>
      <w:divBdr>
        <w:top w:val="none" w:sz="0" w:space="0" w:color="auto"/>
        <w:left w:val="none" w:sz="0" w:space="0" w:color="auto"/>
        <w:bottom w:val="none" w:sz="0" w:space="0" w:color="auto"/>
        <w:right w:val="none" w:sz="0" w:space="0" w:color="auto"/>
      </w:divBdr>
      <w:divsChild>
        <w:div w:id="887035292">
          <w:marLeft w:val="1152"/>
          <w:marRight w:val="0"/>
          <w:marTop w:val="0"/>
          <w:marBottom w:val="0"/>
          <w:divBdr>
            <w:top w:val="none" w:sz="0" w:space="0" w:color="auto"/>
            <w:left w:val="none" w:sz="0" w:space="0" w:color="auto"/>
            <w:bottom w:val="none" w:sz="0" w:space="0" w:color="auto"/>
            <w:right w:val="none" w:sz="0" w:space="0" w:color="auto"/>
          </w:divBdr>
        </w:div>
        <w:div w:id="1537085804">
          <w:marLeft w:val="1152"/>
          <w:marRight w:val="0"/>
          <w:marTop w:val="0"/>
          <w:marBottom w:val="0"/>
          <w:divBdr>
            <w:top w:val="none" w:sz="0" w:space="0" w:color="auto"/>
            <w:left w:val="none" w:sz="0" w:space="0" w:color="auto"/>
            <w:bottom w:val="none" w:sz="0" w:space="0" w:color="auto"/>
            <w:right w:val="none" w:sz="0" w:space="0" w:color="auto"/>
          </w:divBdr>
        </w:div>
        <w:div w:id="1696493356">
          <w:marLeft w:val="1152"/>
          <w:marRight w:val="0"/>
          <w:marTop w:val="0"/>
          <w:marBottom w:val="0"/>
          <w:divBdr>
            <w:top w:val="none" w:sz="0" w:space="0" w:color="auto"/>
            <w:left w:val="none" w:sz="0" w:space="0" w:color="auto"/>
            <w:bottom w:val="none" w:sz="0" w:space="0" w:color="auto"/>
            <w:right w:val="none" w:sz="0" w:space="0" w:color="auto"/>
          </w:divBdr>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7510987">
      <w:bodyDiv w:val="1"/>
      <w:marLeft w:val="0"/>
      <w:marRight w:val="0"/>
      <w:marTop w:val="0"/>
      <w:marBottom w:val="0"/>
      <w:divBdr>
        <w:top w:val="none" w:sz="0" w:space="0" w:color="auto"/>
        <w:left w:val="none" w:sz="0" w:space="0" w:color="auto"/>
        <w:bottom w:val="none" w:sz="0" w:space="0" w:color="auto"/>
        <w:right w:val="none" w:sz="0" w:space="0" w:color="auto"/>
      </w:divBdr>
      <w:divsChild>
        <w:div w:id="590429741">
          <w:marLeft w:val="547"/>
          <w:marRight w:val="0"/>
          <w:marTop w:val="0"/>
          <w:marBottom w:val="0"/>
          <w:divBdr>
            <w:top w:val="none" w:sz="0" w:space="0" w:color="auto"/>
            <w:left w:val="none" w:sz="0" w:space="0" w:color="auto"/>
            <w:bottom w:val="none" w:sz="0" w:space="0" w:color="auto"/>
            <w:right w:val="none" w:sz="0" w:space="0" w:color="auto"/>
          </w:divBdr>
        </w:div>
        <w:div w:id="958494651">
          <w:marLeft w:val="1166"/>
          <w:marRight w:val="0"/>
          <w:marTop w:val="0"/>
          <w:marBottom w:val="0"/>
          <w:divBdr>
            <w:top w:val="none" w:sz="0" w:space="0" w:color="auto"/>
            <w:left w:val="none" w:sz="0" w:space="0" w:color="auto"/>
            <w:bottom w:val="none" w:sz="0" w:space="0" w:color="auto"/>
            <w:right w:val="none" w:sz="0" w:space="0" w:color="auto"/>
          </w:divBdr>
        </w:div>
        <w:div w:id="1003165461">
          <w:marLeft w:val="1166"/>
          <w:marRight w:val="0"/>
          <w:marTop w:val="0"/>
          <w:marBottom w:val="0"/>
          <w:divBdr>
            <w:top w:val="none" w:sz="0" w:space="0" w:color="auto"/>
            <w:left w:val="none" w:sz="0" w:space="0" w:color="auto"/>
            <w:bottom w:val="none" w:sz="0" w:space="0" w:color="auto"/>
            <w:right w:val="none" w:sz="0" w:space="0" w:color="auto"/>
          </w:divBdr>
        </w:div>
        <w:div w:id="1434545207">
          <w:marLeft w:val="1166"/>
          <w:marRight w:val="0"/>
          <w:marTop w:val="0"/>
          <w:marBottom w:val="0"/>
          <w:divBdr>
            <w:top w:val="none" w:sz="0" w:space="0" w:color="auto"/>
            <w:left w:val="none" w:sz="0" w:space="0" w:color="auto"/>
            <w:bottom w:val="none" w:sz="0" w:space="0" w:color="auto"/>
            <w:right w:val="none" w:sz="0" w:space="0" w:color="auto"/>
          </w:divBdr>
        </w:div>
        <w:div w:id="1485973307">
          <w:marLeft w:val="547"/>
          <w:marRight w:val="0"/>
          <w:marTop w:val="0"/>
          <w:marBottom w:val="0"/>
          <w:divBdr>
            <w:top w:val="none" w:sz="0" w:space="0" w:color="auto"/>
            <w:left w:val="none" w:sz="0" w:space="0" w:color="auto"/>
            <w:bottom w:val="none" w:sz="0" w:space="0" w:color="auto"/>
            <w:right w:val="none" w:sz="0" w:space="0" w:color="auto"/>
          </w:divBdr>
        </w:div>
        <w:div w:id="1906143438">
          <w:marLeft w:val="547"/>
          <w:marRight w:val="0"/>
          <w:marTop w:val="0"/>
          <w:marBottom w:val="0"/>
          <w:divBdr>
            <w:top w:val="none" w:sz="0" w:space="0" w:color="auto"/>
            <w:left w:val="none" w:sz="0" w:space="0" w:color="auto"/>
            <w:bottom w:val="none" w:sz="0" w:space="0" w:color="auto"/>
            <w:right w:val="none" w:sz="0" w:space="0" w:color="auto"/>
          </w:divBdr>
        </w:div>
        <w:div w:id="1998872616">
          <w:marLeft w:val="1166"/>
          <w:marRight w:val="0"/>
          <w:marTop w:val="0"/>
          <w:marBottom w:val="0"/>
          <w:divBdr>
            <w:top w:val="none" w:sz="0" w:space="0" w:color="auto"/>
            <w:left w:val="none" w:sz="0" w:space="0" w:color="auto"/>
            <w:bottom w:val="none" w:sz="0" w:space="0" w:color="auto"/>
            <w:right w:val="none" w:sz="0" w:space="0" w:color="auto"/>
          </w:divBdr>
        </w:div>
      </w:divsChild>
    </w:div>
    <w:div w:id="1656881524">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8122511">
      <w:bodyDiv w:val="1"/>
      <w:marLeft w:val="0"/>
      <w:marRight w:val="0"/>
      <w:marTop w:val="0"/>
      <w:marBottom w:val="0"/>
      <w:divBdr>
        <w:top w:val="none" w:sz="0" w:space="0" w:color="auto"/>
        <w:left w:val="none" w:sz="0" w:space="0" w:color="auto"/>
        <w:bottom w:val="none" w:sz="0" w:space="0" w:color="auto"/>
        <w:right w:val="none" w:sz="0" w:space="0" w:color="auto"/>
      </w:divBdr>
      <w:divsChild>
        <w:div w:id="2134709619">
          <w:marLeft w:val="0"/>
          <w:marRight w:val="0"/>
          <w:marTop w:val="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09186082">
      <w:bodyDiv w:val="1"/>
      <w:marLeft w:val="0"/>
      <w:marRight w:val="0"/>
      <w:marTop w:val="0"/>
      <w:marBottom w:val="0"/>
      <w:divBdr>
        <w:top w:val="none" w:sz="0" w:space="0" w:color="auto"/>
        <w:left w:val="none" w:sz="0" w:space="0" w:color="auto"/>
        <w:bottom w:val="none" w:sz="0" w:space="0" w:color="auto"/>
        <w:right w:val="none" w:sz="0" w:space="0" w:color="auto"/>
      </w:divBdr>
      <w:divsChild>
        <w:div w:id="23989670">
          <w:marLeft w:val="1166"/>
          <w:marRight w:val="0"/>
          <w:marTop w:val="0"/>
          <w:marBottom w:val="0"/>
          <w:divBdr>
            <w:top w:val="none" w:sz="0" w:space="0" w:color="auto"/>
            <w:left w:val="none" w:sz="0" w:space="0" w:color="auto"/>
            <w:bottom w:val="none" w:sz="0" w:space="0" w:color="auto"/>
            <w:right w:val="none" w:sz="0" w:space="0" w:color="auto"/>
          </w:divBdr>
        </w:div>
        <w:div w:id="71588648">
          <w:marLeft w:val="547"/>
          <w:marRight w:val="0"/>
          <w:marTop w:val="0"/>
          <w:marBottom w:val="0"/>
          <w:divBdr>
            <w:top w:val="none" w:sz="0" w:space="0" w:color="auto"/>
            <w:left w:val="none" w:sz="0" w:space="0" w:color="auto"/>
            <w:bottom w:val="none" w:sz="0" w:space="0" w:color="auto"/>
            <w:right w:val="none" w:sz="0" w:space="0" w:color="auto"/>
          </w:divBdr>
        </w:div>
        <w:div w:id="308947880">
          <w:marLeft w:val="1166"/>
          <w:marRight w:val="0"/>
          <w:marTop w:val="0"/>
          <w:marBottom w:val="0"/>
          <w:divBdr>
            <w:top w:val="none" w:sz="0" w:space="0" w:color="auto"/>
            <w:left w:val="none" w:sz="0" w:space="0" w:color="auto"/>
            <w:bottom w:val="none" w:sz="0" w:space="0" w:color="auto"/>
            <w:right w:val="none" w:sz="0" w:space="0" w:color="auto"/>
          </w:divBdr>
        </w:div>
        <w:div w:id="474756476">
          <w:marLeft w:val="547"/>
          <w:marRight w:val="0"/>
          <w:marTop w:val="0"/>
          <w:marBottom w:val="0"/>
          <w:divBdr>
            <w:top w:val="none" w:sz="0" w:space="0" w:color="auto"/>
            <w:left w:val="none" w:sz="0" w:space="0" w:color="auto"/>
            <w:bottom w:val="none" w:sz="0" w:space="0" w:color="auto"/>
            <w:right w:val="none" w:sz="0" w:space="0" w:color="auto"/>
          </w:divBdr>
        </w:div>
        <w:div w:id="1028674682">
          <w:marLeft w:val="547"/>
          <w:marRight w:val="0"/>
          <w:marTop w:val="0"/>
          <w:marBottom w:val="0"/>
          <w:divBdr>
            <w:top w:val="none" w:sz="0" w:space="0" w:color="auto"/>
            <w:left w:val="none" w:sz="0" w:space="0" w:color="auto"/>
            <w:bottom w:val="none" w:sz="0" w:space="0" w:color="auto"/>
            <w:right w:val="none" w:sz="0" w:space="0" w:color="auto"/>
          </w:divBdr>
        </w:div>
        <w:div w:id="1044674382">
          <w:marLeft w:val="1166"/>
          <w:marRight w:val="0"/>
          <w:marTop w:val="0"/>
          <w:marBottom w:val="0"/>
          <w:divBdr>
            <w:top w:val="none" w:sz="0" w:space="0" w:color="auto"/>
            <w:left w:val="none" w:sz="0" w:space="0" w:color="auto"/>
            <w:bottom w:val="none" w:sz="0" w:space="0" w:color="auto"/>
            <w:right w:val="none" w:sz="0" w:space="0" w:color="auto"/>
          </w:divBdr>
        </w:div>
        <w:div w:id="1079788524">
          <w:marLeft w:val="1166"/>
          <w:marRight w:val="0"/>
          <w:marTop w:val="0"/>
          <w:marBottom w:val="0"/>
          <w:divBdr>
            <w:top w:val="none" w:sz="0" w:space="0" w:color="auto"/>
            <w:left w:val="none" w:sz="0" w:space="0" w:color="auto"/>
            <w:bottom w:val="none" w:sz="0" w:space="0" w:color="auto"/>
            <w:right w:val="none" w:sz="0" w:space="0" w:color="auto"/>
          </w:divBdr>
        </w:div>
        <w:div w:id="1957133193">
          <w:marLeft w:val="1166"/>
          <w:marRight w:val="0"/>
          <w:marTop w:val="0"/>
          <w:marBottom w:val="0"/>
          <w:divBdr>
            <w:top w:val="none" w:sz="0" w:space="0" w:color="auto"/>
            <w:left w:val="none" w:sz="0" w:space="0" w:color="auto"/>
            <w:bottom w:val="none" w:sz="0" w:space="0" w:color="auto"/>
            <w:right w:val="none" w:sz="0" w:space="0" w:color="auto"/>
          </w:divBdr>
        </w:div>
        <w:div w:id="2123839320">
          <w:marLeft w:val="1166"/>
          <w:marRight w:val="0"/>
          <w:marTop w:val="0"/>
          <w:marBottom w:val="0"/>
          <w:divBdr>
            <w:top w:val="none" w:sz="0" w:space="0" w:color="auto"/>
            <w:left w:val="none" w:sz="0" w:space="0" w:color="auto"/>
            <w:bottom w:val="none" w:sz="0" w:space="0" w:color="auto"/>
            <w:right w:val="none" w:sz="0" w:space="0" w:color="auto"/>
          </w:divBdr>
        </w:div>
      </w:divsChild>
    </w:div>
    <w:div w:id="1712344461">
      <w:bodyDiv w:val="1"/>
      <w:marLeft w:val="0"/>
      <w:marRight w:val="0"/>
      <w:marTop w:val="0"/>
      <w:marBottom w:val="0"/>
      <w:divBdr>
        <w:top w:val="none" w:sz="0" w:space="0" w:color="auto"/>
        <w:left w:val="none" w:sz="0" w:space="0" w:color="auto"/>
        <w:bottom w:val="none" w:sz="0" w:space="0" w:color="auto"/>
        <w:right w:val="none" w:sz="0" w:space="0" w:color="auto"/>
      </w:divBdr>
    </w:div>
    <w:div w:id="1753618529">
      <w:bodyDiv w:val="1"/>
      <w:marLeft w:val="0"/>
      <w:marRight w:val="0"/>
      <w:marTop w:val="0"/>
      <w:marBottom w:val="0"/>
      <w:divBdr>
        <w:top w:val="none" w:sz="0" w:space="0" w:color="auto"/>
        <w:left w:val="none" w:sz="0" w:space="0" w:color="auto"/>
        <w:bottom w:val="none" w:sz="0" w:space="0" w:color="auto"/>
        <w:right w:val="none" w:sz="0" w:space="0" w:color="auto"/>
      </w:divBdr>
      <w:divsChild>
        <w:div w:id="1164518217">
          <w:marLeft w:val="547"/>
          <w:marRight w:val="0"/>
          <w:marTop w:val="0"/>
          <w:marBottom w:val="0"/>
          <w:divBdr>
            <w:top w:val="none" w:sz="0" w:space="0" w:color="auto"/>
            <w:left w:val="none" w:sz="0" w:space="0" w:color="auto"/>
            <w:bottom w:val="none" w:sz="0" w:space="0" w:color="auto"/>
            <w:right w:val="none" w:sz="0" w:space="0" w:color="auto"/>
          </w:divBdr>
        </w:div>
        <w:div w:id="1945460241">
          <w:marLeft w:val="547"/>
          <w:marRight w:val="0"/>
          <w:marTop w:val="0"/>
          <w:marBottom w:val="0"/>
          <w:divBdr>
            <w:top w:val="none" w:sz="0" w:space="0" w:color="auto"/>
            <w:left w:val="none" w:sz="0" w:space="0" w:color="auto"/>
            <w:bottom w:val="none" w:sz="0" w:space="0" w:color="auto"/>
            <w:right w:val="none" w:sz="0" w:space="0" w:color="auto"/>
          </w:divBdr>
        </w:div>
      </w:divsChild>
    </w:div>
    <w:div w:id="1765690428">
      <w:bodyDiv w:val="1"/>
      <w:marLeft w:val="0"/>
      <w:marRight w:val="0"/>
      <w:marTop w:val="0"/>
      <w:marBottom w:val="0"/>
      <w:divBdr>
        <w:top w:val="none" w:sz="0" w:space="0" w:color="auto"/>
        <w:left w:val="none" w:sz="0" w:space="0" w:color="auto"/>
        <w:bottom w:val="none" w:sz="0" w:space="0" w:color="auto"/>
        <w:right w:val="none" w:sz="0" w:space="0" w:color="auto"/>
      </w:divBdr>
      <w:divsChild>
        <w:div w:id="1823614733">
          <w:marLeft w:val="274"/>
          <w:marRight w:val="0"/>
          <w:marTop w:val="0"/>
          <w:marBottom w:val="0"/>
          <w:divBdr>
            <w:top w:val="none" w:sz="0" w:space="0" w:color="auto"/>
            <w:left w:val="none" w:sz="0" w:space="0" w:color="auto"/>
            <w:bottom w:val="none" w:sz="0" w:space="0" w:color="auto"/>
            <w:right w:val="none" w:sz="0" w:space="0" w:color="auto"/>
          </w:divBdr>
        </w:div>
        <w:div w:id="1052846784">
          <w:marLeft w:val="274"/>
          <w:marRight w:val="0"/>
          <w:marTop w:val="0"/>
          <w:marBottom w:val="0"/>
          <w:divBdr>
            <w:top w:val="none" w:sz="0" w:space="0" w:color="auto"/>
            <w:left w:val="none" w:sz="0" w:space="0" w:color="auto"/>
            <w:bottom w:val="none" w:sz="0" w:space="0" w:color="auto"/>
            <w:right w:val="none" w:sz="0" w:space="0" w:color="auto"/>
          </w:divBdr>
        </w:div>
        <w:div w:id="1727727115">
          <w:marLeft w:val="274"/>
          <w:marRight w:val="0"/>
          <w:marTop w:val="0"/>
          <w:marBottom w:val="0"/>
          <w:divBdr>
            <w:top w:val="none" w:sz="0" w:space="0" w:color="auto"/>
            <w:left w:val="none" w:sz="0" w:space="0" w:color="auto"/>
            <w:bottom w:val="none" w:sz="0" w:space="0" w:color="auto"/>
            <w:right w:val="none" w:sz="0" w:space="0" w:color="auto"/>
          </w:divBdr>
        </w:div>
      </w:divsChild>
    </w:div>
    <w:div w:id="1782146074">
      <w:bodyDiv w:val="1"/>
      <w:marLeft w:val="0"/>
      <w:marRight w:val="0"/>
      <w:marTop w:val="0"/>
      <w:marBottom w:val="0"/>
      <w:divBdr>
        <w:top w:val="none" w:sz="0" w:space="0" w:color="auto"/>
        <w:left w:val="none" w:sz="0" w:space="0" w:color="auto"/>
        <w:bottom w:val="none" w:sz="0" w:space="0" w:color="auto"/>
        <w:right w:val="none" w:sz="0" w:space="0" w:color="auto"/>
      </w:divBdr>
      <w:divsChild>
        <w:div w:id="43411413">
          <w:marLeft w:val="562"/>
          <w:marRight w:val="0"/>
          <w:marTop w:val="0"/>
          <w:marBottom w:val="0"/>
          <w:divBdr>
            <w:top w:val="none" w:sz="0" w:space="0" w:color="auto"/>
            <w:left w:val="none" w:sz="0" w:space="0" w:color="auto"/>
            <w:bottom w:val="none" w:sz="0" w:space="0" w:color="auto"/>
            <w:right w:val="none" w:sz="0" w:space="0" w:color="auto"/>
          </w:divBdr>
        </w:div>
        <w:div w:id="1487748152">
          <w:marLeft w:val="216"/>
          <w:marRight w:val="0"/>
          <w:marTop w:val="240"/>
          <w:marBottom w:val="0"/>
          <w:divBdr>
            <w:top w:val="none" w:sz="0" w:space="0" w:color="auto"/>
            <w:left w:val="none" w:sz="0" w:space="0" w:color="auto"/>
            <w:bottom w:val="none" w:sz="0" w:space="0" w:color="auto"/>
            <w:right w:val="none" w:sz="0" w:space="0" w:color="auto"/>
          </w:divBdr>
        </w:div>
        <w:div w:id="1580749182">
          <w:marLeft w:val="562"/>
          <w:marRight w:val="0"/>
          <w:marTop w:val="0"/>
          <w:marBottom w:val="0"/>
          <w:divBdr>
            <w:top w:val="none" w:sz="0" w:space="0" w:color="auto"/>
            <w:left w:val="none" w:sz="0" w:space="0" w:color="auto"/>
            <w:bottom w:val="none" w:sz="0" w:space="0" w:color="auto"/>
            <w:right w:val="none" w:sz="0" w:space="0" w:color="auto"/>
          </w:divBdr>
        </w:div>
        <w:div w:id="1929657961">
          <w:marLeft w:val="562"/>
          <w:marRight w:val="0"/>
          <w:marTop w:val="0"/>
          <w:marBottom w:val="0"/>
          <w:divBdr>
            <w:top w:val="none" w:sz="0" w:space="0" w:color="auto"/>
            <w:left w:val="none" w:sz="0" w:space="0" w:color="auto"/>
            <w:bottom w:val="none" w:sz="0" w:space="0" w:color="auto"/>
            <w:right w:val="none" w:sz="0" w:space="0" w:color="auto"/>
          </w:divBdr>
        </w:div>
      </w:divsChild>
    </w:div>
    <w:div w:id="1786122596">
      <w:bodyDiv w:val="1"/>
      <w:marLeft w:val="0"/>
      <w:marRight w:val="0"/>
      <w:marTop w:val="0"/>
      <w:marBottom w:val="0"/>
      <w:divBdr>
        <w:top w:val="none" w:sz="0" w:space="0" w:color="auto"/>
        <w:left w:val="none" w:sz="0" w:space="0" w:color="auto"/>
        <w:bottom w:val="none" w:sz="0" w:space="0" w:color="auto"/>
        <w:right w:val="none" w:sz="0" w:space="0" w:color="auto"/>
      </w:divBdr>
      <w:divsChild>
        <w:div w:id="115217007">
          <w:marLeft w:val="1166"/>
          <w:marRight w:val="0"/>
          <w:marTop w:val="0"/>
          <w:marBottom w:val="0"/>
          <w:divBdr>
            <w:top w:val="none" w:sz="0" w:space="0" w:color="auto"/>
            <w:left w:val="none" w:sz="0" w:space="0" w:color="auto"/>
            <w:bottom w:val="none" w:sz="0" w:space="0" w:color="auto"/>
            <w:right w:val="none" w:sz="0" w:space="0" w:color="auto"/>
          </w:divBdr>
        </w:div>
        <w:div w:id="236943435">
          <w:marLeft w:val="1166"/>
          <w:marRight w:val="0"/>
          <w:marTop w:val="0"/>
          <w:marBottom w:val="0"/>
          <w:divBdr>
            <w:top w:val="none" w:sz="0" w:space="0" w:color="auto"/>
            <w:left w:val="none" w:sz="0" w:space="0" w:color="auto"/>
            <w:bottom w:val="none" w:sz="0" w:space="0" w:color="auto"/>
            <w:right w:val="none" w:sz="0" w:space="0" w:color="auto"/>
          </w:divBdr>
        </w:div>
        <w:div w:id="371030443">
          <w:marLeft w:val="547"/>
          <w:marRight w:val="0"/>
          <w:marTop w:val="0"/>
          <w:marBottom w:val="0"/>
          <w:divBdr>
            <w:top w:val="none" w:sz="0" w:space="0" w:color="auto"/>
            <w:left w:val="none" w:sz="0" w:space="0" w:color="auto"/>
            <w:bottom w:val="none" w:sz="0" w:space="0" w:color="auto"/>
            <w:right w:val="none" w:sz="0" w:space="0" w:color="auto"/>
          </w:divBdr>
        </w:div>
        <w:div w:id="465464762">
          <w:marLeft w:val="1166"/>
          <w:marRight w:val="0"/>
          <w:marTop w:val="0"/>
          <w:marBottom w:val="0"/>
          <w:divBdr>
            <w:top w:val="none" w:sz="0" w:space="0" w:color="auto"/>
            <w:left w:val="none" w:sz="0" w:space="0" w:color="auto"/>
            <w:bottom w:val="none" w:sz="0" w:space="0" w:color="auto"/>
            <w:right w:val="none" w:sz="0" w:space="0" w:color="auto"/>
          </w:divBdr>
        </w:div>
        <w:div w:id="564342119">
          <w:marLeft w:val="1166"/>
          <w:marRight w:val="0"/>
          <w:marTop w:val="0"/>
          <w:marBottom w:val="0"/>
          <w:divBdr>
            <w:top w:val="none" w:sz="0" w:space="0" w:color="auto"/>
            <w:left w:val="none" w:sz="0" w:space="0" w:color="auto"/>
            <w:bottom w:val="none" w:sz="0" w:space="0" w:color="auto"/>
            <w:right w:val="none" w:sz="0" w:space="0" w:color="auto"/>
          </w:divBdr>
        </w:div>
        <w:div w:id="667749477">
          <w:marLeft w:val="1166"/>
          <w:marRight w:val="0"/>
          <w:marTop w:val="0"/>
          <w:marBottom w:val="0"/>
          <w:divBdr>
            <w:top w:val="none" w:sz="0" w:space="0" w:color="auto"/>
            <w:left w:val="none" w:sz="0" w:space="0" w:color="auto"/>
            <w:bottom w:val="none" w:sz="0" w:space="0" w:color="auto"/>
            <w:right w:val="none" w:sz="0" w:space="0" w:color="auto"/>
          </w:divBdr>
        </w:div>
        <w:div w:id="877818721">
          <w:marLeft w:val="1166"/>
          <w:marRight w:val="0"/>
          <w:marTop w:val="0"/>
          <w:marBottom w:val="0"/>
          <w:divBdr>
            <w:top w:val="none" w:sz="0" w:space="0" w:color="auto"/>
            <w:left w:val="none" w:sz="0" w:space="0" w:color="auto"/>
            <w:bottom w:val="none" w:sz="0" w:space="0" w:color="auto"/>
            <w:right w:val="none" w:sz="0" w:space="0" w:color="auto"/>
          </w:divBdr>
        </w:div>
        <w:div w:id="922422234">
          <w:marLeft w:val="547"/>
          <w:marRight w:val="0"/>
          <w:marTop w:val="0"/>
          <w:marBottom w:val="0"/>
          <w:divBdr>
            <w:top w:val="none" w:sz="0" w:space="0" w:color="auto"/>
            <w:left w:val="none" w:sz="0" w:space="0" w:color="auto"/>
            <w:bottom w:val="none" w:sz="0" w:space="0" w:color="auto"/>
            <w:right w:val="none" w:sz="0" w:space="0" w:color="auto"/>
          </w:divBdr>
        </w:div>
        <w:div w:id="1139418640">
          <w:marLeft w:val="1166"/>
          <w:marRight w:val="0"/>
          <w:marTop w:val="0"/>
          <w:marBottom w:val="0"/>
          <w:divBdr>
            <w:top w:val="none" w:sz="0" w:space="0" w:color="auto"/>
            <w:left w:val="none" w:sz="0" w:space="0" w:color="auto"/>
            <w:bottom w:val="none" w:sz="0" w:space="0" w:color="auto"/>
            <w:right w:val="none" w:sz="0" w:space="0" w:color="auto"/>
          </w:divBdr>
        </w:div>
        <w:div w:id="1174612595">
          <w:marLeft w:val="1166"/>
          <w:marRight w:val="0"/>
          <w:marTop w:val="0"/>
          <w:marBottom w:val="0"/>
          <w:divBdr>
            <w:top w:val="none" w:sz="0" w:space="0" w:color="auto"/>
            <w:left w:val="none" w:sz="0" w:space="0" w:color="auto"/>
            <w:bottom w:val="none" w:sz="0" w:space="0" w:color="auto"/>
            <w:right w:val="none" w:sz="0" w:space="0" w:color="auto"/>
          </w:divBdr>
        </w:div>
        <w:div w:id="1297881064">
          <w:marLeft w:val="1166"/>
          <w:marRight w:val="0"/>
          <w:marTop w:val="0"/>
          <w:marBottom w:val="0"/>
          <w:divBdr>
            <w:top w:val="none" w:sz="0" w:space="0" w:color="auto"/>
            <w:left w:val="none" w:sz="0" w:space="0" w:color="auto"/>
            <w:bottom w:val="none" w:sz="0" w:space="0" w:color="auto"/>
            <w:right w:val="none" w:sz="0" w:space="0" w:color="auto"/>
          </w:divBdr>
        </w:div>
        <w:div w:id="1379433251">
          <w:marLeft w:val="1166"/>
          <w:marRight w:val="0"/>
          <w:marTop w:val="0"/>
          <w:marBottom w:val="0"/>
          <w:divBdr>
            <w:top w:val="none" w:sz="0" w:space="0" w:color="auto"/>
            <w:left w:val="none" w:sz="0" w:space="0" w:color="auto"/>
            <w:bottom w:val="none" w:sz="0" w:space="0" w:color="auto"/>
            <w:right w:val="none" w:sz="0" w:space="0" w:color="auto"/>
          </w:divBdr>
        </w:div>
        <w:div w:id="1679623249">
          <w:marLeft w:val="547"/>
          <w:marRight w:val="0"/>
          <w:marTop w:val="0"/>
          <w:marBottom w:val="0"/>
          <w:divBdr>
            <w:top w:val="none" w:sz="0" w:space="0" w:color="auto"/>
            <w:left w:val="none" w:sz="0" w:space="0" w:color="auto"/>
            <w:bottom w:val="none" w:sz="0" w:space="0" w:color="auto"/>
            <w:right w:val="none" w:sz="0" w:space="0" w:color="auto"/>
          </w:divBdr>
        </w:div>
        <w:div w:id="1789008630">
          <w:marLeft w:val="1166"/>
          <w:marRight w:val="0"/>
          <w:marTop w:val="0"/>
          <w:marBottom w:val="0"/>
          <w:divBdr>
            <w:top w:val="none" w:sz="0" w:space="0" w:color="auto"/>
            <w:left w:val="none" w:sz="0" w:space="0" w:color="auto"/>
            <w:bottom w:val="none" w:sz="0" w:space="0" w:color="auto"/>
            <w:right w:val="none" w:sz="0" w:space="0" w:color="auto"/>
          </w:divBdr>
        </w:div>
        <w:div w:id="2014409333">
          <w:marLeft w:val="1166"/>
          <w:marRight w:val="0"/>
          <w:marTop w:val="0"/>
          <w:marBottom w:val="0"/>
          <w:divBdr>
            <w:top w:val="none" w:sz="0" w:space="0" w:color="auto"/>
            <w:left w:val="none" w:sz="0" w:space="0" w:color="auto"/>
            <w:bottom w:val="none" w:sz="0" w:space="0" w:color="auto"/>
            <w:right w:val="none" w:sz="0" w:space="0" w:color="auto"/>
          </w:divBdr>
        </w:div>
        <w:div w:id="2089224525">
          <w:marLeft w:val="547"/>
          <w:marRight w:val="0"/>
          <w:marTop w:val="0"/>
          <w:marBottom w:val="0"/>
          <w:divBdr>
            <w:top w:val="none" w:sz="0" w:space="0" w:color="auto"/>
            <w:left w:val="none" w:sz="0" w:space="0" w:color="auto"/>
            <w:bottom w:val="none" w:sz="0" w:space="0" w:color="auto"/>
            <w:right w:val="none" w:sz="0" w:space="0" w:color="auto"/>
          </w:divBdr>
        </w:div>
        <w:div w:id="2105612335">
          <w:marLeft w:val="1166"/>
          <w:marRight w:val="0"/>
          <w:marTop w:val="0"/>
          <w:marBottom w:val="0"/>
          <w:divBdr>
            <w:top w:val="none" w:sz="0" w:space="0" w:color="auto"/>
            <w:left w:val="none" w:sz="0" w:space="0" w:color="auto"/>
            <w:bottom w:val="none" w:sz="0" w:space="0" w:color="auto"/>
            <w:right w:val="none" w:sz="0" w:space="0" w:color="auto"/>
          </w:divBdr>
        </w:div>
      </w:divsChild>
    </w:div>
    <w:div w:id="1805272451">
      <w:bodyDiv w:val="1"/>
      <w:marLeft w:val="0"/>
      <w:marRight w:val="0"/>
      <w:marTop w:val="0"/>
      <w:marBottom w:val="0"/>
      <w:divBdr>
        <w:top w:val="none" w:sz="0" w:space="0" w:color="auto"/>
        <w:left w:val="none" w:sz="0" w:space="0" w:color="auto"/>
        <w:bottom w:val="none" w:sz="0" w:space="0" w:color="auto"/>
        <w:right w:val="none" w:sz="0" w:space="0" w:color="auto"/>
      </w:divBdr>
    </w:div>
    <w:div w:id="1812869306">
      <w:bodyDiv w:val="1"/>
      <w:marLeft w:val="0"/>
      <w:marRight w:val="0"/>
      <w:marTop w:val="0"/>
      <w:marBottom w:val="0"/>
      <w:divBdr>
        <w:top w:val="none" w:sz="0" w:space="0" w:color="auto"/>
        <w:left w:val="none" w:sz="0" w:space="0" w:color="auto"/>
        <w:bottom w:val="none" w:sz="0" w:space="0" w:color="auto"/>
        <w:right w:val="none" w:sz="0" w:space="0" w:color="auto"/>
      </w:divBdr>
    </w:div>
    <w:div w:id="1819027687">
      <w:bodyDiv w:val="1"/>
      <w:marLeft w:val="0"/>
      <w:marRight w:val="0"/>
      <w:marTop w:val="0"/>
      <w:marBottom w:val="0"/>
      <w:divBdr>
        <w:top w:val="none" w:sz="0" w:space="0" w:color="auto"/>
        <w:left w:val="none" w:sz="0" w:space="0" w:color="auto"/>
        <w:bottom w:val="none" w:sz="0" w:space="0" w:color="auto"/>
        <w:right w:val="none" w:sz="0" w:space="0" w:color="auto"/>
      </w:divBdr>
    </w:div>
    <w:div w:id="1821537661">
      <w:bodyDiv w:val="1"/>
      <w:marLeft w:val="0"/>
      <w:marRight w:val="0"/>
      <w:marTop w:val="0"/>
      <w:marBottom w:val="0"/>
      <w:divBdr>
        <w:top w:val="none" w:sz="0" w:space="0" w:color="auto"/>
        <w:left w:val="none" w:sz="0" w:space="0" w:color="auto"/>
        <w:bottom w:val="none" w:sz="0" w:space="0" w:color="auto"/>
        <w:right w:val="none" w:sz="0" w:space="0" w:color="auto"/>
      </w:divBdr>
      <w:divsChild>
        <w:div w:id="583224088">
          <w:marLeft w:val="562"/>
          <w:marRight w:val="0"/>
          <w:marTop w:val="0"/>
          <w:marBottom w:val="0"/>
          <w:divBdr>
            <w:top w:val="none" w:sz="0" w:space="0" w:color="auto"/>
            <w:left w:val="none" w:sz="0" w:space="0" w:color="auto"/>
            <w:bottom w:val="none" w:sz="0" w:space="0" w:color="auto"/>
            <w:right w:val="none" w:sz="0" w:space="0" w:color="auto"/>
          </w:divBdr>
        </w:div>
      </w:divsChild>
    </w:div>
    <w:div w:id="1822622080">
      <w:bodyDiv w:val="1"/>
      <w:marLeft w:val="0"/>
      <w:marRight w:val="0"/>
      <w:marTop w:val="0"/>
      <w:marBottom w:val="0"/>
      <w:divBdr>
        <w:top w:val="none" w:sz="0" w:space="0" w:color="auto"/>
        <w:left w:val="none" w:sz="0" w:space="0" w:color="auto"/>
        <w:bottom w:val="none" w:sz="0" w:space="0" w:color="auto"/>
        <w:right w:val="none" w:sz="0" w:space="0" w:color="auto"/>
      </w:divBdr>
      <w:divsChild>
        <w:div w:id="353850010">
          <w:marLeft w:val="1166"/>
          <w:marRight w:val="0"/>
          <w:marTop w:val="0"/>
          <w:marBottom w:val="0"/>
          <w:divBdr>
            <w:top w:val="none" w:sz="0" w:space="0" w:color="auto"/>
            <w:left w:val="none" w:sz="0" w:space="0" w:color="auto"/>
            <w:bottom w:val="none" w:sz="0" w:space="0" w:color="auto"/>
            <w:right w:val="none" w:sz="0" w:space="0" w:color="auto"/>
          </w:divBdr>
        </w:div>
        <w:div w:id="480342705">
          <w:marLeft w:val="547"/>
          <w:marRight w:val="0"/>
          <w:marTop w:val="0"/>
          <w:marBottom w:val="0"/>
          <w:divBdr>
            <w:top w:val="none" w:sz="0" w:space="0" w:color="auto"/>
            <w:left w:val="none" w:sz="0" w:space="0" w:color="auto"/>
            <w:bottom w:val="none" w:sz="0" w:space="0" w:color="auto"/>
            <w:right w:val="none" w:sz="0" w:space="0" w:color="auto"/>
          </w:divBdr>
        </w:div>
        <w:div w:id="1169052811">
          <w:marLeft w:val="1166"/>
          <w:marRight w:val="0"/>
          <w:marTop w:val="0"/>
          <w:marBottom w:val="0"/>
          <w:divBdr>
            <w:top w:val="none" w:sz="0" w:space="0" w:color="auto"/>
            <w:left w:val="none" w:sz="0" w:space="0" w:color="auto"/>
            <w:bottom w:val="none" w:sz="0" w:space="0" w:color="auto"/>
            <w:right w:val="none" w:sz="0" w:space="0" w:color="auto"/>
          </w:divBdr>
        </w:div>
        <w:div w:id="1266615408">
          <w:marLeft w:val="547"/>
          <w:marRight w:val="0"/>
          <w:marTop w:val="0"/>
          <w:marBottom w:val="0"/>
          <w:divBdr>
            <w:top w:val="none" w:sz="0" w:space="0" w:color="auto"/>
            <w:left w:val="none" w:sz="0" w:space="0" w:color="auto"/>
            <w:bottom w:val="none" w:sz="0" w:space="0" w:color="auto"/>
            <w:right w:val="none" w:sz="0" w:space="0" w:color="auto"/>
          </w:divBdr>
        </w:div>
        <w:div w:id="1466311227">
          <w:marLeft w:val="1166"/>
          <w:marRight w:val="0"/>
          <w:marTop w:val="0"/>
          <w:marBottom w:val="0"/>
          <w:divBdr>
            <w:top w:val="none" w:sz="0" w:space="0" w:color="auto"/>
            <w:left w:val="none" w:sz="0" w:space="0" w:color="auto"/>
            <w:bottom w:val="none" w:sz="0" w:space="0" w:color="auto"/>
            <w:right w:val="none" w:sz="0" w:space="0" w:color="auto"/>
          </w:divBdr>
        </w:div>
        <w:div w:id="1655068104">
          <w:marLeft w:val="1166"/>
          <w:marRight w:val="0"/>
          <w:marTop w:val="0"/>
          <w:marBottom w:val="0"/>
          <w:divBdr>
            <w:top w:val="none" w:sz="0" w:space="0" w:color="auto"/>
            <w:left w:val="none" w:sz="0" w:space="0" w:color="auto"/>
            <w:bottom w:val="none" w:sz="0" w:space="0" w:color="auto"/>
            <w:right w:val="none" w:sz="0" w:space="0" w:color="auto"/>
          </w:divBdr>
        </w:div>
        <w:div w:id="2045903776">
          <w:marLeft w:val="547"/>
          <w:marRight w:val="0"/>
          <w:marTop w:val="0"/>
          <w:marBottom w:val="0"/>
          <w:divBdr>
            <w:top w:val="none" w:sz="0" w:space="0" w:color="auto"/>
            <w:left w:val="none" w:sz="0" w:space="0" w:color="auto"/>
            <w:bottom w:val="none" w:sz="0" w:space="0" w:color="auto"/>
            <w:right w:val="none" w:sz="0" w:space="0" w:color="auto"/>
          </w:divBdr>
        </w:div>
      </w:divsChild>
    </w:div>
    <w:div w:id="1829706058">
      <w:bodyDiv w:val="1"/>
      <w:marLeft w:val="0"/>
      <w:marRight w:val="0"/>
      <w:marTop w:val="0"/>
      <w:marBottom w:val="0"/>
      <w:divBdr>
        <w:top w:val="none" w:sz="0" w:space="0" w:color="auto"/>
        <w:left w:val="none" w:sz="0" w:space="0" w:color="auto"/>
        <w:bottom w:val="none" w:sz="0" w:space="0" w:color="auto"/>
        <w:right w:val="none" w:sz="0" w:space="0" w:color="auto"/>
      </w:divBdr>
      <w:divsChild>
        <w:div w:id="676200534">
          <w:marLeft w:val="547"/>
          <w:marRight w:val="0"/>
          <w:marTop w:val="0"/>
          <w:marBottom w:val="0"/>
          <w:divBdr>
            <w:top w:val="none" w:sz="0" w:space="0" w:color="auto"/>
            <w:left w:val="none" w:sz="0" w:space="0" w:color="auto"/>
            <w:bottom w:val="none" w:sz="0" w:space="0" w:color="auto"/>
            <w:right w:val="none" w:sz="0" w:space="0" w:color="auto"/>
          </w:divBdr>
        </w:div>
        <w:div w:id="839659265">
          <w:marLeft w:val="547"/>
          <w:marRight w:val="0"/>
          <w:marTop w:val="0"/>
          <w:marBottom w:val="0"/>
          <w:divBdr>
            <w:top w:val="none" w:sz="0" w:space="0" w:color="auto"/>
            <w:left w:val="none" w:sz="0" w:space="0" w:color="auto"/>
            <w:bottom w:val="none" w:sz="0" w:space="0" w:color="auto"/>
            <w:right w:val="none" w:sz="0" w:space="0" w:color="auto"/>
          </w:divBdr>
        </w:div>
      </w:divsChild>
    </w:div>
    <w:div w:id="1836725423">
      <w:bodyDiv w:val="1"/>
      <w:marLeft w:val="0"/>
      <w:marRight w:val="0"/>
      <w:marTop w:val="0"/>
      <w:marBottom w:val="0"/>
      <w:divBdr>
        <w:top w:val="none" w:sz="0" w:space="0" w:color="auto"/>
        <w:left w:val="none" w:sz="0" w:space="0" w:color="auto"/>
        <w:bottom w:val="none" w:sz="0" w:space="0" w:color="auto"/>
        <w:right w:val="none" w:sz="0" w:space="0" w:color="auto"/>
      </w:divBdr>
      <w:divsChild>
        <w:div w:id="75172367">
          <w:marLeft w:val="1166"/>
          <w:marRight w:val="0"/>
          <w:marTop w:val="0"/>
          <w:marBottom w:val="0"/>
          <w:divBdr>
            <w:top w:val="none" w:sz="0" w:space="0" w:color="auto"/>
            <w:left w:val="none" w:sz="0" w:space="0" w:color="auto"/>
            <w:bottom w:val="none" w:sz="0" w:space="0" w:color="auto"/>
            <w:right w:val="none" w:sz="0" w:space="0" w:color="auto"/>
          </w:divBdr>
        </w:div>
        <w:div w:id="206573973">
          <w:marLeft w:val="1166"/>
          <w:marRight w:val="0"/>
          <w:marTop w:val="0"/>
          <w:marBottom w:val="0"/>
          <w:divBdr>
            <w:top w:val="none" w:sz="0" w:space="0" w:color="auto"/>
            <w:left w:val="none" w:sz="0" w:space="0" w:color="auto"/>
            <w:bottom w:val="none" w:sz="0" w:space="0" w:color="auto"/>
            <w:right w:val="none" w:sz="0" w:space="0" w:color="auto"/>
          </w:divBdr>
        </w:div>
        <w:div w:id="603152454">
          <w:marLeft w:val="1166"/>
          <w:marRight w:val="0"/>
          <w:marTop w:val="0"/>
          <w:marBottom w:val="0"/>
          <w:divBdr>
            <w:top w:val="none" w:sz="0" w:space="0" w:color="auto"/>
            <w:left w:val="none" w:sz="0" w:space="0" w:color="auto"/>
            <w:bottom w:val="none" w:sz="0" w:space="0" w:color="auto"/>
            <w:right w:val="none" w:sz="0" w:space="0" w:color="auto"/>
          </w:divBdr>
        </w:div>
        <w:div w:id="1154878971">
          <w:marLeft w:val="1166"/>
          <w:marRight w:val="0"/>
          <w:marTop w:val="0"/>
          <w:marBottom w:val="0"/>
          <w:divBdr>
            <w:top w:val="none" w:sz="0" w:space="0" w:color="auto"/>
            <w:left w:val="none" w:sz="0" w:space="0" w:color="auto"/>
            <w:bottom w:val="none" w:sz="0" w:space="0" w:color="auto"/>
            <w:right w:val="none" w:sz="0" w:space="0" w:color="auto"/>
          </w:divBdr>
        </w:div>
        <w:div w:id="1276594583">
          <w:marLeft w:val="547"/>
          <w:marRight w:val="0"/>
          <w:marTop w:val="0"/>
          <w:marBottom w:val="0"/>
          <w:divBdr>
            <w:top w:val="none" w:sz="0" w:space="0" w:color="auto"/>
            <w:left w:val="none" w:sz="0" w:space="0" w:color="auto"/>
            <w:bottom w:val="none" w:sz="0" w:space="0" w:color="auto"/>
            <w:right w:val="none" w:sz="0" w:space="0" w:color="auto"/>
          </w:divBdr>
        </w:div>
        <w:div w:id="1303585210">
          <w:marLeft w:val="547"/>
          <w:marRight w:val="0"/>
          <w:marTop w:val="0"/>
          <w:marBottom w:val="0"/>
          <w:divBdr>
            <w:top w:val="none" w:sz="0" w:space="0" w:color="auto"/>
            <w:left w:val="none" w:sz="0" w:space="0" w:color="auto"/>
            <w:bottom w:val="none" w:sz="0" w:space="0" w:color="auto"/>
            <w:right w:val="none" w:sz="0" w:space="0" w:color="auto"/>
          </w:divBdr>
        </w:div>
        <w:div w:id="1825778202">
          <w:marLeft w:val="547"/>
          <w:marRight w:val="0"/>
          <w:marTop w:val="0"/>
          <w:marBottom w:val="0"/>
          <w:divBdr>
            <w:top w:val="none" w:sz="0" w:space="0" w:color="auto"/>
            <w:left w:val="none" w:sz="0" w:space="0" w:color="auto"/>
            <w:bottom w:val="none" w:sz="0" w:space="0" w:color="auto"/>
            <w:right w:val="none" w:sz="0" w:space="0" w:color="auto"/>
          </w:divBdr>
        </w:div>
        <w:div w:id="2049405582">
          <w:marLeft w:val="547"/>
          <w:marRight w:val="0"/>
          <w:marTop w:val="0"/>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7279880">
      <w:bodyDiv w:val="1"/>
      <w:marLeft w:val="0"/>
      <w:marRight w:val="0"/>
      <w:marTop w:val="0"/>
      <w:marBottom w:val="0"/>
      <w:divBdr>
        <w:top w:val="none" w:sz="0" w:space="0" w:color="auto"/>
        <w:left w:val="none" w:sz="0" w:space="0" w:color="auto"/>
        <w:bottom w:val="none" w:sz="0" w:space="0" w:color="auto"/>
        <w:right w:val="none" w:sz="0" w:space="0" w:color="auto"/>
      </w:divBdr>
      <w:divsChild>
        <w:div w:id="215436229">
          <w:marLeft w:val="216"/>
          <w:marRight w:val="0"/>
          <w:marTop w:val="200"/>
          <w:marBottom w:val="0"/>
          <w:divBdr>
            <w:top w:val="none" w:sz="0" w:space="0" w:color="auto"/>
            <w:left w:val="none" w:sz="0" w:space="0" w:color="auto"/>
            <w:bottom w:val="none" w:sz="0" w:space="0" w:color="auto"/>
            <w:right w:val="none" w:sz="0" w:space="0" w:color="auto"/>
          </w:divBdr>
        </w:div>
        <w:div w:id="760025933">
          <w:marLeft w:val="216"/>
          <w:marRight w:val="0"/>
          <w:marTop w:val="200"/>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3586053">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1998802132">
      <w:bodyDiv w:val="1"/>
      <w:marLeft w:val="0"/>
      <w:marRight w:val="0"/>
      <w:marTop w:val="0"/>
      <w:marBottom w:val="0"/>
      <w:divBdr>
        <w:top w:val="none" w:sz="0" w:space="0" w:color="auto"/>
        <w:left w:val="none" w:sz="0" w:space="0" w:color="auto"/>
        <w:bottom w:val="none" w:sz="0" w:space="0" w:color="auto"/>
        <w:right w:val="none" w:sz="0" w:space="0" w:color="auto"/>
      </w:divBdr>
      <w:divsChild>
        <w:div w:id="311445489">
          <w:marLeft w:val="1166"/>
          <w:marRight w:val="0"/>
          <w:marTop w:val="0"/>
          <w:marBottom w:val="0"/>
          <w:divBdr>
            <w:top w:val="none" w:sz="0" w:space="0" w:color="auto"/>
            <w:left w:val="none" w:sz="0" w:space="0" w:color="auto"/>
            <w:bottom w:val="none" w:sz="0" w:space="0" w:color="auto"/>
            <w:right w:val="none" w:sz="0" w:space="0" w:color="auto"/>
          </w:divBdr>
        </w:div>
        <w:div w:id="772870158">
          <w:marLeft w:val="547"/>
          <w:marRight w:val="0"/>
          <w:marTop w:val="0"/>
          <w:marBottom w:val="0"/>
          <w:divBdr>
            <w:top w:val="none" w:sz="0" w:space="0" w:color="auto"/>
            <w:left w:val="none" w:sz="0" w:space="0" w:color="auto"/>
            <w:bottom w:val="none" w:sz="0" w:space="0" w:color="auto"/>
            <w:right w:val="none" w:sz="0" w:space="0" w:color="auto"/>
          </w:divBdr>
        </w:div>
        <w:div w:id="846166591">
          <w:marLeft w:val="1166"/>
          <w:marRight w:val="0"/>
          <w:marTop w:val="0"/>
          <w:marBottom w:val="0"/>
          <w:divBdr>
            <w:top w:val="none" w:sz="0" w:space="0" w:color="auto"/>
            <w:left w:val="none" w:sz="0" w:space="0" w:color="auto"/>
            <w:bottom w:val="none" w:sz="0" w:space="0" w:color="auto"/>
            <w:right w:val="none" w:sz="0" w:space="0" w:color="auto"/>
          </w:divBdr>
        </w:div>
        <w:div w:id="903102026">
          <w:marLeft w:val="547"/>
          <w:marRight w:val="0"/>
          <w:marTop w:val="0"/>
          <w:marBottom w:val="0"/>
          <w:divBdr>
            <w:top w:val="none" w:sz="0" w:space="0" w:color="auto"/>
            <w:left w:val="none" w:sz="0" w:space="0" w:color="auto"/>
            <w:bottom w:val="none" w:sz="0" w:space="0" w:color="auto"/>
            <w:right w:val="none" w:sz="0" w:space="0" w:color="auto"/>
          </w:divBdr>
        </w:div>
        <w:div w:id="1158109831">
          <w:marLeft w:val="547"/>
          <w:marRight w:val="0"/>
          <w:marTop w:val="0"/>
          <w:marBottom w:val="0"/>
          <w:divBdr>
            <w:top w:val="none" w:sz="0" w:space="0" w:color="auto"/>
            <w:left w:val="none" w:sz="0" w:space="0" w:color="auto"/>
            <w:bottom w:val="none" w:sz="0" w:space="0" w:color="auto"/>
            <w:right w:val="none" w:sz="0" w:space="0" w:color="auto"/>
          </w:divBdr>
        </w:div>
        <w:div w:id="1267036858">
          <w:marLeft w:val="547"/>
          <w:marRight w:val="0"/>
          <w:marTop w:val="0"/>
          <w:marBottom w:val="160"/>
          <w:divBdr>
            <w:top w:val="none" w:sz="0" w:space="0" w:color="auto"/>
            <w:left w:val="none" w:sz="0" w:space="0" w:color="auto"/>
            <w:bottom w:val="none" w:sz="0" w:space="0" w:color="auto"/>
            <w:right w:val="none" w:sz="0" w:space="0" w:color="auto"/>
          </w:divBdr>
        </w:div>
      </w:divsChild>
    </w:div>
    <w:div w:id="1999648169">
      <w:bodyDiv w:val="1"/>
      <w:marLeft w:val="0"/>
      <w:marRight w:val="0"/>
      <w:marTop w:val="0"/>
      <w:marBottom w:val="0"/>
      <w:divBdr>
        <w:top w:val="none" w:sz="0" w:space="0" w:color="auto"/>
        <w:left w:val="none" w:sz="0" w:space="0" w:color="auto"/>
        <w:bottom w:val="none" w:sz="0" w:space="0" w:color="auto"/>
        <w:right w:val="none" w:sz="0" w:space="0" w:color="auto"/>
      </w:divBdr>
      <w:divsChild>
        <w:div w:id="1807549864">
          <w:marLeft w:val="720"/>
          <w:marRight w:val="0"/>
          <w:marTop w:val="30"/>
          <w:marBottom w:val="30"/>
          <w:divBdr>
            <w:top w:val="none" w:sz="0" w:space="0" w:color="auto"/>
            <w:left w:val="none" w:sz="0" w:space="0" w:color="auto"/>
            <w:bottom w:val="none" w:sz="0" w:space="0" w:color="auto"/>
            <w:right w:val="none" w:sz="0" w:space="0" w:color="auto"/>
          </w:divBdr>
        </w:div>
      </w:divsChild>
    </w:div>
    <w:div w:id="2010016980">
      <w:bodyDiv w:val="1"/>
      <w:marLeft w:val="0"/>
      <w:marRight w:val="0"/>
      <w:marTop w:val="0"/>
      <w:marBottom w:val="0"/>
      <w:divBdr>
        <w:top w:val="none" w:sz="0" w:space="0" w:color="auto"/>
        <w:left w:val="none" w:sz="0" w:space="0" w:color="auto"/>
        <w:bottom w:val="none" w:sz="0" w:space="0" w:color="auto"/>
        <w:right w:val="none" w:sz="0" w:space="0" w:color="auto"/>
      </w:divBdr>
    </w:div>
    <w:div w:id="2027514840">
      <w:bodyDiv w:val="1"/>
      <w:marLeft w:val="0"/>
      <w:marRight w:val="0"/>
      <w:marTop w:val="0"/>
      <w:marBottom w:val="0"/>
      <w:divBdr>
        <w:top w:val="none" w:sz="0" w:space="0" w:color="auto"/>
        <w:left w:val="none" w:sz="0" w:space="0" w:color="auto"/>
        <w:bottom w:val="none" w:sz="0" w:space="0" w:color="auto"/>
        <w:right w:val="none" w:sz="0" w:space="0" w:color="auto"/>
      </w:divBdr>
    </w:div>
    <w:div w:id="2031367922">
      <w:bodyDiv w:val="1"/>
      <w:marLeft w:val="0"/>
      <w:marRight w:val="0"/>
      <w:marTop w:val="0"/>
      <w:marBottom w:val="0"/>
      <w:divBdr>
        <w:top w:val="none" w:sz="0" w:space="0" w:color="auto"/>
        <w:left w:val="none" w:sz="0" w:space="0" w:color="auto"/>
        <w:bottom w:val="none" w:sz="0" w:space="0" w:color="auto"/>
        <w:right w:val="none" w:sz="0" w:space="0" w:color="auto"/>
      </w:divBdr>
      <w:divsChild>
        <w:div w:id="2086603676">
          <w:marLeft w:val="274"/>
          <w:marRight w:val="0"/>
          <w:marTop w:val="240"/>
          <w:marBottom w:val="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7920785">
      <w:bodyDiv w:val="1"/>
      <w:marLeft w:val="0"/>
      <w:marRight w:val="0"/>
      <w:marTop w:val="0"/>
      <w:marBottom w:val="0"/>
      <w:divBdr>
        <w:top w:val="none" w:sz="0" w:space="0" w:color="auto"/>
        <w:left w:val="none" w:sz="0" w:space="0" w:color="auto"/>
        <w:bottom w:val="none" w:sz="0" w:space="0" w:color="auto"/>
        <w:right w:val="none" w:sz="0" w:space="0" w:color="auto"/>
      </w:divBdr>
      <w:divsChild>
        <w:div w:id="1675572514">
          <w:marLeft w:val="274"/>
          <w:marRight w:val="0"/>
          <w:marTop w:val="240"/>
          <w:marBottom w:val="0"/>
          <w:divBdr>
            <w:top w:val="none" w:sz="0" w:space="0" w:color="auto"/>
            <w:left w:val="none" w:sz="0" w:space="0" w:color="auto"/>
            <w:bottom w:val="none" w:sz="0" w:space="0" w:color="auto"/>
            <w:right w:val="none" w:sz="0" w:space="0" w:color="auto"/>
          </w:divBdr>
        </w:div>
      </w:divsChild>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emf"/><Relationship Id="rId39" Type="http://schemas.openxmlformats.org/officeDocument/2006/relationships/footer" Target="footer1.xml"/><Relationship Id="rId21" Type="http://schemas.openxmlformats.org/officeDocument/2006/relationships/image" Target="media/image10.png"/><Relationship Id="rId34" Type="http://schemas.openxmlformats.org/officeDocument/2006/relationships/image" Target="media/image23.emf"/><Relationship Id="rId42"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emf"/><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image" Target="media/image20.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emf"/><Relationship Id="rId30" Type="http://schemas.openxmlformats.org/officeDocument/2006/relationships/image" Target="media/image19.png"/><Relationship Id="rId35" Type="http://schemas.openxmlformats.org/officeDocument/2006/relationships/image" Target="media/image24.emf"/><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image" Target="media/image22.emf"/><Relationship Id="rId38"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2" ma:contentTypeDescription="Create a new document." ma:contentTypeScope="" ma:versionID="e4e66cf6b744d897e4ee45d35517f438">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99224536b8290b1dedb1480d9cd1b2f2"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HR33RHYHUWRF-507899316-27735</_dlc_DocId>
    <_dlc_DocIdUrl xmlns="ca125759-a0e7-4469-93e0-e34bba23bda5">
      <Url>https://qualcomm.sharepoint.com/teams/pentari/_layouts/15/DocIdRedir.aspx?ID=HR33RHYHUWRF-507899316-27735</Url>
      <Description>HR33RHYHUWRF-507899316-27735</Description>
    </_dlc_DocIdUrl>
  </documentManagement>
</p:properties>
</file>

<file path=customXml/item4.xml><?xml version="1.0" encoding="utf-8"?>
<?mso-contentType ?>
<FormTemplates xmlns="http://schemas.microsoft.com/sharepoint/v3/contenttype/form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44FDB742-FC2A-4430-9D5C-47A5E1AE1CE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0898653-933B-40A2-937A-3B06BA3AEA08}">
  <ds:schemaRefs>
    <ds:schemaRef ds:uri="http://schemas.openxmlformats.org/officeDocument/2006/bibliography"/>
  </ds:schemaRefs>
</ds:datastoreItem>
</file>

<file path=customXml/itemProps3.xml><?xml version="1.0" encoding="utf-8"?>
<ds:datastoreItem xmlns:ds="http://schemas.openxmlformats.org/officeDocument/2006/customXml" ds:itemID="{A5F60690-F458-4190-85FB-80946C0C6ADA}">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customXml/itemProps4.xml><?xml version="1.0" encoding="utf-8"?>
<ds:datastoreItem xmlns:ds="http://schemas.openxmlformats.org/officeDocument/2006/customXml" ds:itemID="{B2E0D3F9-BB3D-4D6F-8853-16DDEDC163BA}">
  <ds:schemaRefs>
    <ds:schemaRef ds:uri="http://schemas.microsoft.com/sharepoint/v3/contenttype/forms"/>
  </ds:schemaRefs>
</ds:datastoreItem>
</file>

<file path=customXml/itemProps5.xml><?xml version="1.0" encoding="utf-8"?>
<ds:datastoreItem xmlns:ds="http://schemas.openxmlformats.org/officeDocument/2006/customXml" ds:itemID="{D3360340-4BC6-4215-B5ED-3329A524C64B}">
  <ds:schemaRefs>
    <ds:schemaRef ds:uri="http://schemas.microsoft.com/sharepoint/event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2092</TotalTime>
  <Pages>38</Pages>
  <Words>12576</Words>
  <Characters>78729</Characters>
  <Application>Microsoft Office Word</Application>
  <DocSecurity>0</DocSecurity>
  <Lines>656</Lines>
  <Paragraphs>182</Paragraphs>
  <ScaleCrop>false</ScaleCrop>
  <HeadingPairs>
    <vt:vector size="2" baseType="variant">
      <vt:variant>
        <vt:lpstr>Title</vt:lpstr>
      </vt:variant>
      <vt:variant>
        <vt:i4>1</vt:i4>
      </vt:variant>
    </vt:vector>
  </HeadingPairs>
  <TitlesOfParts>
    <vt:vector size="1" baseType="lpstr">
      <vt:lpstr>3GPP TSG-RAN WG1 #55bis</vt:lpstr>
    </vt:vector>
  </TitlesOfParts>
  <Company>Qualcomm Inc.</Company>
  <LinksUpToDate>false</LinksUpToDate>
  <CharactersWithSpaces>91123</CharactersWithSpaces>
  <SharedDoc>false</SharedDoc>
  <HLinks>
    <vt:vector size="18" baseType="variant">
      <vt:variant>
        <vt:i4>3276890</vt:i4>
      </vt:variant>
      <vt:variant>
        <vt:i4>6</vt:i4>
      </vt:variant>
      <vt:variant>
        <vt:i4>0</vt:i4>
      </vt:variant>
      <vt:variant>
        <vt:i4>5</vt:i4>
      </vt:variant>
      <vt:variant>
        <vt:lpwstr>mailto:yihuang@qti.qualcomm.com</vt:lpwstr>
      </vt:variant>
      <vt:variant>
        <vt:lpwstr/>
      </vt:variant>
      <vt:variant>
        <vt:i4>3276890</vt:i4>
      </vt:variant>
      <vt:variant>
        <vt:i4>3</vt:i4>
      </vt:variant>
      <vt:variant>
        <vt:i4>0</vt:i4>
      </vt:variant>
      <vt:variant>
        <vt:i4>5</vt:i4>
      </vt:variant>
      <vt:variant>
        <vt:lpwstr>mailto:yihuang@qti.qualcomm.com</vt:lpwstr>
      </vt:variant>
      <vt:variant>
        <vt:lpwstr/>
      </vt:variant>
      <vt:variant>
        <vt:i4>3276890</vt:i4>
      </vt:variant>
      <vt:variant>
        <vt:i4>0</vt:i4>
      </vt:variant>
      <vt:variant>
        <vt:i4>0</vt:i4>
      </vt:variant>
      <vt:variant>
        <vt:i4>5</vt:i4>
      </vt:variant>
      <vt:variant>
        <vt:lpwstr>mailto:yihuang@qti.qualcomm.com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#55bis</dc:title>
  <dc:subject/>
  <dc:creator>Qualcomm Europe</dc:creator>
  <cp:keywords/>
  <cp:lastModifiedBy>Jing Dai (WRD)</cp:lastModifiedBy>
  <cp:revision>1420</cp:revision>
  <cp:lastPrinted>2014-11-07T21:38:00Z</cp:lastPrinted>
  <dcterms:created xsi:type="dcterms:W3CDTF">2024-05-10T01:10:00Z</dcterms:created>
  <dcterms:modified xsi:type="dcterms:W3CDTF">2024-08-14T05:55:00Z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0x010100FE4CD02E0E3519489CB07822D2A7BFAC</vt:lpwstr>
  </property>
  <property fmtid="{D5CDD505-2E9C-101B-9397-08002B2CF9AE}" pid="4" name="_dlc_DocIdItemGuid">
    <vt:lpwstr>264abe7a-be0c-4e88-91e9-0c215f8e904d</vt:lpwstr>
  </property>
  <property fmtid="{D5CDD505-2E9C-101B-9397-08002B2CF9AE}" pid="5" name="MediaServiceImageTags">
    <vt:lpwstr/>
  </property>
</Properties>
</file>