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F9F6F" w14:textId="39DAFB4F" w:rsidR="00CA4198" w:rsidRDefault="00A3159C" w:rsidP="000A4B0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r w:rsidRPr="00A3159C">
        <w:rPr>
          <w:rFonts w:ascii="Times New Roman" w:eastAsia="MS Mincho" w:hAnsi="Times New Roman" w:cs="Times New Roman"/>
          <w:b/>
          <w:bCs/>
          <w:kern w:val="0"/>
          <w:sz w:val="24"/>
          <w:szCs w:val="24"/>
          <w:lang w:val="en-GB" w:eastAsia="en-US"/>
        </w:rPr>
        <w:t>3GPP TSG RAN WG1 #11</w:t>
      </w:r>
      <w:r w:rsidR="00B435AA">
        <w:rPr>
          <w:rFonts w:ascii="Times New Roman" w:eastAsia="MS Mincho" w:hAnsi="Times New Roman" w:cs="Times New Roman"/>
          <w:b/>
          <w:bCs/>
          <w:kern w:val="0"/>
          <w:sz w:val="24"/>
          <w:szCs w:val="24"/>
          <w:lang w:val="en-GB" w:eastAsia="en-US"/>
        </w:rPr>
        <w:t>8</w:t>
      </w:r>
      <w:r w:rsidR="0046578F" w:rsidRPr="00E17A8C">
        <w:rPr>
          <w:rFonts w:ascii="Times New Roman" w:eastAsia="SimSun" w:hAnsi="Times New Roman" w:cs="Times New Roman"/>
          <w:b/>
          <w:bCs/>
          <w:kern w:val="0"/>
          <w:sz w:val="24"/>
          <w:szCs w:val="24"/>
          <w:lang w:val="en-GB"/>
        </w:rPr>
        <w:t xml:space="preserve">                           </w:t>
      </w:r>
      <w:r w:rsidR="00CA4198">
        <w:rPr>
          <w:rFonts w:ascii="Times New Roman" w:eastAsia="SimSun" w:hAnsi="Times New Roman" w:cs="Times New Roman"/>
          <w:b/>
          <w:bCs/>
          <w:kern w:val="0"/>
          <w:sz w:val="24"/>
          <w:szCs w:val="24"/>
          <w:lang w:val="en-GB"/>
        </w:rPr>
        <w:t xml:space="preserve">        </w:t>
      </w:r>
      <w:r w:rsidR="0046578F" w:rsidRPr="00E17A8C">
        <w:rPr>
          <w:rFonts w:ascii="Times New Roman" w:eastAsia="SimSun" w:hAnsi="Times New Roman" w:cs="Times New Roman"/>
          <w:b/>
          <w:bCs/>
          <w:kern w:val="0"/>
          <w:sz w:val="24"/>
          <w:szCs w:val="24"/>
          <w:lang w:val="en-GB"/>
        </w:rPr>
        <w:t xml:space="preserve">   </w:t>
      </w:r>
      <w:r w:rsidR="00E32E63" w:rsidRPr="00E32E63">
        <w:rPr>
          <w:rFonts w:ascii="Times New Roman" w:eastAsia="MS Mincho" w:hAnsi="Times New Roman" w:cs="Times New Roman"/>
          <w:b/>
          <w:kern w:val="0"/>
          <w:sz w:val="24"/>
          <w:szCs w:val="24"/>
          <w:lang w:eastAsia="en-US"/>
        </w:rPr>
        <w:t>R1-2407091</w:t>
      </w:r>
    </w:p>
    <w:p w14:paraId="0B4C6483" w14:textId="4668E0DC" w:rsidR="00A3159C" w:rsidRPr="00A3159C" w:rsidRDefault="00B435AA" w:rsidP="00A3159C">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B435AA">
        <w:rPr>
          <w:rFonts w:ascii="Times New Roman" w:eastAsia="SimSun" w:hAnsi="Times New Roman" w:cs="Times New Roman"/>
          <w:b/>
          <w:bCs/>
          <w:sz w:val="24"/>
          <w:szCs w:val="24"/>
          <w:lang w:val="en-GB"/>
        </w:rPr>
        <w:t>Maastricht, Netherlands, August 19th – 23rd,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A4FB935" w14:textId="3B8BE1B8" w:rsidR="00733099" w:rsidRDefault="00733099" w:rsidP="00733099">
      <w:pPr>
        <w:spacing w:beforeLines="50" w:before="120"/>
        <w:rPr>
          <w:rFonts w:ascii="Times New Roman" w:eastAsia="SimSun" w:hAnsi="Times New Roman" w:cs="Times New Roman"/>
          <w:sz w:val="24"/>
          <w:szCs w:val="24"/>
        </w:rPr>
      </w:pPr>
      <w:r w:rsidRPr="00733099">
        <w:rPr>
          <w:rFonts w:ascii="Times New Roman" w:eastAsia="SimSun" w:hAnsi="Times New Roman" w:cs="Times New Roman"/>
          <w:sz w:val="24"/>
          <w:szCs w:val="24"/>
        </w:rPr>
        <w:t>In RAN1#11</w:t>
      </w:r>
      <w:r w:rsidR="00B435AA">
        <w:rPr>
          <w:rFonts w:ascii="Times New Roman" w:eastAsia="SimSun" w:hAnsi="Times New Roman" w:cs="Times New Roman"/>
          <w:sz w:val="24"/>
          <w:szCs w:val="24"/>
        </w:rPr>
        <w:t>7</w:t>
      </w:r>
      <w:r w:rsidR="009504E0">
        <w:rPr>
          <w:rFonts w:ascii="Times New Roman" w:eastAsia="SimSun" w:hAnsi="Times New Roman" w:cs="Times New Roman"/>
          <w:sz w:val="24"/>
          <w:szCs w:val="24"/>
        </w:rPr>
        <w:t xml:space="preserve"> meeting</w:t>
      </w:r>
      <w:r w:rsidRPr="00733099">
        <w:rPr>
          <w:rFonts w:ascii="Times New Roman" w:eastAsia="SimSun" w:hAnsi="Times New Roman" w:cs="Times New Roman"/>
          <w:sz w:val="24"/>
          <w:szCs w:val="24"/>
        </w:rPr>
        <w:t xml:space="preserve"> [1], </w:t>
      </w:r>
      <w:r w:rsidR="0020646E">
        <w:rPr>
          <w:rFonts w:ascii="Times New Roman" w:eastAsia="SimSun" w:hAnsi="Times New Roman" w:cs="Times New Roman"/>
          <w:sz w:val="24"/>
          <w:szCs w:val="24"/>
        </w:rPr>
        <w:t xml:space="preserve">the different waveforms and their characteristics of the carrier wave </w:t>
      </w:r>
      <w:r w:rsidRPr="00733099">
        <w:rPr>
          <w:rFonts w:ascii="Times New Roman" w:eastAsia="SimSun" w:hAnsi="Times New Roman" w:cs="Times New Roman"/>
          <w:sz w:val="24"/>
          <w:szCs w:val="24"/>
        </w:rPr>
        <w:t xml:space="preserve">were discussed, and the following agreements were made. </w:t>
      </w:r>
    </w:p>
    <w:p w14:paraId="6F719D87" w14:textId="77777777" w:rsidR="00733099" w:rsidRDefault="00733099" w:rsidP="00733099">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33099" w14:paraId="3EFDA774"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0DA8E02C" w14:textId="77777777" w:rsidR="00B435AA" w:rsidRPr="005F7704" w:rsidRDefault="00B435AA" w:rsidP="00B435AA">
            <w:pPr>
              <w:spacing w:line="276" w:lineRule="auto"/>
              <w:rPr>
                <w:bCs/>
                <w:color w:val="000000"/>
                <w:highlight w:val="green"/>
              </w:rPr>
            </w:pPr>
            <w:bookmarkStart w:id="4" w:name="_Hlk163028903"/>
            <w:r w:rsidRPr="005F7704">
              <w:rPr>
                <w:bCs/>
                <w:color w:val="000000"/>
                <w:highlight w:val="green"/>
              </w:rPr>
              <w:t>Agreement</w:t>
            </w:r>
          </w:p>
          <w:p w14:paraId="22ACB880" w14:textId="77777777" w:rsidR="00B435AA" w:rsidRPr="005F7704" w:rsidRDefault="00B435AA" w:rsidP="00B435AA">
            <w:pPr>
              <w:spacing w:line="276" w:lineRule="auto"/>
              <w:rPr>
                <w:color w:val="000000"/>
              </w:rPr>
            </w:pPr>
            <w:r w:rsidRPr="005F7704">
              <w:rPr>
                <w:color w:val="000000"/>
              </w:rPr>
              <w:t xml:space="preserve">For multiple unmodulated </w:t>
            </w:r>
            <w:proofErr w:type="gramStart"/>
            <w:r w:rsidRPr="005F7704">
              <w:rPr>
                <w:color w:val="000000"/>
              </w:rPr>
              <w:t>single-tone</w:t>
            </w:r>
            <w:proofErr w:type="gramEnd"/>
            <w:r w:rsidRPr="005F7704">
              <w:rPr>
                <w:color w:val="000000"/>
              </w:rPr>
              <w:t xml:space="preserve"> transmitted by one CW node, other number of tones (i.e. &gt;2) is deprioritized.</w:t>
            </w:r>
          </w:p>
          <w:p w14:paraId="572EC909" w14:textId="77777777" w:rsidR="00B435AA" w:rsidRDefault="00B435AA" w:rsidP="00B435AA">
            <w:pPr>
              <w:pStyle w:val="ListParagraph"/>
              <w:widowControl/>
              <w:numPr>
                <w:ilvl w:val="0"/>
                <w:numId w:val="93"/>
              </w:numPr>
              <w:overflowPunct w:val="0"/>
              <w:autoSpaceDE w:val="0"/>
              <w:autoSpaceDN w:val="0"/>
              <w:adjustRightInd w:val="0"/>
              <w:spacing w:after="180"/>
              <w:ind w:firstLineChars="0"/>
              <w:contextualSpacing/>
              <w:jc w:val="left"/>
              <w:textAlignment w:val="baseline"/>
            </w:pPr>
            <w:r w:rsidRPr="005F7704">
              <w:t>Note: other number of tones (i.e. &gt;2) is studied only when obvious gains are provided.</w:t>
            </w:r>
          </w:p>
          <w:p w14:paraId="7B2838A8" w14:textId="77777777" w:rsidR="00B435AA" w:rsidRPr="005F7704" w:rsidRDefault="00B435AA" w:rsidP="00B435AA">
            <w:pPr>
              <w:rPr>
                <w:bCs/>
                <w:highlight w:val="green"/>
                <w:lang w:eastAsia="zh-CN"/>
              </w:rPr>
            </w:pPr>
            <w:r w:rsidRPr="005F7704">
              <w:rPr>
                <w:bCs/>
                <w:highlight w:val="green"/>
                <w:lang w:eastAsia="zh-CN"/>
              </w:rPr>
              <w:t>Agreement</w:t>
            </w:r>
          </w:p>
          <w:p w14:paraId="51127101" w14:textId="77777777" w:rsidR="00B435AA" w:rsidRPr="005F7704" w:rsidRDefault="00B435AA" w:rsidP="00B435AA">
            <w:pPr>
              <w:rPr>
                <w:lang w:eastAsia="zh-CN"/>
              </w:rPr>
            </w:pPr>
            <w:r w:rsidRPr="005F7704">
              <w:t>For the study of characteristics of CW waveforms, the following table is adopted as a template for capturing observations.</w:t>
            </w:r>
          </w:p>
          <w:p w14:paraId="4B860376" w14:textId="77777777" w:rsidR="00B435AA" w:rsidRPr="005F7704" w:rsidRDefault="00B435AA" w:rsidP="00B435AA">
            <w:r w:rsidRPr="005F7704">
              <w:t xml:space="preserve">Note 1: Further row(s) can be added, if </w:t>
            </w:r>
            <w:proofErr w:type="gramStart"/>
            <w:r w:rsidRPr="005F7704">
              <w:t>other</w:t>
            </w:r>
            <w:proofErr w:type="gramEnd"/>
            <w:r w:rsidRPr="005F7704">
              <w:t xml:space="preserve"> CW waveform characteristic is agreed.</w:t>
            </w:r>
          </w:p>
          <w:p w14:paraId="6F3FA65F" w14:textId="77777777" w:rsidR="00B435AA" w:rsidRPr="005F7704" w:rsidRDefault="00B435AA" w:rsidP="00B435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4435"/>
              <w:gridCol w:w="1170"/>
            </w:tblGrid>
            <w:tr w:rsidR="00B435AA" w:rsidRPr="005F7704" w14:paraId="11DBAE13" w14:textId="77777777" w:rsidTr="00F569E7">
              <w:trPr>
                <w:trHeight w:val="20"/>
              </w:trPr>
              <w:tc>
                <w:tcPr>
                  <w:tcW w:w="1828" w:type="pct"/>
                  <w:shd w:val="clear" w:color="auto" w:fill="F2F2F2"/>
                  <w:vAlign w:val="center"/>
                </w:tcPr>
                <w:p w14:paraId="77DE88EA"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CW waveform characteristics</w:t>
                  </w:r>
                </w:p>
              </w:tc>
              <w:tc>
                <w:tcPr>
                  <w:tcW w:w="2510" w:type="pct"/>
                  <w:shd w:val="clear" w:color="auto" w:fill="F2F2F2"/>
                  <w:vAlign w:val="center"/>
                </w:tcPr>
                <w:p w14:paraId="2F376355"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 xml:space="preserve">Observations and/or comparisons of single-tone unmodulated sinusoid waveform without frequency hopping and </w:t>
                  </w:r>
                  <w:r w:rsidRPr="005F7704">
                    <w:rPr>
                      <w:rFonts w:ascii="Arial" w:hAnsi="Arial" w:cs="Arial"/>
                      <w:sz w:val="16"/>
                      <w:szCs w:val="16"/>
                    </w:rPr>
                    <w:t xml:space="preserve">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xml:space="preserve"> for backscattering</w:t>
                  </w:r>
                </w:p>
              </w:tc>
              <w:tc>
                <w:tcPr>
                  <w:tcW w:w="662" w:type="pct"/>
                  <w:shd w:val="clear" w:color="auto" w:fill="F2F2F2"/>
                  <w:vAlign w:val="center"/>
                </w:tcPr>
                <w:p w14:paraId="7AEA8420" w14:textId="77777777" w:rsidR="00B435AA" w:rsidRPr="005F7704" w:rsidRDefault="00B435AA" w:rsidP="00B435AA">
                  <w:pPr>
                    <w:jc w:val="center"/>
                    <w:rPr>
                      <w:rFonts w:ascii="Arial" w:hAnsi="Arial" w:cs="Arial"/>
                      <w:bCs/>
                      <w:sz w:val="16"/>
                      <w:szCs w:val="16"/>
                    </w:rPr>
                  </w:pPr>
                  <w:r w:rsidRPr="005F7704">
                    <w:rPr>
                      <w:rFonts w:ascii="Arial" w:hAnsi="Arial" w:cs="Arial"/>
                      <w:bCs/>
                      <w:color w:val="000000"/>
                      <w:sz w:val="16"/>
                      <w:szCs w:val="16"/>
                    </w:rPr>
                    <w:t>… (if any)</w:t>
                  </w:r>
                </w:p>
              </w:tc>
            </w:tr>
            <w:tr w:rsidR="00B435AA" w:rsidRPr="005F7704" w14:paraId="471B74BB" w14:textId="77777777" w:rsidTr="00F569E7">
              <w:trPr>
                <w:trHeight w:val="20"/>
              </w:trPr>
              <w:tc>
                <w:tcPr>
                  <w:tcW w:w="1828" w:type="pct"/>
                  <w:shd w:val="clear" w:color="auto" w:fill="auto"/>
                  <w:vAlign w:val="center"/>
                </w:tcPr>
                <w:p w14:paraId="33B1B87D"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D2R reception performance</w:t>
                  </w:r>
                </w:p>
              </w:tc>
              <w:tc>
                <w:tcPr>
                  <w:tcW w:w="2510" w:type="pct"/>
                  <w:shd w:val="clear" w:color="auto" w:fill="auto"/>
                  <w:vAlign w:val="center"/>
                </w:tcPr>
                <w:p w14:paraId="43FF65FB" w14:textId="77777777" w:rsidR="00B435AA" w:rsidRPr="005F7704" w:rsidRDefault="00B435AA" w:rsidP="00B435AA">
                  <w:pPr>
                    <w:autoSpaceDE w:val="0"/>
                    <w:autoSpaceDN w:val="0"/>
                    <w:adjustRightInd w:val="0"/>
                    <w:snapToGrid w:val="0"/>
                    <w:rPr>
                      <w:rFonts w:ascii="Arial" w:hAnsi="Arial" w:cs="Arial"/>
                      <w:sz w:val="16"/>
                      <w:szCs w:val="16"/>
                      <w:highlight w:val="yellow"/>
                    </w:rPr>
                  </w:pPr>
                </w:p>
              </w:tc>
              <w:tc>
                <w:tcPr>
                  <w:tcW w:w="662" w:type="pct"/>
                  <w:shd w:val="clear" w:color="auto" w:fill="auto"/>
                  <w:vAlign w:val="center"/>
                </w:tcPr>
                <w:p w14:paraId="37F82E78" w14:textId="77777777" w:rsidR="00B435AA" w:rsidRPr="005F7704" w:rsidRDefault="00B435AA" w:rsidP="00B435AA">
                  <w:pPr>
                    <w:rPr>
                      <w:rFonts w:ascii="Arial" w:hAnsi="Arial" w:cs="Arial"/>
                      <w:sz w:val="16"/>
                      <w:szCs w:val="16"/>
                      <w:highlight w:val="yellow"/>
                    </w:rPr>
                  </w:pPr>
                </w:p>
              </w:tc>
            </w:tr>
            <w:tr w:rsidR="00B435AA" w:rsidRPr="005F7704" w14:paraId="77EBE483" w14:textId="77777777" w:rsidTr="00F569E7">
              <w:trPr>
                <w:trHeight w:val="20"/>
              </w:trPr>
              <w:tc>
                <w:tcPr>
                  <w:tcW w:w="1828" w:type="pct"/>
                  <w:shd w:val="clear" w:color="auto" w:fill="auto"/>
                  <w:vAlign w:val="center"/>
                </w:tcPr>
                <w:p w14:paraId="0359FA30"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Spectrum utilization of backscattered signal corresponding to the CW waveforms</w:t>
                  </w:r>
                </w:p>
              </w:tc>
              <w:tc>
                <w:tcPr>
                  <w:tcW w:w="2510" w:type="pct"/>
                  <w:shd w:val="clear" w:color="auto" w:fill="auto"/>
                  <w:vAlign w:val="center"/>
                </w:tcPr>
                <w:p w14:paraId="2DDFA528" w14:textId="77777777" w:rsidR="00B435AA" w:rsidRPr="005F7704" w:rsidRDefault="00B435AA" w:rsidP="00B435AA">
                  <w:pPr>
                    <w:autoSpaceDE w:val="0"/>
                    <w:autoSpaceDN w:val="0"/>
                    <w:adjustRightInd w:val="0"/>
                    <w:snapToGrid w:val="0"/>
                    <w:rPr>
                      <w:rFonts w:ascii="Arial" w:hAnsi="Arial" w:cs="Arial"/>
                      <w:color w:val="808080"/>
                      <w:sz w:val="16"/>
                      <w:szCs w:val="16"/>
                      <w:highlight w:val="yellow"/>
                      <w:lang w:eastAsia="x-none"/>
                    </w:rPr>
                  </w:pPr>
                </w:p>
              </w:tc>
              <w:tc>
                <w:tcPr>
                  <w:tcW w:w="662" w:type="pct"/>
                  <w:shd w:val="clear" w:color="auto" w:fill="auto"/>
                  <w:vAlign w:val="center"/>
                </w:tcPr>
                <w:p w14:paraId="77CFBF54" w14:textId="77777777" w:rsidR="00B435AA" w:rsidRPr="005F7704" w:rsidRDefault="00B435AA" w:rsidP="00B435AA">
                  <w:pPr>
                    <w:rPr>
                      <w:rFonts w:ascii="Arial" w:hAnsi="Arial" w:cs="Arial"/>
                      <w:sz w:val="16"/>
                      <w:szCs w:val="16"/>
                      <w:highlight w:val="yellow"/>
                    </w:rPr>
                  </w:pPr>
                </w:p>
              </w:tc>
            </w:tr>
            <w:tr w:rsidR="00B435AA" w:rsidRPr="005F7704" w14:paraId="66EC8A61" w14:textId="77777777" w:rsidTr="00F569E7">
              <w:trPr>
                <w:trHeight w:val="20"/>
              </w:trPr>
              <w:tc>
                <w:tcPr>
                  <w:tcW w:w="1828" w:type="pct"/>
                  <w:shd w:val="clear" w:color="auto" w:fill="auto"/>
                  <w:vAlign w:val="center"/>
                </w:tcPr>
                <w:p w14:paraId="2FAA5E1E"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CW interference suppression at D2R receiver</w:t>
                  </w:r>
                </w:p>
              </w:tc>
              <w:tc>
                <w:tcPr>
                  <w:tcW w:w="2510" w:type="pct"/>
                  <w:shd w:val="clear" w:color="auto" w:fill="auto"/>
                  <w:vAlign w:val="center"/>
                </w:tcPr>
                <w:p w14:paraId="35E9675C" w14:textId="77777777" w:rsidR="00B435AA" w:rsidRPr="005F7704" w:rsidRDefault="00B435AA" w:rsidP="00B435AA">
                  <w:pPr>
                    <w:autoSpaceDE w:val="0"/>
                    <w:autoSpaceDN w:val="0"/>
                    <w:adjustRightInd w:val="0"/>
                    <w:snapToGrid w:val="0"/>
                    <w:rPr>
                      <w:rFonts w:ascii="Arial" w:hAnsi="Arial" w:cs="Arial"/>
                      <w:color w:val="808080"/>
                      <w:sz w:val="16"/>
                      <w:szCs w:val="16"/>
                      <w:highlight w:val="yellow"/>
                      <w:lang w:eastAsia="x-none"/>
                    </w:rPr>
                  </w:pPr>
                </w:p>
              </w:tc>
              <w:tc>
                <w:tcPr>
                  <w:tcW w:w="662" w:type="pct"/>
                  <w:shd w:val="clear" w:color="auto" w:fill="auto"/>
                  <w:vAlign w:val="center"/>
                </w:tcPr>
                <w:p w14:paraId="562F12AE" w14:textId="77777777" w:rsidR="00B435AA" w:rsidRPr="005F7704" w:rsidRDefault="00B435AA" w:rsidP="00B435AA">
                  <w:pPr>
                    <w:rPr>
                      <w:rFonts w:ascii="Arial" w:hAnsi="Arial" w:cs="Arial"/>
                      <w:sz w:val="16"/>
                      <w:szCs w:val="16"/>
                      <w:highlight w:val="yellow"/>
                    </w:rPr>
                  </w:pPr>
                </w:p>
              </w:tc>
            </w:tr>
            <w:tr w:rsidR="00B435AA" w:rsidRPr="005F7704" w14:paraId="1980C8AA" w14:textId="77777777" w:rsidTr="00F569E7">
              <w:trPr>
                <w:trHeight w:val="20"/>
              </w:trPr>
              <w:tc>
                <w:tcPr>
                  <w:tcW w:w="1828" w:type="pct"/>
                  <w:shd w:val="clear" w:color="auto" w:fill="auto"/>
                  <w:vAlign w:val="center"/>
                </w:tcPr>
                <w:p w14:paraId="1B859E08" w14:textId="77777777" w:rsidR="00B435AA" w:rsidRPr="005F7704" w:rsidRDefault="00B435AA" w:rsidP="00B435AA">
                  <w:pPr>
                    <w:jc w:val="center"/>
                    <w:rPr>
                      <w:rFonts w:ascii="Arial" w:hAnsi="Arial" w:cs="Arial"/>
                      <w:sz w:val="16"/>
                      <w:szCs w:val="16"/>
                    </w:rPr>
                  </w:pPr>
                  <w:r w:rsidRPr="005F7704">
                    <w:rPr>
                      <w:rFonts w:ascii="Arial" w:hAnsi="Arial" w:cs="Arial"/>
                      <w:bCs/>
                      <w:sz w:val="16"/>
                      <w:szCs w:val="16"/>
                    </w:rPr>
                    <w:t>Relative complexity of CW generation</w:t>
                  </w:r>
                </w:p>
              </w:tc>
              <w:tc>
                <w:tcPr>
                  <w:tcW w:w="2510" w:type="pct"/>
                  <w:shd w:val="clear" w:color="auto" w:fill="auto"/>
                  <w:vAlign w:val="center"/>
                </w:tcPr>
                <w:p w14:paraId="700C56DF" w14:textId="77777777" w:rsidR="00B435AA" w:rsidRPr="005F7704" w:rsidRDefault="00B435AA" w:rsidP="00B435AA">
                  <w:pPr>
                    <w:autoSpaceDE w:val="0"/>
                    <w:autoSpaceDN w:val="0"/>
                    <w:adjustRightInd w:val="0"/>
                    <w:snapToGrid w:val="0"/>
                    <w:rPr>
                      <w:rFonts w:ascii="Arial" w:hAnsi="Arial" w:cs="Arial"/>
                      <w:color w:val="808080"/>
                      <w:sz w:val="16"/>
                      <w:szCs w:val="16"/>
                      <w:highlight w:val="yellow"/>
                      <w:lang w:eastAsia="x-none"/>
                    </w:rPr>
                  </w:pPr>
                </w:p>
              </w:tc>
              <w:tc>
                <w:tcPr>
                  <w:tcW w:w="662" w:type="pct"/>
                  <w:shd w:val="clear" w:color="auto" w:fill="auto"/>
                  <w:vAlign w:val="center"/>
                </w:tcPr>
                <w:p w14:paraId="246D8B2B" w14:textId="77777777" w:rsidR="00B435AA" w:rsidRPr="005F7704" w:rsidRDefault="00B435AA" w:rsidP="00B435AA">
                  <w:pPr>
                    <w:rPr>
                      <w:rFonts w:ascii="Arial" w:hAnsi="Arial" w:cs="Arial"/>
                      <w:sz w:val="16"/>
                      <w:szCs w:val="16"/>
                      <w:highlight w:val="yellow"/>
                    </w:rPr>
                  </w:pPr>
                </w:p>
              </w:tc>
            </w:tr>
            <w:tr w:rsidR="00B435AA" w:rsidRPr="005F7704" w14:paraId="3E9DC220" w14:textId="77777777" w:rsidTr="00F569E7">
              <w:trPr>
                <w:trHeight w:val="20"/>
              </w:trPr>
              <w:tc>
                <w:tcPr>
                  <w:tcW w:w="1828" w:type="pct"/>
                  <w:shd w:val="clear" w:color="auto" w:fill="auto"/>
                  <w:vAlign w:val="center"/>
                </w:tcPr>
                <w:p w14:paraId="7C9EE5A4" w14:textId="77777777" w:rsidR="00B435AA" w:rsidRPr="005F7704" w:rsidRDefault="00B435AA" w:rsidP="00B435AA">
                  <w:pPr>
                    <w:rPr>
                      <w:rFonts w:ascii="Arial" w:hAnsi="Arial" w:cs="Arial"/>
                      <w:sz w:val="16"/>
                      <w:szCs w:val="16"/>
                    </w:rPr>
                  </w:pPr>
                </w:p>
              </w:tc>
              <w:tc>
                <w:tcPr>
                  <w:tcW w:w="2510" w:type="pct"/>
                  <w:shd w:val="clear" w:color="auto" w:fill="auto"/>
                  <w:vAlign w:val="center"/>
                </w:tcPr>
                <w:p w14:paraId="76DCB425" w14:textId="77777777" w:rsidR="00B435AA" w:rsidRPr="005F7704" w:rsidRDefault="00B435AA" w:rsidP="00B435AA">
                  <w:pPr>
                    <w:rPr>
                      <w:rFonts w:ascii="Arial" w:hAnsi="Arial" w:cs="Arial"/>
                      <w:sz w:val="16"/>
                      <w:szCs w:val="16"/>
                    </w:rPr>
                  </w:pPr>
                  <w:r w:rsidRPr="005F7704">
                    <w:rPr>
                      <w:rFonts w:ascii="Arial" w:hAnsi="Arial" w:cs="Arial"/>
                      <w:sz w:val="16"/>
                      <w:szCs w:val="16"/>
                    </w:rPr>
                    <w:t xml:space="preserve">Note: For 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the two tones are transmitted from the same CW node.</w:t>
                  </w:r>
                </w:p>
              </w:tc>
              <w:tc>
                <w:tcPr>
                  <w:tcW w:w="662" w:type="pct"/>
                  <w:shd w:val="clear" w:color="auto" w:fill="auto"/>
                  <w:vAlign w:val="center"/>
                </w:tcPr>
                <w:p w14:paraId="0BF7DB1E" w14:textId="77777777" w:rsidR="00B435AA" w:rsidRPr="005F7704" w:rsidRDefault="00B435AA" w:rsidP="00B435AA">
                  <w:pPr>
                    <w:rPr>
                      <w:rFonts w:ascii="Arial" w:hAnsi="Arial" w:cs="Arial"/>
                      <w:sz w:val="16"/>
                      <w:szCs w:val="16"/>
                    </w:rPr>
                  </w:pPr>
                </w:p>
              </w:tc>
            </w:tr>
          </w:tbl>
          <w:p w14:paraId="040B425D" w14:textId="270F59F9" w:rsidR="00733099" w:rsidRPr="00B435AA" w:rsidRDefault="00733099" w:rsidP="00B435AA">
            <w:pPr>
              <w:widowControl/>
              <w:overflowPunct w:val="0"/>
              <w:autoSpaceDE w:val="0"/>
              <w:autoSpaceDN w:val="0"/>
              <w:adjustRightInd w:val="0"/>
              <w:spacing w:after="180"/>
              <w:contextualSpacing/>
              <w:jc w:val="left"/>
              <w:textAlignment w:val="baseline"/>
            </w:pPr>
          </w:p>
        </w:tc>
      </w:tr>
      <w:bookmarkEnd w:id="4"/>
    </w:tbl>
    <w:p w14:paraId="0167353A" w14:textId="77777777" w:rsidR="00733099" w:rsidRPr="00733099" w:rsidRDefault="00733099" w:rsidP="00733099">
      <w:pPr>
        <w:spacing w:beforeLines="50" w:before="120"/>
        <w:rPr>
          <w:rFonts w:ascii="Times New Roman" w:eastAsia="SimSun" w:hAnsi="Times New Roman" w:cs="Times New Roman"/>
          <w:sz w:val="24"/>
          <w:szCs w:val="24"/>
        </w:rPr>
      </w:pPr>
    </w:p>
    <w:p w14:paraId="2573D56D" w14:textId="42F9C8E7" w:rsidR="003C671B" w:rsidRPr="008B05E0" w:rsidRDefault="005863B1"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sidR="0046578F">
        <w:rPr>
          <w:rFonts w:ascii="Times New Roman" w:eastAsia="SimSun" w:hAnsi="Times New Roman" w:cs="Times New Roman"/>
          <w:sz w:val="24"/>
          <w:szCs w:val="24"/>
        </w:rPr>
        <w:t xml:space="preserve"> </w:t>
      </w:r>
      <w:bookmarkStart w:id="5" w:name="_Hlk163137918"/>
      <w:r w:rsidR="004A251B">
        <w:rPr>
          <w:rFonts w:ascii="Times New Roman" w:eastAsia="SimSun" w:hAnsi="Times New Roman" w:cs="Times New Roman"/>
          <w:sz w:val="24"/>
          <w:szCs w:val="24"/>
        </w:rPr>
        <w:t xml:space="preserve">characteristics of carrier waveform, </w:t>
      </w:r>
      <w:r w:rsidR="0046578F">
        <w:rPr>
          <w:rFonts w:ascii="Times New Roman" w:eastAsia="SimSun" w:hAnsi="Times New Roman" w:cs="Times New Roman"/>
          <w:sz w:val="24"/>
          <w:szCs w:val="24"/>
        </w:rPr>
        <w:t>the</w:t>
      </w:r>
      <w:r w:rsidR="0020646E">
        <w:rPr>
          <w:rFonts w:ascii="Times New Roman" w:eastAsia="SimSun" w:hAnsi="Times New Roman" w:cs="Times New Roman"/>
          <w:sz w:val="24"/>
          <w:szCs w:val="24"/>
        </w:rPr>
        <w:t xml:space="preserve"> spectrum for carrier wave</w:t>
      </w:r>
      <w:r w:rsidR="0046578F">
        <w:rPr>
          <w:rFonts w:ascii="Times New Roman" w:eastAsia="SimSun" w:hAnsi="Times New Roman" w:cs="Times New Roman"/>
          <w:sz w:val="24"/>
          <w:szCs w:val="24"/>
        </w:rPr>
        <w:t xml:space="preserve"> </w:t>
      </w:r>
      <w:r w:rsidR="0020646E">
        <w:rPr>
          <w:rFonts w:ascii="Times New Roman" w:eastAsia="SimSun" w:hAnsi="Times New Roman" w:cs="Times New Roman"/>
          <w:sz w:val="24"/>
          <w:szCs w:val="24"/>
        </w:rPr>
        <w:t xml:space="preserve">and </w:t>
      </w:r>
      <w:r w:rsidR="0046578F">
        <w:rPr>
          <w:rFonts w:ascii="Times New Roman" w:eastAsia="SimSun" w:hAnsi="Times New Roman" w:cs="Times New Roman"/>
          <w:sz w:val="24"/>
          <w:szCs w:val="24"/>
        </w:rPr>
        <w:t xml:space="preserve">various aspects related to the information messages that </w:t>
      </w:r>
      <w:r w:rsidR="0046578F" w:rsidRPr="00061B37">
        <w:rPr>
          <w:rFonts w:ascii="Times New Roman" w:eastAsia="SimSun" w:hAnsi="Times New Roman" w:cs="Times New Roman"/>
          <w:sz w:val="24"/>
          <w:szCs w:val="24"/>
        </w:rPr>
        <w:t>need to be exchanged</w:t>
      </w:r>
      <w:r w:rsidR="0046578F"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between reader and CWN</w:t>
      </w:r>
      <w:r w:rsidR="0020646E">
        <w:rPr>
          <w:rFonts w:ascii="Times New Roman" w:eastAsia="SimSun" w:hAnsi="Times New Roman" w:cs="Times New Roman"/>
          <w:sz w:val="24"/>
          <w:szCs w:val="24"/>
        </w:rPr>
        <w:t xml:space="preserve"> are discussed</w:t>
      </w:r>
      <w:r w:rsidR="0046578F">
        <w:rPr>
          <w:rFonts w:ascii="Times New Roman" w:eastAsia="SimSun" w:hAnsi="Times New Roman" w:cs="Times New Roman"/>
          <w:sz w:val="24"/>
          <w:szCs w:val="24"/>
        </w:rPr>
        <w:t xml:space="preserve">. </w:t>
      </w:r>
      <w:bookmarkEnd w:id="5"/>
    </w:p>
    <w:p w14:paraId="0824A10F" w14:textId="580E52BC" w:rsidR="00060F29" w:rsidRPr="00060F29" w:rsidRDefault="008C368F" w:rsidP="00060F2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0895048C" w14:textId="280B23F3" w:rsidR="00735214" w:rsidRDefault="00735214" w:rsidP="00735214">
      <w:pPr>
        <w:keepNext/>
        <w:widowControl/>
        <w:spacing w:before="120" w:after="120"/>
        <w:jc w:val="left"/>
        <w:outlineLvl w:val="0"/>
        <w:rPr>
          <w:rFonts w:ascii="Times New Roman" w:eastAsia="SimSun" w:hAnsi="Times New Roman" w:cs="Times New Roman"/>
          <w:b/>
          <w:kern w:val="32"/>
          <w:sz w:val="24"/>
          <w:szCs w:val="24"/>
          <w:lang w:eastAsia="x-none"/>
        </w:rPr>
      </w:pPr>
      <w:r w:rsidRPr="00735214">
        <w:rPr>
          <w:rFonts w:ascii="Times New Roman" w:eastAsia="SimSun" w:hAnsi="Times New Roman" w:cs="Times New Roman"/>
          <w:b/>
          <w:kern w:val="32"/>
          <w:sz w:val="24"/>
          <w:szCs w:val="24"/>
          <w:lang w:val="x-none" w:eastAsia="x-none"/>
        </w:rPr>
        <w:t xml:space="preserve">2.1 </w:t>
      </w:r>
      <w:r w:rsidRPr="00735214">
        <w:rPr>
          <w:rFonts w:ascii="Times New Roman" w:eastAsia="SimSun" w:hAnsi="Times New Roman" w:cs="Times New Roman"/>
          <w:b/>
          <w:kern w:val="32"/>
          <w:sz w:val="24"/>
          <w:szCs w:val="24"/>
          <w:lang w:eastAsia="x-none"/>
        </w:rPr>
        <w:t>Carrier Wave</w:t>
      </w:r>
      <w:r>
        <w:rPr>
          <w:rFonts w:ascii="Times New Roman" w:eastAsia="SimSun" w:hAnsi="Times New Roman" w:cs="Times New Roman"/>
          <w:b/>
          <w:kern w:val="32"/>
          <w:sz w:val="24"/>
          <w:szCs w:val="24"/>
          <w:lang w:eastAsia="x-none"/>
        </w:rPr>
        <w:t>form for D2R transmission</w:t>
      </w:r>
    </w:p>
    <w:p w14:paraId="40418090" w14:textId="77777777" w:rsidR="00060F29" w:rsidRDefault="00060F29" w:rsidP="004B7810">
      <w:pPr>
        <w:spacing w:beforeLines="50" w:before="120"/>
        <w:rPr>
          <w:rFonts w:ascii="Times New Roman" w:eastAsia="SimSun" w:hAnsi="Times New Roman" w:cs="Times New Roman"/>
          <w:sz w:val="24"/>
          <w:szCs w:val="24"/>
        </w:rPr>
      </w:pPr>
      <w:r w:rsidRPr="00060F29">
        <w:rPr>
          <w:rFonts w:ascii="Times New Roman" w:eastAsia="SimSun" w:hAnsi="Times New Roman" w:cs="Times New Roman"/>
          <w:noProof/>
          <w:sz w:val="24"/>
          <w:szCs w:val="24"/>
        </w:rPr>
        <mc:AlternateContent>
          <mc:Choice Requires="wps">
            <w:drawing>
              <wp:anchor distT="45720" distB="45720" distL="114300" distR="114300" simplePos="0" relativeHeight="251659264" behindDoc="0" locked="0" layoutInCell="1" allowOverlap="1" wp14:anchorId="1D2DC744" wp14:editId="193A3C67">
                <wp:simplePos x="0" y="0"/>
                <wp:positionH relativeFrom="margin">
                  <wp:posOffset>12700</wp:posOffset>
                </wp:positionH>
                <wp:positionV relativeFrom="paragraph">
                  <wp:posOffset>493395</wp:posOffset>
                </wp:positionV>
                <wp:extent cx="5988050" cy="13462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346200"/>
                        </a:xfrm>
                        <a:prstGeom prst="rect">
                          <a:avLst/>
                        </a:prstGeom>
                        <a:solidFill>
                          <a:srgbClr val="FFFFFF"/>
                        </a:solidFill>
                        <a:ln w="9525">
                          <a:solidFill>
                            <a:srgbClr val="000000"/>
                          </a:solidFill>
                          <a:miter lim="800000"/>
                          <a:headEnd/>
                          <a:tailEnd/>
                        </a:ln>
                      </wps:spPr>
                      <wps:txbx>
                        <w:txbxContent>
                          <w:p w14:paraId="651F0F01" w14:textId="161A9AF4" w:rsidR="00060F29" w:rsidRDefault="00060F29" w:rsidP="00060F29">
                            <w:pPr>
                              <w:rPr>
                                <w:bCs/>
                                <w:highlight w:val="green"/>
                              </w:rPr>
                            </w:pPr>
                            <w:r w:rsidRPr="00060F29">
                              <w:rPr>
                                <w:rFonts w:ascii="Times New Roman" w:eastAsia="PMingLiU" w:hAnsi="Times New Roman" w:cs="Times New Roman"/>
                                <w:bCs/>
                                <w:kern w:val="0"/>
                                <w:sz w:val="20"/>
                                <w:szCs w:val="20"/>
                                <w:highlight w:val="green"/>
                              </w:rPr>
                              <w:t>Agreement</w:t>
                            </w:r>
                          </w:p>
                          <w:p w14:paraId="01AC41B5" w14:textId="77777777" w:rsidR="00060F29" w:rsidRPr="00060F29" w:rsidRDefault="00060F29" w:rsidP="00060F29">
                            <w:pPr>
                              <w:rPr>
                                <w:rFonts w:ascii="Times New Roman" w:eastAsia="PMingLiU" w:hAnsi="Times New Roman" w:cs="Times New Roman"/>
                                <w:bCs/>
                                <w:kern w:val="0"/>
                                <w:sz w:val="20"/>
                                <w:szCs w:val="20"/>
                                <w:highlight w:val="green"/>
                              </w:rPr>
                            </w:pPr>
                          </w:p>
                          <w:p w14:paraId="738F79F1" w14:textId="77777777" w:rsidR="00060F29" w:rsidRPr="00060F29" w:rsidRDefault="00060F29" w:rsidP="00060F29">
                            <w:pPr>
                              <w:spacing w:line="276" w:lineRule="auto"/>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For CW waveform for D2R backscattering, multiple unmodulated single-tone is studied compared to single-tone in R19 SI.</w:t>
                            </w:r>
                          </w:p>
                          <w:p w14:paraId="624617EC" w14:textId="34FF5BC4" w:rsidR="00060F29" w:rsidRPr="00060F29" w:rsidRDefault="00060F29" w:rsidP="00060F29">
                            <w:pPr>
                              <w:pStyle w:val="ListParagraph"/>
                              <w:numPr>
                                <w:ilvl w:val="0"/>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Two unmodulated single tones as a starting point</w:t>
                            </w:r>
                          </w:p>
                          <w:p w14:paraId="36109EDD" w14:textId="77777777" w:rsidR="00060F29" w:rsidRPr="00060F29" w:rsidRDefault="00060F29" w:rsidP="00060F29">
                            <w:pPr>
                              <w:pStyle w:val="ListParagraph"/>
                              <w:numPr>
                                <w:ilvl w:val="1"/>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FFS: Other number of tones</w:t>
                            </w:r>
                          </w:p>
                          <w:p w14:paraId="36AB4DDE" w14:textId="77777777" w:rsidR="00060F29" w:rsidRPr="00060F29" w:rsidRDefault="00060F29" w:rsidP="00060F29">
                            <w:pPr>
                              <w:pStyle w:val="ListParagraph"/>
                              <w:numPr>
                                <w:ilvl w:val="1"/>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FFS: how large gap is needed between tones</w:t>
                            </w:r>
                          </w:p>
                          <w:p w14:paraId="7F6250E8" w14:textId="148D91AF" w:rsidR="00060F29" w:rsidRDefault="00060F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2DC744" id="_x0000_t202" coordsize="21600,21600" o:spt="202" path="m,l,21600r21600,l21600,xe">
                <v:stroke joinstyle="miter"/>
                <v:path gradientshapeok="t" o:connecttype="rect"/>
              </v:shapetype>
              <v:shape id="Text Box 2" o:spid="_x0000_s1026" type="#_x0000_t202" style="position:absolute;left:0;text-align:left;margin-left:1pt;margin-top:38.85pt;width:471.5pt;height:1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">
                <v:textbox>
                  <w:txbxContent>
                    <w:p w14:paraId="651F0F01" w14:textId="161A9AF4" w:rsidR="00060F29" w:rsidRDefault="00060F29" w:rsidP="00060F29">
                      <w:pPr>
                        <w:rPr>
                          <w:bCs/>
                          <w:highlight w:val="green"/>
                        </w:rPr>
                      </w:pPr>
                      <w:r w:rsidRPr="00060F29">
                        <w:rPr>
                          <w:rFonts w:ascii="Times New Roman" w:eastAsia="PMingLiU" w:hAnsi="Times New Roman" w:cs="Times New Roman"/>
                          <w:bCs/>
                          <w:kern w:val="0"/>
                          <w:sz w:val="20"/>
                          <w:szCs w:val="20"/>
                          <w:highlight w:val="green"/>
                        </w:rPr>
                        <w:t>Agreement</w:t>
                      </w:r>
                    </w:p>
                    <w:p w14:paraId="01AC41B5" w14:textId="77777777" w:rsidR="00060F29" w:rsidRPr="00060F29" w:rsidRDefault="00060F29" w:rsidP="00060F29">
                      <w:pPr>
                        <w:rPr>
                          <w:rFonts w:ascii="Times New Roman" w:eastAsia="PMingLiU" w:hAnsi="Times New Roman" w:cs="Times New Roman"/>
                          <w:bCs/>
                          <w:kern w:val="0"/>
                          <w:sz w:val="20"/>
                          <w:szCs w:val="20"/>
                          <w:highlight w:val="green"/>
                        </w:rPr>
                      </w:pPr>
                    </w:p>
                    <w:p w14:paraId="738F79F1" w14:textId="77777777" w:rsidR="00060F29" w:rsidRPr="00060F29" w:rsidRDefault="00060F29" w:rsidP="00060F29">
                      <w:pPr>
                        <w:spacing w:line="276" w:lineRule="auto"/>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For CW waveform for D2R backscattering, multiple unmodulated single-tone is studied compared to single-tone in R19 SI.</w:t>
                      </w:r>
                    </w:p>
                    <w:p w14:paraId="624617EC" w14:textId="34FF5BC4" w:rsidR="00060F29" w:rsidRPr="00060F29" w:rsidRDefault="00060F29" w:rsidP="00060F29">
                      <w:pPr>
                        <w:pStyle w:val="ListParagraph"/>
                        <w:numPr>
                          <w:ilvl w:val="0"/>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 xml:space="preserve">Two unmodulated </w:t>
                      </w:r>
                      <w:r w:rsidRPr="00060F29">
                        <w:rPr>
                          <w:rFonts w:ascii="Times New Roman" w:eastAsia="PMingLiU" w:hAnsi="Times New Roman" w:cs="Times New Roman"/>
                          <w:color w:val="000000"/>
                          <w:kern w:val="0"/>
                          <w:sz w:val="20"/>
                          <w:szCs w:val="20"/>
                          <w:lang w:eastAsia="en-US"/>
                        </w:rPr>
                        <w:t>single tones</w:t>
                      </w:r>
                      <w:r w:rsidRPr="00060F29">
                        <w:rPr>
                          <w:rFonts w:ascii="Times New Roman" w:eastAsia="PMingLiU" w:hAnsi="Times New Roman" w:cs="Times New Roman"/>
                          <w:color w:val="000000"/>
                          <w:kern w:val="0"/>
                          <w:sz w:val="20"/>
                          <w:szCs w:val="20"/>
                          <w:lang w:eastAsia="en-US"/>
                        </w:rPr>
                        <w:t xml:space="preserve"> as a starting point</w:t>
                      </w:r>
                    </w:p>
                    <w:p w14:paraId="36109EDD" w14:textId="77777777" w:rsidR="00060F29" w:rsidRPr="00060F29" w:rsidRDefault="00060F29" w:rsidP="00060F29">
                      <w:pPr>
                        <w:pStyle w:val="ListParagraph"/>
                        <w:numPr>
                          <w:ilvl w:val="1"/>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FFS: Other number of tones</w:t>
                      </w:r>
                    </w:p>
                    <w:p w14:paraId="36AB4DDE" w14:textId="77777777" w:rsidR="00060F29" w:rsidRPr="00060F29" w:rsidRDefault="00060F29" w:rsidP="00060F29">
                      <w:pPr>
                        <w:pStyle w:val="ListParagraph"/>
                        <w:numPr>
                          <w:ilvl w:val="1"/>
                          <w:numId w:val="94"/>
                        </w:numPr>
                        <w:spacing w:line="276" w:lineRule="auto"/>
                        <w:ind w:firstLineChars="0"/>
                        <w:rPr>
                          <w:rFonts w:ascii="Times New Roman" w:eastAsia="PMingLiU" w:hAnsi="Times New Roman" w:cs="Times New Roman"/>
                          <w:color w:val="000000"/>
                          <w:kern w:val="0"/>
                          <w:sz w:val="20"/>
                          <w:szCs w:val="20"/>
                          <w:lang w:eastAsia="en-US"/>
                        </w:rPr>
                      </w:pPr>
                      <w:r w:rsidRPr="00060F29">
                        <w:rPr>
                          <w:rFonts w:ascii="Times New Roman" w:eastAsia="PMingLiU" w:hAnsi="Times New Roman" w:cs="Times New Roman"/>
                          <w:color w:val="000000"/>
                          <w:kern w:val="0"/>
                          <w:sz w:val="20"/>
                          <w:szCs w:val="20"/>
                          <w:lang w:eastAsia="en-US"/>
                        </w:rPr>
                        <w:t>FFS: how large gap is needed between tones</w:t>
                      </w:r>
                    </w:p>
                    <w:p w14:paraId="7F6250E8" w14:textId="148D91AF" w:rsidR="00060F29" w:rsidRDefault="00060F29"/>
                  </w:txbxContent>
                </v:textbox>
                <w10:wrap type="square" anchorx="margin"/>
              </v:shape>
            </w:pict>
          </mc:Fallback>
        </mc:AlternateContent>
      </w:r>
      <w:r>
        <w:rPr>
          <w:rFonts w:ascii="Times New Roman" w:eastAsia="SimSun" w:hAnsi="Times New Roman" w:cs="Times New Roman"/>
          <w:sz w:val="24"/>
          <w:szCs w:val="24"/>
        </w:rPr>
        <w:t xml:space="preserve">In </w:t>
      </w:r>
      <w:r w:rsidRPr="00E021BD">
        <w:rPr>
          <w:rFonts w:ascii="Times New Roman" w:eastAsia="SimSun" w:hAnsi="Times New Roman" w:cs="Times New Roman"/>
          <w:sz w:val="24"/>
          <w:szCs w:val="24"/>
        </w:rPr>
        <w:t>RAN1#116</w:t>
      </w:r>
      <w:r>
        <w:rPr>
          <w:rFonts w:ascii="Times New Roman" w:eastAsia="SimSun" w:hAnsi="Times New Roman" w:cs="Times New Roman"/>
          <w:sz w:val="24"/>
          <w:szCs w:val="24"/>
        </w:rPr>
        <w:t>-bis meeting [2],</w:t>
      </w:r>
      <w:r w:rsidRPr="00E021BD">
        <w:rPr>
          <w:rFonts w:ascii="Times New Roman" w:eastAsia="SimSun" w:hAnsi="Times New Roman" w:cs="Times New Roman"/>
          <w:sz w:val="24"/>
          <w:szCs w:val="24"/>
        </w:rPr>
        <w:t xml:space="preserve"> the following agreement </w:t>
      </w:r>
      <w:r>
        <w:rPr>
          <w:rFonts w:ascii="Times New Roman" w:eastAsia="SimSun" w:hAnsi="Times New Roman" w:cs="Times New Roman"/>
          <w:sz w:val="24"/>
          <w:szCs w:val="24"/>
        </w:rPr>
        <w:t xml:space="preserve">was made </w:t>
      </w:r>
      <w:r w:rsidRPr="00E021BD">
        <w:rPr>
          <w:rFonts w:ascii="Times New Roman" w:eastAsia="SimSun" w:hAnsi="Times New Roman" w:cs="Times New Roman"/>
          <w:sz w:val="24"/>
          <w:szCs w:val="24"/>
        </w:rPr>
        <w:t xml:space="preserve">regarding </w:t>
      </w:r>
      <w:r w:rsidRPr="00060F29">
        <w:rPr>
          <w:rFonts w:ascii="Times New Roman" w:eastAsia="SimSun" w:hAnsi="Times New Roman" w:cs="Times New Roman"/>
          <w:sz w:val="24"/>
          <w:szCs w:val="24"/>
        </w:rPr>
        <w:t>multiple unmodulated single</w:t>
      </w:r>
      <w:r>
        <w:rPr>
          <w:rFonts w:ascii="Times New Roman" w:eastAsia="SimSun" w:hAnsi="Times New Roman" w:cs="Times New Roman"/>
          <w:sz w:val="24"/>
          <w:szCs w:val="24"/>
        </w:rPr>
        <w:t xml:space="preserve"> </w:t>
      </w:r>
      <w:r w:rsidRPr="00060F29">
        <w:rPr>
          <w:rFonts w:ascii="Times New Roman" w:eastAsia="SimSun" w:hAnsi="Times New Roman" w:cs="Times New Roman"/>
          <w:sz w:val="24"/>
          <w:szCs w:val="24"/>
        </w:rPr>
        <w:t>tone</w:t>
      </w:r>
      <w:r>
        <w:rPr>
          <w:rFonts w:ascii="Times New Roman" w:eastAsia="SimSun" w:hAnsi="Times New Roman" w:cs="Times New Roman"/>
          <w:sz w:val="24"/>
          <w:szCs w:val="24"/>
        </w:rPr>
        <w:t>s</w:t>
      </w:r>
      <w:r w:rsidRPr="00060F29">
        <w:rPr>
          <w:rFonts w:ascii="Times New Roman" w:eastAsia="SimSun" w:hAnsi="Times New Roman" w:cs="Times New Roman"/>
          <w:sz w:val="24"/>
          <w:szCs w:val="24"/>
        </w:rPr>
        <w:t xml:space="preserve"> CW waveform transmission</w:t>
      </w:r>
      <w:r>
        <w:rPr>
          <w:rFonts w:ascii="Times New Roman" w:eastAsia="SimSun" w:hAnsi="Times New Roman" w:cs="Times New Roman"/>
          <w:sz w:val="24"/>
          <w:szCs w:val="24"/>
        </w:rPr>
        <w:t>.</w:t>
      </w:r>
    </w:p>
    <w:p w14:paraId="6B48FBF1" w14:textId="0C1189A7" w:rsidR="00735214" w:rsidRDefault="004B7810" w:rsidP="004B7810">
      <w:pPr>
        <w:spacing w:beforeLines="50" w:before="120"/>
        <w:rPr>
          <w:rFonts w:ascii="Times New Roman" w:eastAsia="SimSun" w:hAnsi="Times New Roman" w:cs="Times New Roman"/>
          <w:sz w:val="24"/>
          <w:szCs w:val="24"/>
        </w:rPr>
      </w:pPr>
      <w:r w:rsidRPr="004B7810">
        <w:rPr>
          <w:rFonts w:ascii="Times New Roman" w:eastAsia="SimSun" w:hAnsi="Times New Roman" w:cs="Times New Roman"/>
          <w:sz w:val="24"/>
          <w:szCs w:val="24"/>
        </w:rPr>
        <w:lastRenderedPageBreak/>
        <w:t>For CW waveform for D2R backscattering, multiple unmodulated single tone</w:t>
      </w:r>
      <w:r w:rsidR="00960E72">
        <w:rPr>
          <w:rFonts w:ascii="Times New Roman" w:eastAsia="SimSun" w:hAnsi="Times New Roman" w:cs="Times New Roman"/>
          <w:sz w:val="24"/>
          <w:szCs w:val="24"/>
        </w:rPr>
        <w:t xml:space="preserve"> waveform is </w:t>
      </w:r>
      <w:r w:rsidR="00960E72" w:rsidRPr="004B7810">
        <w:rPr>
          <w:rFonts w:ascii="Times New Roman" w:eastAsia="SimSun" w:hAnsi="Times New Roman" w:cs="Times New Roman"/>
          <w:sz w:val="24"/>
          <w:szCs w:val="24"/>
        </w:rPr>
        <w:t>agreed</w:t>
      </w:r>
      <w:r w:rsidRPr="004B7810">
        <w:rPr>
          <w:rFonts w:ascii="Times New Roman" w:eastAsia="SimSun" w:hAnsi="Times New Roman" w:cs="Times New Roman"/>
          <w:sz w:val="24"/>
          <w:szCs w:val="24"/>
        </w:rPr>
        <w:t xml:space="preserve"> in RAN1#116</w:t>
      </w:r>
      <w:r w:rsidR="006A699D">
        <w:rPr>
          <w:rFonts w:ascii="Times New Roman" w:eastAsia="SimSun" w:hAnsi="Times New Roman" w:cs="Times New Roman"/>
          <w:sz w:val="24"/>
          <w:szCs w:val="24"/>
        </w:rPr>
        <w:t>-</w:t>
      </w:r>
      <w:r w:rsidRPr="004B7810">
        <w:rPr>
          <w:rFonts w:ascii="Times New Roman" w:eastAsia="SimSun" w:hAnsi="Times New Roman" w:cs="Times New Roman"/>
          <w:sz w:val="24"/>
          <w:szCs w:val="24"/>
        </w:rPr>
        <w:t>bis meeting [</w:t>
      </w:r>
      <w:r w:rsidR="00CA2A8A">
        <w:rPr>
          <w:rFonts w:ascii="Times New Roman" w:eastAsia="SimSun" w:hAnsi="Times New Roman" w:cs="Times New Roman"/>
          <w:sz w:val="24"/>
          <w:szCs w:val="24"/>
        </w:rPr>
        <w:t>2</w:t>
      </w:r>
      <w:r w:rsidRPr="004B7810">
        <w:rPr>
          <w:rFonts w:ascii="Times New Roman" w:eastAsia="SimSun" w:hAnsi="Times New Roman" w:cs="Times New Roman"/>
          <w:sz w:val="24"/>
          <w:szCs w:val="24"/>
        </w:rPr>
        <w:t>].</w:t>
      </w:r>
      <w:r>
        <w:rPr>
          <w:rFonts w:ascii="Times New Roman" w:eastAsia="SimSun" w:hAnsi="Times New Roman" w:cs="Times New Roman"/>
          <w:sz w:val="24"/>
          <w:szCs w:val="24"/>
        </w:rPr>
        <w:t xml:space="preserve"> Multiple single tones of the waveform results in frequency diversity which improves the </w:t>
      </w:r>
      <w:r w:rsidRPr="004B7810">
        <w:rPr>
          <w:rFonts w:ascii="Times New Roman" w:eastAsia="SimSun" w:hAnsi="Times New Roman" w:cs="Times New Roman"/>
          <w:sz w:val="24"/>
          <w:szCs w:val="24"/>
        </w:rPr>
        <w:t>better reception performance for D2R</w:t>
      </w:r>
      <w:r>
        <w:rPr>
          <w:rFonts w:ascii="Times New Roman" w:eastAsia="SimSun" w:hAnsi="Times New Roman" w:cs="Times New Roman"/>
          <w:sz w:val="24"/>
          <w:szCs w:val="24"/>
        </w:rPr>
        <w:t xml:space="preserve"> </w:t>
      </w:r>
      <w:r w:rsidR="00B66DFF">
        <w:rPr>
          <w:rFonts w:ascii="Times New Roman" w:eastAsia="SimSun" w:hAnsi="Times New Roman" w:cs="Times New Roman"/>
          <w:sz w:val="24"/>
          <w:szCs w:val="24"/>
        </w:rPr>
        <w:t>transmission</w:t>
      </w:r>
      <w:r>
        <w:rPr>
          <w:rFonts w:ascii="Times New Roman" w:eastAsia="SimSun" w:hAnsi="Times New Roman" w:cs="Times New Roman"/>
          <w:sz w:val="24"/>
          <w:szCs w:val="24"/>
        </w:rPr>
        <w:t>.</w:t>
      </w:r>
      <w:r w:rsidR="00DE5F57" w:rsidRPr="00DE5F57">
        <w:rPr>
          <w:rFonts w:ascii="Times New Roman" w:eastAsia="Times New Roman" w:hAnsi="Times New Roman" w:cs="Times New Roman"/>
          <w:kern w:val="0"/>
          <w:sz w:val="22"/>
          <w:szCs w:val="20"/>
          <w:lang w:val="en-GB"/>
        </w:rPr>
        <w:t xml:space="preserve"> </w:t>
      </w:r>
      <w:r w:rsidR="00DE5F57" w:rsidRPr="00DE5F57">
        <w:rPr>
          <w:rFonts w:ascii="Times New Roman" w:eastAsia="SimSun" w:hAnsi="Times New Roman" w:cs="Times New Roman"/>
          <w:sz w:val="24"/>
          <w:szCs w:val="24"/>
          <w:lang w:val="en-GB"/>
        </w:rPr>
        <w:t xml:space="preserve">For higher diversity gain, the tones should be sufficiently separated in frequency </w:t>
      </w:r>
      <w:proofErr w:type="gramStart"/>
      <w:r w:rsidR="00DE5F57" w:rsidRPr="00DE5F57">
        <w:rPr>
          <w:rFonts w:ascii="Times New Roman" w:eastAsia="SimSun" w:hAnsi="Times New Roman" w:cs="Times New Roman"/>
          <w:sz w:val="24"/>
          <w:szCs w:val="24"/>
          <w:lang w:val="en-GB"/>
        </w:rPr>
        <w:t>in order to</w:t>
      </w:r>
      <w:proofErr w:type="gramEnd"/>
      <w:r w:rsidR="00DE5F57" w:rsidRPr="00DE5F57">
        <w:rPr>
          <w:rFonts w:ascii="Times New Roman" w:eastAsia="SimSun" w:hAnsi="Times New Roman" w:cs="Times New Roman"/>
          <w:sz w:val="24"/>
          <w:szCs w:val="24"/>
          <w:lang w:val="en-GB"/>
        </w:rPr>
        <w:t xml:space="preserve"> experience different channel gains.</w:t>
      </w:r>
      <w:r w:rsidR="00060F29">
        <w:rPr>
          <w:rFonts w:ascii="Times New Roman" w:eastAsia="SimSun" w:hAnsi="Times New Roman" w:cs="Times New Roman"/>
          <w:sz w:val="24"/>
          <w:szCs w:val="24"/>
          <w:lang w:val="en-GB"/>
        </w:rPr>
        <w:t xml:space="preserve"> </w:t>
      </w:r>
      <w:r>
        <w:rPr>
          <w:rFonts w:ascii="Times New Roman" w:eastAsia="SimSun" w:hAnsi="Times New Roman" w:cs="Times New Roman"/>
          <w:sz w:val="24"/>
          <w:szCs w:val="24"/>
        </w:rPr>
        <w:t xml:space="preserve">The diversity gain can be achieved only when the gap between the tones is larger than the coherence bandwidth. </w:t>
      </w:r>
    </w:p>
    <w:p w14:paraId="12DFF7AD" w14:textId="15E40621" w:rsidR="00735214" w:rsidRDefault="00B66DFF" w:rsidP="00B66DF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The gap between the two tones should be larger than the coherence bandwidth.</w:t>
      </w:r>
    </w:p>
    <w:p w14:paraId="6270FE39" w14:textId="00AF9593" w:rsidR="00960E72"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In the RAN 1 # 117 meeting [1], i</w:t>
      </w:r>
      <w:r w:rsidRPr="00000A53">
        <w:rPr>
          <w:rFonts w:ascii="Times New Roman" w:eastAsia="SimSun" w:hAnsi="Times New Roman" w:cs="Times New Roman"/>
          <w:sz w:val="24"/>
          <w:szCs w:val="24"/>
        </w:rPr>
        <w:t>t was agreed to study single-tone unmodulated sinusoid waveform and multiple unmodulated single-tone for CW waveform</w:t>
      </w:r>
      <w:r>
        <w:rPr>
          <w:rFonts w:ascii="Times New Roman" w:eastAsia="SimSun" w:hAnsi="Times New Roman" w:cs="Times New Roman"/>
          <w:sz w:val="24"/>
          <w:szCs w:val="24"/>
        </w:rPr>
        <w:t xml:space="preserve"> and asked companies to provide the comparison between them for the following aspects given in table 1.</w:t>
      </w:r>
    </w:p>
    <w:p w14:paraId="734543EB" w14:textId="434B88E1" w:rsid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14:paraId="39660091" w14:textId="30A8F37B" w:rsidR="00000A53" w:rsidRDefault="00000A53" w:rsidP="00000A53">
      <w:pPr>
        <w:spacing w:beforeLines="50" w:before="120"/>
        <w:rPr>
          <w:rFonts w:ascii="Times New Roman" w:eastAsia="SimSun" w:hAnsi="Times New Roman" w:cs="Times New Roman"/>
          <w:b/>
          <w:bCs/>
          <w:sz w:val="24"/>
          <w:szCs w:val="24"/>
        </w:rPr>
      </w:pPr>
      <w:r w:rsidRPr="00282420">
        <w:rPr>
          <w:rFonts w:ascii="Times New Roman" w:eastAsia="SimSun" w:hAnsi="Times New Roman" w:cs="Times New Roman" w:hint="eastAsia"/>
          <w:b/>
          <w:bCs/>
          <w:sz w:val="24"/>
          <w:szCs w:val="24"/>
        </w:rPr>
        <w:t xml:space="preserve">Table </w:t>
      </w:r>
      <w:r w:rsidR="00282420" w:rsidRPr="00282420">
        <w:rPr>
          <w:rFonts w:ascii="Times New Roman" w:eastAsia="SimSun" w:hAnsi="Times New Roman" w:cs="Times New Roman"/>
          <w:b/>
          <w:bCs/>
          <w:sz w:val="24"/>
          <w:szCs w:val="24"/>
        </w:rPr>
        <w:t>1</w:t>
      </w:r>
      <w:r w:rsidRPr="00282420">
        <w:rPr>
          <w:rFonts w:ascii="Times New Roman" w:eastAsia="SimSun" w:hAnsi="Times New Roman" w:cs="Times New Roman" w:hint="eastAsia"/>
          <w:b/>
          <w:bCs/>
          <w:sz w:val="24"/>
          <w:szCs w:val="24"/>
        </w:rPr>
        <w:t xml:space="preserve">: </w:t>
      </w:r>
      <w:r w:rsidRPr="00282420">
        <w:rPr>
          <w:rFonts w:ascii="Times New Roman" w:eastAsia="SimSun" w:hAnsi="Times New Roman" w:cs="Times New Roman"/>
          <w:b/>
          <w:bCs/>
          <w:sz w:val="24"/>
          <w:szCs w:val="24"/>
        </w:rPr>
        <w:t>Comparison between</w:t>
      </w:r>
      <w:r w:rsidRPr="00282420">
        <w:rPr>
          <w:rFonts w:ascii="Times New Roman" w:eastAsia="SimSun" w:hAnsi="Times New Roman" w:cs="Times New Roman" w:hint="eastAsia"/>
          <w:b/>
          <w:bCs/>
          <w:sz w:val="24"/>
          <w:szCs w:val="24"/>
        </w:rPr>
        <w:t xml:space="preserve"> single</w:t>
      </w:r>
      <w:r w:rsidR="00282420" w:rsidRPr="00282420">
        <w:rPr>
          <w:rFonts w:ascii="Times New Roman" w:eastAsia="SimSun" w:hAnsi="Times New Roman" w:cs="Times New Roman"/>
          <w:b/>
          <w:bCs/>
          <w:sz w:val="24"/>
          <w:szCs w:val="24"/>
        </w:rPr>
        <w:t xml:space="preserve"> </w:t>
      </w:r>
      <w:r w:rsidRPr="00282420">
        <w:rPr>
          <w:rFonts w:ascii="Times New Roman" w:eastAsia="SimSun" w:hAnsi="Times New Roman" w:cs="Times New Roman" w:hint="eastAsia"/>
          <w:b/>
          <w:bCs/>
          <w:sz w:val="24"/>
          <w:szCs w:val="24"/>
        </w:rPr>
        <w:t>tone and multiple single</w:t>
      </w:r>
      <w:r w:rsidR="00282420" w:rsidRPr="00282420">
        <w:rPr>
          <w:rFonts w:ascii="Times New Roman" w:eastAsia="SimSun" w:hAnsi="Times New Roman" w:cs="Times New Roman"/>
          <w:b/>
          <w:bCs/>
          <w:sz w:val="24"/>
          <w:szCs w:val="24"/>
        </w:rPr>
        <w:t xml:space="preserve"> </w:t>
      </w:r>
      <w:r w:rsidRPr="00282420">
        <w:rPr>
          <w:rFonts w:ascii="Times New Roman" w:eastAsia="SimSun" w:hAnsi="Times New Roman" w:cs="Times New Roman" w:hint="eastAsia"/>
          <w:b/>
          <w:bCs/>
          <w:sz w:val="24"/>
          <w:szCs w:val="24"/>
        </w:rPr>
        <w:t>tone</w:t>
      </w:r>
      <w:r w:rsidR="00282420" w:rsidRPr="00282420">
        <w:rPr>
          <w:rFonts w:ascii="Times New Roman" w:eastAsia="SimSun" w:hAnsi="Times New Roman" w:cs="Times New Roman"/>
          <w:b/>
          <w:bCs/>
          <w:sz w:val="24"/>
          <w:szCs w:val="24"/>
        </w:rPr>
        <w:t>s</w:t>
      </w:r>
      <w:r w:rsidRPr="00282420">
        <w:rPr>
          <w:rFonts w:ascii="Times New Roman" w:eastAsia="SimSun" w:hAnsi="Times New Roman" w:cs="Times New Roman" w:hint="eastAsia"/>
          <w:b/>
          <w:bCs/>
          <w:sz w:val="24"/>
          <w:szCs w:val="24"/>
        </w:rPr>
        <w:t xml:space="preserve"> CW waveforms</w:t>
      </w:r>
    </w:p>
    <w:p w14:paraId="534806E0" w14:textId="77777777" w:rsidR="00282420" w:rsidRPr="00282420" w:rsidRDefault="00282420" w:rsidP="00000A53">
      <w:pPr>
        <w:spacing w:beforeLines="50" w:before="120"/>
        <w:rPr>
          <w:rFonts w:ascii="Times New Roman" w:eastAsia="SimSun" w:hAnsi="Times New Roman" w:cs="Times New Roman"/>
          <w:b/>
          <w:bCs/>
          <w:sz w:val="24"/>
          <w:szCs w:val="24"/>
        </w:rPr>
      </w:pPr>
    </w:p>
    <w:tbl>
      <w:tblPr>
        <w:tblW w:w="9260" w:type="dxa"/>
        <w:tblCellMar>
          <w:left w:w="0" w:type="dxa"/>
          <w:right w:w="0" w:type="dxa"/>
        </w:tblCellMar>
        <w:tblLook w:val="0420" w:firstRow="1" w:lastRow="0" w:firstColumn="0" w:lastColumn="0" w:noHBand="0" w:noVBand="1"/>
      </w:tblPr>
      <w:tblGrid>
        <w:gridCol w:w="2082"/>
        <w:gridCol w:w="3038"/>
        <w:gridCol w:w="4140"/>
      </w:tblGrid>
      <w:tr w:rsidR="00000A53" w:rsidRPr="00935DD0" w14:paraId="4A08496C" w14:textId="77777777" w:rsidTr="00DE3F84">
        <w:trPr>
          <w:trHeight w:val="10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08575" w14:textId="77777777"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Characteristics</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C979E" w14:textId="33D80B67"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Single</w:t>
            </w:r>
            <w:r w:rsidR="00282420">
              <w:rPr>
                <w:rFonts w:ascii="Times New Roman" w:eastAsia="SimSun" w:hAnsi="Times New Roman" w:cs="Times New Roman"/>
                <w:b/>
                <w:bCs/>
                <w:sz w:val="24"/>
                <w:szCs w:val="24"/>
              </w:rPr>
              <w:t xml:space="preserve"> </w:t>
            </w:r>
            <w:r w:rsidRPr="00000A53">
              <w:rPr>
                <w:rFonts w:ascii="Times New Roman" w:eastAsia="SimSun" w:hAnsi="Times New Roman" w:cs="Times New Roman"/>
                <w:b/>
                <w:bCs/>
                <w:sz w:val="24"/>
                <w:szCs w:val="24"/>
              </w:rPr>
              <w:t>tone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1787E" w14:textId="3CEADFD8"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Multiple single</w:t>
            </w:r>
            <w:r w:rsidR="00282420">
              <w:rPr>
                <w:rFonts w:ascii="Times New Roman" w:eastAsia="SimSun" w:hAnsi="Times New Roman" w:cs="Times New Roman"/>
                <w:b/>
                <w:bCs/>
                <w:sz w:val="24"/>
                <w:szCs w:val="24"/>
              </w:rPr>
              <w:t xml:space="preserve"> </w:t>
            </w:r>
            <w:r w:rsidRPr="00000A53">
              <w:rPr>
                <w:rFonts w:ascii="Times New Roman" w:eastAsia="SimSun" w:hAnsi="Times New Roman" w:cs="Times New Roman"/>
                <w:b/>
                <w:bCs/>
                <w:sz w:val="24"/>
                <w:szCs w:val="24"/>
              </w:rPr>
              <w:t>tone</w:t>
            </w:r>
            <w:r w:rsidR="00282420">
              <w:rPr>
                <w:rFonts w:ascii="Times New Roman" w:eastAsia="SimSun" w:hAnsi="Times New Roman" w:cs="Times New Roman"/>
                <w:b/>
                <w:bCs/>
                <w:sz w:val="24"/>
                <w:szCs w:val="24"/>
              </w:rPr>
              <w:t>s</w:t>
            </w:r>
          </w:p>
        </w:tc>
      </w:tr>
      <w:tr w:rsidR="00000A53" w:rsidRPr="00935DD0" w14:paraId="5F7252B0" w14:textId="77777777" w:rsidTr="00DE3F84">
        <w:trPr>
          <w:trHeight w:val="39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5914C" w14:textId="3DB8F477"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b/>
                <w:bCs/>
                <w:sz w:val="24"/>
                <w:szCs w:val="24"/>
              </w:rPr>
              <w:t xml:space="preserve">D2R </w:t>
            </w:r>
            <w:r w:rsidRPr="00000A53">
              <w:rPr>
                <w:rFonts w:ascii="Times New Roman" w:eastAsia="SimSun" w:hAnsi="Times New Roman" w:cs="Times New Roman"/>
                <w:b/>
                <w:bCs/>
                <w:sz w:val="24"/>
                <w:szCs w:val="24"/>
              </w:rPr>
              <w:t>Reception performance</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3DB03" w14:textId="32BE12F6"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It </w:t>
            </w:r>
            <w:r w:rsidR="001C32A4">
              <w:rPr>
                <w:rFonts w:ascii="Times New Roman" w:eastAsia="SimSun" w:hAnsi="Times New Roman" w:cs="Times New Roman"/>
                <w:sz w:val="24"/>
                <w:szCs w:val="24"/>
              </w:rPr>
              <w:t>c</w:t>
            </w:r>
            <w:r>
              <w:rPr>
                <w:rFonts w:ascii="Times New Roman" w:eastAsia="SimSun" w:hAnsi="Times New Roman" w:cs="Times New Roman"/>
                <w:sz w:val="24"/>
                <w:szCs w:val="24"/>
              </w:rPr>
              <w:t xml:space="preserve">an </w:t>
            </w:r>
            <w:r w:rsidRPr="00000A53">
              <w:rPr>
                <w:rFonts w:ascii="Times New Roman" w:eastAsia="SimSun" w:hAnsi="Times New Roman" w:cs="Times New Roman"/>
                <w:sz w:val="24"/>
                <w:szCs w:val="24"/>
              </w:rPr>
              <w:t>by frequency selective fading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5EA17" w14:textId="407C40EB"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High frequency diversity which leads to</w:t>
            </w:r>
            <w:r w:rsidRPr="00000A53">
              <w:rPr>
                <w:rFonts w:ascii="Times New Roman" w:eastAsia="SimSun" w:hAnsi="Times New Roman" w:cs="Times New Roman"/>
                <w:sz w:val="24"/>
                <w:szCs w:val="24"/>
              </w:rPr>
              <w:t xml:space="preserve"> </w:t>
            </w:r>
            <w:r w:rsidRPr="00000A53">
              <w:rPr>
                <w:rFonts w:ascii="Times New Roman" w:eastAsia="SimSun" w:hAnsi="Times New Roman" w:cs="Times New Roman" w:hint="eastAsia"/>
                <w:sz w:val="24"/>
                <w:szCs w:val="24"/>
              </w:rPr>
              <w:t>r</w:t>
            </w:r>
            <w:r w:rsidRPr="00000A53">
              <w:rPr>
                <w:rFonts w:ascii="Times New Roman" w:eastAsia="SimSun" w:hAnsi="Times New Roman" w:cs="Times New Roman"/>
                <w:sz w:val="24"/>
                <w:szCs w:val="24"/>
              </w:rPr>
              <w:t>obust against fading</w:t>
            </w:r>
          </w:p>
        </w:tc>
      </w:tr>
      <w:tr w:rsidR="001C32A4" w:rsidRPr="00935DD0" w14:paraId="64995A82" w14:textId="77777777" w:rsidTr="00DE3F84">
        <w:trPr>
          <w:trHeight w:val="39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E2000" w14:textId="282EDA6A" w:rsidR="001C32A4" w:rsidRDefault="001C32A4" w:rsidP="001C32A4">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Spectrum utilization</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5E5B1E" w14:textId="287DD46C" w:rsidR="001C32A4"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sz w:val="24"/>
                <w:szCs w:val="24"/>
              </w:rPr>
              <w:t xml:space="preserve">ess bandwidth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DA73CC" w14:textId="3E0059E0" w:rsidR="001C32A4"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sz w:val="24"/>
                <w:szCs w:val="24"/>
              </w:rPr>
              <w:t>arger bandwidth</w:t>
            </w:r>
            <w:r>
              <w:rPr>
                <w:rFonts w:ascii="Times New Roman" w:eastAsia="SimSun" w:hAnsi="Times New Roman" w:cs="Times New Roman"/>
                <w:sz w:val="24"/>
                <w:szCs w:val="24"/>
              </w:rPr>
              <w:t xml:space="preserve"> as it is m</w:t>
            </w:r>
            <w:r w:rsidRPr="001C32A4">
              <w:rPr>
                <w:rFonts w:ascii="Times New Roman" w:eastAsia="SimSun" w:hAnsi="Times New Roman" w:cs="Times New Roman"/>
                <w:sz w:val="24"/>
                <w:szCs w:val="24"/>
              </w:rPr>
              <w:t>ultiples of occupied BW for D2R compared with single tone</w:t>
            </w:r>
          </w:p>
        </w:tc>
      </w:tr>
      <w:tr w:rsidR="001C32A4" w:rsidRPr="00935DD0" w14:paraId="270EBDA9" w14:textId="77777777" w:rsidTr="00DE3F84">
        <w:trPr>
          <w:trHeight w:val="89"/>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B1E14" w14:textId="4A171C1A" w:rsidR="001C32A4" w:rsidRPr="00000A53" w:rsidRDefault="001C32A4" w:rsidP="001C32A4">
            <w:pPr>
              <w:spacing w:beforeLines="50" w:before="120"/>
              <w:rPr>
                <w:rFonts w:ascii="Times New Roman" w:eastAsia="SimSun" w:hAnsi="Times New Roman" w:cs="Times New Roman"/>
                <w:sz w:val="24"/>
                <w:szCs w:val="24"/>
              </w:rPr>
            </w:pPr>
            <w:r w:rsidRPr="00000A53">
              <w:rPr>
                <w:rFonts w:ascii="Times New Roman" w:eastAsia="SimSun" w:hAnsi="Times New Roman" w:cs="Times New Roman"/>
                <w:b/>
                <w:bCs/>
                <w:sz w:val="24"/>
                <w:szCs w:val="24"/>
              </w:rPr>
              <w:t>CW interference suppression at D2R receiver</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1DAD92" w14:textId="739DFB51"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hint="eastAsia"/>
                <w:sz w:val="24"/>
                <w:szCs w:val="24"/>
              </w:rPr>
              <w:t xml:space="preserve">ower </w:t>
            </w:r>
            <w:r w:rsidRPr="00000A53">
              <w:rPr>
                <w:rFonts w:ascii="Times New Roman" w:eastAsia="SimSun" w:hAnsi="Times New Roman" w:cs="Times New Roman"/>
                <w:sz w:val="24"/>
                <w:szCs w:val="24"/>
              </w:rPr>
              <w:t>complexity</w:t>
            </w:r>
            <w:r w:rsidRPr="00000A53">
              <w:rPr>
                <w:rFonts w:ascii="Times New Roman" w:eastAsia="SimSun" w:hAnsi="Times New Roman" w:cs="Times New Roman" w:hint="eastAsia"/>
                <w:sz w:val="24"/>
                <w:szCs w:val="24"/>
              </w:rPr>
              <w:t xml:space="preserve"> on CW </w:t>
            </w:r>
            <w:r w:rsidRPr="00000A53">
              <w:rPr>
                <w:rFonts w:ascii="Times New Roman" w:eastAsia="SimSun" w:hAnsi="Times New Roman" w:cs="Times New Roman"/>
                <w:sz w:val="24"/>
                <w:szCs w:val="24"/>
              </w:rPr>
              <w:t>interference</w:t>
            </w:r>
            <w:r w:rsidRPr="00000A53">
              <w:rPr>
                <w:rFonts w:ascii="Times New Roman" w:eastAsia="SimSun" w:hAnsi="Times New Roman" w:cs="Times New Roman" w:hint="eastAsia"/>
                <w:sz w:val="24"/>
                <w:szCs w:val="24"/>
              </w:rPr>
              <w:t xml:space="preserve"> </w:t>
            </w:r>
            <w:r w:rsidRPr="00000A53">
              <w:rPr>
                <w:rFonts w:ascii="Times New Roman" w:eastAsia="SimSun" w:hAnsi="Times New Roman" w:cs="Times New Roman"/>
                <w:sz w:val="24"/>
                <w:szCs w:val="24"/>
              </w:rPr>
              <w:t>cancel</w:t>
            </w:r>
            <w:r w:rsidRPr="00000A53">
              <w:rPr>
                <w:rFonts w:ascii="Times New Roman" w:eastAsia="SimSun" w:hAnsi="Times New Roman" w:cs="Times New Roman" w:hint="eastAsia"/>
                <w:sz w:val="24"/>
                <w:szCs w:val="24"/>
              </w:rPr>
              <w:t>lation</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989EBF" w14:textId="79FBFBE2"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H</w:t>
            </w:r>
            <w:r w:rsidRPr="00000A53">
              <w:rPr>
                <w:rFonts w:ascii="Times New Roman" w:eastAsia="SimSun" w:hAnsi="Times New Roman" w:cs="Times New Roman" w:hint="eastAsia"/>
                <w:sz w:val="24"/>
                <w:szCs w:val="24"/>
              </w:rPr>
              <w:t xml:space="preserve">igher </w:t>
            </w:r>
            <w:r w:rsidRPr="00000A53">
              <w:rPr>
                <w:rFonts w:ascii="Times New Roman" w:eastAsia="SimSun" w:hAnsi="Times New Roman" w:cs="Times New Roman"/>
                <w:sz w:val="24"/>
                <w:szCs w:val="24"/>
              </w:rPr>
              <w:t>complexity</w:t>
            </w:r>
            <w:r w:rsidRPr="00000A53">
              <w:rPr>
                <w:rFonts w:ascii="Times New Roman" w:eastAsia="SimSun" w:hAnsi="Times New Roman" w:cs="Times New Roman" w:hint="eastAsia"/>
                <w:sz w:val="24"/>
                <w:szCs w:val="24"/>
              </w:rPr>
              <w:t xml:space="preserve"> on CW </w:t>
            </w:r>
            <w:r w:rsidRPr="00000A53">
              <w:rPr>
                <w:rFonts w:ascii="Times New Roman" w:eastAsia="SimSun" w:hAnsi="Times New Roman" w:cs="Times New Roman"/>
                <w:sz w:val="24"/>
                <w:szCs w:val="24"/>
              </w:rPr>
              <w:t>interference</w:t>
            </w:r>
            <w:r w:rsidRPr="00000A53">
              <w:rPr>
                <w:rFonts w:ascii="Times New Roman" w:eastAsia="SimSun" w:hAnsi="Times New Roman" w:cs="Times New Roman" w:hint="eastAsia"/>
                <w:sz w:val="24"/>
                <w:szCs w:val="24"/>
              </w:rPr>
              <w:t xml:space="preserve"> </w:t>
            </w:r>
            <w:r w:rsidRPr="00000A53">
              <w:rPr>
                <w:rFonts w:ascii="Times New Roman" w:eastAsia="SimSun" w:hAnsi="Times New Roman" w:cs="Times New Roman"/>
                <w:sz w:val="24"/>
                <w:szCs w:val="24"/>
              </w:rPr>
              <w:t>cancel</w:t>
            </w:r>
            <w:r w:rsidRPr="00000A53">
              <w:rPr>
                <w:rFonts w:ascii="Times New Roman" w:eastAsia="SimSun" w:hAnsi="Times New Roman" w:cs="Times New Roman" w:hint="eastAsia"/>
                <w:sz w:val="24"/>
                <w:szCs w:val="24"/>
              </w:rPr>
              <w:t>lation</w:t>
            </w:r>
            <w:r w:rsidR="00282420">
              <w:rPr>
                <w:rFonts w:ascii="Times New Roman" w:eastAsia="SimSun" w:hAnsi="Times New Roman" w:cs="Times New Roman"/>
                <w:sz w:val="24"/>
                <w:szCs w:val="24"/>
              </w:rPr>
              <w:t xml:space="preserve"> as it is more</w:t>
            </w:r>
            <w:r w:rsidR="00282420" w:rsidRPr="00282420">
              <w:rPr>
                <w:rFonts w:ascii="Times New Roman" w:eastAsia="SimSun" w:hAnsi="Times New Roman" w:cs="Times New Roman"/>
                <w:sz w:val="24"/>
                <w:szCs w:val="24"/>
              </w:rPr>
              <w:t xml:space="preserve"> challenging to reconstruct the CW waveform for two unmodulated single</w:t>
            </w:r>
            <w:r w:rsidR="00282420">
              <w:rPr>
                <w:rFonts w:ascii="Times New Roman" w:eastAsia="SimSun" w:hAnsi="Times New Roman" w:cs="Times New Roman"/>
                <w:sz w:val="24"/>
                <w:szCs w:val="24"/>
              </w:rPr>
              <w:t xml:space="preserve"> </w:t>
            </w:r>
            <w:r w:rsidR="00282420" w:rsidRPr="00282420">
              <w:rPr>
                <w:rFonts w:ascii="Times New Roman" w:eastAsia="SimSun" w:hAnsi="Times New Roman" w:cs="Times New Roman"/>
                <w:sz w:val="24"/>
                <w:szCs w:val="24"/>
              </w:rPr>
              <w:t>tones</w:t>
            </w:r>
          </w:p>
        </w:tc>
      </w:tr>
      <w:tr w:rsidR="001C32A4" w:rsidRPr="00935DD0" w14:paraId="38315C65" w14:textId="77777777" w:rsidTr="00DE3F84">
        <w:trPr>
          <w:trHeight w:val="314"/>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C3561" w14:textId="1E5812EC" w:rsidR="001C32A4" w:rsidRPr="00000A53" w:rsidRDefault="001C32A4" w:rsidP="001C32A4">
            <w:pPr>
              <w:spacing w:beforeLines="50" w:before="120"/>
              <w:rPr>
                <w:rFonts w:ascii="Times New Roman" w:eastAsia="SimSun" w:hAnsi="Times New Roman" w:cs="Times New Roman"/>
                <w:sz w:val="24"/>
                <w:szCs w:val="24"/>
              </w:rPr>
            </w:pPr>
            <w:r w:rsidRPr="00000A53">
              <w:rPr>
                <w:rFonts w:ascii="Times New Roman" w:eastAsia="SimSun" w:hAnsi="Times New Roman" w:cs="Times New Roman"/>
                <w:b/>
                <w:bCs/>
                <w:sz w:val="24"/>
                <w:szCs w:val="24"/>
              </w:rPr>
              <w:t>Relative complexity of CW generation</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58AF2B" w14:textId="27EED8D3"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Minimum Impact</w:t>
            </w:r>
            <w:r w:rsidRPr="00000A53">
              <w:rPr>
                <w:rFonts w:ascii="Times New Roman" w:eastAsia="SimSun" w:hAnsi="Times New Roman" w:cs="Times New Roman"/>
                <w:sz w:val="24"/>
                <w:szCs w:val="24"/>
              </w:rPr>
              <w:t xml:space="preserve">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44D1CC" w14:textId="73CB9753"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Minimum Impact</w:t>
            </w:r>
          </w:p>
        </w:tc>
      </w:tr>
    </w:tbl>
    <w:p w14:paraId="4DD6D02B" w14:textId="77777777" w:rsidR="00282420" w:rsidRDefault="00282420" w:rsidP="00282420">
      <w:pPr>
        <w:spacing w:beforeLines="50" w:before="120"/>
        <w:rPr>
          <w:rFonts w:ascii="Times New Roman" w:eastAsia="SimSun" w:hAnsi="Times New Roman" w:cs="Times New Roman"/>
          <w:b/>
          <w:bCs/>
          <w:i/>
          <w:iCs/>
          <w:sz w:val="24"/>
          <w:szCs w:val="24"/>
        </w:rPr>
      </w:pPr>
    </w:p>
    <w:p w14:paraId="22C6B38C" w14:textId="611D8746" w:rsidR="00000A53" w:rsidRPr="00282420" w:rsidRDefault="00282420" w:rsidP="0028242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w:t>
      </w:r>
      <w:r w:rsidR="001C32A4" w:rsidRPr="00282420">
        <w:rPr>
          <w:rFonts w:ascii="Times New Roman" w:eastAsia="SimSun" w:hAnsi="Times New Roman" w:cs="Times New Roman"/>
          <w:b/>
          <w:bCs/>
          <w:i/>
          <w:iCs/>
          <w:sz w:val="24"/>
          <w:szCs w:val="24"/>
        </w:rPr>
        <w:t xml:space="preserve">Capture the comparison of CW waveforms </w:t>
      </w:r>
      <w:r>
        <w:rPr>
          <w:rFonts w:ascii="Times New Roman" w:eastAsia="SimSun" w:hAnsi="Times New Roman" w:cs="Times New Roman"/>
          <w:b/>
          <w:bCs/>
          <w:i/>
          <w:iCs/>
          <w:sz w:val="24"/>
          <w:szCs w:val="24"/>
        </w:rPr>
        <w:t xml:space="preserve">given in </w:t>
      </w:r>
      <w:r w:rsidR="001C32A4" w:rsidRPr="00282420">
        <w:rPr>
          <w:rFonts w:ascii="Times New Roman" w:eastAsia="SimSun" w:hAnsi="Times New Roman" w:cs="Times New Roman"/>
          <w:b/>
          <w:bCs/>
          <w:i/>
          <w:iCs/>
          <w:sz w:val="24"/>
          <w:szCs w:val="24"/>
        </w:rPr>
        <w:t xml:space="preserve">Table </w:t>
      </w:r>
      <w:r>
        <w:rPr>
          <w:rFonts w:ascii="Times New Roman" w:eastAsia="SimSun" w:hAnsi="Times New Roman" w:cs="Times New Roman"/>
          <w:b/>
          <w:bCs/>
          <w:i/>
          <w:iCs/>
          <w:sz w:val="24"/>
          <w:szCs w:val="24"/>
        </w:rPr>
        <w:t>1</w:t>
      </w:r>
      <w:r w:rsidR="001C32A4" w:rsidRPr="00282420">
        <w:rPr>
          <w:rFonts w:ascii="Times New Roman" w:eastAsia="SimSun" w:hAnsi="Times New Roman" w:cs="Times New Roman"/>
          <w:b/>
          <w:bCs/>
          <w:i/>
          <w:iCs/>
          <w:sz w:val="24"/>
          <w:szCs w:val="24"/>
        </w:rPr>
        <w:t xml:space="preserve"> into the TR.</w:t>
      </w:r>
    </w:p>
    <w:p w14:paraId="64EBD52E" w14:textId="003C4243" w:rsidR="00733099" w:rsidRDefault="00733099" w:rsidP="00733099">
      <w:pPr>
        <w:keepNext/>
        <w:widowControl/>
        <w:spacing w:before="120" w:after="12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val="x-none" w:eastAsia="x-none"/>
        </w:rPr>
        <w:t>2.</w:t>
      </w:r>
      <w:r w:rsidR="00CA2A8A">
        <w:rPr>
          <w:rFonts w:ascii="Times New Roman" w:eastAsia="SimSun" w:hAnsi="Times New Roman" w:cs="Times New Roman"/>
          <w:b/>
          <w:kern w:val="32"/>
          <w:sz w:val="24"/>
          <w:szCs w:val="24"/>
          <w:lang w:val="x-none" w:eastAsia="x-none"/>
        </w:rPr>
        <w:t>2</w:t>
      </w:r>
      <w:r>
        <w:rPr>
          <w:rFonts w:ascii="Times New Roman" w:eastAsia="SimSun" w:hAnsi="Times New Roman" w:cs="Times New Roman"/>
          <w:b/>
          <w:kern w:val="32"/>
          <w:sz w:val="24"/>
          <w:szCs w:val="24"/>
          <w:lang w:val="x-none" w:eastAsia="x-none"/>
        </w:rPr>
        <w:t xml:space="preserve"> </w:t>
      </w:r>
      <w:r>
        <w:rPr>
          <w:rFonts w:ascii="Times New Roman" w:eastAsia="SimSun" w:hAnsi="Times New Roman" w:cs="Times New Roman"/>
          <w:b/>
          <w:kern w:val="32"/>
          <w:sz w:val="24"/>
          <w:szCs w:val="24"/>
          <w:lang w:eastAsia="x-none"/>
        </w:rPr>
        <w:t xml:space="preserve">Spectrum for </w:t>
      </w:r>
      <w:r w:rsidR="0020646E">
        <w:rPr>
          <w:rFonts w:ascii="Times New Roman" w:eastAsia="SimSun" w:hAnsi="Times New Roman" w:cs="Times New Roman"/>
          <w:b/>
          <w:kern w:val="32"/>
          <w:sz w:val="24"/>
          <w:szCs w:val="24"/>
          <w:lang w:eastAsia="x-none"/>
        </w:rPr>
        <w:t>Carrier Wave</w:t>
      </w:r>
    </w:p>
    <w:p w14:paraId="60B537B3" w14:textId="77777777" w:rsidR="003C671B" w:rsidRDefault="003C671B" w:rsidP="00733099">
      <w:pPr>
        <w:keepNext/>
        <w:widowControl/>
        <w:spacing w:before="120" w:after="120"/>
        <w:jc w:val="left"/>
        <w:outlineLvl w:val="0"/>
        <w:rPr>
          <w:rFonts w:ascii="Times New Roman" w:eastAsia="SimSun" w:hAnsi="Times New Roman" w:cs="Times New Roman"/>
          <w:b/>
          <w:kern w:val="32"/>
          <w:sz w:val="24"/>
          <w:szCs w:val="24"/>
          <w:lang w:eastAsia="x-none"/>
        </w:rPr>
      </w:pPr>
    </w:p>
    <w:p w14:paraId="1B222088" w14:textId="4BED71BE" w:rsidR="00E021BD" w:rsidRDefault="00960E72" w:rsidP="00165545">
      <w:pPr>
        <w:spacing w:beforeLines="50" w:before="120"/>
        <w:rPr>
          <w:rFonts w:ascii="Times New Roman" w:eastAsia="SimSun" w:hAnsi="Times New Roman" w:cs="Times New Roman"/>
          <w:sz w:val="24"/>
          <w:szCs w:val="24"/>
        </w:rPr>
      </w:pPr>
      <w:bookmarkStart w:id="6" w:name="_Hlk174146096"/>
      <w:r>
        <w:rPr>
          <w:rFonts w:ascii="Times New Roman" w:eastAsia="SimSun" w:hAnsi="Times New Roman" w:cs="Times New Roman"/>
          <w:sz w:val="24"/>
          <w:szCs w:val="24"/>
        </w:rPr>
        <w:t xml:space="preserve">In </w:t>
      </w:r>
      <w:r w:rsidR="00E021BD" w:rsidRPr="00E021BD">
        <w:rPr>
          <w:rFonts w:ascii="Times New Roman" w:eastAsia="SimSun" w:hAnsi="Times New Roman" w:cs="Times New Roman"/>
          <w:sz w:val="24"/>
          <w:szCs w:val="24"/>
        </w:rPr>
        <w:t>RAN1#116</w:t>
      </w:r>
      <w:r w:rsidR="003C671B">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w:t>
      </w:r>
      <w:r w:rsidR="00DE3F84">
        <w:rPr>
          <w:rFonts w:ascii="Times New Roman" w:eastAsia="SimSun" w:hAnsi="Times New Roman" w:cs="Times New Roman"/>
          <w:sz w:val="24"/>
          <w:szCs w:val="24"/>
        </w:rPr>
        <w:t>3</w:t>
      </w:r>
      <w:r>
        <w:rPr>
          <w:rFonts w:ascii="Times New Roman" w:eastAsia="SimSun" w:hAnsi="Times New Roman" w:cs="Times New Roman"/>
          <w:sz w:val="24"/>
          <w:szCs w:val="24"/>
        </w:rPr>
        <w:t>],</w:t>
      </w:r>
      <w:r w:rsidR="00E021BD" w:rsidRPr="00E021BD">
        <w:rPr>
          <w:rFonts w:ascii="Times New Roman" w:eastAsia="SimSun" w:hAnsi="Times New Roman" w:cs="Times New Roman"/>
          <w:sz w:val="24"/>
          <w:szCs w:val="24"/>
        </w:rPr>
        <w:t xml:space="preserve"> the following agreements </w:t>
      </w:r>
      <w:r w:rsidR="00735214">
        <w:rPr>
          <w:rFonts w:ascii="Times New Roman" w:eastAsia="SimSun" w:hAnsi="Times New Roman" w:cs="Times New Roman"/>
          <w:sz w:val="24"/>
          <w:szCs w:val="24"/>
        </w:rPr>
        <w:t xml:space="preserve">were made </w:t>
      </w:r>
      <w:r w:rsidR="00E021BD" w:rsidRPr="00E021BD">
        <w:rPr>
          <w:rFonts w:ascii="Times New Roman" w:eastAsia="SimSun" w:hAnsi="Times New Roman" w:cs="Times New Roman"/>
          <w:sz w:val="24"/>
          <w:szCs w:val="24"/>
        </w:rPr>
        <w:t xml:space="preserve">regarding carrier wave transmission. </w:t>
      </w:r>
    </w:p>
    <w:p w14:paraId="23B3A84A" w14:textId="356CC553" w:rsidR="00E021BD" w:rsidRDefault="00E021BD" w:rsidP="00E021BD">
      <w:pPr>
        <w:rPr>
          <w:lang w:val="en-GB" w:eastAsia="ja-JP"/>
        </w:rPr>
      </w:pPr>
    </w:p>
    <w:tbl>
      <w:tblPr>
        <w:tblStyle w:val="TableGrid"/>
        <w:tblW w:w="0" w:type="auto"/>
        <w:tblLook w:val="04A0" w:firstRow="1" w:lastRow="0" w:firstColumn="1" w:lastColumn="0" w:noHBand="0" w:noVBand="1"/>
      </w:tblPr>
      <w:tblGrid>
        <w:gridCol w:w="9060"/>
      </w:tblGrid>
      <w:tr w:rsidR="00E021BD" w:rsidRPr="00521092" w14:paraId="2CDC7ABF" w14:textId="77777777" w:rsidTr="003E097E">
        <w:tc>
          <w:tcPr>
            <w:tcW w:w="9629" w:type="dxa"/>
          </w:tcPr>
          <w:p w14:paraId="3E4BEB3C" w14:textId="77777777" w:rsidR="00E021BD" w:rsidRPr="00212BCA" w:rsidRDefault="00E021BD" w:rsidP="003E097E">
            <w:pPr>
              <w:rPr>
                <w:rFonts w:ascii="Times" w:eastAsia="Batang" w:hAnsi="Times"/>
                <w:bCs/>
                <w:highlight w:val="green"/>
                <w:lang w:val="en-GB"/>
              </w:rPr>
            </w:pPr>
            <w:bookmarkStart w:id="7" w:name="_Hlk174146077"/>
            <w:r w:rsidRPr="00212BCA">
              <w:rPr>
                <w:rFonts w:ascii="Times" w:eastAsia="Batang" w:hAnsi="Times"/>
                <w:bCs/>
                <w:highlight w:val="green"/>
                <w:lang w:val="en-GB"/>
              </w:rPr>
              <w:t>Agreement</w:t>
            </w:r>
          </w:p>
          <w:p w14:paraId="018C3A29" w14:textId="77777777" w:rsidR="00E021BD" w:rsidRPr="00212BCA" w:rsidRDefault="00E021BD" w:rsidP="003E097E">
            <w:pPr>
              <w:rPr>
                <w:rFonts w:ascii="Times" w:eastAsia="Batang" w:hAnsi="Times"/>
                <w:bCs/>
                <w:highlight w:val="yellow"/>
                <w:lang w:val="en-GB"/>
              </w:rPr>
            </w:pPr>
            <w:r w:rsidRPr="00212BCA">
              <w:rPr>
                <w:rFonts w:ascii="Times" w:eastAsia="Batang" w:hAnsi="Times"/>
                <w:bCs/>
                <w:lang w:val="en-GB"/>
              </w:rPr>
              <w:t xml:space="preserve">For the case that D2R backscattering is transmitted in the same carrier as CW for D2R backscattering, and for topology 1, the following cases for CW transmission </w:t>
            </w:r>
            <w:r w:rsidRPr="00212BCA">
              <w:rPr>
                <w:rFonts w:ascii="Times" w:eastAsia="Batang" w:hAnsi="Times" w:hint="eastAsia"/>
                <w:bCs/>
                <w:lang w:val="en-GB" w:eastAsia="zh-CN"/>
              </w:rPr>
              <w:t>are</w:t>
            </w:r>
            <w:r w:rsidRPr="00212BCA">
              <w:rPr>
                <w:rFonts w:ascii="Times" w:eastAsia="Batang" w:hAnsi="Times"/>
                <w:bCs/>
                <w:lang w:val="en-GB"/>
              </w:rPr>
              <w:t xml:space="preserve"> studied.</w:t>
            </w:r>
          </w:p>
          <w:p w14:paraId="7B9FF6CE" w14:textId="77777777" w:rsidR="00E021BD" w:rsidRPr="00212BCA" w:rsidRDefault="00E021BD" w:rsidP="00E021BD">
            <w:pPr>
              <w:widowControl/>
              <w:numPr>
                <w:ilvl w:val="0"/>
                <w:numId w:val="79"/>
              </w:numPr>
              <w:autoSpaceDE w:val="0"/>
              <w:autoSpaceDN w:val="0"/>
              <w:adjustRightInd w:val="0"/>
              <w:snapToGrid w:val="0"/>
              <w:contextualSpacing/>
              <w:rPr>
                <w:rFonts w:ascii="Times" w:eastAsia="Batang" w:hAnsi="Times"/>
                <w:lang w:val="en-GB" w:eastAsia="x-none"/>
              </w:rPr>
            </w:pPr>
            <w:r w:rsidRPr="00212BCA">
              <w:rPr>
                <w:rFonts w:ascii="Times" w:eastAsia="Batang" w:hAnsi="Times"/>
                <w:lang w:val="en-GB" w:eastAsia="x-none"/>
              </w:rPr>
              <w:t>Case 1-1: CW is transmitted from inside the topology, transmitted in DL spectrum</w:t>
            </w:r>
            <w:r>
              <w:rPr>
                <w:rFonts w:ascii="Times" w:eastAsia="Batang" w:hAnsi="Times"/>
                <w:lang w:val="en-GB" w:eastAsia="x-none"/>
              </w:rPr>
              <w:t>.</w:t>
            </w:r>
          </w:p>
          <w:p w14:paraId="42CC3AB7"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1-2: CW is transmitted from inside the topology, transmitted in UL spectrum</w:t>
            </w:r>
            <w:r>
              <w:rPr>
                <w:rFonts w:ascii="Times" w:eastAsia="Batang" w:hAnsi="Times"/>
                <w:lang w:val="en-GB" w:eastAsia="x-none"/>
              </w:rPr>
              <w:t>.</w:t>
            </w:r>
          </w:p>
          <w:p w14:paraId="2FF569DB"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1-4: CW is transmitted from outside the topology, transmitted in UL spectrum</w:t>
            </w:r>
            <w:r>
              <w:rPr>
                <w:rFonts w:ascii="Times" w:eastAsia="Batang" w:hAnsi="Times"/>
                <w:lang w:val="en-GB" w:eastAsia="x-none"/>
              </w:rPr>
              <w:t>.</w:t>
            </w:r>
          </w:p>
          <w:p w14:paraId="74EAB532" w14:textId="77777777" w:rsidR="00E021BD" w:rsidRPr="00212BCA" w:rsidRDefault="00E021BD" w:rsidP="003E097E">
            <w:pPr>
              <w:rPr>
                <w:rFonts w:ascii="Times" w:eastAsia="Batang" w:hAnsi="Times"/>
                <w:lang w:val="en-GB"/>
              </w:rPr>
            </w:pPr>
          </w:p>
          <w:p w14:paraId="6B3639AB" w14:textId="77777777" w:rsidR="00E021BD" w:rsidRPr="00212BCA" w:rsidRDefault="00E021BD" w:rsidP="003E097E">
            <w:pPr>
              <w:rPr>
                <w:rFonts w:ascii="Times" w:eastAsia="Batang" w:hAnsi="Times"/>
                <w:bCs/>
                <w:highlight w:val="green"/>
                <w:lang w:val="en-GB"/>
              </w:rPr>
            </w:pPr>
            <w:r w:rsidRPr="00212BCA">
              <w:rPr>
                <w:rFonts w:ascii="Times" w:eastAsia="Batang" w:hAnsi="Times"/>
                <w:bCs/>
                <w:highlight w:val="green"/>
                <w:lang w:val="en-GB"/>
              </w:rPr>
              <w:t>Agreement</w:t>
            </w:r>
          </w:p>
          <w:p w14:paraId="1A4F54BA" w14:textId="77777777" w:rsidR="00E021BD" w:rsidRPr="00212BCA" w:rsidRDefault="00E021BD" w:rsidP="003E097E">
            <w:pPr>
              <w:rPr>
                <w:rFonts w:ascii="Times" w:eastAsia="Batang" w:hAnsi="Times"/>
                <w:bCs/>
                <w:highlight w:val="yellow"/>
                <w:lang w:val="en-GB"/>
              </w:rPr>
            </w:pPr>
            <w:r w:rsidRPr="00212BCA">
              <w:rPr>
                <w:rFonts w:ascii="Times" w:eastAsia="Batang" w:hAnsi="Times"/>
                <w:bCs/>
                <w:lang w:val="en-GB"/>
              </w:rPr>
              <w:t xml:space="preserve">For the case that D2R backscattering is transmitted in the same carrier as CW for D2R backscattering, and for </w:t>
            </w:r>
            <w:r w:rsidRPr="00212BCA">
              <w:rPr>
                <w:rFonts w:ascii="Times" w:eastAsia="Batang" w:hAnsi="Times"/>
                <w:bCs/>
                <w:lang w:val="en-GB"/>
              </w:rPr>
              <w:lastRenderedPageBreak/>
              <w:t>topology 2, the following cases for CW transmission are studied.</w:t>
            </w:r>
          </w:p>
          <w:p w14:paraId="707223EE"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2-2: CW is transmitted from inside the topology (i.e., intermediate UE), transmitted in UL spectrum</w:t>
            </w:r>
            <w:r>
              <w:rPr>
                <w:rFonts w:ascii="Times" w:eastAsia="Batang" w:hAnsi="Times"/>
                <w:lang w:val="en-GB" w:eastAsia="x-none"/>
              </w:rPr>
              <w:t>.</w:t>
            </w:r>
          </w:p>
          <w:p w14:paraId="65D962C9"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2-3: CW is transmitted from outside the topology, transmitted in DL spectrum</w:t>
            </w:r>
            <w:r>
              <w:rPr>
                <w:rFonts w:ascii="Times" w:eastAsia="Batang" w:hAnsi="Times"/>
                <w:lang w:val="en-GB" w:eastAsia="x-none"/>
              </w:rPr>
              <w:t>.</w:t>
            </w:r>
          </w:p>
          <w:p w14:paraId="5FAFA6A3" w14:textId="77777777" w:rsidR="00E021BD" w:rsidRPr="00E07E00" w:rsidRDefault="00E021BD" w:rsidP="00E021BD">
            <w:pPr>
              <w:widowControl/>
              <w:numPr>
                <w:ilvl w:val="0"/>
                <w:numId w:val="79"/>
              </w:numPr>
              <w:autoSpaceDE w:val="0"/>
              <w:autoSpaceDN w:val="0"/>
              <w:adjustRightInd w:val="0"/>
              <w:snapToGrid w:val="0"/>
              <w:contextualSpacing/>
              <w:jc w:val="left"/>
              <w:rPr>
                <w:rFonts w:ascii="Times" w:eastAsia="Batang" w:hAnsi="Times"/>
                <w:bCs/>
                <w:lang w:val="en-GB" w:eastAsia="x-none"/>
              </w:rPr>
            </w:pPr>
            <w:r w:rsidRPr="00212BCA">
              <w:rPr>
                <w:rFonts w:ascii="Times" w:eastAsia="Batang" w:hAnsi="Times"/>
                <w:lang w:val="en-GB" w:eastAsia="x-none"/>
              </w:rPr>
              <w:t>Case 2-4: CW is transmitted from outside the topology, transmitted in UL spectrum</w:t>
            </w:r>
            <w:r>
              <w:rPr>
                <w:rFonts w:ascii="Times" w:eastAsia="Batang" w:hAnsi="Times"/>
                <w:lang w:val="en-GB" w:eastAsia="x-none"/>
              </w:rPr>
              <w:t>.</w:t>
            </w:r>
          </w:p>
          <w:p w14:paraId="7098B173" w14:textId="77777777" w:rsidR="00E021BD" w:rsidRPr="00521092" w:rsidRDefault="00E021BD" w:rsidP="003E097E">
            <w:pPr>
              <w:autoSpaceDE w:val="0"/>
              <w:autoSpaceDN w:val="0"/>
              <w:adjustRightInd w:val="0"/>
              <w:snapToGrid w:val="0"/>
              <w:contextualSpacing/>
              <w:rPr>
                <w:rFonts w:ascii="Times" w:eastAsia="Batang" w:hAnsi="Times"/>
                <w:bCs/>
                <w:lang w:val="en-GB" w:eastAsia="x-none"/>
              </w:rPr>
            </w:pPr>
          </w:p>
        </w:tc>
      </w:tr>
      <w:bookmarkEnd w:id="7"/>
    </w:tbl>
    <w:p w14:paraId="0E45798A" w14:textId="45EDC17F" w:rsidR="003214E5" w:rsidRPr="00735214" w:rsidRDefault="003214E5" w:rsidP="00165545">
      <w:pPr>
        <w:spacing w:beforeLines="50" w:before="120"/>
        <w:rPr>
          <w:rFonts w:eastAsia="SimSun"/>
          <w:sz w:val="20"/>
          <w:szCs w:val="20"/>
        </w:rPr>
      </w:pPr>
    </w:p>
    <w:p w14:paraId="774AE247" w14:textId="77777777" w:rsidR="00735214" w:rsidRPr="00165545"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devices 1 and 2a, the CWN transmits the unmodulated carrier wave to initiate the backscatter mechanism. The spectrum for the carrier wave needs to be decided carefully u</w:t>
      </w:r>
      <w:r w:rsidRPr="00165545">
        <w:rPr>
          <w:rFonts w:ascii="Times New Roman" w:eastAsia="SimSun" w:hAnsi="Times New Roman" w:cs="Times New Roman"/>
          <w:sz w:val="24"/>
          <w:szCs w:val="24"/>
        </w:rPr>
        <w:t xml:space="preserve">nlike RFID, which operates in unlicensed bands and does not need to consider DL/UL spectrum regulation issue, </w:t>
      </w:r>
      <w:r>
        <w:rPr>
          <w:rFonts w:ascii="Times New Roman" w:eastAsia="SimSun" w:hAnsi="Times New Roman" w:cs="Times New Roman"/>
          <w:sz w:val="24"/>
          <w:szCs w:val="24"/>
        </w:rPr>
        <w:t>carrier wave</w:t>
      </w:r>
      <w:r w:rsidRPr="00165545">
        <w:rPr>
          <w:rFonts w:ascii="Times New Roman" w:eastAsia="SimSun" w:hAnsi="Times New Roman" w:cs="Times New Roman"/>
          <w:sz w:val="24"/>
          <w:szCs w:val="24"/>
        </w:rPr>
        <w:t xml:space="preserve"> transmission in A-IoT system may lead to spectrum regulation issue and may affect UE and BS implementation.  </w:t>
      </w:r>
    </w:p>
    <w:p w14:paraId="0ED7B289" w14:textId="536B5C23"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Pr="00733099">
        <w:rPr>
          <w:rFonts w:ascii="Times New Roman" w:eastAsia="SimSun" w:hAnsi="Times New Roman" w:cs="Times New Roman"/>
          <w:sz w:val="24"/>
          <w:szCs w:val="24"/>
        </w:rPr>
        <w:t xml:space="preserve">RAN1 #116 </w:t>
      </w:r>
      <w:r>
        <w:rPr>
          <w:rFonts w:ascii="Times New Roman" w:eastAsia="SimSun" w:hAnsi="Times New Roman" w:cs="Times New Roman"/>
          <w:sz w:val="24"/>
          <w:szCs w:val="24"/>
        </w:rPr>
        <w:t>meeting</w:t>
      </w:r>
      <w:r w:rsidR="003C671B">
        <w:rPr>
          <w:rFonts w:ascii="Times New Roman" w:eastAsia="SimSun" w:hAnsi="Times New Roman" w:cs="Times New Roman"/>
          <w:sz w:val="24"/>
          <w:szCs w:val="24"/>
        </w:rPr>
        <w:t xml:space="preserve"> [</w:t>
      </w:r>
      <w:r w:rsidR="00DE3F84">
        <w:rPr>
          <w:rFonts w:ascii="Times New Roman" w:eastAsia="SimSun" w:hAnsi="Times New Roman" w:cs="Times New Roman"/>
          <w:sz w:val="24"/>
          <w:szCs w:val="24"/>
        </w:rPr>
        <w:t>3</w:t>
      </w:r>
      <w:r w:rsidR="003C671B">
        <w:rPr>
          <w:rFonts w:ascii="Times New Roman" w:eastAsia="SimSun" w:hAnsi="Times New Roman" w:cs="Times New Roman"/>
          <w:sz w:val="24"/>
          <w:szCs w:val="24"/>
        </w:rPr>
        <w:t>]</w:t>
      </w:r>
      <w:r>
        <w:rPr>
          <w:rFonts w:ascii="Times New Roman" w:eastAsia="SimSun" w:hAnsi="Times New Roman" w:cs="Times New Roman"/>
          <w:sz w:val="24"/>
          <w:szCs w:val="24"/>
        </w:rPr>
        <w:t xml:space="preserve">, the three cases were agreed to study further for deciding the </w:t>
      </w:r>
      <w:bookmarkEnd w:id="6"/>
      <w:r>
        <w:rPr>
          <w:rFonts w:ascii="Times New Roman" w:eastAsia="SimSun" w:hAnsi="Times New Roman" w:cs="Times New Roman"/>
          <w:sz w:val="24"/>
          <w:szCs w:val="24"/>
        </w:rPr>
        <w:t xml:space="preserve">carrier wave spectrum for the topology 1. </w:t>
      </w:r>
    </w:p>
    <w:p w14:paraId="03E8E540"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18AF7390" w14:textId="77777777" w:rsidR="00735214" w:rsidRPr="00165545"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165545">
        <w:rPr>
          <w:rFonts w:ascii="Times New Roman" w:eastAsia="SimSun" w:hAnsi="Times New Roman" w:cs="Times New Roman"/>
          <w:sz w:val="24"/>
          <w:szCs w:val="24"/>
        </w:rPr>
        <w:t>Case 1-1: CW is transmitted from inside the topology, transmitted in DL spectrum.</w:t>
      </w:r>
    </w:p>
    <w:p w14:paraId="52537C36" w14:textId="2326B85A" w:rsidR="00735214" w:rsidRDefault="00735214" w:rsidP="003C671B">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When carrier wave is transmitted from inside topology, and the spectrum of the transmitted carrier wave is in DL, which means device backscatter the signal in the DL spectrum if device doesn’t support the frequency shifting. But if the device supports the large frequency shifting of the spectrum, then the device can backscatter the shifted signal i.e. in UL spectrum. Therefore, in the case of no frequency shifting is supported by the device, there is a regulatory and the interference issues for receiving the UL backscattering signal in the DL spectrum by the FDD BS. Therefore, this case can be only suitable for the devices which support the frequency shifting of the spectrum.</w:t>
      </w:r>
    </w:p>
    <w:p w14:paraId="67D112F5" w14:textId="612B7BFF" w:rsidR="00735214" w:rsidRPr="000F2108"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DE3F84">
        <w:rPr>
          <w:rFonts w:ascii="Times New Roman" w:eastAsia="SimSun" w:hAnsi="Times New Roman" w:cs="Times New Roman"/>
          <w:b/>
          <w:bCs/>
          <w:i/>
          <w:iCs/>
          <w:sz w:val="24"/>
          <w:szCs w:val="24"/>
        </w:rPr>
        <w:t>1</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case 1-1</w:t>
      </w:r>
      <w:r>
        <w:rPr>
          <w:rFonts w:ascii="Times New Roman" w:eastAsia="SimSun" w:hAnsi="Times New Roman" w:cs="Times New Roman"/>
          <w:b/>
          <w:bCs/>
          <w:i/>
          <w:iCs/>
          <w:sz w:val="24"/>
          <w:szCs w:val="24"/>
        </w:rPr>
        <w:t>:</w:t>
      </w:r>
    </w:p>
    <w:p w14:paraId="5AD13E0F" w14:textId="77777777" w:rsidR="00735214" w:rsidRPr="00870BD5" w:rsidRDefault="00735214" w:rsidP="00735214">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Self-interference issue at the BS.</w:t>
      </w:r>
    </w:p>
    <w:p w14:paraId="2846A55C" w14:textId="77777777" w:rsidR="00735214" w:rsidRPr="00870BD5" w:rsidRDefault="00735214" w:rsidP="00735214">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39428114" w14:textId="3D79C069"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3</w:t>
      </w:r>
      <w:r>
        <w:rPr>
          <w:rFonts w:ascii="Times New Roman" w:eastAsia="SimSun" w:hAnsi="Times New Roman" w:cs="Times New Roman"/>
          <w:b/>
          <w:bCs/>
          <w:i/>
          <w:iCs/>
          <w:sz w:val="24"/>
          <w:szCs w:val="24"/>
        </w:rPr>
        <w:t>: To support a case 1-1, the device</w:t>
      </w:r>
      <w:r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Pr="000F2108">
        <w:rPr>
          <w:rFonts w:ascii="Times New Roman" w:eastAsia="SimSun" w:hAnsi="Times New Roman" w:cs="Times New Roman"/>
          <w:b/>
          <w:bCs/>
          <w:i/>
          <w:iCs/>
          <w:sz w:val="24"/>
          <w:szCs w:val="24"/>
        </w:rPr>
        <w:t xml:space="preserve"> a</w:t>
      </w:r>
      <w:r>
        <w:rPr>
          <w:rFonts w:ascii="Times New Roman" w:eastAsia="SimSun" w:hAnsi="Times New Roman" w:cs="Times New Roman"/>
          <w:b/>
          <w:bCs/>
          <w:i/>
          <w:iCs/>
          <w:sz w:val="24"/>
          <w:szCs w:val="24"/>
        </w:rPr>
        <w:t xml:space="preserve"> large</w:t>
      </w:r>
      <w:r w:rsidRPr="000F2108">
        <w:rPr>
          <w:rFonts w:ascii="Times New Roman" w:eastAsia="SimSun" w:hAnsi="Times New Roman" w:cs="Times New Roman"/>
          <w:b/>
          <w:bCs/>
          <w:i/>
          <w:iCs/>
          <w:sz w:val="24"/>
          <w:szCs w:val="24"/>
        </w:rPr>
        <w:t xml:space="preserve"> frequency shifter.</w:t>
      </w:r>
    </w:p>
    <w:p w14:paraId="3298E19B" w14:textId="77777777" w:rsidR="00735214" w:rsidRPr="00C217F6"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bookmarkStart w:id="8" w:name="_Hlk163131875"/>
      <w:bookmarkStart w:id="9" w:name="_Hlk163133000"/>
      <w:r w:rsidRPr="00165545">
        <w:rPr>
          <w:rFonts w:ascii="Times New Roman" w:eastAsia="SimSun" w:hAnsi="Times New Roman" w:cs="Times New Roman"/>
          <w:sz w:val="24"/>
          <w:szCs w:val="24"/>
        </w:rPr>
        <w:t>Case 1-2: CW is transmitted from inside the topology, transmitted in UL spectrum.</w:t>
      </w:r>
    </w:p>
    <w:p w14:paraId="2E13C948"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When carrier wave is transmitted from inside topology, and the spectrum of the transmitted carrier wave is in UL, which is against the regulation for the BS. This case is also not suitable for the BS for transmitting the CW. </w:t>
      </w:r>
    </w:p>
    <w:p w14:paraId="481D9E0E" w14:textId="4D0A5E80" w:rsidR="00735214"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DE3F84">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33456331" w14:textId="77777777" w:rsidR="00735214" w:rsidRPr="00C217F6" w:rsidRDefault="00735214" w:rsidP="00735214">
      <w:pPr>
        <w:spacing w:beforeLines="50" w:before="120"/>
        <w:rPr>
          <w:rFonts w:ascii="Times New Roman" w:eastAsia="SimSun" w:hAnsi="Times New Roman" w:cs="Times New Roman"/>
          <w:sz w:val="24"/>
          <w:szCs w:val="24"/>
        </w:rPr>
      </w:pPr>
    </w:p>
    <w:p w14:paraId="07FB1C0E" w14:textId="77777777" w:rsidR="00735214" w:rsidRPr="005D4EEB" w:rsidRDefault="00735214" w:rsidP="00735214">
      <w:pPr>
        <w:pStyle w:val="ListParagraph"/>
        <w:numPr>
          <w:ilvl w:val="0"/>
          <w:numId w:val="69"/>
        </w:numPr>
        <w:spacing w:beforeLines="50" w:before="120"/>
        <w:ind w:firstLineChars="0"/>
        <w:rPr>
          <w:rFonts w:eastAsia="SimSun"/>
          <w:sz w:val="24"/>
          <w:szCs w:val="24"/>
        </w:rPr>
      </w:pPr>
      <w:r w:rsidRPr="005D4EEB">
        <w:rPr>
          <w:rFonts w:ascii="Times New Roman" w:eastAsia="SimSun" w:hAnsi="Times New Roman" w:cs="Times New Roman"/>
          <w:sz w:val="24"/>
          <w:szCs w:val="24"/>
        </w:rPr>
        <w:t>Case 1-4: CW is transmitted from outside the topology, transmitted in UL spectrum.</w:t>
      </w:r>
    </w:p>
    <w:p w14:paraId="477002FA" w14:textId="77777777" w:rsidR="00735214" w:rsidRDefault="00735214" w:rsidP="00735214">
      <w:pPr>
        <w:spacing w:beforeLines="50" w:before="120"/>
        <w:rPr>
          <w:rFonts w:eastAsia="SimSun"/>
          <w:sz w:val="24"/>
          <w:szCs w:val="24"/>
        </w:rPr>
      </w:pPr>
      <w:r>
        <w:rPr>
          <w:rFonts w:ascii="Times New Roman" w:eastAsia="SimSun" w:hAnsi="Times New Roman" w:cs="Times New Roman"/>
          <w:sz w:val="24"/>
          <w:szCs w:val="24"/>
        </w:rPr>
        <w:t>When carrier wave is transmitted from outside the topology, which means the external CWN is transmitting the carrier wave in the UL spectrum. In this case the device can backscatter the signal in the UL spectrum and there is no regulatory issue as it is aligning with the current framework.</w:t>
      </w:r>
    </w:p>
    <w:p w14:paraId="2F2F0C02" w14:textId="77777777" w:rsidR="00735214" w:rsidRDefault="00735214" w:rsidP="00735214">
      <w:pPr>
        <w:spacing w:beforeLines="50" w:before="120"/>
        <w:rPr>
          <w:rFonts w:eastAsia="SimSun"/>
          <w:sz w:val="24"/>
          <w:szCs w:val="24"/>
        </w:rPr>
      </w:pPr>
      <w:r>
        <w:rPr>
          <w:rFonts w:ascii="Times New Roman" w:eastAsia="SimSun" w:hAnsi="Times New Roman" w:cs="Times New Roman"/>
          <w:sz w:val="24"/>
          <w:szCs w:val="24"/>
        </w:rPr>
        <w:t>But in this case, there should be proper coordination between the CWN and the BS to ensure that the carrier wave should be transmitted in the UL spectrum.</w:t>
      </w:r>
    </w:p>
    <w:bookmarkEnd w:id="8"/>
    <w:bookmarkEnd w:id="9"/>
    <w:p w14:paraId="16D24F15" w14:textId="21760B28"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xml:space="preserve">: Proper coordination needs to be maintained between the CWN and the BS for </w:t>
      </w:r>
      <w:r>
        <w:rPr>
          <w:rFonts w:ascii="Times New Roman" w:eastAsia="SimSun" w:hAnsi="Times New Roman" w:cs="Times New Roman"/>
          <w:b/>
          <w:bCs/>
          <w:i/>
          <w:iCs/>
          <w:sz w:val="24"/>
          <w:szCs w:val="24"/>
        </w:rPr>
        <w:lastRenderedPageBreak/>
        <w:t>the case 1-4.</w:t>
      </w:r>
    </w:p>
    <w:p w14:paraId="1D30A7D5" w14:textId="0A086465"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Pr="00733099">
        <w:rPr>
          <w:rFonts w:ascii="Times New Roman" w:eastAsia="SimSun" w:hAnsi="Times New Roman" w:cs="Times New Roman"/>
          <w:sz w:val="24"/>
          <w:szCs w:val="24"/>
        </w:rPr>
        <w:t xml:space="preserve">RAN1 #116 </w:t>
      </w:r>
      <w:r>
        <w:rPr>
          <w:rFonts w:ascii="Times New Roman" w:eastAsia="SimSun" w:hAnsi="Times New Roman" w:cs="Times New Roman"/>
          <w:sz w:val="24"/>
          <w:szCs w:val="24"/>
        </w:rPr>
        <w:t>meeting</w:t>
      </w:r>
      <w:r w:rsidR="003C671B">
        <w:rPr>
          <w:rFonts w:ascii="Times New Roman" w:eastAsia="SimSun" w:hAnsi="Times New Roman" w:cs="Times New Roman"/>
          <w:sz w:val="24"/>
          <w:szCs w:val="24"/>
        </w:rPr>
        <w:t xml:space="preserve"> </w:t>
      </w:r>
      <w:r w:rsidR="003C671B" w:rsidRPr="00733099">
        <w:rPr>
          <w:rFonts w:ascii="Times New Roman" w:eastAsia="SimSun" w:hAnsi="Times New Roman" w:cs="Times New Roman"/>
          <w:sz w:val="24"/>
          <w:szCs w:val="24"/>
        </w:rPr>
        <w:t>[</w:t>
      </w:r>
      <w:r w:rsidR="00DE3F84">
        <w:rPr>
          <w:rFonts w:ascii="Times New Roman" w:eastAsia="SimSun" w:hAnsi="Times New Roman" w:cs="Times New Roman"/>
          <w:sz w:val="24"/>
          <w:szCs w:val="24"/>
        </w:rPr>
        <w:t>3</w:t>
      </w:r>
      <w:r w:rsidR="003C671B" w:rsidRPr="00733099">
        <w:rPr>
          <w:rFonts w:ascii="Times New Roman" w:eastAsia="SimSun" w:hAnsi="Times New Roman" w:cs="Times New Roman"/>
          <w:sz w:val="24"/>
          <w:szCs w:val="24"/>
        </w:rPr>
        <w:t>]</w:t>
      </w:r>
      <w:r>
        <w:rPr>
          <w:rFonts w:ascii="Times New Roman" w:eastAsia="SimSun" w:hAnsi="Times New Roman" w:cs="Times New Roman"/>
          <w:sz w:val="24"/>
          <w:szCs w:val="24"/>
        </w:rPr>
        <w:t xml:space="preserve">, the three cases were agreed to study further for deciding the CW spectrum for the topology 2. </w:t>
      </w:r>
    </w:p>
    <w:p w14:paraId="6EA349A1"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06E5D296" w14:textId="77777777" w:rsidR="00735214" w:rsidRPr="00211691"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2-2: CW is transmitted from inside the topology (i.e., intermediate UE), transmitted in UL spectrum.</w:t>
      </w:r>
    </w:p>
    <w:p w14:paraId="39CC7F3D" w14:textId="77777777" w:rsidR="00735214" w:rsidRDefault="00735214" w:rsidP="00735214">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t xml:space="preserve">When </w:t>
      </w:r>
      <w:r>
        <w:rPr>
          <w:rFonts w:ascii="Times New Roman" w:eastAsia="SimSun" w:hAnsi="Times New Roman" w:cs="Times New Roman"/>
          <w:sz w:val="24"/>
          <w:szCs w:val="24"/>
        </w:rPr>
        <w:t>carrier wave</w:t>
      </w:r>
      <w:r w:rsidRPr="00211691">
        <w:rPr>
          <w:rFonts w:ascii="Times New Roman" w:eastAsia="SimSun" w:hAnsi="Times New Roman" w:cs="Times New Roman"/>
          <w:sz w:val="24"/>
          <w:szCs w:val="24"/>
        </w:rPr>
        <w:t xml:space="preserve"> is transmitted from inside topology, and the spectrum of the transmitted carrier wave is in </w:t>
      </w:r>
      <w:r>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which means device backscatter the signal in the </w:t>
      </w:r>
      <w:r>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spectrum</w:t>
      </w:r>
      <w:r>
        <w:rPr>
          <w:rFonts w:ascii="Times New Roman" w:eastAsia="SimSun" w:hAnsi="Times New Roman" w:cs="Times New Roman"/>
          <w:sz w:val="24"/>
          <w:szCs w:val="24"/>
        </w:rPr>
        <w:t xml:space="preserve"> and in this case, there is no regulatory issue as it is aligning with the current framework i.e. UE is transmitting carrier wave in UL spectrum. But UE needs to support full duplex capability and self-interference needs to be considered at the intermediate UE. In this case, UE is transmitting in UL </w:t>
      </w:r>
      <w:proofErr w:type="gramStart"/>
      <w:r>
        <w:rPr>
          <w:rFonts w:ascii="Times New Roman" w:eastAsia="SimSun" w:hAnsi="Times New Roman" w:cs="Times New Roman"/>
          <w:sz w:val="24"/>
          <w:szCs w:val="24"/>
        </w:rPr>
        <w:t>and also</w:t>
      </w:r>
      <w:proofErr w:type="gramEnd"/>
      <w:r>
        <w:rPr>
          <w:rFonts w:ascii="Times New Roman" w:eastAsia="SimSun" w:hAnsi="Times New Roman" w:cs="Times New Roman"/>
          <w:sz w:val="24"/>
          <w:szCs w:val="24"/>
        </w:rPr>
        <w:t xml:space="preserve"> receiving in UL is not supported in FDD for legacy UE. Therefore, the UE behavior for transmitting the carrier wave needs to be defined.</w:t>
      </w:r>
    </w:p>
    <w:p w14:paraId="7365A24E" w14:textId="58FA40EC" w:rsidR="00735214" w:rsidRPr="000F2108"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DE3F84">
        <w:rPr>
          <w:rFonts w:ascii="Times New Roman" w:eastAsia="SimSun" w:hAnsi="Times New Roman" w:cs="Times New Roman"/>
          <w:b/>
          <w:bCs/>
          <w:i/>
          <w:iCs/>
          <w:sz w:val="24"/>
          <w:szCs w:val="24"/>
        </w:rPr>
        <w:t>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1D108A2B" w14:textId="77777777" w:rsidR="00735214" w:rsidRPr="0031747F" w:rsidRDefault="00735214" w:rsidP="00735214">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Self-interference issue at the UE.</w:t>
      </w:r>
    </w:p>
    <w:p w14:paraId="1E91429A" w14:textId="77777777" w:rsidR="00735214" w:rsidRDefault="00735214" w:rsidP="00735214">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45B4E383" w14:textId="77777777" w:rsidR="00735214" w:rsidRPr="0031747F" w:rsidRDefault="00735214" w:rsidP="00735214">
      <w:pPr>
        <w:pStyle w:val="ListParagraph"/>
        <w:spacing w:beforeLines="50" w:before="120"/>
        <w:ind w:left="1560" w:firstLineChars="0" w:firstLine="0"/>
        <w:rPr>
          <w:rFonts w:ascii="Times New Roman" w:eastAsia="SimSun" w:hAnsi="Times New Roman" w:cs="Times New Roman"/>
          <w:b/>
          <w:bCs/>
          <w:i/>
          <w:iCs/>
          <w:sz w:val="24"/>
          <w:szCs w:val="24"/>
        </w:rPr>
      </w:pPr>
    </w:p>
    <w:p w14:paraId="47890310" w14:textId="0333A111"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xml:space="preserve">: For case 2-2, support study to define UE behavior for receiving D2R transmission in UL spectrum. </w:t>
      </w:r>
    </w:p>
    <w:p w14:paraId="1AF2DB92" w14:textId="77777777" w:rsidR="00735214" w:rsidRPr="00424488" w:rsidRDefault="00735214" w:rsidP="00735214">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t xml:space="preserve">Case 2-3: CW is transmitted from outside the topology, transmitted in DL spectrum. </w:t>
      </w:r>
    </w:p>
    <w:p w14:paraId="71DE4082" w14:textId="77777777" w:rsidR="00735214" w:rsidRPr="00985521" w:rsidRDefault="00735214" w:rsidP="00735214">
      <w:pPr>
        <w:spacing w:beforeLines="50" w:before="120"/>
        <w:rPr>
          <w:rFonts w:eastAsia="SimSun"/>
          <w:sz w:val="24"/>
          <w:szCs w:val="24"/>
        </w:rPr>
      </w:pPr>
      <w:bookmarkStart w:id="10" w:name="_Hlk163134205"/>
      <w:r>
        <w:rPr>
          <w:rFonts w:ascii="Times New Roman" w:eastAsia="SimSun" w:hAnsi="Times New Roman" w:cs="Times New Roman"/>
          <w:sz w:val="24"/>
          <w:szCs w:val="24"/>
        </w:rPr>
        <w:t>When carrier wave is transmitted from outside the topology, which means the external CWN is transmitting the carrier wave in the DL spectrum and the device backscatters the signal in the DL spectrum. UE receiving the backscattering signal in the DL can create interference with the NR signal on DL.</w:t>
      </w:r>
      <w:r>
        <w:rPr>
          <w:rFonts w:eastAsia="SimSun"/>
          <w:sz w:val="24"/>
          <w:szCs w:val="24"/>
        </w:rPr>
        <w:t xml:space="preserve"> </w:t>
      </w:r>
      <w:r>
        <w:rPr>
          <w:rFonts w:ascii="Times New Roman" w:eastAsia="SimSun" w:hAnsi="Times New Roman" w:cs="Times New Roman"/>
          <w:sz w:val="24"/>
          <w:szCs w:val="24"/>
        </w:rPr>
        <w:t>And in this case, there should be proper coordination between the CWN and the UE to ensure that the carrier wave should be transmitted in the DL spectrum.</w:t>
      </w:r>
    </w:p>
    <w:bookmarkEnd w:id="10"/>
    <w:p w14:paraId="765DBE93" w14:textId="77777777" w:rsidR="00735214" w:rsidRPr="00985521"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2-4: CW is transmitted from outside the topology, transmitted in UL spectrum</w:t>
      </w:r>
      <w:r>
        <w:rPr>
          <w:rFonts w:ascii="Times New Roman" w:eastAsia="SimSun" w:hAnsi="Times New Roman" w:cs="Times New Roman"/>
          <w:sz w:val="24"/>
          <w:szCs w:val="24"/>
        </w:rPr>
        <w:t>.</w:t>
      </w:r>
    </w:p>
    <w:p w14:paraId="0564F748" w14:textId="77777777" w:rsidR="00735214" w:rsidRPr="0031747F" w:rsidRDefault="00735214" w:rsidP="00735214">
      <w:pPr>
        <w:spacing w:beforeLines="50" w:before="120"/>
        <w:rPr>
          <w:rFonts w:eastAsia="SimSun"/>
          <w:sz w:val="24"/>
          <w:szCs w:val="24"/>
        </w:rPr>
      </w:pPr>
      <w:r>
        <w:rPr>
          <w:rFonts w:ascii="Times New Roman" w:eastAsia="SimSun" w:hAnsi="Times New Roman" w:cs="Times New Roman"/>
          <w:sz w:val="24"/>
          <w:szCs w:val="24"/>
        </w:rPr>
        <w:t xml:space="preserve">When carrier wave is transmitted from outside the topology, which means the external CWN is transmitting the carrier wave in the UL spectrum and the device backscatters the signal in the UL spectrum. In this case, </w:t>
      </w:r>
      <w:r w:rsidRPr="00D617A0">
        <w:rPr>
          <w:rFonts w:ascii="Times New Roman" w:eastAsia="SimSun" w:hAnsi="Times New Roman" w:cs="Times New Roman"/>
          <w:sz w:val="24"/>
          <w:szCs w:val="24"/>
        </w:rPr>
        <w:t>UE needs to receive signal in UL</w:t>
      </w:r>
      <w:r>
        <w:rPr>
          <w:rFonts w:ascii="Times New Roman" w:eastAsia="SimSun" w:hAnsi="Times New Roman" w:cs="Times New Roman"/>
          <w:sz w:val="24"/>
          <w:szCs w:val="24"/>
        </w:rPr>
        <w:t xml:space="preserve">. UE receiving the backscattering signal in the UL can create interference. </w:t>
      </w:r>
    </w:p>
    <w:p w14:paraId="0D6F2B99" w14:textId="74927747" w:rsidR="00735214" w:rsidRPr="003947D5"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6</w:t>
      </w:r>
      <w:r>
        <w:rPr>
          <w:rFonts w:ascii="Times New Roman" w:eastAsia="SimSun" w:hAnsi="Times New Roman" w:cs="Times New Roman"/>
          <w:b/>
          <w:bCs/>
          <w:i/>
          <w:iCs/>
          <w:sz w:val="24"/>
          <w:szCs w:val="24"/>
        </w:rPr>
        <w:t>: Proper coordination needs to be maintained between the CWN and the intermediate node for the case 2-3 and case 2-4.</w:t>
      </w:r>
    </w:p>
    <w:p w14:paraId="7ED9B0FF" w14:textId="27500B58" w:rsidR="00735214" w:rsidRPr="0031747F"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For both the modes of CWN i.e. CWN is inside and outside the </w:t>
      </w:r>
      <w:r w:rsidR="005B06E2">
        <w:rPr>
          <w:rFonts w:ascii="Times New Roman" w:eastAsia="SimSun" w:hAnsi="Times New Roman" w:cs="Times New Roman"/>
          <w:sz w:val="24"/>
          <w:szCs w:val="24"/>
        </w:rPr>
        <w:t>topology</w:t>
      </w:r>
      <w:r w:rsidRPr="00080B96">
        <w:rPr>
          <w:rFonts w:ascii="Times New Roman" w:eastAsia="SimSun" w:hAnsi="Times New Roman" w:cs="Times New Roman"/>
          <w:sz w:val="24"/>
          <w:szCs w:val="24"/>
        </w:rPr>
        <w:t xml:space="preserve"> remains transparent to the device. This implies that the device is unaware of the source of </w:t>
      </w:r>
      <w:r>
        <w:rPr>
          <w:rFonts w:ascii="Times New Roman" w:eastAsia="SimSun" w:hAnsi="Times New Roman" w:cs="Times New Roman"/>
          <w:sz w:val="24"/>
          <w:szCs w:val="24"/>
        </w:rPr>
        <w:t xml:space="preserve">carrier wave, whether it is transmitted by </w:t>
      </w:r>
      <w:r w:rsidRPr="00080B96">
        <w:rPr>
          <w:rFonts w:ascii="Times New Roman" w:eastAsia="SimSun" w:hAnsi="Times New Roman" w:cs="Times New Roman"/>
          <w:sz w:val="24"/>
          <w:szCs w:val="24"/>
        </w:rPr>
        <w:t xml:space="preserve">the reader or from an external </w:t>
      </w:r>
      <w:r>
        <w:rPr>
          <w:rFonts w:ascii="Times New Roman" w:eastAsia="SimSun" w:hAnsi="Times New Roman" w:cs="Times New Roman"/>
          <w:sz w:val="24"/>
          <w:szCs w:val="24"/>
        </w:rPr>
        <w:t>node</w:t>
      </w:r>
      <w:r w:rsidRPr="00080B96">
        <w:rPr>
          <w:rFonts w:ascii="Times New Roman" w:eastAsia="SimSun" w:hAnsi="Times New Roman" w:cs="Times New Roman"/>
          <w:sz w:val="24"/>
          <w:szCs w:val="24"/>
        </w:rPr>
        <w:t xml:space="preserve">. </w:t>
      </w:r>
      <w:r>
        <w:rPr>
          <w:rFonts w:ascii="Times New Roman" w:eastAsia="SimSun" w:hAnsi="Times New Roman" w:cs="Times New Roman"/>
          <w:sz w:val="24"/>
          <w:szCs w:val="24"/>
        </w:rPr>
        <w:t>In this case, when carrier wave is transmitted in DL spectrum, device needs to receive with DL spectrum and when carrier wave is transmitted in UL spectrum, the device needs to receive with UL spectrum. As explained above, the device is unaware of the source of the carrier wave, in this case device will not know the spectrum for receiving the carrier wave. Therefore, this issue needs to be addressed to avoid confusion for the device.</w:t>
      </w:r>
    </w:p>
    <w:p w14:paraId="006830E2" w14:textId="65547FB6"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Observation </w:t>
      </w:r>
      <w:r w:rsidR="00DE3F84">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Following are transparent to a device:</w:t>
      </w:r>
    </w:p>
    <w:p w14:paraId="38280686" w14:textId="77777777" w:rsidR="00735214" w:rsidRPr="0031747F" w:rsidRDefault="00735214" w:rsidP="00735214">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728F13E7" w14:textId="77777777" w:rsidR="00735214" w:rsidRPr="0031747F" w:rsidRDefault="00735214" w:rsidP="00735214">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lastRenderedPageBreak/>
        <w:t>Whether the device is connected to topology 1 or topology 2</w:t>
      </w:r>
    </w:p>
    <w:p w14:paraId="618807B5" w14:textId="5C1A5CDB" w:rsidR="005D29F2" w:rsidRDefault="00735214" w:rsidP="00DE3F84">
      <w:pPr>
        <w:spacing w:beforeLines="50" w:before="12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DE3F84">
        <w:rPr>
          <w:rFonts w:ascii="Times New Roman" w:eastAsia="SimSun" w:hAnsi="Times New Roman" w:cs="Times New Roman"/>
          <w:b/>
          <w:bCs/>
          <w:i/>
          <w:iCs/>
          <w:sz w:val="24"/>
          <w:szCs w:val="24"/>
        </w:rPr>
        <w:t>7</w:t>
      </w:r>
      <w:r w:rsidRPr="00DD3C2C">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Down selection of the spectrum for carrier wave for above defined cases should consider </w:t>
      </w:r>
      <w:r w:rsidRPr="0031747F">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DE3F84">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xml:space="preserve">. </w:t>
      </w:r>
      <w:r w:rsidRPr="00DD3C2C">
        <w:rPr>
          <w:rFonts w:ascii="Times New Roman" w:eastAsia="SimSun" w:hAnsi="Times New Roman" w:cs="Times New Roman"/>
          <w:b/>
          <w:bCs/>
          <w:i/>
          <w:iCs/>
          <w:sz w:val="24"/>
          <w:szCs w:val="24"/>
        </w:rPr>
        <w:t xml:space="preserve"> </w:t>
      </w:r>
    </w:p>
    <w:p w14:paraId="51379133" w14:textId="77777777" w:rsidR="00960E72" w:rsidRPr="00735214" w:rsidRDefault="00960E72"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p>
    <w:p w14:paraId="4864E15F" w14:textId="37A7F972" w:rsidR="009B4E7C" w:rsidRDefault="005863B1"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r w:rsidRPr="00B66DFF">
        <w:rPr>
          <w:rFonts w:ascii="Times New Roman" w:eastAsia="SimSun" w:hAnsi="Times New Roman" w:cs="Times New Roman"/>
          <w:b/>
          <w:kern w:val="32"/>
          <w:sz w:val="24"/>
          <w:szCs w:val="24"/>
          <w:lang w:val="x-none" w:eastAsia="x-none"/>
        </w:rPr>
        <w:t>2.</w:t>
      </w:r>
      <w:r w:rsidR="00CA2A8A">
        <w:rPr>
          <w:rFonts w:ascii="Times New Roman" w:eastAsia="SimSun" w:hAnsi="Times New Roman" w:cs="Times New Roman"/>
          <w:b/>
          <w:kern w:val="32"/>
          <w:sz w:val="24"/>
          <w:szCs w:val="24"/>
          <w:lang w:val="x-none" w:eastAsia="x-none"/>
        </w:rPr>
        <w:t>3</w:t>
      </w:r>
      <w:r w:rsidRPr="00B66DFF">
        <w:rPr>
          <w:rFonts w:ascii="Times New Roman" w:eastAsia="SimSun" w:hAnsi="Times New Roman" w:cs="Times New Roman"/>
          <w:b/>
          <w:kern w:val="32"/>
          <w:sz w:val="24"/>
          <w:szCs w:val="24"/>
          <w:lang w:val="x-none" w:eastAsia="x-none"/>
        </w:rPr>
        <w:t xml:space="preserve"> </w:t>
      </w:r>
      <w:bookmarkStart w:id="11" w:name="_Hlk158871323"/>
      <w:r w:rsidR="00627A5E" w:rsidRPr="00B66DFF">
        <w:rPr>
          <w:rFonts w:ascii="Times New Roman" w:eastAsia="SimSun" w:hAnsi="Times New Roman" w:cs="Times New Roman"/>
          <w:b/>
          <w:kern w:val="32"/>
          <w:sz w:val="24"/>
          <w:szCs w:val="24"/>
          <w:lang w:val="x-none" w:eastAsia="x-none"/>
        </w:rPr>
        <w:t>Control signal for CWN</w:t>
      </w:r>
      <w:r w:rsidR="00A63E66" w:rsidRPr="00B66DFF">
        <w:rPr>
          <w:rFonts w:ascii="Times New Roman" w:eastAsia="SimSun" w:hAnsi="Times New Roman" w:cs="Times New Roman"/>
          <w:b/>
          <w:kern w:val="32"/>
          <w:sz w:val="24"/>
          <w:szCs w:val="24"/>
          <w:lang w:val="x-none" w:eastAsia="x-none"/>
        </w:rPr>
        <w:t xml:space="preserve"> </w:t>
      </w:r>
    </w:p>
    <w:p w14:paraId="3644A11B" w14:textId="449DC273" w:rsidR="00B66DFF" w:rsidRDefault="00B66DFF" w:rsidP="00B66DFF">
      <w:pPr>
        <w:spacing w:beforeLines="50" w:before="120"/>
        <w:rPr>
          <w:rFonts w:ascii="Times New Roman" w:eastAsia="SimSun" w:hAnsi="Times New Roman" w:cs="Times New Roman"/>
          <w:sz w:val="24"/>
          <w:szCs w:val="24"/>
        </w:rPr>
      </w:pPr>
      <w:r w:rsidRPr="00B66DFF">
        <w:rPr>
          <w:rFonts w:ascii="Times New Roman" w:eastAsia="SimSun" w:hAnsi="Times New Roman" w:cs="Times New Roman"/>
          <w:sz w:val="24"/>
          <w:szCs w:val="24"/>
        </w:rPr>
        <w:t>In RAN#103</w:t>
      </w:r>
      <w:r w:rsidR="00960E72">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w:t>
      </w:r>
      <w:r w:rsidR="00DE3F84">
        <w:rPr>
          <w:rFonts w:ascii="Times New Roman" w:eastAsia="SimSun" w:hAnsi="Times New Roman" w:cs="Times New Roman"/>
          <w:sz w:val="24"/>
          <w:szCs w:val="24"/>
        </w:rPr>
        <w:t>4</w:t>
      </w:r>
      <w:r>
        <w:rPr>
          <w:rFonts w:ascii="Times New Roman" w:eastAsia="SimSun" w:hAnsi="Times New Roman" w:cs="Times New Roman"/>
          <w:sz w:val="24"/>
          <w:szCs w:val="24"/>
        </w:rPr>
        <w:t>]</w:t>
      </w:r>
      <w:r w:rsidRPr="00B66DFF">
        <w:rPr>
          <w:rFonts w:ascii="Times New Roman" w:eastAsia="SimSun" w:hAnsi="Times New Roman" w:cs="Times New Roman"/>
          <w:sz w:val="24"/>
          <w:szCs w:val="24"/>
        </w:rPr>
        <w:t>, the control of CW node was clarified, and the following proposal was agreed</w:t>
      </w:r>
      <w:r>
        <w:rPr>
          <w:rFonts w:ascii="Times New Roman" w:eastAsia="SimSun" w:hAnsi="Times New Roman" w:cs="Times New Roman"/>
          <w:sz w:val="24"/>
          <w:szCs w:val="24"/>
        </w:rPr>
        <w:t>.</w:t>
      </w:r>
    </w:p>
    <w:p w14:paraId="13458325" w14:textId="77777777" w:rsidR="00B66DFF" w:rsidRPr="00B66DFF" w:rsidRDefault="00B66DFF" w:rsidP="00B66DFF">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B66DFF" w14:paraId="383C5B16" w14:textId="77777777" w:rsidTr="003E097E">
        <w:tc>
          <w:tcPr>
            <w:tcW w:w="9307" w:type="dxa"/>
          </w:tcPr>
          <w:p w14:paraId="01E55A09" w14:textId="77777777" w:rsidR="00B66DFF" w:rsidRPr="00061251" w:rsidRDefault="00B66DFF" w:rsidP="003E097E">
            <w:pPr>
              <w:tabs>
                <w:tab w:val="left" w:pos="1100"/>
              </w:tabs>
              <w:spacing w:afterLines="50" w:after="120"/>
              <w:rPr>
                <w:rFonts w:eastAsia="SimSun"/>
                <w:b/>
              </w:rPr>
            </w:pPr>
            <w:r w:rsidRPr="00061251">
              <w:rPr>
                <w:rFonts w:eastAsia="SimSun" w:hint="eastAsia"/>
                <w:b/>
              </w:rPr>
              <w:t>P</w:t>
            </w:r>
            <w:r w:rsidRPr="00061251">
              <w:rPr>
                <w:rFonts w:eastAsia="SimSun"/>
                <w:b/>
              </w:rPr>
              <w:t>roposal 3v2</w:t>
            </w:r>
          </w:p>
          <w:p w14:paraId="56BBBAD9" w14:textId="3FC1317C" w:rsidR="00B66DFF" w:rsidRPr="00061251" w:rsidRDefault="00B66DFF" w:rsidP="00B66DFF">
            <w:pPr>
              <w:numPr>
                <w:ilvl w:val="0"/>
                <w:numId w:val="68"/>
              </w:numPr>
              <w:tabs>
                <w:tab w:val="left" w:pos="1100"/>
              </w:tabs>
              <w:autoSpaceDE w:val="0"/>
              <w:autoSpaceDN w:val="0"/>
              <w:adjustRightInd w:val="0"/>
              <w:spacing w:afterLines="50" w:after="120"/>
              <w:jc w:val="left"/>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r w:rsidR="0097554A" w:rsidRPr="00061251">
              <w:rPr>
                <w:rFonts w:eastAsia="SimSun"/>
                <w:i/>
              </w:rPr>
              <w:t>base station</w:t>
            </w:r>
            <w:r w:rsidRPr="00061251">
              <w:rPr>
                <w:rFonts w:eastAsia="SimSun"/>
                <w:i/>
              </w:rPr>
              <w:t>.</w:t>
            </w:r>
          </w:p>
          <w:p w14:paraId="7AFBFDC8" w14:textId="77777777" w:rsidR="00B66DFF" w:rsidRPr="00061251" w:rsidRDefault="00B66DFF" w:rsidP="00B66DFF">
            <w:pPr>
              <w:numPr>
                <w:ilvl w:val="1"/>
                <w:numId w:val="68"/>
              </w:numPr>
              <w:tabs>
                <w:tab w:val="left" w:pos="1100"/>
              </w:tabs>
              <w:autoSpaceDE w:val="0"/>
              <w:autoSpaceDN w:val="0"/>
              <w:adjustRightInd w:val="0"/>
              <w:spacing w:afterLines="50" w:after="120"/>
              <w:jc w:val="left"/>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3043E887" w14:textId="77777777" w:rsidR="00B66DFF" w:rsidRPr="009524BF" w:rsidRDefault="00B66DFF" w:rsidP="00B66DFF">
            <w:pPr>
              <w:numPr>
                <w:ilvl w:val="0"/>
                <w:numId w:val="68"/>
              </w:numPr>
              <w:tabs>
                <w:tab w:val="left" w:pos="1100"/>
              </w:tabs>
              <w:autoSpaceDE w:val="0"/>
              <w:autoSpaceDN w:val="0"/>
              <w:adjustRightInd w:val="0"/>
              <w:spacing w:afterLines="50" w:after="120"/>
              <w:jc w:val="left"/>
              <w:rPr>
                <w:rFonts w:eastAsia="SimSun"/>
              </w:rPr>
            </w:pPr>
            <w:r w:rsidRPr="00061251">
              <w:rPr>
                <w:rFonts w:eastAsia="SimSun"/>
              </w:rPr>
              <w:t>No SID revision is necessary</w:t>
            </w:r>
          </w:p>
        </w:tc>
      </w:tr>
    </w:tbl>
    <w:p w14:paraId="476E2201" w14:textId="77777777" w:rsidR="00B66DFF" w:rsidRPr="00B66DFF" w:rsidRDefault="00B66DFF"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p>
    <w:p w14:paraId="0E5E5814" w14:textId="6D796542"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r w:rsidR="00C00931">
        <w:rPr>
          <w:rFonts w:ascii="Times New Roman" w:eastAsia="SimSun" w:hAnsi="Times New Roman" w:cs="Times New Roman"/>
          <w:sz w:val="24"/>
          <w:szCs w:val="24"/>
        </w:rPr>
        <w:t>backscatters</w:t>
      </w:r>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reader</w:t>
      </w:r>
      <w:r w:rsidRPr="00061B37">
        <w:rPr>
          <w:rFonts w:ascii="Times New Roman" w:eastAsia="SimSun" w:hAnsi="Times New Roman" w:cs="Times New Roman"/>
          <w:sz w:val="24"/>
          <w:szCs w:val="24"/>
        </w:rPr>
        <w:t xml:space="preserve">. Communication via back scattering instead of active radiation reduces the RF frontend of the device which minimizes the manufacturing cost as well as energy demands. </w:t>
      </w:r>
    </w:p>
    <w:p w14:paraId="5465B335" w14:textId="3BFAF28A"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w:t>
      </w:r>
      <w:r w:rsidR="00C00931">
        <w:rPr>
          <w:rFonts w:ascii="Times New Roman" w:eastAsia="SimSun" w:hAnsi="Times New Roman" w:cs="Times New Roman"/>
          <w:sz w:val="24"/>
          <w:szCs w:val="24"/>
        </w:rPr>
        <w:t xml:space="preserve"> i.e.</w:t>
      </w:r>
      <w:r w:rsidRPr="00061B37">
        <w:rPr>
          <w:rFonts w:ascii="Times New Roman" w:eastAsia="SimSun" w:hAnsi="Times New Roman" w:cs="Times New Roman"/>
          <w:sz w:val="24"/>
          <w:szCs w:val="24"/>
        </w:rPr>
        <w:t xml:space="preserve"> </w:t>
      </w:r>
      <w:r w:rsidR="00C00931" w:rsidRPr="00061B37">
        <w:rPr>
          <w:rFonts w:ascii="Times New Roman" w:eastAsia="SimSun" w:hAnsi="Times New Roman" w:cs="Times New Roman"/>
          <w:sz w:val="24"/>
          <w:szCs w:val="24"/>
        </w:rPr>
        <w:t>CWN,</w:t>
      </w:r>
      <w:r w:rsidR="00C00931">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near to the device. In the case of reader transmitting the carrier</w:t>
      </w:r>
      <w:r w:rsidR="00C00931">
        <w:rPr>
          <w:rFonts w:ascii="Times New Roman" w:eastAsia="SimSun" w:hAnsi="Times New Roman" w:cs="Times New Roman"/>
          <w:sz w:val="24"/>
          <w:szCs w:val="24"/>
        </w:rPr>
        <w:t xml:space="preserve"> wave</w:t>
      </w:r>
      <w:r w:rsidRPr="00061B37">
        <w:rPr>
          <w:rFonts w:ascii="Times New Roman" w:eastAsia="SimSun" w:hAnsi="Times New Roman" w:cs="Times New Roman"/>
          <w:sz w:val="24"/>
          <w:szCs w:val="24"/>
        </w:rPr>
        <w:t xml:space="preserve">, the pathloss encountered by the backscattered wave is twice the distance between reader and the device which significantly reduces the coverage. Further, transmission of carrier wave and reception of backscattered signal happen simultaneously at the reader, demanding full duplex operation. Also, the transmitted carrier wave interferes with the reception of backscattered signal, a.k.a. self-interference, and impacts 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 xml:space="preserve">CWN is reduction in pathloss and increase in coverage as the node generating carrier wave is near to the device. Further, it reduces interference at the reader as </w:t>
      </w:r>
      <w:r w:rsidR="00506094" w:rsidRPr="00061B37">
        <w:rPr>
          <w:rFonts w:ascii="Times New Roman" w:eastAsia="SimSun" w:hAnsi="Times New Roman" w:cs="Times New Roman"/>
          <w:sz w:val="24"/>
          <w:szCs w:val="24"/>
        </w:rPr>
        <w:t>the reader</w:t>
      </w:r>
      <w:r w:rsidRPr="00061B37">
        <w:rPr>
          <w:rFonts w:ascii="Times New Roman" w:eastAsia="SimSun" w:hAnsi="Times New Roman" w:cs="Times New Roman"/>
          <w:sz w:val="24"/>
          <w:szCs w:val="24"/>
        </w:rPr>
        <w:t xml:space="preserve"> is only received from the device.</w:t>
      </w:r>
    </w:p>
    <w:p w14:paraId="56A359D5" w14:textId="739501E6" w:rsidR="00627A5E"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device </w:t>
      </w:r>
      <w:r w:rsidR="00C00931">
        <w:rPr>
          <w:rFonts w:ascii="Times New Roman" w:eastAsia="SimSun" w:hAnsi="Times New Roman" w:cs="Times New Roman"/>
          <w:sz w:val="24"/>
          <w:szCs w:val="24"/>
        </w:rPr>
        <w:t xml:space="preserve">can </w:t>
      </w:r>
      <w:r w:rsidRPr="00061B37">
        <w:rPr>
          <w:rFonts w:ascii="Times New Roman" w:eastAsia="SimSun" w:hAnsi="Times New Roman" w:cs="Times New Roman"/>
          <w:sz w:val="24"/>
          <w:szCs w:val="24"/>
        </w:rPr>
        <w:t xml:space="preserve">backscatter the information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w:t>
      </w:r>
      <w:r w:rsidR="00627A5E">
        <w:rPr>
          <w:rFonts w:ascii="Times New Roman" w:eastAsia="SimSun" w:hAnsi="Times New Roman" w:cs="Times New Roman"/>
          <w:sz w:val="24"/>
          <w:szCs w:val="24"/>
        </w:rPr>
        <w:t xml:space="preserve">The reader can send the control information to indicate the transmission of the carrier wave to the </w:t>
      </w:r>
      <w:r w:rsidR="003947D5">
        <w:rPr>
          <w:rFonts w:ascii="Times New Roman" w:eastAsia="SimSun" w:hAnsi="Times New Roman" w:cs="Times New Roman"/>
          <w:sz w:val="24"/>
          <w:szCs w:val="24"/>
        </w:rPr>
        <w:t>CWN</w:t>
      </w:r>
      <w:r w:rsidR="00627A5E">
        <w:rPr>
          <w:rFonts w:ascii="Times New Roman" w:eastAsia="SimSun" w:hAnsi="Times New Roman" w:cs="Times New Roman"/>
          <w:sz w:val="24"/>
          <w:szCs w:val="24"/>
        </w:rPr>
        <w:t>. Therefore, the reader can receive the backscatter signal from the device based on its requirement.</w:t>
      </w:r>
    </w:p>
    <w:p w14:paraId="24E16296" w14:textId="2B9C70F1" w:rsidR="00627A5E" w:rsidRDefault="00627A5E" w:rsidP="00061B37">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The carrier wave related information like bandwidth, </w:t>
      </w:r>
      <w:r w:rsidR="009F0322">
        <w:rPr>
          <w:rFonts w:ascii="Times New Roman" w:eastAsia="SimSun" w:hAnsi="Times New Roman" w:cs="Times New Roman"/>
          <w:sz w:val="24"/>
          <w:szCs w:val="24"/>
        </w:rPr>
        <w:t xml:space="preserve">time, </w:t>
      </w:r>
      <w:r>
        <w:rPr>
          <w:rFonts w:ascii="Times New Roman" w:eastAsia="SimSun" w:hAnsi="Times New Roman" w:cs="Times New Roman"/>
          <w:sz w:val="24"/>
          <w:szCs w:val="24"/>
        </w:rPr>
        <w:t>frequency</w:t>
      </w:r>
      <w:r w:rsidR="003947D5">
        <w:rPr>
          <w:rFonts w:ascii="Times New Roman" w:eastAsia="SimSun" w:hAnsi="Times New Roman" w:cs="Times New Roman"/>
          <w:sz w:val="24"/>
          <w:szCs w:val="24"/>
        </w:rPr>
        <w:t xml:space="preserve">, </w:t>
      </w:r>
      <w:r>
        <w:rPr>
          <w:rFonts w:ascii="Times New Roman" w:eastAsia="SimSun" w:hAnsi="Times New Roman" w:cs="Times New Roman"/>
          <w:sz w:val="24"/>
          <w:szCs w:val="24"/>
        </w:rPr>
        <w:t>spectrum</w:t>
      </w:r>
      <w:r w:rsidR="003947D5">
        <w:rPr>
          <w:rFonts w:ascii="Times New Roman" w:eastAsia="SimSun" w:hAnsi="Times New Roman" w:cs="Times New Roman"/>
          <w:sz w:val="24"/>
          <w:szCs w:val="24"/>
        </w:rPr>
        <w:t>, single tone or multi tone waveform</w:t>
      </w:r>
      <w:r>
        <w:rPr>
          <w:rFonts w:ascii="Times New Roman" w:eastAsia="SimSun" w:hAnsi="Times New Roman" w:cs="Times New Roman"/>
          <w:sz w:val="24"/>
          <w:szCs w:val="24"/>
        </w:rPr>
        <w:t xml:space="preserve"> etc. needs to be conveyed from the reader to the CWN to reduce the impact of interference with the NR DL and UL.</w:t>
      </w:r>
      <w:r w:rsidR="003947D5">
        <w:rPr>
          <w:rFonts w:ascii="Times New Roman" w:eastAsia="SimSun" w:hAnsi="Times New Roman" w:cs="Times New Roman"/>
          <w:sz w:val="24"/>
          <w:szCs w:val="24"/>
        </w:rPr>
        <w:t xml:space="preserve"> </w:t>
      </w:r>
      <w:r w:rsidR="009F0322">
        <w:rPr>
          <w:rFonts w:ascii="Times New Roman" w:eastAsia="SimSun" w:hAnsi="Times New Roman" w:cs="Times New Roman"/>
          <w:sz w:val="24"/>
          <w:szCs w:val="24"/>
        </w:rPr>
        <w:t xml:space="preserve">If the reader wants data from </w:t>
      </w:r>
      <w:proofErr w:type="gramStart"/>
      <w:r w:rsidR="009F0322">
        <w:rPr>
          <w:rFonts w:ascii="Times New Roman" w:eastAsia="SimSun" w:hAnsi="Times New Roman" w:cs="Times New Roman"/>
          <w:sz w:val="24"/>
          <w:szCs w:val="24"/>
        </w:rPr>
        <w:t>particular device</w:t>
      </w:r>
      <w:proofErr w:type="gramEnd"/>
      <w:r w:rsidR="009F0322">
        <w:rPr>
          <w:rFonts w:ascii="Times New Roman" w:eastAsia="SimSun" w:hAnsi="Times New Roman" w:cs="Times New Roman"/>
          <w:sz w:val="24"/>
          <w:szCs w:val="24"/>
        </w:rPr>
        <w:t xml:space="preserve">, then the reader can ask CWN to </w:t>
      </w:r>
      <w:r w:rsidR="008F39C7">
        <w:rPr>
          <w:rFonts w:ascii="Times New Roman" w:eastAsia="SimSun" w:hAnsi="Times New Roman" w:cs="Times New Roman"/>
          <w:sz w:val="24"/>
          <w:szCs w:val="24"/>
        </w:rPr>
        <w:t>transmit</w:t>
      </w:r>
      <w:r w:rsidR="009F0322">
        <w:rPr>
          <w:rFonts w:ascii="Times New Roman" w:eastAsia="SimSun" w:hAnsi="Times New Roman" w:cs="Times New Roman"/>
          <w:sz w:val="24"/>
          <w:szCs w:val="24"/>
        </w:rPr>
        <w:t xml:space="preserve"> the carrier wave to that device. CWN can trigger the specific device using beamforming. </w:t>
      </w:r>
      <w:r w:rsidR="003947D5">
        <w:rPr>
          <w:rFonts w:ascii="Times New Roman" w:eastAsia="SimSun" w:hAnsi="Times New Roman" w:cs="Times New Roman"/>
          <w:sz w:val="24"/>
          <w:szCs w:val="24"/>
        </w:rPr>
        <w:t>Therefore, the control information transmitted by the reader to the CWN needs to be investigated.</w:t>
      </w:r>
    </w:p>
    <w:p w14:paraId="0600CC0C" w14:textId="2CADB5FD" w:rsidR="00061B37" w:rsidRDefault="003947D5"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8</w:t>
      </w:r>
      <w:r w:rsidR="00061B37" w:rsidRPr="003C13F6">
        <w:rPr>
          <w:rFonts w:ascii="Times New Roman" w:eastAsia="SimSun" w:hAnsi="Times New Roman" w:cs="Times New Roman"/>
          <w:b/>
          <w:bCs/>
          <w:i/>
          <w:iCs/>
          <w:sz w:val="24"/>
          <w:szCs w:val="24"/>
        </w:rPr>
        <w:t xml:space="preserve">: </w:t>
      </w:r>
      <w:bookmarkStart w:id="12" w:name="_Hlk158880247"/>
      <w:r>
        <w:rPr>
          <w:rFonts w:ascii="Times New Roman" w:eastAsia="SimSun" w:hAnsi="Times New Roman" w:cs="Times New Roman"/>
          <w:b/>
          <w:bCs/>
          <w:i/>
          <w:iCs/>
          <w:sz w:val="24"/>
          <w:szCs w:val="24"/>
        </w:rPr>
        <w:t xml:space="preserve">Support to study </w:t>
      </w:r>
      <w:r w:rsidR="004F3C88">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transmission of control signal from the reader to the CWN</w:t>
      </w:r>
      <w:bookmarkEnd w:id="12"/>
      <w:r>
        <w:rPr>
          <w:rFonts w:ascii="Times New Roman" w:eastAsia="SimSun" w:hAnsi="Times New Roman" w:cs="Times New Roman"/>
          <w:b/>
          <w:bCs/>
          <w:i/>
          <w:iCs/>
          <w:sz w:val="24"/>
          <w:szCs w:val="24"/>
        </w:rPr>
        <w:t xml:space="preserve">. </w:t>
      </w:r>
    </w:p>
    <w:p w14:paraId="5885B091" w14:textId="7B08C43B" w:rsidR="00B66DFF" w:rsidRDefault="00B66DFF"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DE3F84">
        <w:rPr>
          <w:rFonts w:ascii="Times New Roman" w:eastAsia="SimSun" w:hAnsi="Times New Roman" w:cs="Times New Roman"/>
          <w:b/>
          <w:bCs/>
          <w:i/>
          <w:iCs/>
          <w:sz w:val="24"/>
          <w:szCs w:val="24"/>
        </w:rPr>
        <w:t>9</w:t>
      </w:r>
      <w:r>
        <w:rPr>
          <w:rFonts w:ascii="Times New Roman" w:eastAsia="SimSun" w:hAnsi="Times New Roman" w:cs="Times New Roman"/>
          <w:b/>
          <w:bCs/>
          <w:i/>
          <w:iCs/>
          <w:sz w:val="24"/>
          <w:szCs w:val="24"/>
        </w:rPr>
        <w:t>: Following content for the control signal can be considered:</w:t>
      </w:r>
    </w:p>
    <w:p w14:paraId="76A8D3BE" w14:textId="7C766AF2" w:rsidR="00B66DFF" w:rsidRDefault="00B66DFF"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Time resources</w:t>
      </w:r>
    </w:p>
    <w:p w14:paraId="70A04EC2" w14:textId="04C03A61" w:rsidR="00B66DFF" w:rsidRDefault="008F39C7"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w:t>
      </w:r>
      <w:r w:rsidR="00B66DFF">
        <w:rPr>
          <w:rFonts w:ascii="Times New Roman" w:eastAsia="SimSun" w:hAnsi="Times New Roman" w:cs="Times New Roman"/>
          <w:b/>
          <w:bCs/>
          <w:i/>
          <w:iCs/>
          <w:sz w:val="24"/>
          <w:szCs w:val="24"/>
        </w:rPr>
        <w:t>Frequency resources</w:t>
      </w:r>
    </w:p>
    <w:p w14:paraId="0F42773A" w14:textId="052D01FE" w:rsidR="009F0322" w:rsidRDefault="009F0322"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lastRenderedPageBreak/>
        <w:t xml:space="preserve"> </w:t>
      </w:r>
      <w:r w:rsidR="008F39C7">
        <w:rPr>
          <w:rFonts w:ascii="Times New Roman" w:eastAsia="SimSun" w:hAnsi="Times New Roman" w:cs="Times New Roman"/>
          <w:b/>
          <w:bCs/>
          <w:i/>
          <w:iCs/>
          <w:sz w:val="24"/>
          <w:szCs w:val="24"/>
        </w:rPr>
        <w:t>Information related to beamforming</w:t>
      </w:r>
    </w:p>
    <w:p w14:paraId="5501208B" w14:textId="68E26946" w:rsidR="009F0322" w:rsidRDefault="009F0322" w:rsidP="008F39C7">
      <w:pPr>
        <w:spacing w:beforeLines="50" w:before="120"/>
        <w:ind w:firstLine="1080"/>
        <w:rPr>
          <w:rFonts w:ascii="Times New Roman" w:eastAsia="SimSun" w:hAnsi="Times New Roman" w:cs="Times New Roman"/>
          <w:b/>
          <w:bCs/>
          <w:i/>
          <w:iCs/>
          <w:sz w:val="24"/>
          <w:szCs w:val="24"/>
        </w:rPr>
      </w:pPr>
    </w:p>
    <w:p w14:paraId="03AEC1C8" w14:textId="0DA9E4D8" w:rsidR="00B66DFF" w:rsidRDefault="00B66DFF"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w:t>
      </w:r>
    </w:p>
    <w:p w14:paraId="7A821B35" w14:textId="77777777" w:rsidR="004F3C88" w:rsidRPr="003C13F6" w:rsidRDefault="004F3C88" w:rsidP="00061B37">
      <w:pPr>
        <w:spacing w:beforeLines="50" w:before="120"/>
        <w:rPr>
          <w:rFonts w:ascii="Times New Roman" w:eastAsia="SimSun" w:hAnsi="Times New Roman" w:cs="Times New Roman"/>
          <w:b/>
          <w:bCs/>
          <w:i/>
          <w:iCs/>
          <w:sz w:val="24"/>
          <w:szCs w:val="24"/>
        </w:rPr>
      </w:pPr>
    </w:p>
    <w:bookmarkEnd w:id="11"/>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72922D57" w14:textId="0BE2AF66" w:rsidR="00E61CF4" w:rsidRPr="00960E72" w:rsidRDefault="00F227DB" w:rsidP="00960E72">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910B97" w:rsidRPr="00910B97">
        <w:rPr>
          <w:rFonts w:ascii="Times New Roman" w:eastAsia="SimSun" w:hAnsi="Times New Roman" w:cs="Times New Roman"/>
          <w:color w:val="auto"/>
          <w:sz w:val="24"/>
          <w:szCs w:val="24"/>
        </w:rPr>
        <w:t xml:space="preserve">the spectrum </w:t>
      </w:r>
      <w:r w:rsidR="003C671B">
        <w:rPr>
          <w:rFonts w:ascii="Times New Roman" w:eastAsia="SimSun" w:hAnsi="Times New Roman" w:cs="Times New Roman"/>
          <w:color w:val="auto"/>
          <w:sz w:val="24"/>
          <w:szCs w:val="24"/>
        </w:rPr>
        <w:t xml:space="preserve">and characteristics </w:t>
      </w:r>
      <w:r w:rsidR="00910B97" w:rsidRPr="00910B97">
        <w:rPr>
          <w:rFonts w:ascii="Times New Roman" w:eastAsia="SimSun" w:hAnsi="Times New Roman" w:cs="Times New Roman"/>
          <w:color w:val="auto"/>
          <w:sz w:val="24"/>
          <w:szCs w:val="24"/>
        </w:rPr>
        <w:t xml:space="preserve">for carrier wave and various aspects related to the information messages that need to be exchanged between reader and CWN are </w:t>
      </w:r>
      <w:r w:rsidR="001E3E73" w:rsidRPr="00910B97">
        <w:rPr>
          <w:rFonts w:ascii="Times New Roman" w:eastAsia="SimSun" w:hAnsi="Times New Roman" w:cs="Times New Roman"/>
          <w:color w:val="auto"/>
          <w:sz w:val="24"/>
          <w:szCs w:val="24"/>
        </w:rPr>
        <w:t>discussed,</w:t>
      </w:r>
      <w:r w:rsidR="00910B97">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and the following proposals</w:t>
      </w:r>
      <w:r w:rsidR="003C671B">
        <w:rPr>
          <w:rFonts w:ascii="Times New Roman" w:eastAsia="SimSun" w:hAnsi="Times New Roman" w:cs="Times New Roman"/>
          <w:color w:val="auto"/>
          <w:sz w:val="24"/>
          <w:szCs w:val="24"/>
        </w:rPr>
        <w:t xml:space="preserve"> and observations</w:t>
      </w:r>
      <w:r w:rsidR="0094332A" w:rsidRPr="008B05E0">
        <w:rPr>
          <w:rFonts w:ascii="Times New Roman" w:eastAsia="SimSun" w:hAnsi="Times New Roman" w:cs="Times New Roman"/>
          <w:color w:val="auto"/>
          <w:sz w:val="24"/>
          <w:szCs w:val="24"/>
        </w:rPr>
        <w:t xml:space="preserve"> are made: </w:t>
      </w:r>
    </w:p>
    <w:p w14:paraId="663658ED"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The gap between the two tones should be larger than the coherence bandwidth.</w:t>
      </w:r>
    </w:p>
    <w:p w14:paraId="34E55F50" w14:textId="77777777" w:rsidR="00DE3F84" w:rsidRPr="00282420"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w:t>
      </w:r>
      <w:r w:rsidRPr="00282420">
        <w:rPr>
          <w:rFonts w:ascii="Times New Roman" w:eastAsia="SimSun" w:hAnsi="Times New Roman" w:cs="Times New Roman"/>
          <w:b/>
          <w:bCs/>
          <w:i/>
          <w:iCs/>
          <w:sz w:val="24"/>
          <w:szCs w:val="24"/>
        </w:rPr>
        <w:t xml:space="preserve">Capture the comparison of CW waveforms </w:t>
      </w:r>
      <w:r>
        <w:rPr>
          <w:rFonts w:ascii="Times New Roman" w:eastAsia="SimSun" w:hAnsi="Times New Roman" w:cs="Times New Roman"/>
          <w:b/>
          <w:bCs/>
          <w:i/>
          <w:iCs/>
          <w:sz w:val="24"/>
          <w:szCs w:val="24"/>
        </w:rPr>
        <w:t xml:space="preserve">given in </w:t>
      </w:r>
      <w:r w:rsidRPr="00282420">
        <w:rPr>
          <w:rFonts w:ascii="Times New Roman" w:eastAsia="SimSun" w:hAnsi="Times New Roman" w:cs="Times New Roman"/>
          <w:b/>
          <w:bCs/>
          <w:i/>
          <w:iCs/>
          <w:sz w:val="24"/>
          <w:szCs w:val="24"/>
        </w:rPr>
        <w:t xml:space="preserve">Table </w:t>
      </w:r>
      <w:r>
        <w:rPr>
          <w:rFonts w:ascii="Times New Roman" w:eastAsia="SimSun" w:hAnsi="Times New Roman" w:cs="Times New Roman"/>
          <w:b/>
          <w:bCs/>
          <w:i/>
          <w:iCs/>
          <w:sz w:val="24"/>
          <w:szCs w:val="24"/>
        </w:rPr>
        <w:t>1</w:t>
      </w:r>
      <w:r w:rsidRPr="00282420">
        <w:rPr>
          <w:rFonts w:ascii="Times New Roman" w:eastAsia="SimSun" w:hAnsi="Times New Roman" w:cs="Times New Roman"/>
          <w:b/>
          <w:bCs/>
          <w:i/>
          <w:iCs/>
          <w:sz w:val="24"/>
          <w:szCs w:val="24"/>
        </w:rPr>
        <w:t xml:space="preserve"> into the TR.</w:t>
      </w:r>
    </w:p>
    <w:p w14:paraId="40773598" w14:textId="77777777" w:rsidR="00DE3F84" w:rsidRPr="000F2108" w:rsidRDefault="00DE3F84" w:rsidP="00DE3F8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1</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case 1-1</w:t>
      </w:r>
      <w:r>
        <w:rPr>
          <w:rFonts w:ascii="Times New Roman" w:eastAsia="SimSun" w:hAnsi="Times New Roman" w:cs="Times New Roman"/>
          <w:b/>
          <w:bCs/>
          <w:i/>
          <w:iCs/>
          <w:sz w:val="24"/>
          <w:szCs w:val="24"/>
        </w:rPr>
        <w:t>:</w:t>
      </w:r>
    </w:p>
    <w:p w14:paraId="384FCCEE" w14:textId="77777777" w:rsidR="00DE3F84" w:rsidRPr="00870BD5" w:rsidRDefault="00DE3F84" w:rsidP="00DE3F84">
      <w:pPr>
        <w:pStyle w:val="ListParagraph"/>
        <w:numPr>
          <w:ilvl w:val="0"/>
          <w:numId w:val="95"/>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Self-interference issue at the BS.</w:t>
      </w:r>
    </w:p>
    <w:p w14:paraId="68758F97" w14:textId="77777777" w:rsidR="00DE3F84" w:rsidRPr="00870BD5" w:rsidRDefault="00DE3F84" w:rsidP="00DE3F84">
      <w:pPr>
        <w:pStyle w:val="ListParagraph"/>
        <w:numPr>
          <w:ilvl w:val="0"/>
          <w:numId w:val="95"/>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0112787D"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3: To support a case 1-1, the device</w:t>
      </w:r>
      <w:r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Pr="000F2108">
        <w:rPr>
          <w:rFonts w:ascii="Times New Roman" w:eastAsia="SimSun" w:hAnsi="Times New Roman" w:cs="Times New Roman"/>
          <w:b/>
          <w:bCs/>
          <w:i/>
          <w:iCs/>
          <w:sz w:val="24"/>
          <w:szCs w:val="24"/>
        </w:rPr>
        <w:t xml:space="preserve"> a</w:t>
      </w:r>
      <w:r>
        <w:rPr>
          <w:rFonts w:ascii="Times New Roman" w:eastAsia="SimSun" w:hAnsi="Times New Roman" w:cs="Times New Roman"/>
          <w:b/>
          <w:bCs/>
          <w:i/>
          <w:iCs/>
          <w:sz w:val="24"/>
          <w:szCs w:val="24"/>
        </w:rPr>
        <w:t xml:space="preserve"> large</w:t>
      </w:r>
      <w:r w:rsidRPr="000F2108">
        <w:rPr>
          <w:rFonts w:ascii="Times New Roman" w:eastAsia="SimSun" w:hAnsi="Times New Roman" w:cs="Times New Roman"/>
          <w:b/>
          <w:bCs/>
          <w:i/>
          <w:iCs/>
          <w:sz w:val="24"/>
          <w:szCs w:val="24"/>
        </w:rPr>
        <w:t xml:space="preserve"> frequency shifter.</w:t>
      </w:r>
    </w:p>
    <w:p w14:paraId="7C909B9F" w14:textId="77777777" w:rsidR="00DE3F84" w:rsidRDefault="00DE3F84" w:rsidP="00DE3F8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7CEDB0E5"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4: Proper coordination needs to be maintained between the CWN and the BS for the case 1-4.</w:t>
      </w:r>
    </w:p>
    <w:p w14:paraId="19EAD1D2" w14:textId="77777777" w:rsidR="00DE3F84" w:rsidRPr="000F2108" w:rsidRDefault="00DE3F84" w:rsidP="00DE3F8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60802F77" w14:textId="77777777" w:rsidR="00DE3F84" w:rsidRPr="0031747F" w:rsidRDefault="00DE3F84" w:rsidP="00DE3F84">
      <w:pPr>
        <w:pStyle w:val="ListParagraph"/>
        <w:numPr>
          <w:ilvl w:val="0"/>
          <w:numId w:val="96"/>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Self-interference issue at the UE.</w:t>
      </w:r>
    </w:p>
    <w:p w14:paraId="30A9E1B1" w14:textId="77777777" w:rsidR="00DE3F84" w:rsidRDefault="00DE3F84" w:rsidP="00DE3F84">
      <w:pPr>
        <w:pStyle w:val="ListParagraph"/>
        <w:numPr>
          <w:ilvl w:val="0"/>
          <w:numId w:val="96"/>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004407A4" w14:textId="77777777" w:rsidR="00DE3F84" w:rsidRPr="0031747F" w:rsidRDefault="00DE3F84" w:rsidP="00DE3F84">
      <w:pPr>
        <w:pStyle w:val="ListParagraph"/>
        <w:spacing w:beforeLines="50" w:before="120"/>
        <w:ind w:left="1560" w:firstLineChars="0" w:firstLine="0"/>
        <w:rPr>
          <w:rFonts w:ascii="Times New Roman" w:eastAsia="SimSun" w:hAnsi="Times New Roman" w:cs="Times New Roman"/>
          <w:b/>
          <w:bCs/>
          <w:i/>
          <w:iCs/>
          <w:sz w:val="24"/>
          <w:szCs w:val="24"/>
        </w:rPr>
      </w:pPr>
    </w:p>
    <w:p w14:paraId="4CE5C4DE"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5: For case 2-2, support study to define UE behavior for receiving D2R transmission in UL spectrum. </w:t>
      </w:r>
    </w:p>
    <w:p w14:paraId="72B74B6B" w14:textId="77777777" w:rsidR="00DE3F84" w:rsidRPr="003947D5"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Proper coordination needs to be maintained between the CWN and the intermediate node for the case 2-3 and case 2-4.</w:t>
      </w:r>
    </w:p>
    <w:p w14:paraId="27CBDFDA"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 4: Following are transparent to a device:</w:t>
      </w:r>
    </w:p>
    <w:p w14:paraId="53577B72" w14:textId="77777777" w:rsidR="00DE3F84" w:rsidRPr="0031747F" w:rsidRDefault="00DE3F84" w:rsidP="00DE3F84">
      <w:pPr>
        <w:pStyle w:val="ListParagraph"/>
        <w:numPr>
          <w:ilvl w:val="0"/>
          <w:numId w:val="97"/>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5E27A8AB" w14:textId="77777777" w:rsidR="00DE3F84" w:rsidRPr="0031747F" w:rsidRDefault="00DE3F84" w:rsidP="00DE3F84">
      <w:pPr>
        <w:pStyle w:val="ListParagraph"/>
        <w:numPr>
          <w:ilvl w:val="0"/>
          <w:numId w:val="97"/>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the device is connected to topology 1 or topology 2</w:t>
      </w:r>
    </w:p>
    <w:p w14:paraId="327E834F" w14:textId="77777777" w:rsidR="00DE3F84" w:rsidRDefault="00DE3F84" w:rsidP="00DE3F84">
      <w:pPr>
        <w:spacing w:beforeLines="50" w:before="12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7</w:t>
      </w:r>
      <w:r w:rsidRPr="00DD3C2C">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Down selection of the spectrum for carrier wave for above defined cases should consider </w:t>
      </w:r>
      <w:r w:rsidRPr="0031747F">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4. </w:t>
      </w:r>
      <w:r w:rsidRPr="00DD3C2C">
        <w:rPr>
          <w:rFonts w:ascii="Times New Roman" w:eastAsia="SimSun" w:hAnsi="Times New Roman" w:cs="Times New Roman"/>
          <w:b/>
          <w:bCs/>
          <w:i/>
          <w:iCs/>
          <w:sz w:val="24"/>
          <w:szCs w:val="24"/>
        </w:rPr>
        <w:t xml:space="preserve"> </w:t>
      </w:r>
    </w:p>
    <w:p w14:paraId="27AA8905"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8</w:t>
      </w:r>
      <w:r w:rsidRPr="003C13F6">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the transmission of control signal from the reader to the CWN. </w:t>
      </w:r>
    </w:p>
    <w:p w14:paraId="54575DFB" w14:textId="77777777"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9: Following content for the control signal can be considered:</w:t>
      </w:r>
    </w:p>
    <w:p w14:paraId="36BD45DE" w14:textId="77777777" w:rsidR="00DE3F84" w:rsidRDefault="00DE3F84" w:rsidP="00DE3F84">
      <w:pPr>
        <w:pStyle w:val="ListParagraph"/>
        <w:numPr>
          <w:ilvl w:val="0"/>
          <w:numId w:val="9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Time resources</w:t>
      </w:r>
    </w:p>
    <w:p w14:paraId="162E2DC4" w14:textId="77777777" w:rsidR="00DE3F84" w:rsidRDefault="00DE3F84" w:rsidP="00DE3F84">
      <w:pPr>
        <w:pStyle w:val="ListParagraph"/>
        <w:numPr>
          <w:ilvl w:val="0"/>
          <w:numId w:val="9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Frequency resources</w:t>
      </w:r>
    </w:p>
    <w:p w14:paraId="4C0C045F" w14:textId="1179379F" w:rsidR="0032439C" w:rsidRPr="00DE3F84" w:rsidRDefault="00DE3F84" w:rsidP="0020646E">
      <w:pPr>
        <w:pStyle w:val="ListParagraph"/>
        <w:numPr>
          <w:ilvl w:val="0"/>
          <w:numId w:val="9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Information related to beamforming</w:t>
      </w: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Reference</w:t>
      </w:r>
    </w:p>
    <w:p w14:paraId="5EBCC098" w14:textId="61E4DD97" w:rsidR="00960E72" w:rsidRDefault="00910B97"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[1]. </w:t>
      </w:r>
      <w:r w:rsidRPr="00910B97">
        <w:rPr>
          <w:rFonts w:ascii="Times New Roman" w:eastAsia="SimSun" w:hAnsi="Times New Roman" w:cs="Times New Roman"/>
          <w:bCs/>
          <w:kern w:val="0"/>
          <w:sz w:val="24"/>
          <w:szCs w:val="24"/>
        </w:rPr>
        <w:t>Chairman Notes, RAN1#11</w:t>
      </w:r>
      <w:r w:rsidR="00DE3F84">
        <w:rPr>
          <w:rFonts w:ascii="Times New Roman" w:eastAsia="SimSun" w:hAnsi="Times New Roman" w:cs="Times New Roman"/>
          <w:bCs/>
          <w:kern w:val="0"/>
          <w:sz w:val="24"/>
          <w:szCs w:val="24"/>
        </w:rPr>
        <w:t>7</w:t>
      </w:r>
      <w:r w:rsidRPr="00910B97">
        <w:rPr>
          <w:rFonts w:ascii="Times New Roman" w:eastAsia="SimSun" w:hAnsi="Times New Roman" w:cs="Times New Roman"/>
          <w:bCs/>
          <w:kern w:val="0"/>
          <w:sz w:val="24"/>
          <w:szCs w:val="24"/>
        </w:rPr>
        <w:t xml:space="preserve">, </w:t>
      </w:r>
      <w:r w:rsidR="00DE3F84">
        <w:rPr>
          <w:rFonts w:ascii="Times New Roman" w:eastAsia="SimSun" w:hAnsi="Times New Roman" w:cs="Times New Roman"/>
          <w:bCs/>
          <w:kern w:val="0"/>
          <w:sz w:val="24"/>
          <w:szCs w:val="24"/>
        </w:rPr>
        <w:t>20</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w:t>
      </w:r>
      <w:r w:rsidR="00DE3F84">
        <w:rPr>
          <w:rFonts w:ascii="Times New Roman" w:eastAsia="SimSun" w:hAnsi="Times New Roman" w:cs="Times New Roman"/>
          <w:bCs/>
          <w:kern w:val="0"/>
          <w:sz w:val="24"/>
          <w:szCs w:val="24"/>
        </w:rPr>
        <w:t>May</w:t>
      </w:r>
      <w:r w:rsidRPr="00910B97">
        <w:rPr>
          <w:rFonts w:ascii="Times New Roman" w:eastAsia="SimSun" w:hAnsi="Times New Roman" w:cs="Times New Roman"/>
          <w:bCs/>
          <w:kern w:val="0"/>
          <w:sz w:val="24"/>
          <w:szCs w:val="24"/>
        </w:rPr>
        <w:t>-</w:t>
      </w:r>
      <w:r w:rsidR="00DE3F84">
        <w:rPr>
          <w:rFonts w:ascii="Times New Roman" w:eastAsia="SimSun" w:hAnsi="Times New Roman" w:cs="Times New Roman"/>
          <w:bCs/>
          <w:kern w:val="0"/>
          <w:sz w:val="24"/>
          <w:szCs w:val="24"/>
        </w:rPr>
        <w:t>24</w:t>
      </w:r>
      <w:r w:rsidR="00960E72" w:rsidRPr="00960E72">
        <w:rPr>
          <w:rFonts w:ascii="Times New Roman" w:eastAsia="SimSun" w:hAnsi="Times New Roman" w:cs="Times New Roman"/>
          <w:bCs/>
          <w:kern w:val="0"/>
          <w:sz w:val="24"/>
          <w:szCs w:val="24"/>
          <w:vertAlign w:val="superscript"/>
        </w:rPr>
        <w:t>th</w:t>
      </w:r>
      <w:r w:rsidR="00960E72">
        <w:rPr>
          <w:rFonts w:ascii="Times New Roman" w:eastAsia="SimSun" w:hAnsi="Times New Roman" w:cs="Times New Roman"/>
          <w:bCs/>
          <w:kern w:val="0"/>
          <w:sz w:val="24"/>
          <w:szCs w:val="24"/>
        </w:rPr>
        <w:t xml:space="preserve"> </w:t>
      </w:r>
      <w:r w:rsidR="00DE3F84">
        <w:rPr>
          <w:rFonts w:ascii="Times New Roman" w:eastAsia="SimSun" w:hAnsi="Times New Roman" w:cs="Times New Roman"/>
          <w:bCs/>
          <w:kern w:val="0"/>
          <w:sz w:val="24"/>
          <w:szCs w:val="24"/>
        </w:rPr>
        <w:t>May</w:t>
      </w:r>
      <w:r w:rsidRPr="00910B97">
        <w:rPr>
          <w:rFonts w:ascii="Times New Roman" w:eastAsia="SimSun" w:hAnsi="Times New Roman" w:cs="Times New Roman"/>
          <w:bCs/>
          <w:kern w:val="0"/>
          <w:sz w:val="24"/>
          <w:szCs w:val="24"/>
        </w:rPr>
        <w:t xml:space="preserve"> 2024, </w:t>
      </w:r>
      <w:r w:rsidR="00DE3F84" w:rsidRPr="00DE3F84">
        <w:rPr>
          <w:rFonts w:ascii="Times New Roman" w:eastAsia="SimSun" w:hAnsi="Times New Roman" w:cs="Times New Roman"/>
          <w:bCs/>
          <w:kern w:val="0"/>
          <w:sz w:val="24"/>
          <w:szCs w:val="24"/>
        </w:rPr>
        <w:t>Fukuoka, Japan</w:t>
      </w:r>
      <w:r w:rsidRPr="00910B97">
        <w:rPr>
          <w:rFonts w:ascii="Times New Roman" w:eastAsia="SimSun" w:hAnsi="Times New Roman" w:cs="Times New Roman"/>
          <w:bCs/>
          <w:kern w:val="0"/>
          <w:sz w:val="24"/>
          <w:szCs w:val="24"/>
        </w:rPr>
        <w:t>.</w:t>
      </w:r>
    </w:p>
    <w:p w14:paraId="37A703FD" w14:textId="76AA3FAA" w:rsidR="00DE3F84" w:rsidRDefault="00DE3F84"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[2]. </w:t>
      </w:r>
      <w:r w:rsidRPr="00910B97">
        <w:rPr>
          <w:rFonts w:ascii="Times New Roman" w:eastAsia="SimSun" w:hAnsi="Times New Roman" w:cs="Times New Roman"/>
          <w:bCs/>
          <w:kern w:val="0"/>
          <w:sz w:val="24"/>
          <w:szCs w:val="24"/>
        </w:rPr>
        <w:t>Chairman Notes, RAN1#116</w:t>
      </w:r>
      <w:r>
        <w:rPr>
          <w:rFonts w:ascii="Times New Roman" w:eastAsia="SimSun" w:hAnsi="Times New Roman" w:cs="Times New Roman"/>
          <w:bCs/>
          <w:kern w:val="0"/>
          <w:sz w:val="24"/>
          <w:szCs w:val="24"/>
        </w:rPr>
        <w:t>-bis</w:t>
      </w:r>
      <w:r w:rsidRPr="00910B97">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15</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April</w:t>
      </w:r>
      <w:r w:rsidRPr="00910B97">
        <w:rPr>
          <w:rFonts w:ascii="Times New Roman" w:eastAsia="SimSun" w:hAnsi="Times New Roman" w:cs="Times New Roman"/>
          <w:bCs/>
          <w:kern w:val="0"/>
          <w:sz w:val="24"/>
          <w:szCs w:val="24"/>
        </w:rPr>
        <w:t>-</w:t>
      </w:r>
      <w:r>
        <w:rPr>
          <w:rFonts w:ascii="Times New Roman" w:eastAsia="SimSun" w:hAnsi="Times New Roman" w:cs="Times New Roman"/>
          <w:bCs/>
          <w:kern w:val="0"/>
          <w:sz w:val="24"/>
          <w:szCs w:val="24"/>
        </w:rPr>
        <w:t>19</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April</w:t>
      </w:r>
      <w:r w:rsidRPr="00910B97">
        <w:rPr>
          <w:rFonts w:ascii="Times New Roman" w:eastAsia="SimSun" w:hAnsi="Times New Roman" w:cs="Times New Roman"/>
          <w:bCs/>
          <w:kern w:val="0"/>
          <w:sz w:val="24"/>
          <w:szCs w:val="24"/>
        </w:rPr>
        <w:t xml:space="preserve"> 2024, </w:t>
      </w:r>
      <w:r>
        <w:rPr>
          <w:rFonts w:ascii="Times New Roman" w:eastAsia="SimSun" w:hAnsi="Times New Roman" w:cs="Times New Roman"/>
          <w:bCs/>
          <w:kern w:val="0"/>
          <w:sz w:val="24"/>
          <w:szCs w:val="24"/>
        </w:rPr>
        <w:t>Changsha, China</w:t>
      </w:r>
    </w:p>
    <w:p w14:paraId="737AC359" w14:textId="07E9223B" w:rsidR="00960E72" w:rsidRDefault="00960E72"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sidR="00DE3F84">
        <w:rPr>
          <w:rFonts w:ascii="Times New Roman" w:eastAsia="SimSun" w:hAnsi="Times New Roman" w:cs="Times New Roman"/>
          <w:bCs/>
          <w:kern w:val="0"/>
          <w:sz w:val="24"/>
          <w:szCs w:val="24"/>
        </w:rPr>
        <w:t>3</w:t>
      </w:r>
      <w:r>
        <w:rPr>
          <w:rFonts w:ascii="Times New Roman" w:eastAsia="SimSun" w:hAnsi="Times New Roman" w:cs="Times New Roman"/>
          <w:bCs/>
          <w:kern w:val="0"/>
          <w:sz w:val="24"/>
          <w:szCs w:val="24"/>
        </w:rPr>
        <w:t>].</w:t>
      </w:r>
      <w:r w:rsidRPr="00960E72">
        <w:rPr>
          <w:rFonts w:ascii="Times New Roman" w:eastAsia="SimSun" w:hAnsi="Times New Roman" w:cs="Times New Roman"/>
          <w:bCs/>
          <w:kern w:val="0"/>
          <w:sz w:val="24"/>
          <w:szCs w:val="24"/>
        </w:rPr>
        <w:t xml:space="preserve"> </w:t>
      </w:r>
      <w:r w:rsidRPr="00910B97">
        <w:rPr>
          <w:rFonts w:ascii="Times New Roman" w:eastAsia="SimSun" w:hAnsi="Times New Roman" w:cs="Times New Roman"/>
          <w:bCs/>
          <w:kern w:val="0"/>
          <w:sz w:val="24"/>
          <w:szCs w:val="24"/>
        </w:rPr>
        <w:t>Chairman Notes, RAN1#116, 26</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Feb-1</w:t>
      </w:r>
      <w:r w:rsidRPr="00910B97">
        <w:rPr>
          <w:rFonts w:ascii="Times New Roman" w:eastAsia="SimSun" w:hAnsi="Times New Roman" w:cs="Times New Roman"/>
          <w:bCs/>
          <w:kern w:val="0"/>
          <w:sz w:val="24"/>
          <w:szCs w:val="24"/>
          <w:vertAlign w:val="superscript"/>
        </w:rPr>
        <w:t>st</w:t>
      </w:r>
      <w:r w:rsidRPr="00910B97">
        <w:rPr>
          <w:rFonts w:ascii="Times New Roman" w:eastAsia="SimSun" w:hAnsi="Times New Roman" w:cs="Times New Roman"/>
          <w:bCs/>
          <w:kern w:val="0"/>
          <w:sz w:val="24"/>
          <w:szCs w:val="24"/>
        </w:rPr>
        <w:t xml:space="preserve"> Mar 2024, Athens.</w:t>
      </w:r>
    </w:p>
    <w:p w14:paraId="21C37F5A" w14:textId="53FE2ED6" w:rsidR="00960E72" w:rsidRPr="00960E72" w:rsidRDefault="00960E72"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sidR="00DE3F84">
        <w:rPr>
          <w:rFonts w:ascii="Times New Roman" w:eastAsia="SimSun" w:hAnsi="Times New Roman" w:cs="Times New Roman"/>
          <w:bCs/>
          <w:kern w:val="0"/>
          <w:sz w:val="24"/>
          <w:szCs w:val="24"/>
        </w:rPr>
        <w:t>4</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 xml:space="preserve">RAN#103 Meeting report, </w:t>
      </w:r>
      <w:r>
        <w:rPr>
          <w:rFonts w:ascii="Times New Roman" w:eastAsia="SimSun" w:hAnsi="Times New Roman" w:cs="Times New Roman"/>
          <w:bCs/>
          <w:kern w:val="0"/>
          <w:sz w:val="24"/>
          <w:szCs w:val="24"/>
        </w:rPr>
        <w:t>18</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March</w:t>
      </w:r>
      <w:r>
        <w:rPr>
          <w:rFonts w:ascii="Times New Roman" w:eastAsia="SimSun" w:hAnsi="Times New Roman" w:cs="Times New Roman"/>
          <w:bCs/>
          <w:kern w:val="0"/>
          <w:sz w:val="24"/>
          <w:szCs w:val="24"/>
        </w:rPr>
        <w:t>-21</w:t>
      </w:r>
      <w:r w:rsidRPr="00960E72">
        <w:rPr>
          <w:rFonts w:ascii="Times New Roman" w:eastAsia="SimSun" w:hAnsi="Times New Roman" w:cs="Times New Roman"/>
          <w:bCs/>
          <w:kern w:val="0"/>
          <w:sz w:val="24"/>
          <w:szCs w:val="24"/>
          <w:vertAlign w:val="superscript"/>
        </w:rPr>
        <w:t>st</w:t>
      </w:r>
      <w:r>
        <w:rPr>
          <w:rFonts w:ascii="Times New Roman" w:eastAsia="SimSun" w:hAnsi="Times New Roman" w:cs="Times New Roman"/>
          <w:bCs/>
          <w:kern w:val="0"/>
          <w:sz w:val="24"/>
          <w:szCs w:val="24"/>
        </w:rPr>
        <w:t xml:space="preserve"> </w:t>
      </w:r>
      <w:r w:rsidR="003C7627">
        <w:rPr>
          <w:rFonts w:ascii="Times New Roman" w:eastAsia="SimSun" w:hAnsi="Times New Roman" w:cs="Times New Roman"/>
          <w:bCs/>
          <w:kern w:val="0"/>
          <w:sz w:val="24"/>
          <w:szCs w:val="24"/>
        </w:rPr>
        <w:t>March</w:t>
      </w:r>
      <w:r w:rsidRPr="00960E72">
        <w:rPr>
          <w:rFonts w:ascii="Times New Roman" w:eastAsia="SimSun" w:hAnsi="Times New Roman" w:cs="Times New Roman"/>
          <w:bCs/>
          <w:kern w:val="0"/>
          <w:sz w:val="24"/>
          <w:szCs w:val="24"/>
        </w:rPr>
        <w:t xml:space="preserve"> 2024</w:t>
      </w:r>
      <w:r w:rsidR="003C7627">
        <w:rPr>
          <w:rFonts w:ascii="Times New Roman" w:eastAsia="SimSun" w:hAnsi="Times New Roman" w:cs="Times New Roman"/>
          <w:bCs/>
          <w:kern w:val="0"/>
          <w:sz w:val="24"/>
          <w:szCs w:val="24"/>
        </w:rPr>
        <w:t xml:space="preserve">, </w:t>
      </w:r>
      <w:r w:rsidR="003C7627" w:rsidRPr="00960E72">
        <w:rPr>
          <w:rFonts w:ascii="Times New Roman" w:eastAsia="SimSun" w:hAnsi="Times New Roman" w:cs="Times New Roman"/>
          <w:bCs/>
          <w:kern w:val="0"/>
          <w:sz w:val="24"/>
          <w:szCs w:val="24"/>
        </w:rPr>
        <w:t>Maastricht, Netherlands.</w:t>
      </w:r>
    </w:p>
    <w:p w14:paraId="67609AE4" w14:textId="2883DD81" w:rsidR="00960E72" w:rsidRPr="00910B97" w:rsidRDefault="00960E72" w:rsidP="00910B97">
      <w:pPr>
        <w:rPr>
          <w:rFonts w:ascii="Times New Roman" w:eastAsia="SimSun" w:hAnsi="Times New Roman" w:cs="Times New Roman"/>
          <w:bCs/>
          <w:kern w:val="0"/>
          <w:sz w:val="24"/>
          <w:szCs w:val="24"/>
          <w:lang w:val="en-GB"/>
        </w:rPr>
      </w:pPr>
    </w:p>
    <w:p w14:paraId="1D2035D3" w14:textId="32130EA1" w:rsidR="003D0593" w:rsidRPr="00910B97" w:rsidRDefault="003D0593" w:rsidP="00910B97">
      <w:pPr>
        <w:rPr>
          <w:rFonts w:ascii="Times New Roman" w:eastAsia="SimSun" w:hAnsi="Times New Roman" w:cs="Times New Roman"/>
          <w:bCs/>
          <w:kern w:val="0"/>
          <w:sz w:val="24"/>
          <w:szCs w:val="24"/>
          <w:lang w:val="en-GB"/>
        </w:rPr>
      </w:pPr>
    </w:p>
    <w:sectPr w:rsidR="003D0593" w:rsidRPr="00910B97" w:rsidSect="004478C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4D74C" w14:textId="77777777" w:rsidR="006229B7" w:rsidRDefault="006229B7" w:rsidP="00A578C0">
      <w:r>
        <w:separator/>
      </w:r>
    </w:p>
  </w:endnote>
  <w:endnote w:type="continuationSeparator" w:id="0">
    <w:p w14:paraId="3E34E552" w14:textId="77777777" w:rsidR="006229B7" w:rsidRDefault="006229B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BC2C8" w14:textId="77777777" w:rsidR="006229B7" w:rsidRDefault="006229B7" w:rsidP="00A578C0">
      <w:r>
        <w:separator/>
      </w:r>
    </w:p>
  </w:footnote>
  <w:footnote w:type="continuationSeparator" w:id="0">
    <w:p w14:paraId="38C0F119" w14:textId="77777777" w:rsidR="006229B7" w:rsidRDefault="006229B7"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2262889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14E7257E"/>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2"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F46B66"/>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5"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FC86A13"/>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3"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6BA5E29"/>
    <w:multiLevelType w:val="hybridMultilevel"/>
    <w:tmpl w:val="2F9A952C"/>
    <w:lvl w:ilvl="0" w:tplc="C324D3C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8D4157C"/>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9" w15:restartNumberingAfterBreak="0">
    <w:nsid w:val="293C0E16"/>
    <w:multiLevelType w:val="hybridMultilevel"/>
    <w:tmpl w:val="22244B6C"/>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A4439BA"/>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4"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2F49DB"/>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8"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6F485C"/>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6"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3E24359B"/>
    <w:multiLevelType w:val="hybridMultilevel"/>
    <w:tmpl w:val="86226458"/>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8"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20E5641"/>
    <w:multiLevelType w:val="hybridMultilevel"/>
    <w:tmpl w:val="73644B00"/>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2" w15:restartNumberingAfterBreak="0">
    <w:nsid w:val="431D0421"/>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3"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9" w15:restartNumberingAfterBreak="0">
    <w:nsid w:val="4C0E7B50"/>
    <w:multiLevelType w:val="hybridMultilevel"/>
    <w:tmpl w:val="09DE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63"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0C355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0"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3"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6"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331D3E"/>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8"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B6CD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1"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F4F0206"/>
    <w:multiLevelType w:val="hybridMultilevel"/>
    <w:tmpl w:val="9A66BB5E"/>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85"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2F164D2"/>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8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772A4E95"/>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92"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AD50C9A"/>
    <w:multiLevelType w:val="hybridMultilevel"/>
    <w:tmpl w:val="246A5E1C"/>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4"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6"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43"/>
  </w:num>
  <w:num w:numId="2" w16cid:durableId="973296537">
    <w:abstractNumId w:val="13"/>
  </w:num>
  <w:num w:numId="3" w16cid:durableId="984970043">
    <w:abstractNumId w:val="94"/>
  </w:num>
  <w:num w:numId="4" w16cid:durableId="2122648528">
    <w:abstractNumId w:val="24"/>
  </w:num>
  <w:num w:numId="5" w16cid:durableId="392319282">
    <w:abstractNumId w:val="40"/>
  </w:num>
  <w:num w:numId="6" w16cid:durableId="1489201779">
    <w:abstractNumId w:val="53"/>
  </w:num>
  <w:num w:numId="7" w16cid:durableId="2053068098">
    <w:abstractNumId w:val="97"/>
  </w:num>
  <w:num w:numId="8" w16cid:durableId="811560163">
    <w:abstractNumId w:val="50"/>
  </w:num>
  <w:num w:numId="9" w16cid:durableId="365329677">
    <w:abstractNumId w:val="64"/>
  </w:num>
  <w:num w:numId="10" w16cid:durableId="1794786049">
    <w:abstractNumId w:val="18"/>
  </w:num>
  <w:num w:numId="11" w16cid:durableId="1030375582">
    <w:abstractNumId w:val="41"/>
  </w:num>
  <w:num w:numId="12" w16cid:durableId="327371730">
    <w:abstractNumId w:val="96"/>
  </w:num>
  <w:num w:numId="13" w16cid:durableId="1311328703">
    <w:abstractNumId w:val="5"/>
  </w:num>
  <w:num w:numId="14" w16cid:durableId="1132596941">
    <w:abstractNumId w:val="1"/>
  </w:num>
  <w:num w:numId="15" w16cid:durableId="17388322">
    <w:abstractNumId w:val="70"/>
  </w:num>
  <w:num w:numId="16" w16cid:durableId="1437679071">
    <w:abstractNumId w:val="30"/>
  </w:num>
  <w:num w:numId="17" w16cid:durableId="757942078">
    <w:abstractNumId w:val="3"/>
  </w:num>
  <w:num w:numId="18" w16cid:durableId="1103189079">
    <w:abstractNumId w:val="19"/>
  </w:num>
  <w:num w:numId="19" w16cid:durableId="1640114987">
    <w:abstractNumId w:val="32"/>
  </w:num>
  <w:num w:numId="20" w16cid:durableId="551188469">
    <w:abstractNumId w:val="72"/>
  </w:num>
  <w:num w:numId="21" w16cid:durableId="1921403459">
    <w:abstractNumId w:val="81"/>
  </w:num>
  <w:num w:numId="22" w16cid:durableId="924803470">
    <w:abstractNumId w:val="2"/>
  </w:num>
  <w:num w:numId="23" w16cid:durableId="1127311106">
    <w:abstractNumId w:val="17"/>
  </w:num>
  <w:num w:numId="24" w16cid:durableId="1915511084">
    <w:abstractNumId w:val="76"/>
  </w:num>
  <w:num w:numId="25" w16cid:durableId="250896037">
    <w:abstractNumId w:val="79"/>
  </w:num>
  <w:num w:numId="26" w16cid:durableId="1856575072">
    <w:abstractNumId w:val="95"/>
  </w:num>
  <w:num w:numId="27" w16cid:durableId="479690536">
    <w:abstractNumId w:val="90"/>
  </w:num>
  <w:num w:numId="28" w16cid:durableId="1005666460">
    <w:abstractNumId w:val="6"/>
  </w:num>
  <w:num w:numId="29" w16cid:durableId="1383216385">
    <w:abstractNumId w:val="35"/>
  </w:num>
  <w:num w:numId="30" w16cid:durableId="698051837">
    <w:abstractNumId w:val="21"/>
  </w:num>
  <w:num w:numId="31" w16cid:durableId="1588422601">
    <w:abstractNumId w:val="78"/>
  </w:num>
  <w:num w:numId="32" w16cid:durableId="1337926588">
    <w:abstractNumId w:val="0"/>
  </w:num>
  <w:num w:numId="33" w16cid:durableId="1712075433">
    <w:abstractNumId w:val="49"/>
  </w:num>
  <w:num w:numId="34" w16cid:durableId="143814054">
    <w:abstractNumId w:val="89"/>
  </w:num>
  <w:num w:numId="35" w16cid:durableId="1430738521">
    <w:abstractNumId w:val="44"/>
  </w:num>
  <w:num w:numId="36" w16cid:durableId="1179470629">
    <w:abstractNumId w:val="62"/>
  </w:num>
  <w:num w:numId="37" w16cid:durableId="788351513">
    <w:abstractNumId w:val="46"/>
  </w:num>
  <w:num w:numId="38" w16cid:durableId="1523471783">
    <w:abstractNumId w:val="42"/>
  </w:num>
  <w:num w:numId="39" w16cid:durableId="1383021092">
    <w:abstractNumId w:val="85"/>
  </w:num>
  <w:num w:numId="40" w16cid:durableId="1414356188">
    <w:abstractNumId w:val="66"/>
  </w:num>
  <w:num w:numId="41" w16cid:durableId="1978141279">
    <w:abstractNumId w:val="36"/>
  </w:num>
  <w:num w:numId="42" w16cid:durableId="408038299">
    <w:abstractNumId w:val="57"/>
  </w:num>
  <w:num w:numId="43" w16cid:durableId="1824733505">
    <w:abstractNumId w:val="38"/>
  </w:num>
  <w:num w:numId="44" w16cid:durableId="1017386328">
    <w:abstractNumId w:val="8"/>
  </w:num>
  <w:num w:numId="45" w16cid:durableId="284654014">
    <w:abstractNumId w:val="88"/>
  </w:num>
  <w:num w:numId="46" w16cid:durableId="178088390">
    <w:abstractNumId w:val="67"/>
  </w:num>
  <w:num w:numId="47" w16cid:durableId="676730401">
    <w:abstractNumId w:val="15"/>
  </w:num>
  <w:num w:numId="48" w16cid:durableId="375085276">
    <w:abstractNumId w:val="16"/>
  </w:num>
  <w:num w:numId="49" w16cid:durableId="1822237175">
    <w:abstractNumId w:val="39"/>
  </w:num>
  <w:num w:numId="50" w16cid:durableId="75565849">
    <w:abstractNumId w:val="83"/>
  </w:num>
  <w:num w:numId="51" w16cid:durableId="677582696">
    <w:abstractNumId w:val="23"/>
  </w:num>
  <w:num w:numId="52" w16cid:durableId="167402022">
    <w:abstractNumId w:val="34"/>
  </w:num>
  <w:num w:numId="53" w16cid:durableId="567881010">
    <w:abstractNumId w:val="75"/>
  </w:num>
  <w:num w:numId="54" w16cid:durableId="17583120">
    <w:abstractNumId w:val="55"/>
  </w:num>
  <w:num w:numId="55" w16cid:durableId="240335738">
    <w:abstractNumId w:val="63"/>
  </w:num>
  <w:num w:numId="56" w16cid:durableId="255409814">
    <w:abstractNumId w:val="54"/>
  </w:num>
  <w:num w:numId="57" w16cid:durableId="1037776311">
    <w:abstractNumId w:val="82"/>
  </w:num>
  <w:num w:numId="58" w16cid:durableId="784154897">
    <w:abstractNumId w:val="65"/>
  </w:num>
  <w:num w:numId="59" w16cid:durableId="1448545970">
    <w:abstractNumId w:val="20"/>
  </w:num>
  <w:num w:numId="60" w16cid:durableId="87849056">
    <w:abstractNumId w:val="68"/>
  </w:num>
  <w:num w:numId="61" w16cid:durableId="886137374">
    <w:abstractNumId w:val="71"/>
  </w:num>
  <w:num w:numId="62" w16cid:durableId="693651505">
    <w:abstractNumId w:val="73"/>
  </w:num>
  <w:num w:numId="63" w16cid:durableId="1861579071">
    <w:abstractNumId w:val="56"/>
  </w:num>
  <w:num w:numId="64" w16cid:durableId="1527326505">
    <w:abstractNumId w:val="12"/>
  </w:num>
  <w:num w:numId="65" w16cid:durableId="295139517">
    <w:abstractNumId w:val="48"/>
  </w:num>
  <w:num w:numId="66" w16cid:durableId="1615167140">
    <w:abstractNumId w:val="25"/>
  </w:num>
  <w:num w:numId="67" w16cid:durableId="400491093">
    <w:abstractNumId w:val="93"/>
  </w:num>
  <w:num w:numId="68" w16cid:durableId="119956074">
    <w:abstractNumId w:val="74"/>
  </w:num>
  <w:num w:numId="69" w16cid:durableId="1139299124">
    <w:abstractNumId w:val="26"/>
  </w:num>
  <w:num w:numId="70" w16cid:durableId="630282895">
    <w:abstractNumId w:val="60"/>
  </w:num>
  <w:num w:numId="71" w16cid:durableId="1621955464">
    <w:abstractNumId w:val="4"/>
  </w:num>
  <w:num w:numId="72" w16cid:durableId="1880508370">
    <w:abstractNumId w:val="91"/>
  </w:num>
  <w:num w:numId="73" w16cid:durableId="1352103024">
    <w:abstractNumId w:val="47"/>
  </w:num>
  <w:num w:numId="74" w16cid:durableId="128134810">
    <w:abstractNumId w:val="86"/>
  </w:num>
  <w:num w:numId="75" w16cid:durableId="2038120322">
    <w:abstractNumId w:val="7"/>
  </w:num>
  <w:num w:numId="76" w16cid:durableId="557015225">
    <w:abstractNumId w:val="69"/>
  </w:num>
  <w:num w:numId="77" w16cid:durableId="1865439205">
    <w:abstractNumId w:val="92"/>
  </w:num>
  <w:num w:numId="78" w16cid:durableId="2063753621">
    <w:abstractNumId w:val="61"/>
  </w:num>
  <w:num w:numId="79" w16cid:durableId="867570659">
    <w:abstractNumId w:val="87"/>
  </w:num>
  <w:num w:numId="80" w16cid:durableId="1711223900">
    <w:abstractNumId w:val="31"/>
  </w:num>
  <w:num w:numId="81" w16cid:durableId="1941257998">
    <w:abstractNumId w:val="59"/>
  </w:num>
  <w:num w:numId="82" w16cid:durableId="418527663">
    <w:abstractNumId w:val="58"/>
  </w:num>
  <w:num w:numId="83" w16cid:durableId="2105808547">
    <w:abstractNumId w:val="29"/>
  </w:num>
  <w:num w:numId="84" w16cid:durableId="1526555043">
    <w:abstractNumId w:val="84"/>
  </w:num>
  <w:num w:numId="85" w16cid:durableId="439184334">
    <w:abstractNumId w:val="52"/>
  </w:num>
  <w:num w:numId="86" w16cid:durableId="1098872917">
    <w:abstractNumId w:val="51"/>
  </w:num>
  <w:num w:numId="87" w16cid:durableId="14525063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01474118">
    <w:abstractNumId w:val="45"/>
  </w:num>
  <w:num w:numId="89" w16cid:durableId="1333097555">
    <w:abstractNumId w:val="33"/>
  </w:num>
  <w:num w:numId="90" w16cid:durableId="274412259">
    <w:abstractNumId w:val="11"/>
  </w:num>
  <w:num w:numId="91" w16cid:durableId="1778015978">
    <w:abstractNumId w:val="80"/>
  </w:num>
  <w:num w:numId="92" w16cid:durableId="609437481">
    <w:abstractNumId w:val="22"/>
  </w:num>
  <w:num w:numId="93" w16cid:durableId="717893565">
    <w:abstractNumId w:val="9"/>
  </w:num>
  <w:num w:numId="94" w16cid:durableId="792558490">
    <w:abstractNumId w:val="10"/>
  </w:num>
  <w:num w:numId="95" w16cid:durableId="2138916121">
    <w:abstractNumId w:val="14"/>
  </w:num>
  <w:num w:numId="96" w16cid:durableId="1516577150">
    <w:abstractNumId w:val="28"/>
  </w:num>
  <w:num w:numId="97" w16cid:durableId="718360404">
    <w:abstractNumId w:val="37"/>
  </w:num>
  <w:num w:numId="98" w16cid:durableId="2008558973">
    <w:abstractNumId w:val="7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0A53"/>
    <w:rsid w:val="00002F53"/>
    <w:rsid w:val="00003437"/>
    <w:rsid w:val="00003872"/>
    <w:rsid w:val="00004415"/>
    <w:rsid w:val="00007529"/>
    <w:rsid w:val="00007ACD"/>
    <w:rsid w:val="00007C66"/>
    <w:rsid w:val="00010399"/>
    <w:rsid w:val="000137B6"/>
    <w:rsid w:val="000151F1"/>
    <w:rsid w:val="00015940"/>
    <w:rsid w:val="0002067F"/>
    <w:rsid w:val="0002228E"/>
    <w:rsid w:val="00022CAF"/>
    <w:rsid w:val="00026051"/>
    <w:rsid w:val="00030C5E"/>
    <w:rsid w:val="0003280B"/>
    <w:rsid w:val="00034CEA"/>
    <w:rsid w:val="00042A65"/>
    <w:rsid w:val="00042F54"/>
    <w:rsid w:val="00043456"/>
    <w:rsid w:val="000443A2"/>
    <w:rsid w:val="000474D9"/>
    <w:rsid w:val="0005068F"/>
    <w:rsid w:val="00052129"/>
    <w:rsid w:val="000539DA"/>
    <w:rsid w:val="00054955"/>
    <w:rsid w:val="00055376"/>
    <w:rsid w:val="00055FC3"/>
    <w:rsid w:val="00056DDE"/>
    <w:rsid w:val="00060370"/>
    <w:rsid w:val="000605E6"/>
    <w:rsid w:val="00060F29"/>
    <w:rsid w:val="00061B37"/>
    <w:rsid w:val="00062A9E"/>
    <w:rsid w:val="00063E0D"/>
    <w:rsid w:val="000651A8"/>
    <w:rsid w:val="00066A85"/>
    <w:rsid w:val="000701F9"/>
    <w:rsid w:val="00070FF1"/>
    <w:rsid w:val="00071D3E"/>
    <w:rsid w:val="00072947"/>
    <w:rsid w:val="00073C62"/>
    <w:rsid w:val="00073FB0"/>
    <w:rsid w:val="00077040"/>
    <w:rsid w:val="00077604"/>
    <w:rsid w:val="000806E8"/>
    <w:rsid w:val="00080B96"/>
    <w:rsid w:val="00080D99"/>
    <w:rsid w:val="000855E6"/>
    <w:rsid w:val="00090D82"/>
    <w:rsid w:val="00091C19"/>
    <w:rsid w:val="000A1545"/>
    <w:rsid w:val="000A1C5A"/>
    <w:rsid w:val="000A253A"/>
    <w:rsid w:val="000A4B02"/>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2108"/>
    <w:rsid w:val="000F55B2"/>
    <w:rsid w:val="000F7827"/>
    <w:rsid w:val="001011C8"/>
    <w:rsid w:val="00102FD7"/>
    <w:rsid w:val="00104183"/>
    <w:rsid w:val="0010576F"/>
    <w:rsid w:val="00105878"/>
    <w:rsid w:val="00107CA0"/>
    <w:rsid w:val="00110D31"/>
    <w:rsid w:val="00110D40"/>
    <w:rsid w:val="00112671"/>
    <w:rsid w:val="0011558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5545"/>
    <w:rsid w:val="001663DE"/>
    <w:rsid w:val="001707CD"/>
    <w:rsid w:val="00172097"/>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32A4"/>
    <w:rsid w:val="001C47C5"/>
    <w:rsid w:val="001C54ED"/>
    <w:rsid w:val="001C6508"/>
    <w:rsid w:val="001C7237"/>
    <w:rsid w:val="001C750F"/>
    <w:rsid w:val="001C7E63"/>
    <w:rsid w:val="001D1E03"/>
    <w:rsid w:val="001D4808"/>
    <w:rsid w:val="001D6A91"/>
    <w:rsid w:val="001E2AC0"/>
    <w:rsid w:val="001E3E73"/>
    <w:rsid w:val="001E4D8D"/>
    <w:rsid w:val="001F1D97"/>
    <w:rsid w:val="001F42A7"/>
    <w:rsid w:val="001F54A5"/>
    <w:rsid w:val="00202B10"/>
    <w:rsid w:val="0020383B"/>
    <w:rsid w:val="00205A7C"/>
    <w:rsid w:val="0020646E"/>
    <w:rsid w:val="002069DC"/>
    <w:rsid w:val="00206ED8"/>
    <w:rsid w:val="00207649"/>
    <w:rsid w:val="002113BD"/>
    <w:rsid w:val="00211691"/>
    <w:rsid w:val="002136E9"/>
    <w:rsid w:val="00214CCF"/>
    <w:rsid w:val="00215C94"/>
    <w:rsid w:val="00216C69"/>
    <w:rsid w:val="0022153E"/>
    <w:rsid w:val="002224FF"/>
    <w:rsid w:val="00224DBF"/>
    <w:rsid w:val="002254FB"/>
    <w:rsid w:val="00225A64"/>
    <w:rsid w:val="002305BB"/>
    <w:rsid w:val="00232402"/>
    <w:rsid w:val="002344D7"/>
    <w:rsid w:val="00236219"/>
    <w:rsid w:val="0024169A"/>
    <w:rsid w:val="002450CF"/>
    <w:rsid w:val="00245AD4"/>
    <w:rsid w:val="0024744C"/>
    <w:rsid w:val="00250865"/>
    <w:rsid w:val="002518A8"/>
    <w:rsid w:val="002531E8"/>
    <w:rsid w:val="00256379"/>
    <w:rsid w:val="00262CE9"/>
    <w:rsid w:val="002640B2"/>
    <w:rsid w:val="00265D57"/>
    <w:rsid w:val="00266674"/>
    <w:rsid w:val="00270FD3"/>
    <w:rsid w:val="00273D0B"/>
    <w:rsid w:val="002751C6"/>
    <w:rsid w:val="002774B8"/>
    <w:rsid w:val="00282420"/>
    <w:rsid w:val="00283A65"/>
    <w:rsid w:val="00286A83"/>
    <w:rsid w:val="00293BBE"/>
    <w:rsid w:val="00294B50"/>
    <w:rsid w:val="00297FCA"/>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1747F"/>
    <w:rsid w:val="00320D92"/>
    <w:rsid w:val="00321210"/>
    <w:rsid w:val="003214E5"/>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947D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C671B"/>
    <w:rsid w:val="003C762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4488"/>
    <w:rsid w:val="00426D9A"/>
    <w:rsid w:val="004316D9"/>
    <w:rsid w:val="00433ED1"/>
    <w:rsid w:val="0043443E"/>
    <w:rsid w:val="00434F31"/>
    <w:rsid w:val="0043632E"/>
    <w:rsid w:val="0044310C"/>
    <w:rsid w:val="00443F5F"/>
    <w:rsid w:val="00444225"/>
    <w:rsid w:val="0044531A"/>
    <w:rsid w:val="00445AAB"/>
    <w:rsid w:val="004478C1"/>
    <w:rsid w:val="004500D2"/>
    <w:rsid w:val="00450A5D"/>
    <w:rsid w:val="00450B70"/>
    <w:rsid w:val="004513A9"/>
    <w:rsid w:val="00456582"/>
    <w:rsid w:val="0046578F"/>
    <w:rsid w:val="00465B71"/>
    <w:rsid w:val="00465FCC"/>
    <w:rsid w:val="004665F2"/>
    <w:rsid w:val="00467787"/>
    <w:rsid w:val="004678B8"/>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251B"/>
    <w:rsid w:val="004A303C"/>
    <w:rsid w:val="004A32E5"/>
    <w:rsid w:val="004A4A4E"/>
    <w:rsid w:val="004A5E7F"/>
    <w:rsid w:val="004A65B6"/>
    <w:rsid w:val="004A6CD5"/>
    <w:rsid w:val="004A705E"/>
    <w:rsid w:val="004B0142"/>
    <w:rsid w:val="004B2D1D"/>
    <w:rsid w:val="004B3F6B"/>
    <w:rsid w:val="004B435F"/>
    <w:rsid w:val="004B7810"/>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4F3C88"/>
    <w:rsid w:val="00502C42"/>
    <w:rsid w:val="00503E53"/>
    <w:rsid w:val="00506094"/>
    <w:rsid w:val="005073DC"/>
    <w:rsid w:val="0050787A"/>
    <w:rsid w:val="00507ACB"/>
    <w:rsid w:val="00507F5D"/>
    <w:rsid w:val="00511571"/>
    <w:rsid w:val="00511A54"/>
    <w:rsid w:val="00512265"/>
    <w:rsid w:val="005124EA"/>
    <w:rsid w:val="005157CF"/>
    <w:rsid w:val="005168CE"/>
    <w:rsid w:val="00521ED8"/>
    <w:rsid w:val="00523F7F"/>
    <w:rsid w:val="005249A0"/>
    <w:rsid w:val="00527EE8"/>
    <w:rsid w:val="00533FE1"/>
    <w:rsid w:val="00534DA0"/>
    <w:rsid w:val="00534E57"/>
    <w:rsid w:val="00535B1A"/>
    <w:rsid w:val="0054066C"/>
    <w:rsid w:val="00544FE4"/>
    <w:rsid w:val="00547461"/>
    <w:rsid w:val="00547C5B"/>
    <w:rsid w:val="00550557"/>
    <w:rsid w:val="0055210B"/>
    <w:rsid w:val="00553D9B"/>
    <w:rsid w:val="00557CBC"/>
    <w:rsid w:val="0056047C"/>
    <w:rsid w:val="005609C1"/>
    <w:rsid w:val="00562145"/>
    <w:rsid w:val="00563885"/>
    <w:rsid w:val="005640B4"/>
    <w:rsid w:val="00565903"/>
    <w:rsid w:val="0056592F"/>
    <w:rsid w:val="00566A5C"/>
    <w:rsid w:val="005716B5"/>
    <w:rsid w:val="005743E5"/>
    <w:rsid w:val="00574D1D"/>
    <w:rsid w:val="005756E9"/>
    <w:rsid w:val="005758E6"/>
    <w:rsid w:val="005769C1"/>
    <w:rsid w:val="00576FDA"/>
    <w:rsid w:val="00577C28"/>
    <w:rsid w:val="005822E4"/>
    <w:rsid w:val="00583118"/>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06E2"/>
    <w:rsid w:val="005B2303"/>
    <w:rsid w:val="005B311E"/>
    <w:rsid w:val="005B500C"/>
    <w:rsid w:val="005B675E"/>
    <w:rsid w:val="005C03CA"/>
    <w:rsid w:val="005C1818"/>
    <w:rsid w:val="005C420B"/>
    <w:rsid w:val="005C5761"/>
    <w:rsid w:val="005C62B7"/>
    <w:rsid w:val="005C78FD"/>
    <w:rsid w:val="005C7CE6"/>
    <w:rsid w:val="005D18A5"/>
    <w:rsid w:val="005D29F2"/>
    <w:rsid w:val="005D407F"/>
    <w:rsid w:val="005D4148"/>
    <w:rsid w:val="005D4B1E"/>
    <w:rsid w:val="005D4EEB"/>
    <w:rsid w:val="005D70EF"/>
    <w:rsid w:val="005E1A29"/>
    <w:rsid w:val="005E4677"/>
    <w:rsid w:val="005E4C22"/>
    <w:rsid w:val="005E507A"/>
    <w:rsid w:val="005E59BB"/>
    <w:rsid w:val="005E6D3C"/>
    <w:rsid w:val="005F779B"/>
    <w:rsid w:val="005F7D15"/>
    <w:rsid w:val="00602444"/>
    <w:rsid w:val="0060513F"/>
    <w:rsid w:val="0060654D"/>
    <w:rsid w:val="00610FD6"/>
    <w:rsid w:val="0061116B"/>
    <w:rsid w:val="0061336B"/>
    <w:rsid w:val="0061441C"/>
    <w:rsid w:val="00614D48"/>
    <w:rsid w:val="00616764"/>
    <w:rsid w:val="00616B85"/>
    <w:rsid w:val="00620208"/>
    <w:rsid w:val="00620908"/>
    <w:rsid w:val="006229B7"/>
    <w:rsid w:val="00622B0D"/>
    <w:rsid w:val="00623F49"/>
    <w:rsid w:val="0062456D"/>
    <w:rsid w:val="0062671D"/>
    <w:rsid w:val="0062682B"/>
    <w:rsid w:val="00626AA6"/>
    <w:rsid w:val="00627A5E"/>
    <w:rsid w:val="006344F4"/>
    <w:rsid w:val="00635236"/>
    <w:rsid w:val="00636BFE"/>
    <w:rsid w:val="00636C23"/>
    <w:rsid w:val="00636F20"/>
    <w:rsid w:val="00642DE7"/>
    <w:rsid w:val="00643170"/>
    <w:rsid w:val="00643C26"/>
    <w:rsid w:val="006453D7"/>
    <w:rsid w:val="0065568F"/>
    <w:rsid w:val="00657868"/>
    <w:rsid w:val="006606EC"/>
    <w:rsid w:val="0066210A"/>
    <w:rsid w:val="0066272B"/>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1E69"/>
    <w:rsid w:val="00695CC2"/>
    <w:rsid w:val="00696B7D"/>
    <w:rsid w:val="00696C85"/>
    <w:rsid w:val="006A20C0"/>
    <w:rsid w:val="006A699D"/>
    <w:rsid w:val="006A6B89"/>
    <w:rsid w:val="006A78FD"/>
    <w:rsid w:val="006B056B"/>
    <w:rsid w:val="006B086A"/>
    <w:rsid w:val="006B08A9"/>
    <w:rsid w:val="006B2596"/>
    <w:rsid w:val="006B6A62"/>
    <w:rsid w:val="006C0184"/>
    <w:rsid w:val="006C2043"/>
    <w:rsid w:val="006D3A30"/>
    <w:rsid w:val="006D3EF4"/>
    <w:rsid w:val="006D47CD"/>
    <w:rsid w:val="006D6DB4"/>
    <w:rsid w:val="006D70B2"/>
    <w:rsid w:val="006D7857"/>
    <w:rsid w:val="006E0B6C"/>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099"/>
    <w:rsid w:val="00733266"/>
    <w:rsid w:val="00735214"/>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597B"/>
    <w:rsid w:val="0077604D"/>
    <w:rsid w:val="00781066"/>
    <w:rsid w:val="00781CD4"/>
    <w:rsid w:val="00781F62"/>
    <w:rsid w:val="00782C29"/>
    <w:rsid w:val="0078307B"/>
    <w:rsid w:val="0078688D"/>
    <w:rsid w:val="00792E64"/>
    <w:rsid w:val="00794DA6"/>
    <w:rsid w:val="00796110"/>
    <w:rsid w:val="007A0ADF"/>
    <w:rsid w:val="007A196D"/>
    <w:rsid w:val="007A3A67"/>
    <w:rsid w:val="007A4151"/>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2689"/>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0BD5"/>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8F39C7"/>
    <w:rsid w:val="009032D9"/>
    <w:rsid w:val="00904AB7"/>
    <w:rsid w:val="009059C1"/>
    <w:rsid w:val="00906E8A"/>
    <w:rsid w:val="0090729B"/>
    <w:rsid w:val="00910B97"/>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04E0"/>
    <w:rsid w:val="00952CE2"/>
    <w:rsid w:val="00954596"/>
    <w:rsid w:val="00960B3F"/>
    <w:rsid w:val="00960E45"/>
    <w:rsid w:val="00960E72"/>
    <w:rsid w:val="009616CA"/>
    <w:rsid w:val="0096235C"/>
    <w:rsid w:val="00962FAE"/>
    <w:rsid w:val="00966574"/>
    <w:rsid w:val="009667B8"/>
    <w:rsid w:val="0096732A"/>
    <w:rsid w:val="00967708"/>
    <w:rsid w:val="0097554A"/>
    <w:rsid w:val="00975EC0"/>
    <w:rsid w:val="009772B4"/>
    <w:rsid w:val="009776C9"/>
    <w:rsid w:val="009812D1"/>
    <w:rsid w:val="0098133E"/>
    <w:rsid w:val="00981AC6"/>
    <w:rsid w:val="00981C91"/>
    <w:rsid w:val="00983B3F"/>
    <w:rsid w:val="00984E40"/>
    <w:rsid w:val="00985521"/>
    <w:rsid w:val="00985AC0"/>
    <w:rsid w:val="0099035A"/>
    <w:rsid w:val="00990ED9"/>
    <w:rsid w:val="00990F78"/>
    <w:rsid w:val="009927D6"/>
    <w:rsid w:val="009946E1"/>
    <w:rsid w:val="00996132"/>
    <w:rsid w:val="009A0852"/>
    <w:rsid w:val="009A0ABF"/>
    <w:rsid w:val="009A1175"/>
    <w:rsid w:val="009A3194"/>
    <w:rsid w:val="009A7F51"/>
    <w:rsid w:val="009B261C"/>
    <w:rsid w:val="009B4E7C"/>
    <w:rsid w:val="009B5368"/>
    <w:rsid w:val="009B57BD"/>
    <w:rsid w:val="009B62C0"/>
    <w:rsid w:val="009B7684"/>
    <w:rsid w:val="009C3102"/>
    <w:rsid w:val="009D3AFD"/>
    <w:rsid w:val="009D46D5"/>
    <w:rsid w:val="009E0631"/>
    <w:rsid w:val="009E5B86"/>
    <w:rsid w:val="009F0322"/>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59C"/>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436E"/>
    <w:rsid w:val="00A65D4E"/>
    <w:rsid w:val="00A65FE9"/>
    <w:rsid w:val="00A67C69"/>
    <w:rsid w:val="00A73440"/>
    <w:rsid w:val="00A73647"/>
    <w:rsid w:val="00A7514D"/>
    <w:rsid w:val="00A83E66"/>
    <w:rsid w:val="00A8647F"/>
    <w:rsid w:val="00A9018C"/>
    <w:rsid w:val="00A92A39"/>
    <w:rsid w:val="00A934F0"/>
    <w:rsid w:val="00A951E7"/>
    <w:rsid w:val="00A95DA4"/>
    <w:rsid w:val="00AA3128"/>
    <w:rsid w:val="00AA3E4B"/>
    <w:rsid w:val="00AA50C0"/>
    <w:rsid w:val="00AA78D4"/>
    <w:rsid w:val="00AB437C"/>
    <w:rsid w:val="00AC167B"/>
    <w:rsid w:val="00AC2767"/>
    <w:rsid w:val="00AC4955"/>
    <w:rsid w:val="00AC5463"/>
    <w:rsid w:val="00AC7F63"/>
    <w:rsid w:val="00AD2F0D"/>
    <w:rsid w:val="00AD3D40"/>
    <w:rsid w:val="00AD7D8E"/>
    <w:rsid w:val="00AE21C2"/>
    <w:rsid w:val="00AE4543"/>
    <w:rsid w:val="00AE5F89"/>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435AA"/>
    <w:rsid w:val="00B51966"/>
    <w:rsid w:val="00B53DC0"/>
    <w:rsid w:val="00B57415"/>
    <w:rsid w:val="00B608D2"/>
    <w:rsid w:val="00B6162D"/>
    <w:rsid w:val="00B6462B"/>
    <w:rsid w:val="00B65C18"/>
    <w:rsid w:val="00B6664C"/>
    <w:rsid w:val="00B66DFF"/>
    <w:rsid w:val="00B66E0F"/>
    <w:rsid w:val="00B70C65"/>
    <w:rsid w:val="00B7145D"/>
    <w:rsid w:val="00B716AD"/>
    <w:rsid w:val="00B7490D"/>
    <w:rsid w:val="00B75B7D"/>
    <w:rsid w:val="00B812A1"/>
    <w:rsid w:val="00B8388E"/>
    <w:rsid w:val="00B84D6D"/>
    <w:rsid w:val="00B857C2"/>
    <w:rsid w:val="00B875DF"/>
    <w:rsid w:val="00B87AD0"/>
    <w:rsid w:val="00B87E47"/>
    <w:rsid w:val="00B90CD9"/>
    <w:rsid w:val="00B92C5C"/>
    <w:rsid w:val="00B94FA0"/>
    <w:rsid w:val="00B9571E"/>
    <w:rsid w:val="00B96E2E"/>
    <w:rsid w:val="00BA341E"/>
    <w:rsid w:val="00BA3452"/>
    <w:rsid w:val="00BA5C21"/>
    <w:rsid w:val="00BA70BD"/>
    <w:rsid w:val="00BA7A62"/>
    <w:rsid w:val="00BB3CEF"/>
    <w:rsid w:val="00BB452F"/>
    <w:rsid w:val="00BB614B"/>
    <w:rsid w:val="00BB6AE7"/>
    <w:rsid w:val="00BC0042"/>
    <w:rsid w:val="00BC1B55"/>
    <w:rsid w:val="00BC1C38"/>
    <w:rsid w:val="00BC5DCB"/>
    <w:rsid w:val="00BC65B8"/>
    <w:rsid w:val="00BD3E09"/>
    <w:rsid w:val="00BD6E6B"/>
    <w:rsid w:val="00BE0241"/>
    <w:rsid w:val="00BE2301"/>
    <w:rsid w:val="00BE28B3"/>
    <w:rsid w:val="00BF0013"/>
    <w:rsid w:val="00BF175A"/>
    <w:rsid w:val="00BF1C1E"/>
    <w:rsid w:val="00BF2BFA"/>
    <w:rsid w:val="00BF7E50"/>
    <w:rsid w:val="00C00931"/>
    <w:rsid w:val="00C038AE"/>
    <w:rsid w:val="00C10509"/>
    <w:rsid w:val="00C10AA7"/>
    <w:rsid w:val="00C11E46"/>
    <w:rsid w:val="00C148F6"/>
    <w:rsid w:val="00C15FD6"/>
    <w:rsid w:val="00C17161"/>
    <w:rsid w:val="00C174AD"/>
    <w:rsid w:val="00C17CDA"/>
    <w:rsid w:val="00C20AFC"/>
    <w:rsid w:val="00C21254"/>
    <w:rsid w:val="00C217F6"/>
    <w:rsid w:val="00C247FF"/>
    <w:rsid w:val="00C26A8D"/>
    <w:rsid w:val="00C30367"/>
    <w:rsid w:val="00C31500"/>
    <w:rsid w:val="00C32876"/>
    <w:rsid w:val="00C33030"/>
    <w:rsid w:val="00C33AFB"/>
    <w:rsid w:val="00C3547C"/>
    <w:rsid w:val="00C355ED"/>
    <w:rsid w:val="00C36C55"/>
    <w:rsid w:val="00C417B4"/>
    <w:rsid w:val="00C42295"/>
    <w:rsid w:val="00C42B12"/>
    <w:rsid w:val="00C453E8"/>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522"/>
    <w:rsid w:val="00C72628"/>
    <w:rsid w:val="00C75375"/>
    <w:rsid w:val="00C76C9C"/>
    <w:rsid w:val="00C77748"/>
    <w:rsid w:val="00C82047"/>
    <w:rsid w:val="00C83C37"/>
    <w:rsid w:val="00C842B9"/>
    <w:rsid w:val="00C85E6F"/>
    <w:rsid w:val="00C8645C"/>
    <w:rsid w:val="00C87316"/>
    <w:rsid w:val="00C90025"/>
    <w:rsid w:val="00C910E4"/>
    <w:rsid w:val="00C94150"/>
    <w:rsid w:val="00C947EA"/>
    <w:rsid w:val="00C94AD1"/>
    <w:rsid w:val="00C97DDC"/>
    <w:rsid w:val="00CA01E3"/>
    <w:rsid w:val="00CA0BA4"/>
    <w:rsid w:val="00CA14CB"/>
    <w:rsid w:val="00CA2A8A"/>
    <w:rsid w:val="00CA4198"/>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17A0"/>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3C2C"/>
    <w:rsid w:val="00DD4563"/>
    <w:rsid w:val="00DD4608"/>
    <w:rsid w:val="00DD56E6"/>
    <w:rsid w:val="00DE046B"/>
    <w:rsid w:val="00DE070C"/>
    <w:rsid w:val="00DE092F"/>
    <w:rsid w:val="00DE26EA"/>
    <w:rsid w:val="00DE2F98"/>
    <w:rsid w:val="00DE3F84"/>
    <w:rsid w:val="00DE48F4"/>
    <w:rsid w:val="00DE5A39"/>
    <w:rsid w:val="00DE5F57"/>
    <w:rsid w:val="00DE600A"/>
    <w:rsid w:val="00DE71EE"/>
    <w:rsid w:val="00DF1081"/>
    <w:rsid w:val="00DF1605"/>
    <w:rsid w:val="00DF215D"/>
    <w:rsid w:val="00DF33FF"/>
    <w:rsid w:val="00DF3512"/>
    <w:rsid w:val="00DF6593"/>
    <w:rsid w:val="00DF7A6B"/>
    <w:rsid w:val="00E00DE7"/>
    <w:rsid w:val="00E021BD"/>
    <w:rsid w:val="00E02632"/>
    <w:rsid w:val="00E029A8"/>
    <w:rsid w:val="00E04E85"/>
    <w:rsid w:val="00E05CD9"/>
    <w:rsid w:val="00E0672B"/>
    <w:rsid w:val="00E06C60"/>
    <w:rsid w:val="00E11745"/>
    <w:rsid w:val="00E14190"/>
    <w:rsid w:val="00E20D04"/>
    <w:rsid w:val="00E21B74"/>
    <w:rsid w:val="00E24F84"/>
    <w:rsid w:val="00E263B7"/>
    <w:rsid w:val="00E32E63"/>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1CF4"/>
    <w:rsid w:val="00E65264"/>
    <w:rsid w:val="00E7005E"/>
    <w:rsid w:val="00E72A9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31AB"/>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aliases w:val="Table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5B7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5B7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22053107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51269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866720932">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498617515">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5645906">
      <w:bodyDiv w:val="1"/>
      <w:marLeft w:val="0"/>
      <w:marRight w:val="0"/>
      <w:marTop w:val="0"/>
      <w:marBottom w:val="0"/>
      <w:divBdr>
        <w:top w:val="none" w:sz="0" w:space="0" w:color="auto"/>
        <w:left w:val="none" w:sz="0" w:space="0" w:color="auto"/>
        <w:bottom w:val="none" w:sz="0" w:space="0" w:color="auto"/>
        <w:right w:val="none" w:sz="0" w:space="0" w:color="auto"/>
      </w:divBdr>
    </w:div>
    <w:div w:id="166659296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83836202">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5</cp:revision>
  <cp:lastPrinted>2024-08-09T12:48:00Z</cp:lastPrinted>
  <dcterms:created xsi:type="dcterms:W3CDTF">2024-08-09T05:02:00Z</dcterms:created>
  <dcterms:modified xsi:type="dcterms:W3CDTF">2024-08-09T23:37:00Z</dcterms:modified>
</cp:coreProperties>
</file>