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3B6C1" w14:textId="267EF7EC" w:rsidR="009C7E73" w:rsidRPr="00651298" w:rsidRDefault="009C7E73" w:rsidP="009C7E73">
      <w:pPr>
        <w:spacing w:after="0" w:line="276" w:lineRule="auto"/>
        <w:jc w:val="both"/>
        <w:rPr>
          <w:rFonts w:asciiTheme="minorBidi" w:hAnsiTheme="minorBidi"/>
          <w:b/>
          <w:bCs/>
          <w:snapToGrid w:val="0"/>
          <w:sz w:val="24"/>
          <w:szCs w:val="24"/>
          <w:lang w:val="en-US"/>
        </w:rPr>
      </w:pPr>
      <w:bookmarkStart w:id="0" w:name="_Hlk166395464"/>
      <w:bookmarkEnd w:id="0"/>
      <w:r w:rsidRPr="00651298">
        <w:rPr>
          <w:rFonts w:asciiTheme="minorBidi" w:hAnsiTheme="minorBidi"/>
          <w:b/>
          <w:bCs/>
          <w:snapToGrid w:val="0"/>
          <w:sz w:val="24"/>
          <w:szCs w:val="24"/>
          <w:lang w:val="en-US"/>
        </w:rPr>
        <w:t>3GPP TSG RAN WG1 Meeting #11</w:t>
      </w:r>
      <w:r w:rsidR="006B5012" w:rsidRPr="00651298">
        <w:rPr>
          <w:rFonts w:asciiTheme="minorBidi" w:hAnsiTheme="minorBidi"/>
          <w:b/>
          <w:bCs/>
          <w:snapToGrid w:val="0"/>
          <w:sz w:val="24"/>
          <w:szCs w:val="24"/>
          <w:lang w:val="en-US"/>
        </w:rPr>
        <w:t>8</w:t>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t>R1-240</w:t>
      </w:r>
      <w:r w:rsidR="0046201B">
        <w:rPr>
          <w:rFonts w:asciiTheme="minorBidi" w:hAnsiTheme="minorBidi"/>
          <w:b/>
          <w:bCs/>
          <w:snapToGrid w:val="0"/>
          <w:sz w:val="24"/>
          <w:szCs w:val="24"/>
          <w:lang w:val="en-US"/>
        </w:rPr>
        <w:t>5886</w:t>
      </w:r>
    </w:p>
    <w:p w14:paraId="2746BA72" w14:textId="109C9CC5" w:rsidR="009C7E73" w:rsidRPr="00651298" w:rsidRDefault="006B5012" w:rsidP="009C7E73">
      <w:pPr>
        <w:spacing w:after="0" w:line="276" w:lineRule="auto"/>
        <w:ind w:left="289" w:hanging="289"/>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Maastricht</w:t>
      </w:r>
      <w:r w:rsidR="009C7E73" w:rsidRPr="00651298">
        <w:rPr>
          <w:rFonts w:asciiTheme="minorBidi" w:hAnsiTheme="minorBidi"/>
          <w:b/>
          <w:bCs/>
          <w:snapToGrid w:val="0"/>
          <w:sz w:val="24"/>
          <w:szCs w:val="24"/>
          <w:lang w:val="en-US"/>
        </w:rPr>
        <w:t xml:space="preserve">, </w:t>
      </w:r>
      <w:r w:rsidRPr="00651298">
        <w:rPr>
          <w:rFonts w:asciiTheme="minorBidi" w:hAnsiTheme="minorBidi"/>
          <w:b/>
          <w:bCs/>
          <w:snapToGrid w:val="0"/>
          <w:sz w:val="24"/>
          <w:szCs w:val="24"/>
          <w:lang w:val="en-US"/>
        </w:rPr>
        <w:t>The Netherlands</w:t>
      </w:r>
      <w:r w:rsidR="009C7E73" w:rsidRPr="00651298">
        <w:rPr>
          <w:rFonts w:asciiTheme="minorBidi" w:hAnsiTheme="minorBidi"/>
          <w:b/>
          <w:bCs/>
          <w:snapToGrid w:val="0"/>
          <w:sz w:val="24"/>
          <w:szCs w:val="24"/>
          <w:lang w:val="en-US"/>
        </w:rPr>
        <w:t xml:space="preserve">, </w:t>
      </w:r>
      <w:r w:rsidRPr="00651298">
        <w:rPr>
          <w:rFonts w:asciiTheme="minorBidi" w:hAnsiTheme="minorBidi"/>
          <w:b/>
          <w:bCs/>
          <w:snapToGrid w:val="0"/>
          <w:sz w:val="24"/>
          <w:szCs w:val="24"/>
          <w:lang w:val="en-US"/>
        </w:rPr>
        <w:t>August</w:t>
      </w:r>
      <w:r w:rsidR="009C7E73" w:rsidRPr="00651298">
        <w:rPr>
          <w:rFonts w:asciiTheme="minorBidi" w:hAnsiTheme="minorBidi"/>
          <w:b/>
          <w:bCs/>
          <w:snapToGrid w:val="0"/>
          <w:sz w:val="24"/>
          <w:szCs w:val="24"/>
          <w:lang w:val="en-US"/>
        </w:rPr>
        <w:t xml:space="preserve"> </w:t>
      </w:r>
      <w:r w:rsidRPr="00651298">
        <w:rPr>
          <w:rFonts w:asciiTheme="minorBidi" w:hAnsiTheme="minorBidi"/>
          <w:b/>
          <w:bCs/>
          <w:snapToGrid w:val="0"/>
          <w:sz w:val="24"/>
          <w:szCs w:val="24"/>
          <w:lang w:val="en-US"/>
        </w:rPr>
        <w:t>19</w:t>
      </w:r>
      <w:r w:rsidR="009C7E73" w:rsidRPr="00651298">
        <w:rPr>
          <w:rFonts w:asciiTheme="minorBidi" w:hAnsiTheme="minorBidi"/>
          <w:b/>
          <w:bCs/>
          <w:snapToGrid w:val="0"/>
          <w:sz w:val="24"/>
          <w:szCs w:val="24"/>
          <w:lang w:val="en-US"/>
        </w:rPr>
        <w:t>th – 2</w:t>
      </w:r>
      <w:r w:rsidRPr="00651298">
        <w:rPr>
          <w:rFonts w:asciiTheme="minorBidi" w:hAnsiTheme="minorBidi"/>
          <w:b/>
          <w:bCs/>
          <w:snapToGrid w:val="0"/>
          <w:sz w:val="24"/>
          <w:szCs w:val="24"/>
          <w:lang w:val="en-US"/>
        </w:rPr>
        <w:t>3rd</w:t>
      </w:r>
      <w:r w:rsidR="009C7E73" w:rsidRPr="00651298">
        <w:rPr>
          <w:rFonts w:asciiTheme="minorBidi" w:hAnsiTheme="minorBidi"/>
          <w:b/>
          <w:bCs/>
          <w:snapToGrid w:val="0"/>
          <w:sz w:val="24"/>
          <w:szCs w:val="24"/>
          <w:lang w:val="en-US"/>
        </w:rPr>
        <w:t>, 2024</w:t>
      </w:r>
    </w:p>
    <w:p w14:paraId="5F6B60F5" w14:textId="77777777" w:rsidR="009C7E73" w:rsidRPr="00651298" w:rsidRDefault="009C7E73" w:rsidP="009C7E73">
      <w:pPr>
        <w:spacing w:after="0" w:line="276" w:lineRule="auto"/>
        <w:jc w:val="both"/>
        <w:rPr>
          <w:rFonts w:asciiTheme="minorBidi" w:hAnsiTheme="minorBidi"/>
          <w:b/>
          <w:bCs/>
          <w:snapToGrid w:val="0"/>
          <w:sz w:val="24"/>
          <w:szCs w:val="24"/>
          <w:lang w:val="en-US"/>
        </w:rPr>
      </w:pPr>
    </w:p>
    <w:p w14:paraId="35738407"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Agenda item:</w:t>
      </w:r>
      <w:r w:rsidRPr="00651298">
        <w:rPr>
          <w:rFonts w:asciiTheme="minorBidi" w:hAnsiTheme="minorBidi"/>
          <w:b/>
          <w:bCs/>
          <w:snapToGrid w:val="0"/>
          <w:sz w:val="24"/>
          <w:szCs w:val="24"/>
          <w:lang w:val="en-US"/>
        </w:rPr>
        <w:tab/>
        <w:t>9.10.1</w:t>
      </w:r>
    </w:p>
    <w:p w14:paraId="2B9CBF09"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Title:</w:t>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t>Enhancements to enable TX/RX for XR during RRM measurements</w:t>
      </w:r>
    </w:p>
    <w:p w14:paraId="3759827A"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Source:</w:t>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t>Fraunhofer IIS, Fraunhofer HHI</w:t>
      </w:r>
    </w:p>
    <w:p w14:paraId="7FEF63B9"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Document for:</w:t>
      </w:r>
      <w:r w:rsidRPr="00651298">
        <w:rPr>
          <w:rFonts w:asciiTheme="minorBidi" w:hAnsiTheme="minorBidi"/>
          <w:b/>
          <w:bCs/>
          <w:snapToGrid w:val="0"/>
          <w:sz w:val="24"/>
          <w:szCs w:val="24"/>
          <w:lang w:val="en-US"/>
        </w:rPr>
        <w:tab/>
        <w:t>Discussion</w:t>
      </w:r>
    </w:p>
    <w:p w14:paraId="1DD1B582" w14:textId="77777777" w:rsidR="009C7E73" w:rsidRPr="00651298" w:rsidRDefault="009C7E73" w:rsidP="009C7E73">
      <w:pPr>
        <w:pStyle w:val="Heading1"/>
        <w:tabs>
          <w:tab w:val="clear" w:pos="432"/>
        </w:tabs>
        <w:spacing w:before="480" w:line="276" w:lineRule="auto"/>
        <w:ind w:left="431" w:hanging="431"/>
        <w:jc w:val="both"/>
        <w:rPr>
          <w:snapToGrid w:val="0"/>
          <w:lang w:val="en-US"/>
        </w:rPr>
      </w:pPr>
      <w:r w:rsidRPr="00651298">
        <w:rPr>
          <w:lang w:val="en-US"/>
        </w:rPr>
        <w:t>Introduction</w:t>
      </w:r>
    </w:p>
    <w:p w14:paraId="112CF51A" w14:textId="7B7F7D2F" w:rsidR="009C7E73" w:rsidRPr="00651298" w:rsidRDefault="009C7E73" w:rsidP="009C7E73">
      <w:pPr>
        <w:spacing w:line="276" w:lineRule="auto"/>
        <w:jc w:val="both"/>
        <w:rPr>
          <w:sz w:val="22"/>
          <w:szCs w:val="22"/>
          <w:lang w:val="en-US"/>
        </w:rPr>
      </w:pPr>
      <w:r w:rsidRPr="00651298">
        <w:rPr>
          <w:sz w:val="22"/>
          <w:szCs w:val="22"/>
          <w:lang w:val="en-US"/>
        </w:rPr>
        <w:t>In the RAN1#11</w:t>
      </w:r>
      <w:r w:rsidR="00B57CEF" w:rsidRPr="00651298">
        <w:rPr>
          <w:sz w:val="22"/>
          <w:szCs w:val="22"/>
          <w:lang w:val="en-US"/>
        </w:rPr>
        <w:t>7</w:t>
      </w:r>
      <w:r w:rsidRPr="00651298">
        <w:rPr>
          <w:sz w:val="22"/>
          <w:szCs w:val="22"/>
          <w:lang w:val="en-US"/>
        </w:rPr>
        <w:t xml:space="preserve"> meeting, enabling TX/RX for XR during RRM measurements in XR Enhancements for NR was discussed. The moderator recommended to discuss the following issues among others in the contributions to facilitate discussion during the next meeting RAN1#11</w:t>
      </w:r>
      <w:r w:rsidR="00592202" w:rsidRPr="00651298">
        <w:rPr>
          <w:sz w:val="22"/>
          <w:szCs w:val="22"/>
          <w:lang w:val="en-US"/>
        </w:rPr>
        <w:t>8</w:t>
      </w:r>
      <w:r w:rsidRPr="00651298">
        <w:rPr>
          <w:sz w:val="22"/>
          <w:szCs w:val="22"/>
          <w:lang w:val="en-US"/>
        </w:rPr>
        <w:t xml:space="preserve"> </w:t>
      </w:r>
      <w:r w:rsidR="0046201B">
        <w:rPr>
          <w:sz w:val="22"/>
          <w:szCs w:val="22"/>
          <w:lang w:val="en-US"/>
        </w:rPr>
        <w:t>[1]</w:t>
      </w:r>
      <w:r w:rsidRPr="00651298">
        <w:rPr>
          <w:sz w:val="22"/>
          <w:szCs w:val="22"/>
          <w:lang w:val="en-US"/>
        </w:rPr>
        <w:t>:</w:t>
      </w:r>
    </w:p>
    <w:tbl>
      <w:tblPr>
        <w:tblStyle w:val="TableGrid"/>
        <w:tblW w:w="0" w:type="auto"/>
        <w:tblLook w:val="04A0" w:firstRow="1" w:lastRow="0" w:firstColumn="1" w:lastColumn="0" w:noHBand="0" w:noVBand="1"/>
      </w:tblPr>
      <w:tblGrid>
        <w:gridCol w:w="9962"/>
      </w:tblGrid>
      <w:tr w:rsidR="00051544" w:rsidRPr="00651298" w14:paraId="7252BBF1" w14:textId="77777777">
        <w:tc>
          <w:tcPr>
            <w:tcW w:w="9962" w:type="dxa"/>
          </w:tcPr>
          <w:p w14:paraId="73486E8C" w14:textId="77777777" w:rsidR="00592202" w:rsidRPr="003F1ACC" w:rsidRDefault="00592202" w:rsidP="00592202">
            <w:pPr>
              <w:spacing w:after="120"/>
              <w:rPr>
                <w:sz w:val="22"/>
                <w:szCs w:val="22"/>
                <w:lang w:val="en-US"/>
              </w:rPr>
            </w:pPr>
            <w:bookmarkStart w:id="1" w:name="_Hlk166043638"/>
            <w:r w:rsidRPr="003F1ACC">
              <w:rPr>
                <w:sz w:val="22"/>
                <w:szCs w:val="22"/>
                <w:lang w:val="en-US"/>
              </w:rPr>
              <w:t>To facilitate discussion during the next meeting RAN1#118, moderator recommends discussing the following issues among others in contributions:</w:t>
            </w:r>
          </w:p>
          <w:p w14:paraId="3CC5D4F7" w14:textId="77777777" w:rsidR="00592202" w:rsidRPr="003F1ACC" w:rsidRDefault="00592202" w:rsidP="00592202">
            <w:pPr>
              <w:pStyle w:val="ListParagraph"/>
              <w:numPr>
                <w:ilvl w:val="0"/>
                <w:numId w:val="8"/>
              </w:numPr>
              <w:spacing w:after="120"/>
              <w:contextualSpacing/>
              <w:rPr>
                <w:rFonts w:ascii="Times New Roman" w:hAnsi="Times New Roman"/>
              </w:rPr>
            </w:pPr>
            <w:r w:rsidRPr="003F1ACC">
              <w:rPr>
                <w:rFonts w:ascii="Times New Roman" w:hAnsi="Times New Roman"/>
              </w:rPr>
              <w:t xml:space="preserve">For solutions based on triggering/enabling by network signaling to enable Tx/Rx </w:t>
            </w:r>
            <w:bookmarkStart w:id="2" w:name="_Hlk168315792"/>
            <w:r w:rsidRPr="003F1ACC">
              <w:rPr>
                <w:rFonts w:ascii="Times New Roman" w:hAnsi="Times New Roman"/>
              </w:rPr>
              <w:t xml:space="preserve">in gaps/restrictions that are caused by RRM measurements </w:t>
            </w:r>
            <w:bookmarkEnd w:id="2"/>
            <w:r w:rsidRPr="003F1ACC">
              <w:rPr>
                <w:rFonts w:ascii="Times New Roman" w:hAnsi="Times New Roman"/>
              </w:rPr>
              <w:t>consider the following alternatives or combinations for further down-selection:</w:t>
            </w:r>
          </w:p>
          <w:p w14:paraId="0C87D4FC" w14:textId="77777777" w:rsidR="00592202" w:rsidRPr="003F1ACC" w:rsidRDefault="00592202" w:rsidP="00592202">
            <w:pPr>
              <w:pStyle w:val="ListParagraph"/>
              <w:numPr>
                <w:ilvl w:val="1"/>
                <w:numId w:val="8"/>
              </w:numPr>
              <w:spacing w:after="120"/>
              <w:contextualSpacing/>
              <w:rPr>
                <w:rFonts w:ascii="Times New Roman" w:hAnsi="Times New Roman"/>
              </w:rPr>
            </w:pPr>
            <w:r w:rsidRPr="003F1ACC">
              <w:rPr>
                <w:rFonts w:ascii="Times New Roman" w:hAnsi="Times New Roman"/>
              </w:rPr>
              <w:t xml:space="preserve">For the next contributions to RAN1#118 it is kindly recommended to indicate preferred sub-alternative from </w:t>
            </w:r>
            <w:r w:rsidRPr="003F1ACC">
              <w:rPr>
                <w:rFonts w:ascii="Times New Roman" w:hAnsi="Times New Roman"/>
                <w:b/>
                <w:bCs/>
              </w:rPr>
              <w:t>the list agreed during RAN1#117</w:t>
            </w:r>
            <w:r w:rsidRPr="003F1ACC">
              <w:rPr>
                <w:rFonts w:ascii="Times New Roman" w:hAnsi="Times New Roman"/>
              </w:rPr>
              <w:t xml:space="preserve"> and provide more details of the solution(s) in </w:t>
            </w:r>
            <w:proofErr w:type="spellStart"/>
            <w:r w:rsidRPr="003F1ACC">
              <w:rPr>
                <w:rFonts w:ascii="Times New Roman" w:hAnsi="Times New Roman"/>
              </w:rPr>
              <w:t>Tdocs</w:t>
            </w:r>
            <w:proofErr w:type="spellEnd"/>
            <w:r w:rsidRPr="003F1ACC">
              <w:rPr>
                <w:rFonts w:ascii="Times New Roman" w:hAnsi="Times New Roman"/>
              </w:rPr>
              <w:t xml:space="preserve">. </w:t>
            </w:r>
          </w:p>
          <w:p w14:paraId="52028570" w14:textId="77777777" w:rsidR="00592202" w:rsidRPr="003F1ACC" w:rsidRDefault="00592202" w:rsidP="00592202">
            <w:pPr>
              <w:pStyle w:val="ListParagraph"/>
              <w:numPr>
                <w:ilvl w:val="1"/>
                <w:numId w:val="8"/>
              </w:numPr>
              <w:spacing w:after="120"/>
              <w:contextualSpacing/>
              <w:rPr>
                <w:rFonts w:ascii="Times New Roman" w:hAnsi="Times New Roman"/>
              </w:rPr>
            </w:pPr>
            <w:r w:rsidRPr="003F1ACC">
              <w:rPr>
                <w:rFonts w:ascii="Times New Roman" w:hAnsi="Times New Roman"/>
              </w:rPr>
              <w:t xml:space="preserve">If there is a particular combination considered as preferred solution, the details of this combination shall be provided. Please, motivate why single solution is not preferred.  </w:t>
            </w:r>
          </w:p>
          <w:p w14:paraId="45C5F4E0" w14:textId="77777777" w:rsidR="00592202" w:rsidRPr="003F1ACC" w:rsidRDefault="00592202" w:rsidP="00592202">
            <w:pPr>
              <w:pStyle w:val="ListParagraph"/>
              <w:numPr>
                <w:ilvl w:val="1"/>
                <w:numId w:val="8"/>
              </w:numPr>
              <w:spacing w:after="120"/>
              <w:contextualSpacing/>
              <w:rPr>
                <w:rFonts w:ascii="Times New Roman" w:hAnsi="Times New Roman"/>
              </w:rPr>
            </w:pPr>
            <w:r w:rsidRPr="003F1ACC">
              <w:rPr>
                <w:rFonts w:ascii="Times New Roman" w:hAnsi="Times New Roman"/>
              </w:rPr>
              <w:t xml:space="preserve">It is also recommended that when providing a preferred alternative, benefits over other alternatives that were agreed for further down-selection are discussed. Any other items (e.g., </w:t>
            </w:r>
            <w:proofErr w:type="spellStart"/>
            <w:r w:rsidRPr="003F1ACC">
              <w:rPr>
                <w:rFonts w:ascii="Times New Roman" w:hAnsi="Times New Roman"/>
              </w:rPr>
              <w:t>signalling</w:t>
            </w:r>
            <w:proofErr w:type="spellEnd"/>
            <w:r w:rsidRPr="003F1ACC">
              <w:rPr>
                <w:rFonts w:ascii="Times New Roman" w:hAnsi="Times New Roman"/>
              </w:rPr>
              <w:t xml:space="preserve"> overhead, complexity, specification impact, </w:t>
            </w:r>
            <w:proofErr w:type="spellStart"/>
            <w:r w:rsidRPr="003F1ACC">
              <w:rPr>
                <w:rFonts w:ascii="Times New Roman" w:hAnsi="Times New Roman"/>
              </w:rPr>
              <w:t>etc</w:t>
            </w:r>
            <w:proofErr w:type="spellEnd"/>
            <w:r w:rsidRPr="003F1ACC">
              <w:rPr>
                <w:rFonts w:ascii="Times New Roman" w:hAnsi="Times New Roman"/>
              </w:rPr>
              <w:t>) related to the solutions are also beneficial.</w:t>
            </w:r>
          </w:p>
          <w:p w14:paraId="4118DFE9" w14:textId="56501163" w:rsidR="009C7E73" w:rsidRPr="00651298" w:rsidRDefault="00592202" w:rsidP="00592202">
            <w:pPr>
              <w:numPr>
                <w:ilvl w:val="0"/>
                <w:numId w:val="8"/>
              </w:numPr>
              <w:spacing w:before="0"/>
              <w:ind w:left="357" w:hanging="357"/>
              <w:jc w:val="left"/>
              <w:rPr>
                <w:lang w:val="en-US"/>
              </w:rPr>
            </w:pPr>
            <w:r w:rsidRPr="005A33EB">
              <w:rPr>
                <w:sz w:val="22"/>
                <w:szCs w:val="22"/>
                <w:lang w:val="en-US"/>
              </w:rPr>
              <w:t>Any other issues related to the objective</w:t>
            </w:r>
          </w:p>
        </w:tc>
      </w:tr>
    </w:tbl>
    <w:bookmarkEnd w:id="1"/>
    <w:p w14:paraId="5B98CFE4" w14:textId="15DA014C" w:rsidR="00BF185B" w:rsidRPr="00651298" w:rsidRDefault="00592202" w:rsidP="000E687F">
      <w:pPr>
        <w:spacing w:before="180" w:after="0" w:line="276" w:lineRule="auto"/>
        <w:jc w:val="both"/>
        <w:rPr>
          <w:rFonts w:eastAsiaTheme="minorEastAsia"/>
          <w:kern w:val="2"/>
          <w:sz w:val="22"/>
          <w:szCs w:val="22"/>
          <w:lang w:val="en-US" w:eastAsia="zh-CN"/>
        </w:rPr>
      </w:pPr>
      <w:r w:rsidRPr="00651298">
        <w:rPr>
          <w:rFonts w:eastAsiaTheme="minorEastAsia"/>
          <w:kern w:val="2"/>
          <w:sz w:val="22"/>
          <w:szCs w:val="22"/>
          <w:lang w:val="en-US" w:eastAsia="zh-CN"/>
        </w:rPr>
        <w:t xml:space="preserve">Hence, </w:t>
      </w:r>
      <w:r w:rsidR="009C7E73" w:rsidRPr="00651298">
        <w:rPr>
          <w:rFonts w:eastAsiaTheme="minorEastAsia"/>
          <w:kern w:val="2"/>
          <w:sz w:val="22"/>
          <w:szCs w:val="22"/>
          <w:lang w:val="en-US" w:eastAsia="zh-CN"/>
        </w:rPr>
        <w:t xml:space="preserve">we provide </w:t>
      </w:r>
      <w:r w:rsidRPr="00651298">
        <w:rPr>
          <w:rFonts w:eastAsiaTheme="minorEastAsia"/>
          <w:kern w:val="2"/>
          <w:sz w:val="22"/>
          <w:szCs w:val="22"/>
          <w:lang w:val="en-US" w:eastAsia="zh-CN"/>
        </w:rPr>
        <w:t xml:space="preserve">in this contribution </w:t>
      </w:r>
      <w:r w:rsidR="009C7E73" w:rsidRPr="00651298">
        <w:rPr>
          <w:rFonts w:eastAsiaTheme="minorEastAsia"/>
          <w:kern w:val="2"/>
          <w:sz w:val="22"/>
          <w:szCs w:val="22"/>
          <w:lang w:val="en-US" w:eastAsia="zh-CN"/>
        </w:rPr>
        <w:t>our views on these issues to continue the discussion on e</w:t>
      </w:r>
      <w:r w:rsidR="009C7E73" w:rsidRPr="00651298">
        <w:rPr>
          <w:sz w:val="22"/>
          <w:szCs w:val="22"/>
          <w:lang w:val="en-US"/>
        </w:rPr>
        <w:t>nabling T</w:t>
      </w:r>
      <w:r w:rsidRPr="00651298">
        <w:rPr>
          <w:sz w:val="22"/>
          <w:szCs w:val="22"/>
          <w:lang w:val="en-US"/>
        </w:rPr>
        <w:t>X</w:t>
      </w:r>
      <w:r w:rsidR="009C7E73" w:rsidRPr="00651298">
        <w:rPr>
          <w:sz w:val="22"/>
          <w:szCs w:val="22"/>
          <w:lang w:val="en-US"/>
        </w:rPr>
        <w:t>/R</w:t>
      </w:r>
      <w:r w:rsidRPr="00651298">
        <w:rPr>
          <w:sz w:val="22"/>
          <w:szCs w:val="22"/>
          <w:lang w:val="en-US"/>
        </w:rPr>
        <w:t>X</w:t>
      </w:r>
      <w:r w:rsidR="009C7E73" w:rsidRPr="00651298">
        <w:rPr>
          <w:sz w:val="22"/>
          <w:szCs w:val="22"/>
          <w:lang w:val="en-US"/>
        </w:rPr>
        <w:t xml:space="preserve"> for XR during RRM measurements</w:t>
      </w:r>
      <w:r w:rsidR="009C7E73" w:rsidRPr="00651298">
        <w:rPr>
          <w:rFonts w:eastAsiaTheme="minorEastAsia"/>
          <w:kern w:val="2"/>
          <w:sz w:val="22"/>
          <w:szCs w:val="22"/>
          <w:lang w:val="en-US" w:eastAsia="zh-CN"/>
        </w:rPr>
        <w:t>.</w:t>
      </w:r>
    </w:p>
    <w:p w14:paraId="21420613" w14:textId="77777777" w:rsidR="009C7E73" w:rsidRPr="00651298" w:rsidRDefault="009C7E73" w:rsidP="009C7E73">
      <w:pPr>
        <w:pStyle w:val="Heading1"/>
        <w:spacing w:before="480" w:line="276" w:lineRule="auto"/>
        <w:ind w:left="431" w:hanging="431"/>
        <w:jc w:val="both"/>
        <w:rPr>
          <w:lang w:val="en-US"/>
        </w:rPr>
      </w:pPr>
      <w:r w:rsidRPr="00651298">
        <w:rPr>
          <w:lang w:val="en-US"/>
        </w:rPr>
        <w:t>Discussion</w:t>
      </w:r>
    </w:p>
    <w:p w14:paraId="67B8DFD4" w14:textId="57D0169B" w:rsidR="00BA7AB4" w:rsidRPr="00F865E3" w:rsidRDefault="00BA7AB4" w:rsidP="000F6A41">
      <w:pPr>
        <w:jc w:val="both"/>
        <w:rPr>
          <w:sz w:val="22"/>
          <w:szCs w:val="22"/>
          <w:lang w:val="en-US"/>
        </w:rPr>
      </w:pPr>
      <w:r w:rsidRPr="00651298">
        <w:rPr>
          <w:sz w:val="22"/>
          <w:szCs w:val="22"/>
          <w:lang w:val="en-US"/>
        </w:rPr>
        <w:t xml:space="preserve">During the last meeting </w:t>
      </w:r>
      <w:r w:rsidRPr="00651298">
        <w:rPr>
          <w:color w:val="000000" w:themeColor="text1"/>
          <w:sz w:val="22"/>
          <w:szCs w:val="22"/>
          <w:lang w:val="en-US"/>
        </w:rPr>
        <w:t>RAN1 #11</w:t>
      </w:r>
      <w:r w:rsidR="005A33EB">
        <w:rPr>
          <w:color w:val="000000" w:themeColor="text1"/>
          <w:sz w:val="22"/>
          <w:szCs w:val="22"/>
          <w:lang w:val="en-US"/>
        </w:rPr>
        <w:t>7</w:t>
      </w:r>
      <w:r w:rsidRPr="00651298">
        <w:rPr>
          <w:color w:val="000000" w:themeColor="text1"/>
          <w:sz w:val="22"/>
          <w:szCs w:val="22"/>
          <w:lang w:val="en-US"/>
        </w:rPr>
        <w:t xml:space="preserve">, it </w:t>
      </w:r>
      <w:r w:rsidR="00E14A1D" w:rsidRPr="00651298">
        <w:rPr>
          <w:color w:val="000000" w:themeColor="text1"/>
          <w:sz w:val="22"/>
          <w:szCs w:val="22"/>
          <w:lang w:val="en-US"/>
        </w:rPr>
        <w:t>w</w:t>
      </w:r>
      <w:r w:rsidRPr="00651298">
        <w:rPr>
          <w:color w:val="000000" w:themeColor="text1"/>
          <w:sz w:val="22"/>
          <w:szCs w:val="22"/>
          <w:lang w:val="en-US"/>
        </w:rPr>
        <w:t xml:space="preserve">as made clear that the solutions based on “Alt. 1 only” aim at enhancing capacity, whereas the solutions based on “Alt. 3 only” aim at guaranteeing </w:t>
      </w:r>
      <w:r w:rsidR="00E14A1D" w:rsidRPr="00651298">
        <w:rPr>
          <w:color w:val="000000" w:themeColor="text1"/>
          <w:sz w:val="22"/>
          <w:szCs w:val="22"/>
          <w:lang w:val="en-US"/>
        </w:rPr>
        <w:t xml:space="preserve">some </w:t>
      </w:r>
      <w:r w:rsidRPr="00651298">
        <w:rPr>
          <w:color w:val="000000" w:themeColor="text1"/>
          <w:sz w:val="22"/>
          <w:szCs w:val="22"/>
          <w:lang w:val="en-US"/>
        </w:rPr>
        <w:t>minimum RRM performance requirements.</w:t>
      </w:r>
      <w:r w:rsidR="00D062CC" w:rsidRPr="00651298">
        <w:rPr>
          <w:color w:val="000000" w:themeColor="text1"/>
          <w:sz w:val="22"/>
          <w:szCs w:val="22"/>
          <w:lang w:val="en-US"/>
        </w:rPr>
        <w:t xml:space="preserve"> These two </w:t>
      </w:r>
      <w:r w:rsidR="00D062CC" w:rsidRPr="00F865E3">
        <w:rPr>
          <w:sz w:val="22"/>
          <w:szCs w:val="22"/>
          <w:lang w:val="en-US"/>
        </w:rPr>
        <w:t>aspects are</w:t>
      </w:r>
      <w:r w:rsidR="000F6A41" w:rsidRPr="00F865E3">
        <w:rPr>
          <w:sz w:val="22"/>
          <w:szCs w:val="22"/>
          <w:lang w:val="en-US"/>
        </w:rPr>
        <w:t xml:space="preserve"> explicitly mentioned in the Work Item Description</w:t>
      </w:r>
      <w:r w:rsidR="00D062CC" w:rsidRPr="00F865E3">
        <w:rPr>
          <w:sz w:val="22"/>
          <w:szCs w:val="22"/>
          <w:lang w:val="en-US"/>
        </w:rPr>
        <w:t xml:space="preserve"> </w:t>
      </w:r>
      <w:r w:rsidR="0046201B">
        <w:rPr>
          <w:sz w:val="22"/>
          <w:szCs w:val="22"/>
          <w:lang w:val="en-US"/>
        </w:rPr>
        <w:t>[2]</w:t>
      </w:r>
      <w:r w:rsidR="00E14A1D" w:rsidRPr="00F865E3">
        <w:rPr>
          <w:sz w:val="22"/>
          <w:szCs w:val="22"/>
          <w:lang w:val="en-US"/>
        </w:rPr>
        <w:t xml:space="preserve"> and the final solution should strive to achieve a trade-off between these two contradictory objectives</w:t>
      </w:r>
      <w:r w:rsidR="00D062CC" w:rsidRPr="00F865E3">
        <w:rPr>
          <w:sz w:val="22"/>
          <w:szCs w:val="22"/>
          <w:lang w:val="en-US"/>
        </w:rPr>
        <w:t>.</w:t>
      </w:r>
    </w:p>
    <w:p w14:paraId="7089E4A8" w14:textId="65B54030" w:rsidR="000E687F" w:rsidRPr="00F865E3" w:rsidRDefault="000E687F" w:rsidP="000F6A41">
      <w:pPr>
        <w:ind w:left="1418" w:hanging="1418"/>
        <w:jc w:val="both"/>
        <w:rPr>
          <w:b/>
          <w:bCs/>
          <w:sz w:val="22"/>
          <w:szCs w:val="22"/>
          <w:lang w:val="en-US"/>
        </w:rPr>
      </w:pPr>
      <w:r w:rsidRPr="00F865E3">
        <w:rPr>
          <w:b/>
          <w:bCs/>
          <w:sz w:val="22"/>
          <w:szCs w:val="22"/>
          <w:lang w:val="en-US"/>
        </w:rPr>
        <w:t>Observation 1:</w:t>
      </w:r>
      <w:r w:rsidRPr="00F865E3">
        <w:rPr>
          <w:b/>
          <w:bCs/>
          <w:sz w:val="22"/>
          <w:szCs w:val="22"/>
          <w:lang w:val="en-US"/>
        </w:rPr>
        <w:tab/>
        <w:t xml:space="preserve">The solution </w:t>
      </w:r>
      <w:r w:rsidR="00D062CC" w:rsidRPr="00F865E3">
        <w:rPr>
          <w:b/>
          <w:bCs/>
          <w:sz w:val="22"/>
          <w:szCs w:val="22"/>
          <w:lang w:val="en-US"/>
        </w:rPr>
        <w:t>which will be adopted</w:t>
      </w:r>
      <w:r w:rsidR="00693A1C" w:rsidRPr="00F865E3">
        <w:rPr>
          <w:b/>
          <w:bCs/>
          <w:sz w:val="22"/>
          <w:szCs w:val="22"/>
          <w:lang w:val="en-US"/>
        </w:rPr>
        <w:t xml:space="preserve"> by RAN1</w:t>
      </w:r>
      <w:r w:rsidR="00D062CC" w:rsidRPr="00F865E3">
        <w:rPr>
          <w:b/>
          <w:bCs/>
          <w:sz w:val="22"/>
          <w:szCs w:val="22"/>
          <w:lang w:val="en-US"/>
        </w:rPr>
        <w:t xml:space="preserve"> to enable T</w:t>
      </w:r>
      <w:r w:rsidR="003B3002" w:rsidRPr="00F865E3">
        <w:rPr>
          <w:b/>
          <w:bCs/>
          <w:sz w:val="22"/>
          <w:szCs w:val="22"/>
          <w:lang w:val="en-US"/>
        </w:rPr>
        <w:t>X</w:t>
      </w:r>
      <w:r w:rsidR="00D062CC" w:rsidRPr="00F865E3">
        <w:rPr>
          <w:b/>
          <w:bCs/>
          <w:sz w:val="22"/>
          <w:szCs w:val="22"/>
          <w:lang w:val="en-US"/>
        </w:rPr>
        <w:t>/R</w:t>
      </w:r>
      <w:r w:rsidR="003B3002" w:rsidRPr="00F865E3">
        <w:rPr>
          <w:b/>
          <w:bCs/>
          <w:sz w:val="22"/>
          <w:szCs w:val="22"/>
          <w:lang w:val="en-US"/>
        </w:rPr>
        <w:t>X</w:t>
      </w:r>
      <w:r w:rsidR="00D062CC" w:rsidRPr="00F865E3">
        <w:rPr>
          <w:b/>
          <w:bCs/>
          <w:sz w:val="22"/>
          <w:szCs w:val="22"/>
          <w:lang w:val="en-US"/>
        </w:rPr>
        <w:t xml:space="preserve"> in gaps/restrictions that are caused by RRM measurements must </w:t>
      </w:r>
      <w:r w:rsidR="001B44AF" w:rsidRPr="00F865E3">
        <w:rPr>
          <w:b/>
          <w:bCs/>
          <w:sz w:val="22"/>
          <w:szCs w:val="22"/>
          <w:lang w:val="en-US"/>
        </w:rPr>
        <w:t>provide significant capacity improvements while at the same time</w:t>
      </w:r>
      <w:r w:rsidR="00D062CC" w:rsidRPr="00F865E3">
        <w:rPr>
          <w:b/>
          <w:bCs/>
          <w:sz w:val="22"/>
          <w:szCs w:val="22"/>
          <w:lang w:val="en-US"/>
        </w:rPr>
        <w:t xml:space="preserve"> </w:t>
      </w:r>
      <w:r w:rsidR="001D16E4" w:rsidRPr="00F865E3">
        <w:rPr>
          <w:b/>
          <w:bCs/>
          <w:sz w:val="22"/>
          <w:szCs w:val="22"/>
          <w:lang w:val="en-US"/>
        </w:rPr>
        <w:t>taking RRM performance impact into account</w:t>
      </w:r>
      <w:r w:rsidRPr="00F865E3">
        <w:rPr>
          <w:b/>
          <w:bCs/>
          <w:sz w:val="22"/>
          <w:szCs w:val="22"/>
          <w:lang w:val="en-US"/>
        </w:rPr>
        <w:t>.</w:t>
      </w:r>
    </w:p>
    <w:p w14:paraId="4A3B3286" w14:textId="3DACEEFF" w:rsidR="009B64A3" w:rsidRPr="00F865E3" w:rsidRDefault="009B64A3" w:rsidP="009B64A3">
      <w:pPr>
        <w:ind w:left="1418" w:hanging="1418"/>
        <w:jc w:val="both"/>
        <w:rPr>
          <w:b/>
          <w:bCs/>
          <w:sz w:val="22"/>
          <w:szCs w:val="22"/>
          <w:lang w:val="en-US"/>
        </w:rPr>
      </w:pPr>
      <w:r w:rsidRPr="00F865E3">
        <w:rPr>
          <w:b/>
          <w:bCs/>
          <w:sz w:val="22"/>
          <w:szCs w:val="22"/>
          <w:lang w:val="en-US"/>
        </w:rPr>
        <w:lastRenderedPageBreak/>
        <w:t>Observation 2:</w:t>
      </w:r>
      <w:r w:rsidRPr="00F865E3">
        <w:rPr>
          <w:b/>
          <w:bCs/>
          <w:sz w:val="22"/>
          <w:szCs w:val="22"/>
          <w:lang w:val="en-US"/>
        </w:rPr>
        <w:tab/>
        <w:t>The solutions based on Alt. 1 aim at providing the capacity improvements whereas the ones based on Alt. 3 aim at guaranteeing some minimum RRM performance requirements.</w:t>
      </w:r>
    </w:p>
    <w:p w14:paraId="6A117221" w14:textId="518FA049" w:rsidR="004F73D9" w:rsidRPr="00F865E3" w:rsidRDefault="001626A0" w:rsidP="004F73D9">
      <w:pPr>
        <w:jc w:val="both"/>
        <w:rPr>
          <w:rFonts w:eastAsia="Calibri"/>
          <w:sz w:val="22"/>
          <w:szCs w:val="22"/>
          <w:lang w:val="en-US"/>
        </w:rPr>
      </w:pPr>
      <w:r w:rsidRPr="00F865E3">
        <w:rPr>
          <w:rFonts w:eastAsia="Calibri"/>
          <w:sz w:val="22"/>
          <w:szCs w:val="22"/>
          <w:lang w:val="en-US"/>
        </w:rPr>
        <w:t xml:space="preserve">Given this context, </w:t>
      </w:r>
      <w:r w:rsidR="00F83400">
        <w:rPr>
          <w:rFonts w:eastAsia="Calibri"/>
          <w:sz w:val="22"/>
          <w:szCs w:val="22"/>
          <w:lang w:val="en-US"/>
        </w:rPr>
        <w:t>it seems to be most beneficial to adopt</w:t>
      </w:r>
      <w:r w:rsidR="00D260B2" w:rsidRPr="00F865E3">
        <w:rPr>
          <w:rFonts w:eastAsia="Calibri"/>
          <w:sz w:val="22"/>
          <w:szCs w:val="22"/>
          <w:lang w:val="en-US"/>
        </w:rPr>
        <w:t xml:space="preserve"> to a solution using Alt. 3 as the baseline and Alt. 1 to complement it. We describe </w:t>
      </w:r>
      <w:r w:rsidR="00DC404D" w:rsidRPr="00F865E3">
        <w:rPr>
          <w:rFonts w:eastAsia="Calibri"/>
          <w:sz w:val="22"/>
          <w:szCs w:val="22"/>
          <w:lang w:val="en-US"/>
        </w:rPr>
        <w:t>our</w:t>
      </w:r>
      <w:r w:rsidR="00D260B2" w:rsidRPr="00F865E3">
        <w:rPr>
          <w:rFonts w:eastAsia="Calibri"/>
          <w:sz w:val="22"/>
          <w:szCs w:val="22"/>
          <w:lang w:val="en-US"/>
        </w:rPr>
        <w:t xml:space="preserve"> </w:t>
      </w:r>
      <w:r w:rsidR="005A33EB">
        <w:rPr>
          <w:rFonts w:eastAsia="Calibri"/>
          <w:sz w:val="22"/>
          <w:szCs w:val="22"/>
          <w:lang w:val="en-US"/>
        </w:rPr>
        <w:t>proposal</w:t>
      </w:r>
      <w:r w:rsidR="005A33EB" w:rsidRPr="00F865E3">
        <w:rPr>
          <w:rFonts w:eastAsia="Calibri"/>
          <w:sz w:val="22"/>
          <w:szCs w:val="22"/>
          <w:lang w:val="en-US"/>
        </w:rPr>
        <w:t xml:space="preserve"> </w:t>
      </w:r>
      <w:r w:rsidR="00D260B2" w:rsidRPr="00F865E3">
        <w:rPr>
          <w:rFonts w:eastAsia="Calibri"/>
          <w:sz w:val="22"/>
          <w:szCs w:val="22"/>
          <w:lang w:val="en-US"/>
        </w:rPr>
        <w:t>in t</w:t>
      </w:r>
      <w:r w:rsidR="002900F3" w:rsidRPr="00F865E3">
        <w:rPr>
          <w:rFonts w:eastAsia="Calibri"/>
          <w:sz w:val="22"/>
          <w:szCs w:val="22"/>
          <w:lang w:val="en-US"/>
        </w:rPr>
        <w:t>he following</w:t>
      </w:r>
      <w:r w:rsidR="00D260B2" w:rsidRPr="00F865E3">
        <w:rPr>
          <w:rFonts w:eastAsia="Calibri"/>
          <w:sz w:val="22"/>
          <w:szCs w:val="22"/>
          <w:lang w:val="en-US"/>
        </w:rPr>
        <w:t xml:space="preserve"> </w:t>
      </w:r>
      <w:r w:rsidR="005A33EB">
        <w:rPr>
          <w:rFonts w:eastAsia="Calibri"/>
          <w:sz w:val="22"/>
          <w:szCs w:val="22"/>
          <w:lang w:val="en-US"/>
        </w:rPr>
        <w:t>s</w:t>
      </w:r>
      <w:r w:rsidR="005A33EB" w:rsidRPr="00F865E3">
        <w:rPr>
          <w:rFonts w:eastAsia="Calibri"/>
          <w:sz w:val="22"/>
          <w:szCs w:val="22"/>
          <w:lang w:val="en-US"/>
        </w:rPr>
        <w:t>ections</w:t>
      </w:r>
      <w:r w:rsidR="00D260B2" w:rsidRPr="00F865E3">
        <w:rPr>
          <w:rFonts w:eastAsia="Calibri"/>
          <w:sz w:val="22"/>
          <w:szCs w:val="22"/>
          <w:lang w:val="en-US"/>
        </w:rPr>
        <w:t>.</w:t>
      </w:r>
    </w:p>
    <w:p w14:paraId="26F8DA34" w14:textId="7CE1991D" w:rsidR="001B126E" w:rsidRPr="00F865E3" w:rsidRDefault="001B126E" w:rsidP="00E5475F">
      <w:pPr>
        <w:jc w:val="both"/>
        <w:rPr>
          <w:rFonts w:eastAsia="Calibri"/>
          <w:sz w:val="22"/>
          <w:szCs w:val="22"/>
          <w:lang w:val="en-US"/>
        </w:rPr>
      </w:pPr>
      <w:r w:rsidRPr="00F865E3">
        <w:rPr>
          <w:rFonts w:eastAsia="Calibri"/>
          <w:sz w:val="22"/>
          <w:szCs w:val="22"/>
          <w:lang w:val="en-US"/>
        </w:rPr>
        <w:t xml:space="preserve">The term “combination” in this </w:t>
      </w:r>
      <w:r w:rsidR="005A33EB">
        <w:rPr>
          <w:rFonts w:eastAsia="Calibri"/>
          <w:sz w:val="22"/>
          <w:szCs w:val="22"/>
          <w:lang w:val="en-US"/>
        </w:rPr>
        <w:t>proposal</w:t>
      </w:r>
      <w:r w:rsidR="005A33EB" w:rsidRPr="00F865E3">
        <w:rPr>
          <w:rFonts w:eastAsia="Calibri"/>
          <w:sz w:val="22"/>
          <w:szCs w:val="22"/>
          <w:lang w:val="en-US"/>
        </w:rPr>
        <w:t xml:space="preserve"> </w:t>
      </w:r>
      <w:r w:rsidR="006007BB">
        <w:rPr>
          <w:rFonts w:eastAsia="Calibri"/>
          <w:sz w:val="22"/>
          <w:szCs w:val="22"/>
          <w:lang w:val="en-US"/>
        </w:rPr>
        <w:t>should be</w:t>
      </w:r>
      <w:r w:rsidR="006007BB" w:rsidRPr="00F865E3">
        <w:rPr>
          <w:rFonts w:eastAsia="Calibri"/>
          <w:sz w:val="22"/>
          <w:szCs w:val="22"/>
          <w:lang w:val="en-US"/>
        </w:rPr>
        <w:t xml:space="preserve"> </w:t>
      </w:r>
      <w:r w:rsidRPr="00F865E3">
        <w:rPr>
          <w:rFonts w:eastAsia="Calibri"/>
          <w:sz w:val="22"/>
          <w:szCs w:val="22"/>
          <w:lang w:val="en-US"/>
        </w:rPr>
        <w:t>understood as a logical “OR”. It assumes that Alt. 3 is always “on” and that Alt. 1 only comes on top of it. In other words, they run at the same time though on two totally distinct subsets of occasions</w:t>
      </w:r>
      <w:r w:rsidR="00185EE2" w:rsidRPr="00F865E3">
        <w:rPr>
          <w:rFonts w:eastAsia="Calibri"/>
          <w:sz w:val="22"/>
          <w:szCs w:val="22"/>
          <w:lang w:val="en-US"/>
        </w:rPr>
        <w:t xml:space="preserve"> of gaps/restrictions</w:t>
      </w:r>
      <w:r w:rsidRPr="00F865E3">
        <w:rPr>
          <w:rFonts w:eastAsia="Calibri"/>
          <w:sz w:val="22"/>
          <w:szCs w:val="22"/>
          <w:lang w:val="en-US"/>
        </w:rPr>
        <w:t>, rather than they cover different XR traffic cases. Hence, it is more accurate to say that Alt. 1 complements Alt. 3. For instance, some collisions between XR traffic and occasions</w:t>
      </w:r>
      <w:r w:rsidR="00185EE2" w:rsidRPr="00F865E3">
        <w:rPr>
          <w:rFonts w:eastAsia="Calibri"/>
          <w:sz w:val="22"/>
          <w:szCs w:val="22"/>
          <w:lang w:val="en-US"/>
        </w:rPr>
        <w:t xml:space="preserve"> of gaps/restrictions</w:t>
      </w:r>
      <w:r w:rsidRPr="00F865E3">
        <w:rPr>
          <w:rFonts w:eastAsia="Calibri"/>
          <w:sz w:val="22"/>
          <w:szCs w:val="22"/>
          <w:lang w:val="en-US"/>
        </w:rPr>
        <w:t xml:space="preserve"> may be missed by the (pre-)configured pattern of Alt. 3, but this can be “corrected” dynamically by Alt.1.</w:t>
      </w:r>
    </w:p>
    <w:p w14:paraId="33D7D1A3" w14:textId="171C77AE" w:rsidR="001B126E" w:rsidRPr="00F865E3" w:rsidRDefault="001B126E" w:rsidP="00E5475F">
      <w:pPr>
        <w:overflowPunct/>
        <w:autoSpaceDE/>
        <w:autoSpaceDN/>
        <w:adjustRightInd/>
        <w:jc w:val="both"/>
        <w:textAlignment w:val="auto"/>
        <w:rPr>
          <w:rFonts w:eastAsia="Calibri"/>
          <w:sz w:val="22"/>
          <w:szCs w:val="22"/>
          <w:lang w:val="en-US"/>
        </w:rPr>
      </w:pPr>
      <w:r w:rsidRPr="00F865E3">
        <w:rPr>
          <w:rFonts w:eastAsia="Calibri"/>
          <w:sz w:val="22"/>
          <w:szCs w:val="22"/>
          <w:lang w:val="en-US"/>
        </w:rPr>
        <w:t>The more occasions</w:t>
      </w:r>
      <w:r w:rsidR="00D53381" w:rsidRPr="00F865E3">
        <w:rPr>
          <w:rFonts w:eastAsia="Calibri"/>
          <w:sz w:val="22"/>
          <w:szCs w:val="22"/>
          <w:lang w:val="en-US"/>
        </w:rPr>
        <w:t xml:space="preserve"> of gaps/restrictions </w:t>
      </w:r>
      <w:r w:rsidR="0017590E" w:rsidRPr="00F865E3">
        <w:rPr>
          <w:rFonts w:eastAsia="Calibri"/>
          <w:sz w:val="22"/>
          <w:szCs w:val="22"/>
          <w:lang w:val="en-US"/>
        </w:rPr>
        <w:t>will b</w:t>
      </w:r>
      <w:r w:rsidRPr="00F865E3">
        <w:rPr>
          <w:rFonts w:eastAsia="Calibri"/>
          <w:sz w:val="22"/>
          <w:szCs w:val="22"/>
          <w:lang w:val="en-US"/>
        </w:rPr>
        <w:t xml:space="preserve">e indicated </w:t>
      </w:r>
      <w:r w:rsidR="0017590E" w:rsidRPr="00F865E3">
        <w:rPr>
          <w:rFonts w:eastAsia="Calibri"/>
          <w:sz w:val="22"/>
          <w:szCs w:val="22"/>
          <w:lang w:val="en-US"/>
        </w:rPr>
        <w:t xml:space="preserve">dynamically </w:t>
      </w:r>
      <w:r w:rsidRPr="00F865E3">
        <w:rPr>
          <w:rFonts w:eastAsia="Calibri"/>
          <w:sz w:val="22"/>
          <w:szCs w:val="22"/>
          <w:lang w:val="en-US"/>
        </w:rPr>
        <w:t>by DCI signaling, the more aggressive the proposed solution is in terms of capacity enhancements, though at the cost of more occasions</w:t>
      </w:r>
      <w:r w:rsidR="00D53381" w:rsidRPr="00F865E3">
        <w:rPr>
          <w:rFonts w:eastAsia="Calibri"/>
          <w:sz w:val="22"/>
          <w:szCs w:val="22"/>
          <w:lang w:val="en-US"/>
        </w:rPr>
        <w:t xml:space="preserve"> of gaps/restrictions</w:t>
      </w:r>
      <w:r w:rsidRPr="00F865E3">
        <w:rPr>
          <w:rFonts w:eastAsia="Calibri"/>
          <w:sz w:val="22"/>
          <w:szCs w:val="22"/>
          <w:lang w:val="en-US"/>
        </w:rPr>
        <w:t xml:space="preserve"> being skipped</w:t>
      </w:r>
      <w:r w:rsidR="00D53381" w:rsidRPr="00F865E3">
        <w:rPr>
          <w:rFonts w:eastAsia="Calibri"/>
          <w:sz w:val="22"/>
          <w:szCs w:val="22"/>
          <w:lang w:val="en-US"/>
        </w:rPr>
        <w:t>/cancelled</w:t>
      </w:r>
      <w:r w:rsidRPr="00F865E3">
        <w:rPr>
          <w:rFonts w:eastAsia="Calibri"/>
          <w:sz w:val="22"/>
          <w:szCs w:val="22"/>
          <w:lang w:val="en-US"/>
        </w:rPr>
        <w:t xml:space="preserve"> and </w:t>
      </w:r>
      <w:r w:rsidR="00293F8E">
        <w:rPr>
          <w:rFonts w:eastAsia="Calibri"/>
          <w:sz w:val="22"/>
          <w:szCs w:val="22"/>
          <w:lang w:val="en-US"/>
        </w:rPr>
        <w:t>therefore</w:t>
      </w:r>
      <w:r w:rsidR="0042393A" w:rsidRPr="00F865E3">
        <w:rPr>
          <w:rFonts w:eastAsia="Calibri"/>
          <w:sz w:val="22"/>
          <w:szCs w:val="22"/>
          <w:lang w:val="en-US"/>
        </w:rPr>
        <w:t xml:space="preserve"> </w:t>
      </w:r>
      <w:r w:rsidRPr="00F865E3">
        <w:rPr>
          <w:rFonts w:eastAsia="Calibri"/>
          <w:sz w:val="22"/>
          <w:szCs w:val="22"/>
          <w:lang w:val="en-US"/>
        </w:rPr>
        <w:t>a degradation of the RRM performance. In one extreme case, all the occasions</w:t>
      </w:r>
      <w:r w:rsidR="0017590E" w:rsidRPr="00F865E3">
        <w:rPr>
          <w:rFonts w:eastAsia="Calibri"/>
          <w:sz w:val="22"/>
          <w:szCs w:val="22"/>
          <w:lang w:val="en-US"/>
        </w:rPr>
        <w:t xml:space="preserve"> of gaps/restrictions</w:t>
      </w:r>
      <w:r w:rsidRPr="00F865E3">
        <w:rPr>
          <w:rFonts w:eastAsia="Calibri"/>
          <w:sz w:val="22"/>
          <w:szCs w:val="22"/>
          <w:lang w:val="en-US"/>
        </w:rPr>
        <w:t xml:space="preserve"> not indicated in the semi-static pattern can be indicated by DCI signaling, </w:t>
      </w:r>
      <w:r w:rsidR="0017590E" w:rsidRPr="00F865E3">
        <w:rPr>
          <w:rFonts w:eastAsia="Calibri"/>
          <w:sz w:val="22"/>
          <w:szCs w:val="22"/>
          <w:lang w:val="en-US"/>
        </w:rPr>
        <w:t>therefore</w:t>
      </w:r>
      <w:r w:rsidRPr="00F865E3">
        <w:rPr>
          <w:rFonts w:eastAsia="Calibri"/>
          <w:sz w:val="22"/>
          <w:szCs w:val="22"/>
          <w:lang w:val="en-US"/>
        </w:rPr>
        <w:t xml:space="preserve"> resulting in 100% of the occasions being skipped. Conversely, a more conservative approach is to have </w:t>
      </w:r>
      <w:r w:rsidR="00A766C5">
        <w:rPr>
          <w:rFonts w:eastAsia="Calibri"/>
          <w:sz w:val="22"/>
          <w:szCs w:val="22"/>
          <w:lang w:val="en-US"/>
        </w:rPr>
        <w:t>no</w:t>
      </w:r>
      <w:r w:rsidR="00A766C5" w:rsidRPr="00F865E3">
        <w:rPr>
          <w:rFonts w:eastAsia="Calibri"/>
          <w:sz w:val="22"/>
          <w:szCs w:val="22"/>
          <w:lang w:val="en-US"/>
        </w:rPr>
        <w:t xml:space="preserve"> </w:t>
      </w:r>
      <w:r w:rsidRPr="00F865E3">
        <w:rPr>
          <w:rFonts w:eastAsia="Calibri"/>
          <w:sz w:val="22"/>
          <w:szCs w:val="22"/>
          <w:lang w:val="en-US"/>
        </w:rPr>
        <w:t xml:space="preserve">occasion </w:t>
      </w:r>
      <w:r w:rsidR="00211A61">
        <w:rPr>
          <w:rFonts w:eastAsia="Calibri"/>
          <w:sz w:val="22"/>
          <w:szCs w:val="22"/>
          <w:lang w:val="en-US"/>
        </w:rPr>
        <w:t>o</w:t>
      </w:r>
      <w:r w:rsidR="00CD4704">
        <w:rPr>
          <w:rFonts w:eastAsia="Calibri"/>
          <w:sz w:val="22"/>
          <w:szCs w:val="22"/>
          <w:lang w:val="en-US"/>
        </w:rPr>
        <w:t>f</w:t>
      </w:r>
      <w:r w:rsidR="00211A61">
        <w:rPr>
          <w:rFonts w:eastAsia="Calibri"/>
          <w:sz w:val="22"/>
          <w:szCs w:val="22"/>
          <w:lang w:val="en-US"/>
        </w:rPr>
        <w:t xml:space="preserve"> gaps/restrictions </w:t>
      </w:r>
      <w:r w:rsidRPr="00F865E3">
        <w:rPr>
          <w:rFonts w:eastAsia="Calibri"/>
          <w:sz w:val="22"/>
          <w:szCs w:val="22"/>
          <w:lang w:val="en-US"/>
        </w:rPr>
        <w:t>indicated by DCI signaling</w:t>
      </w:r>
      <w:r w:rsidR="00A766C5">
        <w:rPr>
          <w:rFonts w:eastAsia="Calibri"/>
          <w:sz w:val="22"/>
          <w:szCs w:val="22"/>
          <w:lang w:val="en-US"/>
        </w:rPr>
        <w:t xml:space="preserve">, i.e., </w:t>
      </w:r>
      <w:r w:rsidR="00211A61">
        <w:rPr>
          <w:rFonts w:eastAsia="Calibri"/>
          <w:sz w:val="22"/>
          <w:szCs w:val="22"/>
          <w:lang w:val="en-US"/>
        </w:rPr>
        <w:t>only the ones indicated by the semi-static pattern</w:t>
      </w:r>
      <w:r w:rsidR="00CD4704">
        <w:rPr>
          <w:rFonts w:eastAsia="Calibri"/>
          <w:sz w:val="22"/>
          <w:szCs w:val="22"/>
          <w:lang w:val="en-US"/>
        </w:rPr>
        <w:t xml:space="preserve"> are skipped/cancelled</w:t>
      </w:r>
      <w:r w:rsidRPr="00F865E3">
        <w:rPr>
          <w:rFonts w:eastAsia="Calibri"/>
          <w:sz w:val="22"/>
          <w:szCs w:val="22"/>
          <w:lang w:val="en-US"/>
        </w:rPr>
        <w:t>.</w:t>
      </w:r>
      <w:r w:rsidR="00A766C5">
        <w:rPr>
          <w:rFonts w:eastAsia="Calibri"/>
          <w:sz w:val="22"/>
          <w:szCs w:val="22"/>
          <w:lang w:val="en-US"/>
        </w:rPr>
        <w:t xml:space="preserve"> </w:t>
      </w:r>
      <w:r w:rsidR="00293F8E">
        <w:rPr>
          <w:rFonts w:eastAsia="Calibri"/>
          <w:sz w:val="22"/>
          <w:szCs w:val="22"/>
          <w:lang w:val="en-US"/>
        </w:rPr>
        <w:t>With our proposal, t</w:t>
      </w:r>
      <w:r w:rsidR="00293F8E" w:rsidRPr="00F865E3">
        <w:rPr>
          <w:rFonts w:eastAsia="Calibri"/>
          <w:sz w:val="22"/>
          <w:szCs w:val="22"/>
          <w:lang w:val="en-US"/>
        </w:rPr>
        <w:t xml:space="preserve">he </w:t>
      </w:r>
      <w:r w:rsidRPr="00F865E3">
        <w:rPr>
          <w:rFonts w:eastAsia="Calibri"/>
          <w:sz w:val="22"/>
          <w:szCs w:val="22"/>
          <w:lang w:val="en-US"/>
        </w:rPr>
        <w:t>emphasis is then to guarantee the RRM performance while still some capacity improvements can be achieved.</w:t>
      </w:r>
    </w:p>
    <w:p w14:paraId="0586DC9E" w14:textId="45849040" w:rsidR="001A5091" w:rsidRPr="00F865E3" w:rsidRDefault="001A5091" w:rsidP="001A5091">
      <w:pPr>
        <w:spacing w:line="276" w:lineRule="auto"/>
        <w:ind w:left="1418" w:hanging="1418"/>
        <w:jc w:val="both"/>
        <w:rPr>
          <w:lang w:val="en-US"/>
        </w:rPr>
      </w:pPr>
      <w:r w:rsidRPr="00F865E3">
        <w:rPr>
          <w:b/>
          <w:bCs/>
          <w:sz w:val="22"/>
          <w:szCs w:val="22"/>
          <w:lang w:val="en-US"/>
        </w:rPr>
        <w:t xml:space="preserve">Proposal </w:t>
      </w:r>
      <w:r w:rsidR="00693A1C" w:rsidRPr="00F865E3">
        <w:rPr>
          <w:b/>
          <w:bCs/>
          <w:sz w:val="22"/>
          <w:szCs w:val="22"/>
          <w:lang w:val="en-US"/>
        </w:rPr>
        <w:t>1</w:t>
      </w:r>
      <w:r w:rsidRPr="00F865E3">
        <w:rPr>
          <w:b/>
          <w:bCs/>
          <w:sz w:val="22"/>
          <w:szCs w:val="22"/>
          <w:lang w:val="en-US"/>
        </w:rPr>
        <w:t>:</w:t>
      </w:r>
      <w:r w:rsidRPr="00F865E3">
        <w:rPr>
          <w:b/>
          <w:bCs/>
          <w:sz w:val="22"/>
          <w:szCs w:val="22"/>
          <w:lang w:val="en-US"/>
        </w:rPr>
        <w:tab/>
      </w:r>
      <w:r w:rsidR="005E4811" w:rsidRPr="00F865E3">
        <w:rPr>
          <w:b/>
          <w:bCs/>
          <w:sz w:val="22"/>
          <w:szCs w:val="22"/>
          <w:lang w:val="en-US"/>
        </w:rPr>
        <w:t>Support a combination of Alt. 3 (baseline) and Alt. 1</w:t>
      </w:r>
      <w:r w:rsidR="0042393A">
        <w:rPr>
          <w:b/>
          <w:bCs/>
          <w:sz w:val="22"/>
          <w:szCs w:val="22"/>
          <w:lang w:val="en-US"/>
        </w:rPr>
        <w:t xml:space="preserve"> (complement)</w:t>
      </w:r>
      <w:r w:rsidR="005E4811" w:rsidRPr="00F865E3">
        <w:t xml:space="preserve"> </w:t>
      </w:r>
      <w:r w:rsidR="005E4811" w:rsidRPr="00F865E3">
        <w:rPr>
          <w:b/>
          <w:bCs/>
          <w:sz w:val="22"/>
          <w:szCs w:val="22"/>
          <w:lang w:val="en-US"/>
        </w:rPr>
        <w:t>to enable TX/RX in gaps/restrictions that are caused by RRM measurements. The combination is a logical “OR”.</w:t>
      </w:r>
    </w:p>
    <w:p w14:paraId="5D8EEB49" w14:textId="577032A1" w:rsidR="001626A0" w:rsidRPr="00F865E3" w:rsidRDefault="001B126E" w:rsidP="00593E9A">
      <w:pPr>
        <w:pStyle w:val="Heading2"/>
        <w:tabs>
          <w:tab w:val="clear" w:pos="718"/>
          <w:tab w:val="num" w:pos="709"/>
        </w:tabs>
        <w:spacing w:before="240"/>
        <w:ind w:left="567" w:hanging="578"/>
        <w:rPr>
          <w:lang w:val="en-US"/>
        </w:rPr>
      </w:pPr>
      <w:r w:rsidRPr="00F865E3">
        <w:rPr>
          <w:lang w:val="en-US"/>
        </w:rPr>
        <w:t xml:space="preserve">Baseline: </w:t>
      </w:r>
      <w:r w:rsidR="00AB55F6" w:rsidRPr="00F865E3">
        <w:rPr>
          <w:lang w:val="en-US"/>
        </w:rPr>
        <w:t>Semi-static</w:t>
      </w:r>
      <w:r w:rsidRPr="00F865E3">
        <w:rPr>
          <w:lang w:val="en-US"/>
        </w:rPr>
        <w:t xml:space="preserve"> (</w:t>
      </w:r>
      <w:r w:rsidR="001626A0" w:rsidRPr="00F865E3">
        <w:rPr>
          <w:lang w:val="en-US"/>
        </w:rPr>
        <w:t>Alt. 3-1</w:t>
      </w:r>
      <w:r w:rsidRPr="00F865E3">
        <w:rPr>
          <w:lang w:val="en-US"/>
        </w:rPr>
        <w:t>)</w:t>
      </w:r>
    </w:p>
    <w:p w14:paraId="6DC9E2C4" w14:textId="119B7A61" w:rsidR="00D6262B" w:rsidRPr="00F865E3" w:rsidRDefault="002234F6" w:rsidP="00E07136">
      <w:pPr>
        <w:jc w:val="both"/>
        <w:rPr>
          <w:rFonts w:eastAsia="Times New Roman"/>
          <w:sz w:val="22"/>
          <w:szCs w:val="22"/>
          <w:lang w:val="en-US"/>
        </w:rPr>
      </w:pPr>
      <w:r w:rsidRPr="00F865E3">
        <w:rPr>
          <w:rFonts w:eastAsia="Times New Roman"/>
          <w:sz w:val="22"/>
          <w:szCs w:val="22"/>
          <w:lang w:val="en-US"/>
        </w:rPr>
        <w:t>A</w:t>
      </w:r>
      <w:r w:rsidR="001626A0" w:rsidRPr="00F865E3">
        <w:rPr>
          <w:rFonts w:eastAsia="Times New Roman"/>
          <w:sz w:val="22"/>
          <w:szCs w:val="22"/>
          <w:lang w:val="en-US"/>
        </w:rPr>
        <w:t xml:space="preserve"> pattern is provided </w:t>
      </w:r>
      <w:r w:rsidR="00090581" w:rsidRPr="00F865E3">
        <w:rPr>
          <w:rFonts w:eastAsia="Times New Roman"/>
          <w:sz w:val="22"/>
          <w:szCs w:val="22"/>
          <w:lang w:val="en-US"/>
        </w:rPr>
        <w:t xml:space="preserve">by RRC Reconfiguration </w:t>
      </w:r>
      <w:r w:rsidR="001626A0" w:rsidRPr="00F865E3">
        <w:rPr>
          <w:rFonts w:eastAsia="Times New Roman"/>
          <w:sz w:val="22"/>
          <w:szCs w:val="22"/>
          <w:lang w:val="en-US"/>
        </w:rPr>
        <w:t xml:space="preserve">to the UE to indicate </w:t>
      </w:r>
      <w:bookmarkStart w:id="3" w:name="_Hlk167614393"/>
      <w:r w:rsidR="001626A0" w:rsidRPr="00F865E3">
        <w:rPr>
          <w:rFonts w:eastAsia="Times New Roman"/>
          <w:sz w:val="22"/>
          <w:szCs w:val="22"/>
          <w:lang w:val="en-US"/>
        </w:rPr>
        <w:t>which occasions</w:t>
      </w:r>
      <w:r w:rsidR="00B73F44" w:rsidRPr="00F865E3">
        <w:rPr>
          <w:rFonts w:eastAsia="Times New Roman"/>
          <w:sz w:val="22"/>
          <w:szCs w:val="22"/>
          <w:lang w:val="en-US"/>
        </w:rPr>
        <w:t xml:space="preserve"> of gaps/restrictions</w:t>
      </w:r>
      <w:r w:rsidR="001626A0" w:rsidRPr="00F865E3">
        <w:rPr>
          <w:rFonts w:eastAsia="Times New Roman"/>
          <w:sz w:val="22"/>
          <w:szCs w:val="22"/>
          <w:lang w:val="en-US"/>
        </w:rPr>
        <w:t xml:space="preserve"> are </w:t>
      </w:r>
      <w:r w:rsidR="00E90E59" w:rsidRPr="00F865E3">
        <w:rPr>
          <w:rFonts w:eastAsia="Times New Roman"/>
          <w:sz w:val="22"/>
          <w:szCs w:val="22"/>
          <w:lang w:val="en-US"/>
        </w:rPr>
        <w:t>skipped/c</w:t>
      </w:r>
      <w:r w:rsidR="00B73F44" w:rsidRPr="00F865E3">
        <w:rPr>
          <w:rFonts w:eastAsia="Times New Roman"/>
          <w:sz w:val="22"/>
          <w:szCs w:val="22"/>
          <w:lang w:val="en-US"/>
        </w:rPr>
        <w:t>ancelled</w:t>
      </w:r>
      <w:r w:rsidR="006715B3" w:rsidRPr="00F865E3">
        <w:rPr>
          <w:rFonts w:eastAsia="Times New Roman"/>
          <w:sz w:val="22"/>
          <w:szCs w:val="22"/>
          <w:lang w:val="en-US"/>
        </w:rPr>
        <w:t xml:space="preserve"> to enable TX/RX</w:t>
      </w:r>
      <w:r w:rsidR="00090581" w:rsidRPr="00F865E3">
        <w:rPr>
          <w:rFonts w:eastAsia="Times New Roman"/>
          <w:sz w:val="22"/>
          <w:szCs w:val="22"/>
          <w:lang w:val="en-US"/>
        </w:rPr>
        <w:t xml:space="preserve">. </w:t>
      </w:r>
      <w:bookmarkEnd w:id="3"/>
      <w:r w:rsidR="00090581" w:rsidRPr="00F865E3">
        <w:rPr>
          <w:rFonts w:eastAsia="Times New Roman"/>
          <w:sz w:val="22"/>
          <w:szCs w:val="22"/>
          <w:lang w:val="en-US"/>
        </w:rPr>
        <w:t xml:space="preserve">This pattern </w:t>
      </w:r>
      <w:r w:rsidR="001626A0" w:rsidRPr="00F865E3">
        <w:rPr>
          <w:rFonts w:eastAsia="Times New Roman"/>
          <w:sz w:val="22"/>
          <w:szCs w:val="22"/>
          <w:lang w:val="en-US"/>
        </w:rPr>
        <w:t>hold</w:t>
      </w:r>
      <w:r w:rsidR="00F7726A" w:rsidRPr="00F865E3">
        <w:rPr>
          <w:rFonts w:eastAsia="Times New Roman"/>
          <w:sz w:val="22"/>
          <w:szCs w:val="22"/>
          <w:lang w:val="en-US"/>
        </w:rPr>
        <w:t>s</w:t>
      </w:r>
      <w:r w:rsidR="001626A0" w:rsidRPr="00F865E3">
        <w:rPr>
          <w:rFonts w:eastAsia="Times New Roman"/>
          <w:sz w:val="22"/>
          <w:szCs w:val="22"/>
          <w:lang w:val="en-US"/>
        </w:rPr>
        <w:t xml:space="preserve"> until the next RRC Reconfiguration. </w:t>
      </w:r>
      <w:r w:rsidR="0051124F" w:rsidRPr="00F865E3">
        <w:rPr>
          <w:rFonts w:eastAsia="Times New Roman"/>
          <w:sz w:val="22"/>
          <w:szCs w:val="22"/>
          <w:lang w:val="en-US"/>
        </w:rPr>
        <w:t>Since</w:t>
      </w:r>
      <w:r w:rsidR="001626A0" w:rsidRPr="00F865E3">
        <w:rPr>
          <w:rFonts w:eastAsia="Times New Roman"/>
          <w:sz w:val="22"/>
          <w:szCs w:val="22"/>
          <w:lang w:val="en-US"/>
        </w:rPr>
        <w:t xml:space="preserve"> it is very difficult (or unrealistic) to predict so </w:t>
      </w:r>
      <w:r w:rsidR="0051124F" w:rsidRPr="00F865E3">
        <w:rPr>
          <w:rFonts w:eastAsia="Times New Roman"/>
          <w:sz w:val="22"/>
          <w:szCs w:val="22"/>
          <w:lang w:val="en-US"/>
        </w:rPr>
        <w:t xml:space="preserve">far </w:t>
      </w:r>
      <w:r w:rsidR="001626A0" w:rsidRPr="00F865E3">
        <w:rPr>
          <w:rFonts w:eastAsia="Times New Roman"/>
          <w:sz w:val="22"/>
          <w:szCs w:val="22"/>
          <w:lang w:val="en-US"/>
        </w:rPr>
        <w:t xml:space="preserve">in the future the pattern the UE should follow, a solution could be to simply assume </w:t>
      </w:r>
      <w:r w:rsidR="00F7726A" w:rsidRPr="00F865E3">
        <w:rPr>
          <w:rFonts w:eastAsia="Times New Roman"/>
          <w:sz w:val="22"/>
          <w:szCs w:val="22"/>
          <w:lang w:val="en-US"/>
        </w:rPr>
        <w:t>a</w:t>
      </w:r>
      <w:r w:rsidR="001626A0" w:rsidRPr="00F865E3">
        <w:rPr>
          <w:rFonts w:eastAsia="Times New Roman"/>
          <w:sz w:val="22"/>
          <w:szCs w:val="22"/>
          <w:lang w:val="en-US"/>
        </w:rPr>
        <w:t xml:space="preserve"> </w:t>
      </w:r>
      <w:r w:rsidR="00B73F44" w:rsidRPr="00F865E3">
        <w:rPr>
          <w:rFonts w:eastAsia="Times New Roman"/>
          <w:sz w:val="22"/>
          <w:szCs w:val="22"/>
          <w:lang w:val="en-US"/>
        </w:rPr>
        <w:t xml:space="preserve">semi-static </w:t>
      </w:r>
      <w:r w:rsidR="001626A0" w:rsidRPr="00F865E3">
        <w:rPr>
          <w:rFonts w:eastAsia="Times New Roman"/>
          <w:sz w:val="22"/>
          <w:szCs w:val="22"/>
          <w:lang w:val="en-US"/>
        </w:rPr>
        <w:t>periodic</w:t>
      </w:r>
      <w:r w:rsidR="00F7726A" w:rsidRPr="00F865E3">
        <w:rPr>
          <w:rFonts w:eastAsia="Times New Roman"/>
          <w:sz w:val="22"/>
          <w:szCs w:val="22"/>
          <w:lang w:val="en-US"/>
        </w:rPr>
        <w:t xml:space="preserve"> pattern</w:t>
      </w:r>
      <w:r w:rsidR="00CD5E66" w:rsidRPr="00F865E3">
        <w:rPr>
          <w:rFonts w:eastAsia="Times New Roman"/>
          <w:sz w:val="22"/>
          <w:szCs w:val="22"/>
          <w:lang w:val="en-US"/>
        </w:rPr>
        <w:t xml:space="preserve"> irrespective of the XR traffic/channel conditions/mobility/traffic</w:t>
      </w:r>
      <w:r w:rsidR="006715B3" w:rsidRPr="00F865E3">
        <w:rPr>
          <w:rFonts w:eastAsia="Times New Roman"/>
          <w:sz w:val="22"/>
          <w:szCs w:val="22"/>
          <w:lang w:val="en-US"/>
        </w:rPr>
        <w:t>. For example, the pattern can be such that:</w:t>
      </w:r>
    </w:p>
    <w:p w14:paraId="1A173593" w14:textId="033D614E" w:rsidR="00D6262B" w:rsidRPr="00F865E3" w:rsidRDefault="001626A0" w:rsidP="00C54DC0">
      <w:pPr>
        <w:numPr>
          <w:ilvl w:val="0"/>
          <w:numId w:val="27"/>
        </w:numPr>
        <w:ind w:left="714" w:hanging="357"/>
        <w:jc w:val="both"/>
        <w:rPr>
          <w:rFonts w:eastAsia="Times New Roman"/>
          <w:sz w:val="22"/>
          <w:szCs w:val="22"/>
          <w:lang w:val="en-US"/>
        </w:rPr>
      </w:pPr>
      <w:r w:rsidRPr="00F865E3">
        <w:rPr>
          <w:rFonts w:eastAsia="Times New Roman"/>
          <w:sz w:val="22"/>
          <w:szCs w:val="22"/>
          <w:lang w:val="en-US"/>
        </w:rPr>
        <w:t>X occasions</w:t>
      </w:r>
      <w:r w:rsidR="00722A48" w:rsidRPr="00F865E3">
        <w:rPr>
          <w:rFonts w:eastAsia="Times New Roman"/>
          <w:sz w:val="22"/>
          <w:szCs w:val="22"/>
          <w:lang w:val="en-US"/>
        </w:rPr>
        <w:t xml:space="preserve"> of gaps/restrictions</w:t>
      </w:r>
      <w:r w:rsidRPr="00F865E3">
        <w:rPr>
          <w:rFonts w:eastAsia="Times New Roman"/>
          <w:sz w:val="22"/>
          <w:szCs w:val="22"/>
          <w:lang w:val="en-US"/>
        </w:rPr>
        <w:t xml:space="preserve"> out of Y are skipped</w:t>
      </w:r>
      <w:r w:rsidR="00722A48" w:rsidRPr="00F865E3">
        <w:rPr>
          <w:rFonts w:eastAsia="Times New Roman"/>
          <w:sz w:val="22"/>
          <w:szCs w:val="22"/>
          <w:lang w:val="en-US"/>
        </w:rPr>
        <w:t>/cancelled</w:t>
      </w:r>
      <w:r w:rsidR="006715B3" w:rsidRPr="00F865E3">
        <w:rPr>
          <w:rFonts w:eastAsia="Times New Roman"/>
          <w:sz w:val="22"/>
          <w:szCs w:val="22"/>
          <w:lang w:val="en-US"/>
        </w:rPr>
        <w:t>,</w:t>
      </w:r>
    </w:p>
    <w:p w14:paraId="6B4BA88C" w14:textId="1CF8B0D9" w:rsidR="00090581" w:rsidRPr="00F865E3" w:rsidRDefault="00D6262B" w:rsidP="006715B3">
      <w:pPr>
        <w:numPr>
          <w:ilvl w:val="0"/>
          <w:numId w:val="27"/>
        </w:numPr>
        <w:ind w:left="714" w:hanging="357"/>
        <w:jc w:val="both"/>
        <w:rPr>
          <w:rFonts w:eastAsia="Times New Roman"/>
          <w:sz w:val="22"/>
          <w:szCs w:val="22"/>
          <w:lang w:val="en-US"/>
        </w:rPr>
      </w:pPr>
      <w:r w:rsidRPr="00F865E3">
        <w:rPr>
          <w:rFonts w:eastAsia="Times New Roman"/>
          <w:sz w:val="22"/>
          <w:szCs w:val="22"/>
          <w:lang w:val="en-US"/>
        </w:rPr>
        <w:t>T consecutive occasions</w:t>
      </w:r>
      <w:r w:rsidR="00722A48" w:rsidRPr="00F865E3">
        <w:rPr>
          <w:rFonts w:eastAsia="Times New Roman"/>
          <w:sz w:val="22"/>
          <w:szCs w:val="22"/>
          <w:lang w:val="en-US"/>
        </w:rPr>
        <w:t xml:space="preserve"> of gaps/restrictions</w:t>
      </w:r>
      <w:r w:rsidRPr="00F865E3">
        <w:rPr>
          <w:rFonts w:eastAsia="Times New Roman"/>
          <w:sz w:val="22"/>
          <w:szCs w:val="22"/>
          <w:lang w:val="en-US"/>
        </w:rPr>
        <w:t xml:space="preserve"> out of Y (with Y greater than T) are skipped</w:t>
      </w:r>
      <w:r w:rsidR="00722A48" w:rsidRPr="00F865E3">
        <w:rPr>
          <w:rFonts w:eastAsia="Times New Roman"/>
          <w:sz w:val="22"/>
          <w:szCs w:val="22"/>
          <w:lang w:val="en-US"/>
        </w:rPr>
        <w:t>/cancelled</w:t>
      </w:r>
      <w:r w:rsidRPr="00F865E3">
        <w:rPr>
          <w:rFonts w:eastAsia="Times New Roman"/>
          <w:sz w:val="22"/>
          <w:szCs w:val="22"/>
          <w:lang w:val="en-US"/>
        </w:rPr>
        <w:t>.</w:t>
      </w:r>
    </w:p>
    <w:p w14:paraId="3503ACCA" w14:textId="4478ECC5" w:rsidR="006715B3" w:rsidRPr="00F865E3" w:rsidRDefault="006715B3" w:rsidP="00F1015B">
      <w:pPr>
        <w:overflowPunct/>
        <w:autoSpaceDE/>
        <w:autoSpaceDN/>
        <w:adjustRightInd/>
        <w:spacing w:before="180"/>
        <w:jc w:val="both"/>
        <w:textAlignment w:val="auto"/>
        <w:rPr>
          <w:rFonts w:eastAsia="Times New Roman"/>
          <w:sz w:val="22"/>
          <w:szCs w:val="22"/>
          <w:lang w:val="en-US"/>
        </w:rPr>
      </w:pPr>
      <w:r w:rsidRPr="00F865E3">
        <w:rPr>
          <w:rFonts w:eastAsia="Times New Roman"/>
          <w:sz w:val="22"/>
          <w:szCs w:val="22"/>
          <w:lang w:val="en-US"/>
        </w:rPr>
        <w:t>In that case, the signaling consists simply of two numbers, namely “X” (or “T”) and “Y”,</w:t>
      </w:r>
      <w:r w:rsidR="00E90E59" w:rsidRPr="00F865E3">
        <w:rPr>
          <w:rFonts w:eastAsia="Times New Roman"/>
          <w:sz w:val="22"/>
          <w:szCs w:val="22"/>
          <w:lang w:val="en-US"/>
        </w:rPr>
        <w:t xml:space="preserve"> and</w:t>
      </w:r>
      <w:r w:rsidRPr="00F865E3">
        <w:rPr>
          <w:rFonts w:eastAsia="Times New Roman"/>
          <w:sz w:val="22"/>
          <w:szCs w:val="22"/>
          <w:lang w:val="en-US"/>
        </w:rPr>
        <w:t xml:space="preserve"> there is </w:t>
      </w:r>
      <w:r w:rsidR="00E90E59" w:rsidRPr="00F865E3">
        <w:rPr>
          <w:rFonts w:eastAsia="Times New Roman"/>
          <w:sz w:val="22"/>
          <w:szCs w:val="22"/>
          <w:lang w:val="en-US"/>
        </w:rPr>
        <w:t xml:space="preserve">therefore </w:t>
      </w:r>
      <w:r w:rsidRPr="00F865E3">
        <w:rPr>
          <w:rFonts w:eastAsia="Times New Roman"/>
          <w:sz w:val="22"/>
          <w:szCs w:val="22"/>
          <w:lang w:val="en-US"/>
        </w:rPr>
        <w:t>no need to provide the complete bitmap to the UE in the RRC signaling. The ratio X/Y (or T/Y) corresponds to the minimum ratio of</w:t>
      </w:r>
      <w:r w:rsidR="00B73F44" w:rsidRPr="00F865E3">
        <w:rPr>
          <w:rFonts w:eastAsia="Times New Roman"/>
          <w:sz w:val="22"/>
          <w:szCs w:val="22"/>
          <w:lang w:val="en-US"/>
        </w:rPr>
        <w:t xml:space="preserve"> </w:t>
      </w:r>
      <w:r w:rsidRPr="00F865E3">
        <w:rPr>
          <w:rFonts w:eastAsia="Times New Roman"/>
          <w:sz w:val="22"/>
          <w:szCs w:val="22"/>
          <w:lang w:val="en-US"/>
        </w:rPr>
        <w:t>occasions</w:t>
      </w:r>
      <w:r w:rsidR="00B73F44" w:rsidRPr="00F865E3">
        <w:rPr>
          <w:rFonts w:eastAsia="Times New Roman"/>
          <w:sz w:val="22"/>
          <w:szCs w:val="22"/>
          <w:lang w:val="en-US"/>
        </w:rPr>
        <w:t xml:space="preserve"> of gaps/restrictions</w:t>
      </w:r>
      <w:r w:rsidRPr="00F865E3">
        <w:rPr>
          <w:rFonts w:eastAsia="Times New Roman"/>
          <w:sz w:val="22"/>
          <w:szCs w:val="22"/>
          <w:lang w:val="en-US"/>
        </w:rPr>
        <w:t xml:space="preserve"> that can be </w:t>
      </w:r>
      <w:r w:rsidR="00E90E59" w:rsidRPr="00F865E3">
        <w:rPr>
          <w:rFonts w:eastAsia="Times New Roman"/>
          <w:sz w:val="22"/>
          <w:szCs w:val="22"/>
          <w:lang w:val="en-US"/>
        </w:rPr>
        <w:t>skipped/c</w:t>
      </w:r>
      <w:r w:rsidR="00B73F44" w:rsidRPr="00F865E3">
        <w:rPr>
          <w:rFonts w:eastAsia="Times New Roman"/>
          <w:sz w:val="22"/>
          <w:szCs w:val="22"/>
          <w:lang w:val="en-US"/>
        </w:rPr>
        <w:t>ancelled</w:t>
      </w:r>
      <w:r w:rsidRPr="00F865E3">
        <w:rPr>
          <w:rFonts w:eastAsia="Times New Roman"/>
          <w:sz w:val="22"/>
          <w:szCs w:val="22"/>
          <w:lang w:val="en-US"/>
        </w:rPr>
        <w:t xml:space="preserve"> to guarantee a certain level of RRM performance, which </w:t>
      </w:r>
      <w:r w:rsidR="00B73F44" w:rsidRPr="00F865E3">
        <w:rPr>
          <w:rFonts w:eastAsia="Times New Roman"/>
          <w:sz w:val="22"/>
          <w:szCs w:val="22"/>
          <w:lang w:val="en-US"/>
        </w:rPr>
        <w:t>can be left</w:t>
      </w:r>
      <w:r w:rsidRPr="00F865E3">
        <w:rPr>
          <w:rFonts w:eastAsia="Times New Roman"/>
          <w:sz w:val="22"/>
          <w:szCs w:val="22"/>
          <w:lang w:val="en-US"/>
        </w:rPr>
        <w:t xml:space="preserve"> up to RAN4 to define.</w:t>
      </w:r>
      <w:r w:rsidR="00C8521D" w:rsidRPr="00F865E3">
        <w:rPr>
          <w:rFonts w:eastAsia="Times New Roman"/>
          <w:sz w:val="22"/>
          <w:szCs w:val="22"/>
          <w:lang w:val="en-US"/>
        </w:rPr>
        <w:t xml:space="preserve"> </w:t>
      </w:r>
      <w:r w:rsidR="00C815AF" w:rsidRPr="00F865E3">
        <w:rPr>
          <w:rFonts w:eastAsia="Times New Roman"/>
          <w:sz w:val="22"/>
          <w:szCs w:val="22"/>
          <w:lang w:val="en-US"/>
        </w:rPr>
        <w:t>In particular</w:t>
      </w:r>
      <w:r w:rsidR="00C8521D" w:rsidRPr="00F865E3">
        <w:rPr>
          <w:rFonts w:eastAsia="Times New Roman"/>
          <w:sz w:val="22"/>
          <w:szCs w:val="22"/>
          <w:lang w:val="en-US"/>
        </w:rPr>
        <w:t xml:space="preserve">, Alt. 3-1 is the </w:t>
      </w:r>
      <w:r w:rsidR="00C815AF" w:rsidRPr="00F865E3">
        <w:rPr>
          <w:rFonts w:eastAsia="Times New Roman"/>
          <w:sz w:val="22"/>
          <w:szCs w:val="22"/>
          <w:lang w:val="en-US"/>
        </w:rPr>
        <w:t xml:space="preserve">most adequate </w:t>
      </w:r>
      <w:r w:rsidR="00C8521D" w:rsidRPr="00F865E3">
        <w:rPr>
          <w:rFonts w:eastAsia="Times New Roman"/>
          <w:sz w:val="22"/>
          <w:szCs w:val="22"/>
          <w:lang w:val="en-US"/>
        </w:rPr>
        <w:t>sub-alternative for that purpose.</w:t>
      </w:r>
    </w:p>
    <w:p w14:paraId="6089BB11" w14:textId="63C1E7D0" w:rsidR="004E504B" w:rsidRPr="00F865E3" w:rsidRDefault="00F50F54" w:rsidP="004E504B">
      <w:pPr>
        <w:overflowPunct/>
        <w:autoSpaceDE/>
        <w:autoSpaceDN/>
        <w:adjustRightInd/>
        <w:spacing w:before="180"/>
        <w:jc w:val="both"/>
        <w:textAlignment w:val="auto"/>
        <w:rPr>
          <w:rFonts w:eastAsia="Calibri"/>
          <w:sz w:val="22"/>
          <w:szCs w:val="22"/>
          <w:lang w:val="en-US"/>
        </w:rPr>
      </w:pPr>
      <w:r w:rsidRPr="00F865E3">
        <w:rPr>
          <w:rFonts w:eastAsia="Calibri"/>
          <w:sz w:val="22"/>
          <w:szCs w:val="22"/>
          <w:lang w:val="en-US"/>
        </w:rPr>
        <w:t xml:space="preserve">The semi-static pattern can be understood as operating over the long-term to enable TX/RX in gaps/restrictions that are caused by RRM measurements, such that it does not depend on </w:t>
      </w:r>
      <w:r w:rsidRPr="00F865E3">
        <w:rPr>
          <w:rFonts w:eastAsia="Times New Roman"/>
          <w:sz w:val="22"/>
          <w:szCs w:val="22"/>
          <w:lang w:val="en-US"/>
        </w:rPr>
        <w:t xml:space="preserve">XR traffic, channel conditions, and/or mobility. </w:t>
      </w:r>
      <w:r w:rsidR="00BF5B33" w:rsidRPr="00F865E3">
        <w:rPr>
          <w:rFonts w:eastAsia="Calibri"/>
          <w:sz w:val="22"/>
          <w:szCs w:val="22"/>
          <w:lang w:val="en-US"/>
        </w:rPr>
        <w:t>Hence</w:t>
      </w:r>
      <w:r w:rsidRPr="00F865E3">
        <w:rPr>
          <w:rFonts w:eastAsia="Times New Roman"/>
          <w:sz w:val="22"/>
          <w:szCs w:val="22"/>
          <w:lang w:val="en-US"/>
        </w:rPr>
        <w:t xml:space="preserve">, it is not necessary to </w:t>
      </w:r>
      <w:r w:rsidR="008977A6" w:rsidRPr="00F865E3">
        <w:rPr>
          <w:rFonts w:eastAsia="Times New Roman"/>
          <w:sz w:val="22"/>
          <w:szCs w:val="22"/>
          <w:lang w:val="en-US"/>
        </w:rPr>
        <w:t>often update</w:t>
      </w:r>
      <w:r w:rsidRPr="00F865E3">
        <w:rPr>
          <w:rFonts w:eastAsia="Times New Roman"/>
          <w:sz w:val="22"/>
          <w:szCs w:val="22"/>
          <w:lang w:val="en-US"/>
        </w:rPr>
        <w:t xml:space="preserve"> </w:t>
      </w:r>
      <w:r w:rsidRPr="00F865E3">
        <w:rPr>
          <w:rFonts w:eastAsia="Calibri"/>
          <w:sz w:val="22"/>
          <w:szCs w:val="22"/>
          <w:lang w:val="en-US"/>
        </w:rPr>
        <w:t>the values of X (or T) and Y, which can be (pre-)configured by the network and provided to the UE by means of RRC Reconfiguration</w:t>
      </w:r>
      <w:r w:rsidR="00FC2CA6" w:rsidRPr="00F865E3">
        <w:rPr>
          <w:rFonts w:eastAsia="Calibri"/>
          <w:sz w:val="22"/>
          <w:szCs w:val="22"/>
          <w:lang w:val="en-US"/>
        </w:rPr>
        <w:t xml:space="preserve">, whose </w:t>
      </w:r>
      <w:r w:rsidR="004E504B" w:rsidRPr="00F865E3">
        <w:rPr>
          <w:rFonts w:eastAsia="Calibri"/>
          <w:sz w:val="22"/>
          <w:szCs w:val="22"/>
          <w:lang w:val="en-US"/>
        </w:rPr>
        <w:t xml:space="preserve">timeline is </w:t>
      </w:r>
      <w:r w:rsidR="005302A8" w:rsidRPr="00F865E3">
        <w:rPr>
          <w:rFonts w:eastAsia="Calibri"/>
          <w:sz w:val="22"/>
          <w:szCs w:val="22"/>
          <w:lang w:val="en-US"/>
        </w:rPr>
        <w:t>not critical.</w:t>
      </w:r>
    </w:p>
    <w:p w14:paraId="566848D5" w14:textId="1FA1B831" w:rsidR="00DD6174" w:rsidRPr="00F865E3" w:rsidRDefault="00DD6174" w:rsidP="00DD6174">
      <w:pPr>
        <w:spacing w:line="276" w:lineRule="auto"/>
        <w:ind w:left="1418" w:hanging="1418"/>
        <w:jc w:val="both"/>
        <w:rPr>
          <w:b/>
          <w:bCs/>
          <w:sz w:val="22"/>
          <w:szCs w:val="22"/>
          <w:lang w:val="en-US"/>
        </w:rPr>
      </w:pPr>
      <w:r w:rsidRPr="00F865E3">
        <w:rPr>
          <w:b/>
          <w:bCs/>
          <w:sz w:val="22"/>
          <w:szCs w:val="22"/>
          <w:lang w:val="en-US"/>
        </w:rPr>
        <w:t xml:space="preserve">Proposal </w:t>
      </w:r>
      <w:r w:rsidR="00191586" w:rsidRPr="00F865E3">
        <w:rPr>
          <w:b/>
          <w:bCs/>
          <w:sz w:val="22"/>
          <w:szCs w:val="22"/>
          <w:lang w:val="en-US"/>
        </w:rPr>
        <w:t>2</w:t>
      </w:r>
      <w:r w:rsidRPr="00F865E3">
        <w:rPr>
          <w:b/>
          <w:bCs/>
          <w:sz w:val="22"/>
          <w:szCs w:val="22"/>
          <w:lang w:val="en-US"/>
        </w:rPr>
        <w:t>:</w:t>
      </w:r>
      <w:r w:rsidRPr="00F865E3">
        <w:rPr>
          <w:b/>
          <w:bCs/>
          <w:sz w:val="22"/>
          <w:szCs w:val="22"/>
          <w:lang w:val="en-US"/>
        </w:rPr>
        <w:tab/>
      </w:r>
      <w:r w:rsidR="00FD5EC8" w:rsidRPr="00F865E3">
        <w:rPr>
          <w:b/>
          <w:bCs/>
          <w:sz w:val="22"/>
          <w:szCs w:val="22"/>
          <w:lang w:val="en-US"/>
        </w:rPr>
        <w:t xml:space="preserve">For the baseline semi-static solution, support Alt. 3-1. The semi-static pattern </w:t>
      </w:r>
      <w:r w:rsidR="00BF5B33" w:rsidRPr="00F865E3">
        <w:rPr>
          <w:b/>
          <w:bCs/>
          <w:sz w:val="22"/>
          <w:szCs w:val="22"/>
          <w:lang w:val="en-US"/>
        </w:rPr>
        <w:t xml:space="preserve">can be kept simple, </w:t>
      </w:r>
      <w:r w:rsidR="00FD5EC8" w:rsidRPr="00F865E3">
        <w:rPr>
          <w:b/>
          <w:bCs/>
          <w:sz w:val="22"/>
          <w:szCs w:val="22"/>
          <w:lang w:val="en-US"/>
        </w:rPr>
        <w:t>i</w:t>
      </w:r>
      <w:r w:rsidR="00BF5B33" w:rsidRPr="00F865E3">
        <w:rPr>
          <w:b/>
          <w:bCs/>
          <w:sz w:val="22"/>
          <w:szCs w:val="22"/>
          <w:lang w:val="en-US"/>
        </w:rPr>
        <w:t>.e.,</w:t>
      </w:r>
      <w:r w:rsidR="00FD5EC8" w:rsidRPr="00F865E3">
        <w:rPr>
          <w:b/>
          <w:bCs/>
          <w:sz w:val="22"/>
          <w:szCs w:val="22"/>
          <w:lang w:val="en-US"/>
        </w:rPr>
        <w:t xml:space="preserve"> periodic</w:t>
      </w:r>
      <w:r w:rsidR="00BF5B33" w:rsidRPr="00F865E3">
        <w:rPr>
          <w:b/>
          <w:bCs/>
          <w:sz w:val="22"/>
          <w:szCs w:val="22"/>
          <w:lang w:val="en-US"/>
        </w:rPr>
        <w:t>,</w:t>
      </w:r>
      <w:r w:rsidR="00FD5EC8" w:rsidRPr="00F865E3">
        <w:rPr>
          <w:b/>
          <w:bCs/>
          <w:sz w:val="22"/>
          <w:szCs w:val="22"/>
          <w:lang w:val="en-US"/>
        </w:rPr>
        <w:t xml:space="preserve"> and holds until the next RRC Reconfiguration.</w:t>
      </w:r>
    </w:p>
    <w:p w14:paraId="7400B670" w14:textId="4FD4A5C0" w:rsidR="001626A0" w:rsidRPr="00F865E3" w:rsidRDefault="001B126E" w:rsidP="00593E9A">
      <w:pPr>
        <w:pStyle w:val="Heading2"/>
        <w:tabs>
          <w:tab w:val="clear" w:pos="718"/>
          <w:tab w:val="num" w:pos="709"/>
        </w:tabs>
        <w:spacing w:before="240"/>
        <w:ind w:left="567" w:hanging="578"/>
        <w:rPr>
          <w:lang w:val="en-US"/>
        </w:rPr>
      </w:pPr>
      <w:bookmarkStart w:id="4" w:name="_Hlk167629935"/>
      <w:r w:rsidRPr="00F865E3">
        <w:rPr>
          <w:lang w:val="en-US"/>
        </w:rPr>
        <w:lastRenderedPageBreak/>
        <w:t xml:space="preserve">Complement: </w:t>
      </w:r>
      <w:r w:rsidR="001626A0" w:rsidRPr="00F865E3">
        <w:rPr>
          <w:lang w:val="en-US"/>
        </w:rPr>
        <w:t>D</w:t>
      </w:r>
      <w:r w:rsidR="00AB55F6" w:rsidRPr="00F865E3">
        <w:rPr>
          <w:lang w:val="en-US"/>
        </w:rPr>
        <w:t xml:space="preserve">ynamic </w:t>
      </w:r>
      <w:r w:rsidR="0030294F" w:rsidRPr="00F865E3">
        <w:rPr>
          <w:lang w:val="en-US"/>
        </w:rPr>
        <w:t>signaling</w:t>
      </w:r>
      <w:r w:rsidRPr="00F865E3">
        <w:rPr>
          <w:lang w:val="en-US"/>
        </w:rPr>
        <w:t xml:space="preserve"> (</w:t>
      </w:r>
      <w:r w:rsidR="001626A0" w:rsidRPr="00F865E3">
        <w:rPr>
          <w:lang w:val="en-US"/>
        </w:rPr>
        <w:t>Alt. 1-1</w:t>
      </w:r>
      <w:r w:rsidRPr="00F865E3">
        <w:rPr>
          <w:lang w:val="en-US"/>
        </w:rPr>
        <w:t>)</w:t>
      </w:r>
    </w:p>
    <w:bookmarkEnd w:id="4"/>
    <w:p w14:paraId="7A2A500D" w14:textId="5559AB86" w:rsidR="00F1015B" w:rsidRPr="00D00EF9" w:rsidRDefault="00350BD2" w:rsidP="00F1015B">
      <w:pPr>
        <w:tabs>
          <w:tab w:val="left" w:pos="2410"/>
        </w:tabs>
        <w:jc w:val="both"/>
        <w:rPr>
          <w:sz w:val="22"/>
          <w:szCs w:val="22"/>
          <w:lang w:val="en-US"/>
        </w:rPr>
      </w:pPr>
      <w:r w:rsidRPr="00F865E3">
        <w:rPr>
          <w:sz w:val="22"/>
          <w:szCs w:val="22"/>
          <w:lang w:val="en-US"/>
        </w:rPr>
        <w:t xml:space="preserve">On top of the RRC-based semi-static pattern, </w:t>
      </w:r>
      <w:r w:rsidR="00F1015B" w:rsidRPr="00F865E3">
        <w:rPr>
          <w:sz w:val="22"/>
          <w:szCs w:val="22"/>
          <w:lang w:val="en-US"/>
        </w:rPr>
        <w:t>DCI signalin</w:t>
      </w:r>
      <w:r w:rsidR="00F1015B" w:rsidRPr="00D00EF9">
        <w:rPr>
          <w:sz w:val="22"/>
          <w:szCs w:val="22"/>
          <w:lang w:val="en-US"/>
        </w:rPr>
        <w:t>g can be used</w:t>
      </w:r>
      <w:r w:rsidR="003E2BE0" w:rsidRPr="00D00EF9">
        <w:rPr>
          <w:sz w:val="22"/>
          <w:szCs w:val="22"/>
          <w:lang w:val="en-US"/>
        </w:rPr>
        <w:t xml:space="preserve"> </w:t>
      </w:r>
      <w:r w:rsidR="00F1015B" w:rsidRPr="00D00EF9">
        <w:rPr>
          <w:sz w:val="22"/>
          <w:szCs w:val="22"/>
          <w:lang w:val="en-US"/>
        </w:rPr>
        <w:t xml:space="preserve">to indicate </w:t>
      </w:r>
      <w:r w:rsidR="00F31641" w:rsidRPr="00D00EF9">
        <w:rPr>
          <w:sz w:val="22"/>
          <w:szCs w:val="22"/>
          <w:lang w:val="en-US"/>
        </w:rPr>
        <w:t xml:space="preserve">dynamically </w:t>
      </w:r>
      <w:r w:rsidR="00F1015B" w:rsidRPr="00D00EF9">
        <w:rPr>
          <w:sz w:val="22"/>
          <w:szCs w:val="22"/>
          <w:lang w:val="en-US"/>
        </w:rPr>
        <w:t xml:space="preserve">occasion(s) of gaps/restrictions </w:t>
      </w:r>
      <w:r w:rsidR="00F31641" w:rsidRPr="00D00EF9">
        <w:rPr>
          <w:sz w:val="22"/>
          <w:szCs w:val="22"/>
          <w:lang w:val="en-US"/>
        </w:rPr>
        <w:t>that can be skipped/cancelled.</w:t>
      </w:r>
      <w:r w:rsidR="003E2BE0" w:rsidRPr="00D00EF9">
        <w:rPr>
          <w:sz w:val="22"/>
          <w:szCs w:val="22"/>
          <w:lang w:val="en-US"/>
        </w:rPr>
        <w:t xml:space="preserve"> Th</w:t>
      </w:r>
      <w:r w:rsidR="002F1A67" w:rsidRPr="00D00EF9">
        <w:rPr>
          <w:sz w:val="22"/>
          <w:szCs w:val="22"/>
          <w:lang w:val="en-US"/>
        </w:rPr>
        <w:t>e</w:t>
      </w:r>
      <w:r w:rsidR="003E2BE0" w:rsidRPr="00D00EF9">
        <w:rPr>
          <w:sz w:val="22"/>
          <w:szCs w:val="22"/>
          <w:lang w:val="en-US"/>
        </w:rPr>
        <w:t xml:space="preserve"> dynamic signaling </w:t>
      </w:r>
      <w:r w:rsidRPr="00D00EF9">
        <w:rPr>
          <w:sz w:val="22"/>
          <w:szCs w:val="22"/>
          <w:lang w:val="en-US"/>
        </w:rPr>
        <w:t xml:space="preserve">can only </w:t>
      </w:r>
      <w:r w:rsidR="003E2BE0" w:rsidRPr="00D00EF9">
        <w:rPr>
          <w:sz w:val="22"/>
          <w:szCs w:val="22"/>
          <w:lang w:val="en-US"/>
        </w:rPr>
        <w:t>appl</w:t>
      </w:r>
      <w:r w:rsidR="002F1A67" w:rsidRPr="00D00EF9">
        <w:rPr>
          <w:sz w:val="22"/>
          <w:szCs w:val="22"/>
          <w:lang w:val="en-US"/>
        </w:rPr>
        <w:t xml:space="preserve">y </w:t>
      </w:r>
      <w:r w:rsidR="003E2BE0" w:rsidRPr="00D00EF9">
        <w:rPr>
          <w:sz w:val="22"/>
          <w:szCs w:val="22"/>
          <w:lang w:val="en-US"/>
        </w:rPr>
        <w:t xml:space="preserve">to gaps/restrictions </w:t>
      </w:r>
      <w:r w:rsidR="002F1A67" w:rsidRPr="00D00EF9">
        <w:rPr>
          <w:sz w:val="22"/>
          <w:szCs w:val="22"/>
          <w:lang w:val="en-US"/>
        </w:rPr>
        <w:t xml:space="preserve">which are </w:t>
      </w:r>
      <w:r w:rsidR="003E2BE0" w:rsidRPr="00D00EF9">
        <w:rPr>
          <w:sz w:val="22"/>
          <w:szCs w:val="22"/>
          <w:lang w:val="en-US"/>
        </w:rPr>
        <w:t>not already indicated as skipped/cancelled by the semi-static pattern.</w:t>
      </w:r>
      <w:r w:rsidR="002F1A67" w:rsidRPr="00D00EF9">
        <w:rPr>
          <w:sz w:val="22"/>
          <w:szCs w:val="22"/>
          <w:lang w:val="en-US"/>
        </w:rPr>
        <w:t xml:space="preserve"> </w:t>
      </w:r>
      <w:r w:rsidRPr="00D00EF9">
        <w:rPr>
          <w:sz w:val="22"/>
          <w:szCs w:val="22"/>
          <w:lang w:val="en-US"/>
        </w:rPr>
        <w:t>Hence</w:t>
      </w:r>
      <w:r w:rsidR="002F1A67" w:rsidRPr="00D00EF9">
        <w:rPr>
          <w:sz w:val="22"/>
          <w:szCs w:val="22"/>
          <w:lang w:val="en-US"/>
        </w:rPr>
        <w:t>,</w:t>
      </w:r>
      <w:r w:rsidRPr="00D00EF9">
        <w:rPr>
          <w:sz w:val="22"/>
          <w:szCs w:val="22"/>
          <w:lang w:val="en-US"/>
        </w:rPr>
        <w:t xml:space="preserve"> </w:t>
      </w:r>
      <w:r w:rsidR="002F1A67" w:rsidRPr="00D00EF9">
        <w:rPr>
          <w:sz w:val="22"/>
          <w:szCs w:val="22"/>
          <w:lang w:val="en-US"/>
        </w:rPr>
        <w:t>an occasion of gaps/restrictions indicated as skipped/cancelled by the semi-static pattern should remain skipped/cancelled.</w:t>
      </w:r>
    </w:p>
    <w:p w14:paraId="16D245D0" w14:textId="30EC00CF" w:rsidR="009D2E2D" w:rsidRPr="00D00EF9" w:rsidRDefault="008E4FB4" w:rsidP="00F50F54">
      <w:pPr>
        <w:overflowPunct/>
        <w:autoSpaceDE/>
        <w:autoSpaceDN/>
        <w:adjustRightInd/>
        <w:spacing w:before="180"/>
        <w:jc w:val="both"/>
        <w:textAlignment w:val="auto"/>
        <w:rPr>
          <w:rFonts w:eastAsia="Calibri"/>
          <w:sz w:val="22"/>
          <w:szCs w:val="22"/>
          <w:lang w:val="en-US"/>
        </w:rPr>
      </w:pPr>
      <w:r w:rsidRPr="00D00EF9">
        <w:rPr>
          <w:rFonts w:eastAsia="Calibri"/>
          <w:sz w:val="22"/>
          <w:szCs w:val="22"/>
          <w:lang w:val="en-US"/>
        </w:rPr>
        <w:t xml:space="preserve">To be more specific, </w:t>
      </w:r>
      <w:r w:rsidR="009D2E2D" w:rsidRPr="00D00EF9">
        <w:rPr>
          <w:rFonts w:eastAsia="Calibri"/>
          <w:sz w:val="22"/>
          <w:szCs w:val="22"/>
          <w:lang w:val="en-US"/>
        </w:rPr>
        <w:t>a scheduling DCI is used with explicit signaling to indicate to skip</w:t>
      </w:r>
      <w:r w:rsidR="00240AFC" w:rsidRPr="00D00EF9">
        <w:rPr>
          <w:rFonts w:eastAsia="Calibri"/>
          <w:sz w:val="22"/>
          <w:szCs w:val="22"/>
          <w:lang w:val="en-US"/>
        </w:rPr>
        <w:t>/cancel</w:t>
      </w:r>
      <w:r w:rsidR="009D2E2D" w:rsidRPr="00D00EF9">
        <w:rPr>
          <w:rFonts w:eastAsia="Calibri"/>
          <w:sz w:val="22"/>
          <w:szCs w:val="22"/>
          <w:lang w:val="en-US"/>
        </w:rPr>
        <w:t xml:space="preserve"> a particular gap/restriction, </w:t>
      </w:r>
      <w:r w:rsidR="00502CEB" w:rsidRPr="00D00EF9">
        <w:rPr>
          <w:rFonts w:eastAsia="Calibri"/>
          <w:sz w:val="22"/>
          <w:szCs w:val="22"/>
          <w:lang w:val="en-US"/>
        </w:rPr>
        <w:t>accord</w:t>
      </w:r>
      <w:r w:rsidR="009D2E2D" w:rsidRPr="00D00EF9">
        <w:rPr>
          <w:rFonts w:eastAsia="Calibri"/>
          <w:sz w:val="22"/>
          <w:szCs w:val="22"/>
          <w:lang w:val="en-US"/>
        </w:rPr>
        <w:t xml:space="preserve">ing </w:t>
      </w:r>
      <w:r w:rsidR="00502CEB" w:rsidRPr="00D00EF9">
        <w:rPr>
          <w:rFonts w:eastAsia="Calibri"/>
          <w:sz w:val="22"/>
          <w:szCs w:val="22"/>
          <w:lang w:val="en-US"/>
        </w:rPr>
        <w:t xml:space="preserve">to </w:t>
      </w:r>
      <w:r w:rsidR="009D2E2D" w:rsidRPr="00D00EF9">
        <w:rPr>
          <w:rFonts w:eastAsia="Calibri"/>
          <w:sz w:val="22"/>
          <w:szCs w:val="22"/>
          <w:lang w:val="en-US"/>
        </w:rPr>
        <w:t xml:space="preserve">Alt. 1-1. </w:t>
      </w:r>
      <w:r w:rsidR="00502CEB" w:rsidRPr="00D00EF9">
        <w:rPr>
          <w:rFonts w:eastAsia="Calibri"/>
          <w:sz w:val="22"/>
          <w:szCs w:val="22"/>
          <w:lang w:val="en-US"/>
        </w:rPr>
        <w:t>The UE may be provided with multiple MG configurations, which can be used for different purposes. Therefore, t</w:t>
      </w:r>
      <w:r w:rsidR="009D2E2D" w:rsidRPr="00D00EF9">
        <w:rPr>
          <w:rFonts w:eastAsia="Calibri"/>
          <w:sz w:val="22"/>
          <w:szCs w:val="22"/>
          <w:lang w:val="en-US"/>
        </w:rPr>
        <w:t xml:space="preserve">he explicit signaling </w:t>
      </w:r>
      <w:r w:rsidR="00502CEB" w:rsidRPr="00D00EF9">
        <w:rPr>
          <w:rFonts w:eastAsia="Calibri"/>
          <w:sz w:val="22"/>
          <w:szCs w:val="22"/>
          <w:lang w:val="en-US"/>
        </w:rPr>
        <w:t>may consist of</w:t>
      </w:r>
      <w:r w:rsidR="009D2E2D" w:rsidRPr="00D00EF9">
        <w:rPr>
          <w:rFonts w:eastAsia="Calibri"/>
          <w:sz w:val="22"/>
          <w:szCs w:val="22"/>
          <w:lang w:val="en-US"/>
        </w:rPr>
        <w:t>, e.g.,</w:t>
      </w:r>
    </w:p>
    <w:p w14:paraId="6DF9547F" w14:textId="78F2EE31" w:rsidR="008149E8" w:rsidRPr="00651298" w:rsidRDefault="008149E8" w:rsidP="008149E8">
      <w:pPr>
        <w:numPr>
          <w:ilvl w:val="0"/>
          <w:numId w:val="35"/>
        </w:numPr>
        <w:overflowPunct/>
        <w:autoSpaceDE/>
        <w:autoSpaceDN/>
        <w:adjustRightInd/>
        <w:spacing w:before="180"/>
        <w:jc w:val="both"/>
        <w:textAlignment w:val="auto"/>
        <w:rPr>
          <w:rFonts w:eastAsia="Calibri"/>
          <w:sz w:val="22"/>
          <w:szCs w:val="22"/>
          <w:lang w:val="en-US"/>
        </w:rPr>
      </w:pPr>
      <w:r w:rsidRPr="00651298">
        <w:rPr>
          <w:rFonts w:eastAsia="Calibri"/>
          <w:sz w:val="22"/>
          <w:szCs w:val="22"/>
          <w:lang w:val="en-US"/>
        </w:rPr>
        <w:t>A one bit indication whether the upcoming MG occasion is going to be skipped or not,</w:t>
      </w:r>
      <w:r w:rsidR="001567B8" w:rsidRPr="00651298">
        <w:rPr>
          <w:rFonts w:eastAsia="Calibri"/>
          <w:sz w:val="22"/>
          <w:szCs w:val="22"/>
          <w:lang w:val="en-US"/>
        </w:rPr>
        <w:t xml:space="preserve"> independently of the MG configuration ID,</w:t>
      </w:r>
    </w:p>
    <w:p w14:paraId="4230D27A" w14:textId="5C1B68C5" w:rsidR="00B74207" w:rsidRPr="00524C42" w:rsidRDefault="001567B8" w:rsidP="00524C42">
      <w:pPr>
        <w:numPr>
          <w:ilvl w:val="0"/>
          <w:numId w:val="35"/>
        </w:numPr>
        <w:overflowPunct/>
        <w:autoSpaceDE/>
        <w:autoSpaceDN/>
        <w:adjustRightInd/>
        <w:spacing w:before="180"/>
        <w:jc w:val="both"/>
        <w:textAlignment w:val="auto"/>
        <w:rPr>
          <w:rFonts w:eastAsia="Calibri"/>
          <w:sz w:val="22"/>
          <w:szCs w:val="22"/>
          <w:lang w:val="en-US"/>
        </w:rPr>
      </w:pPr>
      <w:r w:rsidRPr="00651298">
        <w:rPr>
          <w:rFonts w:eastAsia="Calibri"/>
          <w:sz w:val="22"/>
          <w:szCs w:val="22"/>
          <w:lang w:val="en-US"/>
        </w:rPr>
        <w:t xml:space="preserve">A one bit indication whether the upcoming MG occasion is going to be skipped or not, as well as the MG configuration ID </w:t>
      </w:r>
      <w:r w:rsidRPr="00524C42">
        <w:rPr>
          <w:rFonts w:eastAsia="Calibri"/>
          <w:sz w:val="22"/>
          <w:szCs w:val="22"/>
          <w:lang w:val="en-US"/>
        </w:rPr>
        <w:t>to which the indication applies</w:t>
      </w:r>
      <w:r w:rsidR="00156D21" w:rsidRPr="00524C42">
        <w:rPr>
          <w:rFonts w:eastAsia="Calibri"/>
          <w:sz w:val="22"/>
          <w:szCs w:val="22"/>
          <w:lang w:val="en-US"/>
        </w:rPr>
        <w:t>, for higher flexibility</w:t>
      </w:r>
      <w:r w:rsidRPr="00524C42">
        <w:rPr>
          <w:rFonts w:eastAsia="Calibri"/>
          <w:sz w:val="22"/>
          <w:szCs w:val="22"/>
          <w:lang w:val="en-US"/>
        </w:rPr>
        <w:t>.</w:t>
      </w:r>
    </w:p>
    <w:p w14:paraId="0E2FF3D9" w14:textId="4A953AAC" w:rsidR="00344306" w:rsidRPr="00F865E3" w:rsidRDefault="00A81477" w:rsidP="00380C9F">
      <w:pPr>
        <w:overflowPunct/>
        <w:autoSpaceDE/>
        <w:autoSpaceDN/>
        <w:adjustRightInd/>
        <w:spacing w:before="180"/>
        <w:jc w:val="both"/>
        <w:textAlignment w:val="auto"/>
        <w:rPr>
          <w:rFonts w:eastAsia="Calibri"/>
          <w:sz w:val="22"/>
          <w:szCs w:val="22"/>
          <w:lang w:val="en-US"/>
        </w:rPr>
      </w:pPr>
      <w:r w:rsidRPr="001C5DA8">
        <w:rPr>
          <w:rFonts w:eastAsia="Calibri"/>
          <w:sz w:val="22"/>
          <w:szCs w:val="22"/>
          <w:lang w:val="en-US"/>
        </w:rPr>
        <w:t>T</w:t>
      </w:r>
      <w:r w:rsidR="00344306" w:rsidRPr="001C5DA8">
        <w:rPr>
          <w:rFonts w:eastAsia="Calibri"/>
          <w:sz w:val="22"/>
          <w:szCs w:val="22"/>
          <w:lang w:val="en-US"/>
        </w:rPr>
        <w:t xml:space="preserve">he dynamic signaling </w:t>
      </w:r>
      <w:r w:rsidR="00931EAC" w:rsidRPr="001C5DA8">
        <w:rPr>
          <w:rFonts w:eastAsia="Calibri"/>
          <w:sz w:val="22"/>
          <w:szCs w:val="22"/>
          <w:lang w:val="en-US"/>
        </w:rPr>
        <w:t xml:space="preserve">typically </w:t>
      </w:r>
      <w:r w:rsidR="00344306" w:rsidRPr="001C5DA8">
        <w:rPr>
          <w:rFonts w:eastAsia="Calibri"/>
          <w:sz w:val="22"/>
          <w:szCs w:val="22"/>
          <w:lang w:val="en-US"/>
        </w:rPr>
        <w:t xml:space="preserve">operates over a much shorter-term than the semi-static pattern. </w:t>
      </w:r>
      <w:r w:rsidR="005A33EB">
        <w:rPr>
          <w:rFonts w:eastAsia="Calibri"/>
          <w:sz w:val="22"/>
          <w:szCs w:val="22"/>
          <w:lang w:val="en-US"/>
        </w:rPr>
        <w:t>The n</w:t>
      </w:r>
      <w:r w:rsidR="00344306" w:rsidRPr="001C5DA8">
        <w:rPr>
          <w:rFonts w:eastAsia="Calibri"/>
          <w:sz w:val="22"/>
          <w:szCs w:val="22"/>
          <w:lang w:val="en-US"/>
        </w:rPr>
        <w:t>etwork can (pre-)configure the ratio of MG occasions which ca</w:t>
      </w:r>
      <w:r w:rsidR="00931EAC" w:rsidRPr="001C5DA8">
        <w:rPr>
          <w:rFonts w:eastAsia="Calibri"/>
          <w:sz w:val="22"/>
          <w:szCs w:val="22"/>
          <w:lang w:val="en-US"/>
        </w:rPr>
        <w:t>n</w:t>
      </w:r>
      <w:r w:rsidR="00344306" w:rsidRPr="001C5DA8">
        <w:rPr>
          <w:rFonts w:eastAsia="Calibri"/>
          <w:sz w:val="22"/>
          <w:szCs w:val="22"/>
          <w:lang w:val="en-US"/>
        </w:rPr>
        <w:t xml:space="preserve"> be skipped by dynamic signaling to enable TX/RX in gaps/restrictions that </w:t>
      </w:r>
      <w:r w:rsidR="00344306" w:rsidRPr="00F865E3">
        <w:rPr>
          <w:rFonts w:eastAsia="Calibri"/>
          <w:sz w:val="22"/>
          <w:szCs w:val="22"/>
          <w:lang w:val="en-US"/>
        </w:rPr>
        <w:t>are caused by RRM measurements</w:t>
      </w:r>
      <w:r w:rsidR="00931EAC" w:rsidRPr="00F865E3">
        <w:rPr>
          <w:rFonts w:eastAsia="Calibri"/>
          <w:sz w:val="22"/>
          <w:szCs w:val="22"/>
          <w:lang w:val="en-US"/>
        </w:rPr>
        <w:t xml:space="preserve">. This can be done based on </w:t>
      </w:r>
      <w:r w:rsidR="00931EAC" w:rsidRPr="00F865E3">
        <w:rPr>
          <w:rFonts w:eastAsia="Times New Roman"/>
          <w:sz w:val="22"/>
          <w:szCs w:val="22"/>
          <w:lang w:val="en-US"/>
        </w:rPr>
        <w:t>UE assistance information such as</w:t>
      </w:r>
      <w:r w:rsidR="00931EAC" w:rsidRPr="00F865E3">
        <w:rPr>
          <w:rFonts w:eastAsia="Calibri"/>
          <w:sz w:val="22"/>
          <w:szCs w:val="22"/>
          <w:lang w:val="en-US"/>
        </w:rPr>
        <w:t>, e.g.</w:t>
      </w:r>
      <w:r w:rsidR="00931EAC" w:rsidRPr="00F865E3">
        <w:rPr>
          <w:rFonts w:eastAsia="Times New Roman"/>
          <w:sz w:val="22"/>
          <w:szCs w:val="22"/>
          <w:lang w:val="en-US"/>
        </w:rPr>
        <w:t xml:space="preserve"> traffic, channel conditions, and/or mobility.</w:t>
      </w:r>
    </w:p>
    <w:p w14:paraId="782E8314" w14:textId="57D31B2B" w:rsidR="002C5F54" w:rsidRPr="00F865E3" w:rsidRDefault="006E3439" w:rsidP="00380C9F">
      <w:pPr>
        <w:overflowPunct/>
        <w:autoSpaceDE/>
        <w:autoSpaceDN/>
        <w:adjustRightInd/>
        <w:spacing w:before="180"/>
        <w:jc w:val="both"/>
        <w:textAlignment w:val="auto"/>
        <w:rPr>
          <w:rFonts w:eastAsia="Calibri"/>
          <w:sz w:val="22"/>
          <w:szCs w:val="22"/>
          <w:lang w:val="en-US"/>
        </w:rPr>
      </w:pPr>
      <w:r w:rsidRPr="00F865E3">
        <w:rPr>
          <w:rFonts w:eastAsia="Calibri"/>
          <w:sz w:val="22"/>
          <w:szCs w:val="22"/>
          <w:lang w:val="en-US"/>
        </w:rPr>
        <w:t>Note that</w:t>
      </w:r>
      <w:r w:rsidR="00C96226" w:rsidRPr="00F865E3">
        <w:rPr>
          <w:rFonts w:eastAsia="Calibri"/>
          <w:sz w:val="22"/>
          <w:szCs w:val="22"/>
          <w:lang w:val="en-US"/>
        </w:rPr>
        <w:t xml:space="preserve"> the dynamic signaling can be used to indicate TX/RX in occasions</w:t>
      </w:r>
      <w:r w:rsidRPr="00F865E3">
        <w:rPr>
          <w:rFonts w:eastAsia="Calibri"/>
          <w:sz w:val="22"/>
          <w:szCs w:val="22"/>
          <w:lang w:val="en-US"/>
        </w:rPr>
        <w:t xml:space="preserve"> of gaps/restrictions</w:t>
      </w:r>
      <w:r w:rsidR="00C96226" w:rsidRPr="00F865E3">
        <w:rPr>
          <w:rFonts w:eastAsia="Calibri"/>
          <w:sz w:val="22"/>
          <w:szCs w:val="22"/>
          <w:lang w:val="en-US"/>
        </w:rPr>
        <w:t xml:space="preserve"> not indicated as skipped</w:t>
      </w:r>
      <w:r w:rsidRPr="00F865E3">
        <w:rPr>
          <w:rFonts w:eastAsia="Calibri"/>
          <w:sz w:val="22"/>
          <w:szCs w:val="22"/>
          <w:lang w:val="en-US"/>
        </w:rPr>
        <w:t>/cancelled</w:t>
      </w:r>
      <w:r w:rsidR="00C96226" w:rsidRPr="00F865E3">
        <w:rPr>
          <w:rFonts w:eastAsia="Calibri"/>
          <w:sz w:val="22"/>
          <w:szCs w:val="22"/>
          <w:lang w:val="en-US"/>
        </w:rPr>
        <w:t xml:space="preserve"> by the semi-static signaling but when there is data available for TX in the buffer</w:t>
      </w:r>
      <w:r w:rsidR="00926C77" w:rsidRPr="00F865E3">
        <w:rPr>
          <w:rFonts w:eastAsia="Calibri"/>
          <w:sz w:val="22"/>
          <w:szCs w:val="22"/>
          <w:lang w:val="en-US"/>
        </w:rPr>
        <w:t xml:space="preserve"> </w:t>
      </w:r>
      <w:r w:rsidR="00C96226" w:rsidRPr="00F865E3">
        <w:rPr>
          <w:rFonts w:eastAsia="Calibri"/>
          <w:sz w:val="22"/>
          <w:szCs w:val="22"/>
          <w:lang w:val="en-US"/>
        </w:rPr>
        <w:t>before the timeline of the dynamic signaling</w:t>
      </w:r>
      <w:r w:rsidR="00926C77" w:rsidRPr="00F865E3">
        <w:rPr>
          <w:rFonts w:eastAsia="Calibri"/>
          <w:sz w:val="22"/>
          <w:szCs w:val="22"/>
          <w:lang w:val="en-US"/>
        </w:rPr>
        <w:t>.</w:t>
      </w:r>
      <w:r w:rsidR="00D00EF9" w:rsidRPr="00F865E3">
        <w:rPr>
          <w:rFonts w:eastAsia="Calibri"/>
          <w:sz w:val="22"/>
          <w:szCs w:val="22"/>
          <w:lang w:val="en-US"/>
        </w:rPr>
        <w:t xml:space="preserve"> </w:t>
      </w:r>
      <w:r w:rsidRPr="00F865E3">
        <w:rPr>
          <w:rFonts w:eastAsia="Calibri"/>
          <w:sz w:val="22"/>
          <w:szCs w:val="22"/>
          <w:lang w:val="en-US"/>
        </w:rPr>
        <w:t>On the other hand</w:t>
      </w:r>
      <w:r w:rsidR="00CD76FF" w:rsidRPr="00F865E3">
        <w:rPr>
          <w:rFonts w:eastAsia="Calibri"/>
          <w:sz w:val="22"/>
          <w:szCs w:val="22"/>
          <w:lang w:val="en-US"/>
        </w:rPr>
        <w:t xml:space="preserve">, </w:t>
      </w:r>
      <w:r w:rsidR="00E050A3" w:rsidRPr="00F865E3">
        <w:rPr>
          <w:rFonts w:eastAsia="Calibri"/>
          <w:sz w:val="22"/>
          <w:szCs w:val="22"/>
          <w:lang w:val="en-US"/>
        </w:rPr>
        <w:t>i</w:t>
      </w:r>
      <w:r w:rsidR="002C5F54" w:rsidRPr="00F865E3">
        <w:rPr>
          <w:rFonts w:eastAsia="Calibri"/>
          <w:sz w:val="22"/>
          <w:szCs w:val="22"/>
          <w:lang w:val="en-US"/>
        </w:rPr>
        <w:t>f</w:t>
      </w:r>
      <w:r w:rsidR="00E050A3" w:rsidRPr="00F865E3">
        <w:rPr>
          <w:rFonts w:eastAsia="Calibri"/>
          <w:sz w:val="22"/>
          <w:szCs w:val="22"/>
          <w:lang w:val="en-US"/>
        </w:rPr>
        <w:t xml:space="preserve"> a</w:t>
      </w:r>
      <w:r w:rsidRPr="00F865E3">
        <w:rPr>
          <w:rFonts w:eastAsia="Calibri"/>
          <w:sz w:val="22"/>
          <w:szCs w:val="22"/>
          <w:lang w:val="en-US"/>
        </w:rPr>
        <w:t>n</w:t>
      </w:r>
      <w:r w:rsidR="00E050A3" w:rsidRPr="00F865E3">
        <w:rPr>
          <w:rFonts w:eastAsia="Calibri"/>
          <w:sz w:val="22"/>
          <w:szCs w:val="22"/>
          <w:lang w:val="en-US"/>
        </w:rPr>
        <w:t xml:space="preserve"> occasion</w:t>
      </w:r>
      <w:r w:rsidRPr="00F865E3">
        <w:rPr>
          <w:rFonts w:eastAsia="Calibri"/>
          <w:sz w:val="22"/>
          <w:szCs w:val="22"/>
          <w:lang w:val="en-US"/>
        </w:rPr>
        <w:t xml:space="preserve"> of gaps/restrictions</w:t>
      </w:r>
      <w:r w:rsidR="00E050A3" w:rsidRPr="00F865E3">
        <w:rPr>
          <w:rFonts w:eastAsia="Calibri"/>
          <w:sz w:val="22"/>
          <w:szCs w:val="22"/>
          <w:lang w:val="en-US"/>
        </w:rPr>
        <w:t xml:space="preserve"> is indicated as skipped</w:t>
      </w:r>
      <w:r w:rsidRPr="00F865E3">
        <w:rPr>
          <w:rFonts w:eastAsia="Calibri"/>
          <w:sz w:val="22"/>
          <w:szCs w:val="22"/>
          <w:lang w:val="en-US"/>
        </w:rPr>
        <w:t>/ cancelled</w:t>
      </w:r>
      <w:r w:rsidR="00E050A3" w:rsidRPr="00F865E3">
        <w:rPr>
          <w:rFonts w:eastAsia="Calibri"/>
          <w:sz w:val="22"/>
          <w:szCs w:val="22"/>
          <w:lang w:val="en-US"/>
        </w:rPr>
        <w:t xml:space="preserve"> by the semi-static signaling </w:t>
      </w:r>
      <w:r w:rsidR="002C5F54" w:rsidRPr="00F865E3">
        <w:rPr>
          <w:rFonts w:eastAsia="Calibri"/>
          <w:sz w:val="22"/>
          <w:szCs w:val="22"/>
          <w:lang w:val="en-US"/>
        </w:rPr>
        <w:t xml:space="preserve">when </w:t>
      </w:r>
      <w:r w:rsidR="00E050A3" w:rsidRPr="00F865E3">
        <w:rPr>
          <w:rFonts w:eastAsia="Calibri"/>
          <w:sz w:val="22"/>
          <w:szCs w:val="22"/>
          <w:lang w:val="en-US"/>
        </w:rPr>
        <w:t xml:space="preserve">there is no data </w:t>
      </w:r>
      <w:r w:rsidR="002C5F54" w:rsidRPr="00F865E3">
        <w:rPr>
          <w:rFonts w:eastAsia="Calibri"/>
          <w:sz w:val="22"/>
          <w:szCs w:val="22"/>
          <w:lang w:val="en-US"/>
        </w:rPr>
        <w:t>scheduled</w:t>
      </w:r>
      <w:r w:rsidR="00E050A3" w:rsidRPr="00F865E3">
        <w:rPr>
          <w:rFonts w:eastAsia="Calibri"/>
          <w:sz w:val="22"/>
          <w:szCs w:val="22"/>
          <w:lang w:val="en-US"/>
        </w:rPr>
        <w:t xml:space="preserve"> for TX in the buffer</w:t>
      </w:r>
      <w:r w:rsidR="00B17436" w:rsidRPr="00F865E3">
        <w:rPr>
          <w:rFonts w:eastAsia="Calibri"/>
          <w:sz w:val="22"/>
          <w:szCs w:val="22"/>
          <w:lang w:val="en-US"/>
        </w:rPr>
        <w:t xml:space="preserve"> before the timeline of the dynamic signaling, </w:t>
      </w:r>
      <w:r w:rsidR="00E050A3" w:rsidRPr="00F865E3">
        <w:rPr>
          <w:rFonts w:eastAsia="Calibri"/>
          <w:sz w:val="22"/>
          <w:szCs w:val="22"/>
          <w:lang w:val="en-US"/>
        </w:rPr>
        <w:t>the proposed method is not able to cancel th</w:t>
      </w:r>
      <w:r w:rsidR="00C96226" w:rsidRPr="00F865E3">
        <w:rPr>
          <w:rFonts w:eastAsia="Calibri"/>
          <w:sz w:val="22"/>
          <w:szCs w:val="22"/>
          <w:lang w:val="en-US"/>
        </w:rPr>
        <w:t>e</w:t>
      </w:r>
      <w:r w:rsidR="00E050A3" w:rsidRPr="00F865E3">
        <w:rPr>
          <w:rFonts w:eastAsia="Calibri"/>
          <w:sz w:val="22"/>
          <w:szCs w:val="22"/>
          <w:lang w:val="en-US"/>
        </w:rPr>
        <w:t xml:space="preserve"> skipping</w:t>
      </w:r>
      <w:r w:rsidRPr="00F865E3">
        <w:rPr>
          <w:rFonts w:eastAsia="Calibri"/>
          <w:sz w:val="22"/>
          <w:szCs w:val="22"/>
          <w:lang w:val="en-US"/>
        </w:rPr>
        <w:t>/cancellation</w:t>
      </w:r>
      <w:r w:rsidR="00E050A3" w:rsidRPr="00F865E3">
        <w:rPr>
          <w:rFonts w:eastAsia="Calibri"/>
          <w:sz w:val="22"/>
          <w:szCs w:val="22"/>
          <w:lang w:val="en-US"/>
        </w:rPr>
        <w:t xml:space="preserve"> of the occasion</w:t>
      </w:r>
      <w:r w:rsidRPr="00F865E3">
        <w:rPr>
          <w:rFonts w:eastAsia="Calibri"/>
          <w:sz w:val="22"/>
          <w:szCs w:val="22"/>
          <w:lang w:val="en-US"/>
        </w:rPr>
        <w:t xml:space="preserve"> of gaps/restrictions</w:t>
      </w:r>
      <w:r w:rsidR="00E050A3" w:rsidRPr="00F865E3">
        <w:rPr>
          <w:rFonts w:eastAsia="Calibri"/>
          <w:sz w:val="22"/>
          <w:szCs w:val="22"/>
          <w:lang w:val="en-US"/>
        </w:rPr>
        <w:t xml:space="preserve"> and to reactivate it for instead performing RRM measurements.</w:t>
      </w:r>
      <w:r w:rsidR="002C5F54" w:rsidRPr="00F865E3">
        <w:rPr>
          <w:rFonts w:eastAsia="Calibri"/>
          <w:sz w:val="22"/>
          <w:szCs w:val="22"/>
          <w:lang w:val="en-US"/>
        </w:rPr>
        <w:t xml:space="preserve"> </w:t>
      </w:r>
      <w:r w:rsidR="009779A1" w:rsidRPr="00F865E3">
        <w:rPr>
          <w:rFonts w:eastAsia="Calibri"/>
          <w:sz w:val="22"/>
          <w:szCs w:val="22"/>
          <w:lang w:val="en-US"/>
        </w:rPr>
        <w:t xml:space="preserve">The reason is that the semi-static signaling and the dynamic signaling operate on two </w:t>
      </w:r>
      <w:r w:rsidR="008C1B45" w:rsidRPr="00F865E3">
        <w:rPr>
          <w:rFonts w:eastAsia="Calibri"/>
          <w:sz w:val="22"/>
          <w:szCs w:val="22"/>
          <w:lang w:val="en-US"/>
        </w:rPr>
        <w:t>non-overlapping</w:t>
      </w:r>
      <w:r w:rsidR="009779A1" w:rsidRPr="00F865E3">
        <w:rPr>
          <w:rFonts w:eastAsia="Calibri"/>
          <w:sz w:val="22"/>
          <w:szCs w:val="22"/>
          <w:lang w:val="en-US"/>
        </w:rPr>
        <w:t xml:space="preserve"> subsets of occasions with an empty intersection.</w:t>
      </w:r>
    </w:p>
    <w:p w14:paraId="61809AED" w14:textId="1947D609" w:rsidR="001032BA" w:rsidRPr="00F865E3" w:rsidRDefault="001A5091" w:rsidP="001A5091">
      <w:pPr>
        <w:spacing w:line="276" w:lineRule="auto"/>
        <w:ind w:left="1418" w:hanging="1418"/>
        <w:jc w:val="both"/>
        <w:rPr>
          <w:b/>
          <w:bCs/>
          <w:sz w:val="22"/>
          <w:szCs w:val="22"/>
          <w:lang w:val="en-US"/>
        </w:rPr>
      </w:pPr>
      <w:r w:rsidRPr="00F865E3">
        <w:rPr>
          <w:b/>
          <w:bCs/>
          <w:sz w:val="22"/>
          <w:szCs w:val="22"/>
          <w:lang w:val="en-US"/>
        </w:rPr>
        <w:t xml:space="preserve">Proposal </w:t>
      </w:r>
      <w:r w:rsidR="00E81719" w:rsidRPr="00F865E3">
        <w:rPr>
          <w:b/>
          <w:bCs/>
          <w:sz w:val="22"/>
          <w:szCs w:val="22"/>
          <w:lang w:val="en-US"/>
        </w:rPr>
        <w:t>3</w:t>
      </w:r>
      <w:r w:rsidRPr="00F865E3">
        <w:rPr>
          <w:b/>
          <w:bCs/>
          <w:sz w:val="22"/>
          <w:szCs w:val="22"/>
          <w:lang w:val="en-US"/>
        </w:rPr>
        <w:t>:</w:t>
      </w:r>
      <w:r w:rsidRPr="00F865E3">
        <w:rPr>
          <w:b/>
          <w:bCs/>
          <w:sz w:val="22"/>
          <w:szCs w:val="22"/>
          <w:lang w:val="en-US"/>
        </w:rPr>
        <w:tab/>
      </w:r>
      <w:r w:rsidR="008977A6" w:rsidRPr="00F865E3">
        <w:rPr>
          <w:b/>
          <w:bCs/>
          <w:sz w:val="22"/>
          <w:szCs w:val="22"/>
          <w:lang w:val="en-US"/>
        </w:rPr>
        <w:t xml:space="preserve">For the dynamic solution, support Alt. 1-1. </w:t>
      </w:r>
      <w:r w:rsidR="001032BA" w:rsidRPr="00F865E3">
        <w:rPr>
          <w:b/>
          <w:bCs/>
          <w:sz w:val="22"/>
          <w:szCs w:val="22"/>
          <w:lang w:val="en-US"/>
        </w:rPr>
        <w:t xml:space="preserve">The dynamic skipping/cancellation </w:t>
      </w:r>
      <w:r w:rsidR="00B24DA1" w:rsidRPr="00F865E3">
        <w:rPr>
          <w:b/>
          <w:bCs/>
          <w:sz w:val="22"/>
          <w:szCs w:val="22"/>
          <w:lang w:val="en-US"/>
        </w:rPr>
        <w:t xml:space="preserve">applies </w:t>
      </w:r>
      <w:r w:rsidR="001032BA" w:rsidRPr="00F865E3">
        <w:rPr>
          <w:b/>
          <w:bCs/>
          <w:sz w:val="22"/>
          <w:szCs w:val="22"/>
          <w:lang w:val="en-US"/>
        </w:rPr>
        <w:t>only</w:t>
      </w:r>
      <w:r w:rsidR="00B24DA1" w:rsidRPr="00F865E3">
        <w:rPr>
          <w:b/>
          <w:bCs/>
          <w:sz w:val="22"/>
          <w:szCs w:val="22"/>
          <w:lang w:val="en-US"/>
        </w:rPr>
        <w:t xml:space="preserve"> </w:t>
      </w:r>
      <w:r w:rsidR="001032BA" w:rsidRPr="00F865E3">
        <w:rPr>
          <w:b/>
          <w:bCs/>
          <w:sz w:val="22"/>
          <w:szCs w:val="22"/>
          <w:lang w:val="en-US"/>
        </w:rPr>
        <w:t xml:space="preserve">to gaps/restrictions </w:t>
      </w:r>
      <w:r w:rsidR="00C60573">
        <w:rPr>
          <w:b/>
          <w:bCs/>
          <w:sz w:val="22"/>
          <w:szCs w:val="22"/>
          <w:lang w:val="en-US"/>
        </w:rPr>
        <w:t>that</w:t>
      </w:r>
      <w:r w:rsidR="00C60573" w:rsidRPr="00F865E3">
        <w:rPr>
          <w:b/>
          <w:bCs/>
          <w:sz w:val="22"/>
          <w:szCs w:val="22"/>
          <w:lang w:val="en-US"/>
        </w:rPr>
        <w:t xml:space="preserve"> </w:t>
      </w:r>
      <w:r w:rsidR="001032BA" w:rsidRPr="00F865E3">
        <w:rPr>
          <w:b/>
          <w:bCs/>
          <w:sz w:val="22"/>
          <w:szCs w:val="22"/>
          <w:lang w:val="en-US"/>
        </w:rPr>
        <w:t>are not already indicated as skipped/cancelled by the semi-static pattern.</w:t>
      </w:r>
    </w:p>
    <w:p w14:paraId="339A37ED" w14:textId="17159042" w:rsidR="00963A37" w:rsidRPr="00EC606A" w:rsidRDefault="00963A37" w:rsidP="00593E9A">
      <w:pPr>
        <w:pStyle w:val="Heading2"/>
        <w:spacing w:before="240"/>
        <w:ind w:left="567" w:hanging="578"/>
        <w:rPr>
          <w:szCs w:val="32"/>
          <w:lang w:val="en-US"/>
        </w:rPr>
      </w:pPr>
      <w:r w:rsidRPr="00EC606A">
        <w:rPr>
          <w:rFonts w:eastAsia="Calibri"/>
          <w:szCs w:val="32"/>
          <w:lang w:val="en-US"/>
        </w:rPr>
        <w:t>Partial skipping</w:t>
      </w:r>
      <w:r w:rsidR="00ED5113" w:rsidRPr="00EC606A">
        <w:rPr>
          <w:rFonts w:eastAsia="Calibri"/>
          <w:szCs w:val="32"/>
          <w:lang w:val="en-US"/>
        </w:rPr>
        <w:t xml:space="preserve">/cancellation </w:t>
      </w:r>
      <w:r w:rsidRPr="00EC606A">
        <w:rPr>
          <w:rFonts w:eastAsia="Calibri"/>
          <w:szCs w:val="32"/>
          <w:lang w:val="en-US"/>
        </w:rPr>
        <w:t xml:space="preserve">of </w:t>
      </w:r>
      <w:r w:rsidR="00ED5113" w:rsidRPr="00EC606A">
        <w:rPr>
          <w:rFonts w:eastAsia="Calibri"/>
          <w:szCs w:val="32"/>
          <w:lang w:val="en-US"/>
        </w:rPr>
        <w:t>RRM occasions</w:t>
      </w:r>
    </w:p>
    <w:p w14:paraId="20B95BE0" w14:textId="68700F0E" w:rsidR="00DC27E1" w:rsidRPr="007873B5" w:rsidRDefault="001A04A9" w:rsidP="00E5475F">
      <w:pPr>
        <w:overflowPunct/>
        <w:autoSpaceDE/>
        <w:autoSpaceDN/>
        <w:adjustRightInd/>
        <w:jc w:val="both"/>
        <w:textAlignment w:val="auto"/>
        <w:rPr>
          <w:rFonts w:eastAsia="Calibri"/>
          <w:sz w:val="22"/>
          <w:szCs w:val="22"/>
          <w:lang w:val="en-US"/>
        </w:rPr>
      </w:pPr>
      <w:r w:rsidRPr="00EC606A">
        <w:rPr>
          <w:rFonts w:eastAsia="Calibri"/>
          <w:sz w:val="22"/>
          <w:szCs w:val="22"/>
          <w:lang w:val="en-US"/>
        </w:rPr>
        <w:t>During RAN1#116, it was agreed that</w:t>
      </w:r>
      <w:r w:rsidR="003627BD" w:rsidRPr="00EC606A">
        <w:rPr>
          <w:rFonts w:eastAsia="Calibri"/>
          <w:sz w:val="22"/>
          <w:szCs w:val="22"/>
          <w:lang w:val="en-US"/>
        </w:rPr>
        <w:t xml:space="preserve"> at least the full </w:t>
      </w:r>
      <w:r w:rsidR="004D483E" w:rsidRPr="00EC606A">
        <w:rPr>
          <w:rFonts w:eastAsia="Calibri"/>
          <w:sz w:val="22"/>
          <w:szCs w:val="22"/>
          <w:lang w:val="en-US"/>
        </w:rPr>
        <w:t>skipping/</w:t>
      </w:r>
      <w:r w:rsidR="003627BD" w:rsidRPr="00EC606A">
        <w:rPr>
          <w:rFonts w:eastAsia="Calibri"/>
          <w:sz w:val="22"/>
          <w:szCs w:val="22"/>
          <w:lang w:val="en-US"/>
        </w:rPr>
        <w:t xml:space="preserve">cancellation of </w:t>
      </w:r>
      <w:r w:rsidR="00462DE5" w:rsidRPr="00EC606A">
        <w:rPr>
          <w:rFonts w:eastAsia="Calibri"/>
          <w:sz w:val="22"/>
          <w:szCs w:val="22"/>
          <w:lang w:val="en-US"/>
        </w:rPr>
        <w:t>occasion(s) of gaps/restrictions caused by RRM measurements</w:t>
      </w:r>
      <w:r w:rsidR="003627BD" w:rsidRPr="00EC606A">
        <w:rPr>
          <w:rFonts w:eastAsia="Calibri"/>
          <w:sz w:val="22"/>
          <w:szCs w:val="22"/>
          <w:lang w:val="en-US"/>
        </w:rPr>
        <w:t xml:space="preserve"> </w:t>
      </w:r>
      <w:r w:rsidR="00546233" w:rsidRPr="00EC606A">
        <w:rPr>
          <w:rFonts w:eastAsia="Calibri"/>
          <w:sz w:val="22"/>
          <w:szCs w:val="22"/>
          <w:lang w:val="en-US"/>
        </w:rPr>
        <w:t xml:space="preserve">is </w:t>
      </w:r>
      <w:r w:rsidR="003627BD" w:rsidRPr="00EC606A">
        <w:rPr>
          <w:rFonts w:eastAsia="Calibri"/>
          <w:sz w:val="22"/>
          <w:szCs w:val="22"/>
          <w:lang w:val="en-US"/>
        </w:rPr>
        <w:t xml:space="preserve">supported </w:t>
      </w:r>
      <w:r w:rsidR="002F4FF8" w:rsidRPr="00EC606A">
        <w:rPr>
          <w:rFonts w:eastAsia="Calibri"/>
          <w:sz w:val="22"/>
          <w:szCs w:val="22"/>
          <w:lang w:val="en-US"/>
        </w:rPr>
        <w:t>for</w:t>
      </w:r>
      <w:r w:rsidR="00546233" w:rsidRPr="00EC606A">
        <w:rPr>
          <w:rFonts w:eastAsia="Calibri"/>
          <w:sz w:val="22"/>
          <w:szCs w:val="22"/>
          <w:lang w:val="en-US"/>
        </w:rPr>
        <w:t xml:space="preserve"> enabling T</w:t>
      </w:r>
      <w:r w:rsidR="002F4FF8" w:rsidRPr="00EC606A">
        <w:rPr>
          <w:rFonts w:eastAsia="Calibri"/>
          <w:sz w:val="22"/>
          <w:szCs w:val="22"/>
          <w:lang w:val="en-US"/>
        </w:rPr>
        <w:t>X</w:t>
      </w:r>
      <w:r w:rsidR="00546233" w:rsidRPr="00EC606A">
        <w:rPr>
          <w:rFonts w:eastAsia="Calibri"/>
          <w:sz w:val="22"/>
          <w:szCs w:val="22"/>
          <w:lang w:val="en-US"/>
        </w:rPr>
        <w:t>/R</w:t>
      </w:r>
      <w:r w:rsidR="002F4FF8" w:rsidRPr="00EC606A">
        <w:rPr>
          <w:rFonts w:eastAsia="Calibri"/>
          <w:sz w:val="22"/>
          <w:szCs w:val="22"/>
          <w:lang w:val="en-US"/>
        </w:rPr>
        <w:t>X</w:t>
      </w:r>
      <w:r w:rsidR="003627BD" w:rsidRPr="00EC606A">
        <w:rPr>
          <w:rFonts w:eastAsia="Calibri"/>
          <w:sz w:val="22"/>
          <w:szCs w:val="22"/>
          <w:lang w:val="en-US"/>
        </w:rPr>
        <w:t xml:space="preserve"> in gaps/restrictions that are caused by RRM measurements</w:t>
      </w:r>
      <w:r w:rsidR="007B17C6" w:rsidRPr="00EC606A">
        <w:rPr>
          <w:rFonts w:eastAsia="Calibri"/>
          <w:sz w:val="22"/>
          <w:szCs w:val="22"/>
          <w:lang w:val="en-US"/>
        </w:rPr>
        <w:t xml:space="preserve"> [3].</w:t>
      </w:r>
      <w:r w:rsidR="00316517" w:rsidRPr="00EC606A">
        <w:rPr>
          <w:rFonts w:eastAsia="Calibri"/>
          <w:sz w:val="22"/>
          <w:szCs w:val="22"/>
          <w:lang w:val="en-US"/>
        </w:rPr>
        <w:t xml:space="preserve"> On the other hand, partial </w:t>
      </w:r>
      <w:r w:rsidR="004D483E" w:rsidRPr="00EC606A">
        <w:rPr>
          <w:rFonts w:eastAsia="Calibri"/>
          <w:sz w:val="22"/>
          <w:szCs w:val="22"/>
          <w:lang w:val="en-US"/>
        </w:rPr>
        <w:t>skipping/</w:t>
      </w:r>
      <w:r w:rsidR="00316517" w:rsidRPr="00EC606A">
        <w:rPr>
          <w:rFonts w:eastAsia="Calibri"/>
          <w:sz w:val="22"/>
          <w:szCs w:val="22"/>
          <w:lang w:val="en-US"/>
        </w:rPr>
        <w:t>cancellation was proposed for further study, which was confirmed in discussions</w:t>
      </w:r>
      <w:r w:rsidR="00316517" w:rsidRPr="00F82837">
        <w:rPr>
          <w:rFonts w:eastAsia="Calibri"/>
          <w:sz w:val="22"/>
          <w:szCs w:val="22"/>
          <w:lang w:val="en-US"/>
        </w:rPr>
        <w:t xml:space="preserve"> during</w:t>
      </w:r>
      <w:r w:rsidR="00316517" w:rsidRPr="007873B5">
        <w:rPr>
          <w:rFonts w:eastAsia="Calibri"/>
          <w:sz w:val="22"/>
          <w:szCs w:val="22"/>
          <w:lang w:val="en-US"/>
        </w:rPr>
        <w:t xml:space="preserve"> RAN1#116bis [4].</w:t>
      </w:r>
    </w:p>
    <w:p w14:paraId="1324D622" w14:textId="23CD234F" w:rsidR="00DC27E1" w:rsidRPr="007873B5" w:rsidRDefault="00651298" w:rsidP="00E5475F">
      <w:pPr>
        <w:overflowPunct/>
        <w:autoSpaceDE/>
        <w:autoSpaceDN/>
        <w:adjustRightInd/>
        <w:jc w:val="both"/>
        <w:textAlignment w:val="auto"/>
        <w:rPr>
          <w:rFonts w:eastAsia="Calibri"/>
          <w:sz w:val="22"/>
          <w:szCs w:val="22"/>
          <w:lang w:val="en-US"/>
        </w:rPr>
      </w:pPr>
      <w:r w:rsidRPr="007873B5">
        <w:rPr>
          <w:rFonts w:eastAsia="Calibri"/>
          <w:sz w:val="22"/>
          <w:szCs w:val="22"/>
          <w:lang w:val="en-US"/>
        </w:rPr>
        <w:t xml:space="preserve">However, </w:t>
      </w:r>
      <w:r w:rsidR="00E11A35" w:rsidRPr="007873B5">
        <w:rPr>
          <w:rFonts w:eastAsia="Calibri"/>
          <w:sz w:val="22"/>
          <w:szCs w:val="22"/>
          <w:lang w:val="en-US"/>
        </w:rPr>
        <w:t>the</w:t>
      </w:r>
      <w:r w:rsidR="00FB11B9" w:rsidRPr="007873B5">
        <w:rPr>
          <w:rFonts w:eastAsia="Calibri"/>
          <w:sz w:val="22"/>
          <w:szCs w:val="22"/>
          <w:lang w:val="en-US"/>
        </w:rPr>
        <w:t xml:space="preserve"> feasibility of the</w:t>
      </w:r>
      <w:r w:rsidR="00E11A35" w:rsidRPr="007873B5">
        <w:rPr>
          <w:rFonts w:eastAsia="Calibri"/>
          <w:sz w:val="22"/>
          <w:szCs w:val="22"/>
          <w:lang w:val="en-US"/>
        </w:rPr>
        <w:t xml:space="preserve"> latter scheme </w:t>
      </w:r>
      <w:r w:rsidRPr="007873B5">
        <w:rPr>
          <w:rFonts w:eastAsia="Calibri"/>
          <w:sz w:val="22"/>
          <w:szCs w:val="22"/>
          <w:lang w:val="en-US"/>
        </w:rPr>
        <w:t>need</w:t>
      </w:r>
      <w:r w:rsidR="00F33C8B" w:rsidRPr="007873B5">
        <w:rPr>
          <w:rFonts w:eastAsia="Calibri"/>
          <w:sz w:val="22"/>
          <w:szCs w:val="22"/>
          <w:lang w:val="en-US"/>
        </w:rPr>
        <w:t>s</w:t>
      </w:r>
      <w:r w:rsidRPr="007873B5">
        <w:rPr>
          <w:rFonts w:eastAsia="Calibri"/>
          <w:sz w:val="22"/>
          <w:szCs w:val="22"/>
          <w:lang w:val="en-US"/>
        </w:rPr>
        <w:t xml:space="preserve"> </w:t>
      </w:r>
      <w:r w:rsidR="00E11A35" w:rsidRPr="007873B5">
        <w:rPr>
          <w:rFonts w:eastAsia="Calibri"/>
          <w:sz w:val="22"/>
          <w:szCs w:val="22"/>
          <w:lang w:val="en-US"/>
        </w:rPr>
        <w:t xml:space="preserve">to be </w:t>
      </w:r>
      <w:r w:rsidR="00F33C8B" w:rsidRPr="007873B5">
        <w:rPr>
          <w:rFonts w:eastAsia="Calibri"/>
          <w:sz w:val="22"/>
          <w:szCs w:val="22"/>
          <w:lang w:val="en-US"/>
        </w:rPr>
        <w:t xml:space="preserve">further </w:t>
      </w:r>
      <w:r w:rsidR="00E11A35" w:rsidRPr="007873B5">
        <w:rPr>
          <w:rFonts w:eastAsia="Calibri"/>
          <w:sz w:val="22"/>
          <w:szCs w:val="22"/>
          <w:lang w:val="en-US"/>
        </w:rPr>
        <w:t xml:space="preserve">discussed, </w:t>
      </w:r>
      <w:r w:rsidR="00DC27E1" w:rsidRPr="007873B5">
        <w:rPr>
          <w:rFonts w:eastAsia="Calibri"/>
          <w:sz w:val="22"/>
          <w:szCs w:val="22"/>
          <w:lang w:val="en-US"/>
        </w:rPr>
        <w:t>e.g.,</w:t>
      </w:r>
      <w:r w:rsidR="00F33C8B" w:rsidRPr="007873B5">
        <w:rPr>
          <w:rFonts w:eastAsia="Calibri"/>
          <w:sz w:val="22"/>
          <w:szCs w:val="22"/>
          <w:lang w:val="en-US"/>
        </w:rPr>
        <w:t xml:space="preserve"> how to identify the occasion(s) of gaps/restrictions </w:t>
      </w:r>
      <w:r w:rsidR="000651ED" w:rsidRPr="007873B5">
        <w:rPr>
          <w:rFonts w:eastAsia="Calibri"/>
          <w:sz w:val="22"/>
          <w:szCs w:val="22"/>
          <w:lang w:val="en-US"/>
        </w:rPr>
        <w:t xml:space="preserve">that are </w:t>
      </w:r>
      <w:r w:rsidR="00F33C8B" w:rsidRPr="007873B5">
        <w:rPr>
          <w:rFonts w:eastAsia="Calibri"/>
          <w:sz w:val="22"/>
          <w:szCs w:val="22"/>
          <w:lang w:val="en-US"/>
        </w:rPr>
        <w:t xml:space="preserve">caused by RRM measurements which can be partially skipped/cancelled, and how to determine when TX/RX can be enabled within a partially skipped/cancelled occasion of gaps/restrictions. </w:t>
      </w:r>
      <w:bookmarkStart w:id="5" w:name="_Hlk168328960"/>
      <w:r w:rsidR="00F33C8B" w:rsidRPr="007873B5">
        <w:rPr>
          <w:rFonts w:eastAsia="Calibri"/>
          <w:sz w:val="22"/>
          <w:szCs w:val="22"/>
          <w:lang w:val="en-US"/>
        </w:rPr>
        <w:t>In that case, the timeline may need to be adapted accordingly</w:t>
      </w:r>
      <w:bookmarkEnd w:id="5"/>
      <w:r w:rsidR="00F33C8B" w:rsidRPr="007873B5">
        <w:rPr>
          <w:rFonts w:eastAsia="Calibri"/>
          <w:sz w:val="22"/>
          <w:szCs w:val="22"/>
          <w:lang w:val="en-US"/>
        </w:rPr>
        <w:t>.</w:t>
      </w:r>
    </w:p>
    <w:p w14:paraId="44B9F395" w14:textId="38A5008F" w:rsidR="00E64B1B" w:rsidRPr="00593E9A" w:rsidRDefault="00E64B1B" w:rsidP="00E5475F">
      <w:pPr>
        <w:overflowPunct/>
        <w:autoSpaceDE/>
        <w:autoSpaceDN/>
        <w:adjustRightInd/>
        <w:jc w:val="both"/>
        <w:textAlignment w:val="auto"/>
        <w:rPr>
          <w:rFonts w:eastAsia="Calibri"/>
          <w:sz w:val="22"/>
          <w:szCs w:val="22"/>
          <w:lang w:val="en-US"/>
        </w:rPr>
      </w:pPr>
      <w:r w:rsidRPr="007873B5">
        <w:rPr>
          <w:rFonts w:eastAsia="Calibri"/>
          <w:sz w:val="22"/>
          <w:szCs w:val="22"/>
          <w:lang w:val="en-US"/>
        </w:rPr>
        <w:t>Another issue is that a partially skipped/</w:t>
      </w:r>
      <w:r w:rsidRPr="00ED5113">
        <w:rPr>
          <w:rFonts w:eastAsia="Calibri"/>
          <w:sz w:val="22"/>
          <w:szCs w:val="22"/>
          <w:lang w:val="en-US"/>
        </w:rPr>
        <w:t>cancelled occasion of gaps/restrictions cannot be arbitrarily small</w:t>
      </w:r>
      <w:r w:rsidR="00ED5113" w:rsidRPr="00ED5113">
        <w:rPr>
          <w:rFonts w:eastAsia="Calibri"/>
          <w:sz w:val="22"/>
          <w:szCs w:val="22"/>
          <w:lang w:val="en-US"/>
        </w:rPr>
        <w:t>, e.g.</w:t>
      </w:r>
      <w:r w:rsidR="00DC27E1" w:rsidRPr="00ED5113">
        <w:rPr>
          <w:rFonts w:eastAsia="Calibri"/>
          <w:sz w:val="22"/>
          <w:szCs w:val="22"/>
          <w:lang w:val="en-US"/>
        </w:rPr>
        <w:t>, for</w:t>
      </w:r>
      <w:r w:rsidR="00E5475F" w:rsidRPr="00ED5113">
        <w:rPr>
          <w:rFonts w:eastAsia="Calibri"/>
          <w:sz w:val="22"/>
          <w:szCs w:val="22"/>
          <w:lang w:val="en-US"/>
        </w:rPr>
        <w:t xml:space="preserve"> inter-frequency RRM measurements, the MG duration includes the time necessary for RF tuning </w:t>
      </w:r>
      <w:r w:rsidR="00C654D4" w:rsidRPr="00ED5113">
        <w:rPr>
          <w:rFonts w:eastAsia="Calibri"/>
          <w:sz w:val="22"/>
          <w:szCs w:val="22"/>
          <w:lang w:val="en-US"/>
        </w:rPr>
        <w:t xml:space="preserve">both at </w:t>
      </w:r>
      <w:r w:rsidR="00E5475F" w:rsidRPr="00ED5113">
        <w:rPr>
          <w:rFonts w:eastAsia="Calibri"/>
          <w:sz w:val="22"/>
          <w:szCs w:val="22"/>
          <w:lang w:val="en-US"/>
        </w:rPr>
        <w:t>the beginning</w:t>
      </w:r>
      <w:r w:rsidR="00DC27E1" w:rsidRPr="00ED5113">
        <w:rPr>
          <w:rFonts w:eastAsia="Calibri"/>
          <w:sz w:val="22"/>
          <w:szCs w:val="22"/>
          <w:lang w:val="en-US"/>
        </w:rPr>
        <w:t xml:space="preserve"> </w:t>
      </w:r>
      <w:r w:rsidR="00E5475F" w:rsidRPr="00ED5113">
        <w:rPr>
          <w:rFonts w:eastAsia="Calibri"/>
          <w:sz w:val="22"/>
          <w:szCs w:val="22"/>
          <w:lang w:val="en-US"/>
        </w:rPr>
        <w:t>and</w:t>
      </w:r>
      <w:r w:rsidR="00C654D4" w:rsidRPr="00ED5113">
        <w:rPr>
          <w:rFonts w:eastAsia="Calibri"/>
          <w:sz w:val="22"/>
          <w:szCs w:val="22"/>
          <w:lang w:val="en-US"/>
        </w:rPr>
        <w:t xml:space="preserve"> at</w:t>
      </w:r>
      <w:r w:rsidR="00E5475F" w:rsidRPr="00ED5113">
        <w:rPr>
          <w:rFonts w:eastAsia="Calibri"/>
          <w:sz w:val="22"/>
          <w:szCs w:val="22"/>
          <w:lang w:val="en-US"/>
        </w:rPr>
        <w:t xml:space="preserve"> the end of the MG, </w:t>
      </w:r>
      <w:r w:rsidR="00201575" w:rsidRPr="00ED5113">
        <w:rPr>
          <w:rFonts w:eastAsia="Calibri"/>
          <w:sz w:val="22"/>
          <w:szCs w:val="22"/>
          <w:lang w:val="en-US"/>
        </w:rPr>
        <w:t>each of which is of 0.5 m</w:t>
      </w:r>
      <w:r w:rsidR="001C5FF5">
        <w:rPr>
          <w:rFonts w:eastAsia="Calibri"/>
          <w:sz w:val="22"/>
          <w:szCs w:val="22"/>
          <w:lang w:val="en-US"/>
        </w:rPr>
        <w:t>s</w:t>
      </w:r>
      <w:r w:rsidR="00C654D4" w:rsidRPr="00ED5113">
        <w:rPr>
          <w:rFonts w:eastAsia="Calibri"/>
          <w:sz w:val="22"/>
          <w:szCs w:val="22"/>
          <w:lang w:val="en-US"/>
        </w:rPr>
        <w:t xml:space="preserve">, i.e., </w:t>
      </w:r>
      <w:r w:rsidR="007F4AD8" w:rsidRPr="00ED5113">
        <w:rPr>
          <w:rFonts w:eastAsia="Calibri"/>
          <w:sz w:val="22"/>
          <w:szCs w:val="22"/>
          <w:lang w:val="en-US"/>
        </w:rPr>
        <w:t xml:space="preserve">a </w:t>
      </w:r>
      <w:r w:rsidR="00C654D4" w:rsidRPr="00ED5113">
        <w:rPr>
          <w:rFonts w:eastAsia="Calibri"/>
          <w:sz w:val="22"/>
          <w:szCs w:val="22"/>
          <w:lang w:val="en-US"/>
        </w:rPr>
        <w:t>duration of 1 ms in total</w:t>
      </w:r>
      <w:r w:rsidR="007F4AD8" w:rsidRPr="00ED5113">
        <w:rPr>
          <w:rFonts w:eastAsia="Calibri"/>
          <w:sz w:val="22"/>
          <w:szCs w:val="22"/>
          <w:lang w:val="en-US"/>
        </w:rPr>
        <w:t xml:space="preserve"> which is incompressible</w:t>
      </w:r>
      <w:r w:rsidR="00DC27E1" w:rsidRPr="00ED5113">
        <w:rPr>
          <w:rFonts w:eastAsia="Calibri"/>
          <w:sz w:val="22"/>
          <w:szCs w:val="22"/>
          <w:lang w:val="en-US"/>
        </w:rPr>
        <w:t xml:space="preserve">. </w:t>
      </w:r>
      <w:r w:rsidR="00ED5113" w:rsidRPr="00ED5113">
        <w:rPr>
          <w:rFonts w:eastAsia="Calibri"/>
          <w:sz w:val="22"/>
          <w:szCs w:val="22"/>
          <w:lang w:val="en-US"/>
        </w:rPr>
        <w:t>Hence</w:t>
      </w:r>
      <w:r w:rsidR="00DC27E1" w:rsidRPr="00ED5113">
        <w:rPr>
          <w:rFonts w:eastAsia="Calibri"/>
          <w:sz w:val="22"/>
          <w:szCs w:val="22"/>
          <w:lang w:val="en-US"/>
        </w:rPr>
        <w:t>,</w:t>
      </w:r>
      <w:r w:rsidR="00C654D4" w:rsidRPr="00ED5113">
        <w:rPr>
          <w:rFonts w:eastAsia="Calibri"/>
          <w:sz w:val="22"/>
          <w:szCs w:val="22"/>
          <w:lang w:val="en-US"/>
        </w:rPr>
        <w:t xml:space="preserve"> </w:t>
      </w:r>
      <w:r w:rsidR="007F4AD8" w:rsidRPr="00ED5113">
        <w:rPr>
          <w:rFonts w:eastAsia="Calibri"/>
          <w:sz w:val="22"/>
          <w:szCs w:val="22"/>
          <w:lang w:val="en-US"/>
        </w:rPr>
        <w:t xml:space="preserve">the remaining time duration of partially skipped/cancelled </w:t>
      </w:r>
      <w:r w:rsidR="000651ED" w:rsidRPr="00ED5113">
        <w:rPr>
          <w:rFonts w:eastAsia="Calibri"/>
          <w:sz w:val="22"/>
          <w:szCs w:val="22"/>
          <w:lang w:val="en-US"/>
        </w:rPr>
        <w:t xml:space="preserve">occasion of </w:t>
      </w:r>
      <w:r w:rsidR="007F4AD8" w:rsidRPr="00ED5113">
        <w:rPr>
          <w:rFonts w:eastAsia="Calibri"/>
          <w:sz w:val="22"/>
          <w:szCs w:val="22"/>
          <w:lang w:val="en-US"/>
        </w:rPr>
        <w:t xml:space="preserve">gaps/restrictions </w:t>
      </w:r>
      <w:r w:rsidR="00ED5113" w:rsidRPr="00ED5113">
        <w:rPr>
          <w:rFonts w:eastAsia="Calibri"/>
          <w:sz w:val="22"/>
          <w:szCs w:val="22"/>
          <w:lang w:val="en-US"/>
        </w:rPr>
        <w:t>must</w:t>
      </w:r>
      <w:r w:rsidR="007F4AD8" w:rsidRPr="00ED5113">
        <w:rPr>
          <w:rFonts w:eastAsia="Calibri"/>
          <w:sz w:val="22"/>
          <w:szCs w:val="22"/>
          <w:lang w:val="en-US"/>
        </w:rPr>
        <w:t xml:space="preserve"> be sufficient to perform at least a minimum number of RRM measurements. </w:t>
      </w:r>
      <w:r w:rsidR="00ED5113" w:rsidRPr="00ED5113">
        <w:rPr>
          <w:rFonts w:eastAsia="Calibri"/>
          <w:sz w:val="22"/>
          <w:szCs w:val="22"/>
          <w:lang w:val="en-US"/>
        </w:rPr>
        <w:t>For example, performing</w:t>
      </w:r>
      <w:r w:rsidR="00C654D4" w:rsidRPr="00ED5113">
        <w:rPr>
          <w:rFonts w:eastAsia="Calibri"/>
          <w:sz w:val="22"/>
          <w:szCs w:val="22"/>
          <w:lang w:val="en-US"/>
        </w:rPr>
        <w:t xml:space="preserve"> </w:t>
      </w:r>
      <w:r w:rsidRPr="00ED5113">
        <w:rPr>
          <w:rFonts w:eastAsia="Calibri"/>
          <w:sz w:val="22"/>
          <w:szCs w:val="22"/>
          <w:lang w:val="en-US"/>
        </w:rPr>
        <w:t xml:space="preserve">RRM </w:t>
      </w:r>
      <w:r w:rsidRPr="00ED5113">
        <w:rPr>
          <w:rFonts w:eastAsia="Calibri"/>
          <w:sz w:val="22"/>
          <w:szCs w:val="22"/>
          <w:lang w:val="en-US"/>
        </w:rPr>
        <w:lastRenderedPageBreak/>
        <w:t>measurements in a partially skipp</w:t>
      </w:r>
      <w:r w:rsidR="00C654D4" w:rsidRPr="00ED5113">
        <w:rPr>
          <w:rFonts w:eastAsia="Calibri"/>
          <w:sz w:val="22"/>
          <w:szCs w:val="22"/>
          <w:lang w:val="en-US"/>
        </w:rPr>
        <w:t>ed</w:t>
      </w:r>
      <w:r w:rsidRPr="00ED5113">
        <w:rPr>
          <w:rFonts w:eastAsia="Calibri"/>
          <w:sz w:val="22"/>
          <w:szCs w:val="22"/>
          <w:lang w:val="en-US"/>
        </w:rPr>
        <w:t>/cancell</w:t>
      </w:r>
      <w:r w:rsidR="00C654D4" w:rsidRPr="00ED5113">
        <w:rPr>
          <w:rFonts w:eastAsia="Calibri"/>
          <w:sz w:val="22"/>
          <w:szCs w:val="22"/>
          <w:lang w:val="en-US"/>
        </w:rPr>
        <w:t>ed</w:t>
      </w:r>
      <w:r w:rsidRPr="00ED5113">
        <w:rPr>
          <w:rFonts w:eastAsia="Calibri"/>
          <w:sz w:val="22"/>
          <w:szCs w:val="22"/>
          <w:lang w:val="en-US"/>
        </w:rPr>
        <w:t xml:space="preserve"> occasion of gaps/restrictions </w:t>
      </w:r>
      <w:r w:rsidR="00ED5113" w:rsidRPr="00ED5113">
        <w:rPr>
          <w:rFonts w:eastAsia="Calibri"/>
          <w:sz w:val="22"/>
          <w:szCs w:val="22"/>
          <w:lang w:val="en-US"/>
        </w:rPr>
        <w:t>could be</w:t>
      </w:r>
      <w:r w:rsidRPr="00ED5113">
        <w:rPr>
          <w:rFonts w:eastAsia="Calibri"/>
          <w:sz w:val="22"/>
          <w:szCs w:val="22"/>
          <w:lang w:val="en-US"/>
        </w:rPr>
        <w:t xml:space="preserve"> possible only if the</w:t>
      </w:r>
      <w:r w:rsidR="003676BF" w:rsidRPr="00ED5113">
        <w:rPr>
          <w:rFonts w:eastAsia="Calibri"/>
          <w:sz w:val="22"/>
          <w:szCs w:val="22"/>
          <w:lang w:val="en-US"/>
        </w:rPr>
        <w:t xml:space="preserve"> remaining time</w:t>
      </w:r>
      <w:r w:rsidRPr="00ED5113">
        <w:rPr>
          <w:rFonts w:eastAsia="Calibri"/>
          <w:sz w:val="22"/>
          <w:szCs w:val="22"/>
          <w:lang w:val="en-US"/>
        </w:rPr>
        <w:t xml:space="preserve"> duration is</w:t>
      </w:r>
      <w:r w:rsidR="00C654D4" w:rsidRPr="00ED5113">
        <w:rPr>
          <w:rFonts w:eastAsia="Calibri"/>
          <w:sz w:val="22"/>
          <w:szCs w:val="22"/>
          <w:lang w:val="en-US"/>
        </w:rPr>
        <w:t xml:space="preserve"> </w:t>
      </w:r>
      <w:r w:rsidRPr="00ED5113">
        <w:rPr>
          <w:rFonts w:eastAsia="Calibri"/>
          <w:sz w:val="22"/>
          <w:szCs w:val="22"/>
          <w:lang w:val="en-US"/>
        </w:rPr>
        <w:t xml:space="preserve">larger than </w:t>
      </w:r>
      <w:r w:rsidRPr="007873B5">
        <w:rPr>
          <w:rFonts w:eastAsia="Calibri"/>
          <w:sz w:val="22"/>
          <w:szCs w:val="22"/>
          <w:lang w:val="en-US"/>
        </w:rPr>
        <w:t xml:space="preserve">the smallest </w:t>
      </w:r>
      <w:r w:rsidRPr="00593E9A">
        <w:rPr>
          <w:rFonts w:eastAsia="Calibri"/>
          <w:sz w:val="22"/>
          <w:szCs w:val="22"/>
          <w:lang w:val="en-US"/>
        </w:rPr>
        <w:t xml:space="preserve">configurable </w:t>
      </w:r>
      <w:r w:rsidR="00C654D4" w:rsidRPr="00593E9A">
        <w:rPr>
          <w:rFonts w:eastAsia="Calibri"/>
          <w:sz w:val="22"/>
          <w:szCs w:val="22"/>
          <w:lang w:val="en-US"/>
        </w:rPr>
        <w:t>gap/restriction</w:t>
      </w:r>
      <w:r w:rsidRPr="00593E9A">
        <w:rPr>
          <w:rFonts w:eastAsia="Calibri"/>
          <w:sz w:val="22"/>
          <w:szCs w:val="22"/>
          <w:lang w:val="en-US"/>
        </w:rPr>
        <w:t>.</w:t>
      </w:r>
    </w:p>
    <w:p w14:paraId="61D97C1D" w14:textId="01B5DFE2" w:rsidR="00F33C8B" w:rsidRPr="00593E9A" w:rsidRDefault="00F33C8B" w:rsidP="004B5EFD">
      <w:pPr>
        <w:overflowPunct/>
        <w:autoSpaceDE/>
        <w:autoSpaceDN/>
        <w:adjustRightInd/>
        <w:jc w:val="both"/>
        <w:textAlignment w:val="auto"/>
        <w:rPr>
          <w:rFonts w:eastAsia="Calibri"/>
          <w:sz w:val="22"/>
          <w:szCs w:val="22"/>
          <w:lang w:val="en-US"/>
        </w:rPr>
      </w:pPr>
      <w:r w:rsidRPr="00593E9A">
        <w:rPr>
          <w:rFonts w:eastAsia="Calibri"/>
          <w:sz w:val="22"/>
          <w:szCs w:val="22"/>
          <w:lang w:val="en-US"/>
        </w:rPr>
        <w:t>Moreover, the benefits</w:t>
      </w:r>
      <w:r w:rsidR="00F96720" w:rsidRPr="00593E9A">
        <w:rPr>
          <w:rFonts w:eastAsia="Calibri"/>
          <w:sz w:val="22"/>
          <w:szCs w:val="22"/>
          <w:lang w:val="en-US"/>
        </w:rPr>
        <w:t xml:space="preserve">, </w:t>
      </w:r>
      <w:r w:rsidRPr="00593E9A">
        <w:rPr>
          <w:rFonts w:eastAsia="Calibri"/>
          <w:sz w:val="22"/>
          <w:szCs w:val="22"/>
          <w:lang w:val="en-US"/>
        </w:rPr>
        <w:t>e.g., in terms of capacity improvement</w:t>
      </w:r>
      <w:r w:rsidR="00F96720" w:rsidRPr="00593E9A">
        <w:rPr>
          <w:rFonts w:eastAsia="Calibri"/>
          <w:sz w:val="22"/>
          <w:szCs w:val="22"/>
          <w:lang w:val="en-US"/>
        </w:rPr>
        <w:t>,</w:t>
      </w:r>
      <w:r w:rsidRPr="00593E9A">
        <w:rPr>
          <w:rFonts w:eastAsia="Calibri"/>
          <w:sz w:val="22"/>
          <w:szCs w:val="22"/>
          <w:lang w:val="en-US"/>
        </w:rPr>
        <w:t xml:space="preserve"> of enabling TX/RX in partially cancelled/skipped occasions </w:t>
      </w:r>
      <w:r w:rsidR="000651ED" w:rsidRPr="00593E9A">
        <w:rPr>
          <w:rFonts w:eastAsia="Calibri"/>
          <w:sz w:val="22"/>
          <w:szCs w:val="22"/>
          <w:lang w:val="en-US"/>
        </w:rPr>
        <w:t xml:space="preserve">of gaps/restrictions </w:t>
      </w:r>
      <w:r w:rsidRPr="00593E9A">
        <w:rPr>
          <w:rFonts w:eastAsia="Calibri"/>
          <w:sz w:val="22"/>
          <w:szCs w:val="22"/>
          <w:lang w:val="en-US"/>
        </w:rPr>
        <w:t>need to be evaluated</w:t>
      </w:r>
      <w:r w:rsidR="00E06C44" w:rsidRPr="00593E9A">
        <w:rPr>
          <w:rFonts w:eastAsia="Calibri"/>
          <w:sz w:val="22"/>
          <w:szCs w:val="22"/>
          <w:lang w:val="en-US"/>
        </w:rPr>
        <w:t>, e.g., through simulations</w:t>
      </w:r>
      <w:r w:rsidRPr="00593E9A">
        <w:rPr>
          <w:rFonts w:eastAsia="Calibri"/>
          <w:sz w:val="22"/>
          <w:szCs w:val="22"/>
          <w:lang w:val="en-US"/>
        </w:rPr>
        <w:t>.</w:t>
      </w:r>
    </w:p>
    <w:p w14:paraId="63B53023" w14:textId="290C732E" w:rsidR="00963A37" w:rsidRPr="00CC1168" w:rsidRDefault="00963A37" w:rsidP="00B40E26">
      <w:pPr>
        <w:spacing w:line="276" w:lineRule="auto"/>
        <w:ind w:left="1418" w:hanging="1418"/>
        <w:jc w:val="both"/>
        <w:rPr>
          <w:lang w:val="en-US"/>
        </w:rPr>
      </w:pPr>
      <w:r w:rsidRPr="00CC1168">
        <w:rPr>
          <w:b/>
          <w:bCs/>
          <w:sz w:val="22"/>
          <w:szCs w:val="22"/>
          <w:lang w:val="en-US"/>
        </w:rPr>
        <w:t xml:space="preserve">Proposal </w:t>
      </w:r>
      <w:r w:rsidR="00593E9A">
        <w:rPr>
          <w:b/>
          <w:bCs/>
          <w:sz w:val="22"/>
          <w:szCs w:val="22"/>
          <w:lang w:val="en-US"/>
        </w:rPr>
        <w:t>4</w:t>
      </w:r>
      <w:r w:rsidRPr="00CC1168">
        <w:rPr>
          <w:b/>
          <w:bCs/>
          <w:sz w:val="22"/>
          <w:szCs w:val="22"/>
          <w:lang w:val="en-US"/>
        </w:rPr>
        <w:t>:</w:t>
      </w:r>
      <w:r w:rsidRPr="00CC1168">
        <w:rPr>
          <w:b/>
          <w:bCs/>
          <w:sz w:val="22"/>
          <w:szCs w:val="22"/>
          <w:lang w:val="en-US"/>
        </w:rPr>
        <w:tab/>
      </w:r>
      <w:r w:rsidR="000651ED" w:rsidRPr="00CC1168">
        <w:rPr>
          <w:b/>
          <w:bCs/>
          <w:sz w:val="22"/>
          <w:szCs w:val="22"/>
          <w:lang w:val="en-US"/>
        </w:rPr>
        <w:t xml:space="preserve">RAN1 continues to discuss </w:t>
      </w:r>
      <w:r w:rsidR="008A5EC0" w:rsidRPr="00CC1168">
        <w:rPr>
          <w:b/>
          <w:bCs/>
          <w:sz w:val="22"/>
          <w:szCs w:val="22"/>
          <w:lang w:val="en-US"/>
        </w:rPr>
        <w:t xml:space="preserve">whether </w:t>
      </w:r>
      <w:r w:rsidR="000651ED" w:rsidRPr="00CC1168">
        <w:rPr>
          <w:b/>
          <w:bCs/>
          <w:sz w:val="22"/>
          <w:szCs w:val="22"/>
          <w:lang w:val="en-US"/>
        </w:rPr>
        <w:t>the partial skipping/cancellation of occasion(s) of gaps/ restrictions that are caused by RRM measurements</w:t>
      </w:r>
      <w:r w:rsidR="008A5EC0" w:rsidRPr="00CC1168">
        <w:rPr>
          <w:b/>
          <w:bCs/>
          <w:sz w:val="22"/>
          <w:szCs w:val="22"/>
          <w:lang w:val="en-US"/>
        </w:rPr>
        <w:t xml:space="preserve"> is supported or not</w:t>
      </w:r>
      <w:r w:rsidR="000651ED" w:rsidRPr="00CC1168">
        <w:rPr>
          <w:b/>
          <w:bCs/>
          <w:sz w:val="22"/>
          <w:szCs w:val="22"/>
          <w:lang w:val="en-US"/>
        </w:rPr>
        <w:t>.</w:t>
      </w:r>
    </w:p>
    <w:p w14:paraId="618F9DF8" w14:textId="66CCA446" w:rsidR="009C7E73" w:rsidRPr="00651298" w:rsidRDefault="009C7E73" w:rsidP="009C7E73">
      <w:pPr>
        <w:pStyle w:val="Heading1"/>
        <w:tabs>
          <w:tab w:val="clear" w:pos="432"/>
        </w:tabs>
        <w:spacing w:before="480" w:line="276" w:lineRule="auto"/>
        <w:ind w:left="431" w:hanging="431"/>
        <w:jc w:val="both"/>
        <w:rPr>
          <w:snapToGrid w:val="0"/>
          <w:szCs w:val="36"/>
          <w:lang w:val="en-US"/>
        </w:rPr>
      </w:pPr>
      <w:r w:rsidRPr="00651298">
        <w:rPr>
          <w:szCs w:val="36"/>
          <w:lang w:val="en-US"/>
        </w:rPr>
        <w:t>Summary</w:t>
      </w:r>
    </w:p>
    <w:p w14:paraId="5DAC19F8" w14:textId="77777777" w:rsidR="009C7E73" w:rsidRPr="00593E9A" w:rsidRDefault="009C7E73" w:rsidP="009C7E73">
      <w:pPr>
        <w:pStyle w:val="3GPPNormalText"/>
        <w:spacing w:after="180" w:line="276" w:lineRule="auto"/>
        <w:rPr>
          <w:szCs w:val="22"/>
        </w:rPr>
      </w:pPr>
      <w:r w:rsidRPr="00651298">
        <w:rPr>
          <w:bCs/>
          <w:szCs w:val="22"/>
        </w:rPr>
        <w:t>In this contribution, we discussed some enhancements to enable transmission/reception for XR during RRM measurements</w:t>
      </w:r>
      <w:r w:rsidRPr="00651298">
        <w:rPr>
          <w:szCs w:val="22"/>
        </w:rPr>
        <w:t xml:space="preserve">. The following </w:t>
      </w:r>
      <w:r w:rsidRPr="00593E9A">
        <w:rPr>
          <w:szCs w:val="22"/>
        </w:rPr>
        <w:t>lists the observations and proposals made in the contribution:</w:t>
      </w:r>
    </w:p>
    <w:p w14:paraId="54168C1F" w14:textId="77777777" w:rsidR="008977A6" w:rsidRPr="00593E9A" w:rsidRDefault="008977A6" w:rsidP="008977A6">
      <w:pPr>
        <w:ind w:left="1418" w:hanging="1418"/>
        <w:jc w:val="both"/>
        <w:rPr>
          <w:b/>
          <w:bCs/>
          <w:sz w:val="22"/>
          <w:szCs w:val="22"/>
          <w:lang w:val="en-US"/>
        </w:rPr>
      </w:pPr>
      <w:r w:rsidRPr="00593E9A">
        <w:rPr>
          <w:b/>
          <w:bCs/>
          <w:sz w:val="22"/>
          <w:szCs w:val="22"/>
          <w:lang w:val="en-US"/>
        </w:rPr>
        <w:t>Observation 1:</w:t>
      </w:r>
      <w:r w:rsidRPr="00593E9A">
        <w:rPr>
          <w:b/>
          <w:bCs/>
          <w:sz w:val="22"/>
          <w:szCs w:val="22"/>
          <w:lang w:val="en-US"/>
        </w:rPr>
        <w:tab/>
        <w:t>The solution which will be adopted by RAN1 to enable TX/RX in gaps/restrictions that are caused by RRM measurements must provide significant capacity improvements while at the same time taking RRM performance impact into account.</w:t>
      </w:r>
    </w:p>
    <w:p w14:paraId="000A545D" w14:textId="77777777" w:rsidR="008977A6" w:rsidRPr="00293F8E" w:rsidRDefault="008977A6" w:rsidP="008977A6">
      <w:pPr>
        <w:ind w:left="1418" w:hanging="1418"/>
        <w:jc w:val="both"/>
        <w:rPr>
          <w:b/>
          <w:bCs/>
          <w:sz w:val="22"/>
          <w:szCs w:val="22"/>
          <w:lang w:val="en-US"/>
        </w:rPr>
      </w:pPr>
      <w:r w:rsidRPr="00593E9A">
        <w:rPr>
          <w:b/>
          <w:bCs/>
          <w:sz w:val="22"/>
          <w:szCs w:val="22"/>
          <w:lang w:val="en-US"/>
        </w:rPr>
        <w:t>Observation 2:</w:t>
      </w:r>
      <w:r w:rsidRPr="00593E9A">
        <w:rPr>
          <w:b/>
          <w:bCs/>
          <w:sz w:val="22"/>
          <w:szCs w:val="22"/>
          <w:lang w:val="en-US"/>
        </w:rPr>
        <w:tab/>
        <w:t xml:space="preserve">The solutions based on Alt. 1 aim at providing the capacity improvements whereas the ones based on Alt. 3 aim at </w:t>
      </w:r>
      <w:r w:rsidRPr="00293F8E">
        <w:rPr>
          <w:b/>
          <w:bCs/>
          <w:sz w:val="22"/>
          <w:szCs w:val="22"/>
          <w:lang w:val="en-US"/>
        </w:rPr>
        <w:t>guaranteeing some minimum RRM performance requirements.</w:t>
      </w:r>
    </w:p>
    <w:p w14:paraId="38DD0C21" w14:textId="068259B3" w:rsidR="008977A6" w:rsidRPr="00293F8E" w:rsidRDefault="008977A6" w:rsidP="008977A6">
      <w:pPr>
        <w:spacing w:line="276" w:lineRule="auto"/>
        <w:ind w:left="1418" w:hanging="1418"/>
        <w:jc w:val="both"/>
        <w:rPr>
          <w:sz w:val="22"/>
          <w:szCs w:val="22"/>
          <w:lang w:val="en-US"/>
        </w:rPr>
      </w:pPr>
      <w:r w:rsidRPr="00293F8E">
        <w:rPr>
          <w:b/>
          <w:bCs/>
          <w:sz w:val="22"/>
          <w:szCs w:val="22"/>
          <w:lang w:val="en-US"/>
        </w:rPr>
        <w:t>Proposal 1:</w:t>
      </w:r>
      <w:r w:rsidRPr="00293F8E">
        <w:rPr>
          <w:b/>
          <w:bCs/>
          <w:sz w:val="22"/>
          <w:szCs w:val="22"/>
          <w:lang w:val="en-US"/>
        </w:rPr>
        <w:tab/>
        <w:t>Support a combination of Alt. 3 (baseline) and Alt. 1</w:t>
      </w:r>
      <w:r w:rsidRPr="00293F8E">
        <w:rPr>
          <w:b/>
          <w:bCs/>
          <w:sz w:val="22"/>
          <w:szCs w:val="22"/>
        </w:rPr>
        <w:t xml:space="preserve"> </w:t>
      </w:r>
      <w:r w:rsidR="00293F8E" w:rsidRPr="00293F8E">
        <w:rPr>
          <w:b/>
          <w:bCs/>
          <w:sz w:val="22"/>
          <w:szCs w:val="22"/>
        </w:rPr>
        <w:t xml:space="preserve">(complement) </w:t>
      </w:r>
      <w:r w:rsidRPr="00293F8E">
        <w:rPr>
          <w:b/>
          <w:bCs/>
          <w:sz w:val="22"/>
          <w:szCs w:val="22"/>
          <w:lang w:val="en-US"/>
        </w:rPr>
        <w:t>to enable TX/RX in gaps/restrictions that are caused by RRM measurements. The combination is a logical “OR”.</w:t>
      </w:r>
    </w:p>
    <w:p w14:paraId="612F962D" w14:textId="3975D82A" w:rsidR="008977A6" w:rsidRPr="00593E9A" w:rsidRDefault="008977A6" w:rsidP="008977A6">
      <w:pPr>
        <w:spacing w:line="276" w:lineRule="auto"/>
        <w:ind w:left="1418" w:hanging="1418"/>
        <w:jc w:val="both"/>
        <w:rPr>
          <w:b/>
          <w:bCs/>
          <w:sz w:val="22"/>
          <w:szCs w:val="22"/>
          <w:lang w:val="en-US"/>
        </w:rPr>
      </w:pPr>
      <w:r w:rsidRPr="00593E9A">
        <w:rPr>
          <w:b/>
          <w:bCs/>
          <w:sz w:val="22"/>
          <w:szCs w:val="22"/>
          <w:lang w:val="en-US"/>
        </w:rPr>
        <w:t>Proposal 2:</w:t>
      </w:r>
      <w:r w:rsidRPr="00593E9A">
        <w:rPr>
          <w:b/>
          <w:bCs/>
          <w:sz w:val="22"/>
          <w:szCs w:val="22"/>
          <w:lang w:val="en-US"/>
        </w:rPr>
        <w:tab/>
        <w:t>For the baseline semi-static solution, support Alt. 3-1. The semi-static pattern can be kept simple, i.e., periodic, and holds until the next RRC Reconfiguration.</w:t>
      </w:r>
    </w:p>
    <w:p w14:paraId="6CC931CF" w14:textId="4045DB6A" w:rsidR="00593E9A" w:rsidRPr="00593E9A" w:rsidRDefault="00593E9A" w:rsidP="00593E9A">
      <w:pPr>
        <w:spacing w:line="276" w:lineRule="auto"/>
        <w:ind w:left="1418" w:hanging="1418"/>
        <w:jc w:val="both"/>
        <w:rPr>
          <w:b/>
          <w:bCs/>
          <w:sz w:val="22"/>
          <w:szCs w:val="22"/>
          <w:lang w:val="en-US"/>
        </w:rPr>
      </w:pPr>
      <w:r w:rsidRPr="00593E9A">
        <w:rPr>
          <w:b/>
          <w:bCs/>
          <w:sz w:val="22"/>
          <w:szCs w:val="22"/>
          <w:lang w:val="en-US"/>
        </w:rPr>
        <w:t>Proposal 3:</w:t>
      </w:r>
      <w:r w:rsidRPr="00593E9A">
        <w:rPr>
          <w:b/>
          <w:bCs/>
          <w:sz w:val="22"/>
          <w:szCs w:val="22"/>
          <w:lang w:val="en-US"/>
        </w:rPr>
        <w:tab/>
        <w:t xml:space="preserve">For the dynamic solution, support Alt. 1-1. The dynamic skipping/cancellation applies only to gaps/restrictions </w:t>
      </w:r>
      <w:r w:rsidR="00293F8E">
        <w:rPr>
          <w:b/>
          <w:bCs/>
          <w:sz w:val="22"/>
          <w:szCs w:val="22"/>
          <w:lang w:val="en-US"/>
        </w:rPr>
        <w:t>that</w:t>
      </w:r>
      <w:r w:rsidR="00293F8E" w:rsidRPr="00593E9A">
        <w:rPr>
          <w:b/>
          <w:bCs/>
          <w:sz w:val="22"/>
          <w:szCs w:val="22"/>
          <w:lang w:val="en-US"/>
        </w:rPr>
        <w:t xml:space="preserve"> </w:t>
      </w:r>
      <w:r w:rsidRPr="00593E9A">
        <w:rPr>
          <w:b/>
          <w:bCs/>
          <w:sz w:val="22"/>
          <w:szCs w:val="22"/>
          <w:lang w:val="en-US"/>
        </w:rPr>
        <w:t>are not already indicated as skipped/cancelled by the semi-static pattern.</w:t>
      </w:r>
    </w:p>
    <w:p w14:paraId="75BDE29F" w14:textId="77777777" w:rsidR="00593E9A" w:rsidRPr="00CC1168" w:rsidRDefault="00593E9A" w:rsidP="00593E9A">
      <w:pPr>
        <w:spacing w:line="276" w:lineRule="auto"/>
        <w:ind w:left="1418" w:hanging="1418"/>
        <w:jc w:val="both"/>
        <w:rPr>
          <w:lang w:val="en-US"/>
        </w:rPr>
      </w:pPr>
      <w:r w:rsidRPr="00593E9A">
        <w:rPr>
          <w:b/>
          <w:bCs/>
          <w:sz w:val="22"/>
          <w:szCs w:val="22"/>
          <w:lang w:val="en-US"/>
        </w:rPr>
        <w:t>Proposal 4:</w:t>
      </w:r>
      <w:r w:rsidRPr="00593E9A">
        <w:rPr>
          <w:b/>
          <w:bCs/>
          <w:sz w:val="22"/>
          <w:szCs w:val="22"/>
          <w:lang w:val="en-US"/>
        </w:rPr>
        <w:tab/>
        <w:t>RAN1 continues to discuss whether the partial skipping/cancellation of occasion(s) of gaps/ restrictions that are</w:t>
      </w:r>
      <w:r w:rsidRPr="00CC1168">
        <w:rPr>
          <w:b/>
          <w:bCs/>
          <w:sz w:val="22"/>
          <w:szCs w:val="22"/>
          <w:lang w:val="en-US"/>
        </w:rPr>
        <w:t xml:space="preserve"> caused by RRM measurements is supported or not.</w:t>
      </w:r>
    </w:p>
    <w:p w14:paraId="40C45D6A" w14:textId="77777777" w:rsidR="009C7E73" w:rsidRPr="001C5FF5" w:rsidRDefault="009C7E73" w:rsidP="009C7E73">
      <w:pPr>
        <w:pStyle w:val="Heading1"/>
        <w:tabs>
          <w:tab w:val="clear" w:pos="432"/>
        </w:tabs>
        <w:spacing w:before="480" w:line="276" w:lineRule="auto"/>
        <w:ind w:left="431" w:hanging="431"/>
        <w:jc w:val="both"/>
        <w:rPr>
          <w:szCs w:val="36"/>
          <w:lang w:val="en-US"/>
        </w:rPr>
      </w:pPr>
      <w:r w:rsidRPr="001C5FF5">
        <w:rPr>
          <w:szCs w:val="36"/>
          <w:lang w:val="en-US"/>
        </w:rPr>
        <w:t>References</w:t>
      </w:r>
    </w:p>
    <w:p w14:paraId="78C00BC3" w14:textId="77777777" w:rsidR="0046201B" w:rsidRPr="001C5FF5" w:rsidRDefault="0046201B" w:rsidP="0046201B">
      <w:pPr>
        <w:widowControl w:val="0"/>
        <w:numPr>
          <w:ilvl w:val="0"/>
          <w:numId w:val="2"/>
        </w:numPr>
        <w:overflowPunct/>
        <w:autoSpaceDE/>
        <w:adjustRightInd/>
        <w:spacing w:line="276" w:lineRule="auto"/>
        <w:ind w:left="418" w:hanging="418"/>
        <w:jc w:val="both"/>
        <w:textAlignment w:val="auto"/>
        <w:rPr>
          <w:iCs/>
          <w:sz w:val="22"/>
          <w:szCs w:val="22"/>
          <w:lang w:val="en-US"/>
        </w:rPr>
      </w:pPr>
      <w:bookmarkStart w:id="6" w:name="_Ref172892154"/>
      <w:bookmarkStart w:id="7" w:name="_Ref172892213"/>
      <w:bookmarkStart w:id="8" w:name="_Ref166338913"/>
      <w:r w:rsidRPr="001C5FF5">
        <w:rPr>
          <w:iCs/>
          <w:sz w:val="22"/>
          <w:szCs w:val="22"/>
          <w:lang w:val="en-US"/>
        </w:rPr>
        <w:t>R1-240</w:t>
      </w:r>
      <w:r w:rsidRPr="001C5FF5">
        <w:rPr>
          <w:bCs/>
          <w:sz w:val="22"/>
          <w:szCs w:val="22"/>
          <w:lang w:val="en-US"/>
        </w:rPr>
        <w:t>5666</w:t>
      </w:r>
      <w:r w:rsidRPr="001C5FF5">
        <w:rPr>
          <w:iCs/>
          <w:sz w:val="22"/>
          <w:szCs w:val="22"/>
          <w:lang w:val="en-US"/>
        </w:rPr>
        <w:t>, “Moderator summary #5 - Enabling TX/RX for XR during RRM measurements”, 3GPP RAN1#117, Fukuoka (Japan), May 2024.</w:t>
      </w:r>
      <w:bookmarkEnd w:id="6"/>
    </w:p>
    <w:p w14:paraId="2F26A97D" w14:textId="288C95FE" w:rsidR="00D062CC" w:rsidRPr="001C5FF5" w:rsidRDefault="00D062CC" w:rsidP="009C7E73">
      <w:pPr>
        <w:widowControl w:val="0"/>
        <w:numPr>
          <w:ilvl w:val="0"/>
          <w:numId w:val="2"/>
        </w:numPr>
        <w:overflowPunct/>
        <w:autoSpaceDE/>
        <w:adjustRightInd/>
        <w:spacing w:line="276" w:lineRule="auto"/>
        <w:ind w:left="418" w:hanging="418"/>
        <w:jc w:val="both"/>
        <w:textAlignment w:val="auto"/>
        <w:rPr>
          <w:iCs/>
          <w:sz w:val="22"/>
          <w:szCs w:val="22"/>
          <w:lang w:val="en-US"/>
        </w:rPr>
      </w:pPr>
      <w:r w:rsidRPr="001C5FF5">
        <w:rPr>
          <w:iCs/>
          <w:sz w:val="22"/>
          <w:szCs w:val="22"/>
          <w:lang w:val="en-US"/>
        </w:rPr>
        <w:t xml:space="preserve">RP-240111, </w:t>
      </w:r>
      <w:r w:rsidR="000F6A41" w:rsidRPr="001C5FF5">
        <w:rPr>
          <w:iCs/>
          <w:sz w:val="22"/>
          <w:szCs w:val="22"/>
          <w:lang w:val="en-US"/>
        </w:rPr>
        <w:t>“Revised WID on XR (</w:t>
      </w:r>
      <w:proofErr w:type="spellStart"/>
      <w:r w:rsidR="000F6A41" w:rsidRPr="001C5FF5">
        <w:rPr>
          <w:iCs/>
          <w:sz w:val="22"/>
          <w:szCs w:val="22"/>
          <w:lang w:val="en-US"/>
        </w:rPr>
        <w:t>eXtended</w:t>
      </w:r>
      <w:proofErr w:type="spellEnd"/>
      <w:r w:rsidR="000F6A41" w:rsidRPr="001C5FF5">
        <w:rPr>
          <w:iCs/>
          <w:sz w:val="22"/>
          <w:szCs w:val="22"/>
          <w:lang w:val="en-US"/>
        </w:rPr>
        <w:t xml:space="preserve"> Reality) for NR Phase 3,” 3GPP TSG RAN Meeting #103, Mar. 2024.</w:t>
      </w:r>
      <w:bookmarkEnd w:id="7"/>
    </w:p>
    <w:p w14:paraId="0D04AEB6" w14:textId="3F35D990" w:rsidR="007B17C6" w:rsidRPr="001C5FF5" w:rsidRDefault="007B17C6" w:rsidP="007B17C6">
      <w:pPr>
        <w:widowControl w:val="0"/>
        <w:numPr>
          <w:ilvl w:val="0"/>
          <w:numId w:val="2"/>
        </w:numPr>
        <w:overflowPunct/>
        <w:autoSpaceDE/>
        <w:adjustRightInd/>
        <w:spacing w:line="276" w:lineRule="auto"/>
        <w:ind w:left="418" w:hanging="418"/>
        <w:jc w:val="both"/>
        <w:textAlignment w:val="auto"/>
        <w:rPr>
          <w:iCs/>
          <w:sz w:val="22"/>
          <w:szCs w:val="22"/>
          <w:lang w:val="en-US"/>
        </w:rPr>
      </w:pPr>
      <w:bookmarkStart w:id="9" w:name="_Ref166418066"/>
      <w:bookmarkEnd w:id="8"/>
      <w:r w:rsidRPr="001C5FF5">
        <w:rPr>
          <w:iCs/>
          <w:sz w:val="22"/>
          <w:szCs w:val="22"/>
          <w:lang w:val="en-US"/>
        </w:rPr>
        <w:t xml:space="preserve">R1-2401718, “Moderator summary #2 - Enabling TX/RX for XR during RRM measurements,” 3GPP RAN1#116, </w:t>
      </w:r>
      <w:r w:rsidR="002D34B2" w:rsidRPr="001C5FF5">
        <w:rPr>
          <w:iCs/>
          <w:sz w:val="22"/>
          <w:szCs w:val="22"/>
          <w:lang w:val="en-US"/>
        </w:rPr>
        <w:t xml:space="preserve">Athens (Greece), </w:t>
      </w:r>
      <w:r w:rsidRPr="001C5FF5">
        <w:rPr>
          <w:iCs/>
          <w:sz w:val="22"/>
          <w:szCs w:val="22"/>
          <w:lang w:val="en-US"/>
        </w:rPr>
        <w:t>Feb. 2024.</w:t>
      </w:r>
    </w:p>
    <w:p w14:paraId="56A7D92C" w14:textId="148A713C" w:rsidR="008106A2" w:rsidRPr="001C5FF5" w:rsidRDefault="00316517" w:rsidP="001C5FF5">
      <w:pPr>
        <w:widowControl w:val="0"/>
        <w:numPr>
          <w:ilvl w:val="0"/>
          <w:numId w:val="2"/>
        </w:numPr>
        <w:overflowPunct/>
        <w:autoSpaceDE/>
        <w:adjustRightInd/>
        <w:spacing w:line="276" w:lineRule="auto"/>
        <w:ind w:left="418" w:hanging="418"/>
        <w:jc w:val="both"/>
        <w:textAlignment w:val="auto"/>
        <w:rPr>
          <w:iCs/>
          <w:sz w:val="22"/>
          <w:szCs w:val="22"/>
          <w:lang w:val="en-US"/>
        </w:rPr>
      </w:pPr>
      <w:r w:rsidRPr="001C5FF5">
        <w:rPr>
          <w:iCs/>
          <w:sz w:val="22"/>
          <w:szCs w:val="22"/>
          <w:lang w:val="en-US"/>
        </w:rPr>
        <w:t>R1-2403676, “Moderator summary #4 – Enabling TX/RX for XR during RRM measurements,” 3GPP RAN1#116bis, Changsha (China), Apr. 2024.</w:t>
      </w:r>
      <w:bookmarkEnd w:id="9"/>
    </w:p>
    <w:sectPr w:rsidR="008106A2" w:rsidRPr="001C5FF5" w:rsidSect="00837ECE">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FB97" w14:textId="77777777" w:rsidR="001B0E84" w:rsidRDefault="001B0E84">
      <w:pPr>
        <w:spacing w:after="0"/>
      </w:pPr>
      <w:r>
        <w:separator/>
      </w:r>
    </w:p>
  </w:endnote>
  <w:endnote w:type="continuationSeparator" w:id="0">
    <w:p w14:paraId="648FF2E9" w14:textId="77777777" w:rsidR="001B0E84" w:rsidRDefault="001B0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3411F" w14:textId="77777777" w:rsidR="001B0E84" w:rsidRDefault="001B0E84">
      <w:pPr>
        <w:spacing w:after="0"/>
      </w:pPr>
      <w:r>
        <w:separator/>
      </w:r>
    </w:p>
  </w:footnote>
  <w:footnote w:type="continuationSeparator" w:id="0">
    <w:p w14:paraId="7EB8DCBD" w14:textId="77777777" w:rsidR="001B0E84" w:rsidRDefault="001B0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1A24"/>
    <w:multiLevelType w:val="hybridMultilevel"/>
    <w:tmpl w:val="00FA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768BC"/>
    <w:multiLevelType w:val="hybridMultilevel"/>
    <w:tmpl w:val="68FCEC6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B65A10"/>
    <w:multiLevelType w:val="hybridMultilevel"/>
    <w:tmpl w:val="E0F253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8D5857"/>
    <w:multiLevelType w:val="hybridMultilevel"/>
    <w:tmpl w:val="B35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B11AE"/>
    <w:multiLevelType w:val="hybridMultilevel"/>
    <w:tmpl w:val="99DC1E24"/>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8" w15:restartNumberingAfterBreak="0">
    <w:nsid w:val="0B5D225D"/>
    <w:multiLevelType w:val="hybridMultilevel"/>
    <w:tmpl w:val="64907B8E"/>
    <w:lvl w:ilvl="0" w:tplc="9BCA10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270878"/>
    <w:multiLevelType w:val="hybridMultilevel"/>
    <w:tmpl w:val="B7ACE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2F745BE"/>
    <w:multiLevelType w:val="hybridMultilevel"/>
    <w:tmpl w:val="A6000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3E4CCD"/>
    <w:multiLevelType w:val="hybridMultilevel"/>
    <w:tmpl w:val="0E3EB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9F2F5E"/>
    <w:multiLevelType w:val="hybridMultilevel"/>
    <w:tmpl w:val="BABA2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1979"/>
    <w:multiLevelType w:val="hybridMultilevel"/>
    <w:tmpl w:val="D6A8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C1CD6"/>
    <w:multiLevelType w:val="hybridMultilevel"/>
    <w:tmpl w:val="EF7AC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3258D1"/>
    <w:multiLevelType w:val="hybridMultilevel"/>
    <w:tmpl w:val="C23E78BE"/>
    <w:lvl w:ilvl="0" w:tplc="B698537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A0A21"/>
    <w:multiLevelType w:val="hybridMultilevel"/>
    <w:tmpl w:val="502AB9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297456"/>
    <w:multiLevelType w:val="hybridMultilevel"/>
    <w:tmpl w:val="31C817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BE4C7F"/>
    <w:multiLevelType w:val="hybridMultilevel"/>
    <w:tmpl w:val="CB10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A0E99"/>
    <w:multiLevelType w:val="hybridMultilevel"/>
    <w:tmpl w:val="84AA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3A48A6"/>
    <w:multiLevelType w:val="hybridMultilevel"/>
    <w:tmpl w:val="A02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D5EDD"/>
    <w:multiLevelType w:val="hybridMultilevel"/>
    <w:tmpl w:val="96A24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E5C13"/>
    <w:multiLevelType w:val="hybridMultilevel"/>
    <w:tmpl w:val="5E184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5E1"/>
    <w:multiLevelType w:val="hybridMultilevel"/>
    <w:tmpl w:val="39C2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76C22"/>
    <w:multiLevelType w:val="hybridMultilevel"/>
    <w:tmpl w:val="0C2C3C3C"/>
    <w:lvl w:ilvl="0" w:tplc="C080883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6D7232"/>
    <w:multiLevelType w:val="hybridMultilevel"/>
    <w:tmpl w:val="7FA8DDCC"/>
    <w:lvl w:ilvl="0" w:tplc="C080883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319C"/>
    <w:multiLevelType w:val="hybridMultilevel"/>
    <w:tmpl w:val="CD64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F5E94"/>
    <w:multiLevelType w:val="hybridMultilevel"/>
    <w:tmpl w:val="29E824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475C1"/>
    <w:multiLevelType w:val="hybridMultilevel"/>
    <w:tmpl w:val="852C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D7205"/>
    <w:multiLevelType w:val="hybridMultilevel"/>
    <w:tmpl w:val="E6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E37AE"/>
    <w:multiLevelType w:val="hybridMultilevel"/>
    <w:tmpl w:val="A2C0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42B06"/>
    <w:multiLevelType w:val="hybridMultilevel"/>
    <w:tmpl w:val="84B44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AE45C92"/>
    <w:multiLevelType w:val="hybridMultilevel"/>
    <w:tmpl w:val="0EA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5035">
    <w:abstractNumId w:val="4"/>
  </w:num>
  <w:num w:numId="2" w16cid:durableId="1399014432">
    <w:abstractNumId w:val="12"/>
  </w:num>
  <w:num w:numId="3" w16cid:durableId="473983221">
    <w:abstractNumId w:val="3"/>
  </w:num>
  <w:num w:numId="4" w16cid:durableId="70588299">
    <w:abstractNumId w:val="15"/>
  </w:num>
  <w:num w:numId="5" w16cid:durableId="222958049">
    <w:abstractNumId w:val="7"/>
  </w:num>
  <w:num w:numId="6" w16cid:durableId="105202878">
    <w:abstractNumId w:val="0"/>
  </w:num>
  <w:num w:numId="7" w16cid:durableId="941645346">
    <w:abstractNumId w:val="38"/>
  </w:num>
  <w:num w:numId="8" w16cid:durableId="107315119">
    <w:abstractNumId w:val="17"/>
  </w:num>
  <w:num w:numId="9" w16cid:durableId="2030908038">
    <w:abstractNumId w:val="9"/>
  </w:num>
  <w:num w:numId="10" w16cid:durableId="16573712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217670">
    <w:abstractNumId w:val="33"/>
  </w:num>
  <w:num w:numId="12" w16cid:durableId="927689494">
    <w:abstractNumId w:val="10"/>
  </w:num>
  <w:num w:numId="13" w16cid:durableId="1272467472">
    <w:abstractNumId w:val="21"/>
  </w:num>
  <w:num w:numId="14" w16cid:durableId="629432609">
    <w:abstractNumId w:val="24"/>
  </w:num>
  <w:num w:numId="15" w16cid:durableId="466243794">
    <w:abstractNumId w:val="25"/>
  </w:num>
  <w:num w:numId="16" w16cid:durableId="1778596788">
    <w:abstractNumId w:val="13"/>
  </w:num>
  <w:num w:numId="17" w16cid:durableId="1005786118">
    <w:abstractNumId w:val="36"/>
  </w:num>
  <w:num w:numId="18" w16cid:durableId="733040222">
    <w:abstractNumId w:val="16"/>
  </w:num>
  <w:num w:numId="19" w16cid:durableId="485127286">
    <w:abstractNumId w:val="14"/>
  </w:num>
  <w:num w:numId="20" w16cid:durableId="2086563955">
    <w:abstractNumId w:val="26"/>
  </w:num>
  <w:num w:numId="21" w16cid:durableId="1479953491">
    <w:abstractNumId w:val="28"/>
  </w:num>
  <w:num w:numId="22" w16cid:durableId="8994861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67340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8140705">
    <w:abstractNumId w:val="35"/>
  </w:num>
  <w:num w:numId="25" w16cid:durableId="371535174">
    <w:abstractNumId w:val="5"/>
  </w:num>
  <w:num w:numId="26" w16cid:durableId="1625846263">
    <w:abstractNumId w:val="37"/>
  </w:num>
  <w:num w:numId="27" w16cid:durableId="1744328911">
    <w:abstractNumId w:val="23"/>
  </w:num>
  <w:num w:numId="28" w16cid:durableId="2059742461">
    <w:abstractNumId w:val="11"/>
  </w:num>
  <w:num w:numId="29" w16cid:durableId="961770405">
    <w:abstractNumId w:val="22"/>
  </w:num>
  <w:num w:numId="30" w16cid:durableId="379980409">
    <w:abstractNumId w:val="2"/>
  </w:num>
  <w:num w:numId="31" w16cid:durableId="590548392">
    <w:abstractNumId w:val="20"/>
  </w:num>
  <w:num w:numId="32" w16cid:durableId="1510677197">
    <w:abstractNumId w:val="27"/>
  </w:num>
  <w:num w:numId="33" w16cid:durableId="1229413668">
    <w:abstractNumId w:val="34"/>
  </w:num>
  <w:num w:numId="34" w16cid:durableId="358164034">
    <w:abstractNumId w:val="18"/>
  </w:num>
  <w:num w:numId="35" w16cid:durableId="2119520414">
    <w:abstractNumId w:val="1"/>
  </w:num>
  <w:num w:numId="36" w16cid:durableId="411976600">
    <w:abstractNumId w:val="29"/>
  </w:num>
  <w:num w:numId="37" w16cid:durableId="839810712">
    <w:abstractNumId w:val="30"/>
  </w:num>
  <w:num w:numId="38" w16cid:durableId="1676609347">
    <w:abstractNumId w:val="32"/>
  </w:num>
  <w:num w:numId="39" w16cid:durableId="1677151840">
    <w:abstractNumId w:val="6"/>
  </w:num>
  <w:num w:numId="40" w16cid:durableId="1373769510">
    <w:abstractNumId w:val="31"/>
  </w:num>
  <w:num w:numId="41" w16cid:durableId="662004724">
    <w:abstractNumId w:val="8"/>
  </w:num>
  <w:num w:numId="42" w16cid:durableId="12033231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25050"/>
    <w:rsid w:val="00030263"/>
    <w:rsid w:val="00044395"/>
    <w:rsid w:val="00044C5F"/>
    <w:rsid w:val="00051544"/>
    <w:rsid w:val="00052FCA"/>
    <w:rsid w:val="0006215A"/>
    <w:rsid w:val="000651ED"/>
    <w:rsid w:val="00077653"/>
    <w:rsid w:val="000779CB"/>
    <w:rsid w:val="000808A5"/>
    <w:rsid w:val="000820A9"/>
    <w:rsid w:val="00082789"/>
    <w:rsid w:val="0008751C"/>
    <w:rsid w:val="00090581"/>
    <w:rsid w:val="000942C6"/>
    <w:rsid w:val="000963D4"/>
    <w:rsid w:val="000D2330"/>
    <w:rsid w:val="000D6FAC"/>
    <w:rsid w:val="000E09FE"/>
    <w:rsid w:val="000E687F"/>
    <w:rsid w:val="000F42F7"/>
    <w:rsid w:val="000F6A41"/>
    <w:rsid w:val="000F787D"/>
    <w:rsid w:val="001032BA"/>
    <w:rsid w:val="00104356"/>
    <w:rsid w:val="00116724"/>
    <w:rsid w:val="00121B54"/>
    <w:rsid w:val="0013233E"/>
    <w:rsid w:val="00135E1B"/>
    <w:rsid w:val="00141D27"/>
    <w:rsid w:val="001567B8"/>
    <w:rsid w:val="00156D21"/>
    <w:rsid w:val="001626A0"/>
    <w:rsid w:val="00167B2D"/>
    <w:rsid w:val="00167E24"/>
    <w:rsid w:val="0017590E"/>
    <w:rsid w:val="00185EE2"/>
    <w:rsid w:val="00191586"/>
    <w:rsid w:val="00194F1A"/>
    <w:rsid w:val="001961A3"/>
    <w:rsid w:val="001A04A9"/>
    <w:rsid w:val="001A3B07"/>
    <w:rsid w:val="001A493D"/>
    <w:rsid w:val="001A5091"/>
    <w:rsid w:val="001A6781"/>
    <w:rsid w:val="001B0E84"/>
    <w:rsid w:val="001B126E"/>
    <w:rsid w:val="001B44AF"/>
    <w:rsid w:val="001C28BC"/>
    <w:rsid w:val="001C5DA8"/>
    <w:rsid w:val="001C5FF5"/>
    <w:rsid w:val="001D16E4"/>
    <w:rsid w:val="001D1DA4"/>
    <w:rsid w:val="001D57D8"/>
    <w:rsid w:val="001D72BE"/>
    <w:rsid w:val="001E264C"/>
    <w:rsid w:val="001E61A4"/>
    <w:rsid w:val="00201575"/>
    <w:rsid w:val="00203495"/>
    <w:rsid w:val="00204271"/>
    <w:rsid w:val="00206E79"/>
    <w:rsid w:val="00211A61"/>
    <w:rsid w:val="00222057"/>
    <w:rsid w:val="002234F6"/>
    <w:rsid w:val="002245C5"/>
    <w:rsid w:val="0023028C"/>
    <w:rsid w:val="00240AFC"/>
    <w:rsid w:val="0026000A"/>
    <w:rsid w:val="00272C1F"/>
    <w:rsid w:val="00282B83"/>
    <w:rsid w:val="002900F3"/>
    <w:rsid w:val="00293F8E"/>
    <w:rsid w:val="0029752C"/>
    <w:rsid w:val="002C0948"/>
    <w:rsid w:val="002C41D0"/>
    <w:rsid w:val="002C5F54"/>
    <w:rsid w:val="002C73DB"/>
    <w:rsid w:val="002D129A"/>
    <w:rsid w:val="002D34B2"/>
    <w:rsid w:val="002D377A"/>
    <w:rsid w:val="002D5847"/>
    <w:rsid w:val="002D6FA5"/>
    <w:rsid w:val="002F0DA4"/>
    <w:rsid w:val="002F1A67"/>
    <w:rsid w:val="002F4FF8"/>
    <w:rsid w:val="002F69EA"/>
    <w:rsid w:val="003005ED"/>
    <w:rsid w:val="0030294F"/>
    <w:rsid w:val="00304074"/>
    <w:rsid w:val="00315DC6"/>
    <w:rsid w:val="00316517"/>
    <w:rsid w:val="00323017"/>
    <w:rsid w:val="0032777B"/>
    <w:rsid w:val="00330E4A"/>
    <w:rsid w:val="003344D0"/>
    <w:rsid w:val="00335A0D"/>
    <w:rsid w:val="00344306"/>
    <w:rsid w:val="00350BD2"/>
    <w:rsid w:val="003627BD"/>
    <w:rsid w:val="00363CE8"/>
    <w:rsid w:val="003676BF"/>
    <w:rsid w:val="00380C9F"/>
    <w:rsid w:val="00380DA2"/>
    <w:rsid w:val="00392428"/>
    <w:rsid w:val="003A7384"/>
    <w:rsid w:val="003B0C3D"/>
    <w:rsid w:val="003B1004"/>
    <w:rsid w:val="003B3002"/>
    <w:rsid w:val="003C5327"/>
    <w:rsid w:val="003D071C"/>
    <w:rsid w:val="003D1CC5"/>
    <w:rsid w:val="003D4C0A"/>
    <w:rsid w:val="003D6E50"/>
    <w:rsid w:val="003E28D9"/>
    <w:rsid w:val="003E2BE0"/>
    <w:rsid w:val="003E4D9C"/>
    <w:rsid w:val="003F1A31"/>
    <w:rsid w:val="003F1ACC"/>
    <w:rsid w:val="00405167"/>
    <w:rsid w:val="0042393A"/>
    <w:rsid w:val="004255EB"/>
    <w:rsid w:val="004346F9"/>
    <w:rsid w:val="00442097"/>
    <w:rsid w:val="004503FC"/>
    <w:rsid w:val="004541A0"/>
    <w:rsid w:val="00461EDF"/>
    <w:rsid w:val="0046201B"/>
    <w:rsid w:val="00462DE5"/>
    <w:rsid w:val="00465A70"/>
    <w:rsid w:val="00465DE8"/>
    <w:rsid w:val="0047258A"/>
    <w:rsid w:val="004B2976"/>
    <w:rsid w:val="004B5834"/>
    <w:rsid w:val="004B5EFD"/>
    <w:rsid w:val="004D3230"/>
    <w:rsid w:val="004D41ED"/>
    <w:rsid w:val="004D483E"/>
    <w:rsid w:val="004D56E6"/>
    <w:rsid w:val="004E243F"/>
    <w:rsid w:val="004E4FC8"/>
    <w:rsid w:val="004E504B"/>
    <w:rsid w:val="004E62A4"/>
    <w:rsid w:val="004F3912"/>
    <w:rsid w:val="004F5168"/>
    <w:rsid w:val="004F73D9"/>
    <w:rsid w:val="0050060F"/>
    <w:rsid w:val="00502CEB"/>
    <w:rsid w:val="005063D8"/>
    <w:rsid w:val="0050770F"/>
    <w:rsid w:val="0051124F"/>
    <w:rsid w:val="00524C42"/>
    <w:rsid w:val="005302A8"/>
    <w:rsid w:val="005400EB"/>
    <w:rsid w:val="00543E46"/>
    <w:rsid w:val="00546233"/>
    <w:rsid w:val="005562C4"/>
    <w:rsid w:val="005607EB"/>
    <w:rsid w:val="005631D5"/>
    <w:rsid w:val="00571EE8"/>
    <w:rsid w:val="00577C95"/>
    <w:rsid w:val="00577FA7"/>
    <w:rsid w:val="00592202"/>
    <w:rsid w:val="005934F3"/>
    <w:rsid w:val="00593E9A"/>
    <w:rsid w:val="005956E8"/>
    <w:rsid w:val="005A1369"/>
    <w:rsid w:val="005A33EB"/>
    <w:rsid w:val="005A6480"/>
    <w:rsid w:val="005B5459"/>
    <w:rsid w:val="005B79A6"/>
    <w:rsid w:val="005D2B2C"/>
    <w:rsid w:val="005E4811"/>
    <w:rsid w:val="006007BB"/>
    <w:rsid w:val="0061651C"/>
    <w:rsid w:val="006225AA"/>
    <w:rsid w:val="006449F2"/>
    <w:rsid w:val="00644F94"/>
    <w:rsid w:val="00651298"/>
    <w:rsid w:val="00657C58"/>
    <w:rsid w:val="0066497F"/>
    <w:rsid w:val="00667225"/>
    <w:rsid w:val="00667AB9"/>
    <w:rsid w:val="006715B3"/>
    <w:rsid w:val="00676DD5"/>
    <w:rsid w:val="006823CF"/>
    <w:rsid w:val="0068485F"/>
    <w:rsid w:val="00690340"/>
    <w:rsid w:val="00693A1C"/>
    <w:rsid w:val="006B5012"/>
    <w:rsid w:val="006C6766"/>
    <w:rsid w:val="006C6B42"/>
    <w:rsid w:val="006C71DE"/>
    <w:rsid w:val="006E22BC"/>
    <w:rsid w:val="006E3439"/>
    <w:rsid w:val="00701D17"/>
    <w:rsid w:val="007076FA"/>
    <w:rsid w:val="00707CBD"/>
    <w:rsid w:val="00714AF4"/>
    <w:rsid w:val="00722A48"/>
    <w:rsid w:val="00735262"/>
    <w:rsid w:val="0073614C"/>
    <w:rsid w:val="00741DA7"/>
    <w:rsid w:val="00756700"/>
    <w:rsid w:val="00775721"/>
    <w:rsid w:val="00783419"/>
    <w:rsid w:val="00785F54"/>
    <w:rsid w:val="007873B5"/>
    <w:rsid w:val="007A6FCA"/>
    <w:rsid w:val="007B17C6"/>
    <w:rsid w:val="007C1994"/>
    <w:rsid w:val="007C685B"/>
    <w:rsid w:val="007E1553"/>
    <w:rsid w:val="007F4AD8"/>
    <w:rsid w:val="007F6898"/>
    <w:rsid w:val="008106A2"/>
    <w:rsid w:val="008149E8"/>
    <w:rsid w:val="00825009"/>
    <w:rsid w:val="00837ECE"/>
    <w:rsid w:val="00846278"/>
    <w:rsid w:val="00856416"/>
    <w:rsid w:val="00871C73"/>
    <w:rsid w:val="0087315E"/>
    <w:rsid w:val="00882DAD"/>
    <w:rsid w:val="00883768"/>
    <w:rsid w:val="00884234"/>
    <w:rsid w:val="008977A6"/>
    <w:rsid w:val="008A218C"/>
    <w:rsid w:val="008A5EC0"/>
    <w:rsid w:val="008B5ED0"/>
    <w:rsid w:val="008C1B45"/>
    <w:rsid w:val="008C76D4"/>
    <w:rsid w:val="008E0383"/>
    <w:rsid w:val="008E0A9D"/>
    <w:rsid w:val="008E4FB4"/>
    <w:rsid w:val="008E6E2F"/>
    <w:rsid w:val="009020C0"/>
    <w:rsid w:val="00906747"/>
    <w:rsid w:val="00910BCB"/>
    <w:rsid w:val="00911DF9"/>
    <w:rsid w:val="00926BEA"/>
    <w:rsid w:val="00926C77"/>
    <w:rsid w:val="00931EAC"/>
    <w:rsid w:val="009369B1"/>
    <w:rsid w:val="00947054"/>
    <w:rsid w:val="009611FF"/>
    <w:rsid w:val="009628E0"/>
    <w:rsid w:val="0096334E"/>
    <w:rsid w:val="00963A37"/>
    <w:rsid w:val="009714C0"/>
    <w:rsid w:val="009779A1"/>
    <w:rsid w:val="00991FCE"/>
    <w:rsid w:val="00994C52"/>
    <w:rsid w:val="00996054"/>
    <w:rsid w:val="009A5CA7"/>
    <w:rsid w:val="009B1CD0"/>
    <w:rsid w:val="009B64A3"/>
    <w:rsid w:val="009C077D"/>
    <w:rsid w:val="009C1B89"/>
    <w:rsid w:val="009C7E73"/>
    <w:rsid w:val="009D2E2D"/>
    <w:rsid w:val="00A21270"/>
    <w:rsid w:val="00A30EF8"/>
    <w:rsid w:val="00A35AA5"/>
    <w:rsid w:val="00A457A6"/>
    <w:rsid w:val="00A4580D"/>
    <w:rsid w:val="00A600CD"/>
    <w:rsid w:val="00A62F43"/>
    <w:rsid w:val="00A63296"/>
    <w:rsid w:val="00A644D6"/>
    <w:rsid w:val="00A734E8"/>
    <w:rsid w:val="00A766C5"/>
    <w:rsid w:val="00A81477"/>
    <w:rsid w:val="00A84D04"/>
    <w:rsid w:val="00A85079"/>
    <w:rsid w:val="00A912D6"/>
    <w:rsid w:val="00A91597"/>
    <w:rsid w:val="00A94B05"/>
    <w:rsid w:val="00AA2C52"/>
    <w:rsid w:val="00AB55F6"/>
    <w:rsid w:val="00AC75D5"/>
    <w:rsid w:val="00AD499A"/>
    <w:rsid w:val="00B17436"/>
    <w:rsid w:val="00B24DA1"/>
    <w:rsid w:val="00B30843"/>
    <w:rsid w:val="00B40E26"/>
    <w:rsid w:val="00B57CEF"/>
    <w:rsid w:val="00B667AA"/>
    <w:rsid w:val="00B730A3"/>
    <w:rsid w:val="00B73F44"/>
    <w:rsid w:val="00B74207"/>
    <w:rsid w:val="00B76FBC"/>
    <w:rsid w:val="00B92077"/>
    <w:rsid w:val="00B94ED1"/>
    <w:rsid w:val="00BA3837"/>
    <w:rsid w:val="00BA4AFC"/>
    <w:rsid w:val="00BA7AB4"/>
    <w:rsid w:val="00BC161A"/>
    <w:rsid w:val="00BC2A6D"/>
    <w:rsid w:val="00BC7655"/>
    <w:rsid w:val="00BE041E"/>
    <w:rsid w:val="00BE3D89"/>
    <w:rsid w:val="00BE74C9"/>
    <w:rsid w:val="00BF185B"/>
    <w:rsid w:val="00BF3795"/>
    <w:rsid w:val="00BF5B33"/>
    <w:rsid w:val="00BF7316"/>
    <w:rsid w:val="00BF7B40"/>
    <w:rsid w:val="00C02A3E"/>
    <w:rsid w:val="00C05A66"/>
    <w:rsid w:val="00C12929"/>
    <w:rsid w:val="00C15C5C"/>
    <w:rsid w:val="00C2245B"/>
    <w:rsid w:val="00C26ED5"/>
    <w:rsid w:val="00C41558"/>
    <w:rsid w:val="00C503C3"/>
    <w:rsid w:val="00C50EB9"/>
    <w:rsid w:val="00C51236"/>
    <w:rsid w:val="00C54DC0"/>
    <w:rsid w:val="00C55787"/>
    <w:rsid w:val="00C60573"/>
    <w:rsid w:val="00C639C2"/>
    <w:rsid w:val="00C654D4"/>
    <w:rsid w:val="00C66236"/>
    <w:rsid w:val="00C815AF"/>
    <w:rsid w:val="00C83781"/>
    <w:rsid w:val="00C8521D"/>
    <w:rsid w:val="00C90490"/>
    <w:rsid w:val="00C96226"/>
    <w:rsid w:val="00C97796"/>
    <w:rsid w:val="00CA3FC9"/>
    <w:rsid w:val="00CB69C4"/>
    <w:rsid w:val="00CC1168"/>
    <w:rsid w:val="00CD0605"/>
    <w:rsid w:val="00CD0DA1"/>
    <w:rsid w:val="00CD4704"/>
    <w:rsid w:val="00CD5E66"/>
    <w:rsid w:val="00CD76FF"/>
    <w:rsid w:val="00D00EF9"/>
    <w:rsid w:val="00D062CC"/>
    <w:rsid w:val="00D07BB6"/>
    <w:rsid w:val="00D11938"/>
    <w:rsid w:val="00D12C6C"/>
    <w:rsid w:val="00D260B2"/>
    <w:rsid w:val="00D53381"/>
    <w:rsid w:val="00D61AED"/>
    <w:rsid w:val="00D6262B"/>
    <w:rsid w:val="00D62926"/>
    <w:rsid w:val="00D757D4"/>
    <w:rsid w:val="00D8584A"/>
    <w:rsid w:val="00DA074A"/>
    <w:rsid w:val="00DB3396"/>
    <w:rsid w:val="00DB3F4F"/>
    <w:rsid w:val="00DB6461"/>
    <w:rsid w:val="00DC27E1"/>
    <w:rsid w:val="00DC404D"/>
    <w:rsid w:val="00DD6174"/>
    <w:rsid w:val="00DD6CB5"/>
    <w:rsid w:val="00DE0670"/>
    <w:rsid w:val="00DE4DC2"/>
    <w:rsid w:val="00DE5CB9"/>
    <w:rsid w:val="00DF7720"/>
    <w:rsid w:val="00E022A2"/>
    <w:rsid w:val="00E050A3"/>
    <w:rsid w:val="00E06C44"/>
    <w:rsid w:val="00E07136"/>
    <w:rsid w:val="00E11A35"/>
    <w:rsid w:val="00E14A1D"/>
    <w:rsid w:val="00E252B3"/>
    <w:rsid w:val="00E40665"/>
    <w:rsid w:val="00E40666"/>
    <w:rsid w:val="00E40B7F"/>
    <w:rsid w:val="00E43CF1"/>
    <w:rsid w:val="00E47DC8"/>
    <w:rsid w:val="00E54178"/>
    <w:rsid w:val="00E5475F"/>
    <w:rsid w:val="00E64B1B"/>
    <w:rsid w:val="00E67F9A"/>
    <w:rsid w:val="00E81719"/>
    <w:rsid w:val="00E8462B"/>
    <w:rsid w:val="00E90E59"/>
    <w:rsid w:val="00E9126D"/>
    <w:rsid w:val="00EA6C7C"/>
    <w:rsid w:val="00EB1F8E"/>
    <w:rsid w:val="00EC4C7E"/>
    <w:rsid w:val="00EC606A"/>
    <w:rsid w:val="00ED3044"/>
    <w:rsid w:val="00ED5113"/>
    <w:rsid w:val="00ED7228"/>
    <w:rsid w:val="00F0578E"/>
    <w:rsid w:val="00F1015B"/>
    <w:rsid w:val="00F31641"/>
    <w:rsid w:val="00F33C8B"/>
    <w:rsid w:val="00F34126"/>
    <w:rsid w:val="00F40B19"/>
    <w:rsid w:val="00F41ABC"/>
    <w:rsid w:val="00F50F54"/>
    <w:rsid w:val="00F55F19"/>
    <w:rsid w:val="00F63541"/>
    <w:rsid w:val="00F6416A"/>
    <w:rsid w:val="00F66138"/>
    <w:rsid w:val="00F73C03"/>
    <w:rsid w:val="00F75183"/>
    <w:rsid w:val="00F7726A"/>
    <w:rsid w:val="00F82837"/>
    <w:rsid w:val="00F83400"/>
    <w:rsid w:val="00F863AF"/>
    <w:rsid w:val="00F865E3"/>
    <w:rsid w:val="00F94905"/>
    <w:rsid w:val="00F94A4F"/>
    <w:rsid w:val="00F96720"/>
    <w:rsid w:val="00FA4DAB"/>
    <w:rsid w:val="00FB11B9"/>
    <w:rsid w:val="00FB33BF"/>
    <w:rsid w:val="00FB3ABB"/>
    <w:rsid w:val="00FC09F5"/>
    <w:rsid w:val="00FC2CA6"/>
    <w:rsid w:val="00FC35E1"/>
    <w:rsid w:val="00FD1F60"/>
    <w:rsid w:val="00FD5EC8"/>
    <w:rsid w:val="00FF2457"/>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B91DA765-8252-4F1B-B69F-50955B89A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6A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
    <w:basedOn w:val="TableNormal"/>
    <w:uiPriority w:val="3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1"/>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11"/>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1"/>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
    <w:basedOn w:val="Normal"/>
    <w:next w:val="Normal"/>
    <w:link w:val="CaptionChar"/>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3390812">
      <w:bodyDiv w:val="1"/>
      <w:marLeft w:val="0"/>
      <w:marRight w:val="0"/>
      <w:marTop w:val="0"/>
      <w:marBottom w:val="0"/>
      <w:divBdr>
        <w:top w:val="none" w:sz="0" w:space="0" w:color="auto"/>
        <w:left w:val="none" w:sz="0" w:space="0" w:color="auto"/>
        <w:bottom w:val="none" w:sz="0" w:space="0" w:color="auto"/>
        <w:right w:val="none" w:sz="0" w:space="0" w:color="auto"/>
      </w:divBdr>
    </w:div>
    <w:div w:id="1148977924">
      <w:bodyDiv w:val="1"/>
      <w:marLeft w:val="0"/>
      <w:marRight w:val="0"/>
      <w:marTop w:val="0"/>
      <w:marBottom w:val="0"/>
      <w:divBdr>
        <w:top w:val="none" w:sz="0" w:space="0" w:color="auto"/>
        <w:left w:val="none" w:sz="0" w:space="0" w:color="auto"/>
        <w:bottom w:val="none" w:sz="0" w:space="0" w:color="auto"/>
        <w:right w:val="none" w:sz="0" w:space="0" w:color="auto"/>
      </w:divBdr>
    </w:div>
    <w:div w:id="1524829492">
      <w:bodyDiv w:val="1"/>
      <w:marLeft w:val="0"/>
      <w:marRight w:val="0"/>
      <w:marTop w:val="0"/>
      <w:marBottom w:val="0"/>
      <w:divBdr>
        <w:top w:val="none" w:sz="0" w:space="0" w:color="auto"/>
        <w:left w:val="none" w:sz="0" w:space="0" w:color="auto"/>
        <w:bottom w:val="none" w:sz="0" w:space="0" w:color="auto"/>
        <w:right w:val="none" w:sz="0" w:space="0" w:color="auto"/>
      </w:divBdr>
      <w:divsChild>
        <w:div w:id="1519805189">
          <w:marLeft w:val="0"/>
          <w:marRight w:val="0"/>
          <w:marTop w:val="0"/>
          <w:marBottom w:val="300"/>
          <w:divBdr>
            <w:top w:val="none" w:sz="0" w:space="0" w:color="auto"/>
            <w:left w:val="none" w:sz="0" w:space="0" w:color="auto"/>
            <w:bottom w:val="none" w:sz="0" w:space="0" w:color="auto"/>
            <w:right w:val="none" w:sz="0" w:space="0" w:color="auto"/>
          </w:divBdr>
        </w:div>
      </w:divsChild>
    </w:div>
    <w:div w:id="1661076775">
      <w:bodyDiv w:val="1"/>
      <w:marLeft w:val="0"/>
      <w:marRight w:val="0"/>
      <w:marTop w:val="0"/>
      <w:marBottom w:val="0"/>
      <w:divBdr>
        <w:top w:val="none" w:sz="0" w:space="0" w:color="auto"/>
        <w:left w:val="none" w:sz="0" w:space="0" w:color="auto"/>
        <w:bottom w:val="none" w:sz="0" w:space="0" w:color="auto"/>
        <w:right w:val="none" w:sz="0" w:space="0" w:color="auto"/>
      </w:divBdr>
    </w:div>
    <w:div w:id="1904637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23EF-6867-4014-BC3B-A27A6115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1848</Words>
  <Characters>10535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3</cp:revision>
  <dcterms:created xsi:type="dcterms:W3CDTF">2024-07-31T10:39:00Z</dcterms:created>
  <dcterms:modified xsi:type="dcterms:W3CDTF">2024-07-31T11:33:00Z</dcterms:modified>
</cp:coreProperties>
</file>