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01C6A3B2"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0631D">
        <w:rPr>
          <w:rFonts w:ascii="Times New Roman" w:eastAsiaTheme="minorHAnsi" w:hAnsi="Times New Roman"/>
          <w:b/>
          <w:bCs/>
          <w:sz w:val="24"/>
          <w:szCs w:val="28"/>
          <w:lang w:val="en-US"/>
        </w:rPr>
        <w:t>11</w:t>
      </w:r>
      <w:r w:rsidR="00CA4970">
        <w:rPr>
          <w:rFonts w:ascii="Times New Roman" w:eastAsiaTheme="minorHAnsi" w:hAnsi="Times New Roman"/>
          <w:b/>
          <w:bCs/>
          <w:sz w:val="24"/>
          <w:szCs w:val="28"/>
          <w:lang w:val="en-US"/>
        </w:rPr>
        <w:t>4</w:t>
      </w:r>
      <w:r w:rsidR="0089029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534AA2">
        <w:rPr>
          <w:rFonts w:ascii="Times New Roman" w:eastAsiaTheme="minorHAnsi" w:hAnsi="Times New Roman"/>
          <w:b/>
          <w:bCs/>
          <w:sz w:val="24"/>
          <w:szCs w:val="24"/>
          <w:lang w:val="en-US"/>
        </w:rPr>
        <w:t>R1-</w:t>
      </w:r>
      <w:r w:rsidR="00766F47" w:rsidRPr="00766F47">
        <w:rPr>
          <w:rFonts w:ascii="Times New Roman" w:eastAsiaTheme="minorHAnsi" w:hAnsi="Times New Roman"/>
          <w:b/>
          <w:bCs/>
          <w:sz w:val="24"/>
          <w:szCs w:val="24"/>
          <w:lang w:val="en-US"/>
        </w:rPr>
        <w:t>2307583</w:t>
      </w:r>
    </w:p>
    <w:p w14:paraId="182DC43A" w14:textId="7F31C20B" w:rsidR="0079672B" w:rsidRDefault="00E770BE" w:rsidP="0079672B">
      <w:pPr>
        <w:pStyle w:val="CRCoverPage"/>
        <w:tabs>
          <w:tab w:val="left" w:pos="1980"/>
        </w:tabs>
        <w:jc w:val="both"/>
        <w:rPr>
          <w:rFonts w:ascii="Times New Roman" w:eastAsiaTheme="minorHAnsi" w:hAnsi="Times New Roman"/>
          <w:b/>
          <w:bCs/>
          <w:sz w:val="24"/>
          <w:szCs w:val="28"/>
          <w:lang w:val="en-US"/>
        </w:rPr>
      </w:pPr>
      <w:r>
        <w:rPr>
          <w:rFonts w:ascii="Times New Roman" w:eastAsia="SimSun" w:hAnsi="Times New Roman"/>
          <w:b/>
          <w:sz w:val="24"/>
          <w:lang w:val="en-CA" w:eastAsia="zh-CN"/>
        </w:rPr>
        <w:t>Toulouse, France</w:t>
      </w:r>
      <w:r w:rsidRPr="00265A24">
        <w:rPr>
          <w:rFonts w:ascii="Times New Roman" w:eastAsia="SimSun" w:hAnsi="Times New Roman"/>
          <w:b/>
          <w:sz w:val="24"/>
          <w:lang w:val="en-CA" w:eastAsia="zh-CN"/>
        </w:rPr>
        <w:t xml:space="preserve">, </w:t>
      </w:r>
      <w:r w:rsidRPr="003C0A80">
        <w:rPr>
          <w:rFonts w:ascii="Times New Roman" w:eastAsia="SimSun" w:hAnsi="Times New Roman"/>
          <w:b/>
          <w:sz w:val="24"/>
          <w:lang w:val="en-CA" w:eastAsia="zh-CN"/>
        </w:rPr>
        <w:t>Aug. 21-Aug. 25, 2023</w:t>
      </w:r>
    </w:p>
    <w:p w14:paraId="7E3F33B9" w14:textId="4893E84A" w:rsidR="003346F0" w:rsidRPr="00AF104B" w:rsidRDefault="003346F0" w:rsidP="006C5226">
      <w:pPr>
        <w:pStyle w:val="CRCoverPage"/>
        <w:tabs>
          <w:tab w:val="left" w:pos="1980"/>
        </w:tabs>
        <w:spacing w:after="0"/>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7B7CBE4B" w14:textId="76AB4BBE" w:rsidR="006C5226" w:rsidRDefault="00AA4F25" w:rsidP="006C5226">
      <w:pPr>
        <w:rPr>
          <w:iCs/>
          <w:sz w:val="20"/>
          <w:szCs w:val="20"/>
        </w:rPr>
      </w:pPr>
      <w:bookmarkStart w:id="1" w:name="_Hlk101726869"/>
      <w:r w:rsidRPr="00CE4114">
        <w:t xml:space="preserve">In </w:t>
      </w:r>
      <w:r>
        <w:t>RAN1#11</w:t>
      </w:r>
      <w:r w:rsidR="00EB3EFF">
        <w:t>3</w:t>
      </w:r>
      <w:r>
        <w:t xml:space="preserve">, the agreements were made </w:t>
      </w:r>
      <w:r w:rsidR="003B165E">
        <w:t>to clarify specification impacts</w:t>
      </w:r>
      <w:r w:rsidR="00F54D78">
        <w:t xml:space="preserve"> and scope of the study</w:t>
      </w:r>
      <w:r w:rsidR="002108BD">
        <w:t xml:space="preserve"> [1]</w:t>
      </w:r>
      <w:r>
        <w:t xml:space="preserve">. </w:t>
      </w:r>
      <w:r w:rsidRPr="00554EA1">
        <w:rPr>
          <w:lang w:eastAsia="zh-CN"/>
        </w:rPr>
        <w:t xml:space="preserve">In this contribution, </w:t>
      </w:r>
      <w:r>
        <w:rPr>
          <w:lang w:eastAsia="zh-CN"/>
        </w:rPr>
        <w:t>details related to</w:t>
      </w:r>
      <w:r w:rsidRPr="00554EA1">
        <w:rPr>
          <w:lang w:eastAsia="zh-CN"/>
        </w:rPr>
        <w:t xml:space="preserve"> AIML assisted positioning and potential specification impacts</w:t>
      </w:r>
      <w:r>
        <w:rPr>
          <w:lang w:eastAsia="zh-CN"/>
        </w:rPr>
        <w:t xml:space="preserve"> are described.</w:t>
      </w:r>
    </w:p>
    <w:p w14:paraId="6EC34608" w14:textId="4F0DA54C" w:rsidR="006C5226" w:rsidRPr="005B07CF" w:rsidRDefault="00F40A42" w:rsidP="005B07CF">
      <w:pPr>
        <w:pStyle w:val="Heading1"/>
        <w:tabs>
          <w:tab w:val="clear" w:pos="360"/>
        </w:tabs>
      </w:pPr>
      <w:r>
        <w:t>Background : Different cases of AIML positioning</w:t>
      </w:r>
    </w:p>
    <w:p w14:paraId="15067C38" w14:textId="4B27ADE4" w:rsidR="007A71FE" w:rsidRDefault="007A71FE" w:rsidP="00220637">
      <w:pPr>
        <w:rPr>
          <w:lang w:eastAsia="zh-CN"/>
        </w:rPr>
      </w:pPr>
      <w:r>
        <w:rPr>
          <w:lang w:eastAsia="zh-CN"/>
        </w:rPr>
        <w:t>In RAN1#110be, the following cases are agreed to be studied.</w:t>
      </w:r>
    </w:p>
    <w:p w14:paraId="494A273A" w14:textId="77777777" w:rsidR="007A71FE" w:rsidRPr="00014E21" w:rsidRDefault="007A71FE" w:rsidP="007A71FE">
      <w:pPr>
        <w:pStyle w:val="ListParagraph"/>
        <w:numPr>
          <w:ilvl w:val="0"/>
          <w:numId w:val="24"/>
        </w:numPr>
        <w:jc w:val="left"/>
      </w:pPr>
      <w:r w:rsidRPr="00014E21">
        <w:t>Case 1: UE-based positioning with UE-side model, direct AI/ML or AI/ML assisted positioning</w:t>
      </w:r>
    </w:p>
    <w:p w14:paraId="3CCFAA5F"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05C7D13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5DB2B2A7"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 xml:space="preserve">Case 3a: NG-RAN node assisted positioning with </w:t>
      </w:r>
      <w:proofErr w:type="spellStart"/>
      <w:r w:rsidRPr="00014E21">
        <w:t>gNB</w:t>
      </w:r>
      <w:proofErr w:type="spellEnd"/>
      <w:r w:rsidRPr="00014E21">
        <w:t>-side model, AI/ML assisted positioning</w:t>
      </w:r>
    </w:p>
    <w:p w14:paraId="2B7C91E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01CECA95" w14:textId="3B6AD6A6" w:rsidR="00296043" w:rsidRDefault="00296043" w:rsidP="00296043">
      <w:pPr>
        <w:rPr>
          <w:lang w:eastAsia="zh-CN"/>
        </w:rPr>
      </w:pPr>
      <w:r>
        <w:rPr>
          <w:lang w:eastAsia="zh-CN"/>
        </w:rPr>
        <w:t xml:space="preserve">In AIML positioning, assistance information from the network becomes essential to train and use the trained model for positioning. In general, training of a model can be done at the network or UE. For UE-based training, the network provides assistance information for training the model at the UE. For UE-assisted training where the UE reports measurements to the network for training, the specification impact may be minimal since the UE can report measurements such as RSRP for configured PRS resources, without knowing that AIML models are being trained. </w:t>
      </w:r>
    </w:p>
    <w:p w14:paraId="3FA70C0D" w14:textId="2485BF1F" w:rsidR="00673337" w:rsidRPr="00381DD8" w:rsidRDefault="00FB5122" w:rsidP="00AD46B3">
      <w:pPr>
        <w:pStyle w:val="Heading2"/>
        <w:spacing w:after="0"/>
      </w:pPr>
      <w:r>
        <w:t>Inference generation</w:t>
      </w:r>
    </w:p>
    <w:p w14:paraId="338FC343" w14:textId="724DB308" w:rsidR="000F3E70" w:rsidRDefault="000F3E70" w:rsidP="0049183F">
      <w:pPr>
        <w:spacing w:before="240"/>
      </w:pPr>
      <w:r>
        <w:t>In RAN1#113, the following agreement was made.</w:t>
      </w:r>
      <w:r w:rsidR="00EB5864">
        <w:t xml:space="preserve"> In assisted AI/ML positioning, measurements are inferred based on actual measurem</w:t>
      </w:r>
      <w:r w:rsidR="00834406">
        <w:t>ents.</w:t>
      </w:r>
      <w:r w:rsidR="00220AEF">
        <w:t xml:space="preserve"> One of such measurement type is timing measurement as agreed below.</w:t>
      </w:r>
    </w:p>
    <w:tbl>
      <w:tblPr>
        <w:tblStyle w:val="TableGrid"/>
        <w:tblW w:w="0" w:type="auto"/>
        <w:tblLook w:val="04A0" w:firstRow="1" w:lastRow="0" w:firstColumn="1" w:lastColumn="0" w:noHBand="0" w:noVBand="1"/>
      </w:tblPr>
      <w:tblGrid>
        <w:gridCol w:w="9350"/>
      </w:tblGrid>
      <w:tr w:rsidR="004D16AF" w14:paraId="47061894" w14:textId="77777777" w:rsidTr="004D16AF">
        <w:tc>
          <w:tcPr>
            <w:tcW w:w="9350" w:type="dxa"/>
          </w:tcPr>
          <w:p w14:paraId="22958560" w14:textId="77777777" w:rsidR="00BD489B" w:rsidRDefault="00BD489B" w:rsidP="00BD489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D2A7450" w14:textId="77777777" w:rsidR="00BD489B" w:rsidRPr="003D5E0E" w:rsidRDefault="00BD489B" w:rsidP="00BD489B">
            <w:pPr>
              <w:rPr>
                <w:rFonts w:ascii="DengXian" w:hAnsi="DengXian" w:cs="DengXian"/>
                <w:lang w:eastAsia="zh-CN"/>
              </w:rPr>
            </w:pPr>
            <w:r>
              <w:t>For assisted AI/ML positioning with UE-assisted (Case 2a) and NG-RAN node assisted positioning (Case 3a), at least the following types of model inference output are identified as candidates</w:t>
            </w:r>
            <w:r w:rsidRPr="003D5E0E">
              <w:rPr>
                <w:rFonts w:ascii="DengXian" w:hAnsi="DengXian" w:cs="DengXian"/>
                <w:lang w:eastAsia="zh-CN"/>
              </w:rPr>
              <w:t xml:space="preserve"> providing performance benefits</w:t>
            </w:r>
          </w:p>
          <w:p w14:paraId="40BD02FE" w14:textId="77777777" w:rsidR="00BD489B" w:rsidRPr="003D5E0E" w:rsidRDefault="00BD489B" w:rsidP="00BD489B">
            <w:pPr>
              <w:pStyle w:val="ListParagraph"/>
              <w:numPr>
                <w:ilvl w:val="0"/>
                <w:numId w:val="24"/>
              </w:numPr>
              <w:spacing w:line="259" w:lineRule="auto"/>
              <w:jc w:val="left"/>
              <w:rPr>
                <w:szCs w:val="20"/>
                <w:lang w:eastAsia="zh-CN"/>
              </w:rPr>
            </w:pPr>
            <w:r w:rsidRPr="003D5E0E">
              <w:rPr>
                <w:szCs w:val="20"/>
                <w:lang w:eastAsia="zh-CN"/>
              </w:rPr>
              <w:t>Timing estimation</w:t>
            </w:r>
          </w:p>
          <w:p w14:paraId="2E28B3A0" w14:textId="77777777" w:rsidR="00BD489B" w:rsidRPr="003D5E0E" w:rsidRDefault="00BD489B" w:rsidP="00BD489B">
            <w:pPr>
              <w:pStyle w:val="ListParagraph"/>
              <w:numPr>
                <w:ilvl w:val="1"/>
                <w:numId w:val="24"/>
              </w:numPr>
              <w:spacing w:line="259" w:lineRule="auto"/>
              <w:jc w:val="left"/>
              <w:rPr>
                <w:rFonts w:ascii="DengXian" w:hAnsi="DengXian" w:cs="DengXian"/>
                <w:szCs w:val="20"/>
                <w:lang w:eastAsia="zh-CN"/>
              </w:rPr>
            </w:pPr>
            <w:r>
              <w:rPr>
                <w:szCs w:val="20"/>
                <w:lang w:eastAsia="zh-CN"/>
              </w:rPr>
              <w:t>FFS potential specification impact including details of report to LMF, e.g., time difference relative to a reference time, soft information report</w:t>
            </w:r>
          </w:p>
          <w:p w14:paraId="6A7FC36F" w14:textId="77777777" w:rsidR="00BD489B" w:rsidRPr="003D5E0E" w:rsidRDefault="00BD489B" w:rsidP="00BD489B">
            <w:pPr>
              <w:pStyle w:val="ListParagraph"/>
              <w:numPr>
                <w:ilvl w:val="1"/>
                <w:numId w:val="24"/>
              </w:numPr>
              <w:spacing w:line="259" w:lineRule="auto"/>
              <w:jc w:val="left"/>
              <w:rPr>
                <w:rFonts w:ascii="DengXian" w:hAnsi="DengXian" w:cs="DengXian"/>
                <w:szCs w:val="20"/>
                <w:lang w:eastAsia="zh-CN"/>
              </w:rPr>
            </w:pPr>
            <w:r>
              <w:rPr>
                <w:szCs w:val="20"/>
                <w:lang w:eastAsia="zh-CN"/>
              </w:rPr>
              <w:t>FFS applicability for DL-TDOA, UE/</w:t>
            </w:r>
            <w:proofErr w:type="spellStart"/>
            <w:r>
              <w:rPr>
                <w:szCs w:val="20"/>
                <w:lang w:eastAsia="zh-CN"/>
              </w:rPr>
              <w:t>gNB</w:t>
            </w:r>
            <w:proofErr w:type="spellEnd"/>
            <w:r>
              <w:rPr>
                <w:szCs w:val="20"/>
                <w:lang w:eastAsia="zh-CN"/>
              </w:rPr>
              <w:t xml:space="preserve"> RTT and UL-RTOA</w:t>
            </w:r>
          </w:p>
          <w:p w14:paraId="42797003" w14:textId="77777777" w:rsidR="00BD489B" w:rsidRPr="003D5E0E" w:rsidRDefault="00BD489B" w:rsidP="00BD489B">
            <w:pPr>
              <w:pStyle w:val="ListParagraph"/>
              <w:numPr>
                <w:ilvl w:val="1"/>
                <w:numId w:val="24"/>
              </w:numPr>
              <w:spacing w:line="259" w:lineRule="auto"/>
              <w:jc w:val="left"/>
              <w:rPr>
                <w:rFonts w:ascii="DengXian" w:hAnsi="DengXian" w:cs="DengXian"/>
                <w:szCs w:val="20"/>
                <w:lang w:eastAsia="zh-CN"/>
              </w:rPr>
            </w:pPr>
            <w:r w:rsidRPr="003D5E0E">
              <w:rPr>
                <w:rFonts w:ascii="DengXian" w:hAnsi="DengXian" w:cs="DengXian"/>
                <w:szCs w:val="20"/>
                <w:lang w:eastAsia="zh-CN"/>
              </w:rPr>
              <w:t>Note: the report to LMF is derived based on and maybe different from the model inference output</w:t>
            </w:r>
          </w:p>
          <w:p w14:paraId="47CAF224" w14:textId="77777777" w:rsidR="00BD489B" w:rsidRPr="003D5E0E" w:rsidRDefault="00BD489B" w:rsidP="00BD489B">
            <w:pPr>
              <w:pStyle w:val="ListParagraph"/>
              <w:numPr>
                <w:ilvl w:val="0"/>
                <w:numId w:val="24"/>
              </w:numPr>
              <w:spacing w:line="259" w:lineRule="auto"/>
              <w:jc w:val="left"/>
              <w:rPr>
                <w:rFonts w:ascii="DengXian" w:hAnsi="DengXian" w:cs="DengXian"/>
                <w:szCs w:val="20"/>
                <w:lang w:eastAsia="zh-CN"/>
              </w:rPr>
            </w:pPr>
            <w:r>
              <w:rPr>
                <w:szCs w:val="20"/>
                <w:lang w:eastAsia="zh-CN"/>
              </w:rPr>
              <w:lastRenderedPageBreak/>
              <w:t>LOS/NLOS indicator</w:t>
            </w:r>
          </w:p>
          <w:p w14:paraId="4FB81AC1" w14:textId="77777777" w:rsidR="00BD489B" w:rsidRPr="003D5E0E" w:rsidRDefault="00BD489B" w:rsidP="00BD489B">
            <w:pPr>
              <w:pStyle w:val="ListParagraph"/>
              <w:numPr>
                <w:ilvl w:val="1"/>
                <w:numId w:val="24"/>
              </w:numPr>
              <w:spacing w:line="259" w:lineRule="auto"/>
              <w:jc w:val="left"/>
              <w:rPr>
                <w:rFonts w:ascii="DengXian" w:hAnsi="DengXian" w:cs="DengXian"/>
                <w:szCs w:val="20"/>
                <w:lang w:eastAsia="zh-CN"/>
              </w:rPr>
            </w:pPr>
            <w:r>
              <w:rPr>
                <w:szCs w:val="20"/>
                <w:lang w:eastAsia="zh-CN"/>
              </w:rPr>
              <w:t xml:space="preserve">FFS potential specification impact (if any </w:t>
            </w:r>
            <w:proofErr w:type="spellStart"/>
            <w:r>
              <w:rPr>
                <w:szCs w:val="20"/>
                <w:lang w:eastAsia="zh-CN"/>
              </w:rPr>
              <w:t>w.r.t.</w:t>
            </w:r>
            <w:proofErr w:type="spellEnd"/>
            <w:r>
              <w:rPr>
                <w:szCs w:val="20"/>
                <w:lang w:eastAsia="zh-CN"/>
              </w:rPr>
              <w:t xml:space="preserve"> existing measurement report)</w:t>
            </w:r>
          </w:p>
          <w:p w14:paraId="1C1404BA" w14:textId="5739ED0B" w:rsidR="004D16AF" w:rsidRDefault="00BD489B" w:rsidP="00AD46B3">
            <w:pPr>
              <w:pStyle w:val="ListParagraph"/>
              <w:numPr>
                <w:ilvl w:val="0"/>
                <w:numId w:val="24"/>
              </w:numPr>
              <w:spacing w:line="259" w:lineRule="auto"/>
              <w:jc w:val="left"/>
            </w:pPr>
            <w:r w:rsidRPr="00E85BAF">
              <w:rPr>
                <w:szCs w:val="20"/>
                <w:lang w:eastAsia="zh-CN"/>
              </w:rPr>
              <w:t>FFS RSRPP</w:t>
            </w:r>
          </w:p>
        </w:tc>
      </w:tr>
    </w:tbl>
    <w:p w14:paraId="0874AD29" w14:textId="72779EDE" w:rsidR="009739C0" w:rsidRDefault="00B82108" w:rsidP="0049183F">
      <w:pPr>
        <w:spacing w:before="240"/>
      </w:pPr>
      <w:r>
        <w:lastRenderedPageBreak/>
        <w:t xml:space="preserve">In the above agreement FFS points </w:t>
      </w:r>
      <w:r w:rsidR="00CF41BA">
        <w:t xml:space="preserve">are potential specification impacts for </w:t>
      </w:r>
      <w:r w:rsidR="00724B5E">
        <w:t>timing</w:t>
      </w:r>
      <w:r w:rsidR="00CF41BA">
        <w:t xml:space="preserve"> </w:t>
      </w:r>
      <w:r w:rsidR="00724B5E">
        <w:t>estimation</w:t>
      </w:r>
      <w:r w:rsidR="00CF41BA">
        <w:t>.</w:t>
      </w:r>
      <w:r w:rsidR="00724B5E">
        <w:t xml:space="preserve"> </w:t>
      </w:r>
      <w:r w:rsidR="00553EDB">
        <w:t xml:space="preserve">Using an AIML model, both actual or observed measurements and inferred measurements are available at the UE. </w:t>
      </w:r>
      <w:r w:rsidR="00DA1CA4">
        <w:t xml:space="preserve">The LMF should be able to differentiate between actual and inferred measurements such that the measurements can be </w:t>
      </w:r>
      <w:r w:rsidR="008C52F3">
        <w:t>processed</w:t>
      </w:r>
      <w:r w:rsidR="00DA1CA4">
        <w:t xml:space="preserve"> accordingly.</w:t>
      </w:r>
      <w:r w:rsidR="008C52F3">
        <w:t xml:space="preserve"> For example, the LMF can use inferred measurements as assisting measurements, not as main measurements to determine the UE location.</w:t>
      </w:r>
      <w:r w:rsidR="00DA1CA4">
        <w:t xml:space="preserve"> </w:t>
      </w:r>
      <w:r w:rsidR="007D075E">
        <w:t>When reported by the UE, t</w:t>
      </w:r>
      <w:r w:rsidR="002F5F08">
        <w:t xml:space="preserve">he inferred measurements should be accompanied by an indicator that the measurements are </w:t>
      </w:r>
      <w:r w:rsidR="00296FD1">
        <w:t>infer</w:t>
      </w:r>
      <w:r w:rsidR="00A95A60">
        <w:t>ence</w:t>
      </w:r>
      <w:r w:rsidR="00D64EFC">
        <w:t>, not actual measurements</w:t>
      </w:r>
      <w:r w:rsidR="002F5F08">
        <w:t>.</w:t>
      </w:r>
    </w:p>
    <w:p w14:paraId="04773928" w14:textId="279530BF" w:rsidR="00E11BB0" w:rsidRPr="00AD46B3" w:rsidRDefault="00E11BB0" w:rsidP="0049183F">
      <w:pPr>
        <w:spacing w:before="240"/>
        <w:rPr>
          <w:b/>
          <w:bCs/>
        </w:rPr>
      </w:pPr>
      <w:r w:rsidRPr="00AD46B3">
        <w:rPr>
          <w:b/>
          <w:bCs/>
        </w:rPr>
        <w:t xml:space="preserve">Proposal </w:t>
      </w:r>
      <w:r w:rsidR="00A979DA">
        <w:rPr>
          <w:b/>
          <w:bCs/>
        </w:rPr>
        <w:t>1</w:t>
      </w:r>
      <w:r w:rsidRPr="00AD46B3">
        <w:rPr>
          <w:b/>
          <w:bCs/>
        </w:rPr>
        <w:t xml:space="preserve">: A potential specification impact </w:t>
      </w:r>
      <w:r w:rsidR="00CC3BBA" w:rsidRPr="00AD46B3">
        <w:rPr>
          <w:b/>
          <w:bCs/>
        </w:rPr>
        <w:t xml:space="preserve">for assisted AIIML positioning </w:t>
      </w:r>
      <w:r w:rsidRPr="00AD46B3">
        <w:rPr>
          <w:b/>
          <w:bCs/>
        </w:rPr>
        <w:t>is an indicator that indicates the measurements</w:t>
      </w:r>
      <w:r w:rsidR="00ED20DE">
        <w:rPr>
          <w:b/>
          <w:bCs/>
        </w:rPr>
        <w:t xml:space="preserve"> in the report</w:t>
      </w:r>
      <w:r w:rsidRPr="00AD46B3">
        <w:rPr>
          <w:b/>
          <w:bCs/>
        </w:rPr>
        <w:t xml:space="preserve"> are inferred</w:t>
      </w:r>
    </w:p>
    <w:p w14:paraId="7A0B7778" w14:textId="441245D9" w:rsidR="003D6F99" w:rsidRDefault="00B43457" w:rsidP="0049183F">
      <w:pPr>
        <w:spacing w:before="240"/>
      </w:pPr>
      <w:r>
        <w:t>For assisted AIML positioning, at least RSTD and time of flight should be considered</w:t>
      </w:r>
      <w:r w:rsidR="0064143E">
        <w:t xml:space="preserve"> where time of flight can be defined as </w:t>
      </w:r>
      <w:r w:rsidR="00112955">
        <w:t>t=d/c where d is the distance</w:t>
      </w:r>
      <w:r w:rsidR="00D63094">
        <w:t xml:space="preserve"> between </w:t>
      </w:r>
      <w:r w:rsidR="00B15D73">
        <w:t>the</w:t>
      </w:r>
      <w:r w:rsidR="00283AE5">
        <w:t xml:space="preserve"> </w:t>
      </w:r>
      <w:r w:rsidR="00FD2DA7">
        <w:t>TRP and U</w:t>
      </w:r>
      <w:r w:rsidR="00283AE5">
        <w:t xml:space="preserve">E, and </w:t>
      </w:r>
      <w:r w:rsidR="006322DE">
        <w:t>c is the speed of light</w:t>
      </w:r>
      <w:r w:rsidR="00112955">
        <w:t>.</w:t>
      </w:r>
    </w:p>
    <w:p w14:paraId="3A7A1C50" w14:textId="7F894998" w:rsidR="00B303CE" w:rsidRPr="00AD46B3" w:rsidRDefault="00B303CE" w:rsidP="00B303CE">
      <w:pPr>
        <w:spacing w:before="240"/>
        <w:rPr>
          <w:b/>
          <w:bCs/>
        </w:rPr>
      </w:pPr>
      <w:r w:rsidRPr="00AD46B3">
        <w:rPr>
          <w:b/>
          <w:bCs/>
        </w:rPr>
        <w:t xml:space="preserve">Proposal </w:t>
      </w:r>
      <w:r w:rsidR="00A979DA">
        <w:rPr>
          <w:b/>
          <w:bCs/>
        </w:rPr>
        <w:t>2</w:t>
      </w:r>
      <w:r w:rsidRPr="00AD46B3">
        <w:rPr>
          <w:b/>
          <w:bCs/>
        </w:rPr>
        <w:t xml:space="preserve">: </w:t>
      </w:r>
      <w:r w:rsidR="00B43457" w:rsidRPr="00AD46B3">
        <w:rPr>
          <w:b/>
          <w:bCs/>
        </w:rPr>
        <w:t xml:space="preserve">At least RSTD and time of flight should be considered for inferred measurements in </w:t>
      </w:r>
      <w:r w:rsidR="00C7537D" w:rsidRPr="00AD46B3">
        <w:rPr>
          <w:b/>
          <w:bCs/>
        </w:rPr>
        <w:t>assisted</w:t>
      </w:r>
      <w:r w:rsidR="00B43457" w:rsidRPr="00AD46B3">
        <w:rPr>
          <w:b/>
          <w:bCs/>
        </w:rPr>
        <w:t xml:space="preserve"> AIML positioning</w:t>
      </w:r>
    </w:p>
    <w:p w14:paraId="4D32BE1E" w14:textId="78D838A5" w:rsidR="00013B76" w:rsidRDefault="00013B76" w:rsidP="00B303CE">
      <w:pPr>
        <w:spacing w:before="240"/>
      </w:pPr>
      <w:r>
        <w:t>The following agreement was made in RAN1#112b</w:t>
      </w:r>
      <w:r w:rsidR="00E124A3">
        <w:t>-e.</w:t>
      </w:r>
    </w:p>
    <w:tbl>
      <w:tblPr>
        <w:tblStyle w:val="TableGrid"/>
        <w:tblW w:w="0" w:type="auto"/>
        <w:tblLook w:val="04A0" w:firstRow="1" w:lastRow="0" w:firstColumn="1" w:lastColumn="0" w:noHBand="0" w:noVBand="1"/>
      </w:tblPr>
      <w:tblGrid>
        <w:gridCol w:w="9350"/>
      </w:tblGrid>
      <w:tr w:rsidR="00D5335B" w14:paraId="6E4B5FC6" w14:textId="77777777" w:rsidTr="00D5335B">
        <w:tc>
          <w:tcPr>
            <w:tcW w:w="9350" w:type="dxa"/>
          </w:tcPr>
          <w:p w14:paraId="7156A440" w14:textId="77777777" w:rsidR="00D5335B" w:rsidRPr="00A74D48" w:rsidRDefault="00D5335B" w:rsidP="00D5335B">
            <w:pPr>
              <w:rPr>
                <w:highlight w:val="darkYellow"/>
                <w:lang w:eastAsia="zh-CN"/>
              </w:rPr>
            </w:pPr>
            <w:r w:rsidRPr="00A74D48">
              <w:rPr>
                <w:highlight w:val="darkYellow"/>
                <w:lang w:eastAsia="zh-CN"/>
              </w:rPr>
              <w:t>Working Assumption</w:t>
            </w:r>
          </w:p>
          <w:p w14:paraId="23E80F82" w14:textId="77777777" w:rsidR="00D5335B" w:rsidRDefault="00D5335B" w:rsidP="00D5335B">
            <w:pPr>
              <w:rPr>
                <w:lang w:eastAsia="zh-CN"/>
              </w:rPr>
            </w:pPr>
            <w:r>
              <w:rPr>
                <w:lang w:eastAsia="zh-CN"/>
              </w:rPr>
              <w:t>Regarding data collection at least for model training for AI/ML based positioning, at least the following information of data with potential specification impact are identified.</w:t>
            </w:r>
          </w:p>
          <w:p w14:paraId="18A7A334" w14:textId="77777777" w:rsidR="00D5335B" w:rsidRPr="00C761BC" w:rsidRDefault="00D5335B" w:rsidP="00D5335B">
            <w:pPr>
              <w:pStyle w:val="ListParagraph"/>
              <w:numPr>
                <w:ilvl w:val="0"/>
                <w:numId w:val="24"/>
              </w:numPr>
              <w:jc w:val="left"/>
              <w:rPr>
                <w:rFonts w:eastAsia="SimSun"/>
                <w:szCs w:val="20"/>
                <w:lang w:eastAsia="zh-CN"/>
              </w:rPr>
            </w:pPr>
            <w:r w:rsidRPr="00C761BC">
              <w:rPr>
                <w:rFonts w:eastAsia="SimSun"/>
                <w:szCs w:val="20"/>
                <w:lang w:eastAsia="zh-CN"/>
              </w:rPr>
              <w:t>Ground truth label</w:t>
            </w:r>
          </w:p>
          <w:p w14:paraId="722CC579" w14:textId="77777777" w:rsidR="00D5335B" w:rsidRPr="00C761BC" w:rsidRDefault="00D5335B" w:rsidP="00D5335B">
            <w:pPr>
              <w:numPr>
                <w:ilvl w:val="1"/>
                <w:numId w:val="24"/>
              </w:numPr>
              <w:jc w:val="left"/>
              <w:rPr>
                <w:lang w:eastAsia="zh-CN"/>
              </w:rPr>
            </w:pPr>
            <w:r w:rsidRPr="00C761BC">
              <w:rPr>
                <w:lang w:eastAsia="zh-CN"/>
              </w:rPr>
              <w:t>At least for model training</w:t>
            </w:r>
          </w:p>
          <w:p w14:paraId="3AA0AD04" w14:textId="77777777" w:rsidR="00D5335B" w:rsidRPr="00C761BC" w:rsidRDefault="00D5335B" w:rsidP="00D5335B">
            <w:pPr>
              <w:numPr>
                <w:ilvl w:val="1"/>
                <w:numId w:val="24"/>
              </w:numPr>
              <w:jc w:val="left"/>
              <w:rPr>
                <w:lang w:eastAsia="zh-CN"/>
              </w:rPr>
            </w:pPr>
            <w:r w:rsidRPr="00C761BC">
              <w:rPr>
                <w:lang w:eastAsia="zh-CN"/>
              </w:rPr>
              <w:t>Report from the label data generation entity</w:t>
            </w:r>
          </w:p>
          <w:p w14:paraId="411A483F" w14:textId="77777777" w:rsidR="00D5335B" w:rsidRPr="00C761BC" w:rsidRDefault="00D5335B" w:rsidP="00D5335B">
            <w:pPr>
              <w:pStyle w:val="ListParagraph"/>
              <w:numPr>
                <w:ilvl w:val="0"/>
                <w:numId w:val="24"/>
              </w:numPr>
              <w:jc w:val="left"/>
              <w:rPr>
                <w:rFonts w:eastAsia="SimSun"/>
                <w:szCs w:val="20"/>
                <w:lang w:eastAsia="zh-CN"/>
              </w:rPr>
            </w:pPr>
            <w:r w:rsidRPr="00C761BC">
              <w:rPr>
                <w:rFonts w:eastAsia="SimSun"/>
                <w:szCs w:val="20"/>
                <w:lang w:eastAsia="zh-CN"/>
              </w:rPr>
              <w:t>Measurement (corresponding to model input)</w:t>
            </w:r>
          </w:p>
          <w:p w14:paraId="285271E7" w14:textId="77777777" w:rsidR="00D5335B" w:rsidRPr="00C761BC" w:rsidRDefault="00D5335B" w:rsidP="00D5335B">
            <w:pPr>
              <w:numPr>
                <w:ilvl w:val="1"/>
                <w:numId w:val="24"/>
              </w:numPr>
              <w:jc w:val="left"/>
              <w:rPr>
                <w:lang w:eastAsia="zh-CN"/>
              </w:rPr>
            </w:pPr>
            <w:r w:rsidRPr="00C761BC">
              <w:rPr>
                <w:lang w:eastAsia="zh-CN"/>
              </w:rPr>
              <w:t>At least for model training</w:t>
            </w:r>
          </w:p>
          <w:p w14:paraId="7DE87CA9" w14:textId="77777777" w:rsidR="00D5335B" w:rsidRPr="00C761BC" w:rsidRDefault="00D5335B" w:rsidP="00D5335B">
            <w:pPr>
              <w:numPr>
                <w:ilvl w:val="1"/>
                <w:numId w:val="24"/>
              </w:numPr>
              <w:jc w:val="left"/>
              <w:rPr>
                <w:lang w:eastAsia="zh-CN"/>
              </w:rPr>
            </w:pPr>
            <w:r w:rsidRPr="00C761BC">
              <w:rPr>
                <w:lang w:eastAsia="zh-CN"/>
              </w:rPr>
              <w:t>Report from the measurement data generation entity</w:t>
            </w:r>
          </w:p>
          <w:p w14:paraId="5B03661D" w14:textId="77777777" w:rsidR="00D5335B" w:rsidRDefault="00D5335B" w:rsidP="00D5335B">
            <w:pPr>
              <w:pStyle w:val="ListParagraph"/>
              <w:numPr>
                <w:ilvl w:val="0"/>
                <w:numId w:val="24"/>
              </w:numPr>
              <w:jc w:val="left"/>
              <w:rPr>
                <w:rFonts w:eastAsia="SimSun"/>
                <w:color w:val="000000"/>
                <w:szCs w:val="20"/>
                <w:lang w:eastAsia="zh-CN"/>
              </w:rPr>
            </w:pPr>
            <w:r>
              <w:rPr>
                <w:rFonts w:eastAsia="SimSun"/>
                <w:color w:val="000000"/>
                <w:szCs w:val="20"/>
                <w:lang w:eastAsia="zh-CN"/>
              </w:rPr>
              <w:t>Quality indicator</w:t>
            </w:r>
          </w:p>
          <w:p w14:paraId="2C715727" w14:textId="77777777" w:rsidR="00D5335B" w:rsidRDefault="00D5335B" w:rsidP="00D5335B">
            <w:pPr>
              <w:numPr>
                <w:ilvl w:val="1"/>
                <w:numId w:val="24"/>
              </w:numPr>
              <w:jc w:val="left"/>
              <w:rPr>
                <w:color w:val="000000"/>
                <w:lang w:eastAsia="zh-CN"/>
              </w:rPr>
            </w:pPr>
            <w:r>
              <w:rPr>
                <w:color w:val="000000"/>
                <w:lang w:eastAsia="zh-CN"/>
              </w:rPr>
              <w:t>For and/or associated with ground truth label and/or measurement at least for model training</w:t>
            </w:r>
          </w:p>
          <w:p w14:paraId="13294D3C" w14:textId="77777777" w:rsidR="00D5335B" w:rsidRDefault="00D5335B" w:rsidP="00D5335B">
            <w:pPr>
              <w:numPr>
                <w:ilvl w:val="1"/>
                <w:numId w:val="24"/>
              </w:numPr>
              <w:jc w:val="left"/>
              <w:rPr>
                <w:color w:val="000000"/>
                <w:lang w:eastAsia="zh-CN"/>
              </w:rPr>
            </w:pPr>
            <w:r>
              <w:rPr>
                <w:color w:val="000000"/>
                <w:lang w:eastAsia="zh-CN"/>
              </w:rPr>
              <w:t>Report from the label and/or the measurement data generation entity and/or as request from a different (e.g., data collection, etc.) entity</w:t>
            </w:r>
          </w:p>
          <w:p w14:paraId="3284B703" w14:textId="77777777" w:rsidR="00D5335B" w:rsidRDefault="00D5335B" w:rsidP="00D5335B">
            <w:pPr>
              <w:pStyle w:val="ListParagraph"/>
              <w:numPr>
                <w:ilvl w:val="0"/>
                <w:numId w:val="24"/>
              </w:numPr>
              <w:jc w:val="left"/>
              <w:rPr>
                <w:rFonts w:eastAsia="SimSun"/>
                <w:color w:val="000000"/>
                <w:szCs w:val="20"/>
                <w:lang w:eastAsia="zh-CN"/>
              </w:rPr>
            </w:pPr>
            <w:r>
              <w:rPr>
                <w:rFonts w:eastAsia="SimSun"/>
                <w:color w:val="000000"/>
                <w:szCs w:val="20"/>
                <w:lang w:eastAsia="zh-CN"/>
              </w:rPr>
              <w:t>RS configuration(s)</w:t>
            </w:r>
          </w:p>
          <w:p w14:paraId="286DBB1E" w14:textId="77777777" w:rsidR="00D5335B" w:rsidRDefault="00D5335B" w:rsidP="00D5335B">
            <w:pPr>
              <w:numPr>
                <w:ilvl w:val="1"/>
                <w:numId w:val="24"/>
              </w:numPr>
              <w:jc w:val="left"/>
              <w:rPr>
                <w:color w:val="000000"/>
                <w:lang w:eastAsia="zh-CN"/>
              </w:rPr>
            </w:pPr>
            <w:r>
              <w:rPr>
                <w:color w:val="000000"/>
                <w:lang w:eastAsia="zh-CN"/>
              </w:rPr>
              <w:t>At least for deriving measurement</w:t>
            </w:r>
          </w:p>
          <w:p w14:paraId="14B03D40" w14:textId="77777777" w:rsidR="00D5335B" w:rsidRDefault="00D5335B" w:rsidP="00D5335B">
            <w:pPr>
              <w:numPr>
                <w:ilvl w:val="1"/>
                <w:numId w:val="24"/>
              </w:numPr>
              <w:jc w:val="left"/>
              <w:rPr>
                <w:color w:val="000000"/>
                <w:lang w:eastAsia="zh-CN"/>
              </w:rPr>
            </w:pPr>
            <w:r>
              <w:rPr>
                <w:color w:val="000000"/>
                <w:lang w:eastAsia="zh-CN"/>
              </w:rPr>
              <w:t>Request from data generation entity (UE/PRU/TRP) to LMF and/or as LMF assistance signaling to UE/PRU/TRP</w:t>
            </w:r>
          </w:p>
          <w:p w14:paraId="482A8170" w14:textId="77777777" w:rsidR="00D5335B" w:rsidRDefault="00D5335B" w:rsidP="00D5335B">
            <w:pPr>
              <w:numPr>
                <w:ilvl w:val="1"/>
                <w:numId w:val="24"/>
              </w:numPr>
              <w:jc w:val="left"/>
              <w:rPr>
                <w:color w:val="000000"/>
                <w:lang w:eastAsia="zh-CN"/>
              </w:rPr>
            </w:pPr>
            <w:r>
              <w:rPr>
                <w:color w:val="000000"/>
                <w:lang w:eastAsia="zh-CN"/>
              </w:rPr>
              <w:t>Note1: there may not be any enhancements on top of existing RS configuration(s) or any new RS configuration(s) for positioning measurement</w:t>
            </w:r>
          </w:p>
          <w:p w14:paraId="21B48094" w14:textId="77777777" w:rsidR="00D5335B" w:rsidRDefault="00D5335B" w:rsidP="00D5335B">
            <w:pPr>
              <w:numPr>
                <w:ilvl w:val="0"/>
                <w:numId w:val="24"/>
              </w:numPr>
              <w:jc w:val="left"/>
              <w:rPr>
                <w:color w:val="000000"/>
                <w:lang w:eastAsia="zh-CN"/>
              </w:rPr>
            </w:pPr>
            <w:r>
              <w:rPr>
                <w:color w:val="000000"/>
                <w:lang w:eastAsia="zh-CN"/>
              </w:rPr>
              <w:t>Time stamp</w:t>
            </w:r>
          </w:p>
          <w:p w14:paraId="24B56DE8" w14:textId="77777777" w:rsidR="00D5335B" w:rsidRDefault="00D5335B" w:rsidP="00D5335B">
            <w:pPr>
              <w:numPr>
                <w:ilvl w:val="1"/>
                <w:numId w:val="24"/>
              </w:numPr>
              <w:jc w:val="left"/>
              <w:rPr>
                <w:color w:val="000000"/>
                <w:lang w:eastAsia="zh-CN"/>
              </w:rPr>
            </w:pPr>
            <w:r>
              <w:rPr>
                <w:color w:val="000000"/>
                <w:lang w:eastAsia="zh-CN"/>
              </w:rPr>
              <w:t>At least for and/or associated with training data for model training</w:t>
            </w:r>
          </w:p>
          <w:p w14:paraId="5F462356" w14:textId="77777777" w:rsidR="00D5335B" w:rsidRDefault="00D5335B" w:rsidP="00D5335B">
            <w:pPr>
              <w:numPr>
                <w:ilvl w:val="2"/>
                <w:numId w:val="24"/>
              </w:numPr>
              <w:jc w:val="left"/>
              <w:rPr>
                <w:color w:val="000000"/>
                <w:lang w:eastAsia="zh-CN"/>
              </w:rPr>
            </w:pPr>
            <w:r>
              <w:rPr>
                <w:color w:val="000000"/>
                <w:lang w:eastAsia="zh-CN"/>
              </w:rPr>
              <w:t>Separate time stamp for measurement and ground truth label, when measurement and ground truth label are generated by different entities</w:t>
            </w:r>
          </w:p>
          <w:p w14:paraId="20C69414" w14:textId="77777777" w:rsidR="00D5335B" w:rsidRDefault="00D5335B" w:rsidP="00D5335B">
            <w:pPr>
              <w:numPr>
                <w:ilvl w:val="1"/>
                <w:numId w:val="24"/>
              </w:numPr>
              <w:jc w:val="left"/>
              <w:rPr>
                <w:color w:val="000000"/>
                <w:lang w:eastAsia="zh-CN"/>
              </w:rPr>
            </w:pPr>
            <w:r>
              <w:rPr>
                <w:color w:val="000000"/>
                <w:lang w:eastAsia="zh-CN"/>
              </w:rPr>
              <w:t>Report from data generation entity together with training data and/or as LMF assistance signaling</w:t>
            </w:r>
          </w:p>
          <w:p w14:paraId="7D2B8413" w14:textId="77777777" w:rsidR="00D5335B" w:rsidRDefault="00D5335B" w:rsidP="00D5335B">
            <w:pPr>
              <w:numPr>
                <w:ilvl w:val="1"/>
                <w:numId w:val="24"/>
              </w:numPr>
              <w:jc w:val="left"/>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0976D1AE" w14:textId="77777777" w:rsidR="00D5335B" w:rsidRDefault="00D5335B" w:rsidP="00D5335B">
            <w:pPr>
              <w:numPr>
                <w:ilvl w:val="0"/>
                <w:numId w:val="24"/>
              </w:numPr>
              <w:jc w:val="left"/>
              <w:rPr>
                <w:color w:val="000000"/>
                <w:lang w:eastAsia="zh-CN"/>
              </w:rPr>
            </w:pPr>
            <w:r>
              <w:rPr>
                <w:color w:val="000000"/>
                <w:lang w:eastAsia="zh-CN"/>
              </w:rPr>
              <w:t>FFS other necessary information (e.g., scenario identifier. LOS/NLOS condition, timing error, etc.) for data collection</w:t>
            </w:r>
          </w:p>
          <w:p w14:paraId="2E56AE98" w14:textId="77777777" w:rsidR="00D5335B" w:rsidRPr="00FE1E5C" w:rsidRDefault="00D5335B" w:rsidP="00D5335B">
            <w:pPr>
              <w:pStyle w:val="ListParagraph"/>
              <w:numPr>
                <w:ilvl w:val="0"/>
                <w:numId w:val="24"/>
              </w:numPr>
              <w:jc w:val="left"/>
              <w:rPr>
                <w:lang w:eastAsia="en-US"/>
              </w:rPr>
            </w:pPr>
            <w:r w:rsidRPr="00FE1E5C">
              <w:rPr>
                <w:lang w:eastAsia="en-US"/>
              </w:rPr>
              <w:t>Note3: whether the above information can be applied to other aspects of AI/ML LCM (e.g., updating, monitoring, etc.) can also be discussed</w:t>
            </w:r>
          </w:p>
          <w:p w14:paraId="03E7CA5F" w14:textId="57733F8D" w:rsidR="00D5335B" w:rsidRDefault="00D5335B" w:rsidP="00AD46B3">
            <w:pPr>
              <w:numPr>
                <w:ilvl w:val="0"/>
                <w:numId w:val="24"/>
              </w:numPr>
              <w:jc w:val="left"/>
            </w:pPr>
            <w:r w:rsidRPr="00C761BC">
              <w:t>Note4: transfer of data from the entity generating</w:t>
            </w:r>
            <w:r>
              <w:t xml:space="preserve"> </w:t>
            </w:r>
            <w:r w:rsidRPr="00C761BC">
              <w:t>data to a different entity is not precluded from RAN1 perspective</w:t>
            </w:r>
          </w:p>
        </w:tc>
      </w:tr>
    </w:tbl>
    <w:p w14:paraId="17186D72" w14:textId="0C71A921" w:rsidR="007279B3" w:rsidRDefault="00767D44" w:rsidP="007466C2">
      <w:pPr>
        <w:spacing w:before="240"/>
      </w:pPr>
      <w:r>
        <w:lastRenderedPageBreak/>
        <w:t xml:space="preserve">An </w:t>
      </w:r>
      <w:r w:rsidR="00943B42" w:rsidRPr="00672A1F">
        <w:t xml:space="preserve">LOS/NLOS indicator can be an output of </w:t>
      </w:r>
      <w:r w:rsidR="00CD03A4" w:rsidRPr="00672A1F">
        <w:t>an AIML model.</w:t>
      </w:r>
      <w:r w:rsidR="007279B3" w:rsidRPr="00672A1F">
        <w:t xml:space="preserve"> To train such models, the UE needs to acquire the ground truth for the LOS indicator. </w:t>
      </w:r>
      <w:r w:rsidR="0063601E">
        <w:t>In the current specification, there is no support to verify the LOS or NLOS indicator.</w:t>
      </w:r>
      <w:r w:rsidR="006D5D67">
        <w:t xml:space="preserve"> </w:t>
      </w:r>
      <w:r w:rsidR="00BA602C" w:rsidRPr="00AD46B3">
        <w:t xml:space="preserve">The quality indicator should be provided along with a hard or soft LOS indicator. </w:t>
      </w:r>
      <w:r w:rsidR="00672A1F">
        <w:t xml:space="preserve">One example is that </w:t>
      </w:r>
      <w:r w:rsidR="00672A1F">
        <w:rPr>
          <w:b/>
          <w:bCs/>
        </w:rPr>
        <w:t>t</w:t>
      </w:r>
      <w:r w:rsidR="007279B3" w:rsidRPr="00672A1F">
        <w:t xml:space="preserve">he network can provide </w:t>
      </w:r>
      <w:r w:rsidR="00B56694">
        <w:t xml:space="preserve">a </w:t>
      </w:r>
      <w:r w:rsidR="007279B3" w:rsidRPr="00672A1F">
        <w:t xml:space="preserve">verification flag to indicate to the UE that </w:t>
      </w:r>
      <w:r w:rsidR="00AB2124" w:rsidRPr="00672A1F">
        <w:t>the LOS/NLOS indicator can be used as the ground truth.</w:t>
      </w:r>
    </w:p>
    <w:p w14:paraId="75EA0AA7" w14:textId="67BCEF30" w:rsidR="005849C1" w:rsidRPr="00AD46B3" w:rsidRDefault="00970331" w:rsidP="007466C2">
      <w:pPr>
        <w:spacing w:before="240"/>
        <w:rPr>
          <w:b/>
          <w:bCs/>
        </w:rPr>
      </w:pPr>
      <w:r w:rsidRPr="00AD46B3">
        <w:rPr>
          <w:b/>
          <w:bCs/>
        </w:rPr>
        <w:t xml:space="preserve">Proposal </w:t>
      </w:r>
      <w:r w:rsidR="00FA093C">
        <w:rPr>
          <w:b/>
          <w:bCs/>
        </w:rPr>
        <w:t>3</w:t>
      </w:r>
      <w:r w:rsidRPr="00AD46B3">
        <w:rPr>
          <w:b/>
          <w:bCs/>
        </w:rPr>
        <w:t>: LOS or NLOS indicator</w:t>
      </w:r>
      <w:r w:rsidR="00EB5D26">
        <w:rPr>
          <w:b/>
          <w:bCs/>
        </w:rPr>
        <w:t xml:space="preserve">s used as the ground truth </w:t>
      </w:r>
      <w:r w:rsidRPr="00AD46B3">
        <w:rPr>
          <w:b/>
          <w:bCs/>
        </w:rPr>
        <w:t xml:space="preserve">should be </w:t>
      </w:r>
      <w:r w:rsidR="00852DAC">
        <w:rPr>
          <w:b/>
          <w:bCs/>
        </w:rPr>
        <w:t>accompanied</w:t>
      </w:r>
      <w:r w:rsidRPr="00AD46B3">
        <w:rPr>
          <w:b/>
          <w:bCs/>
        </w:rPr>
        <w:t xml:space="preserve"> </w:t>
      </w:r>
      <w:r w:rsidR="00852DAC">
        <w:rPr>
          <w:b/>
          <w:bCs/>
        </w:rPr>
        <w:t>by</w:t>
      </w:r>
      <w:r w:rsidRPr="00AD46B3">
        <w:rPr>
          <w:b/>
          <w:bCs/>
        </w:rPr>
        <w:t xml:space="preserve"> a verification flag</w:t>
      </w:r>
      <w:r w:rsidR="00B064D0">
        <w:rPr>
          <w:b/>
          <w:bCs/>
        </w:rPr>
        <w:t xml:space="preserve"> issued</w:t>
      </w:r>
      <w:r w:rsidR="00E070C3">
        <w:rPr>
          <w:b/>
          <w:bCs/>
        </w:rPr>
        <w:t xml:space="preserve"> by UE or LMF</w:t>
      </w:r>
    </w:p>
    <w:p w14:paraId="7FA1067A" w14:textId="3CB0DD7E" w:rsidR="00AF2A4C" w:rsidRPr="00381DD8" w:rsidRDefault="00AF2A4C" w:rsidP="00AF2A4C">
      <w:pPr>
        <w:pStyle w:val="Heading2"/>
        <w:spacing w:after="0"/>
      </w:pPr>
      <w:r>
        <w:t>Model monitoring</w:t>
      </w:r>
    </w:p>
    <w:p w14:paraId="6354B42F" w14:textId="77777777" w:rsidR="00F10E54" w:rsidRDefault="00F10E54" w:rsidP="00F10E54">
      <w:pPr>
        <w:spacing w:before="240"/>
      </w:pPr>
      <w:r>
        <w:t>The following agreement was made in RAN1#113.</w:t>
      </w:r>
    </w:p>
    <w:tbl>
      <w:tblPr>
        <w:tblStyle w:val="TableGrid"/>
        <w:tblW w:w="0" w:type="auto"/>
        <w:tblLook w:val="04A0" w:firstRow="1" w:lastRow="0" w:firstColumn="1" w:lastColumn="0" w:noHBand="0" w:noVBand="1"/>
      </w:tblPr>
      <w:tblGrid>
        <w:gridCol w:w="9350"/>
      </w:tblGrid>
      <w:tr w:rsidR="00F10E54" w14:paraId="157EDEEE" w14:textId="77777777" w:rsidTr="0075121A">
        <w:tc>
          <w:tcPr>
            <w:tcW w:w="9350" w:type="dxa"/>
          </w:tcPr>
          <w:p w14:paraId="43915341" w14:textId="77777777" w:rsidR="00F10E54" w:rsidRPr="00203D1F" w:rsidRDefault="00F10E54" w:rsidP="0075121A">
            <w:pPr>
              <w:rPr>
                <w:rFonts w:eastAsia="DengXian"/>
                <w:highlight w:val="green"/>
                <w:lang w:eastAsia="zh-CN"/>
              </w:rPr>
            </w:pPr>
            <w:r w:rsidRPr="00203D1F">
              <w:rPr>
                <w:rFonts w:eastAsia="DengXian" w:hint="eastAsia"/>
                <w:highlight w:val="green"/>
                <w:lang w:eastAsia="zh-CN"/>
              </w:rPr>
              <w:t>A</w:t>
            </w:r>
            <w:r w:rsidRPr="00203D1F">
              <w:rPr>
                <w:rFonts w:eastAsia="DengXian"/>
                <w:highlight w:val="green"/>
                <w:lang w:eastAsia="zh-CN"/>
              </w:rPr>
              <w:t>greement</w:t>
            </w:r>
          </w:p>
          <w:p w14:paraId="3933B8D5" w14:textId="77777777" w:rsidR="00F10E54" w:rsidRPr="00BE2ED4" w:rsidRDefault="00F10E54" w:rsidP="0075121A">
            <w:r>
              <w:rPr>
                <w:color w:val="000000"/>
              </w:rPr>
              <w:t>Regarding monitoring for AI/ML based positioning, at least the following monitoring methods with potential speci</w:t>
            </w:r>
            <w:r w:rsidRPr="00BE2ED4">
              <w:t>fication impact are identified</w:t>
            </w:r>
          </w:p>
          <w:p w14:paraId="1046A384" w14:textId="77777777" w:rsidR="00F10E54" w:rsidRPr="00BE2ED4" w:rsidRDefault="00F10E54" w:rsidP="0075121A">
            <w:pPr>
              <w:pStyle w:val="ListParagraph"/>
              <w:numPr>
                <w:ilvl w:val="0"/>
                <w:numId w:val="24"/>
              </w:numPr>
              <w:spacing w:line="259" w:lineRule="auto"/>
              <w:jc w:val="left"/>
              <w:rPr>
                <w:szCs w:val="20"/>
              </w:rPr>
            </w:pPr>
            <w:r w:rsidRPr="00BE2ED4">
              <w:rPr>
                <w:szCs w:val="20"/>
              </w:rPr>
              <w:t>Model monitoring based on provided ground truth label (or its approximation)</w:t>
            </w:r>
          </w:p>
          <w:p w14:paraId="00FBB428" w14:textId="77777777" w:rsidR="00F10E54" w:rsidRPr="00BE2ED4" w:rsidRDefault="00F10E54" w:rsidP="0075121A">
            <w:pPr>
              <w:pStyle w:val="ListParagraph"/>
              <w:numPr>
                <w:ilvl w:val="1"/>
                <w:numId w:val="24"/>
              </w:numPr>
              <w:spacing w:line="259" w:lineRule="auto"/>
              <w:jc w:val="left"/>
              <w:rPr>
                <w:szCs w:val="20"/>
              </w:rPr>
            </w:pPr>
            <w:r w:rsidRPr="00BE2ED4">
              <w:rPr>
                <w:szCs w:val="20"/>
              </w:rPr>
              <w:t>Monitoring metric: statistics of the difference between model output and provided ground truth label</w:t>
            </w:r>
          </w:p>
          <w:p w14:paraId="533B14A8" w14:textId="77777777" w:rsidR="00F10E54" w:rsidRPr="00BE2ED4" w:rsidRDefault="00F10E54" w:rsidP="0075121A">
            <w:pPr>
              <w:pStyle w:val="ListParagraph"/>
              <w:numPr>
                <w:ilvl w:val="2"/>
                <w:numId w:val="24"/>
              </w:numPr>
              <w:spacing w:line="259" w:lineRule="auto"/>
              <w:jc w:val="left"/>
              <w:rPr>
                <w:szCs w:val="20"/>
              </w:rPr>
            </w:pPr>
            <w:r w:rsidRPr="00BE2ED4">
              <w:rPr>
                <w:szCs w:val="20"/>
              </w:rPr>
              <w:t>FFS details of statistics</w:t>
            </w:r>
          </w:p>
          <w:p w14:paraId="1C945EBB" w14:textId="77777777" w:rsidR="00F10E54" w:rsidRPr="00BE2ED4" w:rsidRDefault="00F10E54" w:rsidP="0075121A">
            <w:pPr>
              <w:pStyle w:val="ListParagraph"/>
              <w:numPr>
                <w:ilvl w:val="1"/>
                <w:numId w:val="24"/>
              </w:numPr>
              <w:spacing w:line="259" w:lineRule="auto"/>
              <w:jc w:val="left"/>
              <w:rPr>
                <w:szCs w:val="20"/>
              </w:rPr>
            </w:pPr>
            <w:r w:rsidRPr="00BE2ED4">
              <w:rPr>
                <w:szCs w:val="20"/>
              </w:rPr>
              <w:t xml:space="preserve">For monitoring UE-side and </w:t>
            </w:r>
            <w:proofErr w:type="spellStart"/>
            <w:r w:rsidRPr="00BE2ED4">
              <w:rPr>
                <w:szCs w:val="20"/>
              </w:rPr>
              <w:t>gNB</w:t>
            </w:r>
            <w:proofErr w:type="spellEnd"/>
            <w:r w:rsidRPr="00BE2ED4">
              <w:rPr>
                <w:szCs w:val="20"/>
              </w:rPr>
              <w:t>-side model</w:t>
            </w:r>
          </w:p>
          <w:p w14:paraId="0302E7E1"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monitoring entity to request ground truth label (if needed)</w:t>
            </w:r>
          </w:p>
          <w:p w14:paraId="21866234"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monitoring entity to request model output (if needed)</w:t>
            </w:r>
          </w:p>
          <w:p w14:paraId="3B7238F7"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for potential request/report of monitoring metric (if needed)</w:t>
            </w:r>
          </w:p>
          <w:p w14:paraId="28001E91" w14:textId="77777777" w:rsidR="00F10E54" w:rsidRPr="00BE2ED4" w:rsidRDefault="00F10E54" w:rsidP="0075121A">
            <w:pPr>
              <w:pStyle w:val="ListParagraph"/>
              <w:numPr>
                <w:ilvl w:val="2"/>
                <w:numId w:val="24"/>
              </w:numPr>
              <w:spacing w:line="259" w:lineRule="auto"/>
              <w:jc w:val="left"/>
              <w:rPr>
                <w:szCs w:val="20"/>
              </w:rPr>
            </w:pPr>
            <w:r w:rsidRPr="00BE2ED4">
              <w:rPr>
                <w:szCs w:val="20"/>
              </w:rPr>
              <w:t>Note: there may not be any specification impact</w:t>
            </w:r>
          </w:p>
          <w:p w14:paraId="27A17B6A" w14:textId="77777777" w:rsidR="00F10E54" w:rsidRPr="00BE2ED4" w:rsidRDefault="00F10E54" w:rsidP="0075121A">
            <w:pPr>
              <w:pStyle w:val="ListParagraph"/>
              <w:numPr>
                <w:ilvl w:val="1"/>
                <w:numId w:val="24"/>
              </w:numPr>
              <w:spacing w:line="259" w:lineRule="auto"/>
              <w:jc w:val="left"/>
              <w:rPr>
                <w:szCs w:val="20"/>
              </w:rPr>
            </w:pPr>
            <w:r w:rsidRPr="00BE2ED4">
              <w:rPr>
                <w:szCs w:val="20"/>
              </w:rPr>
              <w:t>For monitoring LMF-side model</w:t>
            </w:r>
          </w:p>
          <w:p w14:paraId="79086A12"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LMF to request measurement(s) (if needed)</w:t>
            </w:r>
          </w:p>
          <w:p w14:paraId="52DA2934" w14:textId="77777777" w:rsidR="00F10E54" w:rsidRPr="00BE2ED4" w:rsidRDefault="00F10E54" w:rsidP="0075121A">
            <w:pPr>
              <w:pStyle w:val="ListParagraph"/>
              <w:numPr>
                <w:ilvl w:val="1"/>
                <w:numId w:val="24"/>
              </w:numPr>
              <w:spacing w:line="259" w:lineRule="auto"/>
              <w:jc w:val="left"/>
              <w:rPr>
                <w:szCs w:val="20"/>
              </w:rPr>
            </w:pPr>
            <w:r w:rsidRPr="00BE2ED4">
              <w:rPr>
                <w:szCs w:val="20"/>
              </w:rPr>
              <w:t>FFS applicability to each case (Case 1 to 3b)</w:t>
            </w:r>
          </w:p>
          <w:p w14:paraId="166B82B0" w14:textId="77777777" w:rsidR="00F10E54" w:rsidRPr="00BE2ED4" w:rsidRDefault="00F10E54" w:rsidP="0075121A">
            <w:pPr>
              <w:pStyle w:val="ListParagraph"/>
              <w:numPr>
                <w:ilvl w:val="0"/>
                <w:numId w:val="24"/>
              </w:numPr>
              <w:spacing w:line="259" w:lineRule="auto"/>
              <w:jc w:val="left"/>
              <w:rPr>
                <w:szCs w:val="20"/>
              </w:rPr>
            </w:pPr>
            <w:r w:rsidRPr="00BE2ED4">
              <w:rPr>
                <w:szCs w:val="20"/>
              </w:rPr>
              <w:t>Model monitoring without ground truth label</w:t>
            </w:r>
          </w:p>
          <w:p w14:paraId="358168C3" w14:textId="77777777" w:rsidR="00F10E54" w:rsidRPr="00BE2ED4" w:rsidRDefault="00F10E54" w:rsidP="0075121A">
            <w:pPr>
              <w:pStyle w:val="ListParagraph"/>
              <w:numPr>
                <w:ilvl w:val="1"/>
                <w:numId w:val="24"/>
              </w:numPr>
              <w:spacing w:line="259" w:lineRule="auto"/>
              <w:jc w:val="left"/>
              <w:rPr>
                <w:szCs w:val="20"/>
              </w:rPr>
            </w:pPr>
            <w:r w:rsidRPr="00BE2ED4">
              <w:rPr>
                <w:szCs w:val="20"/>
              </w:rPr>
              <w:t xml:space="preserve">Monitoring metric: </w:t>
            </w:r>
          </w:p>
          <w:p w14:paraId="409CDDFA" w14:textId="77777777" w:rsidR="00F10E54" w:rsidRPr="00BE2ED4" w:rsidRDefault="00F10E54" w:rsidP="0075121A">
            <w:pPr>
              <w:pStyle w:val="ListParagraph"/>
              <w:numPr>
                <w:ilvl w:val="2"/>
                <w:numId w:val="24"/>
              </w:numPr>
              <w:spacing w:line="259" w:lineRule="auto"/>
              <w:jc w:val="left"/>
              <w:rPr>
                <w:szCs w:val="20"/>
              </w:rPr>
            </w:pPr>
            <w:r w:rsidRPr="00BE2ED4">
              <w:rPr>
                <w:szCs w:val="20"/>
              </w:rPr>
              <w:t>FFS: statistics of measurement(s) compared to the statistics associated with the training data, statistics associated with the model output</w:t>
            </w:r>
          </w:p>
          <w:p w14:paraId="5CFC9131" w14:textId="77777777" w:rsidR="00F10E54" w:rsidRPr="00BE2ED4" w:rsidRDefault="00F10E54" w:rsidP="0075121A">
            <w:pPr>
              <w:pStyle w:val="ListParagraph"/>
              <w:numPr>
                <w:ilvl w:val="2"/>
                <w:numId w:val="24"/>
              </w:numPr>
              <w:spacing w:line="259" w:lineRule="auto"/>
              <w:jc w:val="left"/>
              <w:rPr>
                <w:szCs w:val="20"/>
              </w:rPr>
            </w:pPr>
            <w:r w:rsidRPr="00BE2ED4">
              <w:rPr>
                <w:szCs w:val="20"/>
              </w:rPr>
              <w:t>FFS details of statistics</w:t>
            </w:r>
          </w:p>
          <w:p w14:paraId="605AE8AE" w14:textId="77777777" w:rsidR="00F10E54" w:rsidRPr="00BE2ED4" w:rsidRDefault="00F10E54" w:rsidP="0075121A">
            <w:pPr>
              <w:pStyle w:val="ListParagraph"/>
              <w:numPr>
                <w:ilvl w:val="2"/>
                <w:numId w:val="24"/>
              </w:numPr>
              <w:spacing w:line="259" w:lineRule="auto"/>
              <w:jc w:val="left"/>
              <w:rPr>
                <w:szCs w:val="20"/>
              </w:rPr>
            </w:pPr>
            <w:r w:rsidRPr="00BE2ED4">
              <w:rPr>
                <w:szCs w:val="20"/>
              </w:rPr>
              <w:t>FFS details of what type of measurement(s)</w:t>
            </w:r>
          </w:p>
          <w:p w14:paraId="1A9D39EC" w14:textId="77777777" w:rsidR="00F10E54" w:rsidRPr="00BE2ED4" w:rsidRDefault="00F10E54" w:rsidP="0075121A">
            <w:pPr>
              <w:pStyle w:val="ListParagraph"/>
              <w:numPr>
                <w:ilvl w:val="1"/>
                <w:numId w:val="24"/>
              </w:numPr>
              <w:spacing w:line="259" w:lineRule="auto"/>
              <w:jc w:val="left"/>
              <w:rPr>
                <w:szCs w:val="20"/>
              </w:rPr>
            </w:pPr>
            <w:r w:rsidRPr="00BE2ED4">
              <w:rPr>
                <w:szCs w:val="20"/>
              </w:rPr>
              <w:t xml:space="preserve">For monitoring UE-side and </w:t>
            </w:r>
            <w:proofErr w:type="spellStart"/>
            <w:r w:rsidRPr="00BE2ED4">
              <w:rPr>
                <w:szCs w:val="20"/>
              </w:rPr>
              <w:t>gNB</w:t>
            </w:r>
            <w:proofErr w:type="spellEnd"/>
            <w:r w:rsidRPr="00BE2ED4">
              <w:rPr>
                <w:szCs w:val="20"/>
              </w:rPr>
              <w:t>-side model</w:t>
            </w:r>
          </w:p>
          <w:p w14:paraId="1CC3DCFE"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LMF to facilitate the monitoring entity to derive the monitoring metric (if needed)</w:t>
            </w:r>
          </w:p>
          <w:p w14:paraId="2101AFFA"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monitoring entity to request measurement(s) (if needed)</w:t>
            </w:r>
          </w:p>
          <w:p w14:paraId="58C8CA08" w14:textId="77777777" w:rsidR="00F10E54" w:rsidRPr="00BE2ED4" w:rsidRDefault="00F10E54" w:rsidP="0075121A">
            <w:pPr>
              <w:pStyle w:val="ListParagraph"/>
              <w:numPr>
                <w:ilvl w:val="2"/>
                <w:numId w:val="24"/>
              </w:numPr>
              <w:spacing w:line="259" w:lineRule="auto"/>
              <w:jc w:val="left"/>
              <w:rPr>
                <w:szCs w:val="20"/>
              </w:rPr>
            </w:pPr>
            <w:r w:rsidRPr="00BE2ED4">
              <w:rPr>
                <w:szCs w:val="20"/>
              </w:rPr>
              <w:lastRenderedPageBreak/>
              <w:t>signaling for potential request/report of monitoring metric (if needed)</w:t>
            </w:r>
          </w:p>
          <w:p w14:paraId="29FB884C" w14:textId="77777777" w:rsidR="00F10E54" w:rsidRPr="00BE2ED4" w:rsidRDefault="00F10E54" w:rsidP="0075121A">
            <w:pPr>
              <w:pStyle w:val="ListParagraph"/>
              <w:numPr>
                <w:ilvl w:val="2"/>
                <w:numId w:val="24"/>
              </w:numPr>
              <w:spacing w:line="259" w:lineRule="auto"/>
              <w:jc w:val="left"/>
              <w:rPr>
                <w:szCs w:val="20"/>
              </w:rPr>
            </w:pPr>
            <w:r w:rsidRPr="00BE2ED4">
              <w:rPr>
                <w:szCs w:val="20"/>
              </w:rPr>
              <w:t>Note: there may not be any specification impact</w:t>
            </w:r>
          </w:p>
          <w:p w14:paraId="31A89AF6" w14:textId="77777777" w:rsidR="00F10E54" w:rsidRPr="00BE2ED4" w:rsidRDefault="00F10E54" w:rsidP="0075121A">
            <w:pPr>
              <w:pStyle w:val="ListParagraph"/>
              <w:numPr>
                <w:ilvl w:val="1"/>
                <w:numId w:val="24"/>
              </w:numPr>
              <w:spacing w:line="259" w:lineRule="auto"/>
              <w:jc w:val="left"/>
              <w:rPr>
                <w:szCs w:val="20"/>
              </w:rPr>
            </w:pPr>
            <w:r w:rsidRPr="00BE2ED4">
              <w:rPr>
                <w:szCs w:val="20"/>
              </w:rPr>
              <w:t>For monitoring LMF-side model</w:t>
            </w:r>
          </w:p>
          <w:p w14:paraId="2C4D908E" w14:textId="77777777" w:rsidR="00F10E54" w:rsidRPr="00BE2ED4" w:rsidRDefault="00F10E54" w:rsidP="0075121A">
            <w:pPr>
              <w:pStyle w:val="ListParagraph"/>
              <w:numPr>
                <w:ilvl w:val="2"/>
                <w:numId w:val="24"/>
              </w:numPr>
              <w:spacing w:line="259" w:lineRule="auto"/>
              <w:jc w:val="left"/>
              <w:rPr>
                <w:szCs w:val="20"/>
              </w:rPr>
            </w:pPr>
            <w:r w:rsidRPr="00BE2ED4">
              <w:rPr>
                <w:szCs w:val="20"/>
              </w:rPr>
              <w:t>signaling from LMF to request measurement(s) (if needed)</w:t>
            </w:r>
          </w:p>
          <w:p w14:paraId="36AF727A" w14:textId="77777777" w:rsidR="00F10E54" w:rsidRPr="00BE2ED4" w:rsidRDefault="00F10E54" w:rsidP="0075121A">
            <w:pPr>
              <w:pStyle w:val="ListParagraph"/>
              <w:numPr>
                <w:ilvl w:val="1"/>
                <w:numId w:val="24"/>
              </w:numPr>
              <w:spacing w:line="259" w:lineRule="auto"/>
              <w:jc w:val="left"/>
              <w:rPr>
                <w:szCs w:val="20"/>
              </w:rPr>
            </w:pPr>
            <w:r w:rsidRPr="00BE2ED4">
              <w:rPr>
                <w:szCs w:val="20"/>
              </w:rPr>
              <w:t>FFS applicability to each case (Case 1 to 3b)</w:t>
            </w:r>
          </w:p>
          <w:p w14:paraId="03C77277" w14:textId="77777777" w:rsidR="00F10E54" w:rsidRDefault="00F10E54" w:rsidP="0075121A">
            <w:pPr>
              <w:spacing w:before="240"/>
            </w:pPr>
          </w:p>
        </w:tc>
      </w:tr>
    </w:tbl>
    <w:p w14:paraId="6BB00875" w14:textId="01526230" w:rsidR="00C62C3D" w:rsidRDefault="00D57791" w:rsidP="007466C2">
      <w:pPr>
        <w:spacing w:before="240"/>
      </w:pPr>
      <w:r>
        <w:lastRenderedPageBreak/>
        <w:t xml:space="preserve">Ground truth label based model monitoring is applicable to </w:t>
      </w:r>
      <w:r w:rsidR="00653AC9">
        <w:t>C</w:t>
      </w:r>
      <w:r>
        <w:t>ase 1 since the ground truth label can be provided by the network or generated by the UE.</w:t>
      </w:r>
      <w:r w:rsidR="00043F7B">
        <w:t xml:space="preserve"> It is also applicable to </w:t>
      </w:r>
      <w:r w:rsidR="00052CA3">
        <w:t>C</w:t>
      </w:r>
      <w:r w:rsidR="00043F7B">
        <w:t>ase 2</w:t>
      </w:r>
      <w:r w:rsidR="006B03F5">
        <w:t>a</w:t>
      </w:r>
      <w:r w:rsidR="00043F7B">
        <w:t xml:space="preserve"> </w:t>
      </w:r>
      <w:r w:rsidR="0071042B">
        <w:t xml:space="preserve">since </w:t>
      </w:r>
      <w:r w:rsidR="0024202A">
        <w:t>the network can provide ground truth for measurements</w:t>
      </w:r>
      <w:r w:rsidR="00BB3AA8">
        <w:t xml:space="preserve"> or channel condition indicator such as LOS/NLOS indicator</w:t>
      </w:r>
      <w:r w:rsidR="0024202A">
        <w:t>.</w:t>
      </w:r>
      <w:r w:rsidR="002D1C2B">
        <w:t xml:space="preserve"> Model monitoring can be done at the UE and monitoring metrics can be generated by the UE </w:t>
      </w:r>
      <w:r w:rsidR="009A5A0E">
        <w:t>for</w:t>
      </w:r>
      <w:r w:rsidR="002D1C2B">
        <w:t xml:space="preserve"> Case 1 or Case 2a.</w:t>
      </w:r>
    </w:p>
    <w:p w14:paraId="7C385D01" w14:textId="235A5280" w:rsidR="0032098E" w:rsidRPr="00AD46B3" w:rsidRDefault="002E7AB1" w:rsidP="007466C2">
      <w:pPr>
        <w:spacing w:before="240"/>
        <w:rPr>
          <w:b/>
          <w:bCs/>
        </w:rPr>
      </w:pPr>
      <w:r w:rsidRPr="00AD46B3">
        <w:rPr>
          <w:b/>
          <w:bCs/>
        </w:rPr>
        <w:t xml:space="preserve">Observation </w:t>
      </w:r>
      <w:r w:rsidR="00544CD4">
        <w:rPr>
          <w:b/>
          <w:bCs/>
        </w:rPr>
        <w:t>1</w:t>
      </w:r>
      <w:r w:rsidRPr="00AD46B3">
        <w:rPr>
          <w:b/>
          <w:bCs/>
        </w:rPr>
        <w:t xml:space="preserve">: </w:t>
      </w:r>
      <w:r w:rsidR="00311706">
        <w:rPr>
          <w:b/>
          <w:bCs/>
        </w:rPr>
        <w:t>Provision of g</w:t>
      </w:r>
      <w:r w:rsidRPr="00AD46B3">
        <w:rPr>
          <w:b/>
          <w:bCs/>
        </w:rPr>
        <w:t>round truth</w:t>
      </w:r>
      <w:r w:rsidR="00103F98">
        <w:rPr>
          <w:b/>
          <w:bCs/>
        </w:rPr>
        <w:t xml:space="preserve"> from the </w:t>
      </w:r>
      <w:r w:rsidR="00864A4C">
        <w:rPr>
          <w:b/>
          <w:bCs/>
        </w:rPr>
        <w:t>network</w:t>
      </w:r>
      <w:r w:rsidRPr="00AD46B3">
        <w:rPr>
          <w:b/>
          <w:bCs/>
        </w:rPr>
        <w:t xml:space="preserve"> is needed for Case 2a</w:t>
      </w:r>
    </w:p>
    <w:p w14:paraId="5BA029CD" w14:textId="4F8B539C" w:rsidR="00072CE9" w:rsidRPr="00AD46B3" w:rsidRDefault="00072CE9" w:rsidP="007466C2">
      <w:pPr>
        <w:spacing w:before="240"/>
        <w:rPr>
          <w:b/>
          <w:bCs/>
        </w:rPr>
      </w:pPr>
      <w:r w:rsidRPr="00AD46B3">
        <w:rPr>
          <w:b/>
          <w:bCs/>
        </w:rPr>
        <w:t xml:space="preserve">Observation </w:t>
      </w:r>
      <w:r w:rsidR="00544CD4">
        <w:rPr>
          <w:b/>
          <w:bCs/>
        </w:rPr>
        <w:t>2</w:t>
      </w:r>
      <w:r w:rsidRPr="00AD46B3">
        <w:rPr>
          <w:b/>
          <w:bCs/>
        </w:rPr>
        <w:t xml:space="preserve">: </w:t>
      </w:r>
      <w:r w:rsidR="00892311" w:rsidRPr="00AD46B3">
        <w:rPr>
          <w:b/>
          <w:bCs/>
        </w:rPr>
        <w:t>Model monitoring can be performed at the UE for Case 1 and 2a</w:t>
      </w:r>
    </w:p>
    <w:p w14:paraId="7C5FA5B0" w14:textId="768C0A34" w:rsidR="00FD6937" w:rsidRDefault="00BE2B78" w:rsidP="007466C2">
      <w:pPr>
        <w:spacing w:before="240"/>
      </w:pPr>
      <w:r>
        <w:t xml:space="preserve">Ground truth label based model monitoring </w:t>
      </w:r>
      <w:r w:rsidR="0074372E">
        <w:t xml:space="preserve">is also applicable to </w:t>
      </w:r>
      <w:r w:rsidR="007900AD">
        <w:t>C</w:t>
      </w:r>
      <w:r w:rsidR="0074372E">
        <w:t>ase 2b</w:t>
      </w:r>
      <w:r w:rsidR="00EF3608">
        <w:t xml:space="preserve"> and 3b</w:t>
      </w:r>
      <w:r w:rsidR="0074372E">
        <w:t xml:space="preserve">. </w:t>
      </w:r>
      <w:r w:rsidR="006C29D6">
        <w:t>T</w:t>
      </w:r>
      <w:r w:rsidR="0074372E">
        <w:t xml:space="preserve">he ground truth generation and model monitoring can be done at the LMF. </w:t>
      </w:r>
      <w:r w:rsidR="00FD6937">
        <w:t>For case 2b, for direct AIML positioning, the LMF can use measurements reported by UEs for model monitoring.</w:t>
      </w:r>
      <w:r w:rsidR="00076921">
        <w:t xml:space="preserve"> </w:t>
      </w:r>
      <w:r w:rsidR="00EE172F">
        <w:t xml:space="preserve"> </w:t>
      </w:r>
      <w:r w:rsidR="00076921">
        <w:t>The entity which provides monitoring metric should be clarified</w:t>
      </w:r>
      <w:r w:rsidR="006F6F3A">
        <w:t xml:space="preserve"> for Case 2b and Case 3b</w:t>
      </w:r>
      <w:r w:rsidR="00076921">
        <w:t>.</w:t>
      </w:r>
      <w:r w:rsidR="00A91234">
        <w:t xml:space="preserve"> Thus,</w:t>
      </w:r>
      <w:r w:rsidR="00076921">
        <w:t xml:space="preserve"> </w:t>
      </w:r>
      <w:r w:rsidR="00A91234">
        <w:t>i</w:t>
      </w:r>
      <w:r w:rsidR="00A261E9" w:rsidRPr="00246E25">
        <w:t xml:space="preserve">t should be studied which entities (UE, </w:t>
      </w:r>
      <w:proofErr w:type="spellStart"/>
      <w:r w:rsidR="00A261E9" w:rsidRPr="00246E25">
        <w:t>gNB</w:t>
      </w:r>
      <w:proofErr w:type="spellEnd"/>
      <w:r w:rsidR="00A261E9" w:rsidRPr="00246E25">
        <w:t>, LMF) generates monitoring metrics.</w:t>
      </w:r>
    </w:p>
    <w:p w14:paraId="5C6C28A4" w14:textId="71EAABEA" w:rsidR="005C2D2B" w:rsidRDefault="005C2D2B" w:rsidP="007466C2">
      <w:pPr>
        <w:spacing w:before="240"/>
      </w:pPr>
      <w:r w:rsidRPr="00582CCC">
        <w:rPr>
          <w:b/>
          <w:bCs/>
        </w:rPr>
        <w:t xml:space="preserve">Observation </w:t>
      </w:r>
      <w:r w:rsidR="00544CD4">
        <w:rPr>
          <w:b/>
          <w:bCs/>
        </w:rPr>
        <w:t>3</w:t>
      </w:r>
      <w:r w:rsidRPr="00582CCC">
        <w:rPr>
          <w:b/>
          <w:bCs/>
        </w:rPr>
        <w:t xml:space="preserve">: </w:t>
      </w:r>
      <w:r>
        <w:rPr>
          <w:b/>
          <w:bCs/>
        </w:rPr>
        <w:t>Entities that provide model monitoring metrics should be clarified for Case 2b and 3b</w:t>
      </w:r>
    </w:p>
    <w:p w14:paraId="47890B2C" w14:textId="4B095748" w:rsidR="00D57791" w:rsidRDefault="00BD469C" w:rsidP="007466C2">
      <w:pPr>
        <w:spacing w:before="240"/>
      </w:pPr>
      <w:r>
        <w:t xml:space="preserve">In general, </w:t>
      </w:r>
      <w:r w:rsidR="002C43E2">
        <w:t xml:space="preserve">since </w:t>
      </w:r>
      <w:r w:rsidR="002A0C11">
        <w:t xml:space="preserve">the entity which has the model have a direct access to the output of the </w:t>
      </w:r>
      <w:r w:rsidR="00C81D55">
        <w:t xml:space="preserve">AI/ML </w:t>
      </w:r>
      <w:r w:rsidR="002A0C11">
        <w:t>model, it is intuitive for the entity to monitor the performance of the AI/ML mod</w:t>
      </w:r>
      <w:r w:rsidR="0006106B">
        <w:t xml:space="preserve">el. </w:t>
      </w:r>
      <w:r w:rsidR="003F66BB">
        <w:t xml:space="preserve">For case 3a, the LMF can provide the </w:t>
      </w:r>
      <w:r w:rsidR="001E035D">
        <w:t>ground</w:t>
      </w:r>
      <w:r w:rsidR="003F66BB">
        <w:t xml:space="preserve"> truth (e.g., measurements) to the </w:t>
      </w:r>
      <w:proofErr w:type="spellStart"/>
      <w:r w:rsidR="003F66BB">
        <w:t>gNB</w:t>
      </w:r>
      <w:proofErr w:type="spellEnd"/>
      <w:r w:rsidR="003F66BB">
        <w:t xml:space="preserve"> and </w:t>
      </w:r>
      <w:proofErr w:type="spellStart"/>
      <w:r w:rsidR="003F66BB">
        <w:t>gNB</w:t>
      </w:r>
      <w:proofErr w:type="spellEnd"/>
      <w:r w:rsidR="003F66BB">
        <w:t xml:space="preserve"> can monitor models.</w:t>
      </w:r>
      <w:r w:rsidR="003A5C26">
        <w:t xml:space="preserve"> The </w:t>
      </w:r>
      <w:proofErr w:type="spellStart"/>
      <w:r w:rsidR="003A5C26">
        <w:t>gNB</w:t>
      </w:r>
      <w:proofErr w:type="spellEnd"/>
      <w:r w:rsidR="003A5C26">
        <w:t xml:space="preserve"> can generate model monitoring statistics </w:t>
      </w:r>
      <w:r w:rsidR="00D400FF">
        <w:t xml:space="preserve">based on the measurements made on SRS or </w:t>
      </w:r>
      <w:proofErr w:type="spellStart"/>
      <w:r w:rsidR="00D400FF">
        <w:t>SRSp</w:t>
      </w:r>
      <w:proofErr w:type="spellEnd"/>
      <w:r w:rsidR="00D400FF">
        <w:t>.</w:t>
      </w:r>
    </w:p>
    <w:p w14:paraId="1F2A6DF9" w14:textId="6374D909" w:rsidR="00C866A4" w:rsidRDefault="00C866A4" w:rsidP="007466C2">
      <w:pPr>
        <w:spacing w:before="240"/>
        <w:rPr>
          <w:b/>
          <w:bCs/>
        </w:rPr>
      </w:pPr>
      <w:r w:rsidRPr="00582CCC">
        <w:rPr>
          <w:b/>
          <w:bCs/>
        </w:rPr>
        <w:t xml:space="preserve">Observation </w:t>
      </w:r>
      <w:r w:rsidR="00544CD4">
        <w:rPr>
          <w:b/>
          <w:bCs/>
        </w:rPr>
        <w:t>4</w:t>
      </w:r>
      <w:r w:rsidRPr="00582CCC">
        <w:rPr>
          <w:b/>
          <w:bCs/>
        </w:rPr>
        <w:t xml:space="preserve">: </w:t>
      </w:r>
      <w:r w:rsidR="00C46671">
        <w:rPr>
          <w:b/>
          <w:bCs/>
        </w:rPr>
        <w:t xml:space="preserve">For Case 3a, the </w:t>
      </w:r>
      <w:proofErr w:type="spellStart"/>
      <w:r w:rsidR="00C46671">
        <w:rPr>
          <w:b/>
          <w:bCs/>
        </w:rPr>
        <w:t>gNB</w:t>
      </w:r>
      <w:proofErr w:type="spellEnd"/>
      <w:r w:rsidR="00C46671">
        <w:rPr>
          <w:b/>
          <w:bCs/>
        </w:rPr>
        <w:t xml:space="preserve"> can generate model monitoring metrics</w:t>
      </w:r>
    </w:p>
    <w:p w14:paraId="0503308B" w14:textId="1CE566EE" w:rsidR="00C46671" w:rsidRDefault="00E56F20" w:rsidP="007466C2">
      <w:pPr>
        <w:spacing w:before="240"/>
      </w:pPr>
      <w:r>
        <w:t xml:space="preserve">Based on the above observations, the model monitoring metrics can be </w:t>
      </w:r>
      <w:r w:rsidR="00922C0D">
        <w:t>generated by the entity at which the AIML model resides.</w:t>
      </w:r>
    </w:p>
    <w:p w14:paraId="0661A4AA" w14:textId="09681301" w:rsidR="00922C0D" w:rsidRPr="00AD46B3" w:rsidRDefault="0064198B" w:rsidP="007466C2">
      <w:pPr>
        <w:spacing w:before="240"/>
        <w:rPr>
          <w:b/>
          <w:bCs/>
        </w:rPr>
      </w:pPr>
      <w:r w:rsidRPr="00AD46B3">
        <w:rPr>
          <w:b/>
          <w:bCs/>
        </w:rPr>
        <w:t xml:space="preserve">Proposal </w:t>
      </w:r>
      <w:r w:rsidR="00544CD4">
        <w:rPr>
          <w:b/>
          <w:bCs/>
        </w:rPr>
        <w:t>4</w:t>
      </w:r>
      <w:r w:rsidRPr="00AD46B3">
        <w:rPr>
          <w:b/>
          <w:bCs/>
        </w:rPr>
        <w:t xml:space="preserve">: Model monitoring metric can be generated by the entity which have AI/ML models (e.g., </w:t>
      </w:r>
      <w:r w:rsidR="00C85F17" w:rsidRPr="00AD46B3">
        <w:rPr>
          <w:b/>
          <w:bCs/>
        </w:rPr>
        <w:t xml:space="preserve">UE for Case 1  and Case 2a, LMF for Case 2b and Case 3b and </w:t>
      </w:r>
      <w:proofErr w:type="spellStart"/>
      <w:r w:rsidR="00C85F17" w:rsidRPr="00AD46B3">
        <w:rPr>
          <w:b/>
          <w:bCs/>
        </w:rPr>
        <w:t>gNB</w:t>
      </w:r>
      <w:proofErr w:type="spellEnd"/>
      <w:r w:rsidR="00C85F17" w:rsidRPr="00AD46B3">
        <w:rPr>
          <w:b/>
          <w:bCs/>
        </w:rPr>
        <w:t xml:space="preserve"> for Case 3a)</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1FE4EF54"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6696B367" w14:textId="77777777" w:rsidR="00650126" w:rsidRPr="00DA398C" w:rsidRDefault="00650126" w:rsidP="00650126">
      <w:pPr>
        <w:spacing w:before="240"/>
        <w:rPr>
          <w:b/>
          <w:bCs/>
        </w:rPr>
      </w:pPr>
      <w:r w:rsidRPr="00DA398C">
        <w:rPr>
          <w:b/>
          <w:bCs/>
        </w:rPr>
        <w:t xml:space="preserve">Observation </w:t>
      </w:r>
      <w:r>
        <w:rPr>
          <w:b/>
          <w:bCs/>
        </w:rPr>
        <w:t>1</w:t>
      </w:r>
      <w:r w:rsidRPr="00DA398C">
        <w:rPr>
          <w:b/>
          <w:bCs/>
        </w:rPr>
        <w:t xml:space="preserve">: </w:t>
      </w:r>
      <w:r>
        <w:rPr>
          <w:b/>
          <w:bCs/>
        </w:rPr>
        <w:t>Provision of g</w:t>
      </w:r>
      <w:r w:rsidRPr="00DA398C">
        <w:rPr>
          <w:b/>
          <w:bCs/>
        </w:rPr>
        <w:t>round truth</w:t>
      </w:r>
      <w:r>
        <w:rPr>
          <w:b/>
          <w:bCs/>
        </w:rPr>
        <w:t xml:space="preserve"> from the network</w:t>
      </w:r>
      <w:r w:rsidRPr="00DA398C">
        <w:rPr>
          <w:b/>
          <w:bCs/>
        </w:rPr>
        <w:t xml:space="preserve"> is needed for Case 2a</w:t>
      </w:r>
    </w:p>
    <w:p w14:paraId="3E6D5760" w14:textId="77777777" w:rsidR="00650126" w:rsidRPr="00DA398C" w:rsidRDefault="00650126" w:rsidP="00650126">
      <w:pPr>
        <w:spacing w:before="240"/>
        <w:rPr>
          <w:b/>
          <w:bCs/>
        </w:rPr>
      </w:pPr>
      <w:r w:rsidRPr="00DA398C">
        <w:rPr>
          <w:b/>
          <w:bCs/>
        </w:rPr>
        <w:t xml:space="preserve">Observation </w:t>
      </w:r>
      <w:r>
        <w:rPr>
          <w:b/>
          <w:bCs/>
        </w:rPr>
        <w:t>2</w:t>
      </w:r>
      <w:r w:rsidRPr="00DA398C">
        <w:rPr>
          <w:b/>
          <w:bCs/>
        </w:rPr>
        <w:t>: Model monitoring can be performed at the UE for Case 1 and 2a</w:t>
      </w:r>
    </w:p>
    <w:p w14:paraId="03BDD95E" w14:textId="77777777" w:rsidR="00650126" w:rsidRDefault="00650126" w:rsidP="00650126">
      <w:pPr>
        <w:spacing w:before="240"/>
      </w:pPr>
      <w:r w:rsidRPr="00582CCC">
        <w:rPr>
          <w:b/>
          <w:bCs/>
        </w:rPr>
        <w:lastRenderedPageBreak/>
        <w:t xml:space="preserve">Observation </w:t>
      </w:r>
      <w:r>
        <w:rPr>
          <w:b/>
          <w:bCs/>
        </w:rPr>
        <w:t>3</w:t>
      </w:r>
      <w:r w:rsidRPr="00582CCC">
        <w:rPr>
          <w:b/>
          <w:bCs/>
        </w:rPr>
        <w:t xml:space="preserve">: </w:t>
      </w:r>
      <w:r>
        <w:rPr>
          <w:b/>
          <w:bCs/>
        </w:rPr>
        <w:t>Entities that provide model monitoring metrics should be clarified for Case 2b and 3b</w:t>
      </w:r>
    </w:p>
    <w:p w14:paraId="2548964F" w14:textId="77777777" w:rsidR="00650126" w:rsidRDefault="00650126" w:rsidP="00650126">
      <w:pPr>
        <w:spacing w:before="240"/>
        <w:rPr>
          <w:b/>
          <w:bCs/>
        </w:rPr>
      </w:pPr>
      <w:r w:rsidRPr="00582CCC">
        <w:rPr>
          <w:b/>
          <w:bCs/>
        </w:rPr>
        <w:t xml:space="preserve">Observation </w:t>
      </w:r>
      <w:r>
        <w:rPr>
          <w:b/>
          <w:bCs/>
        </w:rPr>
        <w:t>4</w:t>
      </w:r>
      <w:r w:rsidRPr="00582CCC">
        <w:rPr>
          <w:b/>
          <w:bCs/>
        </w:rPr>
        <w:t xml:space="preserve">: </w:t>
      </w:r>
      <w:r>
        <w:rPr>
          <w:b/>
          <w:bCs/>
        </w:rPr>
        <w:t xml:space="preserve">For Case 3a, the </w:t>
      </w:r>
      <w:proofErr w:type="spellStart"/>
      <w:r>
        <w:rPr>
          <w:b/>
          <w:bCs/>
        </w:rPr>
        <w:t>gNB</w:t>
      </w:r>
      <w:proofErr w:type="spellEnd"/>
      <w:r>
        <w:rPr>
          <w:b/>
          <w:bCs/>
        </w:rPr>
        <w:t xml:space="preserve"> can generate model monitoring metrics</w:t>
      </w:r>
    </w:p>
    <w:p w14:paraId="30FB8526" w14:textId="77777777" w:rsidR="004D1943" w:rsidRPr="00AD46B3" w:rsidRDefault="004D1943" w:rsidP="004D1943">
      <w:pPr>
        <w:spacing w:before="240"/>
        <w:rPr>
          <w:b/>
          <w:bCs/>
        </w:rPr>
      </w:pPr>
      <w:r w:rsidRPr="00AD46B3">
        <w:rPr>
          <w:b/>
          <w:bCs/>
        </w:rPr>
        <w:t xml:space="preserve">Proposal </w:t>
      </w:r>
      <w:r>
        <w:rPr>
          <w:b/>
          <w:bCs/>
        </w:rPr>
        <w:t>1</w:t>
      </w:r>
      <w:r w:rsidRPr="00AD46B3">
        <w:rPr>
          <w:b/>
          <w:bCs/>
        </w:rPr>
        <w:t>: A potential specification impact for assisted AIIML positioning is an indicator that indicates the measurements</w:t>
      </w:r>
      <w:r>
        <w:rPr>
          <w:b/>
          <w:bCs/>
        </w:rPr>
        <w:t xml:space="preserve"> in the report</w:t>
      </w:r>
      <w:r w:rsidRPr="00AD46B3">
        <w:rPr>
          <w:b/>
          <w:bCs/>
        </w:rPr>
        <w:t xml:space="preserve"> are inferred</w:t>
      </w:r>
    </w:p>
    <w:p w14:paraId="51E38535" w14:textId="77777777" w:rsidR="0086721D" w:rsidRPr="00DA398C" w:rsidRDefault="0086721D" w:rsidP="0086721D">
      <w:pPr>
        <w:spacing w:before="240"/>
        <w:rPr>
          <w:b/>
          <w:bCs/>
        </w:rPr>
      </w:pPr>
      <w:r w:rsidRPr="00DA398C">
        <w:rPr>
          <w:b/>
          <w:bCs/>
        </w:rPr>
        <w:t xml:space="preserve">Proposal </w:t>
      </w:r>
      <w:r>
        <w:rPr>
          <w:b/>
          <w:bCs/>
        </w:rPr>
        <w:t>2</w:t>
      </w:r>
      <w:r w:rsidRPr="00DA398C">
        <w:rPr>
          <w:b/>
          <w:bCs/>
        </w:rPr>
        <w:t>: At least RSTD and time of flight should be considered for inferred measurements in assisted AIML positioning</w:t>
      </w:r>
    </w:p>
    <w:p w14:paraId="536601A6" w14:textId="77777777" w:rsidR="0086721D" w:rsidRPr="00DA398C" w:rsidRDefault="0086721D" w:rsidP="0086721D">
      <w:pPr>
        <w:spacing w:before="240"/>
        <w:rPr>
          <w:b/>
          <w:bCs/>
        </w:rPr>
      </w:pPr>
      <w:r w:rsidRPr="00DA398C">
        <w:rPr>
          <w:b/>
          <w:bCs/>
        </w:rPr>
        <w:t xml:space="preserve">Proposal </w:t>
      </w:r>
      <w:r>
        <w:rPr>
          <w:b/>
          <w:bCs/>
        </w:rPr>
        <w:t>3</w:t>
      </w:r>
      <w:r w:rsidRPr="00DA398C">
        <w:rPr>
          <w:b/>
          <w:bCs/>
        </w:rPr>
        <w:t>: LOS or NLOS indicator</w:t>
      </w:r>
      <w:r>
        <w:rPr>
          <w:b/>
          <w:bCs/>
        </w:rPr>
        <w:t xml:space="preserve">s used as the ground truth </w:t>
      </w:r>
      <w:r w:rsidRPr="00DA398C">
        <w:rPr>
          <w:b/>
          <w:bCs/>
        </w:rPr>
        <w:t xml:space="preserve">should be </w:t>
      </w:r>
      <w:r>
        <w:rPr>
          <w:b/>
          <w:bCs/>
        </w:rPr>
        <w:t>accompanied</w:t>
      </w:r>
      <w:r w:rsidRPr="00DA398C">
        <w:rPr>
          <w:b/>
          <w:bCs/>
        </w:rPr>
        <w:t xml:space="preserve"> </w:t>
      </w:r>
      <w:r>
        <w:rPr>
          <w:b/>
          <w:bCs/>
        </w:rPr>
        <w:t>by</w:t>
      </w:r>
      <w:r w:rsidRPr="00DA398C">
        <w:rPr>
          <w:b/>
          <w:bCs/>
        </w:rPr>
        <w:t xml:space="preserve"> a verification flag</w:t>
      </w:r>
      <w:r>
        <w:rPr>
          <w:b/>
          <w:bCs/>
        </w:rPr>
        <w:t xml:space="preserve"> issued by UE or LMF</w:t>
      </w:r>
    </w:p>
    <w:p w14:paraId="1B404732" w14:textId="1AB0E82A" w:rsidR="00425B2D" w:rsidRDefault="0086721D" w:rsidP="00312DBB">
      <w:pPr>
        <w:spacing w:before="120" w:after="120"/>
        <w:rPr>
          <w:rFonts w:cs="Times New Roman"/>
        </w:rPr>
      </w:pPr>
      <w:r w:rsidRPr="00DA398C">
        <w:rPr>
          <w:b/>
          <w:bCs/>
        </w:rPr>
        <w:t xml:space="preserve">Proposal </w:t>
      </w:r>
      <w:r>
        <w:rPr>
          <w:b/>
          <w:bCs/>
        </w:rPr>
        <w:t>4</w:t>
      </w:r>
      <w:r w:rsidRPr="00DA398C">
        <w:rPr>
          <w:b/>
          <w:bCs/>
        </w:rPr>
        <w:t xml:space="preserve">: Model monitoring metric can be generated by the entity which have AI/ML models (e.g., UE for Case 1  and Case 2a, LMF for Case 2b and Case 3b and </w:t>
      </w:r>
      <w:proofErr w:type="spellStart"/>
      <w:r w:rsidRPr="00DA398C">
        <w:rPr>
          <w:b/>
          <w:bCs/>
        </w:rPr>
        <w:t>gNB</w:t>
      </w:r>
      <w:proofErr w:type="spellEnd"/>
      <w:r w:rsidRPr="00DA398C">
        <w:rPr>
          <w:b/>
          <w:bCs/>
        </w:rPr>
        <w:t xml:space="preserve"> for Case 3a)</w:t>
      </w:r>
    </w:p>
    <w:p w14:paraId="72727A27" w14:textId="70E9289E" w:rsidR="00403690" w:rsidRPr="008F7262" w:rsidRDefault="00024B0C" w:rsidP="00BC04FE">
      <w:pPr>
        <w:pStyle w:val="Heading1"/>
      </w:pPr>
      <w:r w:rsidRPr="008F7262">
        <w:t>Reference</w:t>
      </w:r>
    </w:p>
    <w:p w14:paraId="287F4244" w14:textId="7BEB6074" w:rsidR="00686534"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w:t>
      </w:r>
      <w:r w:rsidR="00641915">
        <w:rPr>
          <w:rFonts w:cs="Times New Roman"/>
          <w:lang w:eastAsia="zh-CN"/>
        </w:rPr>
        <w:t>113</w:t>
      </w:r>
      <w:r>
        <w:rPr>
          <w:rFonts w:cs="Times New Roman"/>
          <w:lang w:eastAsia="zh-CN"/>
        </w:rPr>
        <w:t xml:space="preserve">, </w:t>
      </w:r>
      <w:r w:rsidR="00641915">
        <w:rPr>
          <w:rFonts w:cs="Times New Roman"/>
          <w:lang w:eastAsia="zh-CN"/>
        </w:rPr>
        <w:t>Incheon, Korea, May</w:t>
      </w:r>
      <w:r>
        <w:rPr>
          <w:rFonts w:cs="Times New Roman"/>
          <w:lang w:eastAsia="zh-CN"/>
        </w:rPr>
        <w:t xml:space="preserve">, </w:t>
      </w:r>
      <w:r w:rsidR="00926639">
        <w:rPr>
          <w:rFonts w:cs="Times New Roman"/>
          <w:lang w:eastAsia="zh-CN"/>
        </w:rPr>
        <w:t>2023</w:t>
      </w: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07E5" w14:textId="77777777" w:rsidR="00984F9C" w:rsidRDefault="00984F9C" w:rsidP="00C43ABF">
      <w:pPr>
        <w:spacing w:after="0" w:line="240" w:lineRule="auto"/>
      </w:pPr>
      <w:r>
        <w:separator/>
      </w:r>
    </w:p>
  </w:endnote>
  <w:endnote w:type="continuationSeparator" w:id="0">
    <w:p w14:paraId="436DAD55" w14:textId="77777777" w:rsidR="00984F9C" w:rsidRDefault="00984F9C" w:rsidP="00C43ABF">
      <w:pPr>
        <w:spacing w:after="0" w:line="240" w:lineRule="auto"/>
      </w:pPr>
      <w:r>
        <w:continuationSeparator/>
      </w:r>
    </w:p>
  </w:endnote>
  <w:endnote w:type="continuationNotice" w:id="1">
    <w:p w14:paraId="3AB36CDB" w14:textId="77777777" w:rsidR="00984F9C" w:rsidRDefault="00984F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394A" w14:textId="77777777" w:rsidR="00984F9C" w:rsidRDefault="00984F9C" w:rsidP="00C43ABF">
      <w:pPr>
        <w:spacing w:after="0" w:line="240" w:lineRule="auto"/>
      </w:pPr>
      <w:r>
        <w:separator/>
      </w:r>
    </w:p>
  </w:footnote>
  <w:footnote w:type="continuationSeparator" w:id="0">
    <w:p w14:paraId="3CE24A29" w14:textId="77777777" w:rsidR="00984F9C" w:rsidRDefault="00984F9C" w:rsidP="00C43ABF">
      <w:pPr>
        <w:spacing w:after="0" w:line="240" w:lineRule="auto"/>
      </w:pPr>
      <w:r>
        <w:continuationSeparator/>
      </w:r>
    </w:p>
  </w:footnote>
  <w:footnote w:type="continuationNotice" w:id="1">
    <w:p w14:paraId="58A102FF" w14:textId="77777777" w:rsidR="00984F9C" w:rsidRDefault="00984F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8"/>
  </w:num>
  <w:num w:numId="5" w16cid:durableId="2125877707">
    <w:abstractNumId w:val="25"/>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4"/>
  </w:num>
  <w:num w:numId="18" w16cid:durableId="1631740198">
    <w:abstractNumId w:val="4"/>
  </w:num>
  <w:num w:numId="19" w16cid:durableId="1551577047">
    <w:abstractNumId w:val="17"/>
  </w:num>
  <w:num w:numId="20" w16cid:durableId="286474859">
    <w:abstractNumId w:val="12"/>
  </w:num>
  <w:num w:numId="21" w16cid:durableId="435444308">
    <w:abstractNumId w:val="5"/>
  </w:num>
  <w:num w:numId="22" w16cid:durableId="1344934922">
    <w:abstractNumId w:val="21"/>
  </w:num>
  <w:num w:numId="23" w16cid:durableId="147131564">
    <w:abstractNumId w:val="24"/>
  </w:num>
  <w:num w:numId="24" w16cid:durableId="896161429">
    <w:abstractNumId w:val="7"/>
  </w:num>
  <w:num w:numId="25" w16cid:durableId="423380107">
    <w:abstractNumId w:val="14"/>
  </w:num>
  <w:num w:numId="26" w16cid:durableId="1790540839">
    <w:abstractNumId w:val="23"/>
  </w:num>
  <w:num w:numId="27" w16cid:durableId="678895283">
    <w:abstractNumId w:val="16"/>
  </w:num>
  <w:num w:numId="28" w16cid:durableId="1635871254">
    <w:abstractNumId w:val="20"/>
  </w:num>
  <w:num w:numId="29" w16cid:durableId="156664523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7C5"/>
    <w:rsid w:val="00001817"/>
    <w:rsid w:val="0000230E"/>
    <w:rsid w:val="000034F9"/>
    <w:rsid w:val="00003884"/>
    <w:rsid w:val="00003F71"/>
    <w:rsid w:val="00003F79"/>
    <w:rsid w:val="0000464A"/>
    <w:rsid w:val="000052D0"/>
    <w:rsid w:val="000053F1"/>
    <w:rsid w:val="0000558B"/>
    <w:rsid w:val="0000631D"/>
    <w:rsid w:val="0000675D"/>
    <w:rsid w:val="00007777"/>
    <w:rsid w:val="00010496"/>
    <w:rsid w:val="00010A7F"/>
    <w:rsid w:val="00010B41"/>
    <w:rsid w:val="00011739"/>
    <w:rsid w:val="000117EA"/>
    <w:rsid w:val="00011CF2"/>
    <w:rsid w:val="00012DED"/>
    <w:rsid w:val="00012E62"/>
    <w:rsid w:val="000139B3"/>
    <w:rsid w:val="00013B76"/>
    <w:rsid w:val="00013EF0"/>
    <w:rsid w:val="000142DC"/>
    <w:rsid w:val="00014AEE"/>
    <w:rsid w:val="000159DF"/>
    <w:rsid w:val="00015CC2"/>
    <w:rsid w:val="00015FBF"/>
    <w:rsid w:val="00016B6E"/>
    <w:rsid w:val="00016CF5"/>
    <w:rsid w:val="000175FD"/>
    <w:rsid w:val="00017975"/>
    <w:rsid w:val="00020068"/>
    <w:rsid w:val="0002013F"/>
    <w:rsid w:val="000204B3"/>
    <w:rsid w:val="00020C64"/>
    <w:rsid w:val="00020C66"/>
    <w:rsid w:val="00021132"/>
    <w:rsid w:val="00021F0B"/>
    <w:rsid w:val="00021F1B"/>
    <w:rsid w:val="000230E5"/>
    <w:rsid w:val="0002337F"/>
    <w:rsid w:val="0002387B"/>
    <w:rsid w:val="00023E5A"/>
    <w:rsid w:val="0002417B"/>
    <w:rsid w:val="00024215"/>
    <w:rsid w:val="00024409"/>
    <w:rsid w:val="0002451C"/>
    <w:rsid w:val="0002475C"/>
    <w:rsid w:val="00024816"/>
    <w:rsid w:val="00024A88"/>
    <w:rsid w:val="00024B0C"/>
    <w:rsid w:val="00024BAE"/>
    <w:rsid w:val="00025003"/>
    <w:rsid w:val="00025107"/>
    <w:rsid w:val="00025C3A"/>
    <w:rsid w:val="00025CDC"/>
    <w:rsid w:val="00026820"/>
    <w:rsid w:val="00026F14"/>
    <w:rsid w:val="000270EA"/>
    <w:rsid w:val="00030233"/>
    <w:rsid w:val="00030ABF"/>
    <w:rsid w:val="00030B12"/>
    <w:rsid w:val="0003159D"/>
    <w:rsid w:val="00031789"/>
    <w:rsid w:val="00031CC3"/>
    <w:rsid w:val="0003242B"/>
    <w:rsid w:val="000326A2"/>
    <w:rsid w:val="00033542"/>
    <w:rsid w:val="00033BEF"/>
    <w:rsid w:val="00033C71"/>
    <w:rsid w:val="0003467C"/>
    <w:rsid w:val="0003517D"/>
    <w:rsid w:val="00035918"/>
    <w:rsid w:val="00036C80"/>
    <w:rsid w:val="0003707E"/>
    <w:rsid w:val="000372AF"/>
    <w:rsid w:val="00037E51"/>
    <w:rsid w:val="00037F81"/>
    <w:rsid w:val="00037FC1"/>
    <w:rsid w:val="00040316"/>
    <w:rsid w:val="00040492"/>
    <w:rsid w:val="00042361"/>
    <w:rsid w:val="00042844"/>
    <w:rsid w:val="00043F7B"/>
    <w:rsid w:val="000444FE"/>
    <w:rsid w:val="0004504E"/>
    <w:rsid w:val="000454F9"/>
    <w:rsid w:val="00045602"/>
    <w:rsid w:val="00045F28"/>
    <w:rsid w:val="000471A9"/>
    <w:rsid w:val="00047929"/>
    <w:rsid w:val="000504BB"/>
    <w:rsid w:val="00050A61"/>
    <w:rsid w:val="00050AC0"/>
    <w:rsid w:val="00051021"/>
    <w:rsid w:val="00051089"/>
    <w:rsid w:val="00051152"/>
    <w:rsid w:val="000519F5"/>
    <w:rsid w:val="00051BFD"/>
    <w:rsid w:val="00052CA3"/>
    <w:rsid w:val="00052E03"/>
    <w:rsid w:val="00052FD8"/>
    <w:rsid w:val="00053025"/>
    <w:rsid w:val="0005411A"/>
    <w:rsid w:val="000543CE"/>
    <w:rsid w:val="00054806"/>
    <w:rsid w:val="000558DF"/>
    <w:rsid w:val="00055FA5"/>
    <w:rsid w:val="00056C82"/>
    <w:rsid w:val="000574F5"/>
    <w:rsid w:val="00060116"/>
    <w:rsid w:val="00060644"/>
    <w:rsid w:val="000606EC"/>
    <w:rsid w:val="000609D9"/>
    <w:rsid w:val="0006106A"/>
    <w:rsid w:val="0006106B"/>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0545"/>
    <w:rsid w:val="00071058"/>
    <w:rsid w:val="0007113B"/>
    <w:rsid w:val="000711AA"/>
    <w:rsid w:val="00071BB1"/>
    <w:rsid w:val="00072098"/>
    <w:rsid w:val="00072380"/>
    <w:rsid w:val="000724EE"/>
    <w:rsid w:val="00072CE9"/>
    <w:rsid w:val="000730D7"/>
    <w:rsid w:val="00074824"/>
    <w:rsid w:val="00074BF5"/>
    <w:rsid w:val="000755E5"/>
    <w:rsid w:val="00075880"/>
    <w:rsid w:val="00075FAC"/>
    <w:rsid w:val="00076800"/>
    <w:rsid w:val="00076921"/>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67A"/>
    <w:rsid w:val="00085852"/>
    <w:rsid w:val="0008644D"/>
    <w:rsid w:val="00086B9B"/>
    <w:rsid w:val="00086D33"/>
    <w:rsid w:val="00087F4C"/>
    <w:rsid w:val="0009186F"/>
    <w:rsid w:val="0009273A"/>
    <w:rsid w:val="00093251"/>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77D"/>
    <w:rsid w:val="000B0C6F"/>
    <w:rsid w:val="000B11F9"/>
    <w:rsid w:val="000B1603"/>
    <w:rsid w:val="000B1B31"/>
    <w:rsid w:val="000B1BD2"/>
    <w:rsid w:val="000B2231"/>
    <w:rsid w:val="000B2982"/>
    <w:rsid w:val="000B2C93"/>
    <w:rsid w:val="000B324F"/>
    <w:rsid w:val="000B3999"/>
    <w:rsid w:val="000B41E1"/>
    <w:rsid w:val="000B43F6"/>
    <w:rsid w:val="000B4466"/>
    <w:rsid w:val="000B44C7"/>
    <w:rsid w:val="000B4DE0"/>
    <w:rsid w:val="000B563F"/>
    <w:rsid w:val="000B576A"/>
    <w:rsid w:val="000B6486"/>
    <w:rsid w:val="000B698D"/>
    <w:rsid w:val="000B6B16"/>
    <w:rsid w:val="000B7863"/>
    <w:rsid w:val="000B79B8"/>
    <w:rsid w:val="000C00A2"/>
    <w:rsid w:val="000C03DD"/>
    <w:rsid w:val="000C159B"/>
    <w:rsid w:val="000C1920"/>
    <w:rsid w:val="000C20A1"/>
    <w:rsid w:val="000C2A1E"/>
    <w:rsid w:val="000C30A4"/>
    <w:rsid w:val="000C374E"/>
    <w:rsid w:val="000C3CCA"/>
    <w:rsid w:val="000C447E"/>
    <w:rsid w:val="000C48E2"/>
    <w:rsid w:val="000C4E7E"/>
    <w:rsid w:val="000C51C7"/>
    <w:rsid w:val="000C555F"/>
    <w:rsid w:val="000C6AEC"/>
    <w:rsid w:val="000C7FE2"/>
    <w:rsid w:val="000D032E"/>
    <w:rsid w:val="000D0603"/>
    <w:rsid w:val="000D0BAE"/>
    <w:rsid w:val="000D1033"/>
    <w:rsid w:val="000D1363"/>
    <w:rsid w:val="000D23AB"/>
    <w:rsid w:val="000D254D"/>
    <w:rsid w:val="000D2B08"/>
    <w:rsid w:val="000D3DCA"/>
    <w:rsid w:val="000D4221"/>
    <w:rsid w:val="000D4457"/>
    <w:rsid w:val="000D4AF3"/>
    <w:rsid w:val="000D4FBC"/>
    <w:rsid w:val="000D5143"/>
    <w:rsid w:val="000D5A1F"/>
    <w:rsid w:val="000D629A"/>
    <w:rsid w:val="000D7E27"/>
    <w:rsid w:val="000E0778"/>
    <w:rsid w:val="000E07CF"/>
    <w:rsid w:val="000E11F7"/>
    <w:rsid w:val="000E1F25"/>
    <w:rsid w:val="000E23E1"/>
    <w:rsid w:val="000E257A"/>
    <w:rsid w:val="000E28C9"/>
    <w:rsid w:val="000E2EE3"/>
    <w:rsid w:val="000E3156"/>
    <w:rsid w:val="000E342F"/>
    <w:rsid w:val="000E3A99"/>
    <w:rsid w:val="000E3E10"/>
    <w:rsid w:val="000E49E6"/>
    <w:rsid w:val="000E4F43"/>
    <w:rsid w:val="000E6373"/>
    <w:rsid w:val="000E6B09"/>
    <w:rsid w:val="000E7822"/>
    <w:rsid w:val="000E7D31"/>
    <w:rsid w:val="000F294F"/>
    <w:rsid w:val="000F2DA2"/>
    <w:rsid w:val="000F2DF1"/>
    <w:rsid w:val="000F34B1"/>
    <w:rsid w:val="000F3AF2"/>
    <w:rsid w:val="000F3E70"/>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394F"/>
    <w:rsid w:val="00103BAA"/>
    <w:rsid w:val="00103E5C"/>
    <w:rsid w:val="00103F98"/>
    <w:rsid w:val="001040D6"/>
    <w:rsid w:val="001041C9"/>
    <w:rsid w:val="001043D5"/>
    <w:rsid w:val="00104AA2"/>
    <w:rsid w:val="00104D08"/>
    <w:rsid w:val="0010553A"/>
    <w:rsid w:val="001058F0"/>
    <w:rsid w:val="00105DF8"/>
    <w:rsid w:val="00105F6C"/>
    <w:rsid w:val="00106078"/>
    <w:rsid w:val="001065D8"/>
    <w:rsid w:val="00106706"/>
    <w:rsid w:val="001069E1"/>
    <w:rsid w:val="00106CC8"/>
    <w:rsid w:val="0010747C"/>
    <w:rsid w:val="00107B75"/>
    <w:rsid w:val="001110FF"/>
    <w:rsid w:val="00111378"/>
    <w:rsid w:val="001114FB"/>
    <w:rsid w:val="001115D7"/>
    <w:rsid w:val="001115E7"/>
    <w:rsid w:val="0011184C"/>
    <w:rsid w:val="001122BD"/>
    <w:rsid w:val="00112955"/>
    <w:rsid w:val="00112C66"/>
    <w:rsid w:val="001155C0"/>
    <w:rsid w:val="001163E0"/>
    <w:rsid w:val="00116779"/>
    <w:rsid w:val="00116A5F"/>
    <w:rsid w:val="00116B96"/>
    <w:rsid w:val="00116E26"/>
    <w:rsid w:val="00117A83"/>
    <w:rsid w:val="001202E5"/>
    <w:rsid w:val="00120B5A"/>
    <w:rsid w:val="00120E96"/>
    <w:rsid w:val="00121E11"/>
    <w:rsid w:val="00122298"/>
    <w:rsid w:val="00122E6E"/>
    <w:rsid w:val="00123329"/>
    <w:rsid w:val="001237ED"/>
    <w:rsid w:val="0012392E"/>
    <w:rsid w:val="00123B77"/>
    <w:rsid w:val="00123BDB"/>
    <w:rsid w:val="00124D63"/>
    <w:rsid w:val="00124E95"/>
    <w:rsid w:val="00125188"/>
    <w:rsid w:val="001261FD"/>
    <w:rsid w:val="001268F9"/>
    <w:rsid w:val="00126B15"/>
    <w:rsid w:val="00126D1D"/>
    <w:rsid w:val="00126D87"/>
    <w:rsid w:val="00126E93"/>
    <w:rsid w:val="00127125"/>
    <w:rsid w:val="00130010"/>
    <w:rsid w:val="00130B39"/>
    <w:rsid w:val="0013163C"/>
    <w:rsid w:val="00131E84"/>
    <w:rsid w:val="00132156"/>
    <w:rsid w:val="00132664"/>
    <w:rsid w:val="00132B3D"/>
    <w:rsid w:val="00133334"/>
    <w:rsid w:val="00133D62"/>
    <w:rsid w:val="00133FF2"/>
    <w:rsid w:val="001346F8"/>
    <w:rsid w:val="00135513"/>
    <w:rsid w:val="00136A12"/>
    <w:rsid w:val="00136B70"/>
    <w:rsid w:val="001410B6"/>
    <w:rsid w:val="0014161A"/>
    <w:rsid w:val="00141A29"/>
    <w:rsid w:val="00141C66"/>
    <w:rsid w:val="00142968"/>
    <w:rsid w:val="00142FBD"/>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1AB"/>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3E4"/>
    <w:rsid w:val="0016442B"/>
    <w:rsid w:val="001646AF"/>
    <w:rsid w:val="00164EE5"/>
    <w:rsid w:val="0016509E"/>
    <w:rsid w:val="00165106"/>
    <w:rsid w:val="0016514E"/>
    <w:rsid w:val="001654E3"/>
    <w:rsid w:val="00167425"/>
    <w:rsid w:val="00167D74"/>
    <w:rsid w:val="00170448"/>
    <w:rsid w:val="00170CD0"/>
    <w:rsid w:val="001716D8"/>
    <w:rsid w:val="001718DC"/>
    <w:rsid w:val="00171974"/>
    <w:rsid w:val="00171DDE"/>
    <w:rsid w:val="00173999"/>
    <w:rsid w:val="00173BBA"/>
    <w:rsid w:val="00173CDA"/>
    <w:rsid w:val="00173FAF"/>
    <w:rsid w:val="00174123"/>
    <w:rsid w:val="0017448E"/>
    <w:rsid w:val="00175597"/>
    <w:rsid w:val="001755A1"/>
    <w:rsid w:val="00176519"/>
    <w:rsid w:val="001767FB"/>
    <w:rsid w:val="001769C8"/>
    <w:rsid w:val="00177274"/>
    <w:rsid w:val="0018082C"/>
    <w:rsid w:val="0018216D"/>
    <w:rsid w:val="00182173"/>
    <w:rsid w:val="00182BCF"/>
    <w:rsid w:val="00183126"/>
    <w:rsid w:val="001836EE"/>
    <w:rsid w:val="00183E59"/>
    <w:rsid w:val="00184F43"/>
    <w:rsid w:val="001854D2"/>
    <w:rsid w:val="00185DFC"/>
    <w:rsid w:val="00186DE3"/>
    <w:rsid w:val="0018722E"/>
    <w:rsid w:val="00187559"/>
    <w:rsid w:val="00187CB6"/>
    <w:rsid w:val="00190F40"/>
    <w:rsid w:val="00190FC6"/>
    <w:rsid w:val="0019111B"/>
    <w:rsid w:val="00191785"/>
    <w:rsid w:val="00192745"/>
    <w:rsid w:val="001928CB"/>
    <w:rsid w:val="00192FD8"/>
    <w:rsid w:val="001935F9"/>
    <w:rsid w:val="001938AD"/>
    <w:rsid w:val="00193D28"/>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09D"/>
    <w:rsid w:val="001A35D3"/>
    <w:rsid w:val="001A3F72"/>
    <w:rsid w:val="001A55F6"/>
    <w:rsid w:val="001A5ABF"/>
    <w:rsid w:val="001A6E3A"/>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0999"/>
    <w:rsid w:val="001C15F0"/>
    <w:rsid w:val="001C195F"/>
    <w:rsid w:val="001C26C1"/>
    <w:rsid w:val="001C26D1"/>
    <w:rsid w:val="001C28DB"/>
    <w:rsid w:val="001C37B0"/>
    <w:rsid w:val="001C54BE"/>
    <w:rsid w:val="001C5706"/>
    <w:rsid w:val="001C5BC1"/>
    <w:rsid w:val="001C6583"/>
    <w:rsid w:val="001C6584"/>
    <w:rsid w:val="001C66AC"/>
    <w:rsid w:val="001C67F3"/>
    <w:rsid w:val="001C69A6"/>
    <w:rsid w:val="001C750E"/>
    <w:rsid w:val="001C77F0"/>
    <w:rsid w:val="001C7BDB"/>
    <w:rsid w:val="001D1163"/>
    <w:rsid w:val="001D2110"/>
    <w:rsid w:val="001D2304"/>
    <w:rsid w:val="001D25DB"/>
    <w:rsid w:val="001D32B0"/>
    <w:rsid w:val="001D37F4"/>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105"/>
    <w:rsid w:val="001D6F7F"/>
    <w:rsid w:val="001D7421"/>
    <w:rsid w:val="001D7820"/>
    <w:rsid w:val="001D7B72"/>
    <w:rsid w:val="001D7CD8"/>
    <w:rsid w:val="001E035D"/>
    <w:rsid w:val="001E0640"/>
    <w:rsid w:val="001E16B4"/>
    <w:rsid w:val="001E1740"/>
    <w:rsid w:val="001E1813"/>
    <w:rsid w:val="001E1A40"/>
    <w:rsid w:val="001E1ACC"/>
    <w:rsid w:val="001E1B3B"/>
    <w:rsid w:val="001E1B88"/>
    <w:rsid w:val="001E1BDF"/>
    <w:rsid w:val="001E21DD"/>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45E2"/>
    <w:rsid w:val="001F5354"/>
    <w:rsid w:val="001F6916"/>
    <w:rsid w:val="001F7195"/>
    <w:rsid w:val="001F7B56"/>
    <w:rsid w:val="00200A4F"/>
    <w:rsid w:val="002010BF"/>
    <w:rsid w:val="0020206E"/>
    <w:rsid w:val="00202156"/>
    <w:rsid w:val="00202866"/>
    <w:rsid w:val="00202F5C"/>
    <w:rsid w:val="00203542"/>
    <w:rsid w:val="002043A0"/>
    <w:rsid w:val="002049D9"/>
    <w:rsid w:val="00204B9D"/>
    <w:rsid w:val="00204C01"/>
    <w:rsid w:val="002058C3"/>
    <w:rsid w:val="00205D93"/>
    <w:rsid w:val="00205F85"/>
    <w:rsid w:val="00206FF9"/>
    <w:rsid w:val="00207566"/>
    <w:rsid w:val="00207874"/>
    <w:rsid w:val="0021055B"/>
    <w:rsid w:val="002108BD"/>
    <w:rsid w:val="002110C8"/>
    <w:rsid w:val="00211CE3"/>
    <w:rsid w:val="00212219"/>
    <w:rsid w:val="002125DA"/>
    <w:rsid w:val="002130AF"/>
    <w:rsid w:val="002134D1"/>
    <w:rsid w:val="00214857"/>
    <w:rsid w:val="0021495D"/>
    <w:rsid w:val="00214B51"/>
    <w:rsid w:val="00215ABF"/>
    <w:rsid w:val="00216100"/>
    <w:rsid w:val="002167D5"/>
    <w:rsid w:val="00217074"/>
    <w:rsid w:val="002174E3"/>
    <w:rsid w:val="00217CBB"/>
    <w:rsid w:val="00220003"/>
    <w:rsid w:val="002200E6"/>
    <w:rsid w:val="00220637"/>
    <w:rsid w:val="00220AEF"/>
    <w:rsid w:val="00220CB5"/>
    <w:rsid w:val="00221082"/>
    <w:rsid w:val="0022187D"/>
    <w:rsid w:val="00221ABF"/>
    <w:rsid w:val="00221BA0"/>
    <w:rsid w:val="00221EBC"/>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8C3"/>
    <w:rsid w:val="00236EF3"/>
    <w:rsid w:val="00237671"/>
    <w:rsid w:val="002402E6"/>
    <w:rsid w:val="00241891"/>
    <w:rsid w:val="00241FA0"/>
    <w:rsid w:val="0024202A"/>
    <w:rsid w:val="002420D1"/>
    <w:rsid w:val="002423AC"/>
    <w:rsid w:val="0024283F"/>
    <w:rsid w:val="00243092"/>
    <w:rsid w:val="00243812"/>
    <w:rsid w:val="00243DE8"/>
    <w:rsid w:val="00243FC1"/>
    <w:rsid w:val="00244487"/>
    <w:rsid w:val="0024510B"/>
    <w:rsid w:val="00245438"/>
    <w:rsid w:val="002455CC"/>
    <w:rsid w:val="00245CA1"/>
    <w:rsid w:val="002460B3"/>
    <w:rsid w:val="00246E25"/>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382"/>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4E74"/>
    <w:rsid w:val="00275240"/>
    <w:rsid w:val="00275628"/>
    <w:rsid w:val="002758AE"/>
    <w:rsid w:val="00275A86"/>
    <w:rsid w:val="00275F95"/>
    <w:rsid w:val="00275FA8"/>
    <w:rsid w:val="002762A3"/>
    <w:rsid w:val="0027684F"/>
    <w:rsid w:val="00276DB1"/>
    <w:rsid w:val="00276FEF"/>
    <w:rsid w:val="00277CA2"/>
    <w:rsid w:val="0028088E"/>
    <w:rsid w:val="002810D2"/>
    <w:rsid w:val="0028146E"/>
    <w:rsid w:val="002821BD"/>
    <w:rsid w:val="00282760"/>
    <w:rsid w:val="002829AC"/>
    <w:rsid w:val="00282C16"/>
    <w:rsid w:val="00283A95"/>
    <w:rsid w:val="00283AE5"/>
    <w:rsid w:val="00283CA1"/>
    <w:rsid w:val="00284C0C"/>
    <w:rsid w:val="00285674"/>
    <w:rsid w:val="002866E9"/>
    <w:rsid w:val="00286756"/>
    <w:rsid w:val="002869E6"/>
    <w:rsid w:val="00286B95"/>
    <w:rsid w:val="00287B80"/>
    <w:rsid w:val="00287C1E"/>
    <w:rsid w:val="0029094B"/>
    <w:rsid w:val="00290B29"/>
    <w:rsid w:val="00291932"/>
    <w:rsid w:val="00291D1A"/>
    <w:rsid w:val="00292104"/>
    <w:rsid w:val="00292559"/>
    <w:rsid w:val="002929BA"/>
    <w:rsid w:val="00292FAF"/>
    <w:rsid w:val="002939F1"/>
    <w:rsid w:val="002940E4"/>
    <w:rsid w:val="002946AD"/>
    <w:rsid w:val="0029472C"/>
    <w:rsid w:val="00295129"/>
    <w:rsid w:val="00295E08"/>
    <w:rsid w:val="00296043"/>
    <w:rsid w:val="00296FD1"/>
    <w:rsid w:val="002974AA"/>
    <w:rsid w:val="0029793E"/>
    <w:rsid w:val="00297996"/>
    <w:rsid w:val="00297A52"/>
    <w:rsid w:val="002A01FA"/>
    <w:rsid w:val="002A02B1"/>
    <w:rsid w:val="002A06F5"/>
    <w:rsid w:val="002A0C11"/>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3FC8"/>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5E2"/>
    <w:rsid w:val="002C3764"/>
    <w:rsid w:val="002C3815"/>
    <w:rsid w:val="002C3905"/>
    <w:rsid w:val="002C3FA7"/>
    <w:rsid w:val="002C43E2"/>
    <w:rsid w:val="002C43EF"/>
    <w:rsid w:val="002C458F"/>
    <w:rsid w:val="002C485B"/>
    <w:rsid w:val="002C50CB"/>
    <w:rsid w:val="002C512C"/>
    <w:rsid w:val="002C5EEF"/>
    <w:rsid w:val="002C5FCC"/>
    <w:rsid w:val="002C66A1"/>
    <w:rsid w:val="002C677F"/>
    <w:rsid w:val="002C71A1"/>
    <w:rsid w:val="002C72C2"/>
    <w:rsid w:val="002C74E7"/>
    <w:rsid w:val="002C7B12"/>
    <w:rsid w:val="002D0291"/>
    <w:rsid w:val="002D071F"/>
    <w:rsid w:val="002D14FE"/>
    <w:rsid w:val="002D1C2B"/>
    <w:rsid w:val="002D24AA"/>
    <w:rsid w:val="002D2A40"/>
    <w:rsid w:val="002D30C3"/>
    <w:rsid w:val="002D34A1"/>
    <w:rsid w:val="002D392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E7AB1"/>
    <w:rsid w:val="002F0105"/>
    <w:rsid w:val="002F09C5"/>
    <w:rsid w:val="002F13DF"/>
    <w:rsid w:val="002F19B6"/>
    <w:rsid w:val="002F1E65"/>
    <w:rsid w:val="002F22A9"/>
    <w:rsid w:val="002F2F7A"/>
    <w:rsid w:val="002F35DB"/>
    <w:rsid w:val="002F4001"/>
    <w:rsid w:val="002F48BA"/>
    <w:rsid w:val="002F59B4"/>
    <w:rsid w:val="002F5F08"/>
    <w:rsid w:val="002F62FE"/>
    <w:rsid w:val="002F6586"/>
    <w:rsid w:val="002F72DB"/>
    <w:rsid w:val="00300465"/>
    <w:rsid w:val="00300F32"/>
    <w:rsid w:val="00301E7E"/>
    <w:rsid w:val="00302F6C"/>
    <w:rsid w:val="00303055"/>
    <w:rsid w:val="003032BD"/>
    <w:rsid w:val="003040AC"/>
    <w:rsid w:val="00304620"/>
    <w:rsid w:val="0030531F"/>
    <w:rsid w:val="00305428"/>
    <w:rsid w:val="00305F68"/>
    <w:rsid w:val="00306AF3"/>
    <w:rsid w:val="00307AA3"/>
    <w:rsid w:val="00307FC3"/>
    <w:rsid w:val="00310538"/>
    <w:rsid w:val="00310737"/>
    <w:rsid w:val="00310BED"/>
    <w:rsid w:val="0031137D"/>
    <w:rsid w:val="0031166B"/>
    <w:rsid w:val="00311696"/>
    <w:rsid w:val="00311706"/>
    <w:rsid w:val="00311794"/>
    <w:rsid w:val="003117E3"/>
    <w:rsid w:val="0031206B"/>
    <w:rsid w:val="00312C89"/>
    <w:rsid w:val="00312DBB"/>
    <w:rsid w:val="0031311D"/>
    <w:rsid w:val="0031317F"/>
    <w:rsid w:val="003131E4"/>
    <w:rsid w:val="0031343D"/>
    <w:rsid w:val="003138BB"/>
    <w:rsid w:val="003142D8"/>
    <w:rsid w:val="00314659"/>
    <w:rsid w:val="00314674"/>
    <w:rsid w:val="00314772"/>
    <w:rsid w:val="003157A8"/>
    <w:rsid w:val="00316680"/>
    <w:rsid w:val="003169BA"/>
    <w:rsid w:val="003169CE"/>
    <w:rsid w:val="003176B4"/>
    <w:rsid w:val="00317AE1"/>
    <w:rsid w:val="00317E70"/>
    <w:rsid w:val="0032071F"/>
    <w:rsid w:val="0032098E"/>
    <w:rsid w:val="00320B0D"/>
    <w:rsid w:val="00320BC0"/>
    <w:rsid w:val="00320BF4"/>
    <w:rsid w:val="00320CEB"/>
    <w:rsid w:val="00321493"/>
    <w:rsid w:val="00322358"/>
    <w:rsid w:val="00322827"/>
    <w:rsid w:val="00322902"/>
    <w:rsid w:val="00322C1D"/>
    <w:rsid w:val="00322EBD"/>
    <w:rsid w:val="00322F68"/>
    <w:rsid w:val="00323106"/>
    <w:rsid w:val="00323645"/>
    <w:rsid w:val="0032372C"/>
    <w:rsid w:val="00323E3D"/>
    <w:rsid w:val="00324335"/>
    <w:rsid w:val="003248E8"/>
    <w:rsid w:val="00324D3B"/>
    <w:rsid w:val="00325F47"/>
    <w:rsid w:val="00326B64"/>
    <w:rsid w:val="0032709A"/>
    <w:rsid w:val="00327A55"/>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5EF"/>
    <w:rsid w:val="00335DDE"/>
    <w:rsid w:val="00336B71"/>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4DC3"/>
    <w:rsid w:val="00344EBF"/>
    <w:rsid w:val="003454D4"/>
    <w:rsid w:val="0034556C"/>
    <w:rsid w:val="0034612D"/>
    <w:rsid w:val="00346576"/>
    <w:rsid w:val="00346BBC"/>
    <w:rsid w:val="00347467"/>
    <w:rsid w:val="00347FC4"/>
    <w:rsid w:val="00350D0C"/>
    <w:rsid w:val="0035130A"/>
    <w:rsid w:val="00351BA5"/>
    <w:rsid w:val="00351F11"/>
    <w:rsid w:val="00352461"/>
    <w:rsid w:val="00353784"/>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0AF"/>
    <w:rsid w:val="00363259"/>
    <w:rsid w:val="0036461F"/>
    <w:rsid w:val="00364C21"/>
    <w:rsid w:val="00364C5C"/>
    <w:rsid w:val="00365727"/>
    <w:rsid w:val="00365E10"/>
    <w:rsid w:val="00365E42"/>
    <w:rsid w:val="003661C1"/>
    <w:rsid w:val="00366401"/>
    <w:rsid w:val="003667BE"/>
    <w:rsid w:val="00366D1B"/>
    <w:rsid w:val="00370F6E"/>
    <w:rsid w:val="0037125F"/>
    <w:rsid w:val="00371A57"/>
    <w:rsid w:val="003723B1"/>
    <w:rsid w:val="00372921"/>
    <w:rsid w:val="00372BBD"/>
    <w:rsid w:val="00372DAD"/>
    <w:rsid w:val="00373157"/>
    <w:rsid w:val="003732FD"/>
    <w:rsid w:val="00373625"/>
    <w:rsid w:val="00373BF8"/>
    <w:rsid w:val="00374410"/>
    <w:rsid w:val="00375A4F"/>
    <w:rsid w:val="0037630E"/>
    <w:rsid w:val="003767CE"/>
    <w:rsid w:val="00376AA2"/>
    <w:rsid w:val="00377AB5"/>
    <w:rsid w:val="00380004"/>
    <w:rsid w:val="00380B54"/>
    <w:rsid w:val="00380BE3"/>
    <w:rsid w:val="003814BA"/>
    <w:rsid w:val="0038150A"/>
    <w:rsid w:val="00381DD8"/>
    <w:rsid w:val="00382240"/>
    <w:rsid w:val="0038241C"/>
    <w:rsid w:val="00382533"/>
    <w:rsid w:val="0038275C"/>
    <w:rsid w:val="0038341E"/>
    <w:rsid w:val="00383A0B"/>
    <w:rsid w:val="00383F2F"/>
    <w:rsid w:val="00384474"/>
    <w:rsid w:val="00384A57"/>
    <w:rsid w:val="00385095"/>
    <w:rsid w:val="00385197"/>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5BF5"/>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5C26"/>
    <w:rsid w:val="003A6060"/>
    <w:rsid w:val="003A6292"/>
    <w:rsid w:val="003A6938"/>
    <w:rsid w:val="003A72CA"/>
    <w:rsid w:val="003B10A8"/>
    <w:rsid w:val="003B165E"/>
    <w:rsid w:val="003B1BF3"/>
    <w:rsid w:val="003B23D3"/>
    <w:rsid w:val="003B2709"/>
    <w:rsid w:val="003B2BA1"/>
    <w:rsid w:val="003B2EFB"/>
    <w:rsid w:val="003B3C6A"/>
    <w:rsid w:val="003B3F2B"/>
    <w:rsid w:val="003B466D"/>
    <w:rsid w:val="003B4A67"/>
    <w:rsid w:val="003B5330"/>
    <w:rsid w:val="003B544B"/>
    <w:rsid w:val="003B564F"/>
    <w:rsid w:val="003B58FB"/>
    <w:rsid w:val="003B6300"/>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570"/>
    <w:rsid w:val="003C3AA0"/>
    <w:rsid w:val="003C44A1"/>
    <w:rsid w:val="003C46EB"/>
    <w:rsid w:val="003C512F"/>
    <w:rsid w:val="003C55CA"/>
    <w:rsid w:val="003C62D6"/>
    <w:rsid w:val="003C6424"/>
    <w:rsid w:val="003C6550"/>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86F"/>
    <w:rsid w:val="003D632B"/>
    <w:rsid w:val="003D6641"/>
    <w:rsid w:val="003D6F99"/>
    <w:rsid w:val="003D7546"/>
    <w:rsid w:val="003D79E0"/>
    <w:rsid w:val="003E0E6F"/>
    <w:rsid w:val="003E1787"/>
    <w:rsid w:val="003E3796"/>
    <w:rsid w:val="003E3B2C"/>
    <w:rsid w:val="003E3F62"/>
    <w:rsid w:val="003E4663"/>
    <w:rsid w:val="003E59A2"/>
    <w:rsid w:val="003E5D04"/>
    <w:rsid w:val="003E6E33"/>
    <w:rsid w:val="003E74F5"/>
    <w:rsid w:val="003E7B49"/>
    <w:rsid w:val="003F090C"/>
    <w:rsid w:val="003F09A4"/>
    <w:rsid w:val="003F12F2"/>
    <w:rsid w:val="003F13D3"/>
    <w:rsid w:val="003F1996"/>
    <w:rsid w:val="003F1D57"/>
    <w:rsid w:val="003F1D70"/>
    <w:rsid w:val="003F21DD"/>
    <w:rsid w:val="003F2371"/>
    <w:rsid w:val="003F375A"/>
    <w:rsid w:val="003F3F12"/>
    <w:rsid w:val="003F482D"/>
    <w:rsid w:val="003F546F"/>
    <w:rsid w:val="003F549C"/>
    <w:rsid w:val="003F65CF"/>
    <w:rsid w:val="003F66BB"/>
    <w:rsid w:val="003F6DA5"/>
    <w:rsid w:val="003F7070"/>
    <w:rsid w:val="003F77F2"/>
    <w:rsid w:val="003F78C5"/>
    <w:rsid w:val="003F7D2F"/>
    <w:rsid w:val="00400B9B"/>
    <w:rsid w:val="00400F45"/>
    <w:rsid w:val="00400F86"/>
    <w:rsid w:val="004016BA"/>
    <w:rsid w:val="00401D6B"/>
    <w:rsid w:val="00401FBA"/>
    <w:rsid w:val="00402DDF"/>
    <w:rsid w:val="00403688"/>
    <w:rsid w:val="00403690"/>
    <w:rsid w:val="004037F6"/>
    <w:rsid w:val="00403A6B"/>
    <w:rsid w:val="00405701"/>
    <w:rsid w:val="00405835"/>
    <w:rsid w:val="00405848"/>
    <w:rsid w:val="004066F0"/>
    <w:rsid w:val="004069D9"/>
    <w:rsid w:val="004072AF"/>
    <w:rsid w:val="00407E35"/>
    <w:rsid w:val="0041071F"/>
    <w:rsid w:val="004108AE"/>
    <w:rsid w:val="004115EF"/>
    <w:rsid w:val="00412946"/>
    <w:rsid w:val="00412DB2"/>
    <w:rsid w:val="00412E6F"/>
    <w:rsid w:val="004130B5"/>
    <w:rsid w:val="00416215"/>
    <w:rsid w:val="0041650F"/>
    <w:rsid w:val="004167C9"/>
    <w:rsid w:val="00416C26"/>
    <w:rsid w:val="0041770E"/>
    <w:rsid w:val="00417A44"/>
    <w:rsid w:val="00417DCE"/>
    <w:rsid w:val="00420E5D"/>
    <w:rsid w:val="004217A2"/>
    <w:rsid w:val="00421CBF"/>
    <w:rsid w:val="0042244C"/>
    <w:rsid w:val="00424AB3"/>
    <w:rsid w:val="00425411"/>
    <w:rsid w:val="00425518"/>
    <w:rsid w:val="004257CC"/>
    <w:rsid w:val="0042595C"/>
    <w:rsid w:val="00425B2D"/>
    <w:rsid w:val="00425DAD"/>
    <w:rsid w:val="00425EEB"/>
    <w:rsid w:val="00427B5D"/>
    <w:rsid w:val="00430145"/>
    <w:rsid w:val="00430B88"/>
    <w:rsid w:val="00431811"/>
    <w:rsid w:val="00431CB7"/>
    <w:rsid w:val="004328BF"/>
    <w:rsid w:val="004335AC"/>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DA"/>
    <w:rsid w:val="004419FE"/>
    <w:rsid w:val="004420E8"/>
    <w:rsid w:val="00442692"/>
    <w:rsid w:val="004433AA"/>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B96"/>
    <w:rsid w:val="00460D27"/>
    <w:rsid w:val="004611C4"/>
    <w:rsid w:val="00461552"/>
    <w:rsid w:val="00462356"/>
    <w:rsid w:val="00462A9F"/>
    <w:rsid w:val="00465E00"/>
    <w:rsid w:val="00466267"/>
    <w:rsid w:val="00466327"/>
    <w:rsid w:val="00466443"/>
    <w:rsid w:val="00466E21"/>
    <w:rsid w:val="0046741A"/>
    <w:rsid w:val="00470974"/>
    <w:rsid w:val="004709A2"/>
    <w:rsid w:val="00471E42"/>
    <w:rsid w:val="004721C4"/>
    <w:rsid w:val="004725A0"/>
    <w:rsid w:val="0047299E"/>
    <w:rsid w:val="00472F98"/>
    <w:rsid w:val="004731D6"/>
    <w:rsid w:val="00473253"/>
    <w:rsid w:val="00473D3A"/>
    <w:rsid w:val="00473FCB"/>
    <w:rsid w:val="004746E3"/>
    <w:rsid w:val="00475606"/>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48E"/>
    <w:rsid w:val="004846B6"/>
    <w:rsid w:val="004855BF"/>
    <w:rsid w:val="004859CD"/>
    <w:rsid w:val="004861B5"/>
    <w:rsid w:val="00486788"/>
    <w:rsid w:val="004873FB"/>
    <w:rsid w:val="00487858"/>
    <w:rsid w:val="00487D89"/>
    <w:rsid w:val="00487F43"/>
    <w:rsid w:val="0049003E"/>
    <w:rsid w:val="004914BD"/>
    <w:rsid w:val="0049183F"/>
    <w:rsid w:val="00491898"/>
    <w:rsid w:val="00492007"/>
    <w:rsid w:val="00493FEF"/>
    <w:rsid w:val="00494966"/>
    <w:rsid w:val="00495540"/>
    <w:rsid w:val="004967E3"/>
    <w:rsid w:val="00496A02"/>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870"/>
    <w:rsid w:val="004A7AF3"/>
    <w:rsid w:val="004A7B6E"/>
    <w:rsid w:val="004B086C"/>
    <w:rsid w:val="004B22C6"/>
    <w:rsid w:val="004B2A12"/>
    <w:rsid w:val="004B2DD5"/>
    <w:rsid w:val="004B3BE3"/>
    <w:rsid w:val="004B3C17"/>
    <w:rsid w:val="004B4003"/>
    <w:rsid w:val="004B4014"/>
    <w:rsid w:val="004B4B8C"/>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56DE"/>
    <w:rsid w:val="004C667B"/>
    <w:rsid w:val="004C784D"/>
    <w:rsid w:val="004C7984"/>
    <w:rsid w:val="004C7AC6"/>
    <w:rsid w:val="004C7F5A"/>
    <w:rsid w:val="004D0FAE"/>
    <w:rsid w:val="004D16AF"/>
    <w:rsid w:val="004D16C1"/>
    <w:rsid w:val="004D1943"/>
    <w:rsid w:val="004D1BBF"/>
    <w:rsid w:val="004D1BC3"/>
    <w:rsid w:val="004D1D66"/>
    <w:rsid w:val="004D26E6"/>
    <w:rsid w:val="004D5828"/>
    <w:rsid w:val="004D58A7"/>
    <w:rsid w:val="004D6608"/>
    <w:rsid w:val="004D6C04"/>
    <w:rsid w:val="004D72EA"/>
    <w:rsid w:val="004D7352"/>
    <w:rsid w:val="004D7422"/>
    <w:rsid w:val="004D7C14"/>
    <w:rsid w:val="004E0F0C"/>
    <w:rsid w:val="004E0FA4"/>
    <w:rsid w:val="004E1137"/>
    <w:rsid w:val="004E1392"/>
    <w:rsid w:val="004E1636"/>
    <w:rsid w:val="004E1F5C"/>
    <w:rsid w:val="004E213A"/>
    <w:rsid w:val="004E2342"/>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3B"/>
    <w:rsid w:val="004F11E3"/>
    <w:rsid w:val="004F16E9"/>
    <w:rsid w:val="004F2F28"/>
    <w:rsid w:val="004F3464"/>
    <w:rsid w:val="004F3AEE"/>
    <w:rsid w:val="004F41FD"/>
    <w:rsid w:val="004F428F"/>
    <w:rsid w:val="004F42C9"/>
    <w:rsid w:val="004F42CA"/>
    <w:rsid w:val="004F4A96"/>
    <w:rsid w:val="004F4C14"/>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196"/>
    <w:rsid w:val="00503D52"/>
    <w:rsid w:val="0050413F"/>
    <w:rsid w:val="0050485F"/>
    <w:rsid w:val="005050D6"/>
    <w:rsid w:val="00505300"/>
    <w:rsid w:val="00505642"/>
    <w:rsid w:val="00506217"/>
    <w:rsid w:val="0050711F"/>
    <w:rsid w:val="00507E23"/>
    <w:rsid w:val="00510E9B"/>
    <w:rsid w:val="005118C4"/>
    <w:rsid w:val="00511F73"/>
    <w:rsid w:val="00512AE4"/>
    <w:rsid w:val="00513524"/>
    <w:rsid w:val="00514EF3"/>
    <w:rsid w:val="00514F51"/>
    <w:rsid w:val="00515181"/>
    <w:rsid w:val="005155C4"/>
    <w:rsid w:val="005162CB"/>
    <w:rsid w:val="005173B6"/>
    <w:rsid w:val="005176E9"/>
    <w:rsid w:val="00517B1A"/>
    <w:rsid w:val="0052075E"/>
    <w:rsid w:val="005207FF"/>
    <w:rsid w:val="005213A0"/>
    <w:rsid w:val="00521803"/>
    <w:rsid w:val="005218B2"/>
    <w:rsid w:val="00521A23"/>
    <w:rsid w:val="00521D6E"/>
    <w:rsid w:val="00522D30"/>
    <w:rsid w:val="00523842"/>
    <w:rsid w:val="00523C58"/>
    <w:rsid w:val="005240A4"/>
    <w:rsid w:val="00524543"/>
    <w:rsid w:val="0052462B"/>
    <w:rsid w:val="0052477A"/>
    <w:rsid w:val="00524C29"/>
    <w:rsid w:val="00524D79"/>
    <w:rsid w:val="00524F47"/>
    <w:rsid w:val="005252BE"/>
    <w:rsid w:val="00525534"/>
    <w:rsid w:val="00525E4D"/>
    <w:rsid w:val="00525F8B"/>
    <w:rsid w:val="005265C9"/>
    <w:rsid w:val="00526626"/>
    <w:rsid w:val="0053101B"/>
    <w:rsid w:val="005312DB"/>
    <w:rsid w:val="00531337"/>
    <w:rsid w:val="00531CCB"/>
    <w:rsid w:val="00531E33"/>
    <w:rsid w:val="00533764"/>
    <w:rsid w:val="00533E31"/>
    <w:rsid w:val="005343CF"/>
    <w:rsid w:val="00534AA2"/>
    <w:rsid w:val="00534FF6"/>
    <w:rsid w:val="00535E57"/>
    <w:rsid w:val="00536D00"/>
    <w:rsid w:val="00537870"/>
    <w:rsid w:val="00537D27"/>
    <w:rsid w:val="005408FA"/>
    <w:rsid w:val="00541169"/>
    <w:rsid w:val="0054150B"/>
    <w:rsid w:val="005422FC"/>
    <w:rsid w:val="005424CD"/>
    <w:rsid w:val="00542DDC"/>
    <w:rsid w:val="00543103"/>
    <w:rsid w:val="00543911"/>
    <w:rsid w:val="005439A3"/>
    <w:rsid w:val="00543E63"/>
    <w:rsid w:val="00543EF0"/>
    <w:rsid w:val="005443C1"/>
    <w:rsid w:val="00544AC7"/>
    <w:rsid w:val="00544CD4"/>
    <w:rsid w:val="00544FA3"/>
    <w:rsid w:val="0054529F"/>
    <w:rsid w:val="005453DD"/>
    <w:rsid w:val="00545409"/>
    <w:rsid w:val="00546485"/>
    <w:rsid w:val="00546C47"/>
    <w:rsid w:val="005473B1"/>
    <w:rsid w:val="005475E3"/>
    <w:rsid w:val="00547CF3"/>
    <w:rsid w:val="00550062"/>
    <w:rsid w:val="0055026D"/>
    <w:rsid w:val="00550407"/>
    <w:rsid w:val="005504A3"/>
    <w:rsid w:val="00550F97"/>
    <w:rsid w:val="00552028"/>
    <w:rsid w:val="00552222"/>
    <w:rsid w:val="00552D78"/>
    <w:rsid w:val="00552EAB"/>
    <w:rsid w:val="00553081"/>
    <w:rsid w:val="00553EDB"/>
    <w:rsid w:val="00553EE7"/>
    <w:rsid w:val="005542F8"/>
    <w:rsid w:val="00554A44"/>
    <w:rsid w:val="00554E70"/>
    <w:rsid w:val="00554EA1"/>
    <w:rsid w:val="0055505F"/>
    <w:rsid w:val="005573E8"/>
    <w:rsid w:val="00557AB0"/>
    <w:rsid w:val="00560109"/>
    <w:rsid w:val="005604F9"/>
    <w:rsid w:val="00560E18"/>
    <w:rsid w:val="00560E9B"/>
    <w:rsid w:val="005618A0"/>
    <w:rsid w:val="00562335"/>
    <w:rsid w:val="00562598"/>
    <w:rsid w:val="00562788"/>
    <w:rsid w:val="005629C2"/>
    <w:rsid w:val="00562B81"/>
    <w:rsid w:val="00562CFC"/>
    <w:rsid w:val="0056348A"/>
    <w:rsid w:val="005636AC"/>
    <w:rsid w:val="00563EE1"/>
    <w:rsid w:val="005645BB"/>
    <w:rsid w:val="005647E4"/>
    <w:rsid w:val="00564910"/>
    <w:rsid w:val="00564FA4"/>
    <w:rsid w:val="00566466"/>
    <w:rsid w:val="0056669D"/>
    <w:rsid w:val="005666D4"/>
    <w:rsid w:val="005667C0"/>
    <w:rsid w:val="005668D4"/>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389"/>
    <w:rsid w:val="0058256F"/>
    <w:rsid w:val="00582576"/>
    <w:rsid w:val="0058299A"/>
    <w:rsid w:val="00584036"/>
    <w:rsid w:val="00584122"/>
    <w:rsid w:val="005849C1"/>
    <w:rsid w:val="00584AB0"/>
    <w:rsid w:val="005850D1"/>
    <w:rsid w:val="0058535C"/>
    <w:rsid w:val="005858FE"/>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021"/>
    <w:rsid w:val="005A2044"/>
    <w:rsid w:val="005A2E16"/>
    <w:rsid w:val="005A2E19"/>
    <w:rsid w:val="005A38FA"/>
    <w:rsid w:val="005A3C3A"/>
    <w:rsid w:val="005A3F77"/>
    <w:rsid w:val="005A40B4"/>
    <w:rsid w:val="005A57D8"/>
    <w:rsid w:val="005A7358"/>
    <w:rsid w:val="005A76B8"/>
    <w:rsid w:val="005A777A"/>
    <w:rsid w:val="005A77FE"/>
    <w:rsid w:val="005A7886"/>
    <w:rsid w:val="005A7FD7"/>
    <w:rsid w:val="005B0732"/>
    <w:rsid w:val="005B075F"/>
    <w:rsid w:val="005B07C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7B0"/>
    <w:rsid w:val="005C0D23"/>
    <w:rsid w:val="005C0DA1"/>
    <w:rsid w:val="005C1167"/>
    <w:rsid w:val="005C1448"/>
    <w:rsid w:val="005C19B7"/>
    <w:rsid w:val="005C1B57"/>
    <w:rsid w:val="005C20A3"/>
    <w:rsid w:val="005C235A"/>
    <w:rsid w:val="005C24B6"/>
    <w:rsid w:val="005C26A1"/>
    <w:rsid w:val="005C27DE"/>
    <w:rsid w:val="005C2D2B"/>
    <w:rsid w:val="005C2D98"/>
    <w:rsid w:val="005C31C0"/>
    <w:rsid w:val="005C361D"/>
    <w:rsid w:val="005C38E4"/>
    <w:rsid w:val="005C3E26"/>
    <w:rsid w:val="005C484E"/>
    <w:rsid w:val="005C4D72"/>
    <w:rsid w:val="005C60CB"/>
    <w:rsid w:val="005C754A"/>
    <w:rsid w:val="005C7D2C"/>
    <w:rsid w:val="005D0174"/>
    <w:rsid w:val="005D0E0D"/>
    <w:rsid w:val="005D1194"/>
    <w:rsid w:val="005D1330"/>
    <w:rsid w:val="005D1618"/>
    <w:rsid w:val="005D1CF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425E"/>
    <w:rsid w:val="005F51D3"/>
    <w:rsid w:val="005F602C"/>
    <w:rsid w:val="005F61CC"/>
    <w:rsid w:val="005F6217"/>
    <w:rsid w:val="005F654E"/>
    <w:rsid w:val="005F70A3"/>
    <w:rsid w:val="005F70F3"/>
    <w:rsid w:val="005F75B1"/>
    <w:rsid w:val="005F7A1A"/>
    <w:rsid w:val="005F7C9F"/>
    <w:rsid w:val="00600045"/>
    <w:rsid w:val="00600AF8"/>
    <w:rsid w:val="00600BC5"/>
    <w:rsid w:val="0060128F"/>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736"/>
    <w:rsid w:val="00620C92"/>
    <w:rsid w:val="00620FA3"/>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0DC5"/>
    <w:rsid w:val="00631406"/>
    <w:rsid w:val="0063146C"/>
    <w:rsid w:val="006315AA"/>
    <w:rsid w:val="00631891"/>
    <w:rsid w:val="00631F6F"/>
    <w:rsid w:val="006322DE"/>
    <w:rsid w:val="00633358"/>
    <w:rsid w:val="00633AC8"/>
    <w:rsid w:val="006344B3"/>
    <w:rsid w:val="00634E2E"/>
    <w:rsid w:val="00634FC9"/>
    <w:rsid w:val="00635669"/>
    <w:rsid w:val="00635806"/>
    <w:rsid w:val="0063601E"/>
    <w:rsid w:val="00640027"/>
    <w:rsid w:val="00640784"/>
    <w:rsid w:val="00640BE0"/>
    <w:rsid w:val="00641244"/>
    <w:rsid w:val="0064143E"/>
    <w:rsid w:val="00641915"/>
    <w:rsid w:val="0064198B"/>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126"/>
    <w:rsid w:val="00650763"/>
    <w:rsid w:val="006510DD"/>
    <w:rsid w:val="006522ED"/>
    <w:rsid w:val="006524A5"/>
    <w:rsid w:val="00652702"/>
    <w:rsid w:val="00652CF6"/>
    <w:rsid w:val="00653541"/>
    <w:rsid w:val="006537D0"/>
    <w:rsid w:val="00653894"/>
    <w:rsid w:val="006538E5"/>
    <w:rsid w:val="00653AC9"/>
    <w:rsid w:val="00653B68"/>
    <w:rsid w:val="00653D7E"/>
    <w:rsid w:val="00654028"/>
    <w:rsid w:val="00654111"/>
    <w:rsid w:val="0065445E"/>
    <w:rsid w:val="00654498"/>
    <w:rsid w:val="00654587"/>
    <w:rsid w:val="00655423"/>
    <w:rsid w:val="00655AD4"/>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13F7"/>
    <w:rsid w:val="00671B86"/>
    <w:rsid w:val="00672484"/>
    <w:rsid w:val="00672A1F"/>
    <w:rsid w:val="00672F76"/>
    <w:rsid w:val="00673337"/>
    <w:rsid w:val="00673F51"/>
    <w:rsid w:val="0067425B"/>
    <w:rsid w:val="00674BB6"/>
    <w:rsid w:val="00675735"/>
    <w:rsid w:val="00675A26"/>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1D4"/>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B7D"/>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16E"/>
    <w:rsid w:val="006A3C56"/>
    <w:rsid w:val="006A41C3"/>
    <w:rsid w:val="006A4CAB"/>
    <w:rsid w:val="006A4E4E"/>
    <w:rsid w:val="006A53F0"/>
    <w:rsid w:val="006A5AAA"/>
    <w:rsid w:val="006A5ADA"/>
    <w:rsid w:val="006A70F1"/>
    <w:rsid w:val="006A7275"/>
    <w:rsid w:val="006B03F5"/>
    <w:rsid w:val="006B0417"/>
    <w:rsid w:val="006B0DCE"/>
    <w:rsid w:val="006B0FE0"/>
    <w:rsid w:val="006B1B46"/>
    <w:rsid w:val="006B222D"/>
    <w:rsid w:val="006B234A"/>
    <w:rsid w:val="006B2F7D"/>
    <w:rsid w:val="006B340A"/>
    <w:rsid w:val="006B390C"/>
    <w:rsid w:val="006B4884"/>
    <w:rsid w:val="006B4B09"/>
    <w:rsid w:val="006B503D"/>
    <w:rsid w:val="006B5D5F"/>
    <w:rsid w:val="006B726D"/>
    <w:rsid w:val="006B7A79"/>
    <w:rsid w:val="006C07B5"/>
    <w:rsid w:val="006C0843"/>
    <w:rsid w:val="006C0B97"/>
    <w:rsid w:val="006C0BD7"/>
    <w:rsid w:val="006C11B0"/>
    <w:rsid w:val="006C12B6"/>
    <w:rsid w:val="006C13B6"/>
    <w:rsid w:val="006C232B"/>
    <w:rsid w:val="006C2367"/>
    <w:rsid w:val="006C29D6"/>
    <w:rsid w:val="006C3ADE"/>
    <w:rsid w:val="006C4358"/>
    <w:rsid w:val="006C5226"/>
    <w:rsid w:val="006C576E"/>
    <w:rsid w:val="006C5CBE"/>
    <w:rsid w:val="006C6BD1"/>
    <w:rsid w:val="006C71AA"/>
    <w:rsid w:val="006C7461"/>
    <w:rsid w:val="006C755F"/>
    <w:rsid w:val="006C7F28"/>
    <w:rsid w:val="006D0850"/>
    <w:rsid w:val="006D09BE"/>
    <w:rsid w:val="006D1170"/>
    <w:rsid w:val="006D125A"/>
    <w:rsid w:val="006D1A11"/>
    <w:rsid w:val="006D2233"/>
    <w:rsid w:val="006D33BF"/>
    <w:rsid w:val="006D33CD"/>
    <w:rsid w:val="006D3FE8"/>
    <w:rsid w:val="006D3FF9"/>
    <w:rsid w:val="006D5D67"/>
    <w:rsid w:val="006D62EA"/>
    <w:rsid w:val="006D6C6B"/>
    <w:rsid w:val="006D70D7"/>
    <w:rsid w:val="006D70E4"/>
    <w:rsid w:val="006D746A"/>
    <w:rsid w:val="006D763D"/>
    <w:rsid w:val="006D7E85"/>
    <w:rsid w:val="006E08C0"/>
    <w:rsid w:val="006E19CF"/>
    <w:rsid w:val="006E1A1A"/>
    <w:rsid w:val="006E1C6B"/>
    <w:rsid w:val="006E1D68"/>
    <w:rsid w:val="006E275C"/>
    <w:rsid w:val="006E2A6B"/>
    <w:rsid w:val="006E2BDE"/>
    <w:rsid w:val="006E2CD5"/>
    <w:rsid w:val="006E2E1F"/>
    <w:rsid w:val="006E3F21"/>
    <w:rsid w:val="006E42A6"/>
    <w:rsid w:val="006E4649"/>
    <w:rsid w:val="006E4D6A"/>
    <w:rsid w:val="006E5453"/>
    <w:rsid w:val="006E5C8D"/>
    <w:rsid w:val="006E612D"/>
    <w:rsid w:val="006E6925"/>
    <w:rsid w:val="006E6F63"/>
    <w:rsid w:val="006E771B"/>
    <w:rsid w:val="006F0EF5"/>
    <w:rsid w:val="006F28BE"/>
    <w:rsid w:val="006F2C82"/>
    <w:rsid w:val="006F3259"/>
    <w:rsid w:val="006F4F9E"/>
    <w:rsid w:val="006F5186"/>
    <w:rsid w:val="006F51FA"/>
    <w:rsid w:val="006F533F"/>
    <w:rsid w:val="006F5E84"/>
    <w:rsid w:val="006F6014"/>
    <w:rsid w:val="006F6A44"/>
    <w:rsid w:val="006F6C00"/>
    <w:rsid w:val="006F6C4E"/>
    <w:rsid w:val="006F6E4C"/>
    <w:rsid w:val="006F6F3A"/>
    <w:rsid w:val="00700CF3"/>
    <w:rsid w:val="00700E19"/>
    <w:rsid w:val="00701823"/>
    <w:rsid w:val="007018BC"/>
    <w:rsid w:val="00701C45"/>
    <w:rsid w:val="00701E1E"/>
    <w:rsid w:val="00701E8E"/>
    <w:rsid w:val="00703058"/>
    <w:rsid w:val="0070308F"/>
    <w:rsid w:val="00703223"/>
    <w:rsid w:val="00703D68"/>
    <w:rsid w:val="00704004"/>
    <w:rsid w:val="00705252"/>
    <w:rsid w:val="00705301"/>
    <w:rsid w:val="00705E5A"/>
    <w:rsid w:val="007063F7"/>
    <w:rsid w:val="00707138"/>
    <w:rsid w:val="00707A5D"/>
    <w:rsid w:val="00707E85"/>
    <w:rsid w:val="0071042B"/>
    <w:rsid w:val="007105A0"/>
    <w:rsid w:val="007118C8"/>
    <w:rsid w:val="0071195E"/>
    <w:rsid w:val="00711C22"/>
    <w:rsid w:val="0071257F"/>
    <w:rsid w:val="0071281E"/>
    <w:rsid w:val="00712DC0"/>
    <w:rsid w:val="00713C16"/>
    <w:rsid w:val="00714B2F"/>
    <w:rsid w:val="007151C1"/>
    <w:rsid w:val="00715C53"/>
    <w:rsid w:val="00715D29"/>
    <w:rsid w:val="00717936"/>
    <w:rsid w:val="00717D9F"/>
    <w:rsid w:val="00720437"/>
    <w:rsid w:val="007205D5"/>
    <w:rsid w:val="0072069D"/>
    <w:rsid w:val="00720734"/>
    <w:rsid w:val="00722563"/>
    <w:rsid w:val="00722F7A"/>
    <w:rsid w:val="007234FB"/>
    <w:rsid w:val="00724060"/>
    <w:rsid w:val="0072434B"/>
    <w:rsid w:val="00724B5E"/>
    <w:rsid w:val="00725A70"/>
    <w:rsid w:val="00726377"/>
    <w:rsid w:val="007279B3"/>
    <w:rsid w:val="00730061"/>
    <w:rsid w:val="0073032F"/>
    <w:rsid w:val="00730505"/>
    <w:rsid w:val="007306B6"/>
    <w:rsid w:val="00730C3C"/>
    <w:rsid w:val="007316BF"/>
    <w:rsid w:val="007317A0"/>
    <w:rsid w:val="00731960"/>
    <w:rsid w:val="00731F87"/>
    <w:rsid w:val="0073245D"/>
    <w:rsid w:val="00733931"/>
    <w:rsid w:val="0073405C"/>
    <w:rsid w:val="00734E87"/>
    <w:rsid w:val="00734F33"/>
    <w:rsid w:val="00735110"/>
    <w:rsid w:val="00735329"/>
    <w:rsid w:val="00735AD1"/>
    <w:rsid w:val="007365E8"/>
    <w:rsid w:val="00740959"/>
    <w:rsid w:val="007416C7"/>
    <w:rsid w:val="00741B29"/>
    <w:rsid w:val="00741F03"/>
    <w:rsid w:val="00742686"/>
    <w:rsid w:val="0074287D"/>
    <w:rsid w:val="0074289F"/>
    <w:rsid w:val="007428E1"/>
    <w:rsid w:val="0074372E"/>
    <w:rsid w:val="00743DE9"/>
    <w:rsid w:val="0074407E"/>
    <w:rsid w:val="0074435A"/>
    <w:rsid w:val="00745700"/>
    <w:rsid w:val="007466C2"/>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80"/>
    <w:rsid w:val="00761C80"/>
    <w:rsid w:val="00761CE7"/>
    <w:rsid w:val="00762B78"/>
    <w:rsid w:val="00762C23"/>
    <w:rsid w:val="0076336C"/>
    <w:rsid w:val="007635A3"/>
    <w:rsid w:val="007636D7"/>
    <w:rsid w:val="0076377C"/>
    <w:rsid w:val="007639B7"/>
    <w:rsid w:val="00764008"/>
    <w:rsid w:val="007648DA"/>
    <w:rsid w:val="00764AC0"/>
    <w:rsid w:val="00764FCC"/>
    <w:rsid w:val="00765DA4"/>
    <w:rsid w:val="007665C7"/>
    <w:rsid w:val="00766F47"/>
    <w:rsid w:val="007678DA"/>
    <w:rsid w:val="00767D44"/>
    <w:rsid w:val="00770606"/>
    <w:rsid w:val="0077069A"/>
    <w:rsid w:val="00770781"/>
    <w:rsid w:val="00770E56"/>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6F1F"/>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0AD"/>
    <w:rsid w:val="007909C0"/>
    <w:rsid w:val="007909CC"/>
    <w:rsid w:val="00790A8A"/>
    <w:rsid w:val="00790B80"/>
    <w:rsid w:val="00790E3F"/>
    <w:rsid w:val="00791124"/>
    <w:rsid w:val="007917B9"/>
    <w:rsid w:val="007924A8"/>
    <w:rsid w:val="0079265C"/>
    <w:rsid w:val="00793553"/>
    <w:rsid w:val="00793570"/>
    <w:rsid w:val="00794D96"/>
    <w:rsid w:val="007957DB"/>
    <w:rsid w:val="00795822"/>
    <w:rsid w:val="00796347"/>
    <w:rsid w:val="0079672B"/>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1FE"/>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2F91"/>
    <w:rsid w:val="007C4255"/>
    <w:rsid w:val="007C468D"/>
    <w:rsid w:val="007C4B70"/>
    <w:rsid w:val="007C4D38"/>
    <w:rsid w:val="007C5600"/>
    <w:rsid w:val="007C597B"/>
    <w:rsid w:val="007C5D65"/>
    <w:rsid w:val="007C6240"/>
    <w:rsid w:val="007C63B3"/>
    <w:rsid w:val="007C6543"/>
    <w:rsid w:val="007C68DC"/>
    <w:rsid w:val="007C7050"/>
    <w:rsid w:val="007C7D58"/>
    <w:rsid w:val="007D03E6"/>
    <w:rsid w:val="007D075E"/>
    <w:rsid w:val="007D0E83"/>
    <w:rsid w:val="007D241B"/>
    <w:rsid w:val="007D282D"/>
    <w:rsid w:val="007D2EEA"/>
    <w:rsid w:val="007D3D27"/>
    <w:rsid w:val="007D3E28"/>
    <w:rsid w:val="007D3E8E"/>
    <w:rsid w:val="007D40FE"/>
    <w:rsid w:val="007D4B64"/>
    <w:rsid w:val="007D4E1A"/>
    <w:rsid w:val="007D4FA7"/>
    <w:rsid w:val="007D7E4D"/>
    <w:rsid w:val="007E0447"/>
    <w:rsid w:val="007E080F"/>
    <w:rsid w:val="007E0F58"/>
    <w:rsid w:val="007E1552"/>
    <w:rsid w:val="007E1692"/>
    <w:rsid w:val="007E173D"/>
    <w:rsid w:val="007E22A3"/>
    <w:rsid w:val="007E316A"/>
    <w:rsid w:val="007E340D"/>
    <w:rsid w:val="007E4084"/>
    <w:rsid w:val="007E4FD2"/>
    <w:rsid w:val="007E52E5"/>
    <w:rsid w:val="007E5553"/>
    <w:rsid w:val="007E6467"/>
    <w:rsid w:val="007E6E88"/>
    <w:rsid w:val="007F0257"/>
    <w:rsid w:val="007F0949"/>
    <w:rsid w:val="007F207F"/>
    <w:rsid w:val="007F219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2F2"/>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06"/>
    <w:rsid w:val="00834494"/>
    <w:rsid w:val="00836922"/>
    <w:rsid w:val="00836A18"/>
    <w:rsid w:val="008377C4"/>
    <w:rsid w:val="00837812"/>
    <w:rsid w:val="0084070D"/>
    <w:rsid w:val="00840B55"/>
    <w:rsid w:val="00840DEC"/>
    <w:rsid w:val="00841556"/>
    <w:rsid w:val="00841803"/>
    <w:rsid w:val="00841DC3"/>
    <w:rsid w:val="0084279A"/>
    <w:rsid w:val="00842A04"/>
    <w:rsid w:val="00842A3B"/>
    <w:rsid w:val="00842BB3"/>
    <w:rsid w:val="008430A4"/>
    <w:rsid w:val="0084392E"/>
    <w:rsid w:val="00843D79"/>
    <w:rsid w:val="0084484D"/>
    <w:rsid w:val="0084675C"/>
    <w:rsid w:val="008469DA"/>
    <w:rsid w:val="0084732A"/>
    <w:rsid w:val="00851D61"/>
    <w:rsid w:val="00852DAC"/>
    <w:rsid w:val="008537B8"/>
    <w:rsid w:val="00854C7D"/>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B9"/>
    <w:rsid w:val="00861FE1"/>
    <w:rsid w:val="00862459"/>
    <w:rsid w:val="00862484"/>
    <w:rsid w:val="00862850"/>
    <w:rsid w:val="00862C3E"/>
    <w:rsid w:val="00862F5F"/>
    <w:rsid w:val="00862FBD"/>
    <w:rsid w:val="008634F4"/>
    <w:rsid w:val="008638B9"/>
    <w:rsid w:val="008642C2"/>
    <w:rsid w:val="00864701"/>
    <w:rsid w:val="00864A4C"/>
    <w:rsid w:val="0086577A"/>
    <w:rsid w:val="00865C18"/>
    <w:rsid w:val="00866074"/>
    <w:rsid w:val="0086721D"/>
    <w:rsid w:val="008715CB"/>
    <w:rsid w:val="00871FDD"/>
    <w:rsid w:val="00872290"/>
    <w:rsid w:val="00872337"/>
    <w:rsid w:val="00872B93"/>
    <w:rsid w:val="0087315E"/>
    <w:rsid w:val="00874280"/>
    <w:rsid w:val="0087466A"/>
    <w:rsid w:val="008746EA"/>
    <w:rsid w:val="00874798"/>
    <w:rsid w:val="0087497C"/>
    <w:rsid w:val="008751A3"/>
    <w:rsid w:val="00875AE0"/>
    <w:rsid w:val="00876668"/>
    <w:rsid w:val="0087676A"/>
    <w:rsid w:val="00876D73"/>
    <w:rsid w:val="00876DA8"/>
    <w:rsid w:val="008771A4"/>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52D"/>
    <w:rsid w:val="00887A10"/>
    <w:rsid w:val="00890033"/>
    <w:rsid w:val="00890294"/>
    <w:rsid w:val="008906C2"/>
    <w:rsid w:val="00890C39"/>
    <w:rsid w:val="0089170F"/>
    <w:rsid w:val="00891C08"/>
    <w:rsid w:val="008920F7"/>
    <w:rsid w:val="0089213E"/>
    <w:rsid w:val="00892159"/>
    <w:rsid w:val="00892311"/>
    <w:rsid w:val="008935F7"/>
    <w:rsid w:val="00894AC0"/>
    <w:rsid w:val="0089513C"/>
    <w:rsid w:val="0089526D"/>
    <w:rsid w:val="008954BF"/>
    <w:rsid w:val="00895A2E"/>
    <w:rsid w:val="00896153"/>
    <w:rsid w:val="00896482"/>
    <w:rsid w:val="008973A8"/>
    <w:rsid w:val="00897D89"/>
    <w:rsid w:val="008A1528"/>
    <w:rsid w:val="008A1840"/>
    <w:rsid w:val="008A2178"/>
    <w:rsid w:val="008A28FC"/>
    <w:rsid w:val="008A2B40"/>
    <w:rsid w:val="008A2EAB"/>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7E7"/>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A4B"/>
    <w:rsid w:val="008C0F0C"/>
    <w:rsid w:val="008C1115"/>
    <w:rsid w:val="008C1388"/>
    <w:rsid w:val="008C187F"/>
    <w:rsid w:val="008C19BE"/>
    <w:rsid w:val="008C25EB"/>
    <w:rsid w:val="008C2C61"/>
    <w:rsid w:val="008C3518"/>
    <w:rsid w:val="008C359F"/>
    <w:rsid w:val="008C3EA6"/>
    <w:rsid w:val="008C4038"/>
    <w:rsid w:val="008C467F"/>
    <w:rsid w:val="008C4BAC"/>
    <w:rsid w:val="008C4C33"/>
    <w:rsid w:val="008C4EAB"/>
    <w:rsid w:val="008C507E"/>
    <w:rsid w:val="008C511C"/>
    <w:rsid w:val="008C513A"/>
    <w:rsid w:val="008C52F3"/>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0FDF"/>
    <w:rsid w:val="008E144A"/>
    <w:rsid w:val="008E2173"/>
    <w:rsid w:val="008E2305"/>
    <w:rsid w:val="008E255F"/>
    <w:rsid w:val="008E2D0F"/>
    <w:rsid w:val="008E3204"/>
    <w:rsid w:val="008E3798"/>
    <w:rsid w:val="008E37C7"/>
    <w:rsid w:val="008E3963"/>
    <w:rsid w:val="008E4DFD"/>
    <w:rsid w:val="008E4E28"/>
    <w:rsid w:val="008E6265"/>
    <w:rsid w:val="008E660C"/>
    <w:rsid w:val="008E676B"/>
    <w:rsid w:val="008E6B65"/>
    <w:rsid w:val="008E710B"/>
    <w:rsid w:val="008E72F7"/>
    <w:rsid w:val="008E76B3"/>
    <w:rsid w:val="008E79AC"/>
    <w:rsid w:val="008E79F0"/>
    <w:rsid w:val="008E7A42"/>
    <w:rsid w:val="008F040C"/>
    <w:rsid w:val="008F044F"/>
    <w:rsid w:val="008F124F"/>
    <w:rsid w:val="008F14EB"/>
    <w:rsid w:val="008F1E2D"/>
    <w:rsid w:val="008F1F5F"/>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0E"/>
    <w:rsid w:val="00907161"/>
    <w:rsid w:val="009120B0"/>
    <w:rsid w:val="009120D6"/>
    <w:rsid w:val="009121BD"/>
    <w:rsid w:val="00912C70"/>
    <w:rsid w:val="0091317C"/>
    <w:rsid w:val="0091354C"/>
    <w:rsid w:val="00913EF3"/>
    <w:rsid w:val="0091451A"/>
    <w:rsid w:val="00914B0A"/>
    <w:rsid w:val="0091508E"/>
    <w:rsid w:val="009155F8"/>
    <w:rsid w:val="009157E2"/>
    <w:rsid w:val="00916372"/>
    <w:rsid w:val="00916457"/>
    <w:rsid w:val="009168F3"/>
    <w:rsid w:val="00916D11"/>
    <w:rsid w:val="00916E56"/>
    <w:rsid w:val="00916FF0"/>
    <w:rsid w:val="009171A3"/>
    <w:rsid w:val="009201F0"/>
    <w:rsid w:val="00920AD6"/>
    <w:rsid w:val="009212EB"/>
    <w:rsid w:val="0092136C"/>
    <w:rsid w:val="009214EF"/>
    <w:rsid w:val="00921C3D"/>
    <w:rsid w:val="00922C0D"/>
    <w:rsid w:val="00924293"/>
    <w:rsid w:val="009254D5"/>
    <w:rsid w:val="00925809"/>
    <w:rsid w:val="009261C2"/>
    <w:rsid w:val="00926247"/>
    <w:rsid w:val="00926639"/>
    <w:rsid w:val="00926EA2"/>
    <w:rsid w:val="009270D6"/>
    <w:rsid w:val="009271ED"/>
    <w:rsid w:val="00927558"/>
    <w:rsid w:val="009275D9"/>
    <w:rsid w:val="00927ED9"/>
    <w:rsid w:val="00927FF3"/>
    <w:rsid w:val="0093033A"/>
    <w:rsid w:val="00930B5F"/>
    <w:rsid w:val="009313B6"/>
    <w:rsid w:val="009313BC"/>
    <w:rsid w:val="0093140F"/>
    <w:rsid w:val="009316CE"/>
    <w:rsid w:val="00931CFE"/>
    <w:rsid w:val="00932124"/>
    <w:rsid w:val="00932BCE"/>
    <w:rsid w:val="00933061"/>
    <w:rsid w:val="009334A2"/>
    <w:rsid w:val="00933999"/>
    <w:rsid w:val="00933CFD"/>
    <w:rsid w:val="009348AF"/>
    <w:rsid w:val="00935ADA"/>
    <w:rsid w:val="00936464"/>
    <w:rsid w:val="009364F8"/>
    <w:rsid w:val="00936F54"/>
    <w:rsid w:val="00937427"/>
    <w:rsid w:val="009378A8"/>
    <w:rsid w:val="00940321"/>
    <w:rsid w:val="0094083C"/>
    <w:rsid w:val="00940A2B"/>
    <w:rsid w:val="00941623"/>
    <w:rsid w:val="00941667"/>
    <w:rsid w:val="00941F0E"/>
    <w:rsid w:val="009420C2"/>
    <w:rsid w:val="00942CFC"/>
    <w:rsid w:val="00942F5C"/>
    <w:rsid w:val="00942FB8"/>
    <w:rsid w:val="0094302B"/>
    <w:rsid w:val="0094308E"/>
    <w:rsid w:val="00943292"/>
    <w:rsid w:val="009437A0"/>
    <w:rsid w:val="00943B42"/>
    <w:rsid w:val="00943E04"/>
    <w:rsid w:val="0094488D"/>
    <w:rsid w:val="0094495E"/>
    <w:rsid w:val="009450ED"/>
    <w:rsid w:val="00946005"/>
    <w:rsid w:val="009461FB"/>
    <w:rsid w:val="00946B26"/>
    <w:rsid w:val="00946C6A"/>
    <w:rsid w:val="00946DF8"/>
    <w:rsid w:val="0094738B"/>
    <w:rsid w:val="009476F2"/>
    <w:rsid w:val="009478CE"/>
    <w:rsid w:val="009479D3"/>
    <w:rsid w:val="00947C83"/>
    <w:rsid w:val="009509F6"/>
    <w:rsid w:val="00950EDC"/>
    <w:rsid w:val="00951B4C"/>
    <w:rsid w:val="00951BF4"/>
    <w:rsid w:val="00951D9C"/>
    <w:rsid w:val="009522AD"/>
    <w:rsid w:val="00952B29"/>
    <w:rsid w:val="00952D93"/>
    <w:rsid w:val="00953882"/>
    <w:rsid w:val="00953C09"/>
    <w:rsid w:val="00953D4F"/>
    <w:rsid w:val="00954B88"/>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33F"/>
    <w:rsid w:val="00963AD2"/>
    <w:rsid w:val="00964A5E"/>
    <w:rsid w:val="00964B9E"/>
    <w:rsid w:val="00965183"/>
    <w:rsid w:val="00965D7D"/>
    <w:rsid w:val="009664DD"/>
    <w:rsid w:val="009670B2"/>
    <w:rsid w:val="00967F1F"/>
    <w:rsid w:val="00970331"/>
    <w:rsid w:val="00970631"/>
    <w:rsid w:val="00970B28"/>
    <w:rsid w:val="0097103E"/>
    <w:rsid w:val="00971136"/>
    <w:rsid w:val="00971518"/>
    <w:rsid w:val="0097169B"/>
    <w:rsid w:val="009722CC"/>
    <w:rsid w:val="0097274F"/>
    <w:rsid w:val="009727E0"/>
    <w:rsid w:val="00973843"/>
    <w:rsid w:val="00973980"/>
    <w:rsid w:val="009739C0"/>
    <w:rsid w:val="00973E3C"/>
    <w:rsid w:val="00974D32"/>
    <w:rsid w:val="00975254"/>
    <w:rsid w:val="00975268"/>
    <w:rsid w:val="009756C7"/>
    <w:rsid w:val="009758AF"/>
    <w:rsid w:val="009763B6"/>
    <w:rsid w:val="00976612"/>
    <w:rsid w:val="00976F83"/>
    <w:rsid w:val="00976F88"/>
    <w:rsid w:val="00977261"/>
    <w:rsid w:val="0097752A"/>
    <w:rsid w:val="00980268"/>
    <w:rsid w:val="00980B2C"/>
    <w:rsid w:val="00980ECB"/>
    <w:rsid w:val="00981A0D"/>
    <w:rsid w:val="00981E81"/>
    <w:rsid w:val="00982DE4"/>
    <w:rsid w:val="00983567"/>
    <w:rsid w:val="009835C6"/>
    <w:rsid w:val="00984067"/>
    <w:rsid w:val="009849C9"/>
    <w:rsid w:val="00984F9C"/>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97789"/>
    <w:rsid w:val="009A04A3"/>
    <w:rsid w:val="009A0641"/>
    <w:rsid w:val="009A0CC3"/>
    <w:rsid w:val="009A0EC5"/>
    <w:rsid w:val="009A16D1"/>
    <w:rsid w:val="009A2B6E"/>
    <w:rsid w:val="009A47DE"/>
    <w:rsid w:val="009A497F"/>
    <w:rsid w:val="009A49AE"/>
    <w:rsid w:val="009A4E4E"/>
    <w:rsid w:val="009A515D"/>
    <w:rsid w:val="009A5304"/>
    <w:rsid w:val="009A5A0E"/>
    <w:rsid w:val="009A6D0A"/>
    <w:rsid w:val="009A7089"/>
    <w:rsid w:val="009A7C6F"/>
    <w:rsid w:val="009B0257"/>
    <w:rsid w:val="009B03AA"/>
    <w:rsid w:val="009B0808"/>
    <w:rsid w:val="009B0902"/>
    <w:rsid w:val="009B17F3"/>
    <w:rsid w:val="009B19D2"/>
    <w:rsid w:val="009B1A9F"/>
    <w:rsid w:val="009B207D"/>
    <w:rsid w:val="009B277F"/>
    <w:rsid w:val="009B2A1F"/>
    <w:rsid w:val="009B2AEF"/>
    <w:rsid w:val="009B38E9"/>
    <w:rsid w:val="009B3A7B"/>
    <w:rsid w:val="009B3C8E"/>
    <w:rsid w:val="009B3D47"/>
    <w:rsid w:val="009B5F9B"/>
    <w:rsid w:val="009B634B"/>
    <w:rsid w:val="009B68C1"/>
    <w:rsid w:val="009B69DB"/>
    <w:rsid w:val="009B6BB6"/>
    <w:rsid w:val="009B7073"/>
    <w:rsid w:val="009C0031"/>
    <w:rsid w:val="009C00E4"/>
    <w:rsid w:val="009C028A"/>
    <w:rsid w:val="009C0E00"/>
    <w:rsid w:val="009C157E"/>
    <w:rsid w:val="009C1F62"/>
    <w:rsid w:val="009C2B2B"/>
    <w:rsid w:val="009C2B82"/>
    <w:rsid w:val="009C2DAF"/>
    <w:rsid w:val="009C3572"/>
    <w:rsid w:val="009C378E"/>
    <w:rsid w:val="009C38FC"/>
    <w:rsid w:val="009C3D54"/>
    <w:rsid w:val="009C3F81"/>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B49"/>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E6FC3"/>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025"/>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4446"/>
    <w:rsid w:val="00A05405"/>
    <w:rsid w:val="00A05670"/>
    <w:rsid w:val="00A05F71"/>
    <w:rsid w:val="00A06334"/>
    <w:rsid w:val="00A07211"/>
    <w:rsid w:val="00A074FC"/>
    <w:rsid w:val="00A076A5"/>
    <w:rsid w:val="00A077CF"/>
    <w:rsid w:val="00A102AF"/>
    <w:rsid w:val="00A11B84"/>
    <w:rsid w:val="00A11CBB"/>
    <w:rsid w:val="00A11F69"/>
    <w:rsid w:val="00A12A49"/>
    <w:rsid w:val="00A12DA0"/>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921"/>
    <w:rsid w:val="00A25C3D"/>
    <w:rsid w:val="00A25F36"/>
    <w:rsid w:val="00A26001"/>
    <w:rsid w:val="00A261E9"/>
    <w:rsid w:val="00A30A12"/>
    <w:rsid w:val="00A313F2"/>
    <w:rsid w:val="00A3298B"/>
    <w:rsid w:val="00A32D47"/>
    <w:rsid w:val="00A33326"/>
    <w:rsid w:val="00A33460"/>
    <w:rsid w:val="00A339FA"/>
    <w:rsid w:val="00A33C3D"/>
    <w:rsid w:val="00A3412C"/>
    <w:rsid w:val="00A34917"/>
    <w:rsid w:val="00A35F82"/>
    <w:rsid w:val="00A37760"/>
    <w:rsid w:val="00A37D4B"/>
    <w:rsid w:val="00A37DDB"/>
    <w:rsid w:val="00A40B8A"/>
    <w:rsid w:val="00A40E68"/>
    <w:rsid w:val="00A40F4A"/>
    <w:rsid w:val="00A41665"/>
    <w:rsid w:val="00A417C2"/>
    <w:rsid w:val="00A41825"/>
    <w:rsid w:val="00A42F09"/>
    <w:rsid w:val="00A43280"/>
    <w:rsid w:val="00A4342C"/>
    <w:rsid w:val="00A43944"/>
    <w:rsid w:val="00A43FC9"/>
    <w:rsid w:val="00A4480A"/>
    <w:rsid w:val="00A44C7F"/>
    <w:rsid w:val="00A452A0"/>
    <w:rsid w:val="00A4595A"/>
    <w:rsid w:val="00A45983"/>
    <w:rsid w:val="00A45B50"/>
    <w:rsid w:val="00A4652A"/>
    <w:rsid w:val="00A4653F"/>
    <w:rsid w:val="00A46DE3"/>
    <w:rsid w:val="00A4728B"/>
    <w:rsid w:val="00A4741C"/>
    <w:rsid w:val="00A4770E"/>
    <w:rsid w:val="00A47DE3"/>
    <w:rsid w:val="00A47F2B"/>
    <w:rsid w:val="00A51088"/>
    <w:rsid w:val="00A510A9"/>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217"/>
    <w:rsid w:val="00A56F16"/>
    <w:rsid w:val="00A57166"/>
    <w:rsid w:val="00A576E6"/>
    <w:rsid w:val="00A576F3"/>
    <w:rsid w:val="00A5792A"/>
    <w:rsid w:val="00A57ABC"/>
    <w:rsid w:val="00A57DA1"/>
    <w:rsid w:val="00A600C4"/>
    <w:rsid w:val="00A607F3"/>
    <w:rsid w:val="00A60F30"/>
    <w:rsid w:val="00A620A1"/>
    <w:rsid w:val="00A625EC"/>
    <w:rsid w:val="00A62601"/>
    <w:rsid w:val="00A62995"/>
    <w:rsid w:val="00A62A97"/>
    <w:rsid w:val="00A62F1F"/>
    <w:rsid w:val="00A63401"/>
    <w:rsid w:val="00A63735"/>
    <w:rsid w:val="00A643B3"/>
    <w:rsid w:val="00A6461B"/>
    <w:rsid w:val="00A64F74"/>
    <w:rsid w:val="00A64FBD"/>
    <w:rsid w:val="00A65655"/>
    <w:rsid w:val="00A65885"/>
    <w:rsid w:val="00A661E2"/>
    <w:rsid w:val="00A662E0"/>
    <w:rsid w:val="00A66897"/>
    <w:rsid w:val="00A66AC9"/>
    <w:rsid w:val="00A675D7"/>
    <w:rsid w:val="00A6776C"/>
    <w:rsid w:val="00A67C38"/>
    <w:rsid w:val="00A67EC1"/>
    <w:rsid w:val="00A70631"/>
    <w:rsid w:val="00A70A5E"/>
    <w:rsid w:val="00A711DE"/>
    <w:rsid w:val="00A7200A"/>
    <w:rsid w:val="00A72356"/>
    <w:rsid w:val="00A7238A"/>
    <w:rsid w:val="00A729F7"/>
    <w:rsid w:val="00A7306C"/>
    <w:rsid w:val="00A73294"/>
    <w:rsid w:val="00A733B2"/>
    <w:rsid w:val="00A75701"/>
    <w:rsid w:val="00A75A28"/>
    <w:rsid w:val="00A763F0"/>
    <w:rsid w:val="00A768A7"/>
    <w:rsid w:val="00A76D04"/>
    <w:rsid w:val="00A76DD9"/>
    <w:rsid w:val="00A76FA5"/>
    <w:rsid w:val="00A7728A"/>
    <w:rsid w:val="00A77920"/>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1234"/>
    <w:rsid w:val="00A921F5"/>
    <w:rsid w:val="00A925D5"/>
    <w:rsid w:val="00A93213"/>
    <w:rsid w:val="00A9336D"/>
    <w:rsid w:val="00A93530"/>
    <w:rsid w:val="00A935CE"/>
    <w:rsid w:val="00A9555C"/>
    <w:rsid w:val="00A95A60"/>
    <w:rsid w:val="00A95F32"/>
    <w:rsid w:val="00A96051"/>
    <w:rsid w:val="00A96210"/>
    <w:rsid w:val="00A964AE"/>
    <w:rsid w:val="00A968AD"/>
    <w:rsid w:val="00A979DA"/>
    <w:rsid w:val="00A97A6D"/>
    <w:rsid w:val="00AA0221"/>
    <w:rsid w:val="00AA0B3F"/>
    <w:rsid w:val="00AA0EC9"/>
    <w:rsid w:val="00AA1228"/>
    <w:rsid w:val="00AA18AF"/>
    <w:rsid w:val="00AA1B0B"/>
    <w:rsid w:val="00AA1D7D"/>
    <w:rsid w:val="00AA30B3"/>
    <w:rsid w:val="00AA3CD7"/>
    <w:rsid w:val="00AA4BD9"/>
    <w:rsid w:val="00AA4F25"/>
    <w:rsid w:val="00AA5DAF"/>
    <w:rsid w:val="00AA643C"/>
    <w:rsid w:val="00AA6A46"/>
    <w:rsid w:val="00AA6C4E"/>
    <w:rsid w:val="00AA7033"/>
    <w:rsid w:val="00AA714C"/>
    <w:rsid w:val="00AA7389"/>
    <w:rsid w:val="00AA73CC"/>
    <w:rsid w:val="00AA7441"/>
    <w:rsid w:val="00AB1127"/>
    <w:rsid w:val="00AB18D8"/>
    <w:rsid w:val="00AB1C89"/>
    <w:rsid w:val="00AB2124"/>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674"/>
    <w:rsid w:val="00AC0E3E"/>
    <w:rsid w:val="00AC1274"/>
    <w:rsid w:val="00AC1519"/>
    <w:rsid w:val="00AC194B"/>
    <w:rsid w:val="00AC1C52"/>
    <w:rsid w:val="00AC2036"/>
    <w:rsid w:val="00AC2624"/>
    <w:rsid w:val="00AC2710"/>
    <w:rsid w:val="00AC282A"/>
    <w:rsid w:val="00AC2895"/>
    <w:rsid w:val="00AC29F9"/>
    <w:rsid w:val="00AC2BB8"/>
    <w:rsid w:val="00AC354E"/>
    <w:rsid w:val="00AC3674"/>
    <w:rsid w:val="00AC3AA7"/>
    <w:rsid w:val="00AC452E"/>
    <w:rsid w:val="00AC48F7"/>
    <w:rsid w:val="00AC4C93"/>
    <w:rsid w:val="00AC5A23"/>
    <w:rsid w:val="00AC5E46"/>
    <w:rsid w:val="00AC5E8D"/>
    <w:rsid w:val="00AC650C"/>
    <w:rsid w:val="00AC7394"/>
    <w:rsid w:val="00AC7E0B"/>
    <w:rsid w:val="00AC7E1D"/>
    <w:rsid w:val="00AD01AA"/>
    <w:rsid w:val="00AD043E"/>
    <w:rsid w:val="00AD0FEB"/>
    <w:rsid w:val="00AD20CC"/>
    <w:rsid w:val="00AD25EB"/>
    <w:rsid w:val="00AD2B0F"/>
    <w:rsid w:val="00AD2CCA"/>
    <w:rsid w:val="00AD2DAD"/>
    <w:rsid w:val="00AD2F6D"/>
    <w:rsid w:val="00AD3894"/>
    <w:rsid w:val="00AD3FD7"/>
    <w:rsid w:val="00AD3FF8"/>
    <w:rsid w:val="00AD46B3"/>
    <w:rsid w:val="00AD4E21"/>
    <w:rsid w:val="00AD5304"/>
    <w:rsid w:val="00AD5D68"/>
    <w:rsid w:val="00AD5F4F"/>
    <w:rsid w:val="00AD63F1"/>
    <w:rsid w:val="00AD6647"/>
    <w:rsid w:val="00AD67D2"/>
    <w:rsid w:val="00AD6F9F"/>
    <w:rsid w:val="00AD74BB"/>
    <w:rsid w:val="00AD7689"/>
    <w:rsid w:val="00AD79AE"/>
    <w:rsid w:val="00AD7A66"/>
    <w:rsid w:val="00AD7E50"/>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B5C"/>
    <w:rsid w:val="00AE6EB9"/>
    <w:rsid w:val="00AE72B5"/>
    <w:rsid w:val="00AE78D9"/>
    <w:rsid w:val="00AE7D05"/>
    <w:rsid w:val="00AE7E6C"/>
    <w:rsid w:val="00AF0109"/>
    <w:rsid w:val="00AF0FF5"/>
    <w:rsid w:val="00AF11D1"/>
    <w:rsid w:val="00AF16B8"/>
    <w:rsid w:val="00AF230A"/>
    <w:rsid w:val="00AF2A4C"/>
    <w:rsid w:val="00AF2AE1"/>
    <w:rsid w:val="00AF3376"/>
    <w:rsid w:val="00AF4163"/>
    <w:rsid w:val="00AF45E8"/>
    <w:rsid w:val="00AF4A29"/>
    <w:rsid w:val="00AF5516"/>
    <w:rsid w:val="00AF581F"/>
    <w:rsid w:val="00AF5AAB"/>
    <w:rsid w:val="00AF65C6"/>
    <w:rsid w:val="00AF679B"/>
    <w:rsid w:val="00AF7EDC"/>
    <w:rsid w:val="00B000BB"/>
    <w:rsid w:val="00B0066B"/>
    <w:rsid w:val="00B011D7"/>
    <w:rsid w:val="00B013A8"/>
    <w:rsid w:val="00B015BC"/>
    <w:rsid w:val="00B01A29"/>
    <w:rsid w:val="00B01D24"/>
    <w:rsid w:val="00B02B21"/>
    <w:rsid w:val="00B0324B"/>
    <w:rsid w:val="00B036E3"/>
    <w:rsid w:val="00B039D6"/>
    <w:rsid w:val="00B03CA0"/>
    <w:rsid w:val="00B049C5"/>
    <w:rsid w:val="00B05001"/>
    <w:rsid w:val="00B064D0"/>
    <w:rsid w:val="00B06A2E"/>
    <w:rsid w:val="00B105AF"/>
    <w:rsid w:val="00B10C26"/>
    <w:rsid w:val="00B1126C"/>
    <w:rsid w:val="00B119FD"/>
    <w:rsid w:val="00B12095"/>
    <w:rsid w:val="00B124A9"/>
    <w:rsid w:val="00B12B56"/>
    <w:rsid w:val="00B12BD6"/>
    <w:rsid w:val="00B1480F"/>
    <w:rsid w:val="00B14CF9"/>
    <w:rsid w:val="00B157B5"/>
    <w:rsid w:val="00B15D73"/>
    <w:rsid w:val="00B1683C"/>
    <w:rsid w:val="00B17C4C"/>
    <w:rsid w:val="00B204F6"/>
    <w:rsid w:val="00B20ABB"/>
    <w:rsid w:val="00B214B1"/>
    <w:rsid w:val="00B21868"/>
    <w:rsid w:val="00B21F4F"/>
    <w:rsid w:val="00B227DB"/>
    <w:rsid w:val="00B238AA"/>
    <w:rsid w:val="00B23ADF"/>
    <w:rsid w:val="00B23EEA"/>
    <w:rsid w:val="00B23F82"/>
    <w:rsid w:val="00B24138"/>
    <w:rsid w:val="00B245EF"/>
    <w:rsid w:val="00B24716"/>
    <w:rsid w:val="00B24786"/>
    <w:rsid w:val="00B248D8"/>
    <w:rsid w:val="00B2522F"/>
    <w:rsid w:val="00B253B8"/>
    <w:rsid w:val="00B25F4A"/>
    <w:rsid w:val="00B26B0C"/>
    <w:rsid w:val="00B27077"/>
    <w:rsid w:val="00B270B4"/>
    <w:rsid w:val="00B27526"/>
    <w:rsid w:val="00B27B44"/>
    <w:rsid w:val="00B300B7"/>
    <w:rsid w:val="00B303CE"/>
    <w:rsid w:val="00B3208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36C59"/>
    <w:rsid w:val="00B40A18"/>
    <w:rsid w:val="00B40C42"/>
    <w:rsid w:val="00B40E74"/>
    <w:rsid w:val="00B42B17"/>
    <w:rsid w:val="00B42D37"/>
    <w:rsid w:val="00B43051"/>
    <w:rsid w:val="00B43457"/>
    <w:rsid w:val="00B43BD3"/>
    <w:rsid w:val="00B443DF"/>
    <w:rsid w:val="00B44E45"/>
    <w:rsid w:val="00B45110"/>
    <w:rsid w:val="00B45C61"/>
    <w:rsid w:val="00B45D06"/>
    <w:rsid w:val="00B461D4"/>
    <w:rsid w:val="00B466C6"/>
    <w:rsid w:val="00B477BA"/>
    <w:rsid w:val="00B47D1F"/>
    <w:rsid w:val="00B5008D"/>
    <w:rsid w:val="00B500D1"/>
    <w:rsid w:val="00B518E8"/>
    <w:rsid w:val="00B51BED"/>
    <w:rsid w:val="00B51C1A"/>
    <w:rsid w:val="00B52851"/>
    <w:rsid w:val="00B52B21"/>
    <w:rsid w:val="00B52EB6"/>
    <w:rsid w:val="00B531DA"/>
    <w:rsid w:val="00B53506"/>
    <w:rsid w:val="00B53C1E"/>
    <w:rsid w:val="00B53D92"/>
    <w:rsid w:val="00B53EF3"/>
    <w:rsid w:val="00B53F5F"/>
    <w:rsid w:val="00B5405A"/>
    <w:rsid w:val="00B5457E"/>
    <w:rsid w:val="00B546DC"/>
    <w:rsid w:val="00B54D15"/>
    <w:rsid w:val="00B5517D"/>
    <w:rsid w:val="00B55F1B"/>
    <w:rsid w:val="00B56694"/>
    <w:rsid w:val="00B566CA"/>
    <w:rsid w:val="00B56A75"/>
    <w:rsid w:val="00B57543"/>
    <w:rsid w:val="00B576B1"/>
    <w:rsid w:val="00B57AF8"/>
    <w:rsid w:val="00B61503"/>
    <w:rsid w:val="00B61BE6"/>
    <w:rsid w:val="00B62217"/>
    <w:rsid w:val="00B62D18"/>
    <w:rsid w:val="00B62F15"/>
    <w:rsid w:val="00B64E30"/>
    <w:rsid w:val="00B65358"/>
    <w:rsid w:val="00B653CF"/>
    <w:rsid w:val="00B65944"/>
    <w:rsid w:val="00B66761"/>
    <w:rsid w:val="00B66A7B"/>
    <w:rsid w:val="00B66B4D"/>
    <w:rsid w:val="00B66DEF"/>
    <w:rsid w:val="00B66EBB"/>
    <w:rsid w:val="00B67208"/>
    <w:rsid w:val="00B67222"/>
    <w:rsid w:val="00B67ABE"/>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108"/>
    <w:rsid w:val="00B82240"/>
    <w:rsid w:val="00B8270E"/>
    <w:rsid w:val="00B831D0"/>
    <w:rsid w:val="00B83254"/>
    <w:rsid w:val="00B8330F"/>
    <w:rsid w:val="00B8388C"/>
    <w:rsid w:val="00B847CE"/>
    <w:rsid w:val="00B848AE"/>
    <w:rsid w:val="00B856D4"/>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100"/>
    <w:rsid w:val="00B97479"/>
    <w:rsid w:val="00B97BE3"/>
    <w:rsid w:val="00BA0799"/>
    <w:rsid w:val="00BA0A4F"/>
    <w:rsid w:val="00BA0CB6"/>
    <w:rsid w:val="00BA1315"/>
    <w:rsid w:val="00BA1584"/>
    <w:rsid w:val="00BA22EC"/>
    <w:rsid w:val="00BA3B62"/>
    <w:rsid w:val="00BA3C16"/>
    <w:rsid w:val="00BA480D"/>
    <w:rsid w:val="00BA4D34"/>
    <w:rsid w:val="00BA602C"/>
    <w:rsid w:val="00BA6E4C"/>
    <w:rsid w:val="00BA7948"/>
    <w:rsid w:val="00BA79B6"/>
    <w:rsid w:val="00BA7F35"/>
    <w:rsid w:val="00BB134C"/>
    <w:rsid w:val="00BB1861"/>
    <w:rsid w:val="00BB1F47"/>
    <w:rsid w:val="00BB2F62"/>
    <w:rsid w:val="00BB3AA8"/>
    <w:rsid w:val="00BB3D0A"/>
    <w:rsid w:val="00BB3E72"/>
    <w:rsid w:val="00BB470A"/>
    <w:rsid w:val="00BB4C41"/>
    <w:rsid w:val="00BB4CBE"/>
    <w:rsid w:val="00BB54ED"/>
    <w:rsid w:val="00BB550A"/>
    <w:rsid w:val="00BB5AE7"/>
    <w:rsid w:val="00BB5C4F"/>
    <w:rsid w:val="00BB5EB0"/>
    <w:rsid w:val="00BB5EDF"/>
    <w:rsid w:val="00BB6534"/>
    <w:rsid w:val="00BB676A"/>
    <w:rsid w:val="00BB7C33"/>
    <w:rsid w:val="00BC0391"/>
    <w:rsid w:val="00BC04FE"/>
    <w:rsid w:val="00BC0B15"/>
    <w:rsid w:val="00BC0DA2"/>
    <w:rsid w:val="00BC195A"/>
    <w:rsid w:val="00BC3147"/>
    <w:rsid w:val="00BC332F"/>
    <w:rsid w:val="00BC3AFE"/>
    <w:rsid w:val="00BC3D48"/>
    <w:rsid w:val="00BC40D6"/>
    <w:rsid w:val="00BC5061"/>
    <w:rsid w:val="00BC5184"/>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469C"/>
    <w:rsid w:val="00BD489B"/>
    <w:rsid w:val="00BD554E"/>
    <w:rsid w:val="00BD6196"/>
    <w:rsid w:val="00BD74C9"/>
    <w:rsid w:val="00BD7B38"/>
    <w:rsid w:val="00BD7FB3"/>
    <w:rsid w:val="00BE147F"/>
    <w:rsid w:val="00BE16AE"/>
    <w:rsid w:val="00BE16DF"/>
    <w:rsid w:val="00BE1FF2"/>
    <w:rsid w:val="00BE24B1"/>
    <w:rsid w:val="00BE2B78"/>
    <w:rsid w:val="00BE3258"/>
    <w:rsid w:val="00BE33DF"/>
    <w:rsid w:val="00BE39A3"/>
    <w:rsid w:val="00BE4462"/>
    <w:rsid w:val="00BE48D6"/>
    <w:rsid w:val="00BE5C0A"/>
    <w:rsid w:val="00BE6476"/>
    <w:rsid w:val="00BE64C8"/>
    <w:rsid w:val="00BE6969"/>
    <w:rsid w:val="00BE77C8"/>
    <w:rsid w:val="00BF0539"/>
    <w:rsid w:val="00BF0CBD"/>
    <w:rsid w:val="00BF0E09"/>
    <w:rsid w:val="00BF11E5"/>
    <w:rsid w:val="00BF14FC"/>
    <w:rsid w:val="00BF15AF"/>
    <w:rsid w:val="00BF15B9"/>
    <w:rsid w:val="00BF2F92"/>
    <w:rsid w:val="00BF3A5A"/>
    <w:rsid w:val="00BF4ABD"/>
    <w:rsid w:val="00BF5465"/>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07CC8"/>
    <w:rsid w:val="00C11575"/>
    <w:rsid w:val="00C115E3"/>
    <w:rsid w:val="00C12A27"/>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581"/>
    <w:rsid w:val="00C2261C"/>
    <w:rsid w:val="00C22AD3"/>
    <w:rsid w:val="00C2357B"/>
    <w:rsid w:val="00C2362B"/>
    <w:rsid w:val="00C23880"/>
    <w:rsid w:val="00C23C12"/>
    <w:rsid w:val="00C23E67"/>
    <w:rsid w:val="00C24263"/>
    <w:rsid w:val="00C246BF"/>
    <w:rsid w:val="00C248DF"/>
    <w:rsid w:val="00C24E62"/>
    <w:rsid w:val="00C25A55"/>
    <w:rsid w:val="00C263EE"/>
    <w:rsid w:val="00C26427"/>
    <w:rsid w:val="00C268F9"/>
    <w:rsid w:val="00C27138"/>
    <w:rsid w:val="00C275DA"/>
    <w:rsid w:val="00C2790D"/>
    <w:rsid w:val="00C30B22"/>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046"/>
    <w:rsid w:val="00C463BB"/>
    <w:rsid w:val="00C46671"/>
    <w:rsid w:val="00C4668C"/>
    <w:rsid w:val="00C478A3"/>
    <w:rsid w:val="00C50BFC"/>
    <w:rsid w:val="00C50D79"/>
    <w:rsid w:val="00C5157D"/>
    <w:rsid w:val="00C51CBD"/>
    <w:rsid w:val="00C520C0"/>
    <w:rsid w:val="00C527CE"/>
    <w:rsid w:val="00C53411"/>
    <w:rsid w:val="00C5353D"/>
    <w:rsid w:val="00C5359B"/>
    <w:rsid w:val="00C53B6A"/>
    <w:rsid w:val="00C53CC0"/>
    <w:rsid w:val="00C5457C"/>
    <w:rsid w:val="00C558AC"/>
    <w:rsid w:val="00C5622C"/>
    <w:rsid w:val="00C563F9"/>
    <w:rsid w:val="00C57340"/>
    <w:rsid w:val="00C57404"/>
    <w:rsid w:val="00C6038C"/>
    <w:rsid w:val="00C60589"/>
    <w:rsid w:val="00C60B15"/>
    <w:rsid w:val="00C61BA2"/>
    <w:rsid w:val="00C62156"/>
    <w:rsid w:val="00C62644"/>
    <w:rsid w:val="00C62809"/>
    <w:rsid w:val="00C62C3D"/>
    <w:rsid w:val="00C64208"/>
    <w:rsid w:val="00C644B5"/>
    <w:rsid w:val="00C650F2"/>
    <w:rsid w:val="00C65A9E"/>
    <w:rsid w:val="00C65F51"/>
    <w:rsid w:val="00C66604"/>
    <w:rsid w:val="00C66C6F"/>
    <w:rsid w:val="00C675B5"/>
    <w:rsid w:val="00C677BD"/>
    <w:rsid w:val="00C6796F"/>
    <w:rsid w:val="00C67D20"/>
    <w:rsid w:val="00C67E2F"/>
    <w:rsid w:val="00C67E40"/>
    <w:rsid w:val="00C7115A"/>
    <w:rsid w:val="00C711D7"/>
    <w:rsid w:val="00C71951"/>
    <w:rsid w:val="00C71FD8"/>
    <w:rsid w:val="00C72625"/>
    <w:rsid w:val="00C7310A"/>
    <w:rsid w:val="00C7314A"/>
    <w:rsid w:val="00C7352B"/>
    <w:rsid w:val="00C73C40"/>
    <w:rsid w:val="00C73F13"/>
    <w:rsid w:val="00C7537D"/>
    <w:rsid w:val="00C763B7"/>
    <w:rsid w:val="00C76721"/>
    <w:rsid w:val="00C7728B"/>
    <w:rsid w:val="00C7748B"/>
    <w:rsid w:val="00C804CD"/>
    <w:rsid w:val="00C813DA"/>
    <w:rsid w:val="00C8198F"/>
    <w:rsid w:val="00C81B3F"/>
    <w:rsid w:val="00C81D55"/>
    <w:rsid w:val="00C8205B"/>
    <w:rsid w:val="00C8346B"/>
    <w:rsid w:val="00C83567"/>
    <w:rsid w:val="00C83C05"/>
    <w:rsid w:val="00C83F58"/>
    <w:rsid w:val="00C8451C"/>
    <w:rsid w:val="00C85515"/>
    <w:rsid w:val="00C85F17"/>
    <w:rsid w:val="00C866A4"/>
    <w:rsid w:val="00C86898"/>
    <w:rsid w:val="00C87DFF"/>
    <w:rsid w:val="00C90204"/>
    <w:rsid w:val="00C903EE"/>
    <w:rsid w:val="00C915B5"/>
    <w:rsid w:val="00C922AA"/>
    <w:rsid w:val="00C9305F"/>
    <w:rsid w:val="00C93AB2"/>
    <w:rsid w:val="00C949B3"/>
    <w:rsid w:val="00C94B76"/>
    <w:rsid w:val="00C96A74"/>
    <w:rsid w:val="00C96CB9"/>
    <w:rsid w:val="00C97226"/>
    <w:rsid w:val="00C97425"/>
    <w:rsid w:val="00C97F76"/>
    <w:rsid w:val="00CA1FAF"/>
    <w:rsid w:val="00CA24CC"/>
    <w:rsid w:val="00CA28A9"/>
    <w:rsid w:val="00CA322A"/>
    <w:rsid w:val="00CA3ADF"/>
    <w:rsid w:val="00CA3F90"/>
    <w:rsid w:val="00CA4421"/>
    <w:rsid w:val="00CA4970"/>
    <w:rsid w:val="00CA4F61"/>
    <w:rsid w:val="00CA5883"/>
    <w:rsid w:val="00CA5CF1"/>
    <w:rsid w:val="00CA5E4A"/>
    <w:rsid w:val="00CA6051"/>
    <w:rsid w:val="00CA61AC"/>
    <w:rsid w:val="00CA6413"/>
    <w:rsid w:val="00CA67B2"/>
    <w:rsid w:val="00CA7266"/>
    <w:rsid w:val="00CA7269"/>
    <w:rsid w:val="00CA72AB"/>
    <w:rsid w:val="00CA747D"/>
    <w:rsid w:val="00CB08DB"/>
    <w:rsid w:val="00CB10BF"/>
    <w:rsid w:val="00CB14B7"/>
    <w:rsid w:val="00CB226F"/>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BBA"/>
    <w:rsid w:val="00CC3F27"/>
    <w:rsid w:val="00CC4132"/>
    <w:rsid w:val="00CC4813"/>
    <w:rsid w:val="00CC4979"/>
    <w:rsid w:val="00CC4A8E"/>
    <w:rsid w:val="00CC4D78"/>
    <w:rsid w:val="00CC5710"/>
    <w:rsid w:val="00CC64B5"/>
    <w:rsid w:val="00CC668E"/>
    <w:rsid w:val="00CC7275"/>
    <w:rsid w:val="00CD03A4"/>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37C"/>
    <w:rsid w:val="00CE37F7"/>
    <w:rsid w:val="00CE4114"/>
    <w:rsid w:val="00CE41AF"/>
    <w:rsid w:val="00CE4A13"/>
    <w:rsid w:val="00CE4C9D"/>
    <w:rsid w:val="00CE4F3D"/>
    <w:rsid w:val="00CE4FD3"/>
    <w:rsid w:val="00CE5946"/>
    <w:rsid w:val="00CE6337"/>
    <w:rsid w:val="00CE6BF2"/>
    <w:rsid w:val="00CE7371"/>
    <w:rsid w:val="00CE744C"/>
    <w:rsid w:val="00CE7AEF"/>
    <w:rsid w:val="00CF1646"/>
    <w:rsid w:val="00CF2B8D"/>
    <w:rsid w:val="00CF32CE"/>
    <w:rsid w:val="00CF3D66"/>
    <w:rsid w:val="00CF41BA"/>
    <w:rsid w:val="00CF480A"/>
    <w:rsid w:val="00CF4D06"/>
    <w:rsid w:val="00CF566A"/>
    <w:rsid w:val="00CF5B29"/>
    <w:rsid w:val="00CF60E0"/>
    <w:rsid w:val="00CF6B08"/>
    <w:rsid w:val="00CF6FE8"/>
    <w:rsid w:val="00CF75AC"/>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07A21"/>
    <w:rsid w:val="00D10087"/>
    <w:rsid w:val="00D10B3B"/>
    <w:rsid w:val="00D10F10"/>
    <w:rsid w:val="00D11D34"/>
    <w:rsid w:val="00D11EC9"/>
    <w:rsid w:val="00D12083"/>
    <w:rsid w:val="00D125E2"/>
    <w:rsid w:val="00D12950"/>
    <w:rsid w:val="00D12EA5"/>
    <w:rsid w:val="00D13142"/>
    <w:rsid w:val="00D1374B"/>
    <w:rsid w:val="00D13920"/>
    <w:rsid w:val="00D14411"/>
    <w:rsid w:val="00D1454D"/>
    <w:rsid w:val="00D14985"/>
    <w:rsid w:val="00D14BB1"/>
    <w:rsid w:val="00D155F6"/>
    <w:rsid w:val="00D15C36"/>
    <w:rsid w:val="00D15CAE"/>
    <w:rsid w:val="00D15E9B"/>
    <w:rsid w:val="00D163BE"/>
    <w:rsid w:val="00D16574"/>
    <w:rsid w:val="00D1660A"/>
    <w:rsid w:val="00D166D8"/>
    <w:rsid w:val="00D16A54"/>
    <w:rsid w:val="00D17660"/>
    <w:rsid w:val="00D17CC7"/>
    <w:rsid w:val="00D2027E"/>
    <w:rsid w:val="00D21317"/>
    <w:rsid w:val="00D214E5"/>
    <w:rsid w:val="00D217C3"/>
    <w:rsid w:val="00D21B0E"/>
    <w:rsid w:val="00D222F0"/>
    <w:rsid w:val="00D22FE7"/>
    <w:rsid w:val="00D22FED"/>
    <w:rsid w:val="00D236FD"/>
    <w:rsid w:val="00D2376E"/>
    <w:rsid w:val="00D24127"/>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6F7"/>
    <w:rsid w:val="00D35987"/>
    <w:rsid w:val="00D359B7"/>
    <w:rsid w:val="00D35FA9"/>
    <w:rsid w:val="00D360D1"/>
    <w:rsid w:val="00D371AA"/>
    <w:rsid w:val="00D371BD"/>
    <w:rsid w:val="00D3724C"/>
    <w:rsid w:val="00D400FF"/>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58C"/>
    <w:rsid w:val="00D51876"/>
    <w:rsid w:val="00D5201E"/>
    <w:rsid w:val="00D52235"/>
    <w:rsid w:val="00D5317E"/>
    <w:rsid w:val="00D532FA"/>
    <w:rsid w:val="00D5335B"/>
    <w:rsid w:val="00D53A3E"/>
    <w:rsid w:val="00D53F30"/>
    <w:rsid w:val="00D5407C"/>
    <w:rsid w:val="00D541D8"/>
    <w:rsid w:val="00D54DC9"/>
    <w:rsid w:val="00D55055"/>
    <w:rsid w:val="00D55882"/>
    <w:rsid w:val="00D56CF4"/>
    <w:rsid w:val="00D572BF"/>
    <w:rsid w:val="00D57791"/>
    <w:rsid w:val="00D603D1"/>
    <w:rsid w:val="00D60A0A"/>
    <w:rsid w:val="00D60AA0"/>
    <w:rsid w:val="00D60B11"/>
    <w:rsid w:val="00D61521"/>
    <w:rsid w:val="00D61805"/>
    <w:rsid w:val="00D622C5"/>
    <w:rsid w:val="00D6276C"/>
    <w:rsid w:val="00D62BC0"/>
    <w:rsid w:val="00D63094"/>
    <w:rsid w:val="00D63495"/>
    <w:rsid w:val="00D63703"/>
    <w:rsid w:val="00D643B5"/>
    <w:rsid w:val="00D645B9"/>
    <w:rsid w:val="00D646DD"/>
    <w:rsid w:val="00D64846"/>
    <w:rsid w:val="00D648FE"/>
    <w:rsid w:val="00D64D93"/>
    <w:rsid w:val="00D64E7F"/>
    <w:rsid w:val="00D64EBD"/>
    <w:rsid w:val="00D64EFC"/>
    <w:rsid w:val="00D65AF5"/>
    <w:rsid w:val="00D65F35"/>
    <w:rsid w:val="00D6600F"/>
    <w:rsid w:val="00D66B0C"/>
    <w:rsid w:val="00D66E38"/>
    <w:rsid w:val="00D67413"/>
    <w:rsid w:val="00D67683"/>
    <w:rsid w:val="00D679DF"/>
    <w:rsid w:val="00D67EE5"/>
    <w:rsid w:val="00D706D1"/>
    <w:rsid w:val="00D70C2C"/>
    <w:rsid w:val="00D710E4"/>
    <w:rsid w:val="00D71DFB"/>
    <w:rsid w:val="00D724A9"/>
    <w:rsid w:val="00D72C98"/>
    <w:rsid w:val="00D7376D"/>
    <w:rsid w:val="00D742D7"/>
    <w:rsid w:val="00D75026"/>
    <w:rsid w:val="00D765B1"/>
    <w:rsid w:val="00D7683A"/>
    <w:rsid w:val="00D76FD7"/>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2C2"/>
    <w:rsid w:val="00D90AEE"/>
    <w:rsid w:val="00D90B5E"/>
    <w:rsid w:val="00D90C26"/>
    <w:rsid w:val="00D91252"/>
    <w:rsid w:val="00D912FD"/>
    <w:rsid w:val="00D916C8"/>
    <w:rsid w:val="00D924EB"/>
    <w:rsid w:val="00D92DED"/>
    <w:rsid w:val="00D93847"/>
    <w:rsid w:val="00D9386A"/>
    <w:rsid w:val="00D95C9B"/>
    <w:rsid w:val="00D96028"/>
    <w:rsid w:val="00D962E6"/>
    <w:rsid w:val="00D964CE"/>
    <w:rsid w:val="00D96820"/>
    <w:rsid w:val="00D972B6"/>
    <w:rsid w:val="00DA044E"/>
    <w:rsid w:val="00DA068D"/>
    <w:rsid w:val="00DA1568"/>
    <w:rsid w:val="00DA1CA4"/>
    <w:rsid w:val="00DA1D11"/>
    <w:rsid w:val="00DA2A25"/>
    <w:rsid w:val="00DA31A0"/>
    <w:rsid w:val="00DA39A5"/>
    <w:rsid w:val="00DA427F"/>
    <w:rsid w:val="00DA47AB"/>
    <w:rsid w:val="00DA4966"/>
    <w:rsid w:val="00DA4D43"/>
    <w:rsid w:val="00DA5629"/>
    <w:rsid w:val="00DA5ED0"/>
    <w:rsid w:val="00DA6BBF"/>
    <w:rsid w:val="00DA792A"/>
    <w:rsid w:val="00DB0439"/>
    <w:rsid w:val="00DB0C80"/>
    <w:rsid w:val="00DB17DB"/>
    <w:rsid w:val="00DB1B32"/>
    <w:rsid w:val="00DB2576"/>
    <w:rsid w:val="00DB2843"/>
    <w:rsid w:val="00DB30BC"/>
    <w:rsid w:val="00DB3240"/>
    <w:rsid w:val="00DB3952"/>
    <w:rsid w:val="00DB3B17"/>
    <w:rsid w:val="00DB3DAA"/>
    <w:rsid w:val="00DB3E2F"/>
    <w:rsid w:val="00DB44DA"/>
    <w:rsid w:val="00DB4FAC"/>
    <w:rsid w:val="00DB4FBC"/>
    <w:rsid w:val="00DB5C93"/>
    <w:rsid w:val="00DB5ED8"/>
    <w:rsid w:val="00DB6215"/>
    <w:rsid w:val="00DB6D25"/>
    <w:rsid w:val="00DB6E5B"/>
    <w:rsid w:val="00DC0240"/>
    <w:rsid w:val="00DC0B84"/>
    <w:rsid w:val="00DC0C47"/>
    <w:rsid w:val="00DC0CEB"/>
    <w:rsid w:val="00DC1900"/>
    <w:rsid w:val="00DC1938"/>
    <w:rsid w:val="00DC229C"/>
    <w:rsid w:val="00DC27EF"/>
    <w:rsid w:val="00DC34B5"/>
    <w:rsid w:val="00DC3B0B"/>
    <w:rsid w:val="00DC4464"/>
    <w:rsid w:val="00DC4839"/>
    <w:rsid w:val="00DC5269"/>
    <w:rsid w:val="00DC55AB"/>
    <w:rsid w:val="00DC5989"/>
    <w:rsid w:val="00DC5C43"/>
    <w:rsid w:val="00DC5EA1"/>
    <w:rsid w:val="00DC618A"/>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6D52"/>
    <w:rsid w:val="00DE6F05"/>
    <w:rsid w:val="00DE75AE"/>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0B9D"/>
    <w:rsid w:val="00E0198C"/>
    <w:rsid w:val="00E01F8A"/>
    <w:rsid w:val="00E02593"/>
    <w:rsid w:val="00E02E77"/>
    <w:rsid w:val="00E02F86"/>
    <w:rsid w:val="00E0306D"/>
    <w:rsid w:val="00E03553"/>
    <w:rsid w:val="00E04148"/>
    <w:rsid w:val="00E04847"/>
    <w:rsid w:val="00E04864"/>
    <w:rsid w:val="00E048DA"/>
    <w:rsid w:val="00E050BE"/>
    <w:rsid w:val="00E05CB7"/>
    <w:rsid w:val="00E06B71"/>
    <w:rsid w:val="00E070C0"/>
    <w:rsid w:val="00E070C3"/>
    <w:rsid w:val="00E071C1"/>
    <w:rsid w:val="00E1073C"/>
    <w:rsid w:val="00E10834"/>
    <w:rsid w:val="00E11938"/>
    <w:rsid w:val="00E11BB0"/>
    <w:rsid w:val="00E11DA3"/>
    <w:rsid w:val="00E11EBF"/>
    <w:rsid w:val="00E121B1"/>
    <w:rsid w:val="00E1242A"/>
    <w:rsid w:val="00E124A3"/>
    <w:rsid w:val="00E12D6E"/>
    <w:rsid w:val="00E143FF"/>
    <w:rsid w:val="00E14679"/>
    <w:rsid w:val="00E14CF0"/>
    <w:rsid w:val="00E14D4A"/>
    <w:rsid w:val="00E15887"/>
    <w:rsid w:val="00E1622E"/>
    <w:rsid w:val="00E16C14"/>
    <w:rsid w:val="00E16FAA"/>
    <w:rsid w:val="00E1772C"/>
    <w:rsid w:val="00E20493"/>
    <w:rsid w:val="00E20D2E"/>
    <w:rsid w:val="00E2107A"/>
    <w:rsid w:val="00E21426"/>
    <w:rsid w:val="00E2183A"/>
    <w:rsid w:val="00E220D2"/>
    <w:rsid w:val="00E22188"/>
    <w:rsid w:val="00E2243C"/>
    <w:rsid w:val="00E22E8F"/>
    <w:rsid w:val="00E2304A"/>
    <w:rsid w:val="00E235AA"/>
    <w:rsid w:val="00E245D8"/>
    <w:rsid w:val="00E24C43"/>
    <w:rsid w:val="00E24FB1"/>
    <w:rsid w:val="00E255E4"/>
    <w:rsid w:val="00E25C3C"/>
    <w:rsid w:val="00E25EF2"/>
    <w:rsid w:val="00E263FE"/>
    <w:rsid w:val="00E2647A"/>
    <w:rsid w:val="00E26836"/>
    <w:rsid w:val="00E27374"/>
    <w:rsid w:val="00E277F7"/>
    <w:rsid w:val="00E27D4A"/>
    <w:rsid w:val="00E30EC0"/>
    <w:rsid w:val="00E31149"/>
    <w:rsid w:val="00E31607"/>
    <w:rsid w:val="00E31B18"/>
    <w:rsid w:val="00E31D0E"/>
    <w:rsid w:val="00E31D23"/>
    <w:rsid w:val="00E32589"/>
    <w:rsid w:val="00E32D5B"/>
    <w:rsid w:val="00E334A9"/>
    <w:rsid w:val="00E337FD"/>
    <w:rsid w:val="00E33AFF"/>
    <w:rsid w:val="00E33C34"/>
    <w:rsid w:val="00E33DC0"/>
    <w:rsid w:val="00E343B9"/>
    <w:rsid w:val="00E34F06"/>
    <w:rsid w:val="00E35769"/>
    <w:rsid w:val="00E367E8"/>
    <w:rsid w:val="00E36ABE"/>
    <w:rsid w:val="00E371BD"/>
    <w:rsid w:val="00E37285"/>
    <w:rsid w:val="00E37D71"/>
    <w:rsid w:val="00E400A0"/>
    <w:rsid w:val="00E40659"/>
    <w:rsid w:val="00E40688"/>
    <w:rsid w:val="00E417D6"/>
    <w:rsid w:val="00E4286D"/>
    <w:rsid w:val="00E42D4A"/>
    <w:rsid w:val="00E4418B"/>
    <w:rsid w:val="00E44315"/>
    <w:rsid w:val="00E44998"/>
    <w:rsid w:val="00E44A5B"/>
    <w:rsid w:val="00E44E31"/>
    <w:rsid w:val="00E454F7"/>
    <w:rsid w:val="00E45536"/>
    <w:rsid w:val="00E455F5"/>
    <w:rsid w:val="00E464CC"/>
    <w:rsid w:val="00E47B4B"/>
    <w:rsid w:val="00E503F8"/>
    <w:rsid w:val="00E507C8"/>
    <w:rsid w:val="00E50946"/>
    <w:rsid w:val="00E50A4E"/>
    <w:rsid w:val="00E51E0A"/>
    <w:rsid w:val="00E51F34"/>
    <w:rsid w:val="00E51F9A"/>
    <w:rsid w:val="00E523E0"/>
    <w:rsid w:val="00E53164"/>
    <w:rsid w:val="00E536DE"/>
    <w:rsid w:val="00E53E17"/>
    <w:rsid w:val="00E53FDF"/>
    <w:rsid w:val="00E5435D"/>
    <w:rsid w:val="00E54EF3"/>
    <w:rsid w:val="00E55343"/>
    <w:rsid w:val="00E55DC6"/>
    <w:rsid w:val="00E5621D"/>
    <w:rsid w:val="00E56E80"/>
    <w:rsid w:val="00E56F20"/>
    <w:rsid w:val="00E5700C"/>
    <w:rsid w:val="00E571F1"/>
    <w:rsid w:val="00E572C5"/>
    <w:rsid w:val="00E57C2D"/>
    <w:rsid w:val="00E608D9"/>
    <w:rsid w:val="00E60C47"/>
    <w:rsid w:val="00E61EBF"/>
    <w:rsid w:val="00E62C35"/>
    <w:rsid w:val="00E633F1"/>
    <w:rsid w:val="00E636EA"/>
    <w:rsid w:val="00E63ED7"/>
    <w:rsid w:val="00E643DE"/>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612C"/>
    <w:rsid w:val="00E770BE"/>
    <w:rsid w:val="00E7711E"/>
    <w:rsid w:val="00E77150"/>
    <w:rsid w:val="00E772AE"/>
    <w:rsid w:val="00E80DB9"/>
    <w:rsid w:val="00E8105C"/>
    <w:rsid w:val="00E817E4"/>
    <w:rsid w:val="00E81C81"/>
    <w:rsid w:val="00E82232"/>
    <w:rsid w:val="00E84E3D"/>
    <w:rsid w:val="00E85D07"/>
    <w:rsid w:val="00E85D39"/>
    <w:rsid w:val="00E86D2C"/>
    <w:rsid w:val="00E877DE"/>
    <w:rsid w:val="00E90631"/>
    <w:rsid w:val="00E90C0E"/>
    <w:rsid w:val="00E91FA4"/>
    <w:rsid w:val="00E92009"/>
    <w:rsid w:val="00E93038"/>
    <w:rsid w:val="00E935D0"/>
    <w:rsid w:val="00E93646"/>
    <w:rsid w:val="00E93DC2"/>
    <w:rsid w:val="00E93F69"/>
    <w:rsid w:val="00E94FDF"/>
    <w:rsid w:val="00E9524D"/>
    <w:rsid w:val="00E95A75"/>
    <w:rsid w:val="00E95CB8"/>
    <w:rsid w:val="00E96448"/>
    <w:rsid w:val="00EA047A"/>
    <w:rsid w:val="00EA0676"/>
    <w:rsid w:val="00EA0681"/>
    <w:rsid w:val="00EA07E7"/>
    <w:rsid w:val="00EA173E"/>
    <w:rsid w:val="00EA1A02"/>
    <w:rsid w:val="00EA1FCB"/>
    <w:rsid w:val="00EA224A"/>
    <w:rsid w:val="00EA23EB"/>
    <w:rsid w:val="00EA245B"/>
    <w:rsid w:val="00EA2C1A"/>
    <w:rsid w:val="00EA3206"/>
    <w:rsid w:val="00EA3570"/>
    <w:rsid w:val="00EA3AB8"/>
    <w:rsid w:val="00EA4972"/>
    <w:rsid w:val="00EA4C21"/>
    <w:rsid w:val="00EA5AED"/>
    <w:rsid w:val="00EA5B57"/>
    <w:rsid w:val="00EA5E67"/>
    <w:rsid w:val="00EA6BEB"/>
    <w:rsid w:val="00EA6F9A"/>
    <w:rsid w:val="00EA74D4"/>
    <w:rsid w:val="00EA7DED"/>
    <w:rsid w:val="00EB052E"/>
    <w:rsid w:val="00EB0768"/>
    <w:rsid w:val="00EB0832"/>
    <w:rsid w:val="00EB1172"/>
    <w:rsid w:val="00EB22FC"/>
    <w:rsid w:val="00EB29B0"/>
    <w:rsid w:val="00EB34A3"/>
    <w:rsid w:val="00EB38F0"/>
    <w:rsid w:val="00EB3EFF"/>
    <w:rsid w:val="00EB48D6"/>
    <w:rsid w:val="00EB493A"/>
    <w:rsid w:val="00EB4B8E"/>
    <w:rsid w:val="00EB5864"/>
    <w:rsid w:val="00EB5BAB"/>
    <w:rsid w:val="00EB5D26"/>
    <w:rsid w:val="00EB66D2"/>
    <w:rsid w:val="00EB6849"/>
    <w:rsid w:val="00EB72F6"/>
    <w:rsid w:val="00EB7E28"/>
    <w:rsid w:val="00EB7EC4"/>
    <w:rsid w:val="00EC0294"/>
    <w:rsid w:val="00EC02DD"/>
    <w:rsid w:val="00EC04D2"/>
    <w:rsid w:val="00EC0C4F"/>
    <w:rsid w:val="00EC1F33"/>
    <w:rsid w:val="00EC272E"/>
    <w:rsid w:val="00EC2780"/>
    <w:rsid w:val="00EC2C55"/>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0DE"/>
    <w:rsid w:val="00ED2141"/>
    <w:rsid w:val="00ED389F"/>
    <w:rsid w:val="00ED3F27"/>
    <w:rsid w:val="00ED422C"/>
    <w:rsid w:val="00ED42C6"/>
    <w:rsid w:val="00ED44AA"/>
    <w:rsid w:val="00ED4A5D"/>
    <w:rsid w:val="00ED4B6E"/>
    <w:rsid w:val="00ED551D"/>
    <w:rsid w:val="00ED6171"/>
    <w:rsid w:val="00ED6269"/>
    <w:rsid w:val="00ED6CD4"/>
    <w:rsid w:val="00ED7393"/>
    <w:rsid w:val="00ED778A"/>
    <w:rsid w:val="00ED7875"/>
    <w:rsid w:val="00ED7CF9"/>
    <w:rsid w:val="00ED7E95"/>
    <w:rsid w:val="00EE11D1"/>
    <w:rsid w:val="00EE12AC"/>
    <w:rsid w:val="00EE12FB"/>
    <w:rsid w:val="00EE1443"/>
    <w:rsid w:val="00EE172F"/>
    <w:rsid w:val="00EE17C5"/>
    <w:rsid w:val="00EE19A0"/>
    <w:rsid w:val="00EE19B7"/>
    <w:rsid w:val="00EE1CBB"/>
    <w:rsid w:val="00EE24BB"/>
    <w:rsid w:val="00EE2893"/>
    <w:rsid w:val="00EE2958"/>
    <w:rsid w:val="00EE2CE8"/>
    <w:rsid w:val="00EE35F0"/>
    <w:rsid w:val="00EE3A74"/>
    <w:rsid w:val="00EE4047"/>
    <w:rsid w:val="00EE451B"/>
    <w:rsid w:val="00EE4E0F"/>
    <w:rsid w:val="00EE5706"/>
    <w:rsid w:val="00EE58DF"/>
    <w:rsid w:val="00EE5912"/>
    <w:rsid w:val="00EE5B39"/>
    <w:rsid w:val="00EE5BDB"/>
    <w:rsid w:val="00EE60D9"/>
    <w:rsid w:val="00EE6399"/>
    <w:rsid w:val="00EE6582"/>
    <w:rsid w:val="00EE66FF"/>
    <w:rsid w:val="00EE687E"/>
    <w:rsid w:val="00EE75C3"/>
    <w:rsid w:val="00EE7631"/>
    <w:rsid w:val="00EE7A4E"/>
    <w:rsid w:val="00EF0072"/>
    <w:rsid w:val="00EF02DE"/>
    <w:rsid w:val="00EF06F1"/>
    <w:rsid w:val="00EF10AA"/>
    <w:rsid w:val="00EF1373"/>
    <w:rsid w:val="00EF2550"/>
    <w:rsid w:val="00EF2BBD"/>
    <w:rsid w:val="00EF3608"/>
    <w:rsid w:val="00EF506E"/>
    <w:rsid w:val="00EF5E15"/>
    <w:rsid w:val="00EF5FB0"/>
    <w:rsid w:val="00EF6116"/>
    <w:rsid w:val="00EF629F"/>
    <w:rsid w:val="00EF6D5C"/>
    <w:rsid w:val="00EF7693"/>
    <w:rsid w:val="00EF7D17"/>
    <w:rsid w:val="00F00766"/>
    <w:rsid w:val="00F01539"/>
    <w:rsid w:val="00F01D77"/>
    <w:rsid w:val="00F0245F"/>
    <w:rsid w:val="00F0316E"/>
    <w:rsid w:val="00F03B04"/>
    <w:rsid w:val="00F0466A"/>
    <w:rsid w:val="00F04935"/>
    <w:rsid w:val="00F04E1C"/>
    <w:rsid w:val="00F056F3"/>
    <w:rsid w:val="00F05DC1"/>
    <w:rsid w:val="00F063BE"/>
    <w:rsid w:val="00F06747"/>
    <w:rsid w:val="00F06BBF"/>
    <w:rsid w:val="00F07940"/>
    <w:rsid w:val="00F07C93"/>
    <w:rsid w:val="00F07FDF"/>
    <w:rsid w:val="00F109CA"/>
    <w:rsid w:val="00F10E54"/>
    <w:rsid w:val="00F11092"/>
    <w:rsid w:val="00F1133C"/>
    <w:rsid w:val="00F11DD9"/>
    <w:rsid w:val="00F132AC"/>
    <w:rsid w:val="00F13487"/>
    <w:rsid w:val="00F13492"/>
    <w:rsid w:val="00F13EB8"/>
    <w:rsid w:val="00F142E5"/>
    <w:rsid w:val="00F142EB"/>
    <w:rsid w:val="00F1486D"/>
    <w:rsid w:val="00F14B11"/>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C4B"/>
    <w:rsid w:val="00F33D34"/>
    <w:rsid w:val="00F33E44"/>
    <w:rsid w:val="00F34143"/>
    <w:rsid w:val="00F34342"/>
    <w:rsid w:val="00F34C8B"/>
    <w:rsid w:val="00F35570"/>
    <w:rsid w:val="00F35D94"/>
    <w:rsid w:val="00F36D05"/>
    <w:rsid w:val="00F373A5"/>
    <w:rsid w:val="00F400F6"/>
    <w:rsid w:val="00F401FC"/>
    <w:rsid w:val="00F403C4"/>
    <w:rsid w:val="00F40726"/>
    <w:rsid w:val="00F40A42"/>
    <w:rsid w:val="00F41048"/>
    <w:rsid w:val="00F411E1"/>
    <w:rsid w:val="00F42784"/>
    <w:rsid w:val="00F42B16"/>
    <w:rsid w:val="00F42C76"/>
    <w:rsid w:val="00F42C9E"/>
    <w:rsid w:val="00F431E7"/>
    <w:rsid w:val="00F4326F"/>
    <w:rsid w:val="00F43357"/>
    <w:rsid w:val="00F43822"/>
    <w:rsid w:val="00F43979"/>
    <w:rsid w:val="00F439A2"/>
    <w:rsid w:val="00F439F4"/>
    <w:rsid w:val="00F465AB"/>
    <w:rsid w:val="00F4666C"/>
    <w:rsid w:val="00F466FC"/>
    <w:rsid w:val="00F46F0E"/>
    <w:rsid w:val="00F46FC3"/>
    <w:rsid w:val="00F474E4"/>
    <w:rsid w:val="00F47DE7"/>
    <w:rsid w:val="00F50666"/>
    <w:rsid w:val="00F50719"/>
    <w:rsid w:val="00F50827"/>
    <w:rsid w:val="00F51820"/>
    <w:rsid w:val="00F5273E"/>
    <w:rsid w:val="00F53D06"/>
    <w:rsid w:val="00F54D78"/>
    <w:rsid w:val="00F55324"/>
    <w:rsid w:val="00F55454"/>
    <w:rsid w:val="00F55E3D"/>
    <w:rsid w:val="00F5650F"/>
    <w:rsid w:val="00F565B4"/>
    <w:rsid w:val="00F5683E"/>
    <w:rsid w:val="00F568FE"/>
    <w:rsid w:val="00F56A01"/>
    <w:rsid w:val="00F56AC0"/>
    <w:rsid w:val="00F56D2A"/>
    <w:rsid w:val="00F56E30"/>
    <w:rsid w:val="00F5724C"/>
    <w:rsid w:val="00F60996"/>
    <w:rsid w:val="00F60DA0"/>
    <w:rsid w:val="00F60FEC"/>
    <w:rsid w:val="00F618BE"/>
    <w:rsid w:val="00F61E68"/>
    <w:rsid w:val="00F62D06"/>
    <w:rsid w:val="00F631EB"/>
    <w:rsid w:val="00F6332A"/>
    <w:rsid w:val="00F637F1"/>
    <w:rsid w:val="00F641F8"/>
    <w:rsid w:val="00F642B0"/>
    <w:rsid w:val="00F65DF5"/>
    <w:rsid w:val="00F65F0C"/>
    <w:rsid w:val="00F667AC"/>
    <w:rsid w:val="00F67791"/>
    <w:rsid w:val="00F67E81"/>
    <w:rsid w:val="00F70724"/>
    <w:rsid w:val="00F719A7"/>
    <w:rsid w:val="00F719D8"/>
    <w:rsid w:val="00F724C9"/>
    <w:rsid w:val="00F7255D"/>
    <w:rsid w:val="00F72BF3"/>
    <w:rsid w:val="00F73AA8"/>
    <w:rsid w:val="00F73F0C"/>
    <w:rsid w:val="00F74172"/>
    <w:rsid w:val="00F741FA"/>
    <w:rsid w:val="00F74BFF"/>
    <w:rsid w:val="00F750DC"/>
    <w:rsid w:val="00F75590"/>
    <w:rsid w:val="00F7601F"/>
    <w:rsid w:val="00F7643C"/>
    <w:rsid w:val="00F765BF"/>
    <w:rsid w:val="00F773D5"/>
    <w:rsid w:val="00F774FF"/>
    <w:rsid w:val="00F8024F"/>
    <w:rsid w:val="00F803A1"/>
    <w:rsid w:val="00F8060C"/>
    <w:rsid w:val="00F80D09"/>
    <w:rsid w:val="00F81734"/>
    <w:rsid w:val="00F81900"/>
    <w:rsid w:val="00F81ECD"/>
    <w:rsid w:val="00F82488"/>
    <w:rsid w:val="00F83487"/>
    <w:rsid w:val="00F83F62"/>
    <w:rsid w:val="00F8401C"/>
    <w:rsid w:val="00F84F2C"/>
    <w:rsid w:val="00F85076"/>
    <w:rsid w:val="00F85D6A"/>
    <w:rsid w:val="00F85DA8"/>
    <w:rsid w:val="00F85F89"/>
    <w:rsid w:val="00F860A3"/>
    <w:rsid w:val="00F86135"/>
    <w:rsid w:val="00F867C5"/>
    <w:rsid w:val="00F86999"/>
    <w:rsid w:val="00F86C63"/>
    <w:rsid w:val="00F92050"/>
    <w:rsid w:val="00F92690"/>
    <w:rsid w:val="00F93666"/>
    <w:rsid w:val="00F93677"/>
    <w:rsid w:val="00F94731"/>
    <w:rsid w:val="00F94746"/>
    <w:rsid w:val="00F94CD6"/>
    <w:rsid w:val="00F95152"/>
    <w:rsid w:val="00F95A2D"/>
    <w:rsid w:val="00F95DDD"/>
    <w:rsid w:val="00F976D4"/>
    <w:rsid w:val="00F979DB"/>
    <w:rsid w:val="00FA009E"/>
    <w:rsid w:val="00FA0709"/>
    <w:rsid w:val="00FA08EC"/>
    <w:rsid w:val="00FA093C"/>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32FF"/>
    <w:rsid w:val="00FB4A5D"/>
    <w:rsid w:val="00FB4A82"/>
    <w:rsid w:val="00FB512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598"/>
    <w:rsid w:val="00FC562C"/>
    <w:rsid w:val="00FC5B02"/>
    <w:rsid w:val="00FC5C39"/>
    <w:rsid w:val="00FC6857"/>
    <w:rsid w:val="00FC6897"/>
    <w:rsid w:val="00FC6A87"/>
    <w:rsid w:val="00FC70BE"/>
    <w:rsid w:val="00FD0BF6"/>
    <w:rsid w:val="00FD0E36"/>
    <w:rsid w:val="00FD18D4"/>
    <w:rsid w:val="00FD2DA7"/>
    <w:rsid w:val="00FD2F0A"/>
    <w:rsid w:val="00FD32C4"/>
    <w:rsid w:val="00FD35B5"/>
    <w:rsid w:val="00FD409F"/>
    <w:rsid w:val="00FD4415"/>
    <w:rsid w:val="00FD4617"/>
    <w:rsid w:val="00FD46E0"/>
    <w:rsid w:val="00FD4817"/>
    <w:rsid w:val="00FD4A26"/>
    <w:rsid w:val="00FD5D72"/>
    <w:rsid w:val="00FD5FC6"/>
    <w:rsid w:val="00FD62FB"/>
    <w:rsid w:val="00FD68AD"/>
    <w:rsid w:val="00FD6937"/>
    <w:rsid w:val="00FE0C24"/>
    <w:rsid w:val="00FE0CEA"/>
    <w:rsid w:val="00FE12AE"/>
    <w:rsid w:val="00FE1ACD"/>
    <w:rsid w:val="00FE210A"/>
    <w:rsid w:val="00FE2349"/>
    <w:rsid w:val="00FE2D51"/>
    <w:rsid w:val="00FE2ED4"/>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5E"/>
    <w:rsid w:val="00FF20C1"/>
    <w:rsid w:val="00FF277B"/>
    <w:rsid w:val="00FF3246"/>
    <w:rsid w:val="00FF4009"/>
    <w:rsid w:val="00FF4780"/>
    <w:rsid w:val="00FF511C"/>
    <w:rsid w:val="00FF5D6B"/>
    <w:rsid w:val="00FF6C1C"/>
    <w:rsid w:val="00FF6F98"/>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D92AB787-4E67-41C2-BEB3-6F91EE8AC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5455</TotalTime>
  <Pages>5</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4517</cp:revision>
  <dcterms:created xsi:type="dcterms:W3CDTF">2021-03-15T12:09:00Z</dcterms:created>
  <dcterms:modified xsi:type="dcterms:W3CDTF">2023-08-11T17:02:00Z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