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77777777"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r>
              <w:rPr>
                <w:rFonts w:eastAsia="Yu Mincho"/>
                <w:lang w:val="en-US" w:eastAsia="ja-JP"/>
              </w:rPr>
              <w:t>Zhisong Zuo</w:t>
            </w:r>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We support vivo’s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We still think the 0.5/0.25 ms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Huawei, HiSilicon</w:t>
            </w:r>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Based on the responses to Proposal 2.2-1g, companies are invited to comment on the following new Questions 2.2-1-1a and 2.2-1-2a. (The responses to these new questions will be considered in a potential updated version of Proposal 2.2-1g in the next round of this discussion.)</w:t>
      </w:r>
    </w:p>
    <w:p w14:paraId="19171589"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8C9F0D" w14:textId="13166DE5" w:rsidR="001612FC" w:rsidRDefault="001612FC"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78BE87FE" w14:textId="77777777" w:rsidR="001612FC" w:rsidRDefault="001612FC" w:rsidP="001612FC">
            <w:pPr>
              <w:jc w:val="left"/>
              <w:rPr>
                <w:rFonts w:eastAsia="Yu Mincho"/>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11E47E" w14:textId="516644C2" w:rsidR="00AE188A" w:rsidRDefault="00AE188A"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48777743" w14:textId="77777777" w:rsidR="00AE188A" w:rsidRDefault="00AE188A" w:rsidP="001612FC">
            <w:pPr>
              <w:jc w:val="left"/>
              <w:rPr>
                <w:rFonts w:eastAsia="Yu Mincho"/>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Yu Mincho"/>
                <w:lang w:val="en-US" w:eastAsia="ja-JP"/>
              </w:rPr>
            </w:pPr>
            <w:r>
              <w:rPr>
                <w:rFonts w:eastAsia="Yu Mincho"/>
                <w:lang w:val="en-US" w:eastAsia="ja-JP"/>
              </w:rPr>
              <w:t>Qualcomm</w:t>
            </w:r>
          </w:p>
        </w:tc>
        <w:tc>
          <w:tcPr>
            <w:tcW w:w="1372" w:type="dxa"/>
          </w:tcPr>
          <w:p w14:paraId="4D81A2B7" w14:textId="09E8CB10" w:rsidR="00AF764F" w:rsidRDefault="000C54F7" w:rsidP="001612FC">
            <w:pPr>
              <w:tabs>
                <w:tab w:val="left" w:pos="551"/>
              </w:tabs>
              <w:jc w:val="left"/>
              <w:rPr>
                <w:rFonts w:eastAsia="Yu Mincho"/>
                <w:lang w:val="en-US" w:eastAsia="ja-JP"/>
              </w:rPr>
            </w:pPr>
            <w:r>
              <w:rPr>
                <w:rFonts w:eastAsia="Yu Mincho"/>
                <w:lang w:val="en-US" w:eastAsia="ja-JP"/>
              </w:rPr>
              <w:t>N</w:t>
            </w:r>
          </w:p>
        </w:tc>
        <w:tc>
          <w:tcPr>
            <w:tcW w:w="6780" w:type="dxa"/>
          </w:tcPr>
          <w:p w14:paraId="014C36CD" w14:textId="0B50C7E6" w:rsidR="00AF764F" w:rsidRDefault="000C54F7" w:rsidP="001612FC">
            <w:pPr>
              <w:jc w:val="left"/>
              <w:rPr>
                <w:rFonts w:eastAsia="Yu Mincho"/>
                <w:lang w:val="en-US" w:eastAsia="ja-JP"/>
              </w:rPr>
            </w:pPr>
            <w:r>
              <w:rPr>
                <w:rFonts w:eastAsia="Yu Mincho"/>
                <w:lang w:val="en-US" w:eastAsia="ja-JP"/>
              </w:rPr>
              <w:t xml:space="preserve">Removing option 2 </w:t>
            </w:r>
            <w:r w:rsidR="0016081C">
              <w:rPr>
                <w:rFonts w:eastAsia="Yu Mincho"/>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r w:rsidR="00367BD1" w:rsidRPr="009F3611" w14:paraId="4AC158AA" w14:textId="77777777" w:rsidTr="002530D7">
        <w:tc>
          <w:tcPr>
            <w:tcW w:w="1479" w:type="dxa"/>
          </w:tcPr>
          <w:p w14:paraId="604C8E9F" w14:textId="20F4437B" w:rsidR="00367BD1" w:rsidRDefault="006511D8" w:rsidP="001612FC">
            <w:pPr>
              <w:jc w:val="left"/>
              <w:rPr>
                <w:rFonts w:eastAsia="Yu Mincho"/>
                <w:lang w:val="en-US" w:eastAsia="ja-JP"/>
              </w:rPr>
            </w:pPr>
            <w:r>
              <w:rPr>
                <w:rFonts w:eastAsia="Yu Mincho"/>
                <w:lang w:val="en-US" w:eastAsia="ja-JP"/>
              </w:rPr>
              <w:t>SONY</w:t>
            </w:r>
          </w:p>
        </w:tc>
        <w:tc>
          <w:tcPr>
            <w:tcW w:w="1372" w:type="dxa"/>
          </w:tcPr>
          <w:p w14:paraId="74084938" w14:textId="6519D941" w:rsidR="00367BD1" w:rsidRDefault="00367BD1" w:rsidP="001612FC">
            <w:pPr>
              <w:tabs>
                <w:tab w:val="left" w:pos="551"/>
              </w:tabs>
              <w:jc w:val="left"/>
              <w:rPr>
                <w:rFonts w:eastAsia="Yu Mincho"/>
                <w:lang w:val="en-US" w:eastAsia="ja-JP"/>
              </w:rPr>
            </w:pPr>
            <w:r>
              <w:rPr>
                <w:rFonts w:eastAsia="Yu Mincho"/>
                <w:lang w:val="en-US" w:eastAsia="ja-JP"/>
              </w:rPr>
              <w:t>Y</w:t>
            </w:r>
          </w:p>
        </w:tc>
        <w:tc>
          <w:tcPr>
            <w:tcW w:w="6780" w:type="dxa"/>
          </w:tcPr>
          <w:p w14:paraId="7CEDD2EA" w14:textId="77777777" w:rsidR="00367BD1" w:rsidRDefault="00367BD1" w:rsidP="001612FC">
            <w:pPr>
              <w:jc w:val="left"/>
              <w:rPr>
                <w:rFonts w:eastAsia="Yu Mincho"/>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B89DE1" w14:textId="752D6B10" w:rsidR="00021D34" w:rsidRDefault="00021D34" w:rsidP="00021D34">
            <w:pPr>
              <w:tabs>
                <w:tab w:val="left" w:pos="551"/>
              </w:tabs>
              <w:jc w:val="left"/>
              <w:rPr>
                <w:rFonts w:eastAsia="Yu Mincho"/>
                <w:lang w:val="en-US" w:eastAsia="ja-JP"/>
              </w:rPr>
            </w:pPr>
            <w:r>
              <w:rPr>
                <w:rFonts w:eastAsia="Yu Mincho" w:hint="eastAsia"/>
                <w:lang w:val="en-US" w:eastAsia="ja-JP"/>
              </w:rPr>
              <w:t>C</w:t>
            </w:r>
          </w:p>
        </w:tc>
        <w:tc>
          <w:tcPr>
            <w:tcW w:w="6780" w:type="dxa"/>
          </w:tcPr>
          <w:p w14:paraId="488DBB8C" w14:textId="77777777" w:rsidR="00021D34" w:rsidRDefault="00021D34" w:rsidP="00021D34">
            <w:pPr>
              <w:jc w:val="left"/>
              <w:rPr>
                <w:rFonts w:eastAsia="Yu Mincho"/>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A9DA2A" w14:textId="331E0838" w:rsidR="00A402CD" w:rsidRDefault="00A402CD" w:rsidP="00021D34">
            <w:pPr>
              <w:tabs>
                <w:tab w:val="left" w:pos="551"/>
              </w:tabs>
              <w:jc w:val="left"/>
              <w:rPr>
                <w:rFonts w:eastAsia="Yu Mincho"/>
                <w:lang w:val="en-US" w:eastAsia="ja-JP"/>
              </w:rPr>
            </w:pPr>
            <w:r>
              <w:rPr>
                <w:rFonts w:eastAsia="Yu Mincho" w:hint="eastAsia"/>
                <w:lang w:val="en-US" w:eastAsia="ja-JP"/>
              </w:rPr>
              <w:t>A</w:t>
            </w:r>
          </w:p>
        </w:tc>
        <w:tc>
          <w:tcPr>
            <w:tcW w:w="6780" w:type="dxa"/>
          </w:tcPr>
          <w:p w14:paraId="762330A8" w14:textId="77777777" w:rsidR="00A402CD" w:rsidRDefault="00A402CD" w:rsidP="00021D34">
            <w:pPr>
              <w:jc w:val="left"/>
              <w:rPr>
                <w:rFonts w:eastAsia="Yu Mincho"/>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Yu Mincho"/>
                <w:lang w:val="en-US" w:eastAsia="ja-JP"/>
              </w:rPr>
            </w:pPr>
            <w:r>
              <w:rPr>
                <w:rFonts w:eastAsia="Yu Mincho"/>
                <w:lang w:eastAsia="ja-JP"/>
              </w:rPr>
              <w:t>Qualcomm</w:t>
            </w:r>
          </w:p>
        </w:tc>
        <w:tc>
          <w:tcPr>
            <w:tcW w:w="1372" w:type="dxa"/>
          </w:tcPr>
          <w:p w14:paraId="2839C9C5" w14:textId="538A80D6" w:rsidR="00481177" w:rsidRDefault="00481177" w:rsidP="00481177">
            <w:pPr>
              <w:tabs>
                <w:tab w:val="left" w:pos="551"/>
              </w:tabs>
              <w:jc w:val="left"/>
              <w:rPr>
                <w:rFonts w:eastAsia="Yu Mincho"/>
                <w:lang w:val="en-US" w:eastAsia="ja-JP"/>
              </w:rPr>
            </w:pPr>
            <w:r>
              <w:rPr>
                <w:rFonts w:eastAsia="Yu Mincho"/>
                <w:lang w:val="en-US" w:eastAsia="ja-JP"/>
              </w:rPr>
              <w:t>A</w:t>
            </w:r>
          </w:p>
        </w:tc>
        <w:tc>
          <w:tcPr>
            <w:tcW w:w="6780" w:type="dxa"/>
          </w:tcPr>
          <w:p w14:paraId="4BFE5D36" w14:textId="4616F50F" w:rsidR="00481177" w:rsidRDefault="00481177" w:rsidP="00481177">
            <w:pPr>
              <w:jc w:val="left"/>
              <w:rPr>
                <w:rFonts w:eastAsia="Yu Mincho"/>
                <w:lang w:val="en-US" w:eastAsia="ja-JP"/>
              </w:rPr>
            </w:pPr>
          </w:p>
        </w:tc>
      </w:tr>
      <w:tr w:rsidR="002949D3" w14:paraId="77EF499C" w14:textId="77777777" w:rsidTr="002530D7">
        <w:tc>
          <w:tcPr>
            <w:tcW w:w="1479" w:type="dxa"/>
          </w:tcPr>
          <w:p w14:paraId="33DD31FE" w14:textId="46B0CB70" w:rsidR="002949D3" w:rsidRDefault="006511D8" w:rsidP="00481177">
            <w:pPr>
              <w:jc w:val="left"/>
              <w:rPr>
                <w:rFonts w:eastAsia="Yu Mincho"/>
                <w:lang w:eastAsia="ja-JP"/>
              </w:rPr>
            </w:pPr>
            <w:r>
              <w:rPr>
                <w:rFonts w:eastAsia="Yu Mincho"/>
                <w:lang w:eastAsia="ja-JP"/>
              </w:rPr>
              <w:t>SONY</w:t>
            </w:r>
          </w:p>
        </w:tc>
        <w:tc>
          <w:tcPr>
            <w:tcW w:w="1372" w:type="dxa"/>
          </w:tcPr>
          <w:p w14:paraId="47D3B5C3" w14:textId="720F2AED" w:rsidR="002949D3" w:rsidRDefault="002949D3" w:rsidP="00481177">
            <w:pPr>
              <w:tabs>
                <w:tab w:val="left" w:pos="551"/>
              </w:tabs>
              <w:jc w:val="left"/>
              <w:rPr>
                <w:rFonts w:eastAsia="Yu Mincho"/>
                <w:lang w:val="en-US" w:eastAsia="ja-JP"/>
              </w:rPr>
            </w:pPr>
            <w:r>
              <w:rPr>
                <w:rFonts w:eastAsia="Yu Mincho"/>
                <w:lang w:val="en-US" w:eastAsia="ja-JP"/>
              </w:rPr>
              <w:t>C</w:t>
            </w:r>
          </w:p>
        </w:tc>
        <w:tc>
          <w:tcPr>
            <w:tcW w:w="6780" w:type="dxa"/>
          </w:tcPr>
          <w:p w14:paraId="1FF0E78A" w14:textId="2010508B" w:rsidR="002949D3" w:rsidRDefault="002949D3" w:rsidP="00481177">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4D8E8" w14:textId="2E9E48A1" w:rsidR="00C84BDF" w:rsidRDefault="00C84BDF" w:rsidP="00C84BDF">
            <w:pPr>
              <w:tabs>
                <w:tab w:val="left" w:pos="551"/>
              </w:tabs>
              <w:jc w:val="left"/>
              <w:rPr>
                <w:rFonts w:eastAsia="Yu Mincho"/>
                <w:lang w:val="en-US" w:eastAsia="ja-JP"/>
              </w:rPr>
            </w:pPr>
            <w:r>
              <w:rPr>
                <w:rFonts w:eastAsia="Yu Mincho"/>
                <w:lang w:val="en-US" w:eastAsia="ja-JP"/>
              </w:rPr>
              <w:t>Y</w:t>
            </w:r>
          </w:p>
        </w:tc>
        <w:tc>
          <w:tcPr>
            <w:tcW w:w="6780" w:type="dxa"/>
          </w:tcPr>
          <w:p w14:paraId="24222A34" w14:textId="77777777" w:rsidR="00C84BDF" w:rsidRDefault="00C84BDF" w:rsidP="00C84BDF">
            <w:pPr>
              <w:jc w:val="left"/>
              <w:rPr>
                <w:rFonts w:eastAsia="Yu Mincho"/>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9A7A3" w14:textId="594B5CBE" w:rsidR="00A402CD" w:rsidRDefault="00A402CD" w:rsidP="00C84BDF">
            <w:pPr>
              <w:tabs>
                <w:tab w:val="left" w:pos="551"/>
              </w:tabs>
              <w:jc w:val="left"/>
              <w:rPr>
                <w:rFonts w:eastAsia="Yu Mincho"/>
                <w:lang w:val="en-US" w:eastAsia="ja-JP"/>
              </w:rPr>
            </w:pPr>
            <w:r>
              <w:rPr>
                <w:rFonts w:eastAsia="Yu Mincho" w:hint="eastAsia"/>
                <w:lang w:val="en-US" w:eastAsia="ja-JP"/>
              </w:rPr>
              <w:t>Y</w:t>
            </w:r>
          </w:p>
        </w:tc>
        <w:tc>
          <w:tcPr>
            <w:tcW w:w="6780" w:type="dxa"/>
          </w:tcPr>
          <w:p w14:paraId="1EE0F0A2" w14:textId="77777777" w:rsidR="00A402CD" w:rsidRDefault="00A402CD" w:rsidP="00C84BDF">
            <w:pPr>
              <w:jc w:val="left"/>
              <w:rPr>
                <w:rFonts w:eastAsia="Yu Mincho"/>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Yu Mincho"/>
                <w:lang w:val="en-US" w:eastAsia="ja-JP"/>
              </w:rPr>
            </w:pPr>
            <w:r>
              <w:rPr>
                <w:rFonts w:eastAsia="Yu Mincho"/>
                <w:lang w:val="en-US" w:eastAsia="ja-JP"/>
              </w:rPr>
              <w:t>Qualcomm</w:t>
            </w:r>
          </w:p>
        </w:tc>
        <w:tc>
          <w:tcPr>
            <w:tcW w:w="1372" w:type="dxa"/>
          </w:tcPr>
          <w:p w14:paraId="36CA810F" w14:textId="3E17C038" w:rsidR="00B21CE8" w:rsidRDefault="00B21CE8" w:rsidP="00B21CE8">
            <w:pPr>
              <w:tabs>
                <w:tab w:val="left" w:pos="551"/>
              </w:tabs>
              <w:jc w:val="left"/>
              <w:rPr>
                <w:rFonts w:eastAsia="Yu Mincho"/>
                <w:lang w:val="en-US" w:eastAsia="ja-JP"/>
              </w:rPr>
            </w:pPr>
            <w:r>
              <w:rPr>
                <w:rFonts w:eastAsia="Yu Mincho"/>
                <w:lang w:val="en-US" w:eastAsia="ja-JP"/>
              </w:rPr>
              <w:t>Y</w:t>
            </w:r>
          </w:p>
        </w:tc>
        <w:tc>
          <w:tcPr>
            <w:tcW w:w="6780" w:type="dxa"/>
          </w:tcPr>
          <w:p w14:paraId="11C5E582" w14:textId="38E4C615" w:rsidR="00B21CE8" w:rsidRDefault="00B21CE8" w:rsidP="00B21CE8">
            <w:pPr>
              <w:jc w:val="left"/>
              <w:rPr>
                <w:rFonts w:eastAsia="Yu Mincho"/>
                <w:lang w:val="en-US" w:eastAsia="ja-JP"/>
              </w:rPr>
            </w:pPr>
          </w:p>
        </w:tc>
      </w:tr>
      <w:tr w:rsidR="00FE1B5E" w14:paraId="3E0412C3" w14:textId="77777777" w:rsidTr="002530D7">
        <w:tc>
          <w:tcPr>
            <w:tcW w:w="1479" w:type="dxa"/>
          </w:tcPr>
          <w:p w14:paraId="66EE6DAA" w14:textId="55EFF19A" w:rsidR="00FE1B5E" w:rsidRDefault="006511D8" w:rsidP="00B21CE8">
            <w:pPr>
              <w:jc w:val="left"/>
              <w:rPr>
                <w:rFonts w:eastAsia="Yu Mincho"/>
                <w:lang w:val="en-US" w:eastAsia="ja-JP"/>
              </w:rPr>
            </w:pPr>
            <w:r>
              <w:rPr>
                <w:rFonts w:eastAsia="Yu Mincho"/>
                <w:lang w:val="en-US" w:eastAsia="ja-JP"/>
              </w:rPr>
              <w:t>SONY</w:t>
            </w:r>
          </w:p>
        </w:tc>
        <w:tc>
          <w:tcPr>
            <w:tcW w:w="1372" w:type="dxa"/>
          </w:tcPr>
          <w:p w14:paraId="63F1F9C8" w14:textId="3D2A7BC4" w:rsidR="00FE1B5E" w:rsidRDefault="00FE1B5E" w:rsidP="00B21CE8">
            <w:pPr>
              <w:tabs>
                <w:tab w:val="left" w:pos="551"/>
              </w:tabs>
              <w:jc w:val="left"/>
              <w:rPr>
                <w:rFonts w:eastAsia="Yu Mincho"/>
                <w:lang w:val="en-US" w:eastAsia="ja-JP"/>
              </w:rPr>
            </w:pPr>
            <w:r>
              <w:rPr>
                <w:rFonts w:eastAsia="Yu Mincho"/>
                <w:lang w:val="en-US" w:eastAsia="ja-JP"/>
              </w:rPr>
              <w:t>Y</w:t>
            </w:r>
          </w:p>
        </w:tc>
        <w:tc>
          <w:tcPr>
            <w:tcW w:w="6780" w:type="dxa"/>
          </w:tcPr>
          <w:p w14:paraId="5508647E" w14:textId="77777777" w:rsidR="00FE1B5E" w:rsidRDefault="00FE1B5E" w:rsidP="00B21CE8">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56AE846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01AA616"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7777777"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77777777" w:rsidR="00DD6239" w:rsidRDefault="00423D6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7777777"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87B673" w14:textId="77777777"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666F50FC" w14:textId="77777777"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7777777"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77777777"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77777777"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4F68D87" w14:textId="77777777" w:rsidR="00DD6239" w:rsidRDefault="00423D6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1A05D9E" w14:textId="77777777"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0344D9E" w14:textId="7777777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1926A5C" w14:textId="77777777" w:rsidR="00DD6239" w:rsidRDefault="00DD6239">
            <w:pPr>
              <w:spacing w:after="0"/>
              <w:rPr>
                <w:rFonts w:eastAsia="Calibri"/>
                <w:lang w:val="en-US" w:eastAsia="ja-JP"/>
              </w:rPr>
            </w:pPr>
          </w:p>
          <w:p w14:paraId="59071B98" w14:textId="77777777" w:rsidR="00DD6239" w:rsidRDefault="00423D6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77777777" w:rsidR="00DD6239" w:rsidRDefault="00423D6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77777777"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77777777"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5073F32" w14:textId="77777777"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210207B" w14:textId="77777777"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FBAD4D1" w14:textId="77777777"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77777777"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77777777" w:rsidR="00DD6239" w:rsidRDefault="00423D6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77777777" w:rsidR="00DD6239" w:rsidRDefault="00423D6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77777777" w:rsidR="00DD6239" w:rsidRDefault="00423D6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7777777"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372B71" w14:textId="77777777" w:rsidR="00DD6239" w:rsidRDefault="00423D62">
            <w:pPr>
              <w:jc w:val="left"/>
              <w:rPr>
                <w:rFonts w:eastAsia="Yu Mincho"/>
                <w:lang w:val="en-US" w:eastAsia="ja-JP"/>
              </w:rPr>
            </w:pPr>
            <w:r>
              <w:rPr>
                <w:lang w:val="en-US"/>
              </w:rPr>
              <w:t>This question can be discussed together with proposal Proposal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77777777"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77777777" w:rsidR="00DD6239" w:rsidRDefault="00423D6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521A0A"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7BDDF2E"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6380B27"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F10D128" w14:textId="77777777"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33493EC" w14:textId="77777777" w:rsidR="00DD6239" w:rsidRDefault="00423D6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77777777" w:rsidR="00DD6239" w:rsidRDefault="00423D6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77777777"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FAA8A83"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77777777" w:rsidR="00DD6239" w:rsidRDefault="00423D6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77777777"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77777777" w:rsidR="00DD6239" w:rsidRDefault="00423D6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77777777" w:rsidR="00DD6239" w:rsidRDefault="00423D6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77777777" w:rsidR="00DD6239" w:rsidRDefault="00423D6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6AC4435" w14:textId="77777777" w:rsidR="00DD6239" w:rsidRDefault="00423D6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t>ZTE, Sanechips</w:t>
            </w:r>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To summarize, a UE shall be able to decode unicast PDSCH FDMed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77777777" w:rsidR="00DD6239" w:rsidRDefault="00423D62">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Yu Mincho"/>
                <w:lang w:val="en-US" w:eastAsia="ja-JP"/>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gridSpan w:val="2"/>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101324B8" w14:textId="7014A887" w:rsidR="00464FCA" w:rsidRPr="00464FCA" w:rsidRDefault="00464FCA"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6FEE6858" w14:textId="24BB4EB2" w:rsidR="00A402CD" w:rsidRDefault="00A402CD"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Yu Mincho"/>
                <w:lang w:val="en-US" w:eastAsia="ja-JP"/>
              </w:rPr>
            </w:pPr>
            <w:r>
              <w:rPr>
                <w:rFonts w:eastAsia="Malgun Gothic"/>
                <w:lang w:val="en-US" w:eastAsia="ko-KR"/>
              </w:rPr>
              <w:t>Qualcomm</w:t>
            </w:r>
          </w:p>
        </w:tc>
        <w:tc>
          <w:tcPr>
            <w:tcW w:w="1464" w:type="dxa"/>
            <w:gridSpan w:val="2"/>
          </w:tcPr>
          <w:p w14:paraId="387EF46D" w14:textId="6A15242C" w:rsidR="00E02339" w:rsidRDefault="00E02339" w:rsidP="00E02339">
            <w:pPr>
              <w:tabs>
                <w:tab w:val="left" w:pos="551"/>
              </w:tabs>
              <w:jc w:val="left"/>
              <w:rPr>
                <w:rFonts w:eastAsia="Yu Mincho"/>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Yu Mincho"/>
                <w:lang w:val="en-US" w:eastAsia="ja-JP"/>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gridSpan w:val="2"/>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26A319B7" w14:textId="68A04746" w:rsidR="005523B0" w:rsidRDefault="005523B0" w:rsidP="005523B0">
            <w:pPr>
              <w:tabs>
                <w:tab w:val="left" w:pos="551"/>
              </w:tabs>
              <w:rPr>
                <w:rFonts w:eastAsia="Malgun Gothic"/>
                <w:lang w:val="en-US" w:eastAsia="ko-KR"/>
              </w:rPr>
            </w:pPr>
            <w:r>
              <w:rPr>
                <w:rFonts w:eastAsia="Yu Mincho"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7703ECC0" w14:textId="2E12CFAB" w:rsidR="00A402CD" w:rsidRDefault="00A402CD" w:rsidP="005523B0">
            <w:pPr>
              <w:tabs>
                <w:tab w:val="left" w:pos="551"/>
              </w:tabs>
              <w:rPr>
                <w:rFonts w:eastAsia="Yu Mincho"/>
                <w:lang w:val="en-US" w:eastAsia="ja-JP"/>
              </w:rPr>
            </w:pPr>
            <w:r>
              <w:rPr>
                <w:rFonts w:eastAsia="Yu Mincho" w:hint="eastAsia"/>
                <w:lang w:val="en-US" w:eastAsia="ja-JP"/>
              </w:rPr>
              <w:t>Y</w:t>
            </w:r>
          </w:p>
        </w:tc>
        <w:tc>
          <w:tcPr>
            <w:tcW w:w="6688" w:type="dxa"/>
          </w:tcPr>
          <w:p w14:paraId="6C9E8698" w14:textId="77777777" w:rsidR="00A402CD" w:rsidRDefault="00A402CD" w:rsidP="005523B0">
            <w:pPr>
              <w:jc w:val="left"/>
              <w:rPr>
                <w:rFonts w:eastAsia="Yu Mincho"/>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Yu Mincho"/>
                <w:lang w:val="en-US" w:eastAsia="ja-JP"/>
              </w:rPr>
            </w:pPr>
            <w:r>
              <w:rPr>
                <w:rFonts w:eastAsia="Malgun Gothic"/>
                <w:lang w:val="en-US" w:eastAsia="ko-KR"/>
              </w:rPr>
              <w:t>Qualcomm</w:t>
            </w:r>
          </w:p>
        </w:tc>
        <w:tc>
          <w:tcPr>
            <w:tcW w:w="1464" w:type="dxa"/>
            <w:gridSpan w:val="2"/>
          </w:tcPr>
          <w:p w14:paraId="39F6104C" w14:textId="48A334B9" w:rsidR="00F43167" w:rsidRDefault="00F43167" w:rsidP="00F43167">
            <w:pPr>
              <w:tabs>
                <w:tab w:val="left" w:pos="551"/>
              </w:tabs>
              <w:rPr>
                <w:rFonts w:eastAsia="Yu Mincho"/>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Yu Mincho"/>
                <w:lang w:val="en-US" w:eastAsia="ja-JP"/>
              </w:rPr>
            </w:pPr>
          </w:p>
        </w:tc>
      </w:tr>
      <w:tr w:rsidR="00534322" w14:paraId="1AB0458D" w14:textId="77777777" w:rsidTr="002530D7">
        <w:tc>
          <w:tcPr>
            <w:tcW w:w="1479" w:type="dxa"/>
          </w:tcPr>
          <w:p w14:paraId="7AD5C973" w14:textId="3CD37EDE" w:rsidR="00534322" w:rsidRDefault="006511D8" w:rsidP="00F43167">
            <w:pPr>
              <w:jc w:val="left"/>
              <w:rPr>
                <w:rFonts w:eastAsia="Malgun Gothic"/>
                <w:lang w:val="en-US" w:eastAsia="ko-KR"/>
              </w:rPr>
            </w:pPr>
            <w:r>
              <w:rPr>
                <w:rFonts w:eastAsia="Malgun Gothic"/>
                <w:lang w:val="en-US" w:eastAsia="ko-KR"/>
              </w:rPr>
              <w:t>SONY</w:t>
            </w:r>
          </w:p>
        </w:tc>
        <w:tc>
          <w:tcPr>
            <w:tcW w:w="1464" w:type="dxa"/>
            <w:gridSpan w:val="2"/>
          </w:tcPr>
          <w:p w14:paraId="769E4087" w14:textId="49F31325" w:rsidR="00534322" w:rsidRDefault="00534322" w:rsidP="00F43167">
            <w:pPr>
              <w:tabs>
                <w:tab w:val="left" w:pos="551"/>
              </w:tabs>
              <w:rPr>
                <w:rFonts w:eastAsia="Malgun Gothic"/>
                <w:lang w:val="en-US" w:eastAsia="ko-KR"/>
              </w:rPr>
            </w:pPr>
            <w:r>
              <w:rPr>
                <w:rFonts w:eastAsia="Malgun Gothic"/>
                <w:lang w:val="en-US" w:eastAsia="ko-KR"/>
              </w:rPr>
              <w:t>N</w:t>
            </w:r>
          </w:p>
        </w:tc>
        <w:tc>
          <w:tcPr>
            <w:tcW w:w="6688" w:type="dxa"/>
          </w:tcPr>
          <w:p w14:paraId="301E6FB5" w14:textId="58E1188D" w:rsidR="00534322" w:rsidRDefault="00534322" w:rsidP="00F43167">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0pt" o:ole="">
                  <v:imagedata r:id="rId18" o:title=""/>
                </v:shape>
                <o:OLEObject Type="Embed" ProgID="Visio.Drawing.15" ShapeID="_x0000_i1025" DrawAspect="Content" ObjectID="_1743943983"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77777777"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pt;height:90pt" o:ole="">
                  <v:imagedata r:id="rId18" o:title=""/>
                </v:shape>
                <o:OLEObject Type="Embed" ProgID="Visio.Drawing.15" ShapeID="_x0000_i1026" DrawAspect="Content" ObjectID="_1743943984"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7777777" w:rsidR="00DD6239" w:rsidRDefault="00423D6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77777777" w:rsidR="00DD6239" w:rsidRDefault="00423D6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77777777"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77777777" w:rsidR="00DD6239" w:rsidRDefault="00423D62">
            <w:pPr>
              <w:pStyle w:val="B1"/>
              <w:rPr>
                <w:lang w:eastAsia="zh-CN"/>
              </w:rPr>
            </w:pPr>
            <w:r>
              <w:rPr>
                <w:lang w:eastAsia="zh-CN"/>
              </w:rPr>
              <w:t>1&gt;</w:t>
            </w:r>
            <w:r>
              <w:rPr>
                <w:lang w:eastAsia="zh-CN"/>
              </w:rPr>
              <w:tab/>
              <w:t>else:</w:t>
            </w:r>
          </w:p>
          <w:p w14:paraId="5C5F1947" w14:textId="77777777"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77777777"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77777777"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r>
              <w:rPr>
                <w:rFonts w:eastAsia="Yu Mincho"/>
                <w:lang w:val="en-US" w:eastAsia="ja-JP"/>
              </w:rPr>
              <w:t>But,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77777777"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77777777"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62A12D63"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Yu Mincho"/>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Yu Mincho"/>
                <w:lang w:val="en-US" w:eastAsia="ja-JP"/>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77777777" w:rsidR="00DD6239" w:rsidRDefault="00423D62">
                  <w:pPr>
                    <w:pStyle w:val="B1"/>
                    <w:rPr>
                      <w:lang w:eastAsia="zh-CN"/>
                    </w:rPr>
                  </w:pPr>
                  <w:r>
                    <w:rPr>
                      <w:lang w:eastAsia="zh-CN"/>
                    </w:rPr>
                    <w:t>1&gt;</w:t>
                  </w:r>
                  <w:r>
                    <w:rPr>
                      <w:lang w:eastAsia="zh-CN"/>
                    </w:rPr>
                    <w:tab/>
                    <w:t>else:</w:t>
                  </w:r>
                </w:p>
                <w:p w14:paraId="625E11E7" w14:textId="77777777" w:rsidR="00DD6239" w:rsidRDefault="00423D62">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4DE1B192" w14:textId="77777777"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77777777"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77777777"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1585BB42"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790F615F"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E17693A"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gridSpan w:val="2"/>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51CD51C9" w14:textId="01B5A03B" w:rsidR="0013760B" w:rsidRDefault="0013760B" w:rsidP="0013760B">
            <w:pPr>
              <w:tabs>
                <w:tab w:val="left" w:pos="551"/>
              </w:tabs>
              <w:jc w:val="left"/>
              <w:rPr>
                <w:rFonts w:eastAsia="Malgun Gothic"/>
                <w:lang w:val="en-US" w:eastAsia="ko-KR"/>
              </w:rPr>
            </w:pPr>
            <w:r>
              <w:rPr>
                <w:rFonts w:eastAsia="Yu Mincho"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2E897492" w14:textId="4D1F8A44" w:rsidR="00A402CD" w:rsidRDefault="00A402CD" w:rsidP="0013760B">
            <w:pPr>
              <w:tabs>
                <w:tab w:val="left" w:pos="551"/>
              </w:tabs>
              <w:jc w:val="left"/>
              <w:rPr>
                <w:rFonts w:eastAsia="Yu Mincho"/>
                <w:lang w:val="en-US" w:eastAsia="ja-JP"/>
              </w:rPr>
            </w:pPr>
            <w:r>
              <w:rPr>
                <w:rFonts w:eastAsia="Yu Mincho" w:hint="eastAsia"/>
                <w:lang w:val="en-US" w:eastAsia="ja-JP"/>
              </w:rPr>
              <w:t>Y</w:t>
            </w:r>
          </w:p>
        </w:tc>
        <w:tc>
          <w:tcPr>
            <w:tcW w:w="6688" w:type="dxa"/>
          </w:tcPr>
          <w:p w14:paraId="6A49CEC4" w14:textId="4A983B16" w:rsidR="00A402CD" w:rsidRPr="00A402CD" w:rsidRDefault="00A402CD" w:rsidP="0013760B">
            <w:pPr>
              <w:jc w:val="left"/>
              <w:rPr>
                <w:rFonts w:eastAsia="Yu Mincho"/>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Yu Mincho"/>
                <w:lang w:val="en-US" w:eastAsia="ja-JP"/>
              </w:rPr>
            </w:pPr>
            <w:r>
              <w:rPr>
                <w:rFonts w:eastAsiaTheme="minorEastAsia"/>
                <w:lang w:val="en-US" w:eastAsia="zh-CN"/>
              </w:rPr>
              <w:t>Qualcomm</w:t>
            </w:r>
          </w:p>
        </w:tc>
        <w:tc>
          <w:tcPr>
            <w:tcW w:w="1464" w:type="dxa"/>
            <w:gridSpan w:val="2"/>
          </w:tcPr>
          <w:p w14:paraId="73CC8E5E" w14:textId="365A9DDD" w:rsidR="00D23A44" w:rsidRDefault="009B315B" w:rsidP="00D23A44">
            <w:pPr>
              <w:tabs>
                <w:tab w:val="left" w:pos="551"/>
              </w:tabs>
              <w:jc w:val="left"/>
              <w:rPr>
                <w:rFonts w:eastAsia="Yu Mincho"/>
                <w:lang w:val="en-US" w:eastAsia="ja-JP"/>
              </w:rPr>
            </w:pPr>
            <w:r>
              <w:rPr>
                <w:rFonts w:eastAsia="Yu Mincho"/>
                <w:lang w:val="en-US" w:eastAsia="ja-JP"/>
              </w:rPr>
              <w:t>N</w:t>
            </w:r>
          </w:p>
        </w:tc>
        <w:tc>
          <w:tcPr>
            <w:tcW w:w="6688" w:type="dxa"/>
          </w:tcPr>
          <w:p w14:paraId="097EA2C3" w14:textId="2597ED40" w:rsidR="00D23A44" w:rsidRPr="00A402CD" w:rsidRDefault="006958EC" w:rsidP="00D23A44">
            <w:pPr>
              <w:jc w:val="left"/>
              <w:rPr>
                <w:rFonts w:eastAsia="Yu Mincho"/>
                <w:lang w:val="en-US" w:eastAsia="ja-JP"/>
              </w:rPr>
            </w:pPr>
            <w:r>
              <w:rPr>
                <w:rFonts w:eastAsia="Yu Mincho"/>
                <w:lang w:val="en-US" w:eastAsia="ja-JP"/>
              </w:rPr>
              <w:t xml:space="preserve">We tend to agree with ZTE’s </w:t>
            </w:r>
            <w:r w:rsidR="00EE2AD3">
              <w:rPr>
                <w:rFonts w:eastAsia="Yu Mincho"/>
                <w:lang w:val="en-US" w:eastAsia="ja-JP"/>
              </w:rPr>
              <w:t>suggestion.</w:t>
            </w: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C33536"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77777777"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77777777" w:rsidR="00DD6239" w:rsidRDefault="00423D6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77777777"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77777777"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77777777" w:rsidR="00DD6239" w:rsidRDefault="00423D6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777777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77777777" w:rsidR="00DD6239" w:rsidRDefault="00423D6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77777777"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77777777" w:rsidR="00DD6239" w:rsidRDefault="00423D6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77777777"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77777777" w:rsidR="00DD6239" w:rsidRDefault="00423D6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3DCFF80"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77777777" w:rsidR="00DD6239" w:rsidRDefault="00423D6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7777777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77777777"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77777777" w:rsidR="00DD6239" w:rsidRDefault="00423D6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D20C090" w14:textId="77777777"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77777777" w:rsidR="00DD6239" w:rsidRDefault="00423D6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77777777" w:rsidR="00DD6239" w:rsidRDefault="00423D62">
      <w:pPr>
        <w:jc w:val="left"/>
        <w:rPr>
          <w:b/>
          <w:lang w:val="en-US"/>
        </w:rPr>
      </w:pPr>
      <w:r>
        <w:rPr>
          <w:b/>
          <w:lang w:val="en-US"/>
        </w:rPr>
        <w:t>For UEs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77777777"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77777777"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77777777"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77777777"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58E1272F" w14:textId="77777777"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50A90C77" w14:textId="77777777"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77777777"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77777777" w:rsidR="00DD6239" w:rsidRDefault="00423D62">
                  <w:pPr>
                    <w:jc w:val="left"/>
                    <w:rPr>
                      <w:bCs/>
                      <w:lang w:val="en-US"/>
                    </w:rPr>
                  </w:pPr>
                  <w:r>
                    <w:rPr>
                      <w:i/>
                      <w:iCs/>
                      <w:lang w:val="en-US"/>
                    </w:rPr>
                    <w:t>v</w:t>
                  </w:r>
                  <w:r>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77777777" w:rsidR="00DD6239" w:rsidRDefault="00423D6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77777777"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77777777"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77777777"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77777777"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77777777" w:rsidR="00DD6239" w:rsidRDefault="00423D6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77777777" w:rsidR="00DD6239" w:rsidRDefault="00423D6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7777777"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77777777"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77777777"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4080135C"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77777777" w:rsidR="00DD6239" w:rsidRDefault="00423D6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F1A2877" w14:textId="77777777" w:rsidR="00DD6239" w:rsidRDefault="00423D6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77777777" w:rsidR="00DD6239" w:rsidRDefault="00423D6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77777777"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12FE7DFA" w14:textId="77777777" w:rsidR="00DD6239" w:rsidRDefault="00423D6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3EA86EBC" w14:textId="4D0F8DD4" w:rsidR="00061E6B" w:rsidRPr="00061E6B" w:rsidRDefault="00061E6B" w:rsidP="00061E6B">
            <w:pPr>
              <w:tabs>
                <w:tab w:val="left" w:pos="551"/>
              </w:tabs>
              <w:jc w:val="left"/>
              <w:rPr>
                <w:rFonts w:eastAsia="Yu Mincho"/>
                <w:lang w:val="en-US" w:eastAsia="ja-JP"/>
              </w:rPr>
            </w:pPr>
            <w:r>
              <w:rPr>
                <w:rFonts w:eastAsia="Yu Mincho" w:hint="eastAsia"/>
                <w:lang w:val="en-US" w:eastAsia="ja-JP"/>
              </w:rPr>
              <w:t>Y</w:t>
            </w:r>
          </w:p>
        </w:tc>
        <w:tc>
          <w:tcPr>
            <w:tcW w:w="1464" w:type="dxa"/>
          </w:tcPr>
          <w:p w14:paraId="5EAD0B1F" w14:textId="77777777" w:rsidR="00061E6B" w:rsidRDefault="00061E6B" w:rsidP="00061E6B">
            <w:pPr>
              <w:tabs>
                <w:tab w:val="left" w:pos="551"/>
              </w:tabs>
              <w:jc w:val="left"/>
              <w:rPr>
                <w:rFonts w:eastAsia="Yu Mincho"/>
                <w:lang w:val="en-US" w:eastAsia="ja-JP"/>
              </w:rPr>
            </w:pPr>
          </w:p>
        </w:tc>
        <w:tc>
          <w:tcPr>
            <w:tcW w:w="5227" w:type="dxa"/>
          </w:tcPr>
          <w:p w14:paraId="10CDF724" w14:textId="77777777" w:rsidR="00061E6B" w:rsidRDefault="00061E6B" w:rsidP="00061E6B">
            <w:pPr>
              <w:jc w:val="left"/>
              <w:rPr>
                <w:rFonts w:eastAsia="Yu Mincho"/>
                <w:lang w:val="en-US" w:eastAsia="ja-JP"/>
              </w:rPr>
            </w:pPr>
            <w:r w:rsidRPr="00847C2D">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488EEC94" w14:textId="77777777" w:rsidR="00061E6B" w:rsidRDefault="00061E6B" w:rsidP="00061E6B">
            <w:pPr>
              <w:jc w:val="left"/>
              <w:rPr>
                <w:rFonts w:eastAsia="Yu Mincho"/>
                <w:lang w:val="en-US" w:eastAsia="ja-JP"/>
              </w:rPr>
            </w:pPr>
            <w:r w:rsidRPr="00847C2D">
              <w:rPr>
                <w:rFonts w:eastAsia="Yu Mincho"/>
                <w:lang w:val="en-US" w:eastAsia="ja-JP"/>
              </w:rPr>
              <w:t>On the other hand, if some middle bit rate is introduced, as FUTUREWEI and ZTE</w:t>
            </w:r>
            <w:r>
              <w:rPr>
                <w:rFonts w:eastAsia="Yu Mincho"/>
                <w:lang w:val="en-US" w:eastAsia="ja-JP"/>
              </w:rPr>
              <w:t xml:space="preserv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w:t>
            </w:r>
            <w:r w:rsidRPr="00270BE1">
              <w:rPr>
                <w:rFonts w:eastAsia="Yu Mincho"/>
                <w:bCs/>
                <w:lang w:val="en-US" w:eastAsia="ja-JP"/>
              </w:rPr>
              <w:t xml:space="preserve">hich cases in the following table </w:t>
            </w:r>
            <w:r>
              <w:rPr>
                <w:rFonts w:eastAsia="Yu Mincho"/>
                <w:bCs/>
                <w:lang w:val="en-US" w:eastAsia="ja-JP"/>
              </w:rPr>
              <w:t>to</w:t>
            </w:r>
            <w:r w:rsidRPr="00270BE1">
              <w:rPr>
                <w:rFonts w:eastAsia="Yu Mincho"/>
                <w:bCs/>
                <w:lang w:val="en-US" w:eastAsia="ja-JP"/>
              </w:rPr>
              <w:t xml:space="preserve"> be supported should be discussed</w:t>
            </w:r>
            <w:r>
              <w:rPr>
                <w:rFonts w:eastAsia="Yu Mincho"/>
                <w:bCs/>
                <w:lang w:val="en-US" w:eastAsia="ja-JP"/>
              </w:rPr>
              <w:t>:</w:t>
            </w:r>
          </w:p>
          <w:tbl>
            <w:tblPr>
              <w:tblStyle w:val="TableGrid"/>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r>
                    <w:rPr>
                      <w:i/>
                      <w:iCs/>
                      <w:lang w:val="en-US"/>
                    </w:rPr>
                    <w:t>v</w:t>
                  </w:r>
                  <w:r>
                    <w:rPr>
                      <w:i/>
                      <w:iCs/>
                      <w:vertAlign w:val="subscript"/>
                      <w:lang w:val="en-US"/>
                    </w:rPr>
                    <w:t>Layers</w:t>
                  </w:r>
                </w:p>
              </w:tc>
              <w:tc>
                <w:tcPr>
                  <w:tcW w:w="567" w:type="dxa"/>
                </w:tcPr>
                <w:p w14:paraId="3CF8A4D9" w14:textId="77777777" w:rsidR="00061E6B" w:rsidRDefault="00061E6B" w:rsidP="00061E6B">
                  <w:pPr>
                    <w:jc w:val="left"/>
                    <w:rPr>
                      <w:bCs/>
                      <w:lang w:val="en-US"/>
                    </w:rPr>
                  </w:pPr>
                  <w:r>
                    <w:rPr>
                      <w:i/>
                      <w:iCs/>
                      <w:lang w:val="en-US"/>
                    </w:rPr>
                    <w:t>Q</w:t>
                  </w:r>
                  <w:r>
                    <w:rPr>
                      <w:i/>
                      <w:iCs/>
                      <w:vertAlign w:val="subscript"/>
                      <w:lang w:val="en-US"/>
                    </w:rPr>
                    <w:t>m</w:t>
                  </w:r>
                </w:p>
              </w:tc>
              <w:tc>
                <w:tcPr>
                  <w:tcW w:w="1559" w:type="dxa"/>
                </w:tcPr>
                <w:p w14:paraId="29D8F119" w14:textId="77777777" w:rsidR="00061E6B" w:rsidRDefault="00061E6B" w:rsidP="00061E6B">
                  <w:pPr>
                    <w:jc w:val="left"/>
                    <w:rPr>
                      <w:rFonts w:eastAsia="Yu Mincho"/>
                      <w:bCs/>
                      <w:lang w:val="en-US" w:eastAsia="ja-JP"/>
                    </w:rPr>
                  </w:pPr>
                  <w:r>
                    <w:rPr>
                      <w:rFonts w:eastAsia="Yu Mincho"/>
                      <w:bCs/>
                      <w:lang w:val="en-US" w:eastAsia="ja-JP"/>
                    </w:rPr>
                    <w:t>BW3/PR3+PR1 peak rate</w:t>
                  </w:r>
                </w:p>
                <w:p w14:paraId="02A624E0" w14:textId="77777777" w:rsidR="00061E6B" w:rsidRDefault="00061E6B" w:rsidP="00061E6B">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3AE16238" w14:textId="77777777" w:rsidR="00061E6B" w:rsidRDefault="00061E6B" w:rsidP="00061E6B">
                  <w:pPr>
                    <w:jc w:val="left"/>
                    <w:rPr>
                      <w:rFonts w:eastAsia="Yu Mincho"/>
                      <w:bCs/>
                      <w:lang w:val="en-US" w:eastAsia="ja-JP"/>
                    </w:rPr>
                  </w:pPr>
                  <w:r>
                    <w:rPr>
                      <w:rFonts w:eastAsia="Yu Mincho"/>
                      <w:bCs/>
                      <w:lang w:val="en-US" w:eastAsia="ja-JP"/>
                    </w:rPr>
                    <w:t>20MHz+PR1 peak rate</w:t>
                  </w:r>
                </w:p>
                <w:p w14:paraId="7381C4B3" w14:textId="77777777" w:rsidR="00061E6B" w:rsidRDefault="00061E6B" w:rsidP="00061E6B">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04A941A" w14:textId="77777777" w:rsidR="00061E6B" w:rsidRDefault="00061E6B" w:rsidP="00061E6B">
                  <w:pPr>
                    <w:jc w:val="left"/>
                    <w:rPr>
                      <w:rFonts w:eastAsia="Yu Mincho"/>
                      <w:bCs/>
                      <w:lang w:val="en-US" w:eastAsia="ja-JP"/>
                    </w:rPr>
                  </w:pPr>
                  <w:r>
                    <w:rPr>
                      <w:rFonts w:eastAsia="Yu Mincho"/>
                      <w:bCs/>
                      <w:lang w:val="en-US" w:eastAsia="ja-JP"/>
                    </w:rPr>
                    <w:t>2</w:t>
                  </w:r>
                </w:p>
              </w:tc>
              <w:tc>
                <w:tcPr>
                  <w:tcW w:w="1559" w:type="dxa"/>
                </w:tcPr>
                <w:p w14:paraId="58209245" w14:textId="77777777" w:rsidR="00061E6B" w:rsidRDefault="00061E6B" w:rsidP="00061E6B">
                  <w:pPr>
                    <w:jc w:val="left"/>
                    <w:rPr>
                      <w:rFonts w:eastAsia="Yu Mincho"/>
                      <w:bCs/>
                      <w:i/>
                      <w:iCs/>
                      <w:lang w:val="en-US" w:eastAsia="ja-JP"/>
                    </w:rPr>
                  </w:pPr>
                  <w:r>
                    <w:rPr>
                      <w:rFonts w:eastAsia="Yu Mincho"/>
                      <w:bCs/>
                      <w:i/>
                      <w:iCs/>
                      <w:lang w:val="en-US" w:eastAsia="ja-JP"/>
                    </w:rPr>
                    <w:t>N/A</w:t>
                  </w:r>
                </w:p>
              </w:tc>
              <w:tc>
                <w:tcPr>
                  <w:tcW w:w="1504" w:type="dxa"/>
                </w:tcPr>
                <w:p w14:paraId="74983F53" w14:textId="77777777" w:rsidR="00061E6B" w:rsidRDefault="00061E6B" w:rsidP="00061E6B">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3AFCFDF7" w14:textId="77777777" w:rsidR="00061E6B" w:rsidRDefault="00061E6B" w:rsidP="00061E6B">
                  <w:pPr>
                    <w:jc w:val="left"/>
                    <w:rPr>
                      <w:rFonts w:eastAsia="Yu Mincho"/>
                      <w:bCs/>
                      <w:lang w:val="en-US" w:eastAsia="ja-JP"/>
                    </w:rPr>
                  </w:pPr>
                  <w:r>
                    <w:rPr>
                      <w:rFonts w:eastAsia="Yu Mincho"/>
                      <w:bCs/>
                      <w:lang w:val="en-US" w:eastAsia="ja-JP"/>
                    </w:rPr>
                    <w:t>4</w:t>
                  </w:r>
                </w:p>
              </w:tc>
              <w:tc>
                <w:tcPr>
                  <w:tcW w:w="1559" w:type="dxa"/>
                </w:tcPr>
                <w:p w14:paraId="16A7CAC5"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E1A9978" w14:textId="77777777" w:rsidR="00061E6B" w:rsidRDefault="00061E6B" w:rsidP="00061E6B">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EA1468E"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C1CA4ED"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21F01528" w14:textId="77777777" w:rsidR="00061E6B" w:rsidRDefault="00061E6B" w:rsidP="00061E6B">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1A121E7B" w14:textId="77777777" w:rsidR="00061E6B" w:rsidRDefault="00061E6B" w:rsidP="00061E6B">
                  <w:pPr>
                    <w:jc w:val="left"/>
                    <w:rPr>
                      <w:rFonts w:eastAsia="Yu Mincho"/>
                      <w:bCs/>
                      <w:lang w:val="en-US" w:eastAsia="ja-JP"/>
                    </w:rPr>
                  </w:pPr>
                  <w:r>
                    <w:rPr>
                      <w:rFonts w:eastAsia="Yu Mincho" w:hint="eastAsia"/>
                      <w:bCs/>
                      <w:lang w:val="en-US" w:eastAsia="ja-JP"/>
                    </w:rPr>
                    <w:t>4</w:t>
                  </w:r>
                </w:p>
              </w:tc>
              <w:tc>
                <w:tcPr>
                  <w:tcW w:w="1559" w:type="dxa"/>
                </w:tcPr>
                <w:p w14:paraId="44281B44" w14:textId="77777777" w:rsidR="00061E6B" w:rsidRDefault="00061E6B" w:rsidP="00061E6B">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1AADD96" w14:textId="77777777" w:rsidR="00061E6B" w:rsidRDefault="00061E6B" w:rsidP="00061E6B">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6C21FE43"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F24441A"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D558BB6" w14:textId="77777777" w:rsidR="00061E6B" w:rsidRDefault="00061E6B" w:rsidP="00061E6B">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7D891004" w14:textId="77777777" w:rsidR="00061E6B" w:rsidRDefault="00061E6B" w:rsidP="00061E6B">
                  <w:pPr>
                    <w:jc w:val="left"/>
                    <w:rPr>
                      <w:rFonts w:eastAsia="Yu Mincho"/>
                      <w:bCs/>
                      <w:lang w:val="en-US" w:eastAsia="ja-JP"/>
                    </w:rPr>
                  </w:pPr>
                  <w:r>
                    <w:rPr>
                      <w:rFonts w:eastAsia="Yu Mincho" w:hint="eastAsia"/>
                      <w:bCs/>
                      <w:lang w:val="en-US" w:eastAsia="ja-JP"/>
                    </w:rPr>
                    <w:t>8</w:t>
                  </w:r>
                </w:p>
              </w:tc>
              <w:tc>
                <w:tcPr>
                  <w:tcW w:w="1559" w:type="dxa"/>
                </w:tcPr>
                <w:p w14:paraId="0E385ECB" w14:textId="77777777" w:rsidR="00061E6B" w:rsidRDefault="00061E6B" w:rsidP="00061E6B">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99569B" w14:textId="77777777" w:rsidR="00061E6B" w:rsidRDefault="00061E6B" w:rsidP="00061E6B">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6BF039" w14:textId="063573C4" w:rsidR="00A402CD" w:rsidRDefault="00A402CD" w:rsidP="00061E6B">
            <w:pPr>
              <w:tabs>
                <w:tab w:val="left" w:pos="551"/>
              </w:tabs>
              <w:jc w:val="left"/>
              <w:rPr>
                <w:rFonts w:eastAsia="Yu Mincho"/>
                <w:lang w:val="en-US" w:eastAsia="ja-JP"/>
              </w:rPr>
            </w:pPr>
            <w:r>
              <w:rPr>
                <w:rFonts w:eastAsia="Yu Mincho" w:hint="eastAsia"/>
                <w:lang w:val="en-US" w:eastAsia="ja-JP"/>
              </w:rPr>
              <w:t>N</w:t>
            </w:r>
          </w:p>
        </w:tc>
        <w:tc>
          <w:tcPr>
            <w:tcW w:w="1464" w:type="dxa"/>
          </w:tcPr>
          <w:p w14:paraId="69EB6603" w14:textId="77777777" w:rsidR="00A402CD" w:rsidRDefault="00A402CD" w:rsidP="00061E6B">
            <w:pPr>
              <w:tabs>
                <w:tab w:val="left" w:pos="551"/>
              </w:tabs>
              <w:jc w:val="left"/>
              <w:rPr>
                <w:rFonts w:eastAsia="Yu Mincho"/>
                <w:lang w:val="en-US" w:eastAsia="ja-JP"/>
              </w:rPr>
            </w:pPr>
          </w:p>
        </w:tc>
        <w:tc>
          <w:tcPr>
            <w:tcW w:w="5227" w:type="dxa"/>
          </w:tcPr>
          <w:p w14:paraId="06B580D9" w14:textId="19D07FBF" w:rsidR="00365ACB" w:rsidRPr="00365ACB" w:rsidRDefault="00365ACB" w:rsidP="00365ACB">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w:t>
            </w:r>
            <w:r w:rsidR="002C768D">
              <w:rPr>
                <w:rFonts w:eastAsia="Yu Mincho"/>
                <w:lang w:val="en-US" w:eastAsia="ja-JP"/>
              </w:rPr>
              <w:t xml:space="preserve">. </w:t>
            </w:r>
            <w:r w:rsidR="00252B32">
              <w:rPr>
                <w:rFonts w:eastAsia="Yu Mincho"/>
                <w:lang w:val="en-US" w:eastAsia="ja-JP"/>
              </w:rPr>
              <w:t>It has been</w:t>
            </w:r>
            <w:r w:rsidR="002C768D">
              <w:rPr>
                <w:rFonts w:eastAsia="Yu Mincho"/>
                <w:lang w:val="en-US" w:eastAsia="ja-JP"/>
              </w:rPr>
              <w:t xml:space="preserve"> almost done</w:t>
            </w:r>
            <w:r>
              <w:rPr>
                <w:rFonts w:eastAsia="Yu Mincho"/>
                <w:lang w:val="en-US" w:eastAsia="ja-JP"/>
              </w:rPr>
              <w:t>, i.e. X=3.2 and Y=[0.75 or 0.8].</w:t>
            </w:r>
            <w:r w:rsidR="002C768D">
              <w:rPr>
                <w:rFonts w:eastAsia="Yu Mincho"/>
                <w:lang w:val="en-US" w:eastAsia="ja-JP"/>
              </w:rPr>
              <w:t xml:space="preserve"> This proposal is out of scope of WID. </w:t>
            </w:r>
            <w:r w:rsidR="00252B32">
              <w:rPr>
                <w:rFonts w:eastAsia="Yu Mincho"/>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Yu Mincho"/>
                <w:lang w:val="en-US" w:eastAsia="ja-JP"/>
              </w:rPr>
            </w:pPr>
            <w:r>
              <w:rPr>
                <w:rFonts w:eastAsia="Yu Mincho"/>
                <w:lang w:val="en-US" w:eastAsia="ja-JP"/>
              </w:rPr>
              <w:t>Qualcomm</w:t>
            </w:r>
          </w:p>
        </w:tc>
        <w:tc>
          <w:tcPr>
            <w:tcW w:w="1464" w:type="dxa"/>
          </w:tcPr>
          <w:p w14:paraId="4CECE1A7" w14:textId="6AF73828" w:rsidR="007A5138" w:rsidRDefault="007A5138" w:rsidP="007A5138">
            <w:pPr>
              <w:tabs>
                <w:tab w:val="left" w:pos="551"/>
              </w:tabs>
              <w:jc w:val="left"/>
              <w:rPr>
                <w:rFonts w:eastAsia="Yu Mincho"/>
                <w:lang w:val="en-US" w:eastAsia="ja-JP"/>
              </w:rPr>
            </w:pPr>
            <w:r>
              <w:rPr>
                <w:rFonts w:eastAsia="Yu Mincho"/>
                <w:lang w:val="en-US" w:eastAsia="ja-JP"/>
              </w:rPr>
              <w:t>N</w:t>
            </w:r>
          </w:p>
        </w:tc>
        <w:tc>
          <w:tcPr>
            <w:tcW w:w="1464" w:type="dxa"/>
          </w:tcPr>
          <w:p w14:paraId="3699908C" w14:textId="77777777" w:rsidR="007A5138" w:rsidRDefault="007A5138" w:rsidP="007A5138">
            <w:pPr>
              <w:tabs>
                <w:tab w:val="left" w:pos="551"/>
              </w:tabs>
              <w:jc w:val="left"/>
              <w:rPr>
                <w:rFonts w:eastAsia="Yu Mincho"/>
                <w:lang w:val="en-US" w:eastAsia="ja-JP"/>
              </w:rPr>
            </w:pPr>
          </w:p>
        </w:tc>
        <w:tc>
          <w:tcPr>
            <w:tcW w:w="5227" w:type="dxa"/>
          </w:tcPr>
          <w:p w14:paraId="29323EE8" w14:textId="77777777" w:rsidR="007A5138" w:rsidRDefault="007A5138" w:rsidP="007A5138">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Yu Mincho"/>
                <w:lang w:val="en-US" w:eastAsia="ja-JP"/>
              </w:rPr>
            </w:pPr>
            <w:r>
              <w:rPr>
                <w:rFonts w:eastAsia="Yu Mincho"/>
                <w:lang w:val="en-US" w:eastAsia="ja-JP"/>
              </w:rPr>
              <w:t>If RAN1 does not reach to an agreement/conclusion on whether X is</w:t>
            </w:r>
            <w:r w:rsidR="00FC30A3">
              <w:rPr>
                <w:rFonts w:eastAsia="Yu Mincho"/>
                <w:lang w:val="en-US" w:eastAsia="ja-JP"/>
              </w:rPr>
              <w:t xml:space="preserve"> the</w:t>
            </w:r>
            <w:r>
              <w:rPr>
                <w:rFonts w:eastAsia="Yu Mincho"/>
                <w:lang w:val="en-US" w:eastAsia="ja-JP"/>
              </w:rPr>
              <w:t xml:space="preserve"> minimum or </w:t>
            </w:r>
            <w:r w:rsidR="00FC30A3">
              <w:rPr>
                <w:rFonts w:eastAsia="Yu Mincho"/>
                <w:lang w:val="en-US" w:eastAsia="ja-JP"/>
              </w:rPr>
              <w:t xml:space="preserve">the </w:t>
            </w:r>
            <w:r>
              <w:rPr>
                <w:rFonts w:eastAsia="Yu Mincho"/>
                <w:lang w:val="en-US" w:eastAsia="ja-JP"/>
              </w:rPr>
              <w:t>only value, asking RAN plenary guidance would be the most efficient way under the current circumstance.</w:t>
            </w:r>
          </w:p>
        </w:tc>
      </w:tr>
      <w:tr w:rsidR="00017365" w14:paraId="7101EE4F" w14:textId="77777777" w:rsidTr="002530D7">
        <w:tc>
          <w:tcPr>
            <w:tcW w:w="1479" w:type="dxa"/>
          </w:tcPr>
          <w:p w14:paraId="45D7F7FF" w14:textId="3CC15190" w:rsidR="00017365" w:rsidRDefault="006511D8" w:rsidP="007A5138">
            <w:pPr>
              <w:jc w:val="left"/>
              <w:rPr>
                <w:rFonts w:eastAsia="Yu Mincho"/>
                <w:lang w:val="en-US" w:eastAsia="ja-JP"/>
              </w:rPr>
            </w:pPr>
            <w:r>
              <w:rPr>
                <w:rFonts w:eastAsia="Yu Mincho"/>
                <w:lang w:val="en-US" w:eastAsia="ja-JP"/>
              </w:rPr>
              <w:t>SONY</w:t>
            </w:r>
          </w:p>
        </w:tc>
        <w:tc>
          <w:tcPr>
            <w:tcW w:w="1464" w:type="dxa"/>
          </w:tcPr>
          <w:p w14:paraId="0951CEED" w14:textId="43A513B8" w:rsidR="00017365" w:rsidRDefault="00017365" w:rsidP="007A5138">
            <w:pPr>
              <w:tabs>
                <w:tab w:val="left" w:pos="551"/>
              </w:tabs>
              <w:jc w:val="left"/>
              <w:rPr>
                <w:rFonts w:eastAsia="Yu Mincho"/>
                <w:lang w:val="en-US" w:eastAsia="ja-JP"/>
              </w:rPr>
            </w:pPr>
            <w:r>
              <w:rPr>
                <w:rFonts w:eastAsia="Yu Mincho"/>
                <w:lang w:val="en-US" w:eastAsia="ja-JP"/>
              </w:rPr>
              <w:t>N</w:t>
            </w:r>
          </w:p>
        </w:tc>
        <w:tc>
          <w:tcPr>
            <w:tcW w:w="1464" w:type="dxa"/>
          </w:tcPr>
          <w:p w14:paraId="227C130C" w14:textId="77777777" w:rsidR="00017365" w:rsidRDefault="00017365" w:rsidP="007A5138">
            <w:pPr>
              <w:tabs>
                <w:tab w:val="left" w:pos="551"/>
              </w:tabs>
              <w:jc w:val="left"/>
              <w:rPr>
                <w:rFonts w:eastAsia="Yu Mincho"/>
                <w:lang w:val="en-US" w:eastAsia="ja-JP"/>
              </w:rPr>
            </w:pPr>
          </w:p>
        </w:tc>
        <w:tc>
          <w:tcPr>
            <w:tcW w:w="5227" w:type="dxa"/>
          </w:tcPr>
          <w:p w14:paraId="0CF368A3" w14:textId="3CD85BA9" w:rsidR="00017365" w:rsidRDefault="00017365" w:rsidP="007A5138">
            <w:pPr>
              <w:jc w:val="left"/>
              <w:rPr>
                <w:rFonts w:eastAsia="Yu Mincho"/>
                <w:lang w:val="en-US" w:eastAsia="ja-JP"/>
              </w:rPr>
            </w:pPr>
            <w:r>
              <w:rPr>
                <w:rFonts w:eastAsia="Yu Mincho"/>
                <w:lang w:val="en-US" w:eastAsia="ja-JP"/>
              </w:rPr>
              <w:t xml:space="preserve">RANP agreed that the peak rate is 10Mbps. </w:t>
            </w:r>
            <w:r w:rsidR="0092040A">
              <w:rPr>
                <w:rFonts w:eastAsia="Yu Mincho"/>
                <w:lang w:val="en-US" w:eastAsia="ja-JP"/>
              </w:rPr>
              <w:t>There is hence a single peak rate (10 Mbps) and both a minimum peak rate and a maximum peak rate.</w:t>
            </w:r>
          </w:p>
        </w:tc>
      </w:tr>
    </w:tbl>
    <w:p w14:paraId="336E79B0" w14:textId="77777777" w:rsidR="00DD6239" w:rsidRPr="00365ACB"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000000">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000000">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000000">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000000">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000000">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000000">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000000">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000000">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000000">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000000">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000000">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000000">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000000">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000000">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000000">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000000">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000000">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000000">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000000">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000000">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000000">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000000">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000000">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000000">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000000">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000000">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000000">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000000">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000000">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000000">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000000">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000000">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000000">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000000">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000000">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000000">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000000">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000000">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000000">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000000">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000000">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000000">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863F" w14:textId="77777777" w:rsidR="00C20312" w:rsidRDefault="00C20312">
      <w:pPr>
        <w:spacing w:line="240" w:lineRule="auto"/>
      </w:pPr>
      <w:r>
        <w:separator/>
      </w:r>
    </w:p>
  </w:endnote>
  <w:endnote w:type="continuationSeparator" w:id="0">
    <w:p w14:paraId="716D5FA7" w14:textId="77777777" w:rsidR="00C20312" w:rsidRDefault="00C20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7DC2" w14:textId="77777777" w:rsidR="00C20312" w:rsidRDefault="00C20312">
      <w:pPr>
        <w:spacing w:after="0" w:line="240" w:lineRule="auto"/>
      </w:pPr>
      <w:r>
        <w:separator/>
      </w:r>
    </w:p>
  </w:footnote>
  <w:footnote w:type="continuationSeparator" w:id="0">
    <w:p w14:paraId="4643844A" w14:textId="77777777" w:rsidR="00C20312" w:rsidRDefault="00C20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02290427">
    <w:abstractNumId w:val="20"/>
  </w:num>
  <w:num w:numId="2" w16cid:durableId="256714375">
    <w:abstractNumId w:val="3"/>
  </w:num>
  <w:num w:numId="3" w16cid:durableId="366030580">
    <w:abstractNumId w:val="2"/>
  </w:num>
  <w:num w:numId="4" w16cid:durableId="650405760">
    <w:abstractNumId w:val="25"/>
  </w:num>
  <w:num w:numId="5" w16cid:durableId="1303149547">
    <w:abstractNumId w:val="33"/>
    <w:lvlOverride w:ilvl="0">
      <w:startOverride w:val="1"/>
    </w:lvlOverride>
  </w:num>
  <w:num w:numId="6" w16cid:durableId="2013140809">
    <w:abstractNumId w:val="34"/>
  </w:num>
  <w:num w:numId="7" w16cid:durableId="1044403199">
    <w:abstractNumId w:val="48"/>
  </w:num>
  <w:num w:numId="8" w16cid:durableId="450710201">
    <w:abstractNumId w:val="63"/>
  </w:num>
  <w:num w:numId="9" w16cid:durableId="565144597">
    <w:abstractNumId w:val="68"/>
  </w:num>
  <w:num w:numId="10" w16cid:durableId="602612194">
    <w:abstractNumId w:val="50"/>
  </w:num>
  <w:num w:numId="11" w16cid:durableId="675687621">
    <w:abstractNumId w:val="27"/>
  </w:num>
  <w:num w:numId="12" w16cid:durableId="534580805">
    <w:abstractNumId w:val="39"/>
  </w:num>
  <w:num w:numId="13" w16cid:durableId="1714111426">
    <w:abstractNumId w:val="21"/>
  </w:num>
  <w:num w:numId="14" w16cid:durableId="235363603">
    <w:abstractNumId w:val="55"/>
  </w:num>
  <w:num w:numId="15" w16cid:durableId="2100251896">
    <w:abstractNumId w:val="6"/>
  </w:num>
  <w:num w:numId="16" w16cid:durableId="1885828289">
    <w:abstractNumId w:val="24"/>
  </w:num>
  <w:num w:numId="17" w16cid:durableId="262081749">
    <w:abstractNumId w:val="12"/>
  </w:num>
  <w:num w:numId="18" w16cid:durableId="1567690315">
    <w:abstractNumId w:val="23"/>
  </w:num>
  <w:num w:numId="19" w16cid:durableId="1153328197">
    <w:abstractNumId w:val="56"/>
  </w:num>
  <w:num w:numId="20" w16cid:durableId="784422893">
    <w:abstractNumId w:val="49"/>
  </w:num>
  <w:num w:numId="21" w16cid:durableId="284427231">
    <w:abstractNumId w:val="58"/>
  </w:num>
  <w:num w:numId="22" w16cid:durableId="1063716820">
    <w:abstractNumId w:val="40"/>
  </w:num>
  <w:num w:numId="23" w16cid:durableId="1990790318">
    <w:abstractNumId w:val="4"/>
  </w:num>
  <w:num w:numId="24" w16cid:durableId="407659498">
    <w:abstractNumId w:val="54"/>
  </w:num>
  <w:num w:numId="25" w16cid:durableId="220404328">
    <w:abstractNumId w:val="57"/>
  </w:num>
  <w:num w:numId="26" w16cid:durableId="376243966">
    <w:abstractNumId w:val="45"/>
  </w:num>
  <w:num w:numId="27" w16cid:durableId="2028823220">
    <w:abstractNumId w:val="41"/>
  </w:num>
  <w:num w:numId="28" w16cid:durableId="1788813772">
    <w:abstractNumId w:val="66"/>
  </w:num>
  <w:num w:numId="29" w16cid:durableId="1542744521">
    <w:abstractNumId w:val="11"/>
  </w:num>
  <w:num w:numId="30" w16cid:durableId="373237806">
    <w:abstractNumId w:val="1"/>
  </w:num>
  <w:num w:numId="31" w16cid:durableId="1432816154">
    <w:abstractNumId w:val="42"/>
  </w:num>
  <w:num w:numId="32" w16cid:durableId="1749964918">
    <w:abstractNumId w:val="15"/>
  </w:num>
  <w:num w:numId="33" w16cid:durableId="1409615969">
    <w:abstractNumId w:val="61"/>
  </w:num>
  <w:num w:numId="34" w16cid:durableId="596065527">
    <w:abstractNumId w:val="22"/>
  </w:num>
  <w:num w:numId="35" w16cid:durableId="1079256606">
    <w:abstractNumId w:val="28"/>
  </w:num>
  <w:num w:numId="36" w16cid:durableId="1699622507">
    <w:abstractNumId w:val="46"/>
  </w:num>
  <w:num w:numId="37" w16cid:durableId="1159812582">
    <w:abstractNumId w:val="64"/>
  </w:num>
  <w:num w:numId="38" w16cid:durableId="1441681395">
    <w:abstractNumId w:val="31"/>
  </w:num>
  <w:num w:numId="39" w16cid:durableId="1463501091">
    <w:abstractNumId w:val="47"/>
  </w:num>
  <w:num w:numId="40" w16cid:durableId="791175006">
    <w:abstractNumId w:val="8"/>
  </w:num>
  <w:num w:numId="41" w16cid:durableId="985282702">
    <w:abstractNumId w:val="13"/>
  </w:num>
  <w:num w:numId="42" w16cid:durableId="1705475235">
    <w:abstractNumId w:val="52"/>
  </w:num>
  <w:num w:numId="43" w16cid:durableId="2030064644">
    <w:abstractNumId w:val="70"/>
  </w:num>
  <w:num w:numId="44" w16cid:durableId="182986093">
    <w:abstractNumId w:val="69"/>
  </w:num>
  <w:num w:numId="45" w16cid:durableId="348871471">
    <w:abstractNumId w:val="60"/>
  </w:num>
  <w:num w:numId="46" w16cid:durableId="1411778375">
    <w:abstractNumId w:val="5"/>
  </w:num>
  <w:num w:numId="47" w16cid:durableId="448399169">
    <w:abstractNumId w:val="59"/>
  </w:num>
  <w:num w:numId="48" w16cid:durableId="1502621834">
    <w:abstractNumId w:val="19"/>
  </w:num>
  <w:num w:numId="49" w16cid:durableId="385493995">
    <w:abstractNumId w:val="9"/>
  </w:num>
  <w:num w:numId="50" w16cid:durableId="1240603008">
    <w:abstractNumId w:val="67"/>
  </w:num>
  <w:num w:numId="51" w16cid:durableId="506679060">
    <w:abstractNumId w:val="26"/>
  </w:num>
  <w:num w:numId="52" w16cid:durableId="1348025402">
    <w:abstractNumId w:val="29"/>
  </w:num>
  <w:num w:numId="53" w16cid:durableId="861935929">
    <w:abstractNumId w:val="51"/>
  </w:num>
  <w:num w:numId="54" w16cid:durableId="609240796">
    <w:abstractNumId w:val="38"/>
  </w:num>
  <w:num w:numId="55" w16cid:durableId="1767069685">
    <w:abstractNumId w:val="44"/>
  </w:num>
  <w:num w:numId="56" w16cid:durableId="1693219586">
    <w:abstractNumId w:val="17"/>
  </w:num>
  <w:num w:numId="57" w16cid:durableId="1709143996">
    <w:abstractNumId w:val="62"/>
  </w:num>
  <w:num w:numId="58" w16cid:durableId="713238636">
    <w:abstractNumId w:val="30"/>
  </w:num>
  <w:num w:numId="59" w16cid:durableId="173694293">
    <w:abstractNumId w:val="37"/>
  </w:num>
  <w:num w:numId="60" w16cid:durableId="1202323774">
    <w:abstractNumId w:val="10"/>
  </w:num>
  <w:num w:numId="61" w16cid:durableId="1721052845">
    <w:abstractNumId w:val="18"/>
  </w:num>
  <w:num w:numId="62" w16cid:durableId="893540393">
    <w:abstractNumId w:val="35"/>
  </w:num>
  <w:num w:numId="63" w16cid:durableId="915016301">
    <w:abstractNumId w:val="32"/>
  </w:num>
  <w:num w:numId="64" w16cid:durableId="965963020">
    <w:abstractNumId w:val="0"/>
  </w:num>
  <w:num w:numId="65" w16cid:durableId="1475878588">
    <w:abstractNumId w:val="71"/>
  </w:num>
  <w:num w:numId="66" w16cid:durableId="1682320279">
    <w:abstractNumId w:val="43"/>
  </w:num>
  <w:num w:numId="67" w16cid:durableId="1871381269">
    <w:abstractNumId w:val="36"/>
  </w:num>
  <w:num w:numId="68" w16cid:durableId="1275290015">
    <w:abstractNumId w:val="7"/>
  </w:num>
  <w:num w:numId="69" w16cid:durableId="2059234545">
    <w:abstractNumId w:val="65"/>
  </w:num>
  <w:num w:numId="70" w16cid:durableId="605238960">
    <w:abstractNumId w:val="14"/>
  </w:num>
  <w:num w:numId="71" w16cid:durableId="643315707">
    <w:abstractNumId w:val="53"/>
  </w:num>
  <w:num w:numId="72" w16cid:durableId="143479041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6.zip" TargetMode="External"/><Relationship Id="rId39" Type="http://schemas.openxmlformats.org/officeDocument/2006/relationships/hyperlink" Target="https://www.3gpp.org/ftp/TSG_RAN/WG1_RL1/TSGR1_112b-e/Docs/R1-2302715.zip" TargetMode="External"/><Relationship Id="rId21" Type="http://schemas.openxmlformats.org/officeDocument/2006/relationships/package" Target="embeddings/Microsoft_Visio_Drawing1.vsdx"/><Relationship Id="rId34" Type="http://schemas.openxmlformats.org/officeDocument/2006/relationships/hyperlink" Target="https://www.3gpp.org/ftp/TSG_RAN/WG1_RL1/TSGR1_112b-e/Docs/R1-2302323.zip" TargetMode="External"/><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61" Type="http://schemas.openxmlformats.org/officeDocument/2006/relationships/hyperlink" Target="https://www.3gpp.org/ftp/TSG_RAN/WG1_RL1/TSGR1_112b-e/Docs/R1-2302994.zip" TargetMode="Externa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6" ma:contentTypeDescription="Create a new document." ma:contentTypeScope="" ma:versionID="5cc6bab86729e80c6eabcafd0a84b85a">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131e1f64bf22886dee15c5be518f78a7"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b9d403-1823-4ec6-b2f2-250b7876d0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75a0cb-aabc-4486-bcab-19c2ce2ceeee}" ma:internalName="TaxCatchAll" ma:showField="CatchAllData" ma:web="55d979c1-5249-49b1-9d13-48b77d46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5d979c1-5249-49b1-9d13-48b77d465bf7" xsi:nil="true"/>
    <lcf76f155ced4ddcb4097134ff3c332f xmlns="fed6b700-95b7-4bcd-9420-776afa9d3e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4.xml><?xml version="1.0" encoding="utf-8"?>
<ds:datastoreItem xmlns:ds="http://schemas.openxmlformats.org/officeDocument/2006/customXml" ds:itemID="{2F8FD040-D154-4EC3-819B-741361B12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55d979c1-5249-49b1-9d13-48b77d465bf7"/>
    <ds:schemaRef ds:uri="fed6b700-95b7-4bcd-9420-776afa9d3ef7"/>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43</TotalTime>
  <Pages>12</Pages>
  <Words>41475</Words>
  <Characters>236413</Characters>
  <Application>Microsoft Office Word</Application>
  <DocSecurity>0</DocSecurity>
  <Lines>1970</Lines>
  <Paragraphs>554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Beale, Martin</cp:lastModifiedBy>
  <cp:revision>34</cp:revision>
  <dcterms:created xsi:type="dcterms:W3CDTF">2023-04-25T13:41:00Z</dcterms:created>
  <dcterms:modified xsi:type="dcterms:W3CDTF">2023-04-25T14:40:00Z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0x010100FDC8B9D4742BFB49B26D0BA2DD6AE53A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