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2448" w14:textId="6283708D" w:rsidR="000B3B00" w:rsidRDefault="00685DB3">
      <w:pPr>
        <w:pStyle w:val="ab"/>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ab"/>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af6"/>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af6"/>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맑은 고딕"/>
                <w:lang w:val="en-US" w:eastAsia="ko-KR"/>
              </w:rPr>
            </w:pPr>
            <w:r>
              <w:rPr>
                <w:rFonts w:eastAsia="맑은 고딕"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맑은 고딕"/>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맑은 고딕"/>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맑은 고딕"/>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r>
              <w:rPr>
                <w:rFonts w:eastAsia="Yu Mincho"/>
                <w:lang w:val="en-US" w:eastAsia="ja-JP"/>
              </w:rPr>
              <w:t>Zhisong Zuo</w:t>
            </w:r>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맑은 고딕"/>
                <w:lang w:val="en-US" w:eastAsia="ko-KR"/>
              </w:rPr>
            </w:pPr>
            <w:r>
              <w:rPr>
                <w:rFonts w:eastAsia="맑은 고딕" w:hint="eastAsia"/>
                <w:lang w:val="en-US" w:eastAsia="ko-KR"/>
              </w:rPr>
              <w:t>LG</w:t>
            </w:r>
          </w:p>
        </w:tc>
        <w:tc>
          <w:tcPr>
            <w:tcW w:w="1372" w:type="dxa"/>
          </w:tcPr>
          <w:p w14:paraId="57598273" w14:textId="77777777" w:rsidR="000B3B00" w:rsidRDefault="00685DB3">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1FEE5397" w14:textId="77777777" w:rsidR="000B3B00" w:rsidRDefault="00685DB3">
            <w:pPr>
              <w:jc w:val="left"/>
              <w:rPr>
                <w:rFonts w:eastAsia="맑은 고딕"/>
                <w:lang w:val="en-US" w:eastAsia="ko-KR"/>
              </w:rPr>
            </w:pPr>
            <w:r>
              <w:rPr>
                <w:rFonts w:eastAsia="맑은 고딕"/>
                <w:lang w:val="en-US" w:eastAsia="ko-KR"/>
              </w:rPr>
              <w:t xml:space="preserve">We didn’t find the reason why to </w:t>
            </w:r>
            <w:r>
              <w:rPr>
                <w:rFonts w:eastAsia="맑은 고딕" w:hint="eastAsia"/>
                <w:lang w:val="en-US" w:eastAsia="ko-KR"/>
              </w:rPr>
              <w:t>revise the agreem</w:t>
            </w:r>
            <w:r>
              <w:rPr>
                <w:rFonts w:eastAsia="맑은 고딕"/>
                <w:lang w:val="en-US" w:eastAsia="ko-KR"/>
              </w:rPr>
              <w:t>ent is necessary.</w:t>
            </w:r>
          </w:p>
        </w:tc>
      </w:tr>
      <w:tr w:rsidR="000B3B00" w14:paraId="28038C52" w14:textId="77777777">
        <w:tc>
          <w:tcPr>
            <w:tcW w:w="1479" w:type="dxa"/>
          </w:tcPr>
          <w:p w14:paraId="2A2EA223" w14:textId="77777777" w:rsidR="000B3B00" w:rsidRDefault="00685DB3">
            <w:pPr>
              <w:jc w:val="left"/>
              <w:rPr>
                <w:rFonts w:eastAsia="맑은 고딕"/>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맑은 고딕"/>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af0"/>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맑은 고딕"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r w:rsidR="003B6F17" w14:paraId="274E3BE4" w14:textId="77777777" w:rsidTr="001920CF">
        <w:tc>
          <w:tcPr>
            <w:tcW w:w="1479" w:type="dxa"/>
          </w:tcPr>
          <w:p w14:paraId="5E2866CB" w14:textId="750E8654" w:rsidR="003B6F17" w:rsidRDefault="003B6F17">
            <w:pPr>
              <w:jc w:val="left"/>
              <w:rPr>
                <w:rFonts w:eastAsia="맑은 고딕"/>
                <w:lang w:val="en-US" w:eastAsia="ko-KR"/>
              </w:rPr>
            </w:pPr>
            <w:r>
              <w:rPr>
                <w:rFonts w:eastAsia="맑은 고딕"/>
                <w:lang w:val="en-US" w:eastAsia="ko-KR"/>
              </w:rPr>
              <w:t>FL8</w:t>
            </w:r>
          </w:p>
        </w:tc>
        <w:tc>
          <w:tcPr>
            <w:tcW w:w="8152" w:type="dxa"/>
            <w:gridSpan w:val="2"/>
          </w:tcPr>
          <w:p w14:paraId="435B796E" w14:textId="64525FFD" w:rsidR="003B6F17" w:rsidRDefault="003B6F17">
            <w:pPr>
              <w:jc w:val="left"/>
              <w:rPr>
                <w:rFonts w:eastAsia="Yu Mincho"/>
                <w:lang w:val="en-US" w:eastAsia="ja-JP"/>
              </w:rPr>
            </w:pPr>
            <w:r>
              <w:rPr>
                <w:rFonts w:eastAsia="Yu Mincho"/>
                <w:lang w:val="en-US" w:eastAsia="ja-JP"/>
              </w:rPr>
              <w:t xml:space="preserve">Based on </w:t>
            </w:r>
            <w:r w:rsidR="00F27CE8">
              <w:rPr>
                <w:rFonts w:eastAsia="Yu Mincho"/>
                <w:lang w:val="en-US" w:eastAsia="ja-JP"/>
              </w:rPr>
              <w:t xml:space="preserve">these </w:t>
            </w:r>
            <w:r>
              <w:rPr>
                <w:rFonts w:eastAsia="Yu Mincho"/>
                <w:lang w:val="en-US" w:eastAsia="ja-JP"/>
              </w:rPr>
              <w:t>initial received responses</w:t>
            </w:r>
            <w:r w:rsidR="00F27CE8">
              <w:rPr>
                <w:rFonts w:eastAsia="Yu Mincho"/>
                <w:lang w:val="en-US" w:eastAsia="ja-JP"/>
              </w:rPr>
              <w:t xml:space="preserve"> regarding UE BB bandwidth reduction support for 60 kHz SCS, it seems that it would require a WID update to include it as an explicit objective. </w:t>
            </w:r>
            <w:r w:rsidR="00367D2A">
              <w:rPr>
                <w:rFonts w:eastAsia="Yu Mincho"/>
                <w:lang w:val="en-US" w:eastAsia="ja-JP"/>
              </w:rPr>
              <w:t xml:space="preserve">Interested companies </w:t>
            </w:r>
            <w:r w:rsidR="005510DA">
              <w:rPr>
                <w:rFonts w:eastAsia="Yu Mincho"/>
                <w:lang w:val="en-US" w:eastAsia="ja-JP"/>
              </w:rPr>
              <w:t xml:space="preserve">can </w:t>
            </w:r>
            <w:r w:rsidR="00F27CE8">
              <w:rPr>
                <w:rFonts w:eastAsia="Yu Mincho"/>
                <w:lang w:val="en-US" w:eastAsia="ja-JP"/>
              </w:rPr>
              <w:t xml:space="preserve">for example </w:t>
            </w:r>
            <w:r w:rsidR="005510DA">
              <w:rPr>
                <w:rFonts w:eastAsia="Yu Mincho"/>
                <w:lang w:val="en-US" w:eastAsia="ja-JP"/>
              </w:rPr>
              <w:t xml:space="preserve">propose </w:t>
            </w:r>
            <w:r w:rsidR="00367D2A">
              <w:rPr>
                <w:rFonts w:eastAsia="Yu Mincho"/>
                <w:lang w:val="en-US" w:eastAsia="ja-JP"/>
              </w:rPr>
              <w:t xml:space="preserve">such a WID </w:t>
            </w:r>
            <w:r w:rsidR="00032211">
              <w:rPr>
                <w:rFonts w:eastAsia="Yu Mincho"/>
                <w:lang w:val="en-US" w:eastAsia="ja-JP"/>
              </w:rPr>
              <w:t>update</w:t>
            </w:r>
            <w:r w:rsidR="00367D2A">
              <w:rPr>
                <w:rFonts w:eastAsia="Yu Mincho"/>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af6"/>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af6"/>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af6"/>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af6"/>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af6"/>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af6"/>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af6"/>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af6"/>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af6"/>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7F446C0B" w14:textId="77777777" w:rsidR="000B3B00" w:rsidRDefault="00685DB3">
      <w:pPr>
        <w:pStyle w:val="af6"/>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af6"/>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af6"/>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af6"/>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af6"/>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af6"/>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af6"/>
        <w:numPr>
          <w:ilvl w:val="0"/>
          <w:numId w:val="21"/>
        </w:numPr>
        <w:jc w:val="left"/>
        <w:rPr>
          <w:b/>
          <w:bCs/>
          <w:sz w:val="20"/>
          <w:szCs w:val="22"/>
          <w:lang w:val="en-US"/>
        </w:rPr>
      </w:pPr>
      <w:r>
        <w:rPr>
          <w:b/>
          <w:bCs/>
          <w:sz w:val="20"/>
          <w:szCs w:val="22"/>
          <w:lang w:val="en-US"/>
        </w:rPr>
        <w:t>Option 10: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맑은 고딕"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맑은 고딕"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맑은 고딕"/>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맑은 고딕"/>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3"/>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3"/>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af6"/>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af6"/>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af6"/>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af6"/>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0"/>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af6"/>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af6"/>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af6"/>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af6"/>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af6"/>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af6"/>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맑은 고딕"/>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바탕체"/>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맑은 고딕"/>
                <w:lang w:eastAsia="ko-KR"/>
              </w:rPr>
            </w:pPr>
            <w:r>
              <w:rPr>
                <w:rFonts w:eastAsia="맑은 고딕"/>
                <w:lang w:eastAsia="ko-KR"/>
              </w:rPr>
              <w:lastRenderedPageBreak/>
              <w:t>OPPO</w:t>
            </w:r>
          </w:p>
        </w:tc>
        <w:tc>
          <w:tcPr>
            <w:tcW w:w="1372" w:type="dxa"/>
          </w:tcPr>
          <w:p w14:paraId="1B09B901" w14:textId="77777777" w:rsidR="000B3B00" w:rsidRDefault="00685DB3">
            <w:pPr>
              <w:tabs>
                <w:tab w:val="left" w:pos="551"/>
              </w:tabs>
              <w:jc w:val="left"/>
              <w:rPr>
                <w:rFonts w:eastAsia="맑은 고딕"/>
                <w:lang w:val="en-US" w:eastAsia="ko-KR"/>
              </w:rPr>
            </w:pPr>
            <w:r>
              <w:rPr>
                <w:rFonts w:eastAsia="맑은 고딕"/>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맑은 고딕"/>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맑은 고딕"/>
                <w:lang w:val="en-US" w:eastAsia="ko-KR"/>
              </w:rPr>
            </w:pPr>
            <w:r>
              <w:rPr>
                <w:rFonts w:eastAsia="맑은 고딕"/>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맑은 고딕"/>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맑은 고딕"/>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맑은 고딕"/>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af6"/>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af6"/>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80A8B90"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af6"/>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af6"/>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af6"/>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af6"/>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af6"/>
        <w:numPr>
          <w:ilvl w:val="1"/>
          <w:numId w:val="29"/>
        </w:numPr>
        <w:tabs>
          <w:tab w:val="left" w:pos="720"/>
        </w:tabs>
        <w:spacing w:after="0" w:line="240" w:lineRule="auto"/>
        <w:jc w:val="left"/>
        <w:rPr>
          <w:rFonts w:eastAsia="바탕"/>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af6"/>
              <w:numPr>
                <w:ilvl w:val="1"/>
                <w:numId w:val="29"/>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af6"/>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af6"/>
              <w:numPr>
                <w:ilvl w:val="0"/>
                <w:numId w:val="29"/>
              </w:numPr>
              <w:tabs>
                <w:tab w:val="left" w:pos="720"/>
              </w:tabs>
              <w:spacing w:after="0" w:line="240" w:lineRule="auto"/>
              <w:jc w:val="left"/>
              <w:rPr>
                <w:rFonts w:eastAsia="바탕"/>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af6"/>
              <w:numPr>
                <w:ilvl w:val="1"/>
                <w:numId w:val="29"/>
              </w:numPr>
              <w:tabs>
                <w:tab w:val="left" w:pos="720"/>
              </w:tabs>
              <w:spacing w:after="0" w:line="240" w:lineRule="auto"/>
              <w:jc w:val="left"/>
              <w:rPr>
                <w:rFonts w:eastAsia="바탕"/>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af6"/>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맑은 고딕" w:hint="eastAsia"/>
                <w:lang w:val="en-US" w:eastAsia="ko-KR"/>
              </w:rPr>
              <w:lastRenderedPageBreak/>
              <w:t>L</w:t>
            </w:r>
            <w:r>
              <w:rPr>
                <w:rFonts w:eastAsia="맑은 고딕"/>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맑은 고딕"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바탕체"/>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바탕체"/>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맑은 고딕"/>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맑은 고딕"/>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1B28BE84" w14:textId="77777777" w:rsidR="000B3B00" w:rsidRDefault="00685DB3">
            <w:pPr>
              <w:jc w:val="left"/>
              <w:rPr>
                <w:rFonts w:eastAsia="바탕체"/>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0"/>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af6"/>
        <w:numPr>
          <w:ilvl w:val="0"/>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af6"/>
        <w:numPr>
          <w:ilvl w:val="1"/>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af6"/>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af6"/>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0F31BD8" w14:textId="4B4DF7D8" w:rsidR="00792227" w:rsidRPr="00792227" w:rsidRDefault="00685DB3" w:rsidP="00792227">
      <w:pPr>
        <w:pStyle w:val="af6"/>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0"/>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1E714353"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7A3098F9" w14:textId="77777777" w:rsidR="000B3B00" w:rsidRPr="00A42F3E" w:rsidRDefault="00685DB3">
            <w:pPr>
              <w:jc w:val="left"/>
              <w:rPr>
                <w:rFonts w:eastAsia="Yu Mincho"/>
                <w:lang w:val="en-US" w:eastAsia="ja-JP"/>
              </w:rPr>
            </w:pPr>
            <w:r w:rsidRPr="00A42F3E">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Yu Mincho"/>
                <w:lang w:val="en-US" w:eastAsia="ja-JP"/>
              </w:rPr>
            </w:pPr>
            <w:r w:rsidRPr="00A42F3E">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Yu Mincho"/>
                <w:lang w:val="en-US" w:eastAsia="ja-JP"/>
              </w:rPr>
            </w:pPr>
            <w:r w:rsidRPr="00A42F3E">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맑은 고딕"/>
                <w:lang w:val="en-US" w:eastAsia="ko-KR"/>
              </w:rPr>
            </w:pPr>
            <w:r w:rsidRPr="00A42F3E">
              <w:rPr>
                <w:rFonts w:eastAsia="맑은 고딕"/>
                <w:lang w:val="en-US" w:eastAsia="ko-KR"/>
              </w:rPr>
              <w:t>LG</w:t>
            </w:r>
          </w:p>
        </w:tc>
        <w:tc>
          <w:tcPr>
            <w:tcW w:w="1464" w:type="dxa"/>
          </w:tcPr>
          <w:p w14:paraId="5DCDE171" w14:textId="77777777" w:rsidR="000B3B00" w:rsidRPr="00A42F3E" w:rsidRDefault="00685DB3">
            <w:pPr>
              <w:tabs>
                <w:tab w:val="left" w:pos="551"/>
              </w:tabs>
              <w:jc w:val="left"/>
              <w:rPr>
                <w:rFonts w:eastAsia="맑은 고딕"/>
                <w:lang w:val="en-US" w:eastAsia="ko-KR"/>
              </w:rPr>
            </w:pPr>
            <w:r w:rsidRPr="00A42F3E">
              <w:rPr>
                <w:rFonts w:eastAsia="맑은 고딕"/>
                <w:lang w:val="en-US" w:eastAsia="ko-KR"/>
              </w:rPr>
              <w:t>N</w:t>
            </w:r>
          </w:p>
        </w:tc>
        <w:tc>
          <w:tcPr>
            <w:tcW w:w="6688" w:type="dxa"/>
          </w:tcPr>
          <w:p w14:paraId="3E4E87C3" w14:textId="77777777" w:rsidR="000B3B00" w:rsidRPr="00A42F3E" w:rsidRDefault="00685DB3">
            <w:pPr>
              <w:jc w:val="left"/>
              <w:rPr>
                <w:rFonts w:eastAsia="맑은 고딕"/>
                <w:lang w:val="en-US" w:eastAsia="ko-KR"/>
              </w:rPr>
            </w:pPr>
            <w:r w:rsidRPr="00A42F3E">
              <w:rPr>
                <w:rFonts w:eastAsia="맑은 고딕"/>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4A836210" w14:textId="77777777" w:rsidR="000B3B00" w:rsidRPr="00A42F3E" w:rsidRDefault="00685DB3">
            <w:pPr>
              <w:jc w:val="left"/>
              <w:rPr>
                <w:rFonts w:eastAsia="Yu Mincho"/>
                <w:lang w:val="en-US" w:eastAsia="ja-JP"/>
              </w:rPr>
            </w:pPr>
            <w:r w:rsidRPr="00A42F3E">
              <w:rPr>
                <w:rFonts w:eastAsia="Yu Mincho"/>
                <w:lang w:val="en-US" w:eastAsia="ja-JP"/>
              </w:rPr>
              <w:t>We cannot accept this proposal especially for the 2</w:t>
            </w:r>
            <w:r w:rsidRPr="00A42F3E">
              <w:rPr>
                <w:rFonts w:eastAsia="Yu Mincho"/>
                <w:vertAlign w:val="superscript"/>
                <w:lang w:val="en-US" w:eastAsia="ja-JP"/>
              </w:rPr>
              <w:t>nd</w:t>
            </w:r>
            <w:r w:rsidRPr="00A42F3E">
              <w:rPr>
                <w:rFonts w:eastAsia="Yu Mincho"/>
                <w:lang w:val="en-US" w:eastAsia="ja-JP"/>
              </w:rPr>
              <w:t xml:space="preserve"> bullet. </w:t>
            </w:r>
          </w:p>
          <w:p w14:paraId="2D55E1BF" w14:textId="77777777" w:rsidR="000B3B00" w:rsidRPr="00A42F3E" w:rsidRDefault="00685DB3">
            <w:pPr>
              <w:jc w:val="left"/>
              <w:rPr>
                <w:rFonts w:eastAsia="Yu Mincho"/>
                <w:lang w:val="en-US" w:eastAsia="ja-JP"/>
              </w:rPr>
            </w:pPr>
            <w:r w:rsidRPr="00A42F3E">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Yu Mincho"/>
                <w:lang w:val="en-US" w:eastAsia="ja-JP"/>
              </w:rPr>
            </w:pPr>
            <w:r w:rsidRPr="00A42F3E">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Yu Mincho"/>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Yu Mincho"/>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1C078BC1" w14:textId="77777777" w:rsidR="000B3B00" w:rsidRPr="00A42F3E" w:rsidRDefault="00685DB3">
            <w:pPr>
              <w:jc w:val="left"/>
              <w:rPr>
                <w:rFonts w:eastAsia="Yu Mincho"/>
                <w:lang w:val="en-US" w:eastAsia="ja-JP"/>
              </w:rPr>
            </w:pPr>
            <w:r w:rsidRPr="00A42F3E">
              <w:rPr>
                <w:rFonts w:eastAsia="Yu Mincho"/>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lastRenderedPageBreak/>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Yu Mincho"/>
                <w:lang w:val="en-US" w:eastAsia="ja-JP"/>
              </w:rPr>
            </w:pPr>
            <w:r w:rsidRPr="00A42F3E">
              <w:rPr>
                <w:rFonts w:eastAsia="Yu Mincho"/>
                <w:lang w:val="en-US" w:eastAsia="ja-JP"/>
              </w:rPr>
              <w:lastRenderedPageBreak/>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af6"/>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af6"/>
              <w:numPr>
                <w:ilvl w:val="0"/>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af6"/>
              <w:numPr>
                <w:ilvl w:val="1"/>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580BF6FF" w14:textId="77777777" w:rsidR="000B3B00" w:rsidRPr="00A42F3E" w:rsidRDefault="00685DB3">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af6"/>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af6"/>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Yu Mincho"/>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af6"/>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We support vivo’s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af6"/>
              <w:numPr>
                <w:ilvl w:val="0"/>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af6"/>
              <w:numPr>
                <w:ilvl w:val="1"/>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12D48785" w14:textId="77777777" w:rsidR="000B3B00" w:rsidRPr="00A42F3E" w:rsidRDefault="00685DB3">
            <w:pPr>
              <w:pStyle w:val="af6"/>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af6"/>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af6"/>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Yu Mincho"/>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SimSun"/>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af6"/>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af6"/>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af6"/>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af6"/>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af6"/>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af6"/>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af6"/>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SimSun"/>
                <w:lang w:val="en-US" w:eastAsia="zh-CN"/>
              </w:rPr>
            </w:pPr>
            <w:r w:rsidRPr="00A42F3E">
              <w:rPr>
                <w:rFonts w:eastAsia="SimSun"/>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Yu Mincho"/>
                <w:lang w:val="en-US" w:eastAsia="zh-CN"/>
              </w:rPr>
            </w:pPr>
          </w:p>
        </w:tc>
        <w:tc>
          <w:tcPr>
            <w:tcW w:w="6688" w:type="dxa"/>
          </w:tcPr>
          <w:p w14:paraId="3FF00735" w14:textId="77777777" w:rsidR="000B3B00" w:rsidRPr="00A42F3E" w:rsidRDefault="00685DB3">
            <w:pPr>
              <w:jc w:val="left"/>
              <w:rPr>
                <w:rFonts w:eastAsia="SimSun"/>
                <w:lang w:val="en-US" w:eastAsia="zh-CN"/>
              </w:rPr>
            </w:pPr>
            <w:r w:rsidRPr="00A42F3E">
              <w:rPr>
                <w:rFonts w:eastAsia="SimSun"/>
                <w:lang w:val="en-US" w:eastAsia="zh-CN"/>
              </w:rPr>
              <w:t xml:space="preserve">We can accept </w:t>
            </w:r>
            <w:r w:rsidRPr="00A42F3E">
              <w:rPr>
                <w:rFonts w:eastAsia="MS PGothic"/>
                <w:lang w:val="en-US"/>
              </w:rPr>
              <w:t>X = 1/0.5 ms for 15/30 kHz SCS</w:t>
            </w:r>
            <w:r w:rsidRPr="00A42F3E">
              <w:rPr>
                <w:rFonts w:eastAsia="SimSun"/>
                <w:lang w:val="en-US" w:eastAsia="zh-CN"/>
              </w:rPr>
              <w:t>.</w:t>
            </w:r>
          </w:p>
          <w:p w14:paraId="7651575D" w14:textId="77777777" w:rsidR="000B3B00" w:rsidRPr="00A42F3E" w:rsidRDefault="00685DB3">
            <w:pPr>
              <w:jc w:val="left"/>
              <w:rPr>
                <w:rFonts w:eastAsia="SimSun"/>
                <w:lang w:val="en-US" w:eastAsia="zh-CN"/>
              </w:rPr>
            </w:pPr>
            <w:r w:rsidRPr="00A42F3E">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SimSun"/>
                <w:lang w:val="sv-SE" w:eastAsia="zh-CN"/>
              </w:rPr>
            </w:pPr>
            <w:r w:rsidRPr="00A42F3E">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6053F774"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N</w:t>
            </w:r>
          </w:p>
        </w:tc>
        <w:tc>
          <w:tcPr>
            <w:tcW w:w="6688" w:type="dxa"/>
          </w:tcPr>
          <w:p w14:paraId="10490AEA" w14:textId="77777777" w:rsidR="000B3B00" w:rsidRPr="00A42F3E" w:rsidRDefault="00685DB3">
            <w:pPr>
              <w:jc w:val="left"/>
              <w:rPr>
                <w:rFonts w:eastAsia="Yu Mincho"/>
                <w:lang w:val="en-US" w:eastAsia="ja-JP"/>
              </w:rPr>
            </w:pPr>
            <w:r w:rsidRPr="00A42F3E">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SimSun"/>
                <w:lang w:val="en-US" w:eastAsia="zh-CN"/>
              </w:rPr>
            </w:pPr>
            <w:r w:rsidRPr="00A42F3E">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Yu Mincho"/>
                <w:lang w:eastAsia="ja-JP"/>
              </w:rPr>
            </w:pPr>
            <w:r w:rsidRPr="00A42F3E">
              <w:rPr>
                <w:rFonts w:eastAsia="Yu Mincho"/>
                <w:lang w:eastAsia="ja-JP"/>
              </w:rPr>
              <w:t>OPPO</w:t>
            </w:r>
          </w:p>
        </w:tc>
        <w:tc>
          <w:tcPr>
            <w:tcW w:w="1464" w:type="dxa"/>
          </w:tcPr>
          <w:p w14:paraId="0F44B6C6"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24747D" w14:textId="77777777" w:rsidR="000B3B00" w:rsidRPr="00A42F3E" w:rsidRDefault="00685DB3">
            <w:pPr>
              <w:jc w:val="left"/>
              <w:rPr>
                <w:rFonts w:eastAsia="Yu Mincho"/>
                <w:lang w:val="en-US" w:eastAsia="ja-JP"/>
              </w:rPr>
            </w:pPr>
            <w:r w:rsidRPr="00A42F3E">
              <w:rPr>
                <w:rFonts w:eastAsia="Yu Mincho"/>
                <w:lang w:val="en-US" w:eastAsia="ja-JP"/>
              </w:rPr>
              <w:t>We still think the 0.5/0.25 ms would be sufficient. And this also avoid TDRA table problem</w:t>
            </w:r>
          </w:p>
          <w:p w14:paraId="4395BFD8" w14:textId="77777777" w:rsidR="000B3B00" w:rsidRPr="00A42F3E" w:rsidRDefault="00685DB3">
            <w:pPr>
              <w:jc w:val="left"/>
              <w:rPr>
                <w:rFonts w:eastAsia="Yu Mincho"/>
                <w:lang w:val="en-US" w:eastAsia="ja-JP"/>
              </w:rPr>
            </w:pPr>
            <w:r w:rsidRPr="00A42F3E">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72CF6BB1" w14:textId="77777777" w:rsidR="000B3B00" w:rsidRPr="00A42F3E" w:rsidRDefault="000B3B00">
            <w:pPr>
              <w:tabs>
                <w:tab w:val="left" w:pos="551"/>
              </w:tabs>
              <w:jc w:val="left"/>
              <w:rPr>
                <w:rFonts w:eastAsia="Yu Mincho"/>
                <w:lang w:val="en-US" w:eastAsia="ja-JP"/>
              </w:rPr>
            </w:pPr>
          </w:p>
        </w:tc>
        <w:tc>
          <w:tcPr>
            <w:tcW w:w="6688" w:type="dxa"/>
          </w:tcPr>
          <w:p w14:paraId="1A63546C" w14:textId="77777777" w:rsidR="000B3B00" w:rsidRPr="00A42F3E" w:rsidRDefault="00685DB3">
            <w:pPr>
              <w:jc w:val="left"/>
              <w:rPr>
                <w:rFonts w:eastAsia="SimSun"/>
                <w:lang w:val="en-US" w:eastAsia="zh-CN"/>
              </w:rPr>
            </w:pPr>
            <w:r w:rsidRPr="00A42F3E">
              <w:rPr>
                <w:rFonts w:eastAsia="SimSun"/>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SimSun"/>
                <w:lang w:val="en-US" w:eastAsia="zh-CN"/>
              </w:rPr>
            </w:pPr>
            <w:r w:rsidRPr="00A42F3E">
              <w:rPr>
                <w:rFonts w:eastAsia="SimSun"/>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SimSun"/>
                <w:lang w:val="en-US" w:eastAsia="zh-CN"/>
              </w:rPr>
              <w:t xml:space="preserve"> is impossible. NW </w:t>
            </w:r>
            <w:r w:rsidRPr="00A42F3E">
              <w:rPr>
                <w:rFonts w:eastAsia="Yu Mincho"/>
                <w:lang w:val="en-US" w:eastAsia="ja-JP"/>
              </w:rPr>
              <w:t>is not allowed to schedule each UE type with Msg2 and Msg3 properly</w:t>
            </w:r>
            <w:r w:rsidRPr="00A42F3E">
              <w:rPr>
                <w:rFonts w:eastAsia="SimSun"/>
                <w:lang w:val="en-US" w:eastAsia="zh-CN"/>
              </w:rPr>
              <w:t>.</w:t>
            </w:r>
          </w:p>
          <w:p w14:paraId="350CFAEE"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SimSun"/>
                <w:lang w:val="en-US" w:eastAsia="zh-CN"/>
              </w:rPr>
            </w:pPr>
            <w:r w:rsidRPr="00A42F3E">
              <w:rPr>
                <w:rFonts w:eastAsia="SimSun"/>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SimSun"/>
                <w:lang w:val="en-US" w:eastAsia="zh-CN"/>
              </w:rPr>
            </w:pPr>
            <w:r w:rsidRPr="00A42F3E">
              <w:rPr>
                <w:rFonts w:eastAsia="SimSun"/>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SimSun"/>
                <w:lang w:val="en-US" w:eastAsia="zh-CN"/>
              </w:rPr>
            </w:pPr>
            <w:r w:rsidRPr="00A42F3E">
              <w:rPr>
                <w:rFonts w:eastAsia="SimSun"/>
                <w:lang w:val="en-US" w:eastAsia="zh-CN"/>
              </w:rPr>
              <w:t xml:space="preserve">Additionally, if there is no Rel-17 RedCap UE early indication, it is nature that there is no separate initial BWP for Rel-17 RedCap UE. Then the following </w:t>
            </w:r>
            <w:r w:rsidRPr="00A42F3E">
              <w:rPr>
                <w:rFonts w:eastAsia="SimSun"/>
                <w:lang w:val="en-US" w:eastAsia="zh-CN"/>
              </w:rPr>
              <w:lastRenderedPageBreak/>
              <w:t>subbullet impl</w:t>
            </w:r>
            <w:r w:rsidR="00CB231A">
              <w:rPr>
                <w:rFonts w:eastAsia="SimSun"/>
                <w:lang w:val="en-US" w:eastAsia="zh-CN"/>
              </w:rPr>
              <w:t>ies</w:t>
            </w:r>
            <w:r w:rsidRPr="00A42F3E">
              <w:rPr>
                <w:rFonts w:eastAsia="SimSun"/>
                <w:lang w:val="en-US" w:eastAsia="zh-CN"/>
              </w:rPr>
              <w:t xml:space="preserve"> a</w:t>
            </w:r>
            <w:r w:rsidR="00CB231A">
              <w:rPr>
                <w:rFonts w:eastAsia="SimSun"/>
                <w:lang w:val="en-US" w:eastAsia="zh-CN"/>
              </w:rPr>
              <w:t>n</w:t>
            </w:r>
            <w:r w:rsidRPr="00A42F3E">
              <w:rPr>
                <w:rFonts w:eastAsia="SimSun"/>
                <w:lang w:val="en-US" w:eastAsia="zh-CN"/>
              </w:rPr>
              <w:t xml:space="preserve"> additional separate initial BWP for Rel-18 RedCap UE is supported.</w:t>
            </w:r>
          </w:p>
          <w:p w14:paraId="20A7732D" w14:textId="77777777" w:rsidR="000B3B00" w:rsidRPr="00A42F3E" w:rsidRDefault="00685DB3">
            <w:pPr>
              <w:pStyle w:val="af6"/>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SimSun"/>
                <w:lang w:val="en-US" w:eastAsia="zh-CN"/>
              </w:rPr>
            </w:pPr>
            <w:r w:rsidRPr="00A42F3E">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w:t>
            </w:r>
            <w:r w:rsidR="00861814">
              <w:rPr>
                <w:rFonts w:eastAsia="SimSun"/>
                <w:lang w:val="en-US" w:eastAsia="zh-CN"/>
              </w:rPr>
              <w:t>l</w:t>
            </w:r>
            <w:r w:rsidRPr="00A42F3E">
              <w:rPr>
                <w:rFonts w:eastAsia="SimSun"/>
                <w:lang w:val="en-US" w:eastAsia="zh-CN"/>
              </w:rPr>
              <w:t>et is valid currently. We should directly discuss whether Msg1 indication for Rel-18 eRedCap UEs is supported or not.</w:t>
            </w:r>
          </w:p>
          <w:p w14:paraId="68061E6C" w14:textId="77777777" w:rsidR="000B3B00" w:rsidRPr="00A42F3E" w:rsidRDefault="00685DB3">
            <w:pPr>
              <w:jc w:val="left"/>
              <w:rPr>
                <w:rFonts w:eastAsia="SimSun"/>
                <w:lang w:val="en-US" w:eastAsia="zh-CN"/>
              </w:rPr>
            </w:pPr>
            <w:r w:rsidRPr="00A42F3E">
              <w:rPr>
                <w:rFonts w:eastAsia="SimSun"/>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af6"/>
              <w:numPr>
                <w:ilvl w:val="0"/>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af6"/>
              <w:numPr>
                <w:ilvl w:val="1"/>
                <w:numId w:val="29"/>
              </w:numPr>
              <w:tabs>
                <w:tab w:val="left" w:pos="720"/>
              </w:tabs>
              <w:spacing w:after="0" w:line="240" w:lineRule="auto"/>
              <w:jc w:val="left"/>
              <w:rPr>
                <w:rFonts w:ascii="Times New Roman" w:eastAsia="바탕"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44943208" w14:textId="77777777" w:rsidR="000B3B00" w:rsidRPr="00A42F3E" w:rsidRDefault="000B3B00">
            <w:pPr>
              <w:pStyle w:val="af6"/>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af6"/>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af6"/>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af6"/>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af6"/>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SimSun"/>
                <w:lang w:val="en-US" w:eastAsia="zh-CN"/>
              </w:rPr>
            </w:pPr>
            <w:r w:rsidRPr="00A42F3E">
              <w:rPr>
                <w:rFonts w:eastAsia="SimSun"/>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Yu Mincho"/>
                <w:lang w:val="en-US" w:eastAsia="ja-JP"/>
              </w:rPr>
            </w:pPr>
          </w:p>
        </w:tc>
        <w:tc>
          <w:tcPr>
            <w:tcW w:w="6688" w:type="dxa"/>
          </w:tcPr>
          <w:p w14:paraId="2CCF2624" w14:textId="77777777" w:rsidR="00685DB3" w:rsidRPr="00A42F3E" w:rsidRDefault="00685DB3">
            <w:pPr>
              <w:jc w:val="left"/>
              <w:rPr>
                <w:rFonts w:eastAsia="MS PGothic"/>
                <w:lang w:val="en-US"/>
              </w:rPr>
            </w:pPr>
            <w:r w:rsidRPr="00A42F3E">
              <w:rPr>
                <w:rFonts w:eastAsia="SimSun"/>
                <w:lang w:val="en-US" w:eastAsia="zh-CN"/>
              </w:rPr>
              <w:t>We</w:t>
            </w:r>
            <w:r w:rsidR="00826403" w:rsidRPr="00A42F3E">
              <w:rPr>
                <w:rFonts w:eastAsia="SimSun"/>
                <w:lang w:val="en-US" w:eastAsia="zh-CN"/>
              </w:rPr>
              <w:t xml:space="preserve"> can accept </w:t>
            </w:r>
            <w:r w:rsidRPr="00A42F3E">
              <w:rPr>
                <w:rFonts w:eastAsia="MS PGothic"/>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Yu Mincho"/>
                <w:lang w:eastAsia="ja-JP"/>
              </w:rPr>
            </w:pPr>
            <w:r w:rsidRPr="00A42F3E">
              <w:rPr>
                <w:rFonts w:eastAsia="Yu Mincho"/>
                <w:lang w:eastAsia="ja-JP"/>
              </w:rPr>
              <w:t>Intel</w:t>
            </w:r>
          </w:p>
        </w:tc>
        <w:tc>
          <w:tcPr>
            <w:tcW w:w="1464" w:type="dxa"/>
          </w:tcPr>
          <w:p w14:paraId="3AF95A81" w14:textId="77777777" w:rsidR="00A47233" w:rsidRPr="00A42F3E" w:rsidRDefault="00A47233" w:rsidP="00317D75">
            <w:pPr>
              <w:tabs>
                <w:tab w:val="left" w:pos="551"/>
              </w:tabs>
              <w:jc w:val="left"/>
              <w:rPr>
                <w:rFonts w:eastAsia="Yu Mincho"/>
                <w:lang w:val="en-US" w:eastAsia="ja-JP"/>
              </w:rPr>
            </w:pPr>
          </w:p>
        </w:tc>
        <w:tc>
          <w:tcPr>
            <w:tcW w:w="6688" w:type="dxa"/>
          </w:tcPr>
          <w:p w14:paraId="0B11ECEB" w14:textId="77777777" w:rsidR="00A47233" w:rsidRPr="00A42F3E" w:rsidRDefault="00A47233" w:rsidP="00317D75">
            <w:pPr>
              <w:jc w:val="left"/>
              <w:rPr>
                <w:rFonts w:eastAsia="MS PGothic"/>
                <w:lang w:val="en-US"/>
              </w:rPr>
            </w:pPr>
            <w:r w:rsidRPr="00A42F3E">
              <w:rPr>
                <w:rFonts w:eastAsia="Yu Mincho"/>
                <w:lang w:val="en-US" w:eastAsia="ja-JP"/>
              </w:rPr>
              <w:t xml:space="preserve">We are OK for </w:t>
            </w:r>
            <w:r w:rsidRPr="00A42F3E">
              <w:rPr>
                <w:rFonts w:eastAsia="MS PGothic"/>
                <w:lang w:val="en-US"/>
              </w:rPr>
              <w:t>X = 1/0.5 ms for 15/30 kHz SCS</w:t>
            </w:r>
          </w:p>
          <w:p w14:paraId="49BAB5FB" w14:textId="77777777" w:rsidR="00A47233" w:rsidRPr="00A42F3E" w:rsidRDefault="00A47233" w:rsidP="00317D75">
            <w:pPr>
              <w:jc w:val="left"/>
              <w:rPr>
                <w:rFonts w:eastAsia="MS PGothic"/>
                <w:lang w:val="en-US"/>
              </w:rPr>
            </w:pPr>
            <w:r w:rsidRPr="00A42F3E">
              <w:rPr>
                <w:rFonts w:eastAsia="MS PGothic"/>
                <w:lang w:val="en-US"/>
              </w:rPr>
              <w:t>For the first two sub-bullets of second bullet, it is better to clarify if some all of following 4 cases are considered</w:t>
            </w:r>
          </w:p>
          <w:p w14:paraId="1AE44A62" w14:textId="77777777" w:rsidR="00A47233" w:rsidRPr="00A42F3E" w:rsidRDefault="00A47233" w:rsidP="00317D75">
            <w:pPr>
              <w:pStyle w:val="af6"/>
              <w:numPr>
                <w:ilvl w:val="0"/>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af6"/>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af6"/>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af6"/>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af6"/>
              <w:numPr>
                <w:ilvl w:val="1"/>
                <w:numId w:val="25"/>
              </w:numPr>
              <w:jc w:val="left"/>
              <w:rPr>
                <w:rFonts w:ascii="Times New Roman" w:eastAsia="Yu Mincho" w:hAnsi="Times New Roman" w:cs="Times New Roman"/>
                <w:sz w:val="20"/>
                <w:szCs w:val="20"/>
                <w:lang w:val="en-US"/>
              </w:rPr>
            </w:pPr>
            <w:r w:rsidRPr="00D33238">
              <w:rPr>
                <w:rFonts w:ascii="Times New Roman" w:eastAsia="Yu Mincho" w:hAnsi="Times New Roman" w:cs="Times New Roman"/>
                <w:sz w:val="20"/>
                <w:szCs w:val="20"/>
                <w:lang w:val="en-US"/>
              </w:rPr>
              <w:t>Case 4: Rel-17 RedCap UE is in legacy initial BWP, Rel-18 RedCap UE has its dedicated separate initial BWP</w:t>
            </w:r>
            <w:r w:rsidRPr="00D33238">
              <w:rPr>
                <w:rFonts w:eastAsia="Yu Mincho"/>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Yu Mincho"/>
                <w:lang w:eastAsia="ja-JP"/>
              </w:rPr>
            </w:pPr>
            <w:r w:rsidRPr="00A42F3E">
              <w:rPr>
                <w:rFonts w:eastAsia="Yu Mincho"/>
                <w:lang w:eastAsia="ja-JP"/>
              </w:rPr>
              <w:lastRenderedPageBreak/>
              <w:t>Nokia, NSB</w:t>
            </w:r>
          </w:p>
        </w:tc>
        <w:tc>
          <w:tcPr>
            <w:tcW w:w="1464" w:type="dxa"/>
          </w:tcPr>
          <w:p w14:paraId="787F2580" w14:textId="5B8D01DE" w:rsidR="009D2D21" w:rsidRPr="00A42F3E" w:rsidRDefault="009D2D21" w:rsidP="00317D75">
            <w:pPr>
              <w:tabs>
                <w:tab w:val="left" w:pos="551"/>
              </w:tabs>
              <w:jc w:val="left"/>
              <w:rPr>
                <w:rFonts w:eastAsia="Yu Mincho"/>
                <w:lang w:val="en-US" w:eastAsia="ja-JP"/>
              </w:rPr>
            </w:pPr>
          </w:p>
        </w:tc>
        <w:tc>
          <w:tcPr>
            <w:tcW w:w="6688" w:type="dxa"/>
          </w:tcPr>
          <w:p w14:paraId="40CE8C72" w14:textId="77777777" w:rsidR="009D2D21" w:rsidRPr="00A42F3E" w:rsidRDefault="009D2D21" w:rsidP="00317D75">
            <w:pPr>
              <w:jc w:val="left"/>
              <w:rPr>
                <w:rFonts w:eastAsia="Yu Mincho"/>
                <w:lang w:val="en-US" w:eastAsia="ja-JP"/>
              </w:rPr>
            </w:pPr>
            <w:r w:rsidRPr="00A42F3E">
              <w:rPr>
                <w:rFonts w:eastAsia="Yu Mincho"/>
                <w:lang w:val="en-US" w:eastAsia="ja-JP"/>
              </w:rPr>
              <w:t>We are OK with 1/0.5ms.</w:t>
            </w:r>
          </w:p>
          <w:p w14:paraId="4EEECF73" w14:textId="77777777" w:rsidR="009D2D21" w:rsidRPr="00A42F3E" w:rsidRDefault="009D2D21" w:rsidP="00317D75">
            <w:pPr>
              <w:jc w:val="left"/>
              <w:rPr>
                <w:rFonts w:eastAsia="Yu Mincho"/>
                <w:lang w:val="en-US" w:eastAsia="ja-JP"/>
              </w:rPr>
            </w:pPr>
            <w:r w:rsidRPr="00A42F3E">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Yu Mincho"/>
                <w:lang w:eastAsia="ja-JP"/>
              </w:rPr>
            </w:pPr>
            <w:r w:rsidRPr="00A42F3E">
              <w:rPr>
                <w:rFonts w:eastAsia="Yu Mincho"/>
                <w:lang w:eastAsia="ja-JP"/>
              </w:rPr>
              <w:t>Huawei, HiSilicon</w:t>
            </w:r>
          </w:p>
        </w:tc>
        <w:tc>
          <w:tcPr>
            <w:tcW w:w="1464" w:type="dxa"/>
          </w:tcPr>
          <w:p w14:paraId="1AAC5286" w14:textId="77777777" w:rsidR="009178B7" w:rsidRPr="00A42F3E" w:rsidRDefault="009178B7" w:rsidP="00317D75">
            <w:pPr>
              <w:tabs>
                <w:tab w:val="left" w:pos="551"/>
              </w:tabs>
              <w:jc w:val="left"/>
              <w:rPr>
                <w:rFonts w:eastAsia="Yu Mincho"/>
                <w:lang w:val="en-US" w:eastAsia="ja-JP"/>
              </w:rPr>
            </w:pPr>
            <w:r w:rsidRPr="00A42F3E">
              <w:rPr>
                <w:rFonts w:eastAsia="Yu Mincho"/>
                <w:lang w:val="en-US" w:eastAsia="ja-JP"/>
              </w:rPr>
              <w:t>Y</w:t>
            </w:r>
          </w:p>
        </w:tc>
        <w:tc>
          <w:tcPr>
            <w:tcW w:w="6688" w:type="dxa"/>
          </w:tcPr>
          <w:p w14:paraId="5FE6900E" w14:textId="77777777" w:rsidR="009178B7" w:rsidRPr="00A42F3E" w:rsidRDefault="009178B7" w:rsidP="00317D75">
            <w:pPr>
              <w:jc w:val="left"/>
              <w:rPr>
                <w:rFonts w:eastAsia="Yu Mincho"/>
                <w:lang w:val="en-US" w:eastAsia="ja-JP"/>
              </w:rPr>
            </w:pPr>
            <w:r w:rsidRPr="00A42F3E">
              <w:rPr>
                <w:rFonts w:eastAsia="Yu Mincho"/>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Yu Mincho"/>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af6"/>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af6"/>
        <w:numPr>
          <w:ilvl w:val="1"/>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af6"/>
        <w:numPr>
          <w:ilvl w:val="2"/>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00D7615F" w:rsidRPr="00EE2EB3">
        <w:rPr>
          <w:rFonts w:ascii="Times New Roman" w:eastAsia="MS PGothic" w:hAnsi="Times New Roman" w:cs="Times New Roman"/>
          <w:b/>
          <w:bCs/>
          <w:color w:val="FF0000"/>
          <w:sz w:val="20"/>
          <w:szCs w:val="20"/>
          <w:lang w:val="en-US"/>
        </w:rPr>
        <w:t>0.5</w:t>
      </w:r>
      <w:r w:rsidRPr="00EE2EB3">
        <w:rPr>
          <w:rFonts w:ascii="Times New Roman" w:eastAsia="MS PGothic" w:hAnsi="Times New Roman" w:cs="Times New Roman"/>
          <w:b/>
          <w:bCs/>
          <w:color w:val="FF0000"/>
          <w:sz w:val="20"/>
          <w:szCs w:val="20"/>
          <w:lang w:val="en-US"/>
        </w:rPr>
        <w:t>/0.</w:t>
      </w:r>
      <w:r w:rsidR="00D7615F" w:rsidRPr="00EE2EB3">
        <w:rPr>
          <w:rFonts w:ascii="Times New Roman" w:eastAsia="MS PGothic" w:hAnsi="Times New Roman" w:cs="Times New Roman"/>
          <w:b/>
          <w:bCs/>
          <w:color w:val="FF0000"/>
          <w:sz w:val="20"/>
          <w:szCs w:val="20"/>
          <w:lang w:val="en-US"/>
        </w:rPr>
        <w:t>25</w:t>
      </w:r>
      <w:r w:rsidRPr="00EE2EB3">
        <w:rPr>
          <w:rFonts w:ascii="Times New Roman" w:eastAsia="MS PGothic" w:hAnsi="Times New Roman" w:cs="Times New Roman"/>
          <w:b/>
          <w:bCs/>
          <w:color w:val="FF0000"/>
          <w:sz w:val="20"/>
          <w:szCs w:val="20"/>
          <w:lang w:val="en-US"/>
        </w:rPr>
        <w:t xml:space="preserve"> ms </w:t>
      </w:r>
      <w:r w:rsidRPr="004B6DE8">
        <w:rPr>
          <w:rFonts w:ascii="Times New Roman" w:eastAsia="MS PGothic" w:hAnsi="Times New Roman" w:cs="Times New Roman"/>
          <w:b/>
          <w:bCs/>
          <w:sz w:val="20"/>
          <w:szCs w:val="20"/>
          <w:lang w:val="en-US"/>
        </w:rPr>
        <w:t>for 15/30 kHz SCS</w:t>
      </w:r>
    </w:p>
    <w:p w14:paraId="41001DDC" w14:textId="5082F58E" w:rsidR="004B6DE8" w:rsidRPr="004B6DE8" w:rsidRDefault="004B6DE8" w:rsidP="00837301">
      <w:pPr>
        <w:pStyle w:val="af6"/>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af6"/>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af6"/>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af6"/>
        <w:numPr>
          <w:ilvl w:val="1"/>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af6"/>
        <w:numPr>
          <w:ilvl w:val="2"/>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E2EB3">
        <w:rPr>
          <w:rFonts w:ascii="Times New Roman" w:eastAsia="MS PGothic" w:hAnsi="Times New Roman" w:cs="Times New Roman"/>
          <w:b/>
          <w:bCs/>
          <w:color w:val="FF0000"/>
          <w:sz w:val="20"/>
          <w:szCs w:val="20"/>
          <w:lang w:val="en-US"/>
        </w:rPr>
        <w:t xml:space="preserve">1/0.5 ms </w:t>
      </w:r>
      <w:r w:rsidRPr="004B6DE8">
        <w:rPr>
          <w:rFonts w:ascii="Times New Roman" w:eastAsia="MS PGothic" w:hAnsi="Times New Roman" w:cs="Times New Roman"/>
          <w:b/>
          <w:bCs/>
          <w:sz w:val="20"/>
          <w:szCs w:val="20"/>
          <w:lang w:val="en-US"/>
        </w:rPr>
        <w:t>for 15/30 kHz SCS</w:t>
      </w:r>
    </w:p>
    <w:p w14:paraId="54AC1464" w14:textId="77777777" w:rsidR="004B6DE8" w:rsidRPr="004B6DE8" w:rsidRDefault="004B6DE8" w:rsidP="00837301">
      <w:pPr>
        <w:pStyle w:val="af6"/>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af6"/>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30"/>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af6"/>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af6"/>
        <w:numPr>
          <w:ilvl w:val="1"/>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af6"/>
        <w:numPr>
          <w:ilvl w:val="2"/>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0.5/0.25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08AB6E62" w14:textId="755B6957" w:rsidR="003E2354" w:rsidRPr="008710D0" w:rsidRDefault="003E2354" w:rsidP="003E2354">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af6"/>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af6"/>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af6"/>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af6"/>
        <w:numPr>
          <w:ilvl w:val="1"/>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af6"/>
        <w:numPr>
          <w:ilvl w:val="2"/>
          <w:numId w:val="29"/>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26FD92E0" w14:textId="4EE533D4" w:rsidR="003E2354" w:rsidRPr="008710D0" w:rsidRDefault="003E2354" w:rsidP="003E2354">
      <w:pPr>
        <w:pStyle w:val="af6"/>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af6"/>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af6"/>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af6"/>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af6"/>
        <w:numPr>
          <w:ilvl w:val="1"/>
          <w:numId w:val="67"/>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af6"/>
        <w:numPr>
          <w:ilvl w:val="2"/>
          <w:numId w:val="67"/>
        </w:numPr>
        <w:tabs>
          <w:tab w:val="left" w:pos="720"/>
        </w:tabs>
        <w:spacing w:after="0" w:line="240" w:lineRule="auto"/>
        <w:jc w:val="left"/>
        <w:rPr>
          <w:rFonts w:ascii="Times New Roman" w:eastAsia="바탕"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79AFCA7C" w14:textId="77777777" w:rsidR="00D211BE" w:rsidRPr="008710D0" w:rsidRDefault="00D211BE" w:rsidP="00D211BE">
      <w:pPr>
        <w:pStyle w:val="af6"/>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af6"/>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lastRenderedPageBreak/>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af6"/>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0"/>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1920CF">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1920CF">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1920CF">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1920CF">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1920CF">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1920CF">
            <w:pPr>
              <w:jc w:val="left"/>
              <w:rPr>
                <w:rFonts w:eastAsia="Yu Mincho"/>
                <w:lang w:val="en-US" w:eastAsia="ja-JP"/>
              </w:rPr>
            </w:pPr>
            <w:r>
              <w:rPr>
                <w:rFonts w:eastAsia="Yu Mincho"/>
                <w:lang w:val="en-US" w:eastAsia="ja-JP"/>
              </w:rPr>
              <w:t>FUTUREWEI</w:t>
            </w:r>
          </w:p>
        </w:tc>
        <w:tc>
          <w:tcPr>
            <w:tcW w:w="643" w:type="dxa"/>
          </w:tcPr>
          <w:p w14:paraId="6AE0301C" w14:textId="34DE2807" w:rsidR="005D4D20" w:rsidRDefault="007F18CD" w:rsidP="001920CF">
            <w:pPr>
              <w:tabs>
                <w:tab w:val="left" w:pos="551"/>
              </w:tabs>
              <w:jc w:val="left"/>
              <w:rPr>
                <w:rFonts w:eastAsia="Yu Mincho"/>
                <w:lang w:val="en-US" w:eastAsia="ja-JP"/>
              </w:rPr>
            </w:pPr>
            <w:r>
              <w:rPr>
                <w:rFonts w:eastAsia="Yu Mincho"/>
                <w:lang w:val="en-US" w:eastAsia="ja-JP"/>
              </w:rPr>
              <w:t>Y</w:t>
            </w:r>
          </w:p>
        </w:tc>
        <w:tc>
          <w:tcPr>
            <w:tcW w:w="1134" w:type="dxa"/>
          </w:tcPr>
          <w:p w14:paraId="172A3F6D" w14:textId="0E6DBBC1" w:rsidR="005D4D20" w:rsidRDefault="007F18CD" w:rsidP="001920CF">
            <w:pPr>
              <w:tabs>
                <w:tab w:val="left" w:pos="551"/>
              </w:tabs>
              <w:jc w:val="left"/>
              <w:rPr>
                <w:rFonts w:eastAsia="Yu Mincho"/>
                <w:lang w:val="en-US" w:eastAsia="ja-JP"/>
              </w:rPr>
            </w:pPr>
            <w:r>
              <w:rPr>
                <w:rFonts w:eastAsia="Yu Mincho"/>
                <w:lang w:val="en-US" w:eastAsia="ja-JP"/>
              </w:rPr>
              <w:t>3</w:t>
            </w:r>
          </w:p>
        </w:tc>
        <w:tc>
          <w:tcPr>
            <w:tcW w:w="1134" w:type="dxa"/>
          </w:tcPr>
          <w:p w14:paraId="505AA6CC" w14:textId="77777777" w:rsidR="005D4D20" w:rsidRDefault="005D4D20" w:rsidP="001920CF">
            <w:pPr>
              <w:jc w:val="left"/>
              <w:rPr>
                <w:rFonts w:eastAsia="Yu Mincho"/>
                <w:lang w:val="en-US" w:eastAsia="ja-JP"/>
              </w:rPr>
            </w:pPr>
          </w:p>
        </w:tc>
        <w:tc>
          <w:tcPr>
            <w:tcW w:w="5244" w:type="dxa"/>
          </w:tcPr>
          <w:p w14:paraId="4ACFEB40" w14:textId="434EE8F7" w:rsidR="005D4D20" w:rsidRDefault="003E7BE5" w:rsidP="001920CF">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42746" w14:paraId="69DC983A" w14:textId="77777777" w:rsidTr="001920CF">
        <w:tc>
          <w:tcPr>
            <w:tcW w:w="1479" w:type="dxa"/>
          </w:tcPr>
          <w:p w14:paraId="171A2884" w14:textId="77777777" w:rsidR="00542746" w:rsidRPr="006323BB" w:rsidRDefault="00542746"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19107EC" w14:textId="068E2DD0" w:rsidR="00542746" w:rsidRPr="00CE7674" w:rsidRDefault="00542746" w:rsidP="001920CF">
            <w:pPr>
              <w:tabs>
                <w:tab w:val="left" w:pos="551"/>
              </w:tabs>
              <w:jc w:val="left"/>
              <w:rPr>
                <w:rFonts w:eastAsiaTheme="minorEastAsia"/>
                <w:lang w:val="en-US" w:eastAsia="zh-CN"/>
              </w:rPr>
            </w:pPr>
          </w:p>
        </w:tc>
        <w:tc>
          <w:tcPr>
            <w:tcW w:w="1134" w:type="dxa"/>
          </w:tcPr>
          <w:p w14:paraId="13E9DCE0" w14:textId="77777777" w:rsidR="00542746" w:rsidRPr="006323BB" w:rsidRDefault="00542746" w:rsidP="001920CF">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0DCB45AF" w14:textId="77777777" w:rsidR="00542746" w:rsidRDefault="00542746" w:rsidP="001920CF">
            <w:pPr>
              <w:jc w:val="left"/>
              <w:rPr>
                <w:rFonts w:eastAsia="Yu Mincho"/>
                <w:lang w:val="en-US" w:eastAsia="ja-JP"/>
              </w:rPr>
            </w:pPr>
          </w:p>
        </w:tc>
        <w:tc>
          <w:tcPr>
            <w:tcW w:w="5244" w:type="dxa"/>
          </w:tcPr>
          <w:p w14:paraId="4A3D08EA" w14:textId="77777777" w:rsidR="00542746" w:rsidRDefault="00542746" w:rsidP="001920CF">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28BD7A5" w14:textId="24FFDB56" w:rsidR="00542746" w:rsidRPr="006323BB" w:rsidRDefault="00542746" w:rsidP="001920CF">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1920CF" w14:paraId="7CBC969F" w14:textId="77777777" w:rsidTr="005D4D20">
        <w:tc>
          <w:tcPr>
            <w:tcW w:w="1479" w:type="dxa"/>
          </w:tcPr>
          <w:p w14:paraId="588561FE" w14:textId="6C5D9A39" w:rsidR="001920CF" w:rsidRPr="00542746" w:rsidRDefault="001920CF" w:rsidP="001920CF">
            <w:pPr>
              <w:jc w:val="left"/>
              <w:rPr>
                <w:rFonts w:eastAsia="맑은 고딕"/>
                <w:lang w:eastAsia="ko-KR"/>
              </w:rPr>
            </w:pPr>
            <w:r>
              <w:rPr>
                <w:rFonts w:eastAsiaTheme="minorEastAsia" w:hint="eastAsia"/>
                <w:lang w:val="en-US" w:eastAsia="zh-CN"/>
              </w:rPr>
              <w:t>v</w:t>
            </w:r>
            <w:r>
              <w:rPr>
                <w:rFonts w:eastAsiaTheme="minorEastAsia"/>
                <w:lang w:val="en-US" w:eastAsia="zh-CN"/>
              </w:rPr>
              <w:t>ivo</w:t>
            </w:r>
          </w:p>
        </w:tc>
        <w:tc>
          <w:tcPr>
            <w:tcW w:w="643" w:type="dxa"/>
          </w:tcPr>
          <w:p w14:paraId="3632B282" w14:textId="5DF26501" w:rsidR="001920CF" w:rsidRDefault="001920CF" w:rsidP="001920CF">
            <w:pPr>
              <w:tabs>
                <w:tab w:val="left" w:pos="551"/>
              </w:tabs>
              <w:jc w:val="left"/>
              <w:rPr>
                <w:rFonts w:eastAsia="맑은 고딕"/>
                <w:lang w:val="en-US" w:eastAsia="ko-KR"/>
              </w:rPr>
            </w:pPr>
            <w:r>
              <w:rPr>
                <w:rFonts w:eastAsia="Yu Mincho"/>
                <w:lang w:val="en-US" w:eastAsia="ja-JP"/>
              </w:rPr>
              <w:t>Y</w:t>
            </w:r>
          </w:p>
        </w:tc>
        <w:tc>
          <w:tcPr>
            <w:tcW w:w="1134" w:type="dxa"/>
          </w:tcPr>
          <w:p w14:paraId="3719D192"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sidRPr="005E21A1">
              <w:rPr>
                <w:rFonts w:eastAsiaTheme="minorEastAsia"/>
                <w:vertAlign w:val="superscript"/>
                <w:lang w:val="en-US" w:eastAsia="zh-CN"/>
              </w:rPr>
              <w:t>st</w:t>
            </w:r>
            <w:r>
              <w:rPr>
                <w:rFonts w:eastAsiaTheme="minorEastAsia"/>
                <w:lang w:val="en-US" w:eastAsia="zh-CN"/>
              </w:rPr>
              <w:t xml:space="preserve"> preference)</w:t>
            </w:r>
          </w:p>
          <w:p w14:paraId="7489B1B1"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5E21A1">
              <w:rPr>
                <w:rFonts w:eastAsiaTheme="minorEastAsia"/>
                <w:vertAlign w:val="superscript"/>
                <w:lang w:val="en-US" w:eastAsia="zh-CN"/>
              </w:rPr>
              <w:t>nd</w:t>
            </w:r>
            <w:r>
              <w:rPr>
                <w:rFonts w:eastAsiaTheme="minorEastAsia"/>
                <w:lang w:val="en-US" w:eastAsia="zh-CN"/>
              </w:rPr>
              <w:t xml:space="preserve"> preference)</w:t>
            </w:r>
          </w:p>
          <w:p w14:paraId="100D3DBE" w14:textId="00C59005" w:rsidR="001920CF" w:rsidRDefault="001920CF" w:rsidP="001920CF">
            <w:pPr>
              <w:tabs>
                <w:tab w:val="left" w:pos="551"/>
              </w:tabs>
              <w:jc w:val="left"/>
              <w:rPr>
                <w:rFonts w:eastAsia="맑은 고딕"/>
                <w:lang w:val="en-US" w:eastAsia="ko-KR"/>
              </w:rPr>
            </w:pPr>
          </w:p>
        </w:tc>
        <w:tc>
          <w:tcPr>
            <w:tcW w:w="1134" w:type="dxa"/>
          </w:tcPr>
          <w:p w14:paraId="6DB7B71D" w14:textId="6172C377" w:rsidR="001920CF" w:rsidRDefault="001920CF" w:rsidP="001920CF">
            <w:pPr>
              <w:jc w:val="left"/>
              <w:rPr>
                <w:rFonts w:eastAsia="맑은 고딕"/>
                <w:lang w:val="en-US" w:eastAsia="ko-KR"/>
              </w:rPr>
            </w:pPr>
            <w:r>
              <w:rPr>
                <w:rFonts w:eastAsia="Yu Mincho"/>
                <w:lang w:val="en-US" w:eastAsia="ja-JP"/>
              </w:rPr>
              <w:t>Option 3</w:t>
            </w:r>
          </w:p>
        </w:tc>
        <w:tc>
          <w:tcPr>
            <w:tcW w:w="5244" w:type="dxa"/>
          </w:tcPr>
          <w:p w14:paraId="0AC1A94A" w14:textId="77777777" w:rsidR="001920CF" w:rsidRDefault="001920CF" w:rsidP="001920CF">
            <w:pPr>
              <w:spacing w:after="0"/>
              <w:jc w:val="left"/>
              <w:rPr>
                <w:rFonts w:eastAsiaTheme="minorEastAsia"/>
                <w:lang w:val="en-US" w:eastAsia="zh-CN"/>
              </w:rPr>
            </w:pPr>
            <w:r>
              <w:rPr>
                <w:rFonts w:eastAsiaTheme="minorEastAsia"/>
                <w:lang w:val="en-US" w:eastAsia="zh-CN"/>
              </w:rPr>
              <w:t>For option 3, following case is not covered</w:t>
            </w:r>
          </w:p>
          <w:p w14:paraId="4288356E" w14:textId="77777777" w:rsidR="001920CF" w:rsidRPr="002935B6" w:rsidRDefault="001920CF" w:rsidP="001920CF">
            <w:pPr>
              <w:pStyle w:val="af6"/>
              <w:numPr>
                <w:ilvl w:val="0"/>
                <w:numId w:val="69"/>
              </w:numPr>
              <w:spacing w:after="0"/>
              <w:jc w:val="left"/>
              <w:rPr>
                <w:rFonts w:eastAsiaTheme="minorEastAsia"/>
                <w:lang w:val="en-US" w:eastAsia="zh-CN"/>
              </w:rPr>
            </w:pPr>
            <w:r w:rsidRPr="002935B6">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r>
              <w:rPr>
                <w:rFonts w:ascii="Times New Roman" w:eastAsiaTheme="minorEastAsia" w:hAnsi="Times New Roman" w:cs="Times New Roman"/>
                <w:sz w:val="20"/>
                <w:szCs w:val="20"/>
                <w:lang w:val="en-US" w:eastAsia="zh-CN"/>
              </w:rPr>
              <w:t xml:space="preserve"> </w:t>
            </w:r>
          </w:p>
          <w:p w14:paraId="67066E26" w14:textId="7E76839D" w:rsidR="001920CF" w:rsidRDefault="001920CF" w:rsidP="001920CF">
            <w:pPr>
              <w:jc w:val="left"/>
              <w:rPr>
                <w:rFonts w:eastAsia="맑은 고딕"/>
                <w:lang w:val="en-US" w:eastAsia="ko-KR"/>
              </w:rPr>
            </w:pPr>
            <w:r>
              <w:rPr>
                <w:rFonts w:eastAsiaTheme="minorEastAsia"/>
                <w:lang w:val="en-US" w:eastAsia="zh-CN"/>
              </w:rPr>
              <w:t xml:space="preserve">Since </w:t>
            </w:r>
            <w:r w:rsidRPr="002935B6">
              <w:rPr>
                <w:rFonts w:eastAsiaTheme="minorEastAsia"/>
                <w:lang w:val="en-US" w:eastAsia="zh-CN"/>
              </w:rPr>
              <w:t>Legacy default TDRA table and Δ are reused</w:t>
            </w:r>
            <w:r>
              <w:rPr>
                <w:rFonts w:eastAsiaTheme="minorEastAsia"/>
                <w:lang w:val="en-US" w:eastAsia="zh-CN"/>
              </w:rPr>
              <w:t xml:space="preserve"> and the MSG1 Early indication (EI) is applied to R18</w:t>
            </w:r>
            <w:r>
              <w:t xml:space="preserve"> </w:t>
            </w:r>
            <w:r w:rsidRPr="00FC1167">
              <w:rPr>
                <w:rFonts w:eastAsiaTheme="minorEastAsia"/>
                <w:lang w:val="en-US" w:eastAsia="zh-CN"/>
              </w:rPr>
              <w:t>eRedCap UEs (with or without UE BB bandwidth reduction)</w:t>
            </w:r>
            <w:r>
              <w:rPr>
                <w:rFonts w:eastAsiaTheme="minorEastAsia"/>
                <w:lang w:val="en-US" w:eastAsia="zh-CN"/>
              </w:rPr>
              <w:t xml:space="preserve">,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1920CF" w14:paraId="69FBEC81" w14:textId="77777777" w:rsidTr="005D4D20">
        <w:tc>
          <w:tcPr>
            <w:tcW w:w="1479" w:type="dxa"/>
          </w:tcPr>
          <w:p w14:paraId="69EB4466" w14:textId="79ACA846" w:rsidR="001920CF" w:rsidRPr="00437EFA" w:rsidRDefault="00437EFA" w:rsidP="001920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7E91C28B" w14:textId="77777777" w:rsidR="001920CF" w:rsidRDefault="001920CF" w:rsidP="001920CF">
            <w:pPr>
              <w:tabs>
                <w:tab w:val="left" w:pos="551"/>
              </w:tabs>
              <w:jc w:val="left"/>
              <w:rPr>
                <w:rFonts w:eastAsiaTheme="minorEastAsia"/>
                <w:lang w:val="en-US" w:eastAsia="zh-CN"/>
              </w:rPr>
            </w:pPr>
          </w:p>
        </w:tc>
        <w:tc>
          <w:tcPr>
            <w:tcW w:w="1134" w:type="dxa"/>
          </w:tcPr>
          <w:p w14:paraId="01ABF9F7" w14:textId="5642DB87" w:rsidR="001920CF" w:rsidRPr="00437EFA" w:rsidRDefault="00437EFA" w:rsidP="001920CF">
            <w:pPr>
              <w:tabs>
                <w:tab w:val="left" w:pos="551"/>
              </w:tabs>
              <w:jc w:val="left"/>
              <w:rPr>
                <w:rFonts w:eastAsia="Yu Mincho"/>
                <w:lang w:val="en-US" w:eastAsia="ja-JP"/>
              </w:rPr>
            </w:pPr>
            <w:r>
              <w:rPr>
                <w:rFonts w:eastAsia="Yu Mincho"/>
                <w:lang w:val="en-US" w:eastAsia="ja-JP"/>
              </w:rPr>
              <w:t>Option 3 without note</w:t>
            </w:r>
          </w:p>
        </w:tc>
        <w:tc>
          <w:tcPr>
            <w:tcW w:w="1134" w:type="dxa"/>
          </w:tcPr>
          <w:p w14:paraId="401D9A36" w14:textId="6CF5E12F" w:rsidR="001920CF" w:rsidRPr="00437EFA" w:rsidRDefault="00437EFA" w:rsidP="001920CF">
            <w:pPr>
              <w:jc w:val="left"/>
              <w:rPr>
                <w:rFonts w:eastAsia="Yu Mincho"/>
                <w:lang w:val="en-US" w:eastAsia="ja-JP"/>
              </w:rPr>
            </w:pPr>
            <w:r>
              <w:rPr>
                <w:rFonts w:eastAsia="Yu Mincho"/>
                <w:lang w:val="en-US" w:eastAsia="ja-JP"/>
              </w:rPr>
              <w:t>Option 2</w:t>
            </w:r>
          </w:p>
        </w:tc>
        <w:tc>
          <w:tcPr>
            <w:tcW w:w="5244" w:type="dxa"/>
          </w:tcPr>
          <w:p w14:paraId="5F48CED2" w14:textId="3D82208D" w:rsidR="00437EFA" w:rsidRDefault="0080635D" w:rsidP="001920CF">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w:t>
            </w:r>
            <w:r w:rsidR="00437EFA">
              <w:rPr>
                <w:rFonts w:eastAsia="Yu Mincho"/>
                <w:lang w:val="en-US" w:eastAsia="ja-JP"/>
              </w:rPr>
              <w:t xml:space="preserve">e cannot accept option 2 in this </w:t>
            </w:r>
            <w:r w:rsidR="00437EFA" w:rsidRPr="00CA2AAD">
              <w:rPr>
                <w:rFonts w:eastAsia="Yu Mincho"/>
                <w:lang w:val="en-US" w:eastAsia="ja-JP"/>
              </w:rPr>
              <w:t>Proposal 2.2-1</w:t>
            </w:r>
            <w:r w:rsidR="00437EFA">
              <w:rPr>
                <w:rFonts w:eastAsia="Yu Mincho"/>
                <w:lang w:val="en-US" w:eastAsia="ja-JP"/>
              </w:rPr>
              <w:t>g</w:t>
            </w:r>
            <w:r>
              <w:rPr>
                <w:rFonts w:eastAsia="Yu Mincho"/>
                <w:lang w:val="en-US" w:eastAsia="ja-JP"/>
              </w:rPr>
              <w:t xml:space="preserve"> and</w:t>
            </w:r>
            <w:r w:rsidR="00437EFA">
              <w:rPr>
                <w:rFonts w:eastAsia="Yu Mincho"/>
                <w:lang w:val="en-US" w:eastAsia="ja-JP"/>
              </w:rPr>
              <w:t xml:space="preserve"> we prefer </w:t>
            </w:r>
            <w:r>
              <w:rPr>
                <w:rFonts w:eastAsia="Yu Mincho"/>
                <w:lang w:val="en-US" w:eastAsia="ja-JP"/>
              </w:rPr>
              <w:t xml:space="preserve">previous </w:t>
            </w:r>
            <w:r w:rsidR="00437EFA" w:rsidRPr="00CA2AAD">
              <w:rPr>
                <w:rFonts w:eastAsia="Yu Mincho"/>
                <w:lang w:val="en-US" w:eastAsia="ja-JP"/>
              </w:rPr>
              <w:t>Proposal 2.2-1f</w:t>
            </w:r>
            <w:r w:rsidR="00437EFA">
              <w:rPr>
                <w:rFonts w:eastAsia="Yu Mincho"/>
                <w:lang w:val="en-US" w:eastAsia="ja-JP"/>
              </w:rPr>
              <w:t xml:space="preserve"> by moderator.</w:t>
            </w:r>
            <w:r w:rsidR="00430D7E">
              <w:rPr>
                <w:rFonts w:eastAsia="Yu Mincho"/>
                <w:lang w:val="en-US" w:eastAsia="ja-JP"/>
              </w:rPr>
              <w:t xml:space="preserve"> This option 2 cannot resolve the concerns for  significant restriction on Msg3 TDRA.</w:t>
            </w:r>
          </w:p>
          <w:p w14:paraId="3DA12457" w14:textId="0A4EA58A" w:rsidR="00437EFA" w:rsidRPr="00437EFA" w:rsidRDefault="0080635D" w:rsidP="001920CF">
            <w:pPr>
              <w:jc w:val="left"/>
              <w:rPr>
                <w:rFonts w:eastAsia="Yu Mincho"/>
                <w:lang w:val="en-US" w:eastAsia="ja-JP"/>
              </w:rPr>
            </w:pPr>
            <w:r>
              <w:rPr>
                <w:rFonts w:eastAsia="Yu Mincho"/>
                <w:lang w:val="en-US" w:eastAsia="ja-JP"/>
              </w:rPr>
              <w:t>Similarly, f</w:t>
            </w:r>
            <w:r w:rsidR="00437EFA">
              <w:rPr>
                <w:rFonts w:eastAsia="Yu Mincho"/>
                <w:lang w:val="en-US" w:eastAsia="ja-JP"/>
              </w:rPr>
              <w:t xml:space="preserve">or option 3, the note </w:t>
            </w:r>
            <w:r>
              <w:rPr>
                <w:rFonts w:eastAsia="Yu Mincho"/>
                <w:lang w:val="en-US" w:eastAsia="ja-JP"/>
              </w:rPr>
              <w:t>“</w:t>
            </w:r>
            <w:r w:rsidRPr="00437EFA">
              <w:rPr>
                <w:rFonts w:eastAsia="Yu Mincho"/>
                <w:lang w:val="en-US" w:eastAsia="ja-JP"/>
              </w:rPr>
              <w:t>Legacy default TDRA table and Δ are reused.</w:t>
            </w:r>
            <w:r>
              <w:rPr>
                <w:rFonts w:eastAsia="Yu Mincho"/>
                <w:lang w:val="en-US" w:eastAsia="ja-JP"/>
              </w:rPr>
              <w:t xml:space="preserve">” </w:t>
            </w:r>
            <w:r w:rsidR="00437EFA">
              <w:rPr>
                <w:rFonts w:eastAsia="Yu Mincho"/>
                <w:lang w:val="en-US" w:eastAsia="ja-JP"/>
              </w:rPr>
              <w:t>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32014" w14:paraId="0A454ACE" w14:textId="77777777" w:rsidTr="005D4D20">
        <w:tc>
          <w:tcPr>
            <w:tcW w:w="1479" w:type="dxa"/>
          </w:tcPr>
          <w:p w14:paraId="5913C961" w14:textId="628DD282" w:rsidR="00A32014" w:rsidRDefault="00A32014" w:rsidP="00A32014">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67216634" w14:textId="51D42231" w:rsidR="00A32014" w:rsidRDefault="00A32014" w:rsidP="00A32014">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075ABC2D" w14:textId="52308E56" w:rsidR="00A32014" w:rsidRDefault="00A32014" w:rsidP="00A32014">
            <w:pPr>
              <w:tabs>
                <w:tab w:val="left" w:pos="551"/>
              </w:tabs>
              <w:jc w:val="left"/>
              <w:rPr>
                <w:rFonts w:eastAsia="Yu Mincho"/>
                <w:lang w:val="en-US" w:eastAsia="ja-JP"/>
              </w:rPr>
            </w:pPr>
            <w:r>
              <w:rPr>
                <w:rFonts w:eastAsia="Yu Mincho"/>
                <w:lang w:val="en-US" w:eastAsia="ja-JP"/>
              </w:rPr>
              <w:t>Option 3</w:t>
            </w:r>
          </w:p>
        </w:tc>
        <w:tc>
          <w:tcPr>
            <w:tcW w:w="1134" w:type="dxa"/>
          </w:tcPr>
          <w:p w14:paraId="3EF1B150" w14:textId="2BD15F99" w:rsidR="00A32014" w:rsidRDefault="00A32014" w:rsidP="00A32014">
            <w:pPr>
              <w:jc w:val="left"/>
              <w:rPr>
                <w:rFonts w:eastAsia="Yu Mincho"/>
                <w:lang w:val="en-US" w:eastAsia="ja-JP"/>
              </w:rPr>
            </w:pPr>
            <w:r>
              <w:rPr>
                <w:rFonts w:eastAsia="Yu Mincho"/>
                <w:lang w:val="en-US" w:eastAsia="ja-JP"/>
              </w:rPr>
              <w:t>Option 2</w:t>
            </w:r>
          </w:p>
        </w:tc>
        <w:tc>
          <w:tcPr>
            <w:tcW w:w="5244" w:type="dxa"/>
          </w:tcPr>
          <w:p w14:paraId="1A4D28B5" w14:textId="77777777" w:rsidR="00A32014" w:rsidRDefault="00A32014" w:rsidP="00A32014">
            <w:pPr>
              <w:jc w:val="left"/>
              <w:rPr>
                <w:rFonts w:eastAsia="Yu Mincho"/>
                <w:lang w:val="en-US" w:eastAsia="ja-JP"/>
              </w:rPr>
            </w:pPr>
            <w:r>
              <w:rPr>
                <w:rFonts w:eastAsia="Yu Mincho"/>
                <w:lang w:val="en-US" w:eastAsia="ja-JP"/>
              </w:rPr>
              <w:t>The FL proposal for down-selection is fine to us.</w:t>
            </w:r>
          </w:p>
          <w:p w14:paraId="1D1F5D1B" w14:textId="77777777" w:rsidR="00A32014" w:rsidRDefault="00A32014" w:rsidP="00A32014">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574394DF" w14:textId="77777777" w:rsidR="00A32014" w:rsidRDefault="00A32014" w:rsidP="00A32014">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56B31477" w14:textId="77777777" w:rsidR="00A32014" w:rsidRPr="0078238B" w:rsidRDefault="00A32014" w:rsidP="00A32014">
            <w:pPr>
              <w:pStyle w:val="af6"/>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2F24F0D3" w14:textId="77777777" w:rsidR="00A32014" w:rsidRPr="0078238B" w:rsidRDefault="00A32014" w:rsidP="00A32014">
            <w:pPr>
              <w:pStyle w:val="af6"/>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37378F17" w14:textId="77777777" w:rsidR="00A32014" w:rsidRDefault="00A32014" w:rsidP="00A32014">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92C0EEC" w14:textId="69794749" w:rsidR="00A32014" w:rsidRDefault="00A32014" w:rsidP="00A53597">
            <w:pPr>
              <w:ind w:leftChars="200" w:left="400"/>
              <w:jc w:val="left"/>
              <w:rPr>
                <w:rFonts w:eastAsia="Yu Mincho"/>
                <w:lang w:val="en-US" w:eastAsia="ja-JP"/>
              </w:rPr>
            </w:pPr>
            <w:r w:rsidRPr="007D4218">
              <w:rPr>
                <w:rFonts w:eastAsia="Calibri"/>
                <w:b/>
                <w:bCs/>
                <w:lang w:val="en-US"/>
              </w:rPr>
              <w:t>This indication is specific for Rel-18 eRedCap UEs and can be configured only when Msg1 indication specific for Rel-17 RedCap UEs is NOT configured</w:t>
            </w:r>
            <w:r w:rsidRPr="007D4218">
              <w:rPr>
                <w:rFonts w:eastAsia="Calibri"/>
                <w:b/>
                <w:lang w:val="en-US"/>
              </w:rPr>
              <w:t>.</w:t>
            </w:r>
          </w:p>
        </w:tc>
      </w:tr>
      <w:tr w:rsidR="001B1E90" w14:paraId="50103554" w14:textId="77777777" w:rsidTr="005D4D20">
        <w:tc>
          <w:tcPr>
            <w:tcW w:w="1479" w:type="dxa"/>
          </w:tcPr>
          <w:p w14:paraId="5393F8DF" w14:textId="66E6DACB" w:rsidR="001B1E90" w:rsidRDefault="001B1E90" w:rsidP="001B1E90">
            <w:pPr>
              <w:jc w:val="left"/>
              <w:rPr>
                <w:rFonts w:eastAsia="Yu Mincho" w:hint="eastAsia"/>
                <w:lang w:eastAsia="ja-JP"/>
              </w:rPr>
            </w:pPr>
            <w:r w:rsidRPr="00CF6EFB">
              <w:rPr>
                <w:rFonts w:eastAsia="바탕체"/>
                <w:lang w:val="en-US" w:eastAsia="ko-KR"/>
              </w:rPr>
              <w:lastRenderedPageBreak/>
              <w:t>LG</w:t>
            </w:r>
          </w:p>
        </w:tc>
        <w:tc>
          <w:tcPr>
            <w:tcW w:w="643" w:type="dxa"/>
          </w:tcPr>
          <w:p w14:paraId="6EBF6DDB" w14:textId="41649C60" w:rsidR="001B1E90" w:rsidRDefault="001B1E90" w:rsidP="001B1E90">
            <w:pPr>
              <w:tabs>
                <w:tab w:val="left" w:pos="551"/>
              </w:tabs>
              <w:jc w:val="left"/>
              <w:rPr>
                <w:rFonts w:eastAsia="Yu Mincho" w:hint="eastAsia"/>
                <w:lang w:val="en-US" w:eastAsia="ja-JP"/>
              </w:rPr>
            </w:pPr>
            <w:r>
              <w:rPr>
                <w:rFonts w:eastAsia="맑은 고딕" w:hint="eastAsia"/>
                <w:lang w:val="en-US" w:eastAsia="ko-KR"/>
              </w:rPr>
              <w:t>N</w:t>
            </w:r>
          </w:p>
        </w:tc>
        <w:tc>
          <w:tcPr>
            <w:tcW w:w="1134" w:type="dxa"/>
          </w:tcPr>
          <w:p w14:paraId="40E66B83" w14:textId="77777777" w:rsidR="001B1E90" w:rsidRDefault="001B1E90" w:rsidP="001B1E90">
            <w:pPr>
              <w:tabs>
                <w:tab w:val="left" w:pos="551"/>
              </w:tabs>
              <w:jc w:val="left"/>
              <w:rPr>
                <w:rFonts w:eastAsia="Yu Mincho"/>
                <w:lang w:val="en-US" w:eastAsia="ja-JP"/>
              </w:rPr>
            </w:pPr>
          </w:p>
        </w:tc>
        <w:tc>
          <w:tcPr>
            <w:tcW w:w="1134" w:type="dxa"/>
          </w:tcPr>
          <w:p w14:paraId="62B74B4B" w14:textId="77777777" w:rsidR="001B1E90" w:rsidRDefault="001B1E90" w:rsidP="001B1E90">
            <w:pPr>
              <w:jc w:val="left"/>
              <w:rPr>
                <w:rFonts w:eastAsia="Yu Mincho"/>
                <w:lang w:val="en-US" w:eastAsia="ja-JP"/>
              </w:rPr>
            </w:pPr>
          </w:p>
        </w:tc>
        <w:tc>
          <w:tcPr>
            <w:tcW w:w="5244" w:type="dxa"/>
          </w:tcPr>
          <w:p w14:paraId="4BCFE7AA" w14:textId="77777777" w:rsidR="001B1E90" w:rsidRDefault="001B1E90" w:rsidP="001B1E90">
            <w:pPr>
              <w:jc w:val="left"/>
              <w:rPr>
                <w:rFonts w:eastAsiaTheme="minorEastAsia"/>
                <w:bCs/>
                <w:lang w:val="en-US" w:eastAsia="zh-CN"/>
              </w:rPr>
            </w:pPr>
            <w:r>
              <w:rPr>
                <w:rFonts w:eastAsia="맑은 고딕"/>
                <w:lang w:val="en-US" w:eastAsia="ko-KR"/>
              </w:rPr>
              <w:t xml:space="preserve">Down-selection b/w 0.5/0.25 and 1/0.5ms is fine, but we think </w:t>
            </w:r>
            <w:r w:rsidRPr="00CF6EFB">
              <w:rPr>
                <w:rFonts w:eastAsia="맑은 고딕"/>
                <w:lang w:val="en-US" w:eastAsia="ko-KR"/>
              </w:rPr>
              <w:t>“</w:t>
            </w:r>
            <w:r w:rsidRPr="00CF6EFB">
              <w:rPr>
                <w:rFonts w:eastAsiaTheme="minorEastAsia"/>
                <w:bCs/>
                <w:lang w:val="en-US" w:eastAsia="zh-CN"/>
              </w:rPr>
              <w:t>Note: Legacy default TDRA table and Δ are reused”</w:t>
            </w:r>
            <w:r>
              <w:rPr>
                <w:rFonts w:eastAsiaTheme="minorEastAsia"/>
                <w:bCs/>
                <w:lang w:val="en-US" w:eastAsia="zh-CN"/>
              </w:rPr>
              <w:t xml:space="preserve"> should be </w:t>
            </w:r>
            <w:r w:rsidRPr="00FB115F">
              <w:rPr>
                <w:rFonts w:eastAsiaTheme="minorEastAsia"/>
                <w:bCs/>
                <w:lang w:val="en-US" w:eastAsia="zh-CN"/>
              </w:rPr>
              <w:t>removed</w:t>
            </w:r>
            <w:r>
              <w:rPr>
                <w:rFonts w:eastAsiaTheme="minorEastAsia"/>
                <w:bCs/>
                <w:lang w:val="en-US" w:eastAsia="zh-CN"/>
              </w:rPr>
              <w:t>. It can be discussed as a next step.</w:t>
            </w:r>
            <w:r w:rsidRPr="00FB115F">
              <w:rPr>
                <w:rFonts w:eastAsiaTheme="minorEastAsia"/>
                <w:bCs/>
                <w:lang w:val="en-US" w:eastAsia="zh-CN"/>
              </w:rPr>
              <w:t xml:space="preserve"> </w:t>
            </w:r>
          </w:p>
          <w:p w14:paraId="2CD059C2" w14:textId="01F747F8" w:rsidR="001B1E90" w:rsidRDefault="001B1E90" w:rsidP="001B1E90">
            <w:pPr>
              <w:jc w:val="left"/>
              <w:rPr>
                <w:rFonts w:eastAsia="Yu Mincho"/>
                <w:lang w:val="en-US" w:eastAsia="ja-JP"/>
              </w:rPr>
            </w:pPr>
            <w:r>
              <w:rPr>
                <w:rFonts w:eastAsiaTheme="minorEastAsia"/>
                <w:bCs/>
                <w:lang w:val="en-US" w:eastAsia="zh-CN"/>
              </w:rPr>
              <w:t xml:space="preserve">And we would like to leave </w:t>
            </w:r>
            <w:r w:rsidRPr="00871F85">
              <w:rPr>
                <w:rFonts w:eastAsiaTheme="minorEastAsia"/>
                <w:b/>
                <w:bCs/>
                <w:lang w:val="en-US" w:eastAsia="zh-CN"/>
              </w:rPr>
              <w:t>FFS</w:t>
            </w:r>
            <w:r>
              <w:rPr>
                <w:rFonts w:eastAsiaTheme="minorEastAsia"/>
                <w:bCs/>
                <w:lang w:val="en-US" w:eastAsia="zh-CN"/>
              </w:rPr>
              <w:t xml:space="preserve">: whether to apply the </w:t>
            </w:r>
            <w:r w:rsidRPr="00DF6E01">
              <w:rPr>
                <w:rFonts w:eastAsiaTheme="minorEastAsia"/>
                <w:bCs/>
                <w:lang w:val="en-US" w:eastAsia="zh-CN"/>
              </w:rPr>
              <w:t xml:space="preserve">Msg1 early indication </w:t>
            </w:r>
            <w:r>
              <w:rPr>
                <w:rFonts w:eastAsiaTheme="minorEastAsia"/>
                <w:bCs/>
                <w:lang w:val="en-US" w:eastAsia="zh-CN"/>
              </w:rPr>
              <w:t xml:space="preserve">to all eRedCap UEs </w:t>
            </w:r>
            <w:r w:rsidRPr="00871F85">
              <w:rPr>
                <w:rFonts w:eastAsiaTheme="minorEastAsia"/>
                <w:bCs/>
                <w:lang w:val="en-US" w:eastAsia="zh-CN"/>
              </w:rPr>
              <w:t>(with or wit</w:t>
            </w:r>
            <w:r>
              <w:rPr>
                <w:rFonts w:eastAsiaTheme="minorEastAsia"/>
                <w:bCs/>
                <w:lang w:val="en-US" w:eastAsia="zh-CN"/>
              </w:rPr>
              <w:t xml:space="preserve">hout UE BB bandwidth reduction) </w:t>
            </w:r>
          </w:p>
        </w:tc>
      </w:tr>
    </w:tbl>
    <w:p w14:paraId="60807CFA" w14:textId="4B4C3AD8" w:rsidR="00D449DD" w:rsidRPr="00962C95" w:rsidRDefault="00D449DD">
      <w:pPr>
        <w:rPr>
          <w:bCs/>
          <w:szCs w:val="22"/>
        </w:rPr>
      </w:pPr>
    </w:p>
    <w:p w14:paraId="1E8DA175" w14:textId="624FDFA2" w:rsidR="00082ACB" w:rsidRDefault="00082ACB" w:rsidP="00082ACB">
      <w:pPr>
        <w:pStyle w:val="30"/>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1487794A" w14:textId="77777777"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2C44CA73" w14:textId="77777777" w:rsidR="000B3B00" w:rsidRDefault="00685DB3">
            <w:pPr>
              <w:pStyle w:val="af6"/>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af6"/>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맑은 고딕"/>
                <w:lang w:val="en-US" w:eastAsia="ko-KR"/>
              </w:rPr>
              <w:lastRenderedPageBreak/>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맑은 고딕"/>
                <w:lang w:val="en-US" w:eastAsia="ko-KR"/>
              </w:rPr>
            </w:pPr>
            <w:r>
              <w:rPr>
                <w:rFonts w:eastAsia="맑은 고딕"/>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맑은 고딕"/>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맑은 고딕"/>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맑은 고딕"/>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맑은 고딕"/>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lastRenderedPageBreak/>
        <w:br/>
        <w:t>So, additional early indication in Msg3 will be supported, but it remains to decide whether to also support it in Msg1.</w:t>
      </w:r>
    </w:p>
    <w:p w14:paraId="31943889" w14:textId="77777777" w:rsidR="000B3B00" w:rsidRDefault="00685DB3">
      <w:pPr>
        <w:pStyle w:val="af6"/>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af6"/>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af6"/>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af6"/>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0"/>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w:t>
            </w:r>
            <w:r>
              <w:rPr>
                <w:lang w:val="en-US" w:eastAsia="zh-CN"/>
              </w:rPr>
              <w:lastRenderedPageBreak/>
              <w:t xml:space="preserve">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맑은 고딕"/>
                <w:lang w:val="en-US" w:eastAsia="ko-KR"/>
              </w:rPr>
            </w:pPr>
            <w:r>
              <w:rPr>
                <w:rFonts w:eastAsia="맑은 고딕" w:hint="eastAsia"/>
                <w:lang w:val="en-US" w:eastAsia="ko-KR"/>
              </w:rPr>
              <w:t>LG</w:t>
            </w:r>
          </w:p>
        </w:tc>
        <w:tc>
          <w:tcPr>
            <w:tcW w:w="1372" w:type="dxa"/>
          </w:tcPr>
          <w:p w14:paraId="19B9DF6B" w14:textId="77777777" w:rsidR="000B3B00" w:rsidRDefault="00685DB3">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0ABCC63E" w14:textId="77777777" w:rsidR="000B3B00" w:rsidRDefault="00685DB3">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맑은 고딕"/>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맑은 고딕"/>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3"/>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 xml:space="preserve">If Msg3 PUSCH is to be scheduled with a wider bandwidth than 5 MHz for Rel-17 RedCap UEs (e.g., for RA-SDT) but with a smaller bandwidth </w:t>
            </w:r>
            <w:r>
              <w:rPr>
                <w:rFonts w:eastAsia="Calibri"/>
                <w:lang w:val="en-US" w:eastAsia="ja-JP"/>
              </w:rPr>
              <w:lastRenderedPageBreak/>
              <w:t>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af6"/>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0"/>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0"/>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맑은 고딕"/>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맑은 고딕"/>
                <w:lang w:val="en-US" w:eastAsia="ko-KR"/>
              </w:rPr>
              <w:t>We think that 2-s</w:t>
            </w:r>
            <w:r w:rsidR="0071518F">
              <w:rPr>
                <w:rFonts w:eastAsia="맑은 고딕"/>
                <w:lang w:val="en-US" w:eastAsia="ko-KR"/>
              </w:rPr>
              <w:t>t</w:t>
            </w:r>
            <w:r>
              <w:rPr>
                <w:rFonts w:eastAsia="맑은 고딕"/>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맑은 고딕"/>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3"/>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af6"/>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af6"/>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0"/>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af6"/>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lastRenderedPageBreak/>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맑은 고딕"/>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맑은 고딕"/>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This question can be discussed together with proposal Proposal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맑은 고딕" w:hint="eastAsia"/>
                <w:lang w:eastAsia="ko-KR"/>
              </w:rPr>
              <w:t>LG</w:t>
            </w:r>
            <w:r>
              <w:rPr>
                <w:rFonts w:eastAsia="맑은 고딕"/>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맑은 고딕"/>
                <w:lang w:val="en-US" w:eastAsia="ko-KR"/>
              </w:rPr>
            </w:pPr>
            <w:r>
              <w:rPr>
                <w:rFonts w:eastAsia="맑은 고딕"/>
                <w:lang w:val="en-US" w:eastAsia="ko-KR"/>
              </w:rPr>
              <w:t xml:space="preserve">We can discuss the pros and cons of each feature from both UE perspective and NW perspective for better management and more efficient operation. For instance, PR1+20MHz may not need </w:t>
            </w:r>
            <w:r>
              <w:rPr>
                <w:rFonts w:eastAsia="맑은 고딕"/>
                <w:lang w:val="en-US" w:eastAsia="ko-KR"/>
              </w:rPr>
              <w:lastRenderedPageBreak/>
              <w:t>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맑은 고딕"/>
                <w:lang w:val="en-US" w:eastAsia="ko-KR"/>
              </w:rPr>
            </w:pPr>
            <w:r>
              <w:rPr>
                <w:rFonts w:eastAsia="맑은 고딕"/>
                <w:lang w:val="en-US" w:eastAsia="ko-KR"/>
              </w:rPr>
              <w:t xml:space="preserve">It can be considered to choose one out of 4 options below for PR1+20MHz </w:t>
            </w:r>
          </w:p>
          <w:p w14:paraId="7B64EF87" w14:textId="77777777" w:rsidR="000B3B00" w:rsidRDefault="00685DB3">
            <w:pPr>
              <w:pStyle w:val="af6"/>
              <w:numPr>
                <w:ilvl w:val="0"/>
                <w:numId w:val="39"/>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Option 1: share early indication in Msg1 for Rel-17 RedCap</w:t>
            </w:r>
          </w:p>
          <w:p w14:paraId="6A4613B6" w14:textId="77777777" w:rsidR="000B3B00" w:rsidRDefault="00685DB3">
            <w:pPr>
              <w:pStyle w:val="af6"/>
              <w:numPr>
                <w:ilvl w:val="0"/>
                <w:numId w:val="39"/>
              </w:numPr>
              <w:jc w:val="left"/>
              <w:rPr>
                <w:rFonts w:ascii="Times New Roman" w:eastAsia="맑은 고딕" w:hAnsi="Times New Roman" w:cs="Times New Roman"/>
                <w:sz w:val="20"/>
                <w:szCs w:val="20"/>
                <w:lang w:val="en-US" w:eastAsia="ko-KR"/>
              </w:rPr>
            </w:pPr>
            <w:r>
              <w:rPr>
                <w:rFonts w:ascii="Times New Roman" w:eastAsia="맑은 고딕"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af6"/>
              <w:numPr>
                <w:ilvl w:val="0"/>
                <w:numId w:val="39"/>
              </w:numPr>
              <w:jc w:val="left"/>
              <w:rPr>
                <w:rFonts w:eastAsia="Yu Mincho"/>
                <w:lang w:val="en-US"/>
              </w:rPr>
            </w:pPr>
            <w:r>
              <w:rPr>
                <w:rFonts w:eastAsia="맑은 고딕"/>
                <w:sz w:val="20"/>
                <w:szCs w:val="20"/>
                <w:lang w:val="en-US" w:eastAsia="ko-KR"/>
              </w:rPr>
              <w:t>Option 3: network-configurable in any situation</w:t>
            </w:r>
          </w:p>
          <w:p w14:paraId="4D6F715B" w14:textId="77777777" w:rsidR="000B3B00" w:rsidRDefault="00685DB3">
            <w:pPr>
              <w:pStyle w:val="af6"/>
              <w:numPr>
                <w:ilvl w:val="0"/>
                <w:numId w:val="39"/>
              </w:numPr>
              <w:jc w:val="left"/>
              <w:rPr>
                <w:rFonts w:eastAsia="Yu Mincho"/>
                <w:lang w:val="en-US"/>
              </w:rPr>
            </w:pPr>
            <w:r>
              <w:rPr>
                <w:rFonts w:eastAsia="맑은 고딕"/>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lastRenderedPageBreak/>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4510DB48" w14:textId="77777777"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af6"/>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맑은 고딕"/>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맑은 고딕" w:hint="eastAsia"/>
                <w:lang w:val="en-US" w:eastAsia="ko-KR"/>
              </w:rPr>
              <w:t xml:space="preserve"> for scheduling</w:t>
            </w:r>
            <w:r>
              <w:rPr>
                <w:rFonts w:eastAsia="맑은 고딕"/>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af6"/>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af6"/>
              <w:numPr>
                <w:ilvl w:val="0"/>
                <w:numId w:val="41"/>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UEs. Same as Rel-17 RedCap, a separate initial BWP must </w:t>
            </w:r>
            <w:r>
              <w:rPr>
                <w:rFonts w:eastAsia="Yu Mincho"/>
                <w:sz w:val="20"/>
                <w:szCs w:val="21"/>
                <w:lang w:val="en-US"/>
              </w:rPr>
              <w:lastRenderedPageBreak/>
              <w:t>be configured for this case. This deployment is one candidate for NW operator and hence we should consider this case.</w:t>
            </w:r>
          </w:p>
          <w:p w14:paraId="52A6C9CD" w14:textId="77777777" w:rsidR="000B3B00" w:rsidRDefault="00685DB3">
            <w:pPr>
              <w:jc w:val="left"/>
              <w:rPr>
                <w:rFonts w:eastAsia="맑은 고딕"/>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맑은 고딕"/>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맑은 고딕"/>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맑은 고딕"/>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af0"/>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af6"/>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13438C6" w14:textId="77777777"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af6"/>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맑은 고딕"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r w:rsidR="000B3B00" w14:paraId="44248D83" w14:textId="77777777">
        <w:tc>
          <w:tcPr>
            <w:tcW w:w="1479" w:type="dxa"/>
          </w:tcPr>
          <w:p w14:paraId="0F3A385F" w14:textId="77777777" w:rsidR="000B3B00" w:rsidRDefault="00685DB3">
            <w:pPr>
              <w:jc w:val="left"/>
              <w:rPr>
                <w:rFonts w:eastAsia="맑은 고딕"/>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맑은 고딕"/>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af6"/>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af6"/>
              <w:numPr>
                <w:ilvl w:val="0"/>
                <w:numId w:val="38"/>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6A915309" w14:textId="77777777" w:rsidR="000B3B00" w:rsidRDefault="00685DB3">
            <w:pPr>
              <w:pStyle w:val="af6"/>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lastRenderedPageBreak/>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af6"/>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af6"/>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0"/>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0"/>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af6"/>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af6"/>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af6"/>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lastRenderedPageBreak/>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0"/>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0"/>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0"/>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0"/>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맑은 고딕"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맑은 고딕"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맑은 고딕"/>
                <w:lang w:val="en-US" w:eastAsia="ko-KR"/>
              </w:rPr>
              <w:t>P</w:t>
            </w:r>
            <w:r>
              <w:rPr>
                <w:rFonts w:eastAsia="맑은 고딕" w:hint="eastAsia"/>
                <w:lang w:val="en-US" w:eastAsia="ko-KR"/>
              </w:rPr>
              <w:t xml:space="preserve">rioritization </w:t>
            </w:r>
            <w:r>
              <w:rPr>
                <w:rFonts w:eastAsia="맑은 고딕"/>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맑은 고딕"/>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맑은 고딕"/>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r>
              <w:rPr>
                <w:rFonts w:eastAsiaTheme="minorEastAsia" w:hint="eastAsia"/>
                <w:lang w:val="en-US" w:eastAsia="zh-CN"/>
              </w:rPr>
              <w:t>So no additional spec change, for either 1 or 3.</w:t>
            </w:r>
          </w:p>
          <w:p w14:paraId="4BAA0D5F" w14:textId="77777777" w:rsidR="000B3B00" w:rsidRDefault="00685DB3">
            <w:pPr>
              <w:jc w:val="left"/>
              <w:rPr>
                <w:rFonts w:eastAsia="맑은 고딕"/>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317D75">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317D75">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af6"/>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af6"/>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af6"/>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af6"/>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0"/>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2EC7198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272BC79C" w14:textId="77777777" w:rsidR="000B3B00" w:rsidRPr="00A42F3E" w:rsidRDefault="000B3B00">
            <w:pPr>
              <w:jc w:val="left"/>
              <w:rPr>
                <w:rFonts w:eastAsia="Yu Mincho"/>
                <w:lang w:val="en-US" w:eastAsia="ja-JP"/>
              </w:rPr>
            </w:pPr>
          </w:p>
        </w:tc>
      </w:tr>
      <w:tr w:rsidR="000B3B00" w14:paraId="791BC472" w14:textId="77777777">
        <w:tc>
          <w:tcPr>
            <w:tcW w:w="1479" w:type="dxa"/>
          </w:tcPr>
          <w:p w14:paraId="5F3EFD2A" w14:textId="77777777" w:rsidR="000B3B00" w:rsidRPr="00A42F3E" w:rsidRDefault="00685DB3">
            <w:pPr>
              <w:jc w:val="left"/>
              <w:rPr>
                <w:rFonts w:eastAsia="맑은 고딕"/>
                <w:lang w:val="en-US" w:eastAsia="ko-KR"/>
              </w:rPr>
            </w:pPr>
            <w:r w:rsidRPr="00A42F3E">
              <w:rPr>
                <w:rFonts w:eastAsia="맑은 고딕"/>
                <w:lang w:val="en-US" w:eastAsia="ko-KR"/>
              </w:rPr>
              <w:t>LG</w:t>
            </w:r>
          </w:p>
        </w:tc>
        <w:tc>
          <w:tcPr>
            <w:tcW w:w="1464" w:type="dxa"/>
          </w:tcPr>
          <w:p w14:paraId="0E8317D7" w14:textId="77777777" w:rsidR="000B3B00" w:rsidRPr="00A42F3E" w:rsidRDefault="00685DB3">
            <w:pPr>
              <w:tabs>
                <w:tab w:val="left" w:pos="551"/>
              </w:tabs>
              <w:jc w:val="left"/>
              <w:rPr>
                <w:rFonts w:eastAsia="맑은 고딕"/>
                <w:lang w:val="en-US" w:eastAsia="ko-KR"/>
              </w:rPr>
            </w:pPr>
            <w:r w:rsidRPr="00A42F3E">
              <w:rPr>
                <w:rFonts w:eastAsia="맑은 고딕"/>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맑은 고딕"/>
                <w:lang w:val="en-US" w:eastAsia="ko-KR"/>
              </w:rPr>
            </w:pPr>
            <w:r w:rsidRPr="00A42F3E">
              <w:rPr>
                <w:rFonts w:eastAsia="Yu Mincho"/>
                <w:lang w:val="en-US" w:eastAsia="ja-JP"/>
              </w:rPr>
              <w:t>DOCOMO</w:t>
            </w:r>
          </w:p>
        </w:tc>
        <w:tc>
          <w:tcPr>
            <w:tcW w:w="1464" w:type="dxa"/>
          </w:tcPr>
          <w:p w14:paraId="3CFC17CE" w14:textId="77777777" w:rsidR="000B3B00" w:rsidRPr="00A42F3E" w:rsidRDefault="00685DB3">
            <w:pPr>
              <w:tabs>
                <w:tab w:val="left" w:pos="551"/>
              </w:tabs>
              <w:jc w:val="left"/>
              <w:rPr>
                <w:rFonts w:eastAsia="맑은 고딕"/>
                <w:lang w:val="en-US" w:eastAsia="ko-KR"/>
              </w:rPr>
            </w:pPr>
            <w:r w:rsidRPr="00A42F3E">
              <w:rPr>
                <w:rFonts w:eastAsia="Yu Mincho"/>
                <w:lang w:val="en-US" w:eastAsia="ja-JP"/>
              </w:rPr>
              <w:t>N</w:t>
            </w:r>
          </w:p>
        </w:tc>
        <w:tc>
          <w:tcPr>
            <w:tcW w:w="6688" w:type="dxa"/>
          </w:tcPr>
          <w:p w14:paraId="2E2A006B" w14:textId="77777777" w:rsidR="000B3B00" w:rsidRPr="00A42F3E" w:rsidRDefault="00685DB3">
            <w:pPr>
              <w:jc w:val="left"/>
              <w:rPr>
                <w:rFonts w:eastAsia="Yu Mincho"/>
                <w:lang w:val="en-US" w:eastAsia="ja-JP"/>
              </w:rPr>
            </w:pPr>
            <w:r w:rsidRPr="00A42F3E">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Yu Mincho"/>
                <w:lang w:val="en-US" w:eastAsia="ja-JP"/>
              </w:rPr>
            </w:pPr>
            <w:r w:rsidRPr="00A42F3E">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Yu Mincho"/>
                <w:lang w:val="en-US" w:eastAsia="ja-JP"/>
              </w:rPr>
            </w:pPr>
            <w:r w:rsidRPr="00A42F3E">
              <w:rPr>
                <w:rFonts w:eastAsia="Yu Mincho"/>
                <w:lang w:val="en-US" w:eastAsia="ja-JP"/>
              </w:rPr>
              <w:t>To summarize, a UE shall be able to decode unicast PDSCH FDMed with SI PDSCH and</w:t>
            </w:r>
          </w:p>
          <w:p w14:paraId="205941DF" w14:textId="77777777" w:rsidR="000B3B00" w:rsidRPr="00A42F3E" w:rsidRDefault="00685DB3">
            <w:pPr>
              <w:pStyle w:val="af6"/>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af6"/>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Yu Mincho"/>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 in principle</w:t>
            </w:r>
          </w:p>
        </w:tc>
        <w:tc>
          <w:tcPr>
            <w:tcW w:w="6688" w:type="dxa"/>
          </w:tcPr>
          <w:p w14:paraId="0B7F4697" w14:textId="77777777" w:rsidR="000B3B00" w:rsidRPr="00A42F3E" w:rsidRDefault="00685DB3">
            <w:pPr>
              <w:jc w:val="left"/>
              <w:rPr>
                <w:rFonts w:eastAsia="Yu Mincho"/>
                <w:lang w:val="en-US" w:eastAsia="ja-JP"/>
              </w:rPr>
            </w:pPr>
            <w:r w:rsidRPr="00A42F3E">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Yu Mincho"/>
                <w:lang w:val="en-US" w:eastAsia="ja-JP"/>
              </w:rPr>
            </w:pPr>
            <w:r w:rsidRPr="00A42F3E">
              <w:rPr>
                <w:rFonts w:eastAsia="Yu Mincho"/>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lastRenderedPageBreak/>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vivo</w:t>
            </w:r>
          </w:p>
        </w:tc>
        <w:tc>
          <w:tcPr>
            <w:tcW w:w="1464" w:type="dxa"/>
          </w:tcPr>
          <w:p w14:paraId="01BA65FF" w14:textId="77777777" w:rsidR="000B3B00" w:rsidRPr="00A42F3E" w:rsidRDefault="000B3B00">
            <w:pPr>
              <w:tabs>
                <w:tab w:val="left" w:pos="551"/>
              </w:tabs>
              <w:jc w:val="left"/>
              <w:rPr>
                <w:rFonts w:eastAsia="Yu Mincho"/>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af6"/>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D723E8"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af0"/>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SimSun"/>
                <w:lang w:val="en-US" w:eastAsia="zh-CN"/>
              </w:rPr>
            </w:pPr>
            <w:r w:rsidRPr="00107348">
              <w:rPr>
                <w:lang w:val="en-US" w:eastAsia="zh-CN"/>
              </w:rPr>
              <w:t>For the first case, we are fine, as the UE may be able to process the SIB and also meet the unicast feedback timeline, it is not necessary to restrict the UE behaviours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790F2DAE"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SimSun"/>
                <w:lang w:val="en-US" w:eastAsia="zh-CN"/>
              </w:rPr>
              <w:t xml:space="preserve">There seems no problem </w:t>
            </w:r>
            <w:r w:rsidRPr="00A42F3E">
              <w:rPr>
                <w:lang w:eastAsia="ko-KR"/>
              </w:rPr>
              <w:t xml:space="preserve">to follow the legacy behaviour in FR1. </w:t>
            </w:r>
            <w:r w:rsidRPr="00A42F3E">
              <w:rPr>
                <w:rFonts w:eastAsia="SimSun"/>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11080187" w14:textId="77777777" w:rsidR="000B3B00" w:rsidRPr="00A42F3E" w:rsidRDefault="00685DB3">
            <w:pPr>
              <w:tabs>
                <w:tab w:val="left" w:pos="551"/>
              </w:tabs>
              <w:jc w:val="left"/>
              <w:rPr>
                <w:rFonts w:eastAsia="SimSun"/>
                <w:lang w:val="en-US" w:eastAsia="zh-CN"/>
              </w:rPr>
            </w:pPr>
            <w:r w:rsidRPr="00A42F3E">
              <w:rPr>
                <w:rFonts w:eastAsia="Yu Mincho"/>
                <w:lang w:val="en-US" w:eastAsia="ja-JP"/>
              </w:rPr>
              <w:t>N</w:t>
            </w:r>
          </w:p>
        </w:tc>
        <w:tc>
          <w:tcPr>
            <w:tcW w:w="6688" w:type="dxa"/>
          </w:tcPr>
          <w:p w14:paraId="7B2F612B" w14:textId="77777777" w:rsidR="000B3B00" w:rsidRPr="00A42F3E" w:rsidRDefault="00685DB3">
            <w:pPr>
              <w:jc w:val="left"/>
              <w:rPr>
                <w:rFonts w:eastAsia="SimSun"/>
                <w:lang w:val="en-US" w:eastAsia="zh-CN"/>
              </w:rPr>
            </w:pPr>
            <w:r w:rsidRPr="00A42F3E">
              <w:rPr>
                <w:rFonts w:eastAsia="Yu Mincho"/>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4E207A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Yu Mincho"/>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SimSun"/>
                <w:lang w:val="en-US" w:eastAsia="zh-CN"/>
              </w:rPr>
            </w:pPr>
            <w:r w:rsidRPr="00A42F3E">
              <w:rPr>
                <w:rFonts w:eastAsia="SimSun"/>
                <w:lang w:val="en-US" w:eastAsia="zh-CN"/>
              </w:rPr>
              <w:lastRenderedPageBreak/>
              <w:t>ZTE, Sanechips</w:t>
            </w:r>
          </w:p>
        </w:tc>
        <w:tc>
          <w:tcPr>
            <w:tcW w:w="1464" w:type="dxa"/>
          </w:tcPr>
          <w:p w14:paraId="21B7E414" w14:textId="77777777" w:rsidR="000B3B00" w:rsidRPr="00A42F3E" w:rsidRDefault="00685DB3">
            <w:pPr>
              <w:tabs>
                <w:tab w:val="left" w:pos="551"/>
              </w:tabs>
              <w:jc w:val="left"/>
              <w:rPr>
                <w:rFonts w:eastAsia="SimSun"/>
                <w:lang w:val="en-US" w:eastAsia="zh-CN"/>
              </w:rPr>
            </w:pPr>
            <w:r w:rsidRPr="00A42F3E">
              <w:rPr>
                <w:rFonts w:eastAsia="SimSun"/>
                <w:lang w:val="en-US" w:eastAsia="zh-CN"/>
              </w:rPr>
              <w:t>Y generally</w:t>
            </w:r>
          </w:p>
        </w:tc>
        <w:tc>
          <w:tcPr>
            <w:tcW w:w="6688" w:type="dxa"/>
          </w:tcPr>
          <w:p w14:paraId="26B586AB" w14:textId="77777777" w:rsidR="000B3B00" w:rsidRPr="00A42F3E" w:rsidRDefault="00685DB3">
            <w:pPr>
              <w:jc w:val="left"/>
              <w:rPr>
                <w:rFonts w:eastAsia="SimSun"/>
                <w:lang w:val="en-US" w:eastAsia="zh-CN"/>
              </w:rPr>
            </w:pPr>
            <w:r w:rsidRPr="00A42F3E">
              <w:rPr>
                <w:rFonts w:eastAsia="SimSun"/>
                <w:lang w:val="en-US" w:eastAsia="zh-CN"/>
              </w:rPr>
              <w:t>Let me copy our technical concern from gNB side</w:t>
            </w:r>
          </w:p>
          <w:p w14:paraId="1CFC18D4" w14:textId="636DDCD0" w:rsidR="000B3B00" w:rsidRPr="00A42F3E" w:rsidRDefault="00685DB3">
            <w:pPr>
              <w:jc w:val="left"/>
              <w:rPr>
                <w:rFonts w:eastAsia="SimSun"/>
                <w:lang w:val="en-US" w:eastAsia="zh-CN"/>
              </w:rPr>
            </w:pPr>
            <w:r w:rsidRPr="00A42F3E">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SimSun"/>
                <w:lang w:val="en-US" w:eastAsia="zh-CN"/>
              </w:rPr>
              <w:t xml:space="preserve"> </w:t>
            </w:r>
          </w:p>
          <w:p w14:paraId="0E51342B" w14:textId="77777777" w:rsidR="000B3B00" w:rsidRPr="00A42F3E" w:rsidRDefault="00685DB3">
            <w:pPr>
              <w:jc w:val="left"/>
              <w:rPr>
                <w:rFonts w:eastAsia="SimSun"/>
                <w:lang w:val="en-US" w:eastAsia="zh-CN"/>
              </w:rPr>
            </w:pPr>
            <w:r w:rsidRPr="00A42F3E">
              <w:rPr>
                <w:rFonts w:eastAsia="SimSun"/>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0D1AF800" w14:textId="77777777" w:rsidR="007B1B62" w:rsidRPr="00A42F3E" w:rsidRDefault="007B1B62">
            <w:pPr>
              <w:tabs>
                <w:tab w:val="left" w:pos="551"/>
              </w:tabs>
              <w:jc w:val="left"/>
              <w:rPr>
                <w:rFonts w:eastAsia="SimSun"/>
                <w:lang w:val="en-US" w:eastAsia="zh-CN"/>
              </w:rPr>
            </w:pPr>
          </w:p>
        </w:tc>
        <w:tc>
          <w:tcPr>
            <w:tcW w:w="6688" w:type="dxa"/>
          </w:tcPr>
          <w:p w14:paraId="5EA8D0A5" w14:textId="77777777" w:rsidR="007B1B62" w:rsidRPr="00A42F3E" w:rsidRDefault="007B1B62">
            <w:pPr>
              <w:jc w:val="left"/>
              <w:rPr>
                <w:rFonts w:eastAsia="SimSun"/>
                <w:lang w:val="en-US" w:eastAsia="zh-CN"/>
              </w:rPr>
            </w:pPr>
            <w:r w:rsidRPr="00A42F3E">
              <w:rPr>
                <w:rFonts w:eastAsia="SimSun"/>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Yu Mincho"/>
                <w:lang w:val="en-US" w:eastAsia="ja-JP"/>
              </w:rPr>
            </w:pPr>
            <w:r w:rsidRPr="00A42F3E">
              <w:rPr>
                <w:rFonts w:eastAsia="Yu Mincho"/>
                <w:lang w:val="en-US" w:eastAsia="ja-JP"/>
              </w:rPr>
              <w:t>Nokia, NSB</w:t>
            </w:r>
          </w:p>
        </w:tc>
        <w:tc>
          <w:tcPr>
            <w:tcW w:w="1464" w:type="dxa"/>
          </w:tcPr>
          <w:p w14:paraId="006CDB6A" w14:textId="77777777" w:rsidR="00290173" w:rsidRPr="00A42F3E" w:rsidRDefault="00290173" w:rsidP="00317D75">
            <w:pPr>
              <w:tabs>
                <w:tab w:val="left" w:pos="551"/>
              </w:tabs>
              <w:jc w:val="left"/>
              <w:rPr>
                <w:rFonts w:eastAsia="Yu Mincho"/>
                <w:lang w:val="en-US" w:eastAsia="ja-JP"/>
              </w:rPr>
            </w:pPr>
            <w:r w:rsidRPr="00A42F3E">
              <w:rPr>
                <w:rFonts w:eastAsia="Yu Mincho"/>
                <w:lang w:val="en-US" w:eastAsia="ja-JP"/>
              </w:rPr>
              <w:t>N</w:t>
            </w:r>
          </w:p>
        </w:tc>
        <w:tc>
          <w:tcPr>
            <w:tcW w:w="6688" w:type="dxa"/>
          </w:tcPr>
          <w:p w14:paraId="6B2A2D86" w14:textId="77777777" w:rsidR="00290173" w:rsidRPr="00A42F3E" w:rsidRDefault="00290173" w:rsidP="00317D75">
            <w:pPr>
              <w:jc w:val="left"/>
              <w:rPr>
                <w:rFonts w:eastAsia="Yu Mincho"/>
                <w:lang w:val="en-US" w:eastAsia="ja-JP"/>
              </w:rPr>
            </w:pPr>
            <w:r w:rsidRPr="00A42F3E">
              <w:rPr>
                <w:rFonts w:eastAsia="Yu Mincho"/>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We think this already means UE prioritizes unicast PDSCH over SI PDSCH. So I’m not sure why we need this agreement.</w:t>
            </w:r>
          </w:p>
          <w:p w14:paraId="204F37B9" w14:textId="77777777" w:rsidR="00290173" w:rsidRPr="00A42F3E" w:rsidRDefault="00290173" w:rsidP="00317D75">
            <w:pPr>
              <w:jc w:val="left"/>
              <w:rPr>
                <w:rFonts w:eastAsia="Yu Mincho"/>
                <w:lang w:val="en-US" w:eastAsia="ja-JP"/>
              </w:rPr>
            </w:pPr>
            <w:r w:rsidRPr="00A42F3E">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A197FAA" w14:textId="77777777" w:rsidR="00290173" w:rsidRPr="00A42F3E" w:rsidRDefault="00290173" w:rsidP="00317D75">
            <w:pPr>
              <w:jc w:val="left"/>
              <w:rPr>
                <w:rFonts w:eastAsia="Yu Mincho"/>
                <w:lang w:val="en-US" w:eastAsia="ja-JP"/>
              </w:rPr>
            </w:pPr>
            <w:r w:rsidRPr="00A42F3E">
              <w:rPr>
                <w:rFonts w:eastAsia="Yu Mincho"/>
                <w:lang w:val="en-US" w:eastAsia="ja-JP"/>
              </w:rPr>
              <w:t>However, if a behavior needs to be defined, then we prefer same behavior in both cases i.e.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SimSun"/>
                <w:lang w:val="en-US" w:eastAsia="zh-CN"/>
              </w:rPr>
            </w:pPr>
            <w:r w:rsidRPr="00A42F3E">
              <w:rPr>
                <w:rFonts w:eastAsia="SimSun"/>
                <w:lang w:val="en-US" w:eastAsia="zh-CN"/>
              </w:rPr>
              <w:t>Huawei, HiSilicon</w:t>
            </w:r>
          </w:p>
        </w:tc>
        <w:tc>
          <w:tcPr>
            <w:tcW w:w="1464" w:type="dxa"/>
          </w:tcPr>
          <w:p w14:paraId="5411C78C" w14:textId="77777777" w:rsidR="009178B7" w:rsidRPr="00A42F3E" w:rsidRDefault="009178B7" w:rsidP="00317D75">
            <w:pPr>
              <w:tabs>
                <w:tab w:val="left" w:pos="551"/>
              </w:tabs>
              <w:jc w:val="left"/>
              <w:rPr>
                <w:rFonts w:eastAsia="SimSun"/>
                <w:lang w:val="en-US" w:eastAsia="zh-CN"/>
              </w:rPr>
            </w:pPr>
            <w:r w:rsidRPr="00A42F3E">
              <w:rPr>
                <w:rFonts w:eastAsia="SimSun"/>
                <w:lang w:val="en-US" w:eastAsia="zh-CN"/>
              </w:rPr>
              <w:t>Y</w:t>
            </w:r>
          </w:p>
        </w:tc>
        <w:tc>
          <w:tcPr>
            <w:tcW w:w="6688" w:type="dxa"/>
          </w:tcPr>
          <w:p w14:paraId="492125C4" w14:textId="77777777" w:rsidR="009178B7" w:rsidRPr="00A42F3E" w:rsidRDefault="009178B7" w:rsidP="00317D75">
            <w:pPr>
              <w:jc w:val="left"/>
              <w:rPr>
                <w:rFonts w:eastAsia="SimSun"/>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Yu Mincho"/>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Yu Mincho"/>
                <w:lang w:val="en-US" w:eastAsia="ja-JP"/>
              </w:rPr>
            </w:pPr>
            <w:r w:rsidRPr="00A42F3E">
              <w:rPr>
                <w:rFonts w:eastAsia="Yu Mincho"/>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Yu Mincho"/>
                <w:lang w:val="en-US" w:eastAsia="ja-JP"/>
              </w:rPr>
            </w:pPr>
            <w:r>
              <w:rPr>
                <w:rFonts w:eastAsia="Yu Mincho"/>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Yu Mincho"/>
                <w:lang w:val="en-US" w:eastAsia="ja-JP"/>
              </w:rPr>
            </w:pPr>
            <w:r>
              <w:rPr>
                <w:rFonts w:eastAsia="Yu Mincho"/>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af6"/>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af6"/>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af6"/>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af6"/>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30"/>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af6"/>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lastRenderedPageBreak/>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af6"/>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0"/>
        <w:tblW w:w="9631" w:type="dxa"/>
        <w:tblLayout w:type="fixed"/>
        <w:tblLook w:val="04A0" w:firstRow="1" w:lastRow="0" w:firstColumn="1" w:lastColumn="0" w:noHBand="0" w:noVBand="1"/>
      </w:tblPr>
      <w:tblGrid>
        <w:gridCol w:w="1479"/>
        <w:gridCol w:w="1464"/>
        <w:gridCol w:w="6688"/>
      </w:tblGrid>
      <w:tr w:rsidR="00046C30" w14:paraId="32B26274" w14:textId="77777777" w:rsidTr="001920CF">
        <w:tc>
          <w:tcPr>
            <w:tcW w:w="1479" w:type="dxa"/>
            <w:shd w:val="clear" w:color="auto" w:fill="D9D9D9" w:themeFill="background1" w:themeFillShade="D9"/>
          </w:tcPr>
          <w:p w14:paraId="490E7BA7" w14:textId="77777777" w:rsidR="00046C30" w:rsidRDefault="00046C30" w:rsidP="001920CF">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1920CF">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1920CF">
            <w:pPr>
              <w:jc w:val="left"/>
              <w:rPr>
                <w:b/>
                <w:bCs/>
                <w:lang w:val="en-US"/>
              </w:rPr>
            </w:pPr>
            <w:r>
              <w:rPr>
                <w:b/>
                <w:bCs/>
                <w:lang w:val="en-US"/>
              </w:rPr>
              <w:t>Comments</w:t>
            </w:r>
          </w:p>
        </w:tc>
      </w:tr>
      <w:tr w:rsidR="00046C30" w14:paraId="3AE3205C" w14:textId="77777777" w:rsidTr="001920CF">
        <w:tc>
          <w:tcPr>
            <w:tcW w:w="1479" w:type="dxa"/>
          </w:tcPr>
          <w:p w14:paraId="0077B9A9" w14:textId="1B8D842A" w:rsidR="00046C30" w:rsidRDefault="007F18CD" w:rsidP="001920CF">
            <w:pPr>
              <w:jc w:val="left"/>
              <w:rPr>
                <w:rFonts w:eastAsia="Yu Mincho"/>
                <w:lang w:val="en-US" w:eastAsia="ja-JP"/>
              </w:rPr>
            </w:pPr>
            <w:r>
              <w:rPr>
                <w:rFonts w:eastAsia="Yu Mincho"/>
                <w:lang w:val="en-US" w:eastAsia="ja-JP"/>
              </w:rPr>
              <w:t>FUTUREWEI</w:t>
            </w:r>
          </w:p>
        </w:tc>
        <w:tc>
          <w:tcPr>
            <w:tcW w:w="1464" w:type="dxa"/>
          </w:tcPr>
          <w:p w14:paraId="0C1A40BE" w14:textId="47F4C5D2" w:rsidR="00046C30" w:rsidRDefault="003E7BE5" w:rsidP="001920CF">
            <w:pPr>
              <w:tabs>
                <w:tab w:val="left" w:pos="551"/>
              </w:tabs>
              <w:jc w:val="left"/>
              <w:rPr>
                <w:rFonts w:eastAsia="Yu Mincho"/>
                <w:lang w:val="en-US" w:eastAsia="ja-JP"/>
              </w:rPr>
            </w:pPr>
            <w:r>
              <w:rPr>
                <w:rFonts w:eastAsia="Yu Mincho"/>
                <w:lang w:val="en-US" w:eastAsia="ja-JP"/>
              </w:rPr>
              <w:t>Y</w:t>
            </w:r>
          </w:p>
        </w:tc>
        <w:tc>
          <w:tcPr>
            <w:tcW w:w="6688" w:type="dxa"/>
          </w:tcPr>
          <w:p w14:paraId="66328347" w14:textId="680F9DB5" w:rsidR="00046C30" w:rsidRDefault="00046C30" w:rsidP="001920CF">
            <w:pPr>
              <w:jc w:val="left"/>
              <w:rPr>
                <w:rFonts w:eastAsia="Yu Mincho"/>
                <w:lang w:val="en-US" w:eastAsia="ja-JP"/>
              </w:rPr>
            </w:pPr>
          </w:p>
        </w:tc>
      </w:tr>
      <w:tr w:rsidR="009C7833" w14:paraId="7DD895B6" w14:textId="77777777" w:rsidTr="001920CF">
        <w:tc>
          <w:tcPr>
            <w:tcW w:w="1479" w:type="dxa"/>
          </w:tcPr>
          <w:p w14:paraId="402C74F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48EF57B" w14:textId="77777777" w:rsidR="009C7833" w:rsidRPr="006323BB"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6C1E7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71F2D619" w14:textId="77777777" w:rsidTr="001920CF">
        <w:tc>
          <w:tcPr>
            <w:tcW w:w="1479" w:type="dxa"/>
          </w:tcPr>
          <w:p w14:paraId="365D383F" w14:textId="5C3E14BA" w:rsidR="001920CF" w:rsidRDefault="001920CF" w:rsidP="001920CF">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143A606" w14:textId="54AE0666" w:rsidR="001920CF" w:rsidRDefault="001920CF" w:rsidP="001920CF">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0B45058E" w14:textId="77777777" w:rsidR="001920CF" w:rsidRDefault="001920CF" w:rsidP="001920CF">
            <w:pPr>
              <w:jc w:val="left"/>
              <w:rPr>
                <w:rFonts w:eastAsiaTheme="minorEastAsia"/>
                <w:lang w:val="en-US" w:eastAsia="zh-CN"/>
              </w:rPr>
            </w:pPr>
          </w:p>
        </w:tc>
      </w:tr>
      <w:tr w:rsidR="001920CF" w14:paraId="59D81334" w14:textId="77777777" w:rsidTr="001920CF">
        <w:tc>
          <w:tcPr>
            <w:tcW w:w="1479" w:type="dxa"/>
          </w:tcPr>
          <w:p w14:paraId="0C0C8228" w14:textId="289022F9" w:rsidR="001920CF" w:rsidRPr="000C0839" w:rsidRDefault="000C0839" w:rsidP="001920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6EA02C9" w14:textId="3C9A8618" w:rsidR="001920CF" w:rsidRPr="000C0839" w:rsidRDefault="000C0839" w:rsidP="001920CF">
            <w:pPr>
              <w:tabs>
                <w:tab w:val="left" w:pos="551"/>
              </w:tabs>
              <w:jc w:val="left"/>
              <w:rPr>
                <w:rFonts w:eastAsia="Yu Mincho"/>
                <w:lang w:val="en-US" w:eastAsia="ja-JP"/>
              </w:rPr>
            </w:pPr>
            <w:r>
              <w:rPr>
                <w:rFonts w:eastAsia="Yu Mincho" w:hint="eastAsia"/>
                <w:lang w:val="en-US" w:eastAsia="ja-JP"/>
              </w:rPr>
              <w:t>Y</w:t>
            </w:r>
          </w:p>
        </w:tc>
        <w:tc>
          <w:tcPr>
            <w:tcW w:w="6688" w:type="dxa"/>
          </w:tcPr>
          <w:p w14:paraId="6A79B315" w14:textId="77777777" w:rsidR="001920CF" w:rsidRDefault="001920CF" w:rsidP="001920CF">
            <w:pPr>
              <w:jc w:val="left"/>
              <w:rPr>
                <w:rFonts w:eastAsiaTheme="minorEastAsia"/>
                <w:lang w:val="en-US" w:eastAsia="zh-CN"/>
              </w:rPr>
            </w:pPr>
          </w:p>
        </w:tc>
      </w:tr>
      <w:tr w:rsidR="006355F7" w14:paraId="38138B0B" w14:textId="77777777" w:rsidTr="001920CF">
        <w:tc>
          <w:tcPr>
            <w:tcW w:w="1479" w:type="dxa"/>
          </w:tcPr>
          <w:p w14:paraId="7D2550EA" w14:textId="08531182" w:rsidR="006355F7" w:rsidRDefault="006355F7" w:rsidP="006355F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B9E2A47" w14:textId="190D55F6" w:rsidR="006355F7" w:rsidRDefault="006355F7" w:rsidP="006355F7">
            <w:pPr>
              <w:tabs>
                <w:tab w:val="left" w:pos="551"/>
              </w:tabs>
              <w:jc w:val="left"/>
              <w:rPr>
                <w:rFonts w:eastAsia="Yu Mincho"/>
                <w:lang w:val="en-US" w:eastAsia="ja-JP"/>
              </w:rPr>
            </w:pPr>
            <w:r>
              <w:rPr>
                <w:rFonts w:eastAsia="Yu Mincho" w:hint="eastAsia"/>
                <w:lang w:val="en-US" w:eastAsia="ja-JP"/>
              </w:rPr>
              <w:t>Y</w:t>
            </w:r>
          </w:p>
        </w:tc>
        <w:tc>
          <w:tcPr>
            <w:tcW w:w="6688" w:type="dxa"/>
          </w:tcPr>
          <w:p w14:paraId="1DC8B6A5" w14:textId="77777777" w:rsidR="006355F7" w:rsidRDefault="006355F7" w:rsidP="006355F7">
            <w:pPr>
              <w:jc w:val="left"/>
              <w:rPr>
                <w:rFonts w:eastAsiaTheme="minorEastAsia"/>
                <w:lang w:val="en-US" w:eastAsia="zh-CN"/>
              </w:rPr>
            </w:pPr>
          </w:p>
        </w:tc>
      </w:tr>
      <w:tr w:rsidR="001B1E90" w14:paraId="6B1B2408" w14:textId="77777777" w:rsidTr="001920CF">
        <w:tc>
          <w:tcPr>
            <w:tcW w:w="1479" w:type="dxa"/>
          </w:tcPr>
          <w:p w14:paraId="6CF93E2A" w14:textId="07CE9903" w:rsidR="001B1E90" w:rsidRPr="001B1E90" w:rsidRDefault="001B1E90" w:rsidP="006355F7">
            <w:pPr>
              <w:jc w:val="left"/>
              <w:rPr>
                <w:rFonts w:eastAsia="맑은 고딕" w:hint="eastAsia"/>
                <w:lang w:val="en-US" w:eastAsia="ko-KR"/>
              </w:rPr>
            </w:pPr>
            <w:r>
              <w:rPr>
                <w:rFonts w:eastAsia="맑은 고딕" w:hint="eastAsia"/>
                <w:lang w:val="en-US" w:eastAsia="ko-KR"/>
              </w:rPr>
              <w:t>LG</w:t>
            </w:r>
          </w:p>
        </w:tc>
        <w:tc>
          <w:tcPr>
            <w:tcW w:w="1464" w:type="dxa"/>
          </w:tcPr>
          <w:p w14:paraId="30D2CAF1" w14:textId="1BD0AA42" w:rsidR="001B1E90" w:rsidRPr="001B1E90" w:rsidRDefault="001B1E90" w:rsidP="006355F7">
            <w:pPr>
              <w:tabs>
                <w:tab w:val="left" w:pos="551"/>
              </w:tabs>
              <w:jc w:val="left"/>
              <w:rPr>
                <w:rFonts w:eastAsia="맑은 고딕" w:hint="eastAsia"/>
                <w:lang w:val="en-US" w:eastAsia="ko-KR"/>
              </w:rPr>
            </w:pPr>
            <w:r>
              <w:rPr>
                <w:rFonts w:eastAsia="맑은 고딕" w:hint="eastAsia"/>
                <w:lang w:val="en-US" w:eastAsia="ko-KR"/>
              </w:rPr>
              <w:t>Y</w:t>
            </w:r>
          </w:p>
        </w:tc>
        <w:tc>
          <w:tcPr>
            <w:tcW w:w="6688" w:type="dxa"/>
          </w:tcPr>
          <w:p w14:paraId="21C058CB" w14:textId="2395138B" w:rsidR="001B1E90" w:rsidRPr="001B1E90" w:rsidRDefault="001B1E90" w:rsidP="006355F7">
            <w:pPr>
              <w:jc w:val="left"/>
              <w:rPr>
                <w:rFonts w:eastAsia="맑은 고딕" w:hint="eastAsia"/>
                <w:lang w:val="en-US" w:eastAsia="ko-KR"/>
              </w:rPr>
            </w:pPr>
            <w:r>
              <w:rPr>
                <w:rFonts w:eastAsia="맑은 고딕" w:hint="eastAsia"/>
                <w:lang w:val="en-US" w:eastAsia="ko-KR"/>
              </w:rPr>
              <w:t>We support it</w:t>
            </w: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af0"/>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af6"/>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af6"/>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af6"/>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af6"/>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맑은 고딕"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af6"/>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af6"/>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af6"/>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af0"/>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af6"/>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af6"/>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af6"/>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맑은 고딕"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맑은 고딕"/>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lastRenderedPageBreak/>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af6"/>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af6"/>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맑은 고딕"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맑은 고딕"/>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맑은 고딕"/>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맑은 고딕"/>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behavior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pt;height:90.8pt" o:ole="">
                  <v:imagedata r:id="rId16" o:title=""/>
                </v:shape>
                <o:OLEObject Type="Embed" ProgID="Visio.Drawing.15" ShapeID="_x0000_i1025" DrawAspect="Content" ObjectID="_1743854382"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3"/>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304F7C9" w14:textId="77777777" w:rsidR="000B3B00" w:rsidRDefault="00685DB3">
            <w:pPr>
              <w:pStyle w:val="af6"/>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af6"/>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4677D1F" w14:textId="77777777" w:rsidR="000B3B00" w:rsidRDefault="00685DB3">
            <w:pPr>
              <w:pStyle w:val="af6"/>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3pt;height:90.8pt" o:ole="">
                  <v:imagedata r:id="rId16" o:title=""/>
                </v:shape>
                <o:OLEObject Type="Embed" ProgID="Visio.Drawing.15" ShapeID="_x0000_i1026" DrawAspect="Content" ObjectID="_1743854383"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맑은 고딕"/>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맑은 고딕"/>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맑은 고딕"/>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맑은 고딕"/>
                <w:lang w:val="en-US" w:eastAsia="ko-KR"/>
              </w:rPr>
            </w:pPr>
            <w:r>
              <w:rPr>
                <w:rFonts w:eastAsia="맑은 고딕"/>
                <w:lang w:val="en-US" w:eastAsia="ko-KR"/>
              </w:rPr>
              <w:t>OPPO</w:t>
            </w:r>
          </w:p>
        </w:tc>
        <w:tc>
          <w:tcPr>
            <w:tcW w:w="1372" w:type="dxa"/>
          </w:tcPr>
          <w:p w14:paraId="719E31FE" w14:textId="77777777" w:rsidR="000B3B00" w:rsidRDefault="00685DB3">
            <w:pPr>
              <w:tabs>
                <w:tab w:val="left" w:pos="551"/>
              </w:tabs>
              <w:jc w:val="left"/>
              <w:rPr>
                <w:rFonts w:eastAsia="맑은 고딕"/>
                <w:lang w:val="en-US" w:eastAsia="ko-KR"/>
              </w:rPr>
            </w:pPr>
            <w:r>
              <w:rPr>
                <w:rFonts w:eastAsia="맑은 고딕"/>
                <w:lang w:val="en-US" w:eastAsia="ko-KR"/>
              </w:rPr>
              <w:t>N</w:t>
            </w:r>
          </w:p>
        </w:tc>
        <w:tc>
          <w:tcPr>
            <w:tcW w:w="6780" w:type="dxa"/>
          </w:tcPr>
          <w:p w14:paraId="5CF0C08D" w14:textId="77777777" w:rsidR="000B3B00" w:rsidRDefault="00685DB3">
            <w:pPr>
              <w:jc w:val="left"/>
              <w:rPr>
                <w:rFonts w:eastAsia="맑은 고딕"/>
                <w:lang w:val="en-US" w:eastAsia="ko-KR"/>
              </w:rPr>
            </w:pPr>
            <w:r>
              <w:rPr>
                <w:rFonts w:eastAsia="맑은 고딕"/>
                <w:lang w:val="en-US" w:eastAsia="ko-KR"/>
              </w:rPr>
              <w:t>Usually this should not be defined as error cases results in no standardized behavior.</w:t>
            </w:r>
          </w:p>
          <w:p w14:paraId="1B17D4FD" w14:textId="77777777" w:rsidR="000B3B00" w:rsidRDefault="00685DB3">
            <w:pPr>
              <w:jc w:val="left"/>
              <w:rPr>
                <w:rFonts w:eastAsia="맑은 고딕"/>
                <w:lang w:val="en-US" w:eastAsia="ko-KR"/>
              </w:rPr>
            </w:pPr>
            <w:r>
              <w:rPr>
                <w:rFonts w:eastAsia="맑은 고딕"/>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맑은 고딕"/>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맑은 고딕"/>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맑은 고딕"/>
                <w:lang w:val="en-US" w:eastAsia="ko-KR"/>
              </w:rPr>
            </w:pPr>
            <w:r>
              <w:rPr>
                <w:rFonts w:eastAsia="맑은 고딕"/>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맑은 고딕"/>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맑은 고딕"/>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0"/>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lastRenderedPageBreak/>
              <w:t>H</w:t>
            </w:r>
            <w:r>
              <w:rPr>
                <w:rFonts w:eastAsia="SimSun"/>
                <w:lang w:eastAsia="zh-CN"/>
              </w:rPr>
              <w:t>uawei, Hisilicon</w:t>
            </w:r>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30"/>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r>
              <w:rPr>
                <w:i/>
                <w:lang w:eastAsia="ko-KR"/>
              </w:rPr>
              <w:t>ra-ContentionResolutionTimer</w:t>
            </w:r>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r>
              <w:rPr>
                <w:sz w:val="16"/>
                <w:szCs w:val="16"/>
              </w:rPr>
              <w:t>ra-ContentionResolutionTimer ENUMERATED { sf8,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af6"/>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0"/>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62408C3D" w14:textId="77777777" w:rsidR="000B3B00" w:rsidRDefault="00685DB3">
            <w:pPr>
              <w:jc w:val="left"/>
              <w:rPr>
                <w:i/>
              </w:rPr>
            </w:pPr>
            <w:r>
              <w:rPr>
                <w:i/>
              </w:rPr>
              <w:lastRenderedPageBreak/>
              <w:t>ra-ContentionResolutionTimer ENUMERATED { sf8,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0"/>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5BC46E74"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9CE42FE" w14:textId="77777777" w:rsidR="000B3B00" w:rsidRPr="00A42F3E" w:rsidRDefault="000B3B00">
            <w:pPr>
              <w:jc w:val="left"/>
              <w:rPr>
                <w:rFonts w:eastAsia="Yu Mincho"/>
                <w:lang w:val="en-US" w:eastAsia="ja-JP"/>
              </w:rPr>
            </w:pPr>
          </w:p>
        </w:tc>
      </w:tr>
      <w:tr w:rsidR="000B3B00" w14:paraId="143BE224" w14:textId="77777777">
        <w:tc>
          <w:tcPr>
            <w:tcW w:w="1479" w:type="dxa"/>
          </w:tcPr>
          <w:p w14:paraId="4D54FF21" w14:textId="77777777" w:rsidR="000B3B00" w:rsidRPr="00A42F3E" w:rsidRDefault="00685DB3">
            <w:pPr>
              <w:jc w:val="left"/>
              <w:rPr>
                <w:rFonts w:eastAsia="맑은 고딕"/>
                <w:lang w:val="en-US" w:eastAsia="ko-KR"/>
              </w:rPr>
            </w:pPr>
            <w:r w:rsidRPr="00A42F3E">
              <w:rPr>
                <w:rFonts w:eastAsia="맑은 고딕"/>
                <w:lang w:val="en-US" w:eastAsia="ko-KR"/>
              </w:rPr>
              <w:t>LG</w:t>
            </w:r>
          </w:p>
        </w:tc>
        <w:tc>
          <w:tcPr>
            <w:tcW w:w="1464" w:type="dxa"/>
          </w:tcPr>
          <w:p w14:paraId="50CC6B88" w14:textId="77777777" w:rsidR="000B3B00" w:rsidRPr="00A42F3E" w:rsidRDefault="00685DB3">
            <w:pPr>
              <w:tabs>
                <w:tab w:val="left" w:pos="551"/>
              </w:tabs>
              <w:jc w:val="left"/>
              <w:rPr>
                <w:rFonts w:eastAsia="맑은 고딕"/>
                <w:lang w:val="en-US" w:eastAsia="ko-KR"/>
              </w:rPr>
            </w:pPr>
            <w:r w:rsidRPr="00A42F3E">
              <w:rPr>
                <w:rFonts w:eastAsia="맑은 고딕"/>
                <w:lang w:val="en-US" w:eastAsia="ko-KR"/>
              </w:rPr>
              <w:t>N</w:t>
            </w:r>
          </w:p>
        </w:tc>
        <w:tc>
          <w:tcPr>
            <w:tcW w:w="6688" w:type="dxa"/>
          </w:tcPr>
          <w:p w14:paraId="4D461261" w14:textId="77777777" w:rsidR="000B3B00" w:rsidRPr="00A42F3E" w:rsidRDefault="00685DB3">
            <w:pPr>
              <w:jc w:val="left"/>
              <w:rPr>
                <w:rFonts w:eastAsia="맑은 고딕"/>
                <w:lang w:val="en-US" w:eastAsia="ko-KR"/>
              </w:rPr>
            </w:pPr>
            <w:r w:rsidRPr="00A42F3E">
              <w:rPr>
                <w:rFonts w:eastAsia="맑은 고딕"/>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Yu Mincho"/>
                <w:lang w:val="en-US" w:eastAsia="ja-JP"/>
              </w:rPr>
            </w:pPr>
          </w:p>
        </w:tc>
        <w:tc>
          <w:tcPr>
            <w:tcW w:w="6688" w:type="dxa"/>
          </w:tcPr>
          <w:p w14:paraId="73854995" w14:textId="77777777" w:rsidR="000B3B00" w:rsidRPr="00A42F3E" w:rsidRDefault="00685DB3">
            <w:pPr>
              <w:jc w:val="left"/>
              <w:rPr>
                <w:rFonts w:eastAsia="Yu Mincho"/>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FB2999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Yu Mincho"/>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Yu Mincho"/>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6EBB8815"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SimSun"/>
                <w:lang w:val="en-US" w:eastAsia="zh-CN"/>
              </w:rPr>
            </w:pPr>
            <w:r w:rsidRPr="00A42F3E">
              <w:rPr>
                <w:rFonts w:eastAsia="Yu Mincho"/>
                <w:lang w:val="en-US" w:eastAsia="ja-JP"/>
              </w:rPr>
              <w:lastRenderedPageBreak/>
              <w:t>NEC</w:t>
            </w:r>
          </w:p>
        </w:tc>
        <w:tc>
          <w:tcPr>
            <w:tcW w:w="1464" w:type="dxa"/>
          </w:tcPr>
          <w:p w14:paraId="5C5599E9"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FE79C7" w14:textId="77777777" w:rsidR="000B3B00" w:rsidRPr="00A42F3E" w:rsidRDefault="00685DB3">
            <w:pPr>
              <w:jc w:val="left"/>
              <w:rPr>
                <w:rFonts w:eastAsia="Yu Mincho"/>
                <w:lang w:val="en-US" w:eastAsia="ja-JP"/>
              </w:rPr>
            </w:pPr>
            <w:r w:rsidRPr="00A42F3E">
              <w:rPr>
                <w:rFonts w:eastAsia="Yu Mincho"/>
                <w:lang w:val="en-US" w:eastAsia="ja-JP"/>
              </w:rPr>
              <w:t>But, OK if majority supports the proposal.</w:t>
            </w:r>
          </w:p>
          <w:p w14:paraId="6F92A3FA" w14:textId="77777777" w:rsidR="000B3B00" w:rsidRPr="00A42F3E" w:rsidRDefault="00685DB3">
            <w:pPr>
              <w:jc w:val="left"/>
              <w:rPr>
                <w:rFonts w:eastAsia="Yu Mincho"/>
                <w:lang w:val="en-US" w:eastAsia="ja-JP"/>
              </w:rPr>
            </w:pPr>
            <w:r w:rsidRPr="00A42F3E">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Yu Mincho"/>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af0"/>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af6"/>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Yu Mincho"/>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30"/>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af6"/>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af6"/>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af6"/>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af6"/>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0"/>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Yu Mincho"/>
                <w:lang w:val="en-US" w:eastAsia="ja-JP"/>
              </w:rPr>
            </w:pPr>
            <w:r>
              <w:rPr>
                <w:rFonts w:eastAsia="Yu Mincho"/>
                <w:lang w:val="en-US" w:eastAsia="ja-JP"/>
              </w:rPr>
              <w:t>FUTUREWEI</w:t>
            </w:r>
          </w:p>
        </w:tc>
        <w:tc>
          <w:tcPr>
            <w:tcW w:w="1464" w:type="dxa"/>
          </w:tcPr>
          <w:p w14:paraId="30FCABDD" w14:textId="21C1F11E" w:rsidR="00985539" w:rsidRDefault="007F18CD" w:rsidP="00317D75">
            <w:pPr>
              <w:tabs>
                <w:tab w:val="left" w:pos="551"/>
              </w:tabs>
              <w:jc w:val="left"/>
              <w:rPr>
                <w:rFonts w:eastAsia="Yu Mincho"/>
                <w:lang w:val="en-US" w:eastAsia="ja-JP"/>
              </w:rPr>
            </w:pPr>
            <w:r>
              <w:rPr>
                <w:rFonts w:eastAsia="Yu Mincho"/>
                <w:lang w:val="en-US" w:eastAsia="ja-JP"/>
              </w:rPr>
              <w:t>Y</w:t>
            </w:r>
          </w:p>
        </w:tc>
        <w:tc>
          <w:tcPr>
            <w:tcW w:w="6688" w:type="dxa"/>
          </w:tcPr>
          <w:p w14:paraId="6859FACD" w14:textId="77777777" w:rsidR="00985539" w:rsidRDefault="00985539" w:rsidP="00317D75">
            <w:pPr>
              <w:jc w:val="left"/>
              <w:rPr>
                <w:rFonts w:eastAsia="Yu Mincho"/>
                <w:lang w:val="en-US" w:eastAsia="ja-JP"/>
              </w:rPr>
            </w:pPr>
          </w:p>
        </w:tc>
      </w:tr>
      <w:tr w:rsidR="009C7833" w14:paraId="61E09AAC" w14:textId="77777777" w:rsidTr="001920CF">
        <w:tc>
          <w:tcPr>
            <w:tcW w:w="1479" w:type="dxa"/>
          </w:tcPr>
          <w:p w14:paraId="2D528D55"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304B831" w14:textId="77777777" w:rsidR="009C7833" w:rsidRPr="008577C0"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1B001F"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12801313" w14:textId="77777777" w:rsidTr="00317D75">
        <w:tc>
          <w:tcPr>
            <w:tcW w:w="1479" w:type="dxa"/>
          </w:tcPr>
          <w:p w14:paraId="548AFA54" w14:textId="5776CCAC" w:rsidR="001920CF" w:rsidRDefault="001920CF" w:rsidP="001920CF">
            <w:pPr>
              <w:jc w:val="left"/>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2B24294" w14:textId="0396CD30" w:rsidR="001920CF" w:rsidRDefault="001920CF" w:rsidP="001920CF">
            <w:pPr>
              <w:tabs>
                <w:tab w:val="left" w:pos="551"/>
              </w:tabs>
              <w:jc w:val="left"/>
              <w:rPr>
                <w:rFonts w:eastAsia="맑은 고딕"/>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4B4A50BA" w14:textId="77777777"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BB10E58" w14:textId="7D07C270" w:rsidR="001920CF" w:rsidRDefault="001920CF" w:rsidP="001920CF">
            <w:pPr>
              <w:jc w:val="left"/>
              <w:rPr>
                <w:rFonts w:eastAsia="맑은 고딕"/>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1920CF" w14:paraId="2A4B8B1E" w14:textId="77777777" w:rsidTr="00317D75">
        <w:tc>
          <w:tcPr>
            <w:tcW w:w="1479" w:type="dxa"/>
          </w:tcPr>
          <w:p w14:paraId="56686FDB" w14:textId="77D5B75F" w:rsidR="001920CF" w:rsidRPr="000C0839" w:rsidRDefault="000C0839" w:rsidP="001920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9807FC" w14:textId="5CE8B1DE" w:rsidR="001920CF" w:rsidRPr="000C0839" w:rsidRDefault="000C0839" w:rsidP="001920CF">
            <w:pPr>
              <w:tabs>
                <w:tab w:val="left" w:pos="551"/>
              </w:tabs>
              <w:jc w:val="left"/>
              <w:rPr>
                <w:rFonts w:eastAsia="Yu Mincho"/>
                <w:lang w:val="en-US" w:eastAsia="ja-JP"/>
              </w:rPr>
            </w:pPr>
            <w:r>
              <w:rPr>
                <w:rFonts w:eastAsia="Yu Mincho" w:hint="eastAsia"/>
                <w:lang w:val="en-US" w:eastAsia="ja-JP"/>
              </w:rPr>
              <w:t>Y</w:t>
            </w:r>
          </w:p>
        </w:tc>
        <w:tc>
          <w:tcPr>
            <w:tcW w:w="6688" w:type="dxa"/>
          </w:tcPr>
          <w:p w14:paraId="0677502D" w14:textId="1B618AA9" w:rsidR="001920CF" w:rsidRPr="000C0839" w:rsidRDefault="001920CF" w:rsidP="001920CF">
            <w:pPr>
              <w:jc w:val="left"/>
              <w:rPr>
                <w:rFonts w:eastAsia="Yu Mincho"/>
                <w:lang w:val="en-US" w:eastAsia="ja-JP"/>
              </w:rPr>
            </w:pPr>
          </w:p>
        </w:tc>
      </w:tr>
      <w:tr w:rsidR="008C15BB" w14:paraId="2C3ABDD7" w14:textId="77777777" w:rsidTr="00317D75">
        <w:tc>
          <w:tcPr>
            <w:tcW w:w="1479" w:type="dxa"/>
          </w:tcPr>
          <w:p w14:paraId="68127F7F" w14:textId="48E68B13" w:rsidR="008C15BB" w:rsidRDefault="008C15BB" w:rsidP="008C15B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8B209FF" w14:textId="1B6CFA1C" w:rsidR="008C15BB" w:rsidRDefault="008C15BB" w:rsidP="008C15BB">
            <w:pPr>
              <w:tabs>
                <w:tab w:val="left" w:pos="551"/>
              </w:tabs>
              <w:jc w:val="left"/>
              <w:rPr>
                <w:rFonts w:eastAsia="Yu Mincho"/>
                <w:lang w:val="en-US" w:eastAsia="ja-JP"/>
              </w:rPr>
            </w:pPr>
            <w:r>
              <w:rPr>
                <w:rFonts w:eastAsia="Yu Mincho" w:hint="eastAsia"/>
                <w:lang w:val="en-US" w:eastAsia="ja-JP"/>
              </w:rPr>
              <w:t>Y</w:t>
            </w:r>
          </w:p>
        </w:tc>
        <w:tc>
          <w:tcPr>
            <w:tcW w:w="6688" w:type="dxa"/>
          </w:tcPr>
          <w:p w14:paraId="513653D4" w14:textId="3EC3B699" w:rsidR="008C15BB" w:rsidRPr="000C0839" w:rsidRDefault="008C15BB" w:rsidP="008C15BB">
            <w:pPr>
              <w:jc w:val="left"/>
              <w:rPr>
                <w:rFonts w:eastAsia="Yu Mincho"/>
                <w:lang w:val="en-US" w:eastAsia="ja-JP"/>
              </w:rPr>
            </w:pPr>
            <w:r>
              <w:rPr>
                <w:rFonts w:eastAsia="Yu Mincho"/>
                <w:lang w:val="en-US" w:eastAsia="ja-JP"/>
              </w:rPr>
              <w:t>Share the view with vivo to remove the very last bullet.</w:t>
            </w:r>
          </w:p>
        </w:tc>
      </w:tr>
      <w:tr w:rsidR="001B1E90" w14:paraId="3C53FE9B" w14:textId="77777777" w:rsidTr="00317D75">
        <w:tc>
          <w:tcPr>
            <w:tcW w:w="1479" w:type="dxa"/>
          </w:tcPr>
          <w:p w14:paraId="6445508B" w14:textId="603B97BC" w:rsidR="001B1E90" w:rsidRDefault="001B1E90" w:rsidP="001B1E90">
            <w:pPr>
              <w:jc w:val="left"/>
              <w:rPr>
                <w:rFonts w:eastAsia="Yu Mincho" w:hint="eastAsia"/>
                <w:lang w:val="en-US" w:eastAsia="ja-JP"/>
              </w:rPr>
            </w:pPr>
            <w:r w:rsidRPr="00BE6AF0">
              <w:t>LG</w:t>
            </w:r>
          </w:p>
        </w:tc>
        <w:tc>
          <w:tcPr>
            <w:tcW w:w="1464" w:type="dxa"/>
          </w:tcPr>
          <w:p w14:paraId="522FE333" w14:textId="6938F956" w:rsidR="001B1E90" w:rsidRDefault="001B1E90" w:rsidP="001B1E90">
            <w:pPr>
              <w:tabs>
                <w:tab w:val="left" w:pos="551"/>
              </w:tabs>
              <w:jc w:val="left"/>
              <w:rPr>
                <w:rFonts w:eastAsia="Yu Mincho" w:hint="eastAsia"/>
                <w:lang w:val="en-US" w:eastAsia="ja-JP"/>
              </w:rPr>
            </w:pPr>
            <w:r w:rsidRPr="00BE6AF0">
              <w:t xml:space="preserve">Y </w:t>
            </w:r>
          </w:p>
        </w:tc>
        <w:tc>
          <w:tcPr>
            <w:tcW w:w="6688" w:type="dxa"/>
          </w:tcPr>
          <w:p w14:paraId="122BFB4A" w14:textId="49C2439D" w:rsidR="001B1E90" w:rsidRDefault="001B1E90" w:rsidP="001B1E90">
            <w:pPr>
              <w:jc w:val="left"/>
              <w:rPr>
                <w:rFonts w:eastAsia="Yu Mincho"/>
                <w:lang w:val="en-US" w:eastAsia="ja-JP"/>
              </w:rPr>
            </w:pPr>
            <w:r w:rsidRPr="00BE6AF0">
              <w:t>We think RAN1 can discuss this issue. But with the understanding that the potential spec impact is on RAN2 domain, we are okay with this proposal.</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af0"/>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af6"/>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30"/>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r w:rsidR="009C7833" w14:paraId="08E7892A" w14:textId="77777777" w:rsidTr="009C7833">
        <w:tc>
          <w:tcPr>
            <w:tcW w:w="1479" w:type="dxa"/>
          </w:tcPr>
          <w:p w14:paraId="4443A3F7" w14:textId="77777777" w:rsidR="009C7833"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71F60F52" w14:textId="77777777" w:rsidR="009C7833" w:rsidRDefault="009C7833" w:rsidP="001920CF">
            <w:pPr>
              <w:tabs>
                <w:tab w:val="left" w:pos="551"/>
              </w:tabs>
              <w:jc w:val="left"/>
              <w:rPr>
                <w:rFonts w:eastAsiaTheme="minorEastAsia"/>
                <w:lang w:val="en-US" w:eastAsia="zh-CN"/>
              </w:rPr>
            </w:pPr>
          </w:p>
        </w:tc>
        <w:tc>
          <w:tcPr>
            <w:tcW w:w="6234" w:type="dxa"/>
          </w:tcPr>
          <w:p w14:paraId="07B6BFC4" w14:textId="29DA92BA" w:rsidR="009C7833" w:rsidRDefault="00EB517E" w:rsidP="001920CF">
            <w:pPr>
              <w:jc w:val="left"/>
              <w:rPr>
                <w:rFonts w:eastAsiaTheme="minorEastAsia"/>
                <w:lang w:val="en-US" w:eastAsia="zh-CN"/>
              </w:rPr>
            </w:pPr>
            <w:r>
              <w:rPr>
                <w:rFonts w:eastAsiaTheme="minorEastAsia"/>
                <w:lang w:val="en-US" w:eastAsia="zh-CN"/>
              </w:rPr>
              <w:t>B</w:t>
            </w:r>
            <w:r w:rsidR="009C7833">
              <w:rPr>
                <w:rFonts w:eastAsiaTheme="minorEastAsia"/>
                <w:lang w:val="en-US" w:eastAsia="zh-CN"/>
              </w:rPr>
              <w:t>oth Option1 and option2 can work for the case of bandwidth of m</w:t>
            </w:r>
            <w:r>
              <w:rPr>
                <w:rFonts w:eastAsiaTheme="minorEastAsia"/>
                <w:lang w:val="en-US" w:eastAsia="zh-CN"/>
              </w:rPr>
              <w:t>s</w:t>
            </w:r>
            <w:r w:rsidR="009C7833">
              <w:rPr>
                <w:rFonts w:eastAsiaTheme="minorEastAsia"/>
                <w:lang w:val="en-US" w:eastAsia="zh-CN"/>
              </w:rPr>
              <w:t>gA PUSCH resource for R17 RedCap UE is larger than 25/12 PRB.</w:t>
            </w:r>
          </w:p>
        </w:tc>
      </w:tr>
      <w:tr w:rsidR="001920CF" w:rsidRPr="00936154" w14:paraId="715CEC3C" w14:textId="77777777" w:rsidTr="001920CF">
        <w:tc>
          <w:tcPr>
            <w:tcW w:w="1479" w:type="dxa"/>
          </w:tcPr>
          <w:p w14:paraId="0BEF8B15" w14:textId="77777777" w:rsidR="001920CF" w:rsidRDefault="001920CF" w:rsidP="001920C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918" w:type="dxa"/>
          </w:tcPr>
          <w:p w14:paraId="7FB74C6A" w14:textId="77777777" w:rsidR="001920CF" w:rsidRDefault="001920CF" w:rsidP="001920CF">
            <w:pPr>
              <w:tabs>
                <w:tab w:val="left" w:pos="551"/>
              </w:tabs>
              <w:jc w:val="left"/>
              <w:rPr>
                <w:rFonts w:eastAsiaTheme="minorEastAsia"/>
                <w:lang w:val="en-US" w:eastAsia="zh-CN"/>
              </w:rPr>
            </w:pPr>
          </w:p>
        </w:tc>
        <w:tc>
          <w:tcPr>
            <w:tcW w:w="6234" w:type="dxa"/>
          </w:tcPr>
          <w:p w14:paraId="35FB69A8" w14:textId="4EE2BBCF" w:rsidR="001920CF" w:rsidRDefault="001920CF" w:rsidP="001920CF">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09112248" w14:textId="77777777" w:rsidR="001920CF" w:rsidRPr="00936154" w:rsidRDefault="001920CF" w:rsidP="001920CF">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0C0839" w:rsidRPr="00936154" w14:paraId="1EF8612C" w14:textId="77777777" w:rsidTr="001920CF">
        <w:tc>
          <w:tcPr>
            <w:tcW w:w="1479" w:type="dxa"/>
          </w:tcPr>
          <w:p w14:paraId="29F1E862" w14:textId="398626AE" w:rsidR="000C0839" w:rsidRPr="000C0839" w:rsidRDefault="000C0839" w:rsidP="001920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6CC407" w14:textId="77777777" w:rsidR="000C0839" w:rsidRDefault="000C0839" w:rsidP="001920CF">
            <w:pPr>
              <w:tabs>
                <w:tab w:val="left" w:pos="551"/>
              </w:tabs>
              <w:jc w:val="left"/>
              <w:rPr>
                <w:rFonts w:eastAsiaTheme="minorEastAsia"/>
                <w:lang w:val="en-US" w:eastAsia="zh-CN"/>
              </w:rPr>
            </w:pPr>
          </w:p>
        </w:tc>
        <w:tc>
          <w:tcPr>
            <w:tcW w:w="6234" w:type="dxa"/>
          </w:tcPr>
          <w:p w14:paraId="27A924E0" w14:textId="446EDEB4" w:rsidR="000C0839" w:rsidRPr="000C0839" w:rsidRDefault="000C0839" w:rsidP="001920CF">
            <w:pPr>
              <w:spacing w:after="0" w:line="240" w:lineRule="auto"/>
              <w:jc w:val="left"/>
              <w:rPr>
                <w:rFonts w:eastAsia="Yu Mincho"/>
                <w:lang w:val="en-US" w:eastAsia="ja-JP"/>
              </w:rPr>
            </w:pPr>
            <w:r>
              <w:rPr>
                <w:rFonts w:eastAsia="Yu Mincho"/>
                <w:lang w:val="en-US" w:eastAsia="ja-JP"/>
              </w:rPr>
              <w:t>We share the similar view with vivo</w:t>
            </w:r>
            <w:r w:rsidR="0080635D">
              <w:rPr>
                <w:rFonts w:eastAsia="Yu Mincho"/>
                <w:lang w:val="en-US" w:eastAsia="ja-JP"/>
              </w:rPr>
              <w:t xml:space="preserve"> but fine to discuss it further</w:t>
            </w:r>
            <w:r>
              <w:rPr>
                <w:rFonts w:eastAsia="Yu Mincho"/>
                <w:lang w:val="en-US" w:eastAsia="ja-JP"/>
              </w:rPr>
              <w:t>.</w:t>
            </w:r>
          </w:p>
        </w:tc>
      </w:tr>
      <w:tr w:rsidR="001B1E90" w:rsidRPr="00936154" w14:paraId="5826D422" w14:textId="77777777" w:rsidTr="001920CF">
        <w:tc>
          <w:tcPr>
            <w:tcW w:w="1479" w:type="dxa"/>
          </w:tcPr>
          <w:p w14:paraId="4E2A8130" w14:textId="4F59F982" w:rsidR="001B1E90" w:rsidRDefault="001B1E90" w:rsidP="001B1E90">
            <w:pPr>
              <w:jc w:val="left"/>
              <w:rPr>
                <w:rFonts w:eastAsia="Yu Mincho" w:hint="eastAsia"/>
                <w:lang w:val="en-US" w:eastAsia="ja-JP"/>
              </w:rPr>
            </w:pPr>
            <w:r w:rsidRPr="00A574D8">
              <w:t>LG</w:t>
            </w:r>
          </w:p>
        </w:tc>
        <w:tc>
          <w:tcPr>
            <w:tcW w:w="1918" w:type="dxa"/>
          </w:tcPr>
          <w:p w14:paraId="4FAAE68D" w14:textId="77777777" w:rsidR="001B1E90" w:rsidRDefault="001B1E90" w:rsidP="001B1E90">
            <w:pPr>
              <w:tabs>
                <w:tab w:val="left" w:pos="551"/>
              </w:tabs>
              <w:jc w:val="left"/>
              <w:rPr>
                <w:rFonts w:eastAsiaTheme="minorEastAsia"/>
                <w:lang w:val="en-US" w:eastAsia="zh-CN"/>
              </w:rPr>
            </w:pPr>
          </w:p>
        </w:tc>
        <w:tc>
          <w:tcPr>
            <w:tcW w:w="6234" w:type="dxa"/>
          </w:tcPr>
          <w:p w14:paraId="6A5BA070" w14:textId="49C5C9EA" w:rsidR="001B1E90" w:rsidRDefault="001B1E90" w:rsidP="001B1E90">
            <w:pPr>
              <w:spacing w:after="0" w:line="240" w:lineRule="auto"/>
              <w:jc w:val="left"/>
              <w:rPr>
                <w:rFonts w:eastAsia="Yu Mincho"/>
                <w:lang w:val="en-US" w:eastAsia="ja-JP"/>
              </w:rPr>
            </w:pPr>
            <w:r w:rsidRPr="00A574D8">
              <w:t>We agree vivo‘s comment and CATT’s comment. We think that is enough only with the agreement.</w:t>
            </w:r>
          </w:p>
        </w:tc>
      </w:tr>
    </w:tbl>
    <w:p w14:paraId="493712D1" w14:textId="77777777" w:rsidR="000B3B00" w:rsidRPr="001920CF"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af6"/>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af6"/>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af6"/>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af6"/>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af6"/>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맑은 고딕"/>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UEs. Multiple UE’s </w:t>
            </w:r>
            <w:r>
              <w:rPr>
                <w:rFonts w:eastAsiaTheme="minorEastAsia"/>
                <w:lang w:val="en-US" w:eastAsia="zh-CN"/>
              </w:rPr>
              <w:lastRenderedPageBreak/>
              <w:t>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맑은 고딕"/>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lastRenderedPageBreak/>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맑은 고딕"/>
                <w:lang w:val="en-US" w:eastAsia="ko-KR"/>
              </w:rPr>
            </w:pPr>
            <w:r w:rsidRPr="00A42F3E">
              <w:rPr>
                <w:rFonts w:eastAsia="맑은 고딕"/>
                <w:lang w:val="en-US" w:eastAsia="ko-KR"/>
              </w:rPr>
              <w:t>LG</w:t>
            </w:r>
          </w:p>
        </w:tc>
        <w:tc>
          <w:tcPr>
            <w:tcW w:w="1464" w:type="dxa"/>
          </w:tcPr>
          <w:p w14:paraId="453119E1" w14:textId="77777777" w:rsidR="000B3B00" w:rsidRPr="00A42F3E" w:rsidRDefault="00685DB3">
            <w:pPr>
              <w:tabs>
                <w:tab w:val="left" w:pos="551"/>
              </w:tabs>
              <w:jc w:val="left"/>
              <w:rPr>
                <w:rFonts w:eastAsia="맑은 고딕"/>
                <w:lang w:val="en-US" w:eastAsia="ko-KR"/>
              </w:rPr>
            </w:pPr>
            <w:r w:rsidRPr="00A42F3E">
              <w:rPr>
                <w:rFonts w:eastAsia="맑은 고딕"/>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맑은 고딕"/>
                <w:lang w:val="en-US" w:eastAsia="ko-KR"/>
              </w:rPr>
              <w:t xml:space="preserve">UE needs to process the </w:t>
            </w:r>
            <w:r w:rsidRPr="00A42F3E">
              <w:rPr>
                <w:rFonts w:eastAsia="맑은 고딕"/>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Yu Mincho"/>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af6"/>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af6"/>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Yu Mincho"/>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4E6862BE"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671A7086" w14:textId="77777777" w:rsidR="000B3B00" w:rsidRPr="00A42F3E" w:rsidRDefault="000B3B00">
            <w:pPr>
              <w:tabs>
                <w:tab w:val="left" w:pos="551"/>
              </w:tabs>
              <w:jc w:val="left"/>
              <w:rPr>
                <w:rFonts w:eastAsia="Yu Mincho"/>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r w:rsidRPr="00A42F3E">
              <w:rPr>
                <w:rFonts w:eastAsiaTheme="minorEastAsia"/>
                <w:i/>
                <w:lang w:val="en-US" w:eastAsia="zh-CN"/>
              </w:rPr>
              <w:t>successRAR</w:t>
            </w:r>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MsgBs within </w:t>
            </w:r>
            <w:r w:rsidRPr="00A42F3E">
              <w:rPr>
                <w:rFonts w:eastAsiaTheme="minorEastAsia"/>
                <w:i/>
                <w:lang w:val="en-US" w:eastAsia="zh-CN"/>
              </w:rPr>
              <w:t>msgB-ResponseWindow.</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301310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23218F10" w14:textId="77777777" w:rsidR="000B3B00" w:rsidRPr="00A42F3E" w:rsidRDefault="000B3B00">
            <w:pPr>
              <w:tabs>
                <w:tab w:val="left" w:pos="551"/>
              </w:tabs>
              <w:jc w:val="left"/>
              <w:rPr>
                <w:rFonts w:eastAsia="SimSun"/>
                <w:lang w:val="en-US" w:eastAsia="zh-CN"/>
              </w:rPr>
            </w:pPr>
          </w:p>
        </w:tc>
        <w:tc>
          <w:tcPr>
            <w:tcW w:w="6688" w:type="dxa"/>
          </w:tcPr>
          <w:p w14:paraId="597A2A8F" w14:textId="77777777" w:rsidR="000B3B00" w:rsidRPr="00A42F3E" w:rsidRDefault="00685DB3">
            <w:pPr>
              <w:jc w:val="left"/>
              <w:rPr>
                <w:rFonts w:eastAsia="Yu Mincho"/>
                <w:lang w:val="en-US" w:eastAsia="ja-JP"/>
              </w:rPr>
            </w:pPr>
            <w:r w:rsidRPr="00A42F3E">
              <w:rPr>
                <w:rFonts w:eastAsia="Yu Mincho"/>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Yu Mincho"/>
                <w:lang w:val="en-US" w:eastAsia="ja-JP"/>
              </w:rPr>
              <w:t xml:space="preserve">With the proposal, it is unclear for us how a MsgB can be handled in a similar way as Msg4. Is a MsgB restricted to include a single successRAR for a Rel-18 </w:t>
            </w:r>
            <w:r w:rsidRPr="00A42F3E">
              <w:rPr>
                <w:rFonts w:eastAsia="Yu Mincho"/>
                <w:lang w:val="en-US" w:eastAsia="ja-JP"/>
              </w:rPr>
              <w:lastRenderedPageBreak/>
              <w:t>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Yu Mincho"/>
                <w:lang w:val="en-US" w:eastAsia="ja-JP"/>
              </w:rPr>
            </w:pPr>
            <w:r w:rsidRPr="00A42F3E">
              <w:rPr>
                <w:rFonts w:eastAsia="Yu Mincho"/>
                <w:lang w:val="en-US" w:eastAsia="ja-JP"/>
              </w:rPr>
              <w:lastRenderedPageBreak/>
              <w:t>OPPO</w:t>
            </w:r>
          </w:p>
        </w:tc>
        <w:tc>
          <w:tcPr>
            <w:tcW w:w="1464" w:type="dxa"/>
          </w:tcPr>
          <w:p w14:paraId="5F1CE05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1D83EC0" w14:textId="77777777" w:rsidR="000B3B00" w:rsidRPr="00A42F3E" w:rsidRDefault="000B3B00">
            <w:pPr>
              <w:jc w:val="left"/>
              <w:rPr>
                <w:rFonts w:eastAsia="Yu Mincho"/>
                <w:lang w:val="en-US" w:eastAsia="ja-JP"/>
              </w:rPr>
            </w:pPr>
          </w:p>
        </w:tc>
      </w:tr>
      <w:tr w:rsidR="000B3B00" w14:paraId="1A3B4BCD" w14:textId="77777777">
        <w:tc>
          <w:tcPr>
            <w:tcW w:w="1479" w:type="dxa"/>
          </w:tcPr>
          <w:p w14:paraId="773900AA"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60DB64E7"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BBAE887" w14:textId="77777777" w:rsidR="000B3B00" w:rsidRPr="00A42F3E" w:rsidRDefault="00685DB3">
            <w:pPr>
              <w:jc w:val="left"/>
              <w:rPr>
                <w:rFonts w:eastAsia="SimSun"/>
                <w:lang w:val="en-US" w:eastAsia="zh-CN"/>
              </w:rPr>
            </w:pPr>
            <w:r w:rsidRPr="00A42F3E">
              <w:rPr>
                <w:rFonts w:eastAsia="SimSun"/>
                <w:lang w:val="en-US" w:eastAsia="zh-CN"/>
              </w:rPr>
              <w:t>With early indication in msgA, gNB would has the following implementation</w:t>
            </w:r>
          </w:p>
          <w:p w14:paraId="2C77717D"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Schedule msgB within 5MHz</w:t>
            </w:r>
          </w:p>
          <w:p w14:paraId="7D499835"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Schedule msg4 larger than 5MHz and the timeline between PUCCH feedback and msgB is sufficient.</w:t>
            </w:r>
          </w:p>
          <w:p w14:paraId="0B611441" w14:textId="77777777" w:rsidR="000B3B00" w:rsidRPr="00A42F3E" w:rsidRDefault="00685DB3">
            <w:pPr>
              <w:jc w:val="left"/>
              <w:rPr>
                <w:rFonts w:eastAsia="SimSun"/>
                <w:lang w:val="en-US" w:eastAsia="zh-CN"/>
              </w:rPr>
            </w:pPr>
            <w:r w:rsidRPr="00A42F3E">
              <w:rPr>
                <w:rFonts w:eastAsia="SimSun"/>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af6"/>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41DF85C4" w14:textId="77777777" w:rsidR="007B1B62" w:rsidRPr="00A42F3E" w:rsidRDefault="007B1B62">
            <w:pPr>
              <w:tabs>
                <w:tab w:val="left" w:pos="551"/>
              </w:tabs>
              <w:jc w:val="left"/>
              <w:rPr>
                <w:rFonts w:eastAsia="SimSun"/>
                <w:lang w:val="en-US" w:eastAsia="zh-CN"/>
              </w:rPr>
            </w:pPr>
            <w:r w:rsidRPr="00A42F3E">
              <w:rPr>
                <w:rFonts w:eastAsia="SimSun"/>
                <w:lang w:val="en-US" w:eastAsia="zh-CN"/>
              </w:rPr>
              <w:t>Y</w:t>
            </w:r>
          </w:p>
        </w:tc>
        <w:tc>
          <w:tcPr>
            <w:tcW w:w="6688" w:type="dxa"/>
          </w:tcPr>
          <w:p w14:paraId="371B864C" w14:textId="77777777" w:rsidR="007B1B62" w:rsidRPr="00A42F3E"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6BBF0F91" w14:textId="77777777" w:rsidR="00A47233" w:rsidRPr="00A42F3E" w:rsidRDefault="00A47233" w:rsidP="00317D75">
            <w:pPr>
              <w:tabs>
                <w:tab w:val="left" w:pos="551"/>
              </w:tabs>
              <w:jc w:val="left"/>
              <w:rPr>
                <w:rFonts w:eastAsia="SimSun"/>
                <w:lang w:val="en-US" w:eastAsia="zh-CN"/>
              </w:rPr>
            </w:pPr>
          </w:p>
        </w:tc>
        <w:tc>
          <w:tcPr>
            <w:tcW w:w="6688" w:type="dxa"/>
          </w:tcPr>
          <w:p w14:paraId="1BC52916" w14:textId="77777777" w:rsidR="00A47233" w:rsidRPr="00A42F3E" w:rsidRDefault="00A47233" w:rsidP="00317D75">
            <w:pPr>
              <w:jc w:val="left"/>
              <w:rPr>
                <w:rFonts w:eastAsia="Yu Mincho"/>
                <w:lang w:val="en-US" w:eastAsia="ja-JP"/>
              </w:rPr>
            </w:pPr>
            <w:r w:rsidRPr="00A42F3E">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5C5EAC2" w14:textId="77777777" w:rsidR="00A47233" w:rsidRPr="00A42F3E" w:rsidRDefault="00A47233" w:rsidP="00317D75">
            <w:pPr>
              <w:jc w:val="left"/>
              <w:rPr>
                <w:rFonts w:eastAsia="Yu Mincho"/>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Yu Mincho"/>
                <w:lang w:val="en-US" w:eastAsia="ja-JP"/>
              </w:rPr>
            </w:pPr>
            <w:r w:rsidRPr="00A42F3E">
              <w:rPr>
                <w:rFonts w:eastAsia="Yu Mincho"/>
                <w:lang w:val="en-US" w:eastAsia="ja-JP"/>
              </w:rPr>
              <w:t>Nokia, NSB</w:t>
            </w:r>
          </w:p>
        </w:tc>
        <w:tc>
          <w:tcPr>
            <w:tcW w:w="1464" w:type="dxa"/>
          </w:tcPr>
          <w:p w14:paraId="07339CF3" w14:textId="77777777" w:rsidR="00EB4C68" w:rsidRPr="00A42F3E" w:rsidRDefault="00EB4C68" w:rsidP="00317D75">
            <w:pPr>
              <w:tabs>
                <w:tab w:val="left" w:pos="551"/>
              </w:tabs>
              <w:jc w:val="left"/>
              <w:rPr>
                <w:rFonts w:eastAsia="SimSun"/>
                <w:lang w:val="en-US" w:eastAsia="zh-CN"/>
              </w:rPr>
            </w:pPr>
            <w:r w:rsidRPr="00A42F3E">
              <w:rPr>
                <w:rFonts w:eastAsia="SimSun"/>
                <w:lang w:val="en-US" w:eastAsia="zh-CN"/>
              </w:rPr>
              <w:t>N</w:t>
            </w:r>
          </w:p>
        </w:tc>
        <w:tc>
          <w:tcPr>
            <w:tcW w:w="6688" w:type="dxa"/>
          </w:tcPr>
          <w:p w14:paraId="6218D3CB" w14:textId="77777777" w:rsidR="00EB4C68" w:rsidRPr="00A42F3E" w:rsidRDefault="00EB4C68" w:rsidP="00317D75">
            <w:pPr>
              <w:jc w:val="left"/>
              <w:rPr>
                <w:rFonts w:eastAsia="Yu Mincho"/>
                <w:lang w:val="en-US" w:eastAsia="ja-JP"/>
              </w:rPr>
            </w:pPr>
            <w:r w:rsidRPr="00A42F3E">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UE provides ACK/NACK for MSGB. Also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맑은 고딕"/>
                <w:lang w:val="en-US" w:eastAsia="ko-KR"/>
              </w:rPr>
            </w:pPr>
            <w:r>
              <w:rPr>
                <w:rFonts w:eastAsia="맑은 고딕"/>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맑은 고딕"/>
                <w:lang w:val="en-US" w:eastAsia="ko-KR"/>
              </w:rPr>
            </w:pPr>
            <w:r>
              <w:rPr>
                <w:rFonts w:eastAsia="맑은 고딕"/>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맑은 고딕"/>
                <w:lang w:val="en-US" w:eastAsia="ko-KR"/>
              </w:rPr>
            </w:pPr>
            <w:r>
              <w:rPr>
                <w:rFonts w:eastAsia="맑은 고딕"/>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맑은 고딕"/>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맑은 고딕"/>
                <w:lang w:val="en-US" w:eastAsia="ko-KR"/>
              </w:rPr>
            </w:pPr>
            <w:r>
              <w:rPr>
                <w:rFonts w:eastAsia="맑은 고딕"/>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lastRenderedPageBreak/>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af6"/>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024C3A6" w14:textId="77777777"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0"/>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맑은 고딕"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맑은 고딕" w:hint="eastAsia"/>
                <w:lang w:val="en-US" w:eastAsia="ko-KR"/>
              </w:rPr>
              <w:t>1</w:t>
            </w:r>
          </w:p>
        </w:tc>
        <w:tc>
          <w:tcPr>
            <w:tcW w:w="6688" w:type="dxa"/>
          </w:tcPr>
          <w:p w14:paraId="7E01A842" w14:textId="77777777" w:rsidR="000B3B00" w:rsidRDefault="00685DB3">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맑은 고딕"/>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맑은 고딕"/>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맑은 고딕"/>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맑은 고딕"/>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맑은 고딕"/>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xml:space="preserve">”. If the UE indicates support for MIMO and/or 256QAM and/or high scaling factors, then it seems </w:t>
            </w:r>
            <w:r>
              <w:rPr>
                <w:rFonts w:eastAsiaTheme="minorEastAsia"/>
                <w:lang w:val="en-US" w:eastAsia="zh-CN"/>
              </w:rPr>
              <w:lastRenderedPageBreak/>
              <w:t>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맑은 고딕"/>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맑은 고딕"/>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맑은 고딕"/>
                <w:lang w:val="en-US" w:eastAsia="ko-KR"/>
              </w:rPr>
            </w:pPr>
            <w:r>
              <w:rPr>
                <w:rFonts w:eastAsia="맑은 고딕"/>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맑은 고딕"/>
                <w:lang w:val="en-US" w:eastAsia="ko-KR"/>
              </w:rPr>
            </w:pPr>
            <w:r>
              <w:rPr>
                <w:rFonts w:eastAsia="맑은 고딕"/>
                <w:lang w:val="en-US" w:eastAsia="ko-KR"/>
              </w:rPr>
              <w:t>In the online (GTW) session on Monday 17</w:t>
            </w:r>
            <w:r>
              <w:rPr>
                <w:rFonts w:eastAsia="맑은 고딕"/>
                <w:vertAlign w:val="superscript"/>
                <w:lang w:val="en-US" w:eastAsia="ko-KR"/>
              </w:rPr>
              <w:t>th</w:t>
            </w:r>
            <w:r>
              <w:rPr>
                <w:rFonts w:eastAsia="맑은 고딕"/>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맑은 고딕"/>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af6"/>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af6"/>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af6"/>
              <w:numPr>
                <w:ilvl w:val="0"/>
                <w:numId w:val="23"/>
              </w:numPr>
              <w:jc w:val="left"/>
              <w:rPr>
                <w:rFonts w:eastAsia="맑은 고딕"/>
                <w:b/>
                <w:bCs/>
                <w:sz w:val="20"/>
                <w:szCs w:val="22"/>
                <w:lang w:val="en-US" w:eastAsia="ko-KR"/>
              </w:rPr>
            </w:pPr>
            <w:r>
              <w:rPr>
                <w:rFonts w:eastAsia="맑은 고딕"/>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0"/>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0"/>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w:t>
            </w:r>
            <w:r>
              <w:rPr>
                <w:rFonts w:hint="eastAsia"/>
                <w:lang w:val="en-US" w:eastAsia="zh-CN"/>
              </w:rPr>
              <w:lastRenderedPageBreak/>
              <w:t xml:space="preserve">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0"/>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맑은 고딕"/>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맑은 고딕"/>
                <w:szCs w:val="22"/>
                <w:lang w:val="en-US" w:eastAsia="ko-KR"/>
              </w:rPr>
            </w:pPr>
            <w:r>
              <w:rPr>
                <w:rFonts w:eastAsia="SimSun" w:hint="eastAsia"/>
                <w:lang w:val="en-US" w:eastAsia="zh-CN"/>
              </w:rPr>
              <w:t xml:space="preserve">R18 RedCap UEs with basic feature like </w:t>
            </w:r>
            <w:r>
              <w:rPr>
                <w:rFonts w:eastAsia="맑은 고딕"/>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lastRenderedPageBreak/>
              <w:t xml:space="preserve">Similarly, </w:t>
            </w:r>
            <w:r>
              <w:rPr>
                <w:rFonts w:eastAsia="SimSun" w:hint="eastAsia"/>
                <w:lang w:val="en-US" w:eastAsia="zh-CN"/>
              </w:rPr>
              <w:t xml:space="preserve">R17 RedCap UEs with basic feature </w:t>
            </w:r>
            <w:r>
              <w:rPr>
                <w:rFonts w:eastAsia="맑은 고딕"/>
                <w:szCs w:val="22"/>
                <w:lang w:val="en-US" w:eastAsia="ko-KR"/>
              </w:rPr>
              <w:t xml:space="preserve">have the same </w:t>
            </w:r>
            <w:r>
              <w:rPr>
                <w:rFonts w:eastAsia="SimSun" w:hint="eastAsia"/>
                <w:szCs w:val="22"/>
                <w:lang w:val="en-US" w:eastAsia="zh-CN"/>
              </w:rPr>
              <w:t>2</w:t>
            </w:r>
            <w:r>
              <w:rPr>
                <w:rFonts w:eastAsia="맑은 고딕"/>
                <w:szCs w:val="22"/>
                <w:lang w:val="en-US" w:eastAsia="ko-KR"/>
              </w:rPr>
              <w:t>0Mbps peak rate, but Rel-1</w:t>
            </w:r>
            <w:r>
              <w:rPr>
                <w:rFonts w:eastAsia="SimSun" w:hint="eastAsia"/>
                <w:szCs w:val="22"/>
                <w:lang w:val="en-US" w:eastAsia="zh-CN"/>
              </w:rPr>
              <w:t>7</w:t>
            </w:r>
            <w:r>
              <w:rPr>
                <w:rFonts w:eastAsia="맑은 고딕"/>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lastRenderedPageBreak/>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0"/>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31D3305"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lastRenderedPageBreak/>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af6"/>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w:t>
            </w:r>
            <w:r>
              <w:rPr>
                <w:lang w:val="en-US"/>
              </w:rPr>
              <w:lastRenderedPageBreak/>
              <w:t xml:space="preserve">case the product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맑은 고딕"/>
                <w:lang w:eastAsia="ja-JP"/>
              </w:rPr>
            </w:pPr>
            <w:r>
              <w:rPr>
                <w:rFonts w:eastAsia="맑은 고딕"/>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맑은 고딕" w:hAnsi="Cambria Math"/>
                          <w:i/>
                          <w:lang w:eastAsia="ja-JP"/>
                        </w:rPr>
                      </m:ctrlPr>
                    </m:dPr>
                    <m:e>
                      <m:r>
                        <w:rPr>
                          <w:rFonts w:ascii="Cambria Math" w:eastAsia="Times New Roman"/>
                          <w:lang w:eastAsia="ja-JP"/>
                        </w:rPr>
                        <m:t>j</m:t>
                      </m:r>
                    </m:e>
                  </m:d>
                </m:sup>
              </m:sSubSup>
              <m:r>
                <w:rPr>
                  <w:rFonts w:ascii="Cambria Math" w:eastAsia="맑은 고딕" w:hAnsi="Cambria Math" w:cs="Cambria Math"/>
                  <w:lang w:eastAsia="ja-JP"/>
                </w:rPr>
                <m:t>⋅</m:t>
              </m:r>
              <m:sSubSup>
                <m:sSubSupPr>
                  <m:ctrlPr>
                    <w:rPr>
                      <w:rFonts w:ascii="Cambria Math" w:eastAsia="맑은 고딕" w:hAnsi="Cambria Math"/>
                      <w:i/>
                      <w:lang w:eastAsia="ja-JP"/>
                    </w:rPr>
                  </m:ctrlPr>
                </m:sSubSupPr>
                <m:e>
                  <m:r>
                    <w:rPr>
                      <w:rFonts w:ascii="Cambria Math" w:eastAsia="Times New Roman"/>
                      <w:lang w:eastAsia="ja-JP"/>
                    </w:rPr>
                    <m:t>f</m:t>
                  </m:r>
                </m:e>
                <m:sub/>
                <m:sup>
                  <m:d>
                    <m:dPr>
                      <m:ctrlPr>
                        <w:rPr>
                          <w:rFonts w:ascii="Cambria Math" w:eastAsia="맑은 고딕" w:hAnsi="Cambria Math"/>
                          <w:i/>
                          <w:lang w:eastAsia="ja-JP"/>
                        </w:rPr>
                      </m:ctrlPr>
                    </m:dPr>
                    <m:e>
                      <m:r>
                        <w:rPr>
                          <w:rFonts w:ascii="Cambria Math" w:eastAsia="Times New Roman"/>
                          <w:lang w:eastAsia="ja-JP"/>
                        </w:rPr>
                        <m:t>j</m:t>
                      </m:r>
                    </m:e>
                  </m:d>
                </m:sup>
              </m:sSubSup>
            </m:oMath>
            <w:r>
              <w:rPr>
                <w:rFonts w:eastAsia="맑은 고딕"/>
                <w:lang w:eastAsia="ja-JP"/>
              </w:rPr>
              <w:t xml:space="preserve"> is </w:t>
            </w:r>
            <w:r>
              <w:rPr>
                <w:rFonts w:eastAsia="맑은 고딕"/>
                <w:u w:val="single"/>
                <w:lang w:eastAsia="ja-JP"/>
              </w:rPr>
              <w:t>no smaller than</w:t>
            </w:r>
            <w:r>
              <w:rPr>
                <w:rFonts w:eastAsia="맑은 고딕"/>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af6"/>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af6"/>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0"/>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r>
                    <w:rPr>
                      <w:i/>
                      <w:iCs/>
                      <w:lang w:val="en-US"/>
                    </w:rPr>
                    <w:t>v</w:t>
                  </w:r>
                  <w:r>
                    <w:rPr>
                      <w:i/>
                      <w:iCs/>
                      <w:vertAlign w:val="subscript"/>
                      <w:lang w:val="en-US"/>
                    </w:rPr>
                    <w:t>Layers</w:t>
                  </w:r>
                </w:p>
              </w:tc>
              <w:tc>
                <w:tcPr>
                  <w:tcW w:w="567" w:type="dxa"/>
                </w:tcPr>
                <w:p w14:paraId="3F0D803A" w14:textId="77777777" w:rsidR="000B3B00" w:rsidRDefault="00685DB3">
                  <w:pPr>
                    <w:jc w:val="left"/>
                    <w:rPr>
                      <w:bCs/>
                      <w:lang w:val="en-US"/>
                    </w:rPr>
                  </w:pPr>
                  <w:r>
                    <w:rPr>
                      <w:i/>
                      <w:iCs/>
                      <w:lang w:val="en-US"/>
                    </w:rPr>
                    <w:t>Q</w:t>
                  </w:r>
                  <w:r>
                    <w:rPr>
                      <w:i/>
                      <w:iCs/>
                      <w:vertAlign w:val="subscript"/>
                      <w:lang w:val="en-US"/>
                    </w:rPr>
                    <w:t>m</w:t>
                  </w:r>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lastRenderedPageBreak/>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lastRenderedPageBreak/>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맑은 고딕"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맑은 고딕"/>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바탕체"/>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맑은 고딕"/>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맑은 고딕"/>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lastRenderedPageBreak/>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lastRenderedPageBreak/>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50F6A65" w14:textId="77777777" w:rsidR="000B3B00" w:rsidRDefault="00685DB3">
            <w:pPr>
              <w:jc w:val="left"/>
              <w:rPr>
                <w:rFonts w:eastAsia="SimSun"/>
                <w:lang w:val="en-US" w:eastAsia="zh-CN"/>
              </w:rPr>
            </w:pPr>
            <w:r>
              <w:rPr>
                <w:rFonts w:eastAsia="SimSun"/>
                <w:lang w:val="en-US" w:eastAsia="zh-CN"/>
              </w:rPr>
              <w:t>For the third subbullet: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5BEAB6C3"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For the second subbullet,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0"/>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45A8494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410CD50" w14:textId="77777777" w:rsidR="000B3B00" w:rsidRPr="00A42F3E" w:rsidRDefault="00685DB3">
            <w:pPr>
              <w:jc w:val="left"/>
              <w:rPr>
                <w:rFonts w:eastAsia="Yu Mincho"/>
                <w:lang w:val="en-US" w:eastAsia="ja-JP"/>
              </w:rPr>
            </w:pPr>
            <w:r w:rsidRPr="00A42F3E">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 UE BB bandwidth reduction, </w:t>
            </w:r>
          </w:p>
          <w:p w14:paraId="0F3B1A51" w14:textId="4C245796" w:rsidR="000B3B00" w:rsidRPr="00A42F3E" w:rsidRDefault="00685DB3" w:rsidP="00790927">
            <w:pPr>
              <w:pStyle w:val="af6"/>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X= 3.2</w:t>
            </w:r>
          </w:p>
          <w:p w14:paraId="696D4D65"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without UE BB bandwidth reduction, </w:t>
            </w:r>
          </w:p>
          <w:p w14:paraId="213F0FD5" w14:textId="76B65694" w:rsidR="000B3B00" w:rsidRPr="00A42F3E" w:rsidRDefault="00685DB3" w:rsidP="00790927">
            <w:pPr>
              <w:pStyle w:val="af6"/>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Y= 0.8</w:t>
            </w:r>
          </w:p>
          <w:p w14:paraId="0B4F26B0" w14:textId="77777777" w:rsidR="000B3B00" w:rsidRPr="00A42F3E" w:rsidRDefault="00685DB3">
            <w:pPr>
              <w:jc w:val="left"/>
              <w:rPr>
                <w:rFonts w:eastAsia="Yu Mincho"/>
                <w:lang w:val="en-US" w:eastAsia="ja-JP"/>
              </w:rPr>
            </w:pPr>
            <w:r w:rsidRPr="00A42F3E">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바탕체"/>
                <w:lang w:val="en-US" w:eastAsia="ko-KR"/>
              </w:rPr>
              <w:t>LG</w:t>
            </w:r>
          </w:p>
        </w:tc>
        <w:tc>
          <w:tcPr>
            <w:tcW w:w="1464" w:type="dxa"/>
          </w:tcPr>
          <w:p w14:paraId="650BC552" w14:textId="77777777" w:rsidR="000B3B00" w:rsidRPr="00A42F3E" w:rsidRDefault="00685DB3">
            <w:pPr>
              <w:tabs>
                <w:tab w:val="left" w:pos="551"/>
              </w:tabs>
              <w:jc w:val="left"/>
              <w:rPr>
                <w:rFonts w:eastAsia="맑은 고딕"/>
                <w:lang w:val="en-US" w:eastAsia="ko-KR"/>
              </w:rPr>
            </w:pPr>
            <w:r w:rsidRPr="00A42F3E">
              <w:rPr>
                <w:rFonts w:eastAsia="맑은 고딕"/>
                <w:lang w:val="en-US" w:eastAsia="ko-KR"/>
              </w:rPr>
              <w:t xml:space="preserve">N </w:t>
            </w:r>
          </w:p>
        </w:tc>
        <w:tc>
          <w:tcPr>
            <w:tcW w:w="6688" w:type="dxa"/>
          </w:tcPr>
          <w:p w14:paraId="0F9DC005" w14:textId="77777777" w:rsidR="000B3B00" w:rsidRPr="00A42F3E" w:rsidRDefault="00685DB3">
            <w:pPr>
              <w:jc w:val="left"/>
              <w:rPr>
                <w:rFonts w:eastAsia="맑은 고딕"/>
                <w:lang w:val="en-US" w:eastAsia="ko-KR"/>
              </w:rPr>
            </w:pPr>
            <w:r w:rsidRPr="00A42F3E">
              <w:rPr>
                <w:rFonts w:eastAsia="맑은 고딕"/>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Yu Mincho"/>
                <w:lang w:val="en-US" w:eastAsia="ja-JP"/>
              </w:rPr>
            </w:pPr>
            <w:r w:rsidRPr="00A42F3E">
              <w:rPr>
                <w:rFonts w:eastAsia="Yu Mincho"/>
                <w:lang w:val="en-US" w:eastAsia="ja-JP"/>
              </w:rPr>
              <w:t>We can live with the value 3.2 and 0.8.</w:t>
            </w:r>
          </w:p>
          <w:p w14:paraId="462823D6" w14:textId="77777777" w:rsidR="000B3B00" w:rsidRPr="00A42F3E" w:rsidRDefault="00685DB3">
            <w:pPr>
              <w:jc w:val="left"/>
              <w:rPr>
                <w:rFonts w:eastAsia="Yu Mincho"/>
                <w:lang w:val="en-US" w:eastAsia="ja-JP"/>
              </w:rPr>
            </w:pPr>
            <w:r w:rsidRPr="00A42F3E">
              <w:rPr>
                <w:rFonts w:eastAsia="Yu Mincho"/>
                <w:lang w:val="en-US" w:eastAsia="ja-JP"/>
              </w:rPr>
              <w:t xml:space="preserve">We still prefer to agree on the constraints as we agreed, i.e., “The constraint vLayers·Qm·f ≥ 4 is relaxed to vLayers·Qm·f </w:t>
            </w:r>
            <w:r w:rsidRPr="00A42F3E">
              <w:rPr>
                <w:rFonts w:eastAsia="Yu Mincho"/>
                <w:b/>
                <w:bCs/>
                <w:lang w:val="en-US" w:eastAsia="ja-JP"/>
              </w:rPr>
              <w:t>≥</w:t>
            </w:r>
            <w:r w:rsidRPr="00A42F3E">
              <w:rPr>
                <w:rFonts w:eastAsia="Yu Mincho"/>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af6"/>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af6"/>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Yu Mincho"/>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7406201"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Spreadtrum</w:t>
            </w:r>
          </w:p>
        </w:tc>
        <w:tc>
          <w:tcPr>
            <w:tcW w:w="1464" w:type="dxa"/>
          </w:tcPr>
          <w:p w14:paraId="6A0C196F" w14:textId="77777777" w:rsidR="000B3B00" w:rsidRPr="00A42F3E" w:rsidRDefault="00685DB3">
            <w:pPr>
              <w:rPr>
                <w:rFonts w:eastAsia="SimSun"/>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5B0DE25" w14:textId="77777777" w:rsidR="000B3B00" w:rsidRPr="00A42F3E" w:rsidRDefault="000B3B00">
            <w:pPr>
              <w:tabs>
                <w:tab w:val="left" w:pos="551"/>
              </w:tabs>
              <w:jc w:val="left"/>
              <w:rPr>
                <w:rFonts w:eastAsia="Yu Mincho"/>
                <w:lang w:val="en-US" w:eastAsia="zh-CN"/>
              </w:rPr>
            </w:pPr>
          </w:p>
        </w:tc>
        <w:tc>
          <w:tcPr>
            <w:tcW w:w="6688" w:type="dxa"/>
          </w:tcPr>
          <w:p w14:paraId="0D46E55F" w14:textId="77777777" w:rsidR="000B3B00" w:rsidRPr="00A42F3E" w:rsidRDefault="00685DB3">
            <w:pPr>
              <w:jc w:val="left"/>
              <w:rPr>
                <w:rFonts w:eastAsia="SimSun"/>
                <w:lang w:val="en-US" w:eastAsia="zh-CN"/>
              </w:rPr>
            </w:pPr>
            <w:r w:rsidRPr="00A42F3E">
              <w:rPr>
                <w:rFonts w:eastAsia="Yu Mincho"/>
                <w:lang w:val="en-US" w:eastAsia="ja-JP"/>
              </w:rPr>
              <w:t>We are fine with X=3.2 and Y=0.8</w:t>
            </w:r>
            <w:r w:rsidRPr="00A42F3E">
              <w:rPr>
                <w:rFonts w:eastAsia="SimSun"/>
                <w:lang w:val="en-US" w:eastAsia="zh-CN"/>
              </w:rPr>
              <w:t xml:space="preserve">, but we want to remain </w:t>
            </w:r>
            <w:r w:rsidRPr="00A42F3E">
              <w:rPr>
                <w:rFonts w:eastAsia="맑은 고딕"/>
                <w:lang w:val="en-US" w:eastAsia="ko-KR"/>
              </w:rPr>
              <w:t>“&gt;=” instead of “=”</w:t>
            </w:r>
            <w:r w:rsidRPr="00A42F3E">
              <w:rPr>
                <w:rFonts w:eastAsia="SimSun"/>
                <w:lang w:val="en-US" w:eastAsia="zh-CN"/>
              </w:rPr>
              <w:t xml:space="preserve">, just as the </w:t>
            </w:r>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r w:rsidRPr="00A42F3E">
              <w:rPr>
                <w:rFonts w:eastAsia="SimSun"/>
                <w:i/>
                <w:iCs/>
                <w:lang w:val="en-US" w:eastAsia="zh-CN"/>
              </w:rPr>
              <w:t xml:space="preserve">&gt;=4 </w:t>
            </w:r>
            <w:r w:rsidRPr="00A42F3E">
              <w:rPr>
                <w:rFonts w:eastAsia="SimSun"/>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SimSun"/>
                <w:lang w:val="en-US" w:eastAsia="zh-CN"/>
              </w:rPr>
            </w:pPr>
            <w:r w:rsidRPr="00A42F3E">
              <w:rPr>
                <w:rFonts w:eastAsia="Yu Mincho"/>
                <w:lang w:val="en-US" w:eastAsia="ja-JP"/>
              </w:rPr>
              <w:t>NEC</w:t>
            </w:r>
          </w:p>
        </w:tc>
        <w:tc>
          <w:tcPr>
            <w:tcW w:w="1464" w:type="dxa"/>
          </w:tcPr>
          <w:p w14:paraId="40E22D7B"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Y</w:t>
            </w:r>
          </w:p>
        </w:tc>
        <w:tc>
          <w:tcPr>
            <w:tcW w:w="6688" w:type="dxa"/>
          </w:tcPr>
          <w:p w14:paraId="3FF7ABA3" w14:textId="77777777" w:rsidR="000B3B00" w:rsidRPr="00A42F3E" w:rsidRDefault="00685DB3">
            <w:pPr>
              <w:jc w:val="left"/>
              <w:rPr>
                <w:rFonts w:eastAsia="Yu Mincho"/>
                <w:lang w:eastAsia="ja-JP"/>
              </w:rPr>
            </w:pPr>
            <w:r w:rsidRPr="00A42F3E">
              <w:rPr>
                <w:rFonts w:eastAsia="Yu Mincho"/>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Yu Mincho"/>
                <w:lang w:eastAsia="ja-JP"/>
              </w:rPr>
            </w:pPr>
            <w:r w:rsidRPr="00A42F3E">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Yu Mincho"/>
                <w:lang w:val="en-US" w:eastAsia="ja-JP"/>
              </w:rPr>
            </w:pPr>
            <w:r w:rsidRPr="00A42F3E">
              <w:rPr>
                <w:rFonts w:eastAsia="맑은 고딕"/>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맑은 고딕"/>
                <w:lang w:eastAsia="ja-JP"/>
              </w:rPr>
              <w:t xml:space="preserve"> and component </w:t>
            </w:r>
            <m:oMath>
              <m:sSubSup>
                <m:sSubSupPr>
                  <m:ctrlPr>
                    <w:rPr>
                      <w:rFonts w:ascii="Cambria Math" w:eastAsia="맑은 고딕"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맑은 고딕" w:hAnsi="Cambria Math"/>
                          <w:i/>
                          <w:lang w:eastAsia="ja-JP"/>
                        </w:rPr>
                      </m:ctrlPr>
                    </m:dPr>
                    <m:e>
                      <m:r>
                        <w:rPr>
                          <w:rFonts w:ascii="Cambria Math" w:eastAsia="Times New Roman" w:hAnsi="Cambria Math"/>
                          <w:lang w:eastAsia="ja-JP"/>
                        </w:rPr>
                        <m:t>j</m:t>
                      </m:r>
                    </m:e>
                  </m:d>
                </m:sup>
              </m:sSubSup>
              <m:r>
                <w:rPr>
                  <w:rFonts w:ascii="Cambria Math" w:eastAsia="맑은 고딕" w:hAnsi="Cambria Math"/>
                  <w:lang w:eastAsia="ja-JP"/>
                </w:rPr>
                <m:t>⋅</m:t>
              </m:r>
              <m:sSubSup>
                <m:sSubSupPr>
                  <m:ctrlPr>
                    <w:rPr>
                      <w:rFonts w:ascii="Cambria Math" w:eastAsia="맑은 고딕" w:hAnsi="Cambria Math"/>
                      <w:i/>
                      <w:lang w:eastAsia="ja-JP"/>
                    </w:rPr>
                  </m:ctrlPr>
                </m:sSubSupPr>
                <m:e>
                  <m:r>
                    <w:rPr>
                      <w:rFonts w:ascii="Cambria Math" w:eastAsia="Times New Roman" w:hAnsi="Cambria Math"/>
                      <w:lang w:eastAsia="ja-JP"/>
                    </w:rPr>
                    <m:t>f</m:t>
                  </m:r>
                </m:e>
                <m:sub/>
                <m:sup>
                  <m:d>
                    <m:dPr>
                      <m:ctrlPr>
                        <w:rPr>
                          <w:rFonts w:ascii="Cambria Math" w:eastAsia="맑은 고딕" w:hAnsi="Cambria Math"/>
                          <w:i/>
                          <w:lang w:eastAsia="ja-JP"/>
                        </w:rPr>
                      </m:ctrlPr>
                    </m:dPr>
                    <m:e>
                      <m:r>
                        <w:rPr>
                          <w:rFonts w:ascii="Cambria Math" w:eastAsia="Times New Roman" w:hAnsi="Cambria Math"/>
                          <w:lang w:eastAsia="ja-JP"/>
                        </w:rPr>
                        <m:t>j</m:t>
                      </m:r>
                    </m:e>
                  </m:d>
                </m:sup>
              </m:sSubSup>
            </m:oMath>
            <w:r w:rsidRPr="00A42F3E">
              <w:rPr>
                <w:rFonts w:eastAsia="맑은 고딕"/>
                <w:lang w:eastAsia="ja-JP"/>
              </w:rPr>
              <w:t xml:space="preserve"> is </w:t>
            </w:r>
            <w:r w:rsidRPr="00A42F3E">
              <w:rPr>
                <w:rFonts w:eastAsia="맑은 고딕"/>
                <w:u w:val="single"/>
                <w:lang w:eastAsia="ja-JP"/>
              </w:rPr>
              <w:t>no smaller than</w:t>
            </w:r>
            <w:r w:rsidRPr="00A42F3E">
              <w:rPr>
                <w:rFonts w:eastAsia="맑은 고딕"/>
                <w:lang w:eastAsia="ja-JP"/>
              </w:rPr>
              <w:t>”</w:t>
            </w:r>
          </w:p>
        </w:tc>
      </w:tr>
      <w:tr w:rsidR="000B3B00" w14:paraId="41ECE22B" w14:textId="77777777">
        <w:tc>
          <w:tcPr>
            <w:tcW w:w="1479" w:type="dxa"/>
          </w:tcPr>
          <w:p w14:paraId="7E0DA9E8"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D3C2E6D" w14:textId="77777777" w:rsidR="000B3B00" w:rsidRPr="00A42F3E" w:rsidRDefault="000B3B00">
            <w:pPr>
              <w:tabs>
                <w:tab w:val="left" w:pos="551"/>
              </w:tabs>
              <w:jc w:val="left"/>
              <w:rPr>
                <w:rFonts w:eastAsia="Yu Mincho"/>
                <w:lang w:val="en-US" w:eastAsia="ja-JP"/>
              </w:rPr>
            </w:pPr>
          </w:p>
        </w:tc>
        <w:tc>
          <w:tcPr>
            <w:tcW w:w="6688" w:type="dxa"/>
          </w:tcPr>
          <w:p w14:paraId="38CE0342" w14:textId="77777777" w:rsidR="000B3B00" w:rsidRPr="00A42F3E" w:rsidRDefault="00685DB3">
            <w:pPr>
              <w:jc w:val="left"/>
              <w:rPr>
                <w:rFonts w:eastAsia="Yu Mincho"/>
                <w:lang w:eastAsia="ja-JP"/>
              </w:rPr>
            </w:pPr>
            <w:r w:rsidRPr="00A42F3E">
              <w:rPr>
                <w:rFonts w:eastAsia="Yu Mincho"/>
                <w:lang w:eastAsia="ja-JP"/>
              </w:rPr>
              <w:t xml:space="preserve">We </w:t>
            </w:r>
            <w:r w:rsidRPr="00A42F3E">
              <w:rPr>
                <w:rFonts w:eastAsia="Yu Mincho"/>
                <w:lang w:val="en-US" w:eastAsia="ja-JP"/>
              </w:rPr>
              <w:t>are fine with X=3.2 and Y=0.75</w:t>
            </w:r>
            <w:r w:rsidRPr="00A42F3E">
              <w:rPr>
                <w:rFonts w:eastAsia="SimSun"/>
                <w:lang w:val="en-US" w:eastAsia="zh-CN"/>
              </w:rPr>
              <w:t xml:space="preserve">, but we want to remain </w:t>
            </w:r>
            <w:r w:rsidRPr="00A42F3E">
              <w:rPr>
                <w:rFonts w:eastAsia="맑은 고딕"/>
                <w:lang w:val="en-US" w:eastAsia="ko-KR"/>
              </w:rPr>
              <w:t>“&gt;=” instead of “=”</w:t>
            </w:r>
            <w:r w:rsidRPr="00A42F3E">
              <w:rPr>
                <w:rFonts w:eastAsia="SimSun"/>
                <w:lang w:val="en-US" w:eastAsia="zh-CN"/>
              </w:rPr>
              <w:t>,</w:t>
            </w:r>
          </w:p>
          <w:p w14:paraId="525FD7F6" w14:textId="77777777" w:rsidR="000B3B00" w:rsidRPr="00A42F3E" w:rsidRDefault="00685DB3">
            <w:pPr>
              <w:jc w:val="left"/>
              <w:rPr>
                <w:rFonts w:eastAsia="Yu Mincho"/>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0F17D434" w14:textId="77777777" w:rsidR="000B3B00" w:rsidRPr="00A42F3E" w:rsidRDefault="000B3B00">
            <w:pPr>
              <w:tabs>
                <w:tab w:val="left" w:pos="551"/>
              </w:tabs>
              <w:jc w:val="left"/>
              <w:rPr>
                <w:rFonts w:eastAsia="Yu Mincho"/>
                <w:lang w:val="en-US" w:eastAsia="ja-JP"/>
              </w:rPr>
            </w:pPr>
          </w:p>
        </w:tc>
        <w:tc>
          <w:tcPr>
            <w:tcW w:w="6688" w:type="dxa"/>
          </w:tcPr>
          <w:p w14:paraId="203479D4" w14:textId="3B94A85D" w:rsidR="000B3B00" w:rsidRPr="00A42F3E" w:rsidRDefault="00685DB3">
            <w:pPr>
              <w:jc w:val="left"/>
              <w:rPr>
                <w:rFonts w:eastAsia="SimSun"/>
                <w:lang w:val="en-US" w:eastAsia="zh-CN"/>
              </w:rPr>
            </w:pPr>
            <w:r w:rsidRPr="00A42F3E">
              <w:rPr>
                <w:rFonts w:eastAsiaTheme="minorEastAsia"/>
                <w:lang w:val="en-US" w:eastAsia="zh-CN"/>
              </w:rPr>
              <w:t>We could make compromise to X=3.2, but</w:t>
            </w:r>
            <w:r w:rsidRPr="00A42F3E">
              <w:rPr>
                <w:rFonts w:eastAsia="SimSun"/>
                <w:lang w:val="en-US" w:eastAsia="zh-CN"/>
              </w:rPr>
              <w:t xml:space="preserve"> </w:t>
            </w:r>
            <w:r w:rsidRPr="00A42F3E">
              <w:rPr>
                <w:rFonts w:eastAsia="맑은 고딕"/>
                <w:lang w:val="en-US" w:eastAsia="ko-KR"/>
              </w:rPr>
              <w:t xml:space="preserve">“&gt;=” </w:t>
            </w:r>
            <w:r w:rsidRPr="00A42F3E">
              <w:rPr>
                <w:rFonts w:eastAsia="SimSun"/>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04707320" w14:textId="77777777" w:rsidR="00A47233" w:rsidRPr="00A42F3E" w:rsidRDefault="00A47233" w:rsidP="00317D75">
            <w:pPr>
              <w:tabs>
                <w:tab w:val="left" w:pos="551"/>
              </w:tabs>
              <w:jc w:val="left"/>
              <w:rPr>
                <w:rFonts w:eastAsia="Yu Mincho"/>
                <w:lang w:val="en-US" w:eastAsia="ja-JP"/>
              </w:rPr>
            </w:pPr>
          </w:p>
        </w:tc>
        <w:tc>
          <w:tcPr>
            <w:tcW w:w="6688" w:type="dxa"/>
          </w:tcPr>
          <w:p w14:paraId="68FD4D4B" w14:textId="77777777" w:rsidR="00A47233" w:rsidRPr="00A42F3E" w:rsidRDefault="00A47233" w:rsidP="00317D75">
            <w:pPr>
              <w:jc w:val="left"/>
              <w:rPr>
                <w:rFonts w:eastAsia="Yu Mincho"/>
                <w:lang w:eastAsia="ja-JP"/>
              </w:rPr>
            </w:pPr>
            <w:r w:rsidRPr="00A42F3E">
              <w:rPr>
                <w:rFonts w:eastAsia="Yu Mincho"/>
                <w:lang w:eastAsia="ja-JP"/>
              </w:rPr>
              <w:t xml:space="preserve">We prefer FutureWei’s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Yu Mincho"/>
                <w:lang w:val="en-US" w:eastAsia="ja-JP"/>
              </w:rPr>
            </w:pPr>
            <w:r w:rsidRPr="00A42F3E">
              <w:rPr>
                <w:rFonts w:eastAsia="Yu Mincho"/>
                <w:lang w:val="en-US" w:eastAsia="ja-JP"/>
              </w:rPr>
              <w:t>Nokia, NSB</w:t>
            </w:r>
          </w:p>
        </w:tc>
        <w:tc>
          <w:tcPr>
            <w:tcW w:w="1464" w:type="dxa"/>
          </w:tcPr>
          <w:p w14:paraId="70FA29E1" w14:textId="77777777" w:rsidR="00E613D6" w:rsidRPr="00A42F3E" w:rsidRDefault="00E613D6" w:rsidP="00317D75">
            <w:pPr>
              <w:tabs>
                <w:tab w:val="left" w:pos="551"/>
              </w:tabs>
              <w:jc w:val="left"/>
              <w:rPr>
                <w:rFonts w:eastAsia="Yu Mincho"/>
                <w:lang w:val="en-US" w:eastAsia="ja-JP"/>
              </w:rPr>
            </w:pPr>
          </w:p>
        </w:tc>
        <w:tc>
          <w:tcPr>
            <w:tcW w:w="6688" w:type="dxa"/>
          </w:tcPr>
          <w:p w14:paraId="48259A65" w14:textId="77777777" w:rsidR="00E613D6" w:rsidRPr="00A42F3E" w:rsidRDefault="00E613D6" w:rsidP="00317D75">
            <w:pPr>
              <w:jc w:val="left"/>
              <w:rPr>
                <w:rFonts w:eastAsia="Yu Mincho"/>
                <w:lang w:eastAsia="ja-JP"/>
              </w:rPr>
            </w:pPr>
            <w:r w:rsidRPr="00A42F3E">
              <w:rPr>
                <w:rFonts w:eastAsia="Yu Mincho"/>
                <w:lang w:eastAsia="ja-JP"/>
              </w:rPr>
              <w:t>We are fine with X=3.2 and Y=0.8.</w:t>
            </w:r>
          </w:p>
          <w:p w14:paraId="65A0DFB1" w14:textId="77777777" w:rsidR="00E613D6" w:rsidRPr="00A42F3E" w:rsidRDefault="00E613D6" w:rsidP="00317D75">
            <w:pPr>
              <w:jc w:val="left"/>
              <w:rPr>
                <w:rFonts w:eastAsia="Yu Mincho"/>
                <w:lang w:eastAsia="ja-JP"/>
              </w:rPr>
            </w:pPr>
            <w:r w:rsidRPr="00A42F3E">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af6"/>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af6"/>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af6"/>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lastRenderedPageBreak/>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af6"/>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 UE BB bandwidth reduction,</w:t>
      </w:r>
    </w:p>
    <w:p w14:paraId="1D8930C4" w14:textId="77777777" w:rsidR="00C40D07" w:rsidRPr="00442CBA" w:rsidRDefault="00C40D07" w:rsidP="00442CBA">
      <w:pPr>
        <w:pStyle w:val="af6"/>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af6"/>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af6"/>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af6"/>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af6"/>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30"/>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af6"/>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af6"/>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0"/>
        <w:tblW w:w="9631" w:type="dxa"/>
        <w:tblLayout w:type="fixed"/>
        <w:tblLook w:val="04A0" w:firstRow="1" w:lastRow="0" w:firstColumn="1" w:lastColumn="0" w:noHBand="0" w:noVBand="1"/>
      </w:tblPr>
      <w:tblGrid>
        <w:gridCol w:w="1479"/>
        <w:gridCol w:w="1464"/>
        <w:gridCol w:w="6688"/>
      </w:tblGrid>
      <w:tr w:rsidR="00F2541D" w14:paraId="76DF6E5D" w14:textId="77777777" w:rsidTr="001920CF">
        <w:tc>
          <w:tcPr>
            <w:tcW w:w="1479" w:type="dxa"/>
            <w:shd w:val="clear" w:color="auto" w:fill="D9D9D9" w:themeFill="background1" w:themeFillShade="D9"/>
          </w:tcPr>
          <w:p w14:paraId="0FB8B75A" w14:textId="77777777" w:rsidR="00F2541D" w:rsidRDefault="00F2541D" w:rsidP="001920CF">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1920CF">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1920CF">
            <w:pPr>
              <w:jc w:val="left"/>
              <w:rPr>
                <w:b/>
                <w:bCs/>
                <w:lang w:val="en-US"/>
              </w:rPr>
            </w:pPr>
            <w:r>
              <w:rPr>
                <w:b/>
                <w:bCs/>
                <w:lang w:val="en-US"/>
              </w:rPr>
              <w:t>Comments</w:t>
            </w:r>
          </w:p>
        </w:tc>
      </w:tr>
      <w:tr w:rsidR="00F2541D" w14:paraId="3FD98165" w14:textId="77777777" w:rsidTr="001920CF">
        <w:tc>
          <w:tcPr>
            <w:tcW w:w="1479" w:type="dxa"/>
          </w:tcPr>
          <w:p w14:paraId="7499E011" w14:textId="3C0D9070" w:rsidR="00F2541D" w:rsidRDefault="007F18CD" w:rsidP="001920CF">
            <w:pPr>
              <w:jc w:val="left"/>
              <w:rPr>
                <w:rFonts w:eastAsia="Yu Mincho"/>
                <w:lang w:val="en-US" w:eastAsia="ja-JP"/>
              </w:rPr>
            </w:pPr>
            <w:r>
              <w:rPr>
                <w:rFonts w:eastAsia="Yu Mincho"/>
                <w:lang w:val="en-US" w:eastAsia="ja-JP"/>
              </w:rPr>
              <w:t>FUTUREWEI</w:t>
            </w:r>
          </w:p>
        </w:tc>
        <w:tc>
          <w:tcPr>
            <w:tcW w:w="1464" w:type="dxa"/>
          </w:tcPr>
          <w:p w14:paraId="4E35D6CC" w14:textId="36CBB862" w:rsidR="00F2541D" w:rsidRDefault="007F18CD" w:rsidP="001920CF">
            <w:pPr>
              <w:tabs>
                <w:tab w:val="left" w:pos="551"/>
              </w:tabs>
              <w:jc w:val="left"/>
              <w:rPr>
                <w:rFonts w:eastAsia="Yu Mincho"/>
                <w:lang w:val="en-US" w:eastAsia="ja-JP"/>
              </w:rPr>
            </w:pPr>
            <w:r>
              <w:rPr>
                <w:rFonts w:eastAsia="Yu Mincho"/>
                <w:lang w:val="en-US" w:eastAsia="ja-JP"/>
              </w:rPr>
              <w:t>Y</w:t>
            </w:r>
          </w:p>
        </w:tc>
        <w:tc>
          <w:tcPr>
            <w:tcW w:w="6688" w:type="dxa"/>
          </w:tcPr>
          <w:p w14:paraId="027E3C3C" w14:textId="20946A3D" w:rsidR="00F2541D" w:rsidRDefault="007F18CD" w:rsidP="001920CF">
            <w:pPr>
              <w:jc w:val="left"/>
              <w:rPr>
                <w:rFonts w:eastAsia="Yu Mincho"/>
                <w:lang w:val="en-US" w:eastAsia="ja-JP"/>
              </w:rPr>
            </w:pPr>
            <w:r>
              <w:rPr>
                <w:rFonts w:eastAsia="Yu Mincho"/>
                <w:lang w:val="en-US" w:eastAsia="ja-JP"/>
              </w:rPr>
              <w:t xml:space="preserve">Support </w:t>
            </w:r>
            <w:r w:rsidRPr="007F18CD">
              <w:rPr>
                <w:rFonts w:eastAsia="Yu Mincho"/>
                <w:lang w:val="en-US" w:eastAsia="ja-JP"/>
              </w:rPr>
              <w:t>X=3.2 and Y=0.8 with whatever FFS is needed to move</w:t>
            </w:r>
            <w:r w:rsidR="003E7BE5">
              <w:rPr>
                <w:rFonts w:eastAsia="Yu Mincho"/>
                <w:lang w:val="en-US" w:eastAsia="ja-JP"/>
              </w:rPr>
              <w:t xml:space="preserve"> forward</w:t>
            </w:r>
          </w:p>
        </w:tc>
      </w:tr>
      <w:tr w:rsidR="001920CF" w14:paraId="490A0093" w14:textId="77777777" w:rsidTr="001920CF">
        <w:tc>
          <w:tcPr>
            <w:tcW w:w="1479" w:type="dxa"/>
          </w:tcPr>
          <w:p w14:paraId="1645D0FE" w14:textId="310663FA" w:rsidR="001920CF" w:rsidRDefault="001920CF" w:rsidP="001920CF">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F6F6DD4" w14:textId="77777777" w:rsidR="001920CF" w:rsidRDefault="001920CF" w:rsidP="001920CF">
            <w:pPr>
              <w:tabs>
                <w:tab w:val="left" w:pos="551"/>
              </w:tabs>
              <w:jc w:val="left"/>
              <w:rPr>
                <w:rFonts w:eastAsia="맑은 고딕"/>
                <w:lang w:val="en-US" w:eastAsia="ko-KR"/>
              </w:rPr>
            </w:pPr>
          </w:p>
        </w:tc>
        <w:tc>
          <w:tcPr>
            <w:tcW w:w="6688" w:type="dxa"/>
          </w:tcPr>
          <w:p w14:paraId="5D363680" w14:textId="4B2826C9"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03D5ADB0" w14:textId="272016D1" w:rsidR="001920CF" w:rsidRDefault="001920CF" w:rsidP="001920CF">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3774DC9B" w14:textId="77777777" w:rsidR="001920CF" w:rsidRDefault="001920CF" w:rsidP="001920CF">
            <w:pPr>
              <w:pStyle w:val="af6"/>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3FEB78" w14:textId="77777777" w:rsidR="001920CF" w:rsidRDefault="001920CF" w:rsidP="001920CF">
            <w:pPr>
              <w:pStyle w:val="af6"/>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F4BDE01" w14:textId="77777777" w:rsidR="001920CF" w:rsidRPr="001920CF" w:rsidRDefault="001920CF" w:rsidP="001920CF">
            <w:pPr>
              <w:pStyle w:val="af6"/>
              <w:numPr>
                <w:ilvl w:val="1"/>
                <w:numId w:val="62"/>
              </w:numPr>
              <w:jc w:val="left"/>
              <w:rPr>
                <w:rFonts w:eastAsia="맑은 고딕"/>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0D5116B" w14:textId="7FFB85E0" w:rsidR="001920CF" w:rsidRDefault="001920CF" w:rsidP="001920CF">
            <w:pPr>
              <w:pStyle w:val="af6"/>
              <w:numPr>
                <w:ilvl w:val="2"/>
                <w:numId w:val="62"/>
              </w:numPr>
              <w:jc w:val="left"/>
              <w:rPr>
                <w:rFonts w:eastAsia="맑은 고딕"/>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1920CF" w14:paraId="74B36BBE" w14:textId="77777777" w:rsidTr="001920CF">
        <w:tc>
          <w:tcPr>
            <w:tcW w:w="1479" w:type="dxa"/>
          </w:tcPr>
          <w:p w14:paraId="1FC4E4EA" w14:textId="629CEC88" w:rsidR="001920CF" w:rsidRPr="000C0839" w:rsidRDefault="000C0839" w:rsidP="001920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F8EB2DB" w14:textId="392B1AD6" w:rsidR="001920CF" w:rsidRPr="000C0839" w:rsidRDefault="000C0839" w:rsidP="001920CF">
            <w:pPr>
              <w:tabs>
                <w:tab w:val="left" w:pos="551"/>
              </w:tabs>
              <w:jc w:val="left"/>
              <w:rPr>
                <w:rFonts w:eastAsia="Yu Mincho"/>
                <w:lang w:val="en-US" w:eastAsia="ja-JP"/>
              </w:rPr>
            </w:pPr>
            <w:r>
              <w:rPr>
                <w:rFonts w:eastAsia="Yu Mincho" w:hint="eastAsia"/>
                <w:lang w:val="en-US" w:eastAsia="ja-JP"/>
              </w:rPr>
              <w:t>Y</w:t>
            </w:r>
          </w:p>
        </w:tc>
        <w:tc>
          <w:tcPr>
            <w:tcW w:w="6688" w:type="dxa"/>
          </w:tcPr>
          <w:p w14:paraId="00707133" w14:textId="0C25DD1A" w:rsidR="000C0839" w:rsidRPr="000C0839" w:rsidRDefault="000C0839" w:rsidP="001920CF">
            <w:pPr>
              <w:jc w:val="left"/>
              <w:rPr>
                <w:rFonts w:eastAsia="Yu Mincho"/>
                <w:lang w:val="en-US" w:eastAsia="ja-JP"/>
              </w:rPr>
            </w:pPr>
            <w:r>
              <w:rPr>
                <w:rFonts w:eastAsia="Yu Mincho"/>
                <w:lang w:val="en-US" w:eastAsia="ja-JP"/>
              </w:rPr>
              <w:t xml:space="preserve">To make some progress, we support to agree on the relaxed constraint value with clearly stated that it is FFS whether </w:t>
            </w:r>
            <w:r w:rsidRPr="00683268">
              <w:rPr>
                <w:rFonts w:eastAsia="Yu Mincho"/>
                <w:lang w:val="en-US" w:eastAsia="ja-JP"/>
              </w:rPr>
              <w:t>the 10-Mbps peak rate target is a minimum peak rate or a fixed peak rate</w:t>
            </w:r>
            <w:r>
              <w:rPr>
                <w:rFonts w:eastAsia="Yu Mincho"/>
                <w:lang w:val="en-US" w:eastAsia="ja-JP"/>
              </w:rPr>
              <w:t xml:space="preserve"> (it </w:t>
            </w:r>
            <w:r w:rsidR="00430D7E">
              <w:rPr>
                <w:rFonts w:eastAsia="Yu Mincho"/>
                <w:lang w:val="en-US" w:eastAsia="ja-JP"/>
              </w:rPr>
              <w:t>would</w:t>
            </w:r>
            <w:r>
              <w:rPr>
                <w:rFonts w:eastAsia="Yu Mincho"/>
                <w:lang w:val="en-US" w:eastAsia="ja-JP"/>
              </w:rPr>
              <w:t xml:space="preserve"> be clarified in RAN1#113 or RAN#100)</w:t>
            </w:r>
            <w:r w:rsidRPr="00683268">
              <w:rPr>
                <w:rFonts w:eastAsia="Yu Mincho"/>
                <w:lang w:val="en-US" w:eastAsia="ja-JP"/>
              </w:rPr>
              <w:t>.</w:t>
            </w:r>
          </w:p>
        </w:tc>
      </w:tr>
      <w:tr w:rsidR="00513569" w14:paraId="748B28C7" w14:textId="77777777" w:rsidTr="001920CF">
        <w:tc>
          <w:tcPr>
            <w:tcW w:w="1479" w:type="dxa"/>
          </w:tcPr>
          <w:p w14:paraId="650B98BB" w14:textId="15B7E66F" w:rsidR="00513569" w:rsidRDefault="00513569" w:rsidP="0051356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8EF25DD" w14:textId="6A8689F0" w:rsidR="00513569" w:rsidRDefault="00513569" w:rsidP="00513569">
            <w:pPr>
              <w:tabs>
                <w:tab w:val="left" w:pos="551"/>
              </w:tabs>
              <w:jc w:val="left"/>
              <w:rPr>
                <w:rFonts w:eastAsia="Yu Mincho"/>
                <w:lang w:val="en-US" w:eastAsia="ja-JP"/>
              </w:rPr>
            </w:pPr>
            <w:r>
              <w:rPr>
                <w:rFonts w:eastAsia="Yu Mincho" w:hint="eastAsia"/>
                <w:lang w:val="en-US" w:eastAsia="ja-JP"/>
              </w:rPr>
              <w:t>N</w:t>
            </w:r>
          </w:p>
        </w:tc>
        <w:tc>
          <w:tcPr>
            <w:tcW w:w="6688" w:type="dxa"/>
          </w:tcPr>
          <w:p w14:paraId="4666A9BC" w14:textId="77777777" w:rsidR="00513569" w:rsidRPr="007D4218" w:rsidRDefault="00513569" w:rsidP="00513569">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598C4049" w14:textId="6B8A5A33" w:rsidR="00513569" w:rsidRDefault="00513569" w:rsidP="00513569">
            <w:pPr>
              <w:ind w:leftChars="200" w:left="400"/>
              <w:jc w:val="left"/>
              <w:rPr>
                <w:rFonts w:eastAsia="Yu Mincho"/>
                <w:lang w:val="en-US" w:eastAsia="ja-JP"/>
              </w:rPr>
            </w:pPr>
            <w:r w:rsidRPr="00513569">
              <w:rPr>
                <w:b/>
                <w:lang w:val="en-US"/>
              </w:rPr>
              <w:t>Ask RAN#100 to clarify whether the peak rate target is a fixed peak rate or a minimum peak rate.</w:t>
            </w:r>
          </w:p>
        </w:tc>
      </w:tr>
      <w:tr w:rsidR="001B1E90" w14:paraId="1BE5A5F5" w14:textId="77777777" w:rsidTr="001920CF">
        <w:tc>
          <w:tcPr>
            <w:tcW w:w="1479" w:type="dxa"/>
          </w:tcPr>
          <w:p w14:paraId="44796ED7" w14:textId="7E70A228" w:rsidR="001B1E90" w:rsidRDefault="001B1E90" w:rsidP="001B1E90">
            <w:pPr>
              <w:jc w:val="left"/>
              <w:rPr>
                <w:rFonts w:eastAsia="Yu Mincho" w:hint="eastAsia"/>
                <w:lang w:val="en-US" w:eastAsia="ja-JP"/>
              </w:rPr>
            </w:pPr>
            <w:bookmarkStart w:id="18" w:name="_GoBack"/>
            <w:bookmarkEnd w:id="18"/>
            <w:r w:rsidRPr="002F52FA">
              <w:lastRenderedPageBreak/>
              <w:t>LG</w:t>
            </w:r>
          </w:p>
        </w:tc>
        <w:tc>
          <w:tcPr>
            <w:tcW w:w="1464" w:type="dxa"/>
          </w:tcPr>
          <w:p w14:paraId="019DFCEF" w14:textId="77777777" w:rsidR="001B1E90" w:rsidRDefault="001B1E90" w:rsidP="001B1E90">
            <w:pPr>
              <w:tabs>
                <w:tab w:val="left" w:pos="551"/>
              </w:tabs>
              <w:jc w:val="left"/>
              <w:rPr>
                <w:rFonts w:eastAsia="Yu Mincho" w:hint="eastAsia"/>
                <w:lang w:val="en-US" w:eastAsia="ja-JP"/>
              </w:rPr>
            </w:pPr>
          </w:p>
        </w:tc>
        <w:tc>
          <w:tcPr>
            <w:tcW w:w="6688" w:type="dxa"/>
          </w:tcPr>
          <w:p w14:paraId="24FD1399" w14:textId="4209E41F" w:rsidR="001B1E90" w:rsidRDefault="001B1E90" w:rsidP="001B1E90">
            <w:pPr>
              <w:jc w:val="left"/>
              <w:rPr>
                <w:rFonts w:eastAsia="Yu Mincho" w:hint="eastAsia"/>
                <w:lang w:val="en-US" w:eastAsia="ja-JP"/>
              </w:rPr>
            </w:pPr>
            <w:r w:rsidRPr="002F52FA">
              <w:t>It is our view that what we are discussing is clearly the minimum peak rate. But if it is not the case for some other companies, then we are fine to ask clarification questions to RAN plenary</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af6"/>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af6"/>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맑은 고딕"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맑은 고딕"/>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맑은 고딕"/>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맑은 고딕"/>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af6"/>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af6"/>
        <w:numPr>
          <w:ilvl w:val="1"/>
          <w:numId w:val="23"/>
        </w:numPr>
        <w:jc w:val="left"/>
        <w:rPr>
          <w:b/>
          <w:sz w:val="20"/>
          <w:szCs w:val="22"/>
          <w:lang w:val="en-US"/>
        </w:rPr>
      </w:pPr>
      <w:r>
        <w:rPr>
          <w:b/>
          <w:sz w:val="20"/>
          <w:szCs w:val="22"/>
          <w:lang w:val="en-US"/>
        </w:rPr>
        <w:t>X=3.2</w:t>
      </w:r>
    </w:p>
    <w:tbl>
      <w:tblPr>
        <w:tblStyle w:val="af0"/>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lastRenderedPageBreak/>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맑은 고딕"/>
                <w:lang w:val="en-US" w:eastAsia="ko-KR"/>
              </w:rPr>
            </w:pPr>
            <w:r>
              <w:rPr>
                <w:rFonts w:eastAsia="맑은 고딕" w:hint="eastAsia"/>
                <w:lang w:val="en-US" w:eastAsia="ko-KR"/>
              </w:rPr>
              <w:t>LG</w:t>
            </w:r>
          </w:p>
        </w:tc>
        <w:tc>
          <w:tcPr>
            <w:tcW w:w="1464" w:type="dxa"/>
          </w:tcPr>
          <w:p w14:paraId="40889ADF" w14:textId="77777777" w:rsidR="000B3B00" w:rsidRDefault="00685DB3">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맑은 고딕"/>
                <w:lang w:val="en-US" w:eastAsia="ko-KR"/>
              </w:rPr>
            </w:pPr>
            <w:r>
              <w:rPr>
                <w:rFonts w:eastAsia="맑은 고딕"/>
                <w:lang w:val="en-US" w:eastAsia="ko-KR"/>
              </w:rPr>
              <w:t>OPPO</w:t>
            </w:r>
          </w:p>
        </w:tc>
        <w:tc>
          <w:tcPr>
            <w:tcW w:w="1464" w:type="dxa"/>
          </w:tcPr>
          <w:p w14:paraId="6841762B" w14:textId="77777777" w:rsidR="000B3B00" w:rsidRDefault="000B3B00">
            <w:pPr>
              <w:tabs>
                <w:tab w:val="left" w:pos="551"/>
              </w:tabs>
              <w:jc w:val="left"/>
              <w:rPr>
                <w:rFonts w:eastAsia="맑은 고딕"/>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맑은 고딕"/>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맑은 고딕"/>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4C994DD" w14:textId="77777777" w:rsidR="000B3B00" w:rsidRDefault="00685DB3">
            <w:pPr>
              <w:pStyle w:val="af6"/>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af6"/>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DAF2CC" w14:textId="77777777" w:rsidR="000B3B00" w:rsidRDefault="00685DB3">
            <w:pPr>
              <w:pStyle w:val="af6"/>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맑은 고딕"/>
                <w:lang w:val="en-US" w:eastAsia="ko-KR"/>
              </w:rPr>
              <w:t>SONY</w:t>
            </w:r>
          </w:p>
        </w:tc>
        <w:tc>
          <w:tcPr>
            <w:tcW w:w="1464" w:type="dxa"/>
          </w:tcPr>
          <w:p w14:paraId="01B484A3" w14:textId="77777777" w:rsidR="000B3B00" w:rsidRDefault="00685DB3">
            <w:pPr>
              <w:tabs>
                <w:tab w:val="left" w:pos="551"/>
              </w:tabs>
              <w:jc w:val="left"/>
              <w:rPr>
                <w:rFonts w:eastAsia="맑은 고딕"/>
                <w:lang w:val="en-US" w:eastAsia="ko-KR"/>
              </w:rPr>
            </w:pPr>
            <w:r>
              <w:rPr>
                <w:rFonts w:eastAsia="맑은 고딕"/>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lastRenderedPageBreak/>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af6"/>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af6"/>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1920CF">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t>FL6</w:t>
            </w:r>
          </w:p>
        </w:tc>
        <w:tc>
          <w:tcPr>
            <w:tcW w:w="8152" w:type="dxa"/>
            <w:gridSpan w:val="2"/>
          </w:tcPr>
          <w:p w14:paraId="4D171B2A" w14:textId="2D87803C" w:rsidR="000C137E" w:rsidRPr="000C137E" w:rsidRDefault="000C137E" w:rsidP="000C137E">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af6"/>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af6"/>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맑은 고딕"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맑은 고딕"/>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맑은 고딕"/>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3"/>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r>
              <w:rPr>
                <w:rFonts w:eastAsia="Calibri"/>
                <w:lang w:val="en-US"/>
              </w:rPr>
              <w:lastRenderedPageBreak/>
              <w:t>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af6"/>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af6"/>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af6"/>
        <w:numPr>
          <w:ilvl w:val="1"/>
          <w:numId w:val="23"/>
        </w:numPr>
        <w:jc w:val="left"/>
        <w:rPr>
          <w:b/>
          <w:sz w:val="20"/>
          <w:szCs w:val="22"/>
          <w:lang w:val="en-US"/>
        </w:rPr>
      </w:pPr>
      <w:r>
        <w:rPr>
          <w:b/>
          <w:sz w:val="20"/>
          <w:szCs w:val="22"/>
          <w:lang w:val="en-US"/>
        </w:rPr>
        <w:t>Y=0.75 assuming 20 MHz bandwidth in the 38.306 peak rate expression</w:t>
      </w:r>
    </w:p>
    <w:tbl>
      <w:tblPr>
        <w:tblStyle w:val="af0"/>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맑은 고딕"/>
                <w:lang w:val="en-US" w:eastAsia="ko-KR"/>
              </w:rPr>
            </w:pPr>
            <w:r>
              <w:rPr>
                <w:rFonts w:eastAsia="맑은 고딕" w:hint="eastAsia"/>
                <w:lang w:val="en-US" w:eastAsia="ko-KR"/>
              </w:rPr>
              <w:t>LG</w:t>
            </w:r>
          </w:p>
        </w:tc>
        <w:tc>
          <w:tcPr>
            <w:tcW w:w="1464" w:type="dxa"/>
          </w:tcPr>
          <w:p w14:paraId="71E46423" w14:textId="77777777" w:rsidR="000B3B00" w:rsidRDefault="00685DB3">
            <w:pPr>
              <w:tabs>
                <w:tab w:val="left" w:pos="551"/>
              </w:tabs>
              <w:jc w:val="left"/>
              <w:rPr>
                <w:rFonts w:eastAsia="맑은 고딕"/>
                <w:lang w:val="en-US" w:eastAsia="ko-KR"/>
              </w:rPr>
            </w:pPr>
            <w:r>
              <w:rPr>
                <w:rFonts w:eastAsia="맑은 고딕"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맑은 고딕"/>
                <w:lang w:val="en-US" w:eastAsia="ko-KR"/>
              </w:rPr>
            </w:pPr>
            <w:r>
              <w:rPr>
                <w:rFonts w:eastAsia="맑은 고딕"/>
                <w:lang w:val="en-US" w:eastAsia="ko-KR"/>
              </w:rPr>
              <w:t>OPPO</w:t>
            </w:r>
          </w:p>
        </w:tc>
        <w:tc>
          <w:tcPr>
            <w:tcW w:w="1464" w:type="dxa"/>
          </w:tcPr>
          <w:p w14:paraId="72D7A75C" w14:textId="77777777" w:rsidR="000B3B00" w:rsidRDefault="00685DB3">
            <w:pPr>
              <w:tabs>
                <w:tab w:val="left" w:pos="551"/>
              </w:tabs>
              <w:jc w:val="left"/>
              <w:rPr>
                <w:rFonts w:eastAsia="맑은 고딕"/>
                <w:lang w:val="en-US" w:eastAsia="ko-KR"/>
              </w:rPr>
            </w:pPr>
            <w:r>
              <w:rPr>
                <w:rFonts w:eastAsia="맑은 고딕"/>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맑은 고딕"/>
                <w:lang w:val="en-US" w:eastAsia="ko-KR"/>
              </w:rPr>
            </w:pPr>
            <w:r>
              <w:rPr>
                <w:rFonts w:eastAsia="맑은 고딕"/>
                <w:lang w:val="en-US" w:eastAsia="ko-KR"/>
              </w:rPr>
              <w:t>SONY</w:t>
            </w:r>
          </w:p>
        </w:tc>
        <w:tc>
          <w:tcPr>
            <w:tcW w:w="1464" w:type="dxa"/>
          </w:tcPr>
          <w:p w14:paraId="2485DFD5" w14:textId="77777777" w:rsidR="000B3B00" w:rsidRDefault="00685DB3">
            <w:pPr>
              <w:tabs>
                <w:tab w:val="left" w:pos="551"/>
              </w:tabs>
              <w:jc w:val="left"/>
              <w:rPr>
                <w:rFonts w:eastAsia="맑은 고딕"/>
                <w:lang w:val="en-US" w:eastAsia="ko-KR"/>
              </w:rPr>
            </w:pPr>
            <w:r>
              <w:rPr>
                <w:rFonts w:eastAsia="맑은 고딕"/>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551AB9B" w14:textId="77777777"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lastRenderedPageBreak/>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lastRenderedPageBreak/>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af6"/>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af6"/>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af6"/>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1920CF">
        <w:tc>
          <w:tcPr>
            <w:tcW w:w="1479" w:type="dxa"/>
          </w:tcPr>
          <w:p w14:paraId="5C226E53" w14:textId="77777777" w:rsidR="00AA11C5" w:rsidRDefault="00AA11C5" w:rsidP="001920CF">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1920CF">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af6"/>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af6"/>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af6"/>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af6"/>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af6"/>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af6"/>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af6"/>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af6"/>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af6"/>
        <w:numPr>
          <w:ilvl w:val="0"/>
          <w:numId w:val="65"/>
        </w:numPr>
        <w:jc w:val="left"/>
        <w:rPr>
          <w:sz w:val="20"/>
          <w:szCs w:val="22"/>
          <w:lang w:val="en-US"/>
        </w:rPr>
      </w:pPr>
      <w:r>
        <w:rPr>
          <w:sz w:val="20"/>
          <w:szCs w:val="22"/>
          <w:lang w:val="en-US"/>
        </w:rPr>
        <w:lastRenderedPageBreak/>
        <w:t>Do not restrict the SRS bandwidth to 5 MHz [13, 18, 20].</w:t>
      </w:r>
    </w:p>
    <w:p w14:paraId="169770A8" w14:textId="77777777" w:rsidR="000B3B00" w:rsidRDefault="00685DB3">
      <w:pPr>
        <w:pStyle w:val="af6"/>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af6"/>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맑은 고딕"/>
                <w:lang w:val="en-US" w:eastAsia="ko-KR"/>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맑은 고딕"/>
                <w:lang w:val="en-US" w:eastAsia="ko-KR"/>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1920CF">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0C0839" w14:paraId="7CBE48F7" w14:textId="77777777" w:rsidTr="001920CF">
        <w:tc>
          <w:tcPr>
            <w:tcW w:w="1479" w:type="dxa"/>
          </w:tcPr>
          <w:p w14:paraId="6E2011F3" w14:textId="093947DF" w:rsidR="000C0839" w:rsidRPr="00D92696" w:rsidRDefault="000C0839" w:rsidP="000C083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FA0F406" w14:textId="20DD69AF" w:rsidR="000C0839" w:rsidRPr="00D92696" w:rsidRDefault="000C0839" w:rsidP="000C0839">
            <w:pPr>
              <w:jc w:val="left"/>
              <w:rPr>
                <w:rFonts w:eastAsiaTheme="minorEastAsia"/>
                <w:szCs w:val="22"/>
                <w:lang w:val="en-US" w:eastAsia="zh-CN"/>
              </w:rPr>
            </w:pPr>
            <w:r>
              <w:rPr>
                <w:rFonts w:eastAsia="Yu Mincho"/>
                <w:szCs w:val="22"/>
                <w:lang w:val="en-US" w:eastAsia="ja-JP"/>
              </w:rPr>
              <w:t>We prefer to consider enhancement on common PUCCH capacity.</w:t>
            </w:r>
            <w:r w:rsidR="00430D7E">
              <w:rPr>
                <w:rFonts w:eastAsia="Yu Mincho"/>
                <w:szCs w:val="22"/>
                <w:lang w:val="en-US" w:eastAsia="ja-JP"/>
              </w:rPr>
              <w:t xml:space="preserve">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E2D1654" w14:textId="3FAE48CD" w:rsidR="000B3B00" w:rsidRPr="00D92696" w:rsidRDefault="000B3B00" w:rsidP="00D92696">
      <w:pPr>
        <w:rPr>
          <w:szCs w:val="22"/>
        </w:rPr>
      </w:pPr>
    </w:p>
    <w:p w14:paraId="32BE7267" w14:textId="77777777" w:rsidR="000B3B00" w:rsidRDefault="00685DB3">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9"/>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C36545">
            <w:pPr>
              <w:jc w:val="left"/>
              <w:rPr>
                <w:color w:val="0000FF"/>
                <w:u w:val="single"/>
                <w:lang w:val="en-US"/>
              </w:rPr>
            </w:pPr>
            <w:hyperlink r:id="rId21" w:history="1">
              <w:r w:rsidR="00685DB3">
                <w:rPr>
                  <w:rStyle w:val="af3"/>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C36545">
            <w:pPr>
              <w:jc w:val="left"/>
              <w:rPr>
                <w:rFonts w:eastAsia="Calibri"/>
                <w:color w:val="0000FF"/>
                <w:u w:val="single"/>
                <w:lang w:val="en-US"/>
              </w:rPr>
            </w:pPr>
            <w:hyperlink r:id="rId22" w:history="1">
              <w:r w:rsidR="00685DB3">
                <w:rPr>
                  <w:rStyle w:val="af3"/>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C36545">
            <w:pPr>
              <w:jc w:val="left"/>
              <w:rPr>
                <w:rStyle w:val="af3"/>
                <w:color w:val="0000FF"/>
              </w:rPr>
            </w:pPr>
            <w:hyperlink r:id="rId23" w:history="1">
              <w:r w:rsidR="00685DB3">
                <w:rPr>
                  <w:rStyle w:val="af3"/>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C36545">
            <w:pPr>
              <w:jc w:val="left"/>
              <w:rPr>
                <w:rStyle w:val="af3"/>
                <w:color w:val="0000FF"/>
              </w:rPr>
            </w:pPr>
            <w:hyperlink r:id="rId24" w:history="1">
              <w:r w:rsidR="00685DB3">
                <w:rPr>
                  <w:rStyle w:val="af3"/>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lastRenderedPageBreak/>
              <w:t>[5]</w:t>
            </w:r>
          </w:p>
        </w:tc>
        <w:tc>
          <w:tcPr>
            <w:tcW w:w="1456" w:type="dxa"/>
            <w:tcMar>
              <w:top w:w="0" w:type="dxa"/>
              <w:left w:w="70" w:type="dxa"/>
              <w:bottom w:w="0" w:type="dxa"/>
              <w:right w:w="70" w:type="dxa"/>
            </w:tcMar>
          </w:tcPr>
          <w:p w14:paraId="6227176C" w14:textId="77777777" w:rsidR="000B3B00" w:rsidRDefault="00C36545">
            <w:pPr>
              <w:jc w:val="left"/>
              <w:rPr>
                <w:rStyle w:val="af3"/>
                <w:color w:val="0000FF"/>
              </w:rPr>
            </w:pPr>
            <w:hyperlink r:id="rId25" w:history="1">
              <w:r w:rsidR="00685DB3">
                <w:rPr>
                  <w:rStyle w:val="af3"/>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C36545">
            <w:pPr>
              <w:jc w:val="left"/>
              <w:rPr>
                <w:rStyle w:val="af3"/>
                <w:color w:val="0000FF"/>
              </w:rPr>
            </w:pPr>
            <w:hyperlink r:id="rId26" w:history="1">
              <w:r w:rsidR="00685DB3">
                <w:rPr>
                  <w:rStyle w:val="af3"/>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C36545">
            <w:pPr>
              <w:jc w:val="left"/>
              <w:rPr>
                <w:rStyle w:val="af3"/>
                <w:color w:val="0000FF"/>
                <w:lang w:val="en-US" w:eastAsia="sv-SE"/>
              </w:rPr>
            </w:pPr>
            <w:hyperlink r:id="rId27" w:history="1">
              <w:r w:rsidR="00685DB3">
                <w:rPr>
                  <w:rStyle w:val="af3"/>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C36545">
            <w:pPr>
              <w:jc w:val="left"/>
              <w:rPr>
                <w:rStyle w:val="af3"/>
                <w:color w:val="0000FF"/>
                <w:lang w:val="en-US" w:eastAsia="sv-SE"/>
              </w:rPr>
            </w:pPr>
            <w:hyperlink r:id="rId28" w:history="1">
              <w:r w:rsidR="00685DB3">
                <w:rPr>
                  <w:rStyle w:val="af3"/>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C36545">
            <w:pPr>
              <w:jc w:val="left"/>
              <w:rPr>
                <w:rStyle w:val="af3"/>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C36545">
            <w:pPr>
              <w:jc w:val="left"/>
              <w:rPr>
                <w:rStyle w:val="af3"/>
                <w:color w:val="0000FF"/>
                <w:lang w:val="en-US" w:eastAsia="sv-SE"/>
              </w:rPr>
            </w:pPr>
            <w:hyperlink r:id="rId30" w:history="1">
              <w:r w:rsidR="00685DB3">
                <w:rPr>
                  <w:rStyle w:val="af3"/>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C36545">
            <w:pPr>
              <w:jc w:val="left"/>
              <w:rPr>
                <w:rStyle w:val="af3"/>
                <w:color w:val="0000FF"/>
                <w:lang w:val="en-US" w:eastAsia="sv-SE"/>
              </w:rPr>
            </w:pPr>
            <w:hyperlink r:id="rId31" w:history="1">
              <w:r w:rsidR="00685DB3">
                <w:rPr>
                  <w:rStyle w:val="af3"/>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C36545">
            <w:pPr>
              <w:jc w:val="left"/>
              <w:rPr>
                <w:rStyle w:val="af3"/>
                <w:color w:val="0000FF"/>
                <w:lang w:val="en-US" w:eastAsia="sv-SE"/>
              </w:rPr>
            </w:pPr>
            <w:hyperlink r:id="rId32" w:history="1">
              <w:r w:rsidR="00685DB3">
                <w:rPr>
                  <w:rStyle w:val="af3"/>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C36545">
            <w:pPr>
              <w:jc w:val="left"/>
              <w:rPr>
                <w:rStyle w:val="af3"/>
                <w:color w:val="0000FF"/>
                <w:lang w:val="en-US" w:eastAsia="sv-SE"/>
              </w:rPr>
            </w:pPr>
            <w:hyperlink r:id="rId33" w:history="1">
              <w:r w:rsidR="00685DB3">
                <w:rPr>
                  <w:rStyle w:val="af3"/>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C36545">
            <w:pPr>
              <w:jc w:val="left"/>
              <w:rPr>
                <w:rStyle w:val="af3"/>
                <w:color w:val="0000FF"/>
                <w:lang w:val="en-US" w:eastAsia="sv-SE"/>
              </w:rPr>
            </w:pPr>
            <w:hyperlink r:id="rId34" w:history="1">
              <w:r w:rsidR="00685DB3">
                <w:rPr>
                  <w:rStyle w:val="af3"/>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C36545">
            <w:pPr>
              <w:jc w:val="left"/>
              <w:rPr>
                <w:rStyle w:val="af3"/>
                <w:color w:val="0000FF"/>
                <w:lang w:val="en-US" w:eastAsia="sv-SE"/>
              </w:rPr>
            </w:pPr>
            <w:hyperlink r:id="rId35" w:history="1">
              <w:r w:rsidR="00685DB3">
                <w:rPr>
                  <w:rStyle w:val="af3"/>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C36545">
            <w:pPr>
              <w:jc w:val="left"/>
              <w:rPr>
                <w:rStyle w:val="af3"/>
                <w:color w:val="0000FF"/>
                <w:lang w:val="en-US" w:eastAsia="sv-SE"/>
              </w:rPr>
            </w:pPr>
            <w:hyperlink r:id="rId36" w:history="1">
              <w:r w:rsidR="00685DB3">
                <w:rPr>
                  <w:rStyle w:val="af3"/>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C36545">
            <w:pPr>
              <w:jc w:val="left"/>
              <w:rPr>
                <w:rStyle w:val="af3"/>
                <w:color w:val="0000FF"/>
                <w:lang w:val="en-US" w:eastAsia="sv-SE"/>
              </w:rPr>
            </w:pPr>
            <w:hyperlink r:id="rId37" w:history="1">
              <w:r w:rsidR="00685DB3">
                <w:rPr>
                  <w:rStyle w:val="af3"/>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C36545">
            <w:pPr>
              <w:jc w:val="left"/>
              <w:rPr>
                <w:rStyle w:val="af3"/>
                <w:color w:val="0000FF"/>
                <w:lang w:val="en-US" w:eastAsia="sv-SE"/>
              </w:rPr>
            </w:pPr>
            <w:hyperlink r:id="rId38" w:history="1">
              <w:r w:rsidR="00685DB3">
                <w:rPr>
                  <w:rStyle w:val="af3"/>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C36545">
            <w:pPr>
              <w:jc w:val="left"/>
              <w:rPr>
                <w:rStyle w:val="af3"/>
                <w:color w:val="0000FF"/>
                <w:lang w:val="en-US" w:eastAsia="sv-SE"/>
              </w:rPr>
            </w:pPr>
            <w:hyperlink r:id="rId39" w:history="1">
              <w:r w:rsidR="00685DB3">
                <w:rPr>
                  <w:rStyle w:val="af3"/>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C36545">
            <w:pPr>
              <w:jc w:val="left"/>
              <w:rPr>
                <w:rStyle w:val="af3"/>
                <w:color w:val="0000FF"/>
                <w:lang w:val="en-US" w:eastAsia="sv-SE"/>
              </w:rPr>
            </w:pPr>
            <w:hyperlink r:id="rId40" w:history="1">
              <w:r w:rsidR="00685DB3">
                <w:rPr>
                  <w:rStyle w:val="af3"/>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C36545">
            <w:pPr>
              <w:jc w:val="left"/>
              <w:rPr>
                <w:rStyle w:val="af3"/>
                <w:color w:val="0000FF"/>
                <w:lang w:val="en-US" w:eastAsia="sv-SE"/>
              </w:rPr>
            </w:pPr>
            <w:hyperlink r:id="rId41" w:history="1">
              <w:r w:rsidR="00685DB3">
                <w:rPr>
                  <w:rStyle w:val="af3"/>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C36545">
            <w:pPr>
              <w:jc w:val="left"/>
              <w:rPr>
                <w:rStyle w:val="af3"/>
                <w:color w:val="0000FF"/>
                <w:lang w:val="en-US" w:eastAsia="sv-SE"/>
              </w:rPr>
            </w:pPr>
            <w:hyperlink r:id="rId42" w:history="1">
              <w:r w:rsidR="00685DB3">
                <w:rPr>
                  <w:rStyle w:val="af3"/>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C36545">
            <w:pPr>
              <w:jc w:val="left"/>
              <w:rPr>
                <w:rStyle w:val="af3"/>
                <w:color w:val="0000FF"/>
                <w:lang w:val="en-US" w:eastAsia="sv-SE"/>
              </w:rPr>
            </w:pPr>
            <w:hyperlink r:id="rId43" w:history="1">
              <w:r w:rsidR="00685DB3">
                <w:rPr>
                  <w:rStyle w:val="af3"/>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C36545">
            <w:pPr>
              <w:jc w:val="left"/>
              <w:rPr>
                <w:rStyle w:val="af3"/>
                <w:color w:val="0000FF"/>
                <w:lang w:val="en-US" w:eastAsia="sv-SE"/>
              </w:rPr>
            </w:pPr>
            <w:hyperlink r:id="rId44" w:history="1">
              <w:r w:rsidR="00685DB3">
                <w:rPr>
                  <w:rStyle w:val="af3"/>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C36545">
            <w:pPr>
              <w:jc w:val="left"/>
              <w:rPr>
                <w:rStyle w:val="af3"/>
                <w:color w:val="0000FF"/>
                <w:lang w:val="en-US" w:eastAsia="sv-SE"/>
              </w:rPr>
            </w:pPr>
            <w:hyperlink r:id="rId45" w:history="1">
              <w:r w:rsidR="00685DB3">
                <w:rPr>
                  <w:rStyle w:val="af3"/>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C36545">
            <w:pPr>
              <w:jc w:val="left"/>
              <w:rPr>
                <w:rStyle w:val="af3"/>
                <w:color w:val="0000FF"/>
                <w:lang w:val="en-US" w:eastAsia="sv-SE"/>
              </w:rPr>
            </w:pPr>
            <w:hyperlink r:id="rId46" w:history="1">
              <w:r w:rsidR="00685DB3">
                <w:rPr>
                  <w:rStyle w:val="af3"/>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C36545">
            <w:pPr>
              <w:jc w:val="left"/>
              <w:rPr>
                <w:rStyle w:val="af3"/>
                <w:color w:val="0000FF"/>
                <w:lang w:val="en-US" w:eastAsia="sv-SE"/>
              </w:rPr>
            </w:pPr>
            <w:hyperlink r:id="rId47" w:history="1">
              <w:r w:rsidR="00685DB3">
                <w:rPr>
                  <w:rStyle w:val="af3"/>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C36545">
            <w:pPr>
              <w:jc w:val="left"/>
              <w:rPr>
                <w:rStyle w:val="af3"/>
                <w:color w:val="0000FF"/>
                <w:lang w:val="en-US" w:eastAsia="sv-SE"/>
              </w:rPr>
            </w:pPr>
            <w:hyperlink r:id="rId48" w:history="1">
              <w:r w:rsidR="00685DB3">
                <w:rPr>
                  <w:rStyle w:val="af3"/>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C36545">
            <w:pPr>
              <w:jc w:val="left"/>
              <w:rPr>
                <w:rStyle w:val="af3"/>
                <w:color w:val="0000FF"/>
                <w:lang w:val="en-US" w:eastAsia="sv-SE"/>
              </w:rPr>
            </w:pPr>
            <w:hyperlink r:id="rId49" w:history="1">
              <w:r w:rsidR="00685DB3">
                <w:rPr>
                  <w:rStyle w:val="af3"/>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C36545">
            <w:pPr>
              <w:jc w:val="left"/>
              <w:rPr>
                <w:rStyle w:val="af3"/>
                <w:color w:val="0000FF"/>
                <w:lang w:val="en-US" w:eastAsia="sv-SE"/>
              </w:rPr>
            </w:pPr>
            <w:hyperlink r:id="rId50" w:history="1">
              <w:r w:rsidR="00685DB3">
                <w:rPr>
                  <w:rStyle w:val="af3"/>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af3"/>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C36545">
            <w:pPr>
              <w:jc w:val="left"/>
              <w:rPr>
                <w:rStyle w:val="af3"/>
                <w:color w:val="0000FF"/>
                <w:lang w:val="en-US" w:eastAsia="sv-SE"/>
              </w:rPr>
            </w:pPr>
            <w:hyperlink r:id="rId52" w:history="1">
              <w:r w:rsidR="00685DB3">
                <w:rPr>
                  <w:rStyle w:val="af3"/>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537D281F" w14:textId="77777777" w:rsidR="000B3B00" w:rsidRDefault="00C36545">
            <w:pPr>
              <w:jc w:val="left"/>
              <w:rPr>
                <w:rStyle w:val="af3"/>
                <w:color w:val="0000FF"/>
                <w:lang w:val="en-US" w:eastAsia="sv-SE"/>
              </w:rPr>
            </w:pPr>
            <w:hyperlink r:id="rId53" w:history="1">
              <w:r w:rsidR="00685DB3">
                <w:rPr>
                  <w:rStyle w:val="af3"/>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C36545">
            <w:pPr>
              <w:jc w:val="left"/>
              <w:rPr>
                <w:color w:val="000000"/>
                <w:lang w:val="en-US"/>
              </w:rPr>
            </w:pPr>
            <w:hyperlink r:id="rId54" w:history="1">
              <w:r w:rsidR="00685DB3">
                <w:rPr>
                  <w:rStyle w:val="af3"/>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C36545">
            <w:pPr>
              <w:jc w:val="left"/>
              <w:rPr>
                <w:color w:val="000000"/>
                <w:lang w:val="en-US"/>
              </w:rPr>
            </w:pPr>
            <w:hyperlink r:id="rId55" w:history="1">
              <w:r w:rsidR="00685DB3">
                <w:rPr>
                  <w:rStyle w:val="af3"/>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C36545">
            <w:pPr>
              <w:jc w:val="left"/>
              <w:rPr>
                <w:rStyle w:val="af3"/>
                <w:color w:val="0000FF"/>
              </w:rPr>
            </w:pPr>
            <w:hyperlink r:id="rId56" w:history="1">
              <w:r w:rsidR="00685DB3">
                <w:rPr>
                  <w:rStyle w:val="af3"/>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C36545">
            <w:pPr>
              <w:jc w:val="left"/>
            </w:pPr>
            <w:hyperlink r:id="rId57" w:history="1">
              <w:r w:rsidR="00685DB3">
                <w:rPr>
                  <w:rStyle w:val="af3"/>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af3"/>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C36545">
            <w:pPr>
              <w:jc w:val="left"/>
            </w:pPr>
            <w:hyperlink r:id="rId59" w:history="1">
              <w:r w:rsidR="00685DB3">
                <w:rPr>
                  <w:rStyle w:val="af3"/>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af3"/>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C36545">
            <w:pPr>
              <w:jc w:val="left"/>
            </w:pPr>
            <w:hyperlink r:id="rId61" w:history="1">
              <w:r w:rsidR="00685DB3">
                <w:rPr>
                  <w:rStyle w:val="af3"/>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af3"/>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C36545">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C36545">
            <w:pPr>
              <w:jc w:val="left"/>
            </w:pPr>
            <w:hyperlink r:id="rId64" w:history="1">
              <w:r w:rsidR="00685DB3">
                <w:rPr>
                  <w:rStyle w:val="af3"/>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C36545">
            <w:pPr>
              <w:jc w:val="left"/>
            </w:pPr>
            <w:hyperlink r:id="rId65" w:history="1">
              <w:r w:rsidR="00685DB3">
                <w:rPr>
                  <w:rStyle w:val="af3"/>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C36545" w:rsidP="00DC741A">
            <w:pPr>
              <w:jc w:val="left"/>
            </w:pPr>
            <w:hyperlink r:id="rId66" w:history="1">
              <w:r w:rsidR="00DC741A">
                <w:rPr>
                  <w:rStyle w:val="af3"/>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ED6D" w14:textId="77777777" w:rsidR="00C36545" w:rsidRDefault="00C36545">
      <w:pPr>
        <w:spacing w:line="240" w:lineRule="auto"/>
      </w:pPr>
      <w:r>
        <w:separator/>
      </w:r>
    </w:p>
  </w:endnote>
  <w:endnote w:type="continuationSeparator" w:id="0">
    <w:p w14:paraId="2B2F6937" w14:textId="77777777" w:rsidR="00C36545" w:rsidRDefault="00C36545">
      <w:pPr>
        <w:spacing w:line="240" w:lineRule="auto"/>
      </w:pPr>
      <w:r>
        <w:continuationSeparator/>
      </w:r>
    </w:p>
  </w:endnote>
  <w:endnote w:type="continuationNotice" w:id="1">
    <w:p w14:paraId="512C6AE9" w14:textId="77777777" w:rsidR="00C36545" w:rsidRDefault="00C3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4654B" w14:textId="77777777" w:rsidR="00C36545" w:rsidRDefault="00C36545">
      <w:pPr>
        <w:spacing w:after="0"/>
      </w:pPr>
      <w:r>
        <w:separator/>
      </w:r>
    </w:p>
  </w:footnote>
  <w:footnote w:type="continuationSeparator" w:id="0">
    <w:p w14:paraId="618F1688" w14:textId="77777777" w:rsidR="00C36545" w:rsidRDefault="00C36545">
      <w:pPr>
        <w:spacing w:after="0"/>
      </w:pPr>
      <w:r>
        <w:continuationSeparator/>
      </w:r>
    </w:p>
  </w:footnote>
  <w:footnote w:type="continuationNotice" w:id="1">
    <w:p w14:paraId="0DEAFBC2" w14:textId="77777777" w:rsidR="00C36545" w:rsidRDefault="00C3654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hybridMultilevel"/>
    <w:tmpl w:val="42227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4"/>
  </w:num>
  <w:num w:numId="33">
    <w:abstractNumId w:val="8"/>
  </w:num>
  <w:num w:numId="34">
    <w:abstractNumId w:val="14"/>
  </w:num>
  <w:num w:numId="35">
    <w:abstractNumId w:val="49"/>
  </w:num>
  <w:num w:numId="36">
    <w:abstractNumId w:val="66"/>
  </w:num>
  <w:num w:numId="37">
    <w:abstractNumId w:val="65"/>
  </w:num>
  <w:num w:numId="38">
    <w:abstractNumId w:val="57"/>
  </w:num>
  <w:num w:numId="39">
    <w:abstractNumId w:val="5"/>
  </w:num>
  <w:num w:numId="40">
    <w:abstractNumId w:val="56"/>
  </w:num>
  <w:num w:numId="41">
    <w:abstractNumId w:val="19"/>
  </w:num>
  <w:num w:numId="42">
    <w:abstractNumId w:val="10"/>
  </w:num>
  <w:num w:numId="43">
    <w:abstractNumId w:val="63"/>
  </w:num>
  <w:num w:numId="44">
    <w:abstractNumId w:val="26"/>
  </w:num>
  <w:num w:numId="45">
    <w:abstractNumId w:val="28"/>
  </w:num>
  <w:num w:numId="46">
    <w:abstractNumId w:val="48"/>
  </w:num>
  <w:num w:numId="47">
    <w:abstractNumId w:val="36"/>
  </w:num>
  <w:num w:numId="48">
    <w:abstractNumId w:val="42"/>
  </w:num>
  <w:num w:numId="49">
    <w:abstractNumId w:val="17"/>
  </w:num>
  <w:num w:numId="50">
    <w:abstractNumId w:val="58"/>
  </w:num>
  <w:num w:numId="51">
    <w:abstractNumId w:val="30"/>
  </w:num>
  <w:num w:numId="52">
    <w:abstractNumId w:val="11"/>
  </w:num>
  <w:num w:numId="53">
    <w:abstractNumId w:val="18"/>
  </w:num>
  <w:num w:numId="54">
    <w:abstractNumId w:val="34"/>
  </w:num>
  <w:num w:numId="55">
    <w:abstractNumId w:val="60"/>
  </w:num>
  <w:num w:numId="56">
    <w:abstractNumId w:val="31"/>
  </w:num>
  <w:num w:numId="57">
    <w:abstractNumId w:val="0"/>
  </w:num>
  <w:num w:numId="58">
    <w:abstractNumId w:val="67"/>
  </w:num>
  <w:num w:numId="59">
    <w:abstractNumId w:val="41"/>
  </w:num>
  <w:num w:numId="60">
    <w:abstractNumId w:val="35"/>
  </w:num>
  <w:num w:numId="61">
    <w:abstractNumId w:val="7"/>
  </w:num>
  <w:num w:numId="62">
    <w:abstractNumId w:val="61"/>
  </w:num>
  <w:num w:numId="63">
    <w:abstractNumId w:val="15"/>
  </w:num>
  <w:num w:numId="64">
    <w:abstractNumId w:val="50"/>
  </w:num>
  <w:num w:numId="65">
    <w:abstractNumId w:val="16"/>
  </w:num>
  <w:num w:numId="66">
    <w:abstractNumId w:val="29"/>
  </w:num>
  <w:num w:numId="67">
    <w:abstractNumId w:val="40"/>
  </w:num>
  <w:num w:numId="68">
    <w:abstractNumId w:val="9"/>
  </w:num>
  <w:num w:numId="69">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出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바탕"/>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바탕"/>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E2FB7CF-B82F-45E0-B93A-6724574F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34418</Words>
  <Characters>196188</Characters>
  <Application>Microsoft Office Word</Application>
  <DocSecurity>0</DocSecurity>
  <Lines>1634</Lines>
  <Paragraphs>460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230146</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Ahn Seung Jin/5G Wireless Connect Standard Task(seungjin.ahn@lge.com)</cp:lastModifiedBy>
  <cp:revision>2</cp:revision>
  <dcterms:created xsi:type="dcterms:W3CDTF">2023-04-24T06:13:00Z</dcterms:created>
  <dcterms:modified xsi:type="dcterms:W3CDTF">2023-04-24T06:13:00Z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