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7777777" w:rsidR="00E151AA" w:rsidRDefault="00BF692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3A86BB"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Yu Mincho"/>
                <w:lang w:val="en-US" w:eastAsia="ja-JP"/>
              </w:rPr>
            </w:pPr>
            <w:r>
              <w:rPr>
                <w:rFonts w:eastAsia="Yu Mincho"/>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83A8702" w14:textId="77777777"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Yu Mincho"/>
                <w:lang w:eastAsia="ja-JP"/>
              </w:rPr>
            </w:pPr>
            <w:r>
              <w:rPr>
                <w:rFonts w:eastAsia="Yu Mincho"/>
                <w:lang w:eastAsia="ja-JP"/>
              </w:rPr>
              <w:t>Sierra Wireless</w:t>
            </w:r>
          </w:p>
        </w:tc>
        <w:tc>
          <w:tcPr>
            <w:tcW w:w="2977" w:type="dxa"/>
          </w:tcPr>
          <w:p w14:paraId="483A8706" w14:textId="77777777"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14:paraId="483A8707" w14:textId="77777777" w:rsidR="00E151AA" w:rsidRDefault="00000000">
            <w:pPr>
              <w:spacing w:after="0"/>
              <w:jc w:val="center"/>
              <w:rPr>
                <w:rFonts w:eastAsia="Yu Mincho"/>
                <w:lang w:val="en-US" w:eastAsia="ja-JP"/>
              </w:rPr>
            </w:pPr>
            <w:hyperlink r:id="rId12" w:history="1">
              <w:r w:rsidR="00BF6927">
                <w:rPr>
                  <w:rStyle w:val="Hyperlink"/>
                  <w:rFonts w:eastAsia="Yu Mincho"/>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Yu Mincho"/>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83A870B"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9856CF">
            <w:pPr>
              <w:spacing w:after="0"/>
              <w:jc w:val="center"/>
              <w:rPr>
                <w:rFonts w:eastAsia="Yu Mincho"/>
                <w:lang w:val="en-US" w:eastAsia="ja-JP"/>
              </w:rPr>
            </w:pPr>
            <w:r>
              <w:rPr>
                <w:rFonts w:eastAsia="Yu Mincho"/>
                <w:lang w:val="en-US" w:eastAsia="ja-JP"/>
              </w:rPr>
              <w:t>Zhisong Zuo</w:t>
            </w:r>
          </w:p>
        </w:tc>
        <w:tc>
          <w:tcPr>
            <w:tcW w:w="4139" w:type="dxa"/>
          </w:tcPr>
          <w:p w14:paraId="483A870F" w14:textId="77777777" w:rsidR="00954F0A" w:rsidRDefault="00954F0A" w:rsidP="009856CF">
            <w:pPr>
              <w:spacing w:after="0"/>
              <w:jc w:val="center"/>
              <w:rPr>
                <w:rFonts w:eastAsia="Yu Mincho"/>
                <w:lang w:val="en-US" w:eastAsia="ja-JP"/>
              </w:rPr>
            </w:pPr>
            <w:r>
              <w:rPr>
                <w:rFonts w:eastAsia="Yu Mincho"/>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34A71006" w14:textId="5ECC2B47" w:rsidR="00CF3603" w:rsidRDefault="00CF3603" w:rsidP="00CF36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081E956B" w14:textId="59A53103" w:rsidR="00CF3603" w:rsidRDefault="00CF3603" w:rsidP="00CF3603">
            <w:pPr>
              <w:spacing w:after="0"/>
              <w:jc w:val="center"/>
              <w:rPr>
                <w:rFonts w:eastAsia="Yu Mincho"/>
                <w:lang w:val="en-US" w:eastAsia="ja-JP"/>
              </w:rPr>
            </w:pPr>
            <w:r w:rsidRPr="00835084">
              <w:rPr>
                <w:rFonts w:eastAsia="Yu Mincho"/>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Yu Mincho"/>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2E4CD54F" w14:textId="436A7453" w:rsidR="006D6876" w:rsidRPr="00835084" w:rsidRDefault="006D6876" w:rsidP="006D6876">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B5DFE" w14:paraId="3F54335F" w14:textId="77777777" w:rsidTr="00954F0A">
        <w:tc>
          <w:tcPr>
            <w:tcW w:w="2518" w:type="dxa"/>
          </w:tcPr>
          <w:p w14:paraId="380E8D12" w14:textId="25F75E34" w:rsidR="00EB5DFE" w:rsidRDefault="00EB5DFE" w:rsidP="006D6876">
            <w:pPr>
              <w:spacing w:after="0"/>
              <w:jc w:val="center"/>
              <w:rPr>
                <w:rFonts w:eastAsiaTheme="minorEastAsia"/>
                <w:lang w:eastAsia="zh-CN"/>
              </w:rPr>
            </w:pPr>
            <w:r>
              <w:rPr>
                <w:rFonts w:eastAsiaTheme="minorEastAsia"/>
                <w:lang w:eastAsia="zh-CN"/>
              </w:rPr>
              <w:t>Lenovo</w:t>
            </w:r>
          </w:p>
        </w:tc>
        <w:tc>
          <w:tcPr>
            <w:tcW w:w="2977" w:type="dxa"/>
          </w:tcPr>
          <w:p w14:paraId="2146B772" w14:textId="4561B8F7" w:rsidR="00EB5DFE" w:rsidRDefault="00EB5DFE" w:rsidP="006D6876">
            <w:pPr>
              <w:spacing w:after="0"/>
              <w:jc w:val="center"/>
              <w:rPr>
                <w:rFonts w:eastAsiaTheme="minorEastAsia"/>
                <w:lang w:val="en-US" w:eastAsia="zh-CN"/>
              </w:rPr>
            </w:pPr>
            <w:r>
              <w:rPr>
                <w:rFonts w:eastAsiaTheme="minorEastAsia"/>
                <w:lang w:val="en-US" w:eastAsia="zh-CN"/>
              </w:rPr>
              <w:t>Yuantao Zhang</w:t>
            </w:r>
          </w:p>
        </w:tc>
        <w:tc>
          <w:tcPr>
            <w:tcW w:w="4139" w:type="dxa"/>
          </w:tcPr>
          <w:p w14:paraId="30F843F7" w14:textId="50D42A70" w:rsidR="00EB5DFE" w:rsidRDefault="00EB5DFE" w:rsidP="006D6876">
            <w:pPr>
              <w:spacing w:after="0"/>
              <w:jc w:val="center"/>
              <w:rPr>
                <w:rFonts w:eastAsiaTheme="minorEastAsia"/>
                <w:lang w:val="en-US" w:eastAsia="zh-CN"/>
              </w:rPr>
            </w:pPr>
            <w:r>
              <w:rPr>
                <w:rFonts w:eastAsiaTheme="minorEastAsia"/>
                <w:lang w:val="en-US" w:eastAsia="zh-CN"/>
              </w:rPr>
              <w:t>zhangyt18@lenovo.com</w:t>
            </w:r>
          </w:p>
        </w:tc>
      </w:tr>
    </w:tbl>
    <w:p w14:paraId="483A8711" w14:textId="77777777" w:rsidR="00E151AA" w:rsidRDefault="00E151AA">
      <w:pPr>
        <w:rPr>
          <w:szCs w:val="22"/>
          <w:highlight w:val="magenta"/>
          <w:lang w:val="en-US"/>
        </w:rPr>
      </w:pPr>
    </w:p>
    <w:p w14:paraId="483A8712" w14:textId="77777777" w:rsidR="00E151AA" w:rsidRDefault="00BF6927">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442D8CED"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w:t>
            </w:r>
            <w:r w:rsidR="004C1379">
              <w:rPr>
                <w:rFonts w:ascii="Times" w:hAnsi="Times"/>
                <w:szCs w:val="24"/>
                <w:lang w:val="en-US"/>
              </w:rPr>
              <w:t>e</w:t>
            </w:r>
            <w:r>
              <w:rPr>
                <w:rFonts w:ascii="Times" w:hAnsi="Times"/>
                <w:szCs w:val="24"/>
                <w:lang w:val="en-US"/>
              </w:rPr>
              <w:t>s can share the same separate initial DL/UL BWP as the Rel-17 RedCap U</w:t>
            </w:r>
            <w:r w:rsidR="004C1379">
              <w:rPr>
                <w:rFonts w:ascii="Times" w:hAnsi="Times"/>
                <w:szCs w:val="24"/>
                <w:lang w:val="en-US"/>
              </w:rPr>
              <w:t>e</w:t>
            </w:r>
            <w:r>
              <w:rPr>
                <w:rFonts w:ascii="Times" w:hAnsi="Times"/>
                <w:szCs w:val="24"/>
                <w:lang w:val="en-US"/>
              </w:rPr>
              <w:t>s.</w:t>
            </w:r>
          </w:p>
          <w:p w14:paraId="483A871A" w14:textId="4758EAB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4C1379">
              <w:rPr>
                <w:rFonts w:ascii="Times" w:hAnsi="Times"/>
                <w:szCs w:val="24"/>
                <w:lang w:val="en-US"/>
              </w:rPr>
              <w:t>e</w:t>
            </w:r>
            <w:r>
              <w:rPr>
                <w:rFonts w:ascii="Times" w:hAnsi="Times"/>
                <w:szCs w:val="24"/>
                <w:lang w:val="en-US"/>
              </w:rPr>
              <w:t>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38F43B4C"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4C1379">
              <w:rPr>
                <w:lang w:val="en-US"/>
              </w:rPr>
              <w:t>e</w:t>
            </w:r>
            <w:r>
              <w:rPr>
                <w:lang w:val="en-US"/>
              </w:rPr>
              <w:t>s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83A872D" w14:textId="77777777"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18908659" w:rsidR="00E151AA" w:rsidRDefault="00BF6927">
            <w:pPr>
              <w:spacing w:after="0" w:line="240" w:lineRule="auto"/>
              <w:jc w:val="left"/>
              <w:rPr>
                <w:szCs w:val="22"/>
                <w:lang w:val="en-US"/>
              </w:rPr>
            </w:pPr>
            <w:r>
              <w:rPr>
                <w:szCs w:val="22"/>
                <w:lang w:val="en-US"/>
              </w:rPr>
              <w:t>For UE BB complexity reduction, broadcast of separate SIB1/OSI (PDSCH) to Rel-18 RedCap U</w:t>
            </w:r>
            <w:r w:rsidR="004C1379">
              <w:rPr>
                <w:szCs w:val="22"/>
                <w:lang w:val="en-US"/>
              </w:rPr>
              <w:t>e</w:t>
            </w:r>
            <w:r>
              <w:rPr>
                <w:szCs w:val="22"/>
                <w:lang w:val="en-US"/>
              </w:rPr>
              <w:t>s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49B9F6B6"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w:t>
            </w:r>
            <w:r w:rsidR="004C1379">
              <w:rPr>
                <w:szCs w:val="22"/>
                <w:lang w:val="en-US"/>
              </w:rPr>
              <w:t>e</w:t>
            </w:r>
            <w:r>
              <w:rPr>
                <w:szCs w:val="22"/>
                <w:lang w:val="en-US"/>
              </w:rPr>
              <w:t>s,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2777553A"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w:t>
            </w:r>
            <w:r w:rsidR="004C1379">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MS PGothic"/>
                <w:lang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5F"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3A8761"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789" w14:textId="77777777" w:rsidR="00E151AA" w:rsidRDefault="00E151AA">
            <w:pPr>
              <w:tabs>
                <w:tab w:val="left" w:pos="551"/>
              </w:tabs>
              <w:jc w:val="left"/>
              <w:rPr>
                <w:rFonts w:eastAsia="Yu Mincho"/>
                <w:lang w:val="en-US" w:eastAsia="ja-JP"/>
              </w:rPr>
            </w:pPr>
          </w:p>
        </w:tc>
        <w:tc>
          <w:tcPr>
            <w:tcW w:w="6780" w:type="dxa"/>
          </w:tcPr>
          <w:p w14:paraId="483A878A" w14:textId="77777777"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14:paraId="483A878F" w14:textId="77777777">
        <w:tc>
          <w:tcPr>
            <w:tcW w:w="1479" w:type="dxa"/>
          </w:tcPr>
          <w:p w14:paraId="483A878C" w14:textId="2242C5BD"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3E029CA5"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w:t>
            </w:r>
            <w:r w:rsidR="004C1379">
              <w:rPr>
                <w:rFonts w:eastAsiaTheme="minorEastAsia"/>
                <w:lang w:val="en-US" w:eastAsia="zh-CN"/>
              </w:rPr>
              <w:t>e</w:t>
            </w:r>
            <w:r>
              <w:rPr>
                <w:rFonts w:eastAsiaTheme="minorEastAsia"/>
                <w:lang w:val="en-US" w:eastAsia="zh-CN"/>
              </w:rPr>
              <w:t>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1A087B" w14:paraId="2EB1B3D3" w14:textId="77777777" w:rsidTr="00954F0A">
        <w:tc>
          <w:tcPr>
            <w:tcW w:w="1479" w:type="dxa"/>
          </w:tcPr>
          <w:p w14:paraId="7A52611F" w14:textId="3933D0C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64E0BE" w14:textId="77777777" w:rsidR="001A087B" w:rsidRDefault="001A087B" w:rsidP="001A087B">
            <w:pPr>
              <w:tabs>
                <w:tab w:val="left" w:pos="551"/>
              </w:tabs>
              <w:jc w:val="left"/>
              <w:rPr>
                <w:rFonts w:eastAsiaTheme="minorEastAsia"/>
                <w:lang w:val="en-US" w:eastAsia="zh-CN"/>
              </w:rPr>
            </w:pPr>
          </w:p>
        </w:tc>
        <w:tc>
          <w:tcPr>
            <w:tcW w:w="6780" w:type="dxa"/>
          </w:tcPr>
          <w:p w14:paraId="4A0EA3E0" w14:textId="13DE5DCF" w:rsidR="001A087B" w:rsidRDefault="001A087B" w:rsidP="001A087B">
            <w:pPr>
              <w:jc w:val="left"/>
              <w:rPr>
                <w:rFonts w:eastAsiaTheme="minorEastAsia"/>
                <w:lang w:val="en-US" w:eastAsia="zh-CN"/>
              </w:rPr>
            </w:pPr>
            <w:r>
              <w:rPr>
                <w:rFonts w:eastAsia="Yu Mincho"/>
                <w:lang w:val="en-US" w:eastAsia="ja-JP"/>
              </w:rPr>
              <w:t>We are open to support 60 kHz SCS.</w:t>
            </w: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0B603E6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w:t>
            </w:r>
            <w:r w:rsidR="004C1379">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ED"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3A87EF"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F6" w14:textId="77777777" w:rsidR="00E151AA" w:rsidRDefault="00E151AA">
            <w:pPr>
              <w:spacing w:after="0" w:line="240" w:lineRule="auto"/>
              <w:jc w:val="left"/>
              <w:rPr>
                <w:rFonts w:ascii="Times" w:eastAsia="MS PGothic"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60C15FBD" w:rsidR="00E151AA" w:rsidRDefault="00BF6927">
      <w:pPr>
        <w:pStyle w:val="ListParagraph"/>
        <w:numPr>
          <w:ilvl w:val="0"/>
          <w:numId w:val="20"/>
        </w:numPr>
        <w:jc w:val="left"/>
        <w:rPr>
          <w:bCs/>
          <w:sz w:val="20"/>
          <w:szCs w:val="20"/>
          <w:lang w:val="en-US"/>
        </w:rPr>
      </w:pPr>
      <w:r>
        <w:rPr>
          <w:bCs/>
          <w:sz w:val="20"/>
          <w:szCs w:val="20"/>
          <w:lang w:val="en-US"/>
        </w:rPr>
        <w:t>Contribution [11] proposes to adopt the timing relaxation also for PR1-only U</w:t>
      </w:r>
      <w:r w:rsidR="004C1379">
        <w:rPr>
          <w:bCs/>
          <w:sz w:val="20"/>
          <w:szCs w:val="20"/>
          <w:lang w:val="en-US"/>
        </w:rPr>
        <w:t>e</w:t>
      </w:r>
      <w:r>
        <w:rPr>
          <w:bCs/>
          <w:sz w:val="20"/>
          <w:szCs w:val="20"/>
          <w:lang w:val="en-US"/>
        </w:rPr>
        <w:t>s.</w:t>
      </w:r>
    </w:p>
    <w:p w14:paraId="483A8801"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35E36183"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w:t>
      </w:r>
      <w:r w:rsidR="004C1379">
        <w:rPr>
          <w:rFonts w:eastAsia="Times New Roman"/>
          <w:sz w:val="20"/>
          <w:szCs w:val="22"/>
          <w:lang w:val="en-US"/>
        </w:rPr>
        <w:t>e</w:t>
      </w:r>
      <w:r>
        <w:rPr>
          <w:rFonts w:eastAsia="Times New Roman"/>
          <w:sz w:val="20"/>
          <w:szCs w:val="22"/>
          <w:lang w:val="en-US"/>
        </w:rPr>
        <w:t>s.</w:t>
      </w:r>
    </w:p>
    <w:p w14:paraId="483A8804"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83A8807" w14:textId="77777777" w:rsidR="00E151AA" w:rsidRDefault="00BF6927">
      <w:pPr>
        <w:pStyle w:val="ListParagraph"/>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ListParagraph"/>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ListParagraph"/>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3A8816"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14:paraId="483A8817" w14:textId="77777777"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53D4B6B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093D2ABA"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w:t>
            </w:r>
            <w:r w:rsidR="004C1379">
              <w:rPr>
                <w:rFonts w:eastAsia="Yu Mincho"/>
                <w:lang w:val="en-US" w:eastAsia="ja-JP"/>
              </w:rPr>
              <w:t>e</w:t>
            </w:r>
            <w:r>
              <w:rPr>
                <w:rFonts w:eastAsia="Yu Mincho"/>
                <w:lang w:val="en-US" w:eastAsia="ja-JP"/>
              </w:rPr>
              <w:t>s,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8F655CB" w:rsidR="00E151AA" w:rsidRDefault="00BF6927">
            <w:pPr>
              <w:jc w:val="left"/>
              <w:rPr>
                <w:rFonts w:eastAsiaTheme="minorEastAsia"/>
                <w:lang w:val="en-US" w:eastAsia="zh-CN"/>
              </w:rPr>
            </w:pPr>
            <w:r>
              <w:rPr>
                <w:rFonts w:eastAsiaTheme="minorEastAsia"/>
                <w:lang w:val="en-US" w:eastAsia="zh-CN"/>
              </w:rPr>
              <w:t>Also, specifying Option 1 would help to minimize the impact to other RedCap U</w:t>
            </w:r>
            <w:r w:rsidR="004C1379">
              <w:rPr>
                <w:rFonts w:eastAsiaTheme="minorEastAsia"/>
                <w:lang w:val="en-US" w:eastAsia="zh-CN"/>
              </w:rPr>
              <w:t>e</w:t>
            </w:r>
            <w:r>
              <w:rPr>
                <w:rFonts w:eastAsiaTheme="minorEastAsia"/>
                <w:lang w:val="en-US" w:eastAsia="zh-CN"/>
              </w:rPr>
              <w:t>s (e.g., Rel-17 RedCap U</w:t>
            </w:r>
            <w:r w:rsidR="004C1379">
              <w:rPr>
                <w:rFonts w:eastAsiaTheme="minorEastAsia"/>
                <w:lang w:val="en-US" w:eastAsia="zh-CN"/>
              </w:rPr>
              <w:t>e</w:t>
            </w:r>
            <w:r>
              <w:rPr>
                <w:rFonts w:eastAsiaTheme="minorEastAsia"/>
                <w:lang w:val="en-US" w:eastAsia="zh-CN"/>
              </w:rPr>
              <w:t>s and PR1-only U</w:t>
            </w:r>
            <w:r w:rsidR="004C1379">
              <w:rPr>
                <w:rFonts w:eastAsiaTheme="minorEastAsia"/>
                <w:lang w:val="en-US" w:eastAsia="zh-CN"/>
              </w:rPr>
              <w:t>e</w:t>
            </w:r>
            <w:r>
              <w:rPr>
                <w:rFonts w:eastAsiaTheme="minorEastAsia"/>
                <w:lang w:val="en-US" w:eastAsia="zh-CN"/>
              </w:rPr>
              <w:t>s) if the additional separate indication is not configured (or supported) and/or if the additional indication is common for both BW/PR3+PR1 U</w:t>
            </w:r>
            <w:r w:rsidR="004C1379">
              <w:rPr>
                <w:rFonts w:eastAsiaTheme="minorEastAsia"/>
                <w:lang w:val="en-US" w:eastAsia="zh-CN"/>
              </w:rPr>
              <w:t>e</w:t>
            </w:r>
            <w:r>
              <w:rPr>
                <w:rFonts w:eastAsiaTheme="minorEastAsia"/>
                <w:lang w:val="en-US" w:eastAsia="zh-CN"/>
              </w:rPr>
              <w:t>s and PR1-only U</w:t>
            </w:r>
            <w:r w:rsidR="004C1379">
              <w:rPr>
                <w:rFonts w:eastAsiaTheme="minorEastAsia"/>
                <w:lang w:val="en-US" w:eastAsia="zh-CN"/>
              </w:rPr>
              <w:t>e</w:t>
            </w:r>
            <w:r>
              <w:rPr>
                <w:rFonts w:eastAsiaTheme="minorEastAsia"/>
                <w:lang w:val="en-US" w:eastAsia="zh-CN"/>
              </w:rPr>
              <w:t>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483A884E" w14:textId="77777777" w:rsidR="00E151AA" w:rsidRDefault="00BF6927">
            <w:pPr>
              <w:jc w:val="left"/>
              <w:rPr>
                <w:rFonts w:eastAsiaTheme="minorEastAsia"/>
                <w:lang w:val="en-US" w:eastAsia="zh-CN"/>
              </w:rPr>
            </w:pPr>
            <w:r>
              <w:rPr>
                <w:rFonts w:eastAsiaTheme="minorEastAsia"/>
                <w:lang w:val="en-US" w:eastAsia="zh-CN"/>
              </w:rPr>
              <w:lastRenderedPageBreak/>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483A8852"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83A8853"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483A8854"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83A8855"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83A8856"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483A885B"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483A8869"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83A886C"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483A886F"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0"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1"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2E224B18"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27741702"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(as discussed in the previous questions) would apply to BW3/PR3+PR1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only or also to PR1-only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
          <w:p w14:paraId="483A8893"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1C846447"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(as discussed in the previous questions) would apply to BW3/PR3+PR1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only or also to PR1-only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lastRenderedPageBreak/>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83A88A0" w14:textId="77777777"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83A88A2"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483A88AB" w14:textId="77777777"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7777777"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lastRenderedPageBreak/>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2AB1E02B" w:rsidR="00E151AA" w:rsidRDefault="00BF6927">
            <w:pPr>
              <w:jc w:val="left"/>
              <w:rPr>
                <w:rFonts w:eastAsiaTheme="minorEastAsia"/>
                <w:lang w:val="en-US" w:eastAsia="zh-CN"/>
              </w:rPr>
            </w:pPr>
            <w:r>
              <w:rPr>
                <w:rFonts w:eastAsiaTheme="minorEastAsia"/>
                <w:lang w:val="en-US" w:eastAsia="zh-CN"/>
              </w:rPr>
              <w:t>We have a strong concern if we need to modify default TDRA table for eRedCap U</w:t>
            </w:r>
            <w:r w:rsidR="004C1379">
              <w:rPr>
                <w:rFonts w:eastAsiaTheme="minorEastAsia"/>
                <w:lang w:val="en-US" w:eastAsia="zh-CN"/>
              </w:rPr>
              <w:t>e</w:t>
            </w:r>
            <w:r>
              <w:rPr>
                <w:rFonts w:eastAsiaTheme="minorEastAsia"/>
                <w:lang w:val="en-US" w:eastAsia="zh-CN"/>
              </w:rPr>
              <w:t xml:space="preserv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3A88CC" w14:textId="77777777"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3A88CD"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445E2941" w:rsidR="00E151AA" w:rsidRDefault="00BF6927">
            <w:pPr>
              <w:jc w:val="left"/>
              <w:rPr>
                <w:rFonts w:eastAsiaTheme="minorEastAsia"/>
                <w:lang w:val="en-US" w:eastAsia="zh-CN"/>
              </w:rPr>
            </w:pPr>
            <w:r>
              <w:rPr>
                <w:rFonts w:eastAsiaTheme="minorEastAsia" w:hint="eastAsia"/>
                <w:lang w:val="en-US" w:eastAsia="zh-CN"/>
              </w:rPr>
              <w:t>We prefer smaller X to remain more scheduling flexibility of PUSCH for R18 RedCap U</w:t>
            </w:r>
            <w:r w:rsidR="004C1379">
              <w:rPr>
                <w:rFonts w:eastAsiaTheme="minorEastAsia"/>
                <w:lang w:val="en-US" w:eastAsia="zh-CN"/>
              </w:rPr>
              <w:t>e</w:t>
            </w:r>
            <w:r>
              <w:rPr>
                <w:rFonts w:eastAsiaTheme="minorEastAsia" w:hint="eastAsia"/>
                <w:lang w:val="en-US" w:eastAsia="zh-CN"/>
              </w:rPr>
              <w:t xml:space="preserv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w:t>
            </w:r>
            <w:r w:rsidR="004C1379">
              <w:rPr>
                <w:rFonts w:eastAsiaTheme="minorEastAsia"/>
                <w:lang w:val="en-US" w:eastAsia="zh-CN"/>
              </w:rPr>
              <w:t>e</w:t>
            </w:r>
            <w:r>
              <w:rPr>
                <w:rFonts w:eastAsiaTheme="minorEastAsia" w:hint="eastAsia"/>
                <w:lang w:val="en-US" w:eastAsia="zh-CN"/>
              </w:rPr>
              <w:t xml:space="preserve">s. </w:t>
            </w:r>
          </w:p>
          <w:p w14:paraId="483A88D2" w14:textId="6F051695"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w:t>
            </w:r>
            <w:r w:rsidR="004C1379">
              <w:rPr>
                <w:rFonts w:eastAsiaTheme="minorEastAsia"/>
                <w:lang w:val="en-US" w:eastAsia="zh-CN"/>
              </w:rPr>
              <w:t>e</w:t>
            </w:r>
            <w:r>
              <w:rPr>
                <w:rFonts w:eastAsiaTheme="minorEastAsia" w:hint="eastAsia"/>
                <w:lang w:val="en-US" w:eastAsia="zh-CN"/>
              </w:rPr>
              <w:t>s may retry random access, the access latency may increase but it is acceptable to R18 Redcap U</w:t>
            </w:r>
            <w:r w:rsidR="004C1379">
              <w:rPr>
                <w:rFonts w:eastAsiaTheme="minorEastAsia"/>
                <w:lang w:val="en-US" w:eastAsia="zh-CN"/>
              </w:rPr>
              <w:t>e</w:t>
            </w:r>
            <w:r>
              <w:rPr>
                <w:rFonts w:eastAsiaTheme="minorEastAsia" w:hint="eastAsia"/>
                <w:lang w:val="en-US" w:eastAsia="zh-CN"/>
              </w:rPr>
              <w:t>s. If scheduled K2 can satisfy timeline requirement, Msg3 is sent normally.</w:t>
            </w:r>
          </w:p>
          <w:p w14:paraId="483A88D3" w14:textId="7343FEBB"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 network), there is no need to distinguish R17 RedCap and R18 RedCap U</w:t>
            </w:r>
            <w:r w:rsidR="004C1379">
              <w:rPr>
                <w:rFonts w:eastAsiaTheme="minorEastAsia"/>
                <w:lang w:val="en-US" w:eastAsia="zh-CN"/>
              </w:rPr>
              <w:t>e</w:t>
            </w:r>
            <w:r>
              <w:rPr>
                <w:rFonts w:eastAsiaTheme="minorEastAsia" w:hint="eastAsia"/>
                <w:lang w:val="en-US" w:eastAsia="zh-CN"/>
              </w:rPr>
              <w:t xml:space="preserv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access latency of R18 RedCap U</w:t>
            </w:r>
            <w:r w:rsidR="004C1379">
              <w:rPr>
                <w:rFonts w:eastAsiaTheme="minorEastAsia"/>
                <w:lang w:val="en-US" w:eastAsia="zh-CN"/>
              </w:rPr>
              <w:t>e</w:t>
            </w:r>
            <w:r>
              <w:rPr>
                <w:rFonts w:eastAsiaTheme="minorEastAsia" w:hint="eastAsia"/>
                <w:lang w:val="en-US" w:eastAsia="zh-CN"/>
              </w:rPr>
              <w:t>s may increase, if NW aim to reduce access latency of R18 RedCap U</w:t>
            </w:r>
            <w:r w:rsidR="004C1379">
              <w:rPr>
                <w:rFonts w:eastAsiaTheme="minorEastAsia"/>
                <w:lang w:val="en-US" w:eastAsia="zh-CN"/>
              </w:rPr>
              <w:t>e</w:t>
            </w:r>
            <w:r>
              <w:rPr>
                <w:rFonts w:eastAsiaTheme="minorEastAsia" w:hint="eastAsia"/>
                <w:lang w:val="en-US" w:eastAsia="zh-CN"/>
              </w:rPr>
              <w:t xml:space="preserv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w:t>
            </w:r>
            <w:r w:rsidR="004C1379">
              <w:rPr>
                <w:rFonts w:eastAsiaTheme="minorEastAsia"/>
                <w:lang w:val="en-US" w:eastAsia="zh-CN"/>
              </w:rPr>
              <w:t>e</w:t>
            </w:r>
            <w:r>
              <w:rPr>
                <w:rFonts w:eastAsiaTheme="minorEastAsia" w:hint="eastAsia"/>
                <w:lang w:val="en-US" w:eastAsia="zh-CN"/>
              </w:rPr>
              <w:t>s. Thus, additional early indication in Msg1 is not needed for R18 RedCap U</w:t>
            </w:r>
            <w:r w:rsidR="004C1379">
              <w:rPr>
                <w:rFonts w:eastAsiaTheme="minorEastAsia"/>
                <w:lang w:val="en-US" w:eastAsia="zh-CN"/>
              </w:rPr>
              <w:t>e</w:t>
            </w:r>
            <w:r>
              <w:rPr>
                <w:rFonts w:eastAsiaTheme="minorEastAsia" w:hint="eastAsia"/>
                <w:lang w:val="en-US" w:eastAsia="zh-CN"/>
              </w:rPr>
              <w:t>s.</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40843D67" w:rsidR="00214ACE" w:rsidRDefault="00214ACE" w:rsidP="00214ACE">
            <w:pPr>
              <w:jc w:val="left"/>
              <w:rPr>
                <w:rFonts w:eastAsiaTheme="minorEastAsia"/>
                <w:lang w:val="en-US" w:eastAsia="zh-CN"/>
              </w:rPr>
            </w:pPr>
            <w:r>
              <w:rPr>
                <w:rFonts w:eastAsiaTheme="minorEastAsia"/>
                <w:lang w:val="en-US" w:eastAsia="zh-CN"/>
              </w:rPr>
              <w:t xml:space="preserve">Since each company has one’s own BB solution which can be different. </w:t>
            </w:r>
            <w:r w:rsidR="004C1379">
              <w:rPr>
                <w:rFonts w:eastAsiaTheme="minorEastAsia"/>
                <w:lang w:val="en-US" w:eastAsia="zh-CN"/>
              </w:rPr>
              <w:t>I</w:t>
            </w:r>
            <w:r>
              <w:rPr>
                <w:rFonts w:eastAsiaTheme="minorEastAsia"/>
                <w:lang w:val="en-US" w:eastAsia="zh-CN"/>
              </w:rPr>
              <w:t>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Yu Mincho"/>
                <w:lang w:eastAsia="ja-JP"/>
              </w:rPr>
            </w:pPr>
            <w:r>
              <w:rPr>
                <w:rFonts w:eastAsiaTheme="minorEastAsia" w:hint="eastAsia"/>
                <w:lang w:val="en-US" w:eastAsia="zh-CN"/>
              </w:rPr>
              <w:t>Xiaomi</w:t>
            </w:r>
          </w:p>
        </w:tc>
        <w:tc>
          <w:tcPr>
            <w:tcW w:w="1372" w:type="dxa"/>
          </w:tcPr>
          <w:p w14:paraId="1EA9DC5E" w14:textId="283DBC8F"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w:t>
            </w:r>
            <w:r>
              <w:rPr>
                <w:rFonts w:eastAsiaTheme="minorEastAsia"/>
                <w:lang w:val="en-US" w:eastAsia="zh-CN"/>
              </w:rPr>
              <w:lastRenderedPageBreak/>
              <w:t xml:space="preserve">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lang w:val="en-US" w:eastAsia="zh-CN"/>
              </w:rPr>
            </w:pPr>
            <w:r>
              <w:rPr>
                <w:rFonts w:eastAsia="Yu Mincho"/>
                <w:lang w:eastAsia="ja-JP"/>
              </w:rPr>
              <w:lastRenderedPageBreak/>
              <w:t>SONY</w:t>
            </w:r>
          </w:p>
        </w:tc>
        <w:tc>
          <w:tcPr>
            <w:tcW w:w="1372" w:type="dxa"/>
          </w:tcPr>
          <w:p w14:paraId="60B5E94C" w14:textId="513F4A28" w:rsidR="005A2538" w:rsidRDefault="005A2538" w:rsidP="005A2538">
            <w:pPr>
              <w:tabs>
                <w:tab w:val="left" w:pos="551"/>
              </w:tabs>
              <w:jc w:val="left"/>
              <w:rPr>
                <w:rFonts w:eastAsiaTheme="minor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1A087B" w14:paraId="4E5E02E9" w14:textId="77777777" w:rsidTr="00954F0A">
        <w:tc>
          <w:tcPr>
            <w:tcW w:w="1479" w:type="dxa"/>
          </w:tcPr>
          <w:p w14:paraId="39587CFE" w14:textId="361E89C2" w:rsidR="001A087B" w:rsidRDefault="001A087B" w:rsidP="001A087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BFFCC9" w14:textId="6E4E7782" w:rsidR="001A087B" w:rsidRDefault="001A087B" w:rsidP="001A087B">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F978355" w14:textId="77777777" w:rsidR="001A087B" w:rsidRDefault="001A087B" w:rsidP="001A087B">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2964493" w14:textId="77777777" w:rsidR="001A087B" w:rsidRDefault="001A087B" w:rsidP="001A087B">
            <w:pPr>
              <w:jc w:val="left"/>
              <w:rPr>
                <w:rFonts w:eastAsia="Yu Mincho"/>
                <w:lang w:val="en-US" w:eastAsia="ja-JP"/>
              </w:rPr>
            </w:pPr>
          </w:p>
          <w:p w14:paraId="79D17611" w14:textId="77777777" w:rsidR="001A087B" w:rsidRDefault="001A087B" w:rsidP="001A087B">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515CB2" w14:textId="73AB72FE" w:rsidR="001A087B" w:rsidRDefault="001A087B" w:rsidP="001A087B">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4C1379" w14:paraId="1779F231" w14:textId="77777777" w:rsidTr="00954F0A">
        <w:tc>
          <w:tcPr>
            <w:tcW w:w="1479" w:type="dxa"/>
          </w:tcPr>
          <w:p w14:paraId="1EC17509" w14:textId="43845412"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7EB3A438" w14:textId="2A20CEE9" w:rsidR="004C1379" w:rsidRDefault="004C1379" w:rsidP="001A087B">
            <w:pPr>
              <w:tabs>
                <w:tab w:val="left" w:pos="551"/>
              </w:tabs>
              <w:jc w:val="left"/>
              <w:rPr>
                <w:rFonts w:eastAsia="Yu Mincho"/>
                <w:lang w:val="en-US" w:eastAsia="ja-JP"/>
              </w:rPr>
            </w:pPr>
            <w:r>
              <w:rPr>
                <w:rFonts w:eastAsia="Yu Mincho"/>
                <w:lang w:val="en-US" w:eastAsia="ja-JP"/>
              </w:rPr>
              <w:t>Option 2</w:t>
            </w:r>
          </w:p>
        </w:tc>
        <w:tc>
          <w:tcPr>
            <w:tcW w:w="6780" w:type="dxa"/>
          </w:tcPr>
          <w:p w14:paraId="4CB00343" w14:textId="17FE582F" w:rsidR="004C1379" w:rsidRDefault="004C1379" w:rsidP="001A087B">
            <w:pPr>
              <w:jc w:val="left"/>
              <w:rPr>
                <w:rFonts w:eastAsia="Yu Mincho"/>
                <w:lang w:val="en-US" w:eastAsia="ja-JP"/>
              </w:rPr>
            </w:pPr>
            <w:r>
              <w:rPr>
                <w:rFonts w:eastAsia="Yu Mincho"/>
                <w:lang w:val="en-US" w:eastAsia="ja-JP"/>
              </w:rPr>
              <w:t>We are also fine with option 3.</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483A88EB"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83A88EC"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1A087B" w14:paraId="09D1978A" w14:textId="77777777" w:rsidTr="00214ACE">
        <w:tc>
          <w:tcPr>
            <w:tcW w:w="1479" w:type="dxa"/>
            <w:tcBorders>
              <w:top w:val="single" w:sz="4" w:space="0" w:color="auto"/>
              <w:left w:val="single" w:sz="4" w:space="0" w:color="auto"/>
              <w:bottom w:val="single" w:sz="4" w:space="0" w:color="auto"/>
              <w:right w:val="single" w:sz="4" w:space="0" w:color="auto"/>
            </w:tcBorders>
          </w:tcPr>
          <w:p w14:paraId="42500230" w14:textId="344FE7CB"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270BB64" w14:textId="5D859D2E" w:rsidR="001A087B" w:rsidRDefault="001A087B" w:rsidP="001A087B">
            <w:pPr>
              <w:jc w:val="left"/>
              <w:rPr>
                <w:rFonts w:eastAsia="Malgun Gothic"/>
                <w:lang w:val="en-US" w:eastAsia="ko-KR"/>
              </w:rPr>
            </w:pPr>
            <w:r>
              <w:rPr>
                <w:rFonts w:eastAsia="Yu Mincho"/>
                <w:lang w:val="en-US" w:eastAsia="ja-JP"/>
              </w:rPr>
              <w:t xml:space="preserve">We are fine to consider the cases listed by Ericsson and Qualcomm, i.e., </w:t>
            </w:r>
            <w:r w:rsidRPr="00DD6E32">
              <w:rPr>
                <w:rFonts w:eastAsia="Yu Mincho"/>
                <w:lang w:val="en-US" w:eastAsia="ja-JP"/>
              </w:rPr>
              <w:t>N1+N2+0.5+Xms</w:t>
            </w:r>
            <w:r>
              <w:rPr>
                <w:rFonts w:eastAsia="Yu Mincho"/>
                <w:lang w:val="en-US" w:eastAsia="ja-JP"/>
              </w:rPr>
              <w:t xml:space="preserve">, </w:t>
            </w:r>
            <w:r w:rsidRPr="00DD6E32">
              <w:rPr>
                <w:rFonts w:eastAsia="Yu Mincho"/>
                <w:lang w:val="en-US" w:eastAsia="ja-JP"/>
              </w:rPr>
              <w:t>N1+0.75+X</w:t>
            </w:r>
            <w:r w:rsidR="004C1379">
              <w:rPr>
                <w:rFonts w:eastAsia="Yu Mincho"/>
                <w:lang w:val="en-US" w:eastAsia="ja-JP"/>
              </w:rPr>
              <w:t>’</w:t>
            </w:r>
            <w:r w:rsidRPr="00DD6E32">
              <w:rPr>
                <w:rFonts w:eastAsia="Yu Mincho"/>
                <w:lang w:val="en-US" w:eastAsia="ja-JP"/>
              </w:rPr>
              <w:t>ms</w:t>
            </w:r>
            <w:r>
              <w:rPr>
                <w:rFonts w:eastAsia="Yu Mincho"/>
                <w:lang w:val="en-US" w:eastAsia="ja-JP"/>
              </w:rPr>
              <w:t xml:space="preserve"> and </w:t>
            </w:r>
            <w:r w:rsidRPr="00DD6E32">
              <w:rPr>
                <w:rFonts w:eastAsia="Yu Mincho"/>
                <w:lang w:val="en-US" w:eastAsia="ja-JP"/>
              </w:rPr>
              <w:t>N1+X</w:t>
            </w:r>
            <w:r w:rsidR="004C1379">
              <w:rPr>
                <w:rFonts w:eastAsia="Yu Mincho"/>
                <w:lang w:val="en-US" w:eastAsia="ja-JP"/>
              </w:rPr>
              <w:t>’’</w:t>
            </w:r>
            <w:r w:rsidRPr="00DD6E32">
              <w:rPr>
                <w:rFonts w:eastAsia="Yu Mincho"/>
                <w:lang w:val="en-US" w:eastAsia="ja-JP"/>
              </w:rPr>
              <w:t>ms</w:t>
            </w:r>
            <w:r>
              <w:rPr>
                <w:rFonts w:eastAsia="Yu Mincho"/>
                <w:lang w:val="en-US" w:eastAsia="ja-JP"/>
              </w:rPr>
              <w:t>.</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MS Mincho"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15C638B9"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w:t>
      </w:r>
      <w:r w:rsidR="004C1379">
        <w:rPr>
          <w:rFonts w:eastAsia="Calibri"/>
          <w:sz w:val="20"/>
          <w:szCs w:val="20"/>
          <w:lang w:val="en-US"/>
        </w:rPr>
        <w:t>e</w:t>
      </w:r>
      <w:r>
        <w:rPr>
          <w:rFonts w:eastAsia="Calibri"/>
          <w:sz w:val="20"/>
          <w:szCs w:val="20"/>
          <w:lang w:val="en-US"/>
        </w:rPr>
        <w:t>s is not configured.</w:t>
      </w:r>
    </w:p>
    <w:p w14:paraId="483A890A" w14:textId="34D1D1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4C1379">
        <w:rPr>
          <w:rFonts w:eastAsia="Calibri"/>
          <w:sz w:val="20"/>
          <w:szCs w:val="20"/>
          <w:lang w:val="en-US"/>
        </w:rPr>
        <w:t>e</w:t>
      </w:r>
      <w:r>
        <w:rPr>
          <w:rFonts w:eastAsia="Calibri"/>
          <w:sz w:val="20"/>
          <w:szCs w:val="20"/>
          <w:lang w:val="en-US"/>
        </w:rPr>
        <w:t>s is not configured.</w:t>
      </w:r>
    </w:p>
    <w:p w14:paraId="483A890B" w14:textId="51FFB2CC"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w:t>
      </w:r>
      <w:r w:rsidR="004C1379">
        <w:rPr>
          <w:rFonts w:eastAsia="Calibri"/>
          <w:sz w:val="20"/>
          <w:szCs w:val="20"/>
          <w:lang w:val="en-US"/>
        </w:rPr>
        <w:t>e</w:t>
      </w:r>
      <w:r>
        <w:rPr>
          <w:rFonts w:eastAsia="Calibri"/>
          <w:sz w:val="20"/>
          <w:szCs w:val="20"/>
          <w:lang w:val="en-US"/>
        </w:rPr>
        <w:t>s.</w:t>
      </w:r>
    </w:p>
    <w:p w14:paraId="483A890C"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83A890F" w14:textId="277A0FF2" w:rsidR="00E151AA" w:rsidRDefault="00BF6927">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w:t>
      </w:r>
      <w:r w:rsidR="004C1379">
        <w:rPr>
          <w:rFonts w:eastAsia="Calibri"/>
          <w:sz w:val="20"/>
          <w:szCs w:val="22"/>
          <w:lang w:val="en-US"/>
        </w:rPr>
        <w:t>e</w:t>
      </w:r>
      <w:r>
        <w:rPr>
          <w:rFonts w:eastAsia="Calibri"/>
          <w:sz w:val="20"/>
          <w:szCs w:val="22"/>
          <w:lang w:val="en-US"/>
        </w:rPr>
        <w:t>s and BW3/PR3+PR1 U</w:t>
      </w:r>
      <w:r w:rsidR="004C1379">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lastRenderedPageBreak/>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91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918" w14:textId="135A8C3C" w:rsidR="00E151AA" w:rsidRDefault="00BF692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4C1379">
              <w:rPr>
                <w:rFonts w:eastAsia="Yu Mincho"/>
                <w:lang w:val="en-US" w:eastAsia="ja-JP"/>
              </w:rPr>
              <w:t>e</w:t>
            </w:r>
            <w:r>
              <w:rPr>
                <w:rFonts w:eastAsia="Yu Mincho"/>
                <w:lang w:val="en-US" w:eastAsia="ja-JP"/>
              </w:rPr>
              <w:t>s which is not desired from efficiency and flexibility perspective.</w:t>
            </w:r>
          </w:p>
          <w:p w14:paraId="483A8919" w14:textId="77777777"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2DB799C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0CC2D690"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4C1379">
              <w:rPr>
                <w:bCs/>
                <w:lang w:val="en-US"/>
              </w:rPr>
              <w:t>e</w:t>
            </w:r>
            <w:r>
              <w:rPr>
                <w:bCs/>
                <w:lang w:val="en-US"/>
              </w:rPr>
              <w:t xml:space="preserve">s. </w:t>
            </w:r>
          </w:p>
          <w:p w14:paraId="483A8927" w14:textId="34E5A1E6"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4C1379">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4C1379">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4C1379">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4C1379">
              <w:rPr>
                <w:bCs/>
                <w:lang w:val="en-US"/>
              </w:rPr>
              <w:t>e</w:t>
            </w:r>
            <w:r>
              <w:rPr>
                <w:bCs/>
                <w:lang w:val="en-US"/>
              </w:rPr>
              <w:t xml:space="preserve">s. </w:t>
            </w:r>
          </w:p>
          <w:p w14:paraId="483A8928" w14:textId="2D1C712A"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there is no need to distinguish R17 RedCap and R18 RedCap U</w:t>
            </w:r>
            <w:r w:rsidR="004C1379">
              <w:rPr>
                <w:rFonts w:eastAsia="Times New Roman"/>
                <w:lang w:val="en-US" w:eastAsia="ja-JP"/>
              </w:rPr>
              <w:t>e</w:t>
            </w:r>
            <w:r>
              <w:rPr>
                <w:rFonts w:eastAsia="Times New Roman"/>
                <w:lang w:val="en-US" w:eastAsia="ja-JP"/>
              </w:rPr>
              <w:t xml:space="preserve">s for RAR and Msg3 scheduling. </w:t>
            </w:r>
          </w:p>
          <w:p w14:paraId="483A8929" w14:textId="77777777"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DC12EBD" w:rsidR="00E151AA" w:rsidRDefault="00BF6927">
            <w:pPr>
              <w:jc w:val="left"/>
              <w:rPr>
                <w:rFonts w:eastAsiaTheme="minorEastAsia"/>
                <w:lang w:val="en-US" w:eastAsia="zh-CN"/>
              </w:rPr>
            </w:pPr>
            <w:r>
              <w:rPr>
                <w:rFonts w:eastAsiaTheme="minorEastAsia"/>
                <w:lang w:val="en-US" w:eastAsia="zh-CN"/>
              </w:rPr>
              <w:t>Msg1 early indication allows the RAR – Msg3 timeline for R18 U</w:t>
            </w:r>
            <w:r w:rsidR="004C1379">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49FCCCA7" w:rsidR="00E151AA" w:rsidRDefault="00BF6927">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4C1379">
              <w:rPr>
                <w:rFonts w:eastAsiaTheme="minorEastAsia"/>
                <w:lang w:val="en-US" w:eastAsia="zh-CN"/>
              </w:rPr>
              <w:t>e</w:t>
            </w:r>
            <w:r>
              <w:rPr>
                <w:rFonts w:eastAsiaTheme="minorEastAsia"/>
                <w:lang w:val="en-US" w:eastAsia="zh-CN"/>
              </w:rPr>
              <w:t xml:space="preserve">s.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039CEB86"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w:t>
            </w:r>
            <w:r w:rsidR="004C1379">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483A8947" w14:textId="45C904BF" w:rsidR="00E151AA" w:rsidRDefault="00BF6927">
            <w:pPr>
              <w:numPr>
                <w:ilvl w:val="0"/>
                <w:numId w:val="31"/>
              </w:numPr>
              <w:spacing w:after="0"/>
              <w:rPr>
                <w:rFonts w:eastAsia="Calibri"/>
                <w:lang w:val="en-US" w:eastAsia="ja-JP"/>
              </w:rPr>
            </w:pPr>
            <w:r>
              <w:rPr>
                <w:rFonts w:eastAsia="Calibri"/>
                <w:lang w:val="en-US" w:eastAsia="ja-JP"/>
              </w:rPr>
              <w:t>If the PDSCH conveying RAR messages to Rel-17 RedCap and Rel-18 eRedCap U</w:t>
            </w:r>
            <w:r w:rsidR="004C1379">
              <w:rPr>
                <w:rFonts w:eastAsia="Calibri"/>
                <w:lang w:val="en-US" w:eastAsia="ja-JP"/>
              </w:rPr>
              <w:t>e</w:t>
            </w:r>
            <w:r>
              <w:rPr>
                <w:rFonts w:eastAsia="Calibri"/>
                <w:lang w:val="en-US" w:eastAsia="ja-JP"/>
              </w:rPr>
              <w:t>s is wider than 5 MHz, the Rel-18 eRedCap U</w:t>
            </w:r>
            <w:r w:rsidR="004C1379">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4C1379">
              <w:rPr>
                <w:rFonts w:eastAsia="Calibri"/>
                <w:lang w:val="en-US" w:eastAsia="ja-JP"/>
              </w:rPr>
              <w:t>e</w:t>
            </w:r>
            <w:r>
              <w:rPr>
                <w:rFonts w:eastAsia="Calibri"/>
                <w:lang w:val="en-US" w:eastAsia="ja-JP"/>
              </w:rPr>
              <w:t>s alone, i.e., if a common timing relaxation for both Rel-17 RedCap and Rel-18 eRedCap U</w:t>
            </w:r>
            <w:r w:rsidR="004C1379">
              <w:rPr>
                <w:rFonts w:eastAsia="Calibri"/>
                <w:lang w:val="en-US" w:eastAsia="ja-JP"/>
              </w:rPr>
              <w:t>e</w:t>
            </w:r>
            <w:r>
              <w:rPr>
                <w:rFonts w:eastAsia="Calibri"/>
                <w:lang w:val="en-US" w:eastAsia="ja-JP"/>
              </w:rPr>
              <w:t>s is not desired, then a separate Msg1 indication for Rel-18 eRedCap U</w:t>
            </w:r>
            <w:r w:rsidR="004C1379">
              <w:rPr>
                <w:rFonts w:eastAsia="Calibri"/>
                <w:lang w:val="en-US" w:eastAsia="ja-JP"/>
              </w:rPr>
              <w:t>e</w:t>
            </w:r>
            <w:r>
              <w:rPr>
                <w:rFonts w:eastAsia="Calibri"/>
                <w:lang w:val="en-US" w:eastAsia="ja-JP"/>
              </w:rPr>
              <w:t>s is needed.</w:t>
            </w:r>
            <w:r>
              <w:rPr>
                <w:rFonts w:eastAsia="Calibri"/>
                <w:lang w:val="en-US" w:eastAsia="ja-JP"/>
              </w:rPr>
              <w:br/>
            </w:r>
          </w:p>
          <w:p w14:paraId="483A8948" w14:textId="35ADB4D2" w:rsidR="00E151AA" w:rsidRDefault="00BF6927">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w:t>
            </w:r>
            <w:r w:rsidR="004C1379">
              <w:rPr>
                <w:rFonts w:eastAsia="Calibri"/>
                <w:lang w:val="en-US" w:eastAsia="ja-JP"/>
              </w:rPr>
              <w:t>e</w:t>
            </w:r>
            <w:r>
              <w:rPr>
                <w:rFonts w:eastAsia="Calibri"/>
                <w:lang w:val="en-US" w:eastAsia="ja-JP"/>
              </w:rPr>
              <w:t>s and equal to or smaller than 5 MHz for Rel-18 eRedCap U</w:t>
            </w:r>
            <w:r w:rsidR="004C1379">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4C1379">
              <w:rPr>
                <w:rFonts w:eastAsia="Calibri"/>
                <w:lang w:val="en-US" w:eastAsia="ja-JP"/>
              </w:rPr>
              <w:t>e</w:t>
            </w:r>
            <w:r>
              <w:rPr>
                <w:rFonts w:eastAsia="Calibri"/>
                <w:lang w:val="en-US" w:eastAsia="ja-JP"/>
              </w:rPr>
              <w:t>s attempting random access (and hence, larger RAR bandwidth due to RAR multiplexing of RARs) and TBS scaling is used to recover coverage of (1-Rx) Rel-17 RedCap U</w:t>
            </w:r>
            <w:r w:rsidR="004C1379">
              <w:rPr>
                <w:rFonts w:eastAsia="Calibri"/>
                <w:lang w:val="en-US" w:eastAsia="ja-JP"/>
              </w:rPr>
              <w:t>e</w:t>
            </w:r>
            <w:r>
              <w:rPr>
                <w:rFonts w:eastAsia="Calibri"/>
                <w:lang w:val="en-US" w:eastAsia="ja-JP"/>
              </w:rPr>
              <w:t>s.</w:t>
            </w:r>
            <w:r>
              <w:rPr>
                <w:rFonts w:eastAsia="Calibri"/>
                <w:lang w:val="en-US" w:eastAsia="ja-JP"/>
              </w:rPr>
              <w:br/>
            </w:r>
          </w:p>
          <w:p w14:paraId="483A8949" w14:textId="1ACE35D3" w:rsidR="00E151AA" w:rsidRDefault="00BF6927">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w:t>
            </w:r>
            <w:r w:rsidR="004C1379">
              <w:rPr>
                <w:rFonts w:eastAsia="Calibri"/>
                <w:lang w:val="en-US" w:eastAsia="ja-JP"/>
              </w:rPr>
              <w:t>e</w:t>
            </w:r>
            <w:r>
              <w:rPr>
                <w:rFonts w:eastAsia="Calibri"/>
                <w:lang w:val="en-US" w:eastAsia="ja-JP"/>
              </w:rPr>
              <w:t>s (e.g., for RA-SDT) but with a smaller bandwidth than 5 MHz for Rel-18 eRedCap U</w:t>
            </w:r>
            <w:r w:rsidR="004C1379">
              <w:rPr>
                <w:rFonts w:eastAsia="Calibri"/>
                <w:lang w:val="en-US" w:eastAsia="ja-JP"/>
              </w:rPr>
              <w:t>e</w:t>
            </w:r>
            <w:r>
              <w:rPr>
                <w:rFonts w:eastAsia="Calibri"/>
                <w:lang w:val="en-US" w:eastAsia="ja-JP"/>
              </w:rPr>
              <w:t>s, then a separate Msg1 indication is needed.</w:t>
            </w:r>
          </w:p>
          <w:p w14:paraId="483A894A" w14:textId="77777777" w:rsidR="00E151AA" w:rsidRDefault="00E151AA">
            <w:pPr>
              <w:spacing w:after="0"/>
              <w:rPr>
                <w:rFonts w:eastAsia="Calibri"/>
                <w:lang w:val="en-US" w:eastAsia="ja-JP"/>
              </w:rPr>
            </w:pPr>
          </w:p>
          <w:p w14:paraId="483A894B" w14:textId="214A0208" w:rsidR="00E151AA" w:rsidRDefault="00BF692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4C1379">
              <w:rPr>
                <w:rFonts w:eastAsia="Calibri"/>
                <w:szCs w:val="22"/>
                <w:lang w:val="en-US" w:eastAsia="ja-JP"/>
              </w:rPr>
              <w:t>e</w:t>
            </w:r>
            <w:r>
              <w:rPr>
                <w:rFonts w:eastAsia="Calibri"/>
                <w:szCs w:val="22"/>
                <w:lang w:val="en-US" w:eastAsia="ja-JP"/>
              </w:rPr>
              <w:t>s coming from RRC idle state. Note that it is not possible to schedule Msg3, Msg4, and Msg5 with larger than 5 MHz for Rel-18 eRedCap U</w:t>
            </w:r>
            <w:r w:rsidR="004C1379">
              <w:rPr>
                <w:rFonts w:eastAsia="Calibri"/>
                <w:szCs w:val="22"/>
                <w:lang w:val="en-US" w:eastAsia="ja-JP"/>
              </w:rPr>
              <w:t>e</w:t>
            </w:r>
            <w:r>
              <w:rPr>
                <w:rFonts w:eastAsia="Calibri"/>
                <w:szCs w:val="22"/>
                <w:lang w:val="en-US" w:eastAsia="ja-JP"/>
              </w:rPr>
              <w:t>s.</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lastRenderedPageBreak/>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44EFD51E"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Rel-18 eRedCap U</w:t>
      </w:r>
      <w:r w:rsidR="004C1379">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sidRPr="004C1379">
              <w:rPr>
                <w:rFonts w:eastAsiaTheme="minorEastAsia"/>
                <w:vertAlign w:val="superscript"/>
                <w:lang w:val="en-US" w:eastAsia="zh-CN"/>
              </w:rPr>
              <w:t>th</w:t>
            </w:r>
            <w:r>
              <w:rPr>
                <w:rFonts w:eastAsiaTheme="minorEastAsia"/>
                <w:lang w:val="en-US" w:eastAsia="zh-CN"/>
              </w:rPr>
              <w:t xml:space="preserve">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151AA" w14:paraId="483A897E" w14:textId="77777777">
        <w:tc>
          <w:tcPr>
            <w:tcW w:w="1479" w:type="dxa"/>
          </w:tcPr>
          <w:p w14:paraId="483A897B" w14:textId="1E74609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1A087B" w14:paraId="2735E795" w14:textId="77777777" w:rsidTr="00214ACE">
        <w:tc>
          <w:tcPr>
            <w:tcW w:w="1479" w:type="dxa"/>
            <w:tcBorders>
              <w:top w:val="single" w:sz="4" w:space="0" w:color="auto"/>
              <w:left w:val="single" w:sz="4" w:space="0" w:color="auto"/>
              <w:bottom w:val="single" w:sz="4" w:space="0" w:color="auto"/>
              <w:right w:val="single" w:sz="4" w:space="0" w:color="auto"/>
            </w:tcBorders>
          </w:tcPr>
          <w:p w14:paraId="53A1C04D" w14:textId="5D68C130" w:rsidR="001A087B" w:rsidRPr="001A087B" w:rsidRDefault="001A087B" w:rsidP="00214AC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F5B1B6B" w14:textId="16C835D7" w:rsidR="001A087B" w:rsidRPr="001A087B" w:rsidRDefault="001A087B" w:rsidP="00214AC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537C2B8" w14:textId="77777777" w:rsidR="001A087B" w:rsidRDefault="001A087B" w:rsidP="00214ACE">
            <w:pPr>
              <w:jc w:val="left"/>
              <w:rPr>
                <w:rFonts w:eastAsia="Malgun Gothic"/>
                <w:lang w:val="en-US" w:eastAsia="ko-KR"/>
              </w:rPr>
            </w:pPr>
          </w:p>
        </w:tc>
      </w:tr>
    </w:tbl>
    <w:p w14:paraId="483A8987" w14:textId="77777777" w:rsidR="00E151AA" w:rsidRDefault="00E151AA">
      <w:pPr>
        <w:rPr>
          <w:rFonts w:eastAsia="Microsoft YaHei UI"/>
          <w:lang w:eastAsia="zh-CN"/>
        </w:rPr>
      </w:pPr>
    </w:p>
    <w:p w14:paraId="483A8988" w14:textId="685DE937" w:rsidR="00E151AA" w:rsidRDefault="00BF6927">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w:t>
      </w:r>
      <w:r w:rsidR="004C1379">
        <w:rPr>
          <w:b/>
          <w:bCs/>
          <w:lang w:val="en-US"/>
        </w:rPr>
        <w:t>e</w:t>
      </w:r>
      <w:r>
        <w:rPr>
          <w:b/>
          <w:bCs/>
          <w:lang w:val="en-US"/>
        </w:rPr>
        <w:t>s (as discussed in the previous questions) would apply to BW3/PR3+PR1 U</w:t>
      </w:r>
      <w:r w:rsidR="004C1379">
        <w:rPr>
          <w:b/>
          <w:bCs/>
          <w:lang w:val="en-US"/>
        </w:rPr>
        <w:t>e</w:t>
      </w:r>
      <w:r>
        <w:rPr>
          <w:b/>
          <w:bCs/>
          <w:lang w:val="en-US"/>
        </w:rPr>
        <w:t>s only or also to PR1-only U</w:t>
      </w:r>
      <w:r w:rsidR="004C1379">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BW3/PR3+PR1 + PR1 share the initial access, based on RAN guidance. So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3BB73E5A"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w:t>
            </w:r>
            <w:r w:rsidR="004C1379">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4C1379">
              <w:rPr>
                <w:rFonts w:eastAsiaTheme="minorEastAsia"/>
                <w:lang w:val="en-US" w:eastAsia="zh-CN"/>
              </w:rPr>
              <w:t>e</w:t>
            </w:r>
            <w:r>
              <w:rPr>
                <w:rFonts w:eastAsiaTheme="minorEastAsia"/>
                <w:lang w:val="en-US" w:eastAsia="zh-CN"/>
              </w:rPr>
              <w:t xml:space="preserve">s that only support UE peak data rate reduction (PR1), then this may increase the implementation and testing </w:t>
            </w:r>
            <w:r>
              <w:rPr>
                <w:rFonts w:eastAsiaTheme="minorEastAsia"/>
                <w:lang w:val="en-US" w:eastAsia="zh-CN"/>
              </w:rPr>
              <w:lastRenderedPageBreak/>
              <w:t>burden on the network side. For a network to implement support for U</w:t>
            </w:r>
            <w:r w:rsidR="004C1379">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63A2E03A"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4C1379">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4C1379">
              <w:rPr>
                <w:rFonts w:eastAsiaTheme="minorEastAsia"/>
                <w:lang w:val="en-US" w:eastAsia="zh-CN"/>
              </w:rPr>
              <w:t>e</w:t>
            </w:r>
            <w:r>
              <w:rPr>
                <w:rFonts w:eastAsiaTheme="minorEastAsia"/>
                <w:lang w:val="en-US" w:eastAsia="zh-CN"/>
              </w:rPr>
              <w:t>s that support UE BB bandwidth reduction and U</w:t>
            </w:r>
            <w:r w:rsidR="004C1379">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4C1379">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3EDD7D06" w:rsidR="00E151AA" w:rsidRDefault="00BF6927">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4C1379">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483A8994" w14:textId="1A9527C7" w:rsidR="00E151AA" w:rsidRDefault="00BF6927">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4C1379">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4C1379">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483A899F" w14:textId="18E45D34"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03872F34" w:rsidR="00E151AA" w:rsidRDefault="004C1379">
            <w:pPr>
              <w:jc w:val="left"/>
              <w:rPr>
                <w:rFonts w:eastAsiaTheme="minorEastAsia"/>
                <w:lang w:eastAsia="zh-CN"/>
              </w:rPr>
            </w:pPr>
            <w:r>
              <w:rPr>
                <w:rFonts w:eastAsiaTheme="minorEastAsia"/>
                <w:lang w:eastAsia="zh-CN"/>
              </w:rPr>
              <w:t>V</w:t>
            </w:r>
            <w:r w:rsidR="00BF6927">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74126068"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4C1379">
              <w:rPr>
                <w:rFonts w:eastAsiaTheme="minorEastAsia"/>
                <w:lang w:val="en-US" w:eastAsia="zh-CN"/>
              </w:rPr>
              <w:t>e</w:t>
            </w:r>
            <w:r>
              <w:rPr>
                <w:rFonts w:eastAsiaTheme="minorEastAsia"/>
                <w:lang w:val="en-US" w:eastAsia="zh-CN"/>
              </w:rPr>
              <w:t>s. Hence, we don’t agree that a potential separate early indication only applies to BW3/PR3+PR1 U</w:t>
            </w:r>
            <w:r w:rsidR="004C1379">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lastRenderedPageBreak/>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B2" w14:textId="1DB0F52A" w:rsidR="00214ACE" w:rsidRDefault="00214ACE" w:rsidP="009F1F99">
            <w:pPr>
              <w:jc w:val="left"/>
              <w:rPr>
                <w:rFonts w:eastAsiaTheme="minorEastAsia"/>
                <w:lang w:val="en-US" w:eastAsia="zh-CN"/>
              </w:rPr>
            </w:pPr>
            <w:r>
              <w:rPr>
                <w:rFonts w:eastAsia="Malgun Gothic"/>
                <w:lang w:val="en-US" w:eastAsia="ko-KR"/>
              </w:rPr>
              <w:t>PR1-only eRedCap U</w:t>
            </w:r>
            <w:r w:rsidR="004C1379">
              <w:rPr>
                <w:rFonts w:eastAsia="Malgun Gothic"/>
                <w:lang w:val="en-US" w:eastAsia="ko-KR"/>
              </w:rPr>
              <w:t>e</w:t>
            </w:r>
            <w:r>
              <w:rPr>
                <w:rFonts w:eastAsia="Malgun Gothic"/>
                <w:lang w:val="en-US" w:eastAsia="ko-KR"/>
              </w:rPr>
              <w:t>s are different from BW3/PR3+PR1 eRedCap U</w:t>
            </w:r>
            <w:r w:rsidR="004C1379">
              <w:rPr>
                <w:rFonts w:eastAsia="Malgun Gothic"/>
                <w:lang w:val="en-US" w:eastAsia="ko-KR"/>
              </w:rPr>
              <w:t>e</w:t>
            </w:r>
            <w:r>
              <w:rPr>
                <w:rFonts w:eastAsia="Malgun Gothic"/>
                <w:lang w:val="en-US" w:eastAsia="ko-KR"/>
              </w:rPr>
              <w:t>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w:t>
            </w:r>
            <w:r w:rsidR="004C1379">
              <w:rPr>
                <w:rFonts w:eastAsia="Malgun Gothic"/>
                <w:lang w:val="en-US" w:eastAsia="ko-KR"/>
              </w:rPr>
              <w:t>e</w:t>
            </w:r>
            <w:r>
              <w:rPr>
                <w:rFonts w:eastAsia="Malgun Gothic"/>
                <w:lang w:val="en-US" w:eastAsia="ko-KR"/>
              </w:rPr>
              <w:t>s and the BW3/PR3+PR1 U</w:t>
            </w:r>
            <w:r w:rsidR="004C1379">
              <w:rPr>
                <w:rFonts w:eastAsia="Malgun Gothic"/>
                <w:lang w:val="en-US" w:eastAsia="ko-KR"/>
              </w:rPr>
              <w:t>e</w:t>
            </w:r>
            <w:r>
              <w:rPr>
                <w:rFonts w:eastAsia="Malgun Gothic"/>
                <w:lang w:val="en-US" w:eastAsia="ko-KR"/>
              </w:rPr>
              <w:t>s.</w:t>
            </w:r>
          </w:p>
        </w:tc>
      </w:tr>
      <w:tr w:rsidR="001A087B" w14:paraId="09CCB0CF" w14:textId="77777777" w:rsidTr="00214ACE">
        <w:tc>
          <w:tcPr>
            <w:tcW w:w="1479" w:type="dxa"/>
            <w:tcBorders>
              <w:top w:val="single" w:sz="4" w:space="0" w:color="auto"/>
              <w:left w:val="single" w:sz="4" w:space="0" w:color="auto"/>
              <w:bottom w:val="single" w:sz="4" w:space="0" w:color="auto"/>
              <w:right w:val="single" w:sz="4" w:space="0" w:color="auto"/>
            </w:tcBorders>
          </w:tcPr>
          <w:p w14:paraId="030731B1" w14:textId="084F695B" w:rsidR="001A087B" w:rsidRDefault="001A087B" w:rsidP="001A087B">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897550" w14:textId="42146CF7" w:rsidR="001A087B" w:rsidRDefault="001A087B" w:rsidP="001A087B">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w:t>
            </w:r>
            <w:r w:rsidRPr="00DD6E32">
              <w:rPr>
                <w:rFonts w:eastAsia="Yu Mincho"/>
                <w:lang w:val="en-US" w:eastAsia="ja-JP"/>
              </w:rPr>
              <w:t>BW3/PR3+PR1 U</w:t>
            </w:r>
            <w:r w:rsidR="004C1379" w:rsidRPr="00DD6E32">
              <w:rPr>
                <w:rFonts w:eastAsia="Yu Mincho"/>
                <w:lang w:val="en-US" w:eastAsia="ja-JP"/>
              </w:rPr>
              <w:t>e</w:t>
            </w:r>
            <w:r w:rsidRPr="00DD6E32">
              <w:rPr>
                <w:rFonts w:eastAsia="Yu Mincho"/>
                <w:lang w:val="en-US" w:eastAsia="ja-JP"/>
              </w:rPr>
              <w:t xml:space="preserve">s </w:t>
            </w:r>
            <w:r>
              <w:rPr>
                <w:rFonts w:eastAsia="Yu Mincho"/>
                <w:lang w:val="en-US" w:eastAsia="ja-JP"/>
              </w:rPr>
              <w:t>and</w:t>
            </w:r>
            <w:r w:rsidRPr="00DD6E32">
              <w:rPr>
                <w:rFonts w:eastAsia="Yu Mincho"/>
                <w:lang w:val="en-US" w:eastAsia="ja-JP"/>
              </w:rPr>
              <w:t xml:space="preserve"> PR1</w:t>
            </w:r>
            <w:r>
              <w:rPr>
                <w:rFonts w:eastAsia="Yu Mincho"/>
                <w:lang w:val="en-US" w:eastAsia="ja-JP"/>
              </w:rPr>
              <w:t xml:space="preserve"> standalone</w:t>
            </w:r>
            <w:r w:rsidRPr="00DD6E32">
              <w:rPr>
                <w:rFonts w:eastAsia="Yu Mincho"/>
                <w:lang w:val="en-US" w:eastAsia="ja-JP"/>
              </w:rPr>
              <w:t xml:space="preserve"> U</w:t>
            </w:r>
            <w:r w:rsidR="004C1379" w:rsidRPr="00DD6E32">
              <w:rPr>
                <w:rFonts w:eastAsia="Yu Mincho"/>
                <w:lang w:val="en-US" w:eastAsia="ja-JP"/>
              </w:rPr>
              <w:t>e</w:t>
            </w:r>
            <w:r>
              <w:rPr>
                <w:rFonts w:eastAsia="Yu Mincho"/>
                <w:lang w:val="en-US" w:eastAsia="ja-JP"/>
              </w:rPr>
              <w:t>s share the initial access procedure, i.e., the same separate early indication would be applied to both of them.</w:t>
            </w:r>
          </w:p>
          <w:p w14:paraId="460A0773" w14:textId="5966732D" w:rsidR="001A087B" w:rsidRDefault="001A087B" w:rsidP="001A087B">
            <w:pPr>
              <w:jc w:val="left"/>
              <w:rPr>
                <w:rFonts w:eastAsia="Malgun Gothic"/>
                <w:lang w:val="en-US" w:eastAsia="ko-KR"/>
              </w:rPr>
            </w:pPr>
            <w:r>
              <w:rPr>
                <w:rFonts w:eastAsia="Yu Mincho"/>
                <w:lang w:val="en-US" w:eastAsia="ja-JP"/>
              </w:rPr>
              <w:t xml:space="preserve">As we commented in </w:t>
            </w:r>
            <w:r w:rsidRPr="00DD6E32">
              <w:rPr>
                <w:rFonts w:eastAsiaTheme="minorEastAsia"/>
                <w:b/>
                <w:bCs/>
                <w:lang w:val="en-US" w:eastAsia="zh-CN"/>
              </w:rPr>
              <w:t>High Priority Question 2.2-1c</w:t>
            </w:r>
            <w:r w:rsidRPr="00DD6E32">
              <w:rPr>
                <w:rFonts w:eastAsiaTheme="minorEastAsia"/>
                <w:lang w:val="en-US" w:eastAsia="zh-CN"/>
              </w:rPr>
              <w:t xml:space="preserve">, </w:t>
            </w:r>
            <w:r>
              <w:rPr>
                <w:rFonts w:eastAsiaTheme="minorEastAsia"/>
                <w:lang w:val="en-US" w:eastAsia="zh-CN"/>
              </w:rPr>
              <w:t>this may have a relation with the values on X for RAR-Msg3 timeline extension, thus we suggest to clarify this question first.</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6B011CA9"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w:t>
            </w:r>
            <w:r w:rsidR="004C1379">
              <w:rPr>
                <w:rFonts w:ascii="Times" w:hAnsi="Times"/>
                <w:szCs w:val="24"/>
                <w:lang w:val="en-US"/>
              </w:rPr>
              <w:t>e</w:t>
            </w:r>
            <w:r>
              <w:rPr>
                <w:rFonts w:ascii="Times" w:hAnsi="Times"/>
                <w:szCs w:val="24"/>
                <w:lang w:val="en-US"/>
              </w:rPr>
              <w:t>s,</w:t>
            </w:r>
          </w:p>
          <w:p w14:paraId="483A89B9" w14:textId="19C7EC3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w:t>
            </w:r>
            <w:r w:rsidR="004C1379">
              <w:rPr>
                <w:rFonts w:ascii="Times" w:hAnsi="Times"/>
                <w:szCs w:val="24"/>
                <w:lang w:val="en-US"/>
              </w:rPr>
              <w:t>e</w:t>
            </w:r>
            <w:r>
              <w:rPr>
                <w:rFonts w:ascii="Times" w:hAnsi="Times"/>
                <w:szCs w:val="24"/>
                <w:lang w:val="en-US"/>
              </w:rPr>
              <w:t>s can share the same separate initial DL/UL BWP as the Rel-17 RedCap U</w:t>
            </w:r>
            <w:r w:rsidR="004C1379">
              <w:rPr>
                <w:rFonts w:ascii="Times" w:hAnsi="Times"/>
                <w:szCs w:val="24"/>
                <w:lang w:val="en-US"/>
              </w:rPr>
              <w:t>e</w:t>
            </w:r>
            <w:r>
              <w:rPr>
                <w:rFonts w:ascii="Times" w:hAnsi="Times"/>
                <w:szCs w:val="24"/>
                <w:lang w:val="en-US"/>
              </w:rPr>
              <w:t>s.</w:t>
            </w:r>
          </w:p>
          <w:p w14:paraId="483A89BA" w14:textId="00179E15"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4C1379">
              <w:rPr>
                <w:rFonts w:ascii="Times" w:hAnsi="Times"/>
                <w:szCs w:val="24"/>
                <w:lang w:val="en-US"/>
              </w:rPr>
              <w:t>e</w:t>
            </w:r>
            <w:r>
              <w:rPr>
                <w:rFonts w:ascii="Times" w:hAnsi="Times"/>
                <w:szCs w:val="24"/>
                <w:lang w:val="en-US"/>
              </w:rPr>
              <w:t>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9BD" w14:textId="2FFA2C4F"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4C1379">
              <w:rPr>
                <w:lang w:val="en-US"/>
              </w:rPr>
              <w:t>e</w:t>
            </w:r>
            <w:r>
              <w:rPr>
                <w:lang w:val="en-US"/>
              </w:rPr>
              <w:t>s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3911FF4F"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4C1379">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4C1379">
        <w:rPr>
          <w:rFonts w:eastAsia="Microsoft YaHei UI"/>
          <w:sz w:val="20"/>
          <w:szCs w:val="20"/>
          <w:lang w:val="en-US" w:eastAsia="zh-CN"/>
        </w:rPr>
        <w:t>e</w:t>
      </w:r>
      <w:r>
        <w:rPr>
          <w:rFonts w:eastAsia="Microsoft YaHei UI"/>
          <w:sz w:val="20"/>
          <w:szCs w:val="20"/>
          <w:lang w:val="en-US" w:eastAsia="zh-CN"/>
        </w:rPr>
        <w:t>s.</w:t>
      </w:r>
    </w:p>
    <w:p w14:paraId="483A89C4" w14:textId="1B382BDC"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4C1379">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4C1379">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4C1379">
        <w:rPr>
          <w:rFonts w:eastAsia="Microsoft YaHei UI"/>
          <w:sz w:val="20"/>
          <w:szCs w:val="20"/>
          <w:lang w:val="en-US" w:eastAsia="zh-CN"/>
        </w:rPr>
        <w:t>e</w:t>
      </w:r>
      <w:r>
        <w:rPr>
          <w:rFonts w:eastAsia="Microsoft YaHei UI"/>
          <w:sz w:val="20"/>
          <w:szCs w:val="20"/>
          <w:lang w:val="en-US" w:eastAsia="zh-CN"/>
        </w:rPr>
        <w:t>s are barred in the cell.</w:t>
      </w:r>
    </w:p>
    <w:p w14:paraId="483A89C5" w14:textId="0F35840A" w:rsidR="00E151AA" w:rsidRDefault="00BF692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w:t>
      </w:r>
      <w:r w:rsidR="004C1379">
        <w:rPr>
          <w:bCs/>
          <w:lang w:val="en-US"/>
        </w:rPr>
        <w:t>e</w:t>
      </w:r>
      <w:r>
        <w:rPr>
          <w:bCs/>
          <w:lang w:val="en-US"/>
        </w:rPr>
        <w:t>s and an additional separate initial BWP for Rel-18 eRedCap U</w:t>
      </w:r>
      <w:r w:rsidR="004C1379">
        <w:rPr>
          <w:bCs/>
          <w:lang w:val="en-US"/>
        </w:rPr>
        <w:t>e</w:t>
      </w:r>
      <w:r>
        <w:rPr>
          <w:bCs/>
          <w:lang w:val="en-US"/>
        </w:rPr>
        <w:t>s are not configured simultaneously.</w:t>
      </w:r>
    </w:p>
    <w:p w14:paraId="483A89C6" w14:textId="5041251A" w:rsidR="00E151AA" w:rsidRDefault="00BF6927">
      <w:pPr>
        <w:rPr>
          <w:b/>
          <w:bCs/>
          <w:lang w:val="en-US"/>
        </w:rPr>
      </w:pPr>
      <w:r>
        <w:rPr>
          <w:b/>
          <w:highlight w:val="cyan"/>
          <w:lang w:val="en-US"/>
        </w:rPr>
        <w:t>FL1 Medium Priority Question 2.4-1a</w:t>
      </w:r>
      <w:r>
        <w:rPr>
          <w:b/>
          <w:bCs/>
          <w:lang w:val="en-US"/>
        </w:rPr>
        <w:t>: Companies are invited to comment on the potential need for a separate initial BWP for Rel-18 eRedCap U</w:t>
      </w:r>
      <w:r w:rsidR="004C1379">
        <w:rPr>
          <w:b/>
          <w:bCs/>
          <w:lang w:val="en-US"/>
        </w:rPr>
        <w:t>e</w:t>
      </w:r>
      <w:r>
        <w:rPr>
          <w:b/>
          <w:bCs/>
          <w:lang w:val="en-US"/>
        </w:rPr>
        <w:t>s in case a separate initial BWP for Rel-17 RedCap U</w:t>
      </w:r>
      <w:r w:rsidR="004C1379">
        <w:rPr>
          <w:b/>
          <w:bCs/>
          <w:lang w:val="en-US"/>
        </w:rPr>
        <w:t>e</w:t>
      </w:r>
      <w:r>
        <w:rPr>
          <w:b/>
          <w:bCs/>
          <w:lang w:val="en-US"/>
        </w:rPr>
        <w:t>s is not configured, and/or Rel-17 RedCap U</w:t>
      </w:r>
      <w:r w:rsidR="004C1379">
        <w:rPr>
          <w:b/>
          <w:bCs/>
          <w:lang w:val="en-US"/>
        </w:rPr>
        <w:t>e</w:t>
      </w:r>
      <w:r>
        <w:rPr>
          <w:b/>
          <w:bCs/>
          <w:lang w:val="en-US"/>
        </w:rPr>
        <w:t>s are not supported in the cell, and/or Rel-17 RedCap U</w:t>
      </w:r>
      <w:r w:rsidR="004C1379">
        <w:rPr>
          <w:b/>
          <w:bCs/>
          <w:lang w:val="en-US"/>
        </w:rPr>
        <w:t>e</w:t>
      </w:r>
      <w:r>
        <w:rPr>
          <w:b/>
          <w:bCs/>
          <w:lang w:val="en-US"/>
        </w:rPr>
        <w:t>s are barred in the cell.</w:t>
      </w:r>
    </w:p>
    <w:tbl>
      <w:tblPr>
        <w:tblStyle w:val="TableGrid"/>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23A20AD2" w:rsidR="00E151AA" w:rsidRDefault="00BF6927">
            <w:pPr>
              <w:jc w:val="left"/>
              <w:rPr>
                <w:rFonts w:eastAsiaTheme="minorEastAsia"/>
                <w:lang w:val="en-US" w:eastAsia="zh-CN"/>
              </w:rPr>
            </w:pPr>
            <w:r>
              <w:rPr>
                <w:lang w:val="en-US"/>
              </w:rPr>
              <w:t>“initial BWP for Rel-17 RedCap U</w:t>
            </w:r>
            <w:r w:rsidR="004C1379">
              <w:rPr>
                <w:lang w:val="en-US"/>
              </w:rPr>
              <w:t>e</w:t>
            </w:r>
            <w:r>
              <w:rPr>
                <w:lang w:val="en-US"/>
              </w:rPr>
              <w:t>s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1F2FF075"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64727A74"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he I</w:t>
            </w:r>
            <w:r w:rsidR="004C1379">
              <w:rPr>
                <w:rFonts w:eastAsiaTheme="minorEastAsia"/>
                <w:lang w:val="en-US" w:eastAsia="zh-CN"/>
              </w:rPr>
              <w:t>e</w:t>
            </w:r>
            <w:r>
              <w:rPr>
                <w:rFonts w:eastAsiaTheme="minorEastAsia"/>
                <w:lang w:val="en-US" w:eastAsia="zh-CN"/>
              </w:rPr>
              <w:t xml:space="preserve">s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83A89D5" w14:textId="1342D077" w:rsidR="00E151AA" w:rsidRDefault="00BF6927">
            <w:pPr>
              <w:jc w:val="left"/>
              <w:rPr>
                <w:rFonts w:eastAsiaTheme="minorEastAsia"/>
                <w:lang w:val="en-US" w:eastAsia="zh-CN"/>
              </w:rPr>
            </w:pPr>
            <w:r>
              <w:rPr>
                <w:rFonts w:eastAsiaTheme="minorEastAsia"/>
                <w:lang w:val="en-US" w:eastAsia="zh-CN"/>
              </w:rPr>
              <w:t>For a cell supporting both Rel-17 RedCap and Rel-18 eRedCap U</w:t>
            </w:r>
            <w:r w:rsidR="004C1379">
              <w:rPr>
                <w:rFonts w:eastAsiaTheme="minorEastAsia"/>
                <w:lang w:val="en-US" w:eastAsia="zh-CN"/>
              </w:rPr>
              <w:t>e</w:t>
            </w:r>
            <w:r>
              <w:rPr>
                <w:rFonts w:eastAsiaTheme="minorEastAsia"/>
                <w:lang w:val="en-US" w:eastAsia="zh-CN"/>
              </w:rPr>
              <w:t>s, separate initial DL/UL BWP specific to Rel-18 eRedCap U</w:t>
            </w:r>
            <w:r w:rsidR="004C1379">
              <w:rPr>
                <w:rFonts w:eastAsiaTheme="minorEastAsia"/>
                <w:lang w:val="en-US" w:eastAsia="zh-CN"/>
              </w:rPr>
              <w:t>e</w:t>
            </w:r>
            <w:r>
              <w:rPr>
                <w:rFonts w:eastAsiaTheme="minorEastAsia"/>
                <w:lang w:val="en-US" w:eastAsia="zh-CN"/>
              </w:rPr>
              <w:t>s can be configured only when the separate initial DL/UL BWP specific to Rel-17 RedCap U</w:t>
            </w:r>
            <w:r w:rsidR="004C1379">
              <w:rPr>
                <w:rFonts w:eastAsiaTheme="minorEastAsia"/>
                <w:lang w:val="en-US" w:eastAsia="zh-CN"/>
              </w:rPr>
              <w:t>e</w:t>
            </w:r>
            <w:r>
              <w:rPr>
                <w:rFonts w:eastAsiaTheme="minorEastAsia"/>
                <w:lang w:val="en-US" w:eastAsia="zh-CN"/>
              </w:rPr>
              <w:t xml:space="preserv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1A087B" w14:paraId="6ECFCE74" w14:textId="77777777" w:rsidTr="00214ACE">
        <w:tc>
          <w:tcPr>
            <w:tcW w:w="1479" w:type="dxa"/>
            <w:tcBorders>
              <w:top w:val="single" w:sz="4" w:space="0" w:color="auto"/>
              <w:left w:val="single" w:sz="4" w:space="0" w:color="auto"/>
              <w:bottom w:val="single" w:sz="4" w:space="0" w:color="auto"/>
              <w:right w:val="single" w:sz="4" w:space="0" w:color="auto"/>
            </w:tcBorders>
          </w:tcPr>
          <w:p w14:paraId="2F2031EB" w14:textId="44B0F585"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3C7D631" w14:textId="77777777" w:rsidR="001A087B" w:rsidRDefault="001A087B" w:rsidP="001A087B">
            <w:pPr>
              <w:jc w:val="left"/>
              <w:rPr>
                <w:rFonts w:eastAsia="Yu Mincho"/>
                <w:lang w:val="en-US" w:eastAsia="ja-JP"/>
              </w:rPr>
            </w:pPr>
            <w:r>
              <w:rPr>
                <w:rFonts w:eastAsia="Yu Mincho"/>
                <w:lang w:val="en-US" w:eastAsia="ja-JP"/>
              </w:rPr>
              <w:t>We see the need for a separate initial BWP for Rel-18 eRedCap at least for the following cases;</w:t>
            </w:r>
          </w:p>
          <w:p w14:paraId="3470FEB4" w14:textId="6F7C69F2"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For the case where Rel-17 RedCap U</w:t>
            </w:r>
            <w:r w:rsidR="004C1379" w:rsidRPr="00F65032">
              <w:rPr>
                <w:rFonts w:eastAsia="Yu Mincho"/>
                <w:sz w:val="20"/>
                <w:szCs w:val="21"/>
                <w:lang w:val="en-US"/>
              </w:rPr>
              <w:t>e</w:t>
            </w:r>
            <w:r w:rsidRPr="00F65032">
              <w:rPr>
                <w:rFonts w:eastAsia="Yu Mincho"/>
                <w:sz w:val="20"/>
                <w:szCs w:val="21"/>
                <w:lang w:val="en-US"/>
              </w:rPr>
              <w:t>s and non-RedCap UE share the same initial BWP and one separate initial BWP is configured for Rel-18 eRedCap U</w:t>
            </w:r>
            <w:r w:rsidR="004C1379" w:rsidRPr="00F65032">
              <w:rPr>
                <w:rFonts w:eastAsia="Yu Mincho"/>
                <w:sz w:val="20"/>
                <w:szCs w:val="21"/>
                <w:lang w:val="en-US"/>
              </w:rPr>
              <w:t>e</w:t>
            </w:r>
            <w:r w:rsidRPr="00F65032">
              <w:rPr>
                <w:rFonts w:eastAsia="Yu Mincho"/>
                <w:sz w:val="20"/>
                <w:szCs w:val="21"/>
                <w:lang w:val="en-US"/>
              </w:rPr>
              <w:t xml:space="preserve">s. </w:t>
            </w:r>
            <w:r>
              <w:rPr>
                <w:rFonts w:eastAsia="Yu Mincho"/>
                <w:sz w:val="20"/>
                <w:szCs w:val="21"/>
                <w:lang w:val="en-US"/>
              </w:rPr>
              <w:t>We see the valid scenario for this case. For example, non-RedCap/Rel-17 RedCap/Rel-18 eRedCap U</w:t>
            </w:r>
            <w:r w:rsidR="004C1379">
              <w:rPr>
                <w:rFonts w:eastAsia="Yu Mincho"/>
                <w:sz w:val="20"/>
                <w:szCs w:val="21"/>
                <w:lang w:val="en-US"/>
              </w:rPr>
              <w:t>e</w:t>
            </w:r>
            <w:r>
              <w:rPr>
                <w:rFonts w:eastAsia="Yu Mincho"/>
                <w:sz w:val="20"/>
                <w:szCs w:val="21"/>
                <w:lang w:val="en-US"/>
              </w:rPr>
              <w:t>s are operate in FDD band which has 20 MHz CBW and is configured 15 kHz SCS, and initial BWP is configured with 20MHz for non-RedCap/Rel-17 RedCap U</w:t>
            </w:r>
            <w:r w:rsidR="004C1379">
              <w:rPr>
                <w:rFonts w:eastAsia="Yu Mincho"/>
                <w:sz w:val="20"/>
                <w:szCs w:val="21"/>
                <w:lang w:val="en-US"/>
              </w:rPr>
              <w:t>e</w:t>
            </w:r>
            <w:r>
              <w:rPr>
                <w:rFonts w:eastAsia="Yu Mincho"/>
                <w:sz w:val="20"/>
                <w:szCs w:val="21"/>
                <w:lang w:val="en-US"/>
              </w:rPr>
              <w:t>s and a separate initial BWP is configured for Rel-18 eRedCap with smaller BW than 20 MHz, e.g., 5MHz, which can provide offloading of random access resources and potential power saving gain.</w:t>
            </w:r>
          </w:p>
          <w:p w14:paraId="6DE7FE41" w14:textId="05C3E6D5"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For the case where Rel-17 RedCap is not supported in the cell and one separate initial BWP is configured for Rel-18 eRedCap U</w:t>
            </w:r>
            <w:r w:rsidR="004C1379" w:rsidRPr="00F65032">
              <w:rPr>
                <w:rFonts w:eastAsia="Yu Mincho"/>
                <w:sz w:val="20"/>
                <w:szCs w:val="21"/>
                <w:lang w:val="en-US"/>
              </w:rPr>
              <w:t>e</w:t>
            </w:r>
            <w:r w:rsidRPr="00F65032">
              <w:rPr>
                <w:rFonts w:eastAsia="Yu Mincho"/>
                <w:sz w:val="20"/>
                <w:szCs w:val="21"/>
                <w:lang w:val="en-US"/>
              </w:rPr>
              <w:t xml:space="preserve">s. </w:t>
            </w:r>
            <w:r>
              <w:rPr>
                <w:rFonts w:eastAsia="Yu Mincho"/>
                <w:sz w:val="20"/>
                <w:szCs w:val="21"/>
                <w:lang w:val="en-US"/>
              </w:rPr>
              <w:t>Same as Rel-17 RedCap, a separate initial BWP must be configured for this case. This deployment is one candidate for NW operator and hence we should consider this case.</w:t>
            </w:r>
          </w:p>
          <w:p w14:paraId="0127CC28" w14:textId="7811ECA9" w:rsidR="001A087B" w:rsidRDefault="001A087B" w:rsidP="001A087B">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3A89DD" w14:textId="77777777" w:rsidR="00E151AA" w:rsidRDefault="00E151AA">
      <w:pPr>
        <w:rPr>
          <w:rFonts w:eastAsia="Microsoft YaHei UI"/>
          <w:lang w:val="en-US" w:eastAsia="zh-CN"/>
        </w:rPr>
      </w:pPr>
    </w:p>
    <w:p w14:paraId="483A89DE" w14:textId="038EA3FC" w:rsidR="00E151AA" w:rsidRDefault="00BF6927">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4C1379">
        <w:rPr>
          <w:b/>
          <w:bCs/>
          <w:lang w:val="en-US"/>
        </w:rPr>
        <w:t>e</w:t>
      </w:r>
      <w:r>
        <w:rPr>
          <w:b/>
          <w:bCs/>
          <w:lang w:val="en-US"/>
        </w:rPr>
        <w:t>s (as discussed in the previous question) would apply to BW3/PR3+PR1 U</w:t>
      </w:r>
      <w:r w:rsidR="004C1379">
        <w:rPr>
          <w:b/>
          <w:bCs/>
          <w:lang w:val="en-US"/>
        </w:rPr>
        <w:t>e</w:t>
      </w:r>
      <w:r>
        <w:rPr>
          <w:b/>
          <w:bCs/>
          <w:lang w:val="en-US"/>
        </w:rPr>
        <w:t>s only or also to PR1-only U</w:t>
      </w:r>
      <w:r w:rsidR="004C1379">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2E84C352"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079DF2C6" w:rsidR="00214ACE" w:rsidRDefault="00214ACE" w:rsidP="00214ACE">
            <w:pPr>
              <w:jc w:val="left"/>
              <w:rPr>
                <w:rFonts w:eastAsiaTheme="minorEastAsia"/>
                <w:lang w:val="en-US" w:eastAsia="zh-CN"/>
              </w:rPr>
            </w:pPr>
            <w:r>
              <w:rPr>
                <w:rFonts w:eastAsia="Malgun Gothic"/>
                <w:lang w:val="en-US" w:eastAsia="ko-KR"/>
              </w:rPr>
              <w:t>PR1-only eRedCap U</w:t>
            </w:r>
            <w:r w:rsidR="004C1379">
              <w:rPr>
                <w:rFonts w:eastAsia="Malgun Gothic"/>
                <w:lang w:val="en-US" w:eastAsia="ko-KR"/>
              </w:rPr>
              <w:t>e</w:t>
            </w:r>
            <w:r>
              <w:rPr>
                <w:rFonts w:eastAsia="Malgun Gothic"/>
                <w:lang w:val="en-US" w:eastAsia="ko-KR"/>
              </w:rPr>
              <w:t>s are different from BW3/PR3+PR1 eRedCap U</w:t>
            </w:r>
            <w:r w:rsidR="004C1379">
              <w:rPr>
                <w:rFonts w:eastAsia="Malgun Gothic"/>
                <w:lang w:val="en-US" w:eastAsia="ko-KR"/>
              </w:rPr>
              <w:t>e</w:t>
            </w:r>
            <w:r>
              <w:rPr>
                <w:rFonts w:eastAsia="Malgun Gothic"/>
                <w:lang w:val="en-US" w:eastAsia="ko-KR"/>
              </w:rPr>
              <w:t>s in terms of UE supported PDSCH/PUSCH bandwidth. We can discuss whether the same initial BWP can be applied to both PR1-only U</w:t>
            </w:r>
            <w:r w:rsidR="004C1379">
              <w:rPr>
                <w:rFonts w:eastAsia="Malgun Gothic"/>
                <w:lang w:val="en-US" w:eastAsia="ko-KR"/>
              </w:rPr>
              <w:t>e</w:t>
            </w:r>
            <w:r>
              <w:rPr>
                <w:rFonts w:eastAsia="Malgun Gothic"/>
                <w:lang w:val="en-US" w:eastAsia="ko-KR"/>
              </w:rPr>
              <w:t>s and the BW3/PR3+PR1 U</w:t>
            </w:r>
            <w:r w:rsidR="004C1379">
              <w:rPr>
                <w:rFonts w:eastAsia="Malgun Gothic"/>
                <w:lang w:val="en-US" w:eastAsia="ko-KR"/>
              </w:rPr>
              <w:t>e</w:t>
            </w:r>
            <w:r>
              <w:rPr>
                <w:rFonts w:eastAsia="Malgun Gothic"/>
                <w:lang w:val="en-US" w:eastAsia="ko-KR"/>
              </w:rPr>
              <w:t>s. It is thought that considering various possibilities openly will help the discussion.</w:t>
            </w:r>
          </w:p>
        </w:tc>
      </w:tr>
      <w:tr w:rsidR="001A087B" w14:paraId="53FE391E" w14:textId="77777777" w:rsidTr="00214ACE">
        <w:tc>
          <w:tcPr>
            <w:tcW w:w="1479" w:type="dxa"/>
            <w:tcBorders>
              <w:top w:val="single" w:sz="4" w:space="0" w:color="auto"/>
              <w:left w:val="single" w:sz="4" w:space="0" w:color="auto"/>
              <w:bottom w:val="single" w:sz="4" w:space="0" w:color="auto"/>
              <w:right w:val="single" w:sz="4" w:space="0" w:color="auto"/>
            </w:tcBorders>
          </w:tcPr>
          <w:p w14:paraId="38635F9B" w14:textId="3147BC29" w:rsidR="001A087B" w:rsidRDefault="001A087B" w:rsidP="001A087B">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75787B6" w14:textId="415DF606" w:rsidR="001A087B" w:rsidRDefault="001A087B" w:rsidP="001A087B">
            <w:pPr>
              <w:jc w:val="left"/>
              <w:rPr>
                <w:rFonts w:eastAsia="Malgun Gothic"/>
                <w:lang w:val="en-US" w:eastAsia="ko-KR"/>
              </w:rPr>
            </w:pPr>
            <w:r>
              <w:rPr>
                <w:rFonts w:eastAsia="Yu Mincho"/>
                <w:lang w:val="en-US" w:eastAsia="ja-JP"/>
              </w:rPr>
              <w:t xml:space="preserve">As per our understanding, </w:t>
            </w:r>
            <w:r w:rsidRPr="009F6F2B">
              <w:rPr>
                <w:lang w:val="en-US"/>
              </w:rPr>
              <w:t>BW3/PR3+PR1 U</w:t>
            </w:r>
            <w:r w:rsidR="004C1379" w:rsidRPr="009F6F2B">
              <w:rPr>
                <w:lang w:val="en-US"/>
              </w:rPr>
              <w:t>e</w:t>
            </w:r>
            <w:r w:rsidRPr="009F6F2B">
              <w:rPr>
                <w:lang w:val="en-US"/>
              </w:rPr>
              <w:t xml:space="preserve">s </w:t>
            </w:r>
            <w:r>
              <w:rPr>
                <w:lang w:val="en-US"/>
              </w:rPr>
              <w:t xml:space="preserve">and </w:t>
            </w:r>
            <w:r w:rsidRPr="009F6F2B">
              <w:rPr>
                <w:lang w:val="en-US"/>
              </w:rPr>
              <w:t>PR1-only U</w:t>
            </w:r>
            <w:r w:rsidR="004C1379" w:rsidRPr="009F6F2B">
              <w:rPr>
                <w:lang w:val="en-US"/>
              </w:rPr>
              <w:t>e</w:t>
            </w:r>
            <w:r w:rsidRPr="009F6F2B">
              <w:rPr>
                <w:lang w:val="en-US"/>
              </w:rPr>
              <w:t>s</w:t>
            </w:r>
            <w:r>
              <w:rPr>
                <w:lang w:val="en-US"/>
              </w:rPr>
              <w:t xml:space="preserve"> share the same initial access, then they share the same initial BWP. But we are open to discuss it further.</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A0B"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A0C" w14:textId="77777777" w:rsidR="00E151AA" w:rsidRDefault="00BF6927">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w:t>
            </w:r>
            <w:r>
              <w:rPr>
                <w:rFonts w:eastAsia="Yu Mincho"/>
                <w:lang w:val="en-US" w:eastAsia="ja-JP"/>
              </w:rPr>
              <w:lastRenderedPageBreak/>
              <w:t>processing timeline for HARQ-ACK transmission for the unicast PDSCH, otherwise, a UE should be implemented to proceed the unicast PDSCH first.</w:t>
            </w:r>
          </w:p>
        </w:tc>
      </w:tr>
      <w:tr w:rsidR="00E151AA" w14:paraId="483A8A15" w14:textId="77777777">
        <w:tc>
          <w:tcPr>
            <w:tcW w:w="1479" w:type="dxa"/>
          </w:tcPr>
          <w:p w14:paraId="483A8A0E" w14:textId="34DF3844"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83A8A11"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83A8A57"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37AD87A"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r>
              <w:rPr>
                <w:rFonts w:eastAsiaTheme="minorEastAsia"/>
                <w:lang w:val="en-US" w:eastAsia="zh-CN"/>
              </w:rPr>
              <w:t>Spreadtrum</w:t>
            </w:r>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14:paraId="483A8A8A" w14:textId="77777777">
        <w:tc>
          <w:tcPr>
            <w:tcW w:w="1479" w:type="dxa"/>
          </w:tcPr>
          <w:p w14:paraId="483A8A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A68" w14:textId="77777777"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83A8A69"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483A8A6A" w14:textId="77777777"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14:paraId="483A8A6B" w14:textId="77777777" w:rsidR="00E151AA" w:rsidRDefault="00BF6927">
            <w:pPr>
              <w:jc w:val="left"/>
              <w:rPr>
                <w:rFonts w:eastAsia="Yu Mincho"/>
                <w:lang w:val="en-US" w:eastAsia="ja-JP"/>
              </w:rPr>
            </w:pPr>
            <w:r>
              <w:rPr>
                <w:rFonts w:eastAsia="Yu Mincho"/>
                <w:lang w:val="en-US" w:eastAsia="ja-JP"/>
              </w:rPr>
              <w:t>The current spec (w/o change) for FR1 is interpreted as:</w:t>
            </w:r>
          </w:p>
          <w:p w14:paraId="483A8A6C" w14:textId="77777777" w:rsidR="00E151AA" w:rsidRDefault="00BF6927">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483A8A6D" w14:textId="77777777" w:rsidR="00E151AA" w:rsidRDefault="00BF6927">
            <w:pPr>
              <w:jc w:val="left"/>
              <w:rPr>
                <w:rFonts w:eastAsia="Yu Mincho"/>
                <w:lang w:val="en-US"/>
              </w:rPr>
            </w:pPr>
            <w:r>
              <w:rPr>
                <w:rFonts w:eastAsia="Yu Mincho"/>
                <w:lang w:val="en-US"/>
              </w:rPr>
              <w:lastRenderedPageBreak/>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83A8A6E" w14:textId="77777777" w:rsidR="00E151AA" w:rsidRDefault="00E151AA">
            <w:pPr>
              <w:jc w:val="left"/>
              <w:rPr>
                <w:rFonts w:eastAsia="Yu Mincho"/>
                <w:lang w:val="en-US"/>
              </w:rPr>
            </w:pPr>
          </w:p>
          <w:p w14:paraId="483A8A6F" w14:textId="77777777"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83A8A70"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2" w14:textId="77777777">
              <w:tc>
                <w:tcPr>
                  <w:tcW w:w="6117" w:type="dxa"/>
                </w:tcPr>
                <w:p w14:paraId="483A8A71" w14:textId="77777777" w:rsidR="00E151AA" w:rsidRDefault="00BF692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83A8A73" w14:textId="77777777"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83A8A74" w14:textId="77777777" w:rsidR="00E151AA" w:rsidRDefault="00BF6927">
            <w:pPr>
              <w:jc w:val="left"/>
              <w:rPr>
                <w:rFonts w:eastAsia="Yu Mincho"/>
                <w:lang w:val="en-US" w:eastAsia="ja-JP"/>
              </w:rPr>
            </w:pPr>
            <w:r>
              <w:rPr>
                <w:rFonts w:eastAsia="Yu Mincho"/>
                <w:lang w:val="en-US" w:eastAsia="ja-JP"/>
              </w:rPr>
              <w:t>So, our interpretation of the spec (w/o change) is:</w:t>
            </w:r>
          </w:p>
          <w:p w14:paraId="483A8A75" w14:textId="77777777" w:rsidR="00E151AA" w:rsidRDefault="00BF6927">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83A8A76" w14:textId="77777777"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83A8A77" w14:textId="77777777" w:rsidR="00E151AA" w:rsidRDefault="00E151AA">
            <w:pPr>
              <w:jc w:val="left"/>
              <w:rPr>
                <w:rFonts w:eastAsia="Yu Mincho"/>
                <w:lang w:val="en-US" w:eastAsia="ja-JP"/>
              </w:rPr>
            </w:pPr>
          </w:p>
          <w:p w14:paraId="483A8A78" w14:textId="77777777"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83A8A79"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B" w14:textId="77777777">
              <w:tc>
                <w:tcPr>
                  <w:tcW w:w="6117" w:type="dxa"/>
                </w:tcPr>
                <w:p w14:paraId="483A8A7A" w14:textId="77777777"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7C" w14:textId="77777777"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83A8A7D" w14:textId="77777777"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E151AA" w14:paraId="483A8A81" w14:textId="77777777">
              <w:tc>
                <w:tcPr>
                  <w:tcW w:w="2176" w:type="dxa"/>
                </w:tcPr>
                <w:p w14:paraId="483A8A7E" w14:textId="77777777" w:rsidR="00E151AA" w:rsidRDefault="00BF6927">
                  <w:pPr>
                    <w:jc w:val="left"/>
                    <w:rPr>
                      <w:rFonts w:eastAsia="Yu Mincho"/>
                      <w:lang w:eastAsia="ja-JP"/>
                    </w:rPr>
                  </w:pPr>
                  <w:r>
                    <w:rPr>
                      <w:rFonts w:eastAsia="Yu Mincho"/>
                      <w:lang w:eastAsia="ja-JP"/>
                    </w:rPr>
                    <w:t>unicast vs. P-RNTI triggered SI</w:t>
                  </w:r>
                </w:p>
              </w:tc>
              <w:tc>
                <w:tcPr>
                  <w:tcW w:w="2177" w:type="dxa"/>
                </w:tcPr>
                <w:p w14:paraId="483A8A7F" w14:textId="77777777" w:rsidR="00E151AA" w:rsidRDefault="00BF6927">
                  <w:pPr>
                    <w:jc w:val="left"/>
                    <w:rPr>
                      <w:rFonts w:eastAsia="Yu Mincho"/>
                      <w:lang w:eastAsia="ja-JP"/>
                    </w:rPr>
                  </w:pPr>
                  <w:r>
                    <w:rPr>
                      <w:rFonts w:eastAsia="Yu Mincho"/>
                      <w:lang w:eastAsia="ja-JP"/>
                    </w:rPr>
                    <w:t>unicast vs. autonomous SI acquisition</w:t>
                  </w:r>
                </w:p>
              </w:tc>
              <w:tc>
                <w:tcPr>
                  <w:tcW w:w="2177" w:type="dxa"/>
                </w:tcPr>
                <w:p w14:paraId="483A8A80" w14:textId="77777777" w:rsidR="00E151AA" w:rsidRDefault="00BF6927">
                  <w:pPr>
                    <w:jc w:val="left"/>
                    <w:rPr>
                      <w:rFonts w:eastAsia="Yu Mincho"/>
                      <w:lang w:eastAsia="ja-JP"/>
                    </w:rPr>
                  </w:pPr>
                  <w:r>
                    <w:rPr>
                      <w:rFonts w:eastAsia="Yu Mincho"/>
                      <w:lang w:eastAsia="ja-JP"/>
                    </w:rPr>
                    <w:t>unicast vs. RAR</w:t>
                  </w:r>
                </w:p>
              </w:tc>
            </w:tr>
            <w:tr w:rsidR="00E151AA" w14:paraId="483A8A88" w14:textId="77777777">
              <w:tc>
                <w:tcPr>
                  <w:tcW w:w="2176" w:type="dxa"/>
                </w:tcPr>
                <w:p w14:paraId="483A8A82" w14:textId="77777777"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83A8A83" w14:textId="77777777" w:rsidR="00E151AA" w:rsidRDefault="00BF6927">
                  <w:pPr>
                    <w:jc w:val="left"/>
                    <w:rPr>
                      <w:rFonts w:eastAsia="Yu Mincho"/>
                      <w:lang w:val="en-US" w:eastAsia="ja-JP"/>
                    </w:rPr>
                  </w:pPr>
                  <w:r>
                    <w:rPr>
                      <w:rFonts w:eastAsia="Yu Mincho"/>
                      <w:lang w:val="en-US" w:eastAsia="ja-JP"/>
                    </w:rPr>
                    <w:t>(Need spec change)</w:t>
                  </w:r>
                </w:p>
              </w:tc>
              <w:tc>
                <w:tcPr>
                  <w:tcW w:w="2177" w:type="dxa"/>
                </w:tcPr>
                <w:p w14:paraId="483A8A84" w14:textId="77777777" w:rsidR="00E151AA" w:rsidRDefault="00BF692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483A8A85" w14:textId="77777777" w:rsidR="00E151AA" w:rsidRDefault="00BF6927">
                  <w:pPr>
                    <w:jc w:val="left"/>
                    <w:rPr>
                      <w:rFonts w:eastAsia="Yu Mincho"/>
                      <w:lang w:val="en-US" w:eastAsia="ja-JP"/>
                    </w:rPr>
                  </w:pPr>
                  <w:r>
                    <w:rPr>
                      <w:rFonts w:eastAsia="Yu Mincho"/>
                      <w:lang w:val="en-US" w:eastAsia="ja-JP"/>
                    </w:rPr>
                    <w:lastRenderedPageBreak/>
                    <w:t>(Clarification is useful but keeping the current wording is also possible)</w:t>
                  </w:r>
                </w:p>
              </w:tc>
              <w:tc>
                <w:tcPr>
                  <w:tcW w:w="2177" w:type="dxa"/>
                </w:tcPr>
                <w:p w14:paraId="483A8A86" w14:textId="77777777" w:rsidR="00E151AA" w:rsidRDefault="00BF6927">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while the unicast decoding is not expected.</w:t>
                  </w:r>
                </w:p>
                <w:p w14:paraId="483A8A87" w14:textId="77777777" w:rsidR="00E151AA" w:rsidRDefault="00BF6927">
                  <w:pPr>
                    <w:jc w:val="left"/>
                    <w:rPr>
                      <w:rFonts w:eastAsia="Yu Mincho"/>
                      <w:lang w:val="en-US" w:eastAsia="ja-JP"/>
                    </w:rPr>
                  </w:pPr>
                  <w:r>
                    <w:rPr>
                      <w:rFonts w:eastAsia="Yu Mincho"/>
                      <w:lang w:val="en-US" w:eastAsia="ja-JP"/>
                    </w:rPr>
                    <w:t>(No spec change)</w:t>
                  </w:r>
                </w:p>
              </w:tc>
            </w:tr>
          </w:tbl>
          <w:p w14:paraId="483A8A89" w14:textId="77777777" w:rsidR="00E151AA" w:rsidRDefault="00E151AA">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ListParagraph"/>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ListParagraph"/>
              <w:ind w:left="360"/>
              <w:jc w:val="left"/>
              <w:rPr>
                <w:rFonts w:eastAsiaTheme="minorEastAsia"/>
                <w:lang w:val="en-US" w:eastAsia="zh-CN"/>
              </w:rPr>
            </w:pPr>
          </w:p>
          <w:p w14:paraId="483A8A95" w14:textId="77777777" w:rsidR="00E151AA" w:rsidRDefault="00BF6927">
            <w:pPr>
              <w:pStyle w:val="ListParagraph"/>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lastRenderedPageBreak/>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4ACFC7B7" w:rsidR="00E151AA" w:rsidRPr="004C1379" w:rsidRDefault="00BF6927" w:rsidP="004C1379">
            <w:pPr>
              <w:pStyle w:val="ListParagraph"/>
              <w:numPr>
                <w:ilvl w:val="0"/>
                <w:numId w:val="54"/>
              </w:numPr>
              <w:jc w:val="left"/>
              <w:rPr>
                <w:rFonts w:eastAsiaTheme="minorEastAsia"/>
                <w:lang w:val="en-US" w:eastAsia="zh-CN"/>
              </w:rPr>
            </w:pPr>
            <w:r w:rsidRPr="004C1379">
              <w:rPr>
                <w:rFonts w:eastAsiaTheme="minorEastAsia"/>
                <w:lang w:val="en-US" w:eastAsia="zh-CN"/>
              </w:rPr>
              <w:t>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19118E39" w:rsidR="00E151AA" w:rsidRDefault="00BF692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w:t>
            </w:r>
            <w:r w:rsidR="004C1379">
              <w:rPr>
                <w:rFonts w:eastAsiaTheme="minorEastAsia"/>
                <w:lang w:val="en-US" w:eastAsia="zh-CN"/>
              </w:rPr>
              <w:t>e</w:t>
            </w:r>
            <w:r>
              <w:rPr>
                <w:rFonts w:eastAsiaTheme="minorEastAsia"/>
                <w:lang w:val="en-US" w:eastAsia="zh-CN"/>
              </w:rPr>
              <w:t>s.</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598DE6" w14:textId="77777777" w:rsidR="006D6876" w:rsidRDefault="006D6876" w:rsidP="006D6876">
            <w:pPr>
              <w:jc w:val="left"/>
              <w:rPr>
                <w:rFonts w:eastAsiaTheme="minorEastAsia"/>
                <w:lang w:val="en-US" w:eastAsia="zh-CN"/>
              </w:rPr>
            </w:pPr>
            <w:r>
              <w:rPr>
                <w:rFonts w:eastAsiaTheme="minorEastAsia"/>
                <w:lang w:val="en-US" w:eastAsia="zh-CN"/>
              </w:rPr>
              <w:lastRenderedPageBreak/>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p w14:paraId="76B51F04" w14:textId="77777777" w:rsidR="006D6876" w:rsidRDefault="006D6876" w:rsidP="006D6876">
            <w:pPr>
              <w:jc w:val="left"/>
              <w:rPr>
                <w:rFonts w:eastAsiaTheme="minorEastAsia"/>
                <w:lang w:val="en-US" w:eastAsia="zh-CN"/>
              </w:rPr>
            </w:pPr>
          </w:p>
        </w:tc>
      </w:tr>
      <w:tr w:rsidR="00CF171D" w14:paraId="3F0B013C" w14:textId="77777777" w:rsidTr="00954F0A">
        <w:tc>
          <w:tcPr>
            <w:tcW w:w="1479" w:type="dxa"/>
          </w:tcPr>
          <w:p w14:paraId="1498BDA0" w14:textId="2650584A" w:rsidR="00CF171D" w:rsidRDefault="00741112" w:rsidP="00CF171D">
            <w:pPr>
              <w:jc w:val="left"/>
              <w:rPr>
                <w:rFonts w:eastAsiaTheme="minorEastAsia"/>
                <w:lang w:val="en-US" w:eastAsia="zh-CN"/>
              </w:rPr>
            </w:pPr>
            <w:r>
              <w:rPr>
                <w:rFonts w:eastAsiaTheme="minorEastAsia"/>
                <w:lang w:val="en-US" w:eastAsia="zh-CN"/>
              </w:rPr>
              <w:lastRenderedPageBreak/>
              <w:t>SONY</w:t>
            </w:r>
          </w:p>
        </w:tc>
        <w:tc>
          <w:tcPr>
            <w:tcW w:w="1372" w:type="dxa"/>
          </w:tcPr>
          <w:p w14:paraId="42AF64B0" w14:textId="3A12C72E" w:rsidR="00CF171D" w:rsidRDefault="00CF171D" w:rsidP="00CF171D">
            <w:pPr>
              <w:tabs>
                <w:tab w:val="left" w:pos="551"/>
              </w:tabs>
              <w:jc w:val="left"/>
              <w:rPr>
                <w:rFonts w:eastAsiaTheme="minorEastAsia"/>
                <w:lang w:val="en-US" w:eastAsia="zh-CN"/>
              </w:rPr>
            </w:pPr>
            <w:r>
              <w:rPr>
                <w:rFonts w:eastAsiaTheme="minorEastAsia"/>
                <w:lang w:val="en-US" w:eastAsia="zh-CN"/>
              </w:rPr>
              <w:t>Y</w:t>
            </w:r>
          </w:p>
        </w:tc>
        <w:tc>
          <w:tcPr>
            <w:tcW w:w="6780" w:type="dxa"/>
          </w:tcPr>
          <w:p w14:paraId="5DB68B4D" w14:textId="7D6FEFFF" w:rsidR="00CF171D" w:rsidRDefault="00CF171D" w:rsidP="00CF171D">
            <w:pPr>
              <w:jc w:val="left"/>
              <w:rPr>
                <w:rFonts w:eastAsiaTheme="minorEastAsia"/>
                <w:lang w:val="en-US" w:eastAsia="zh-CN"/>
              </w:rPr>
            </w:pPr>
            <w:r>
              <w:rPr>
                <w:rFonts w:eastAsiaTheme="minorEastAsia"/>
                <w:lang w:val="en-US"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1A087B" w14:paraId="668E9493" w14:textId="77777777" w:rsidTr="00954F0A">
        <w:tc>
          <w:tcPr>
            <w:tcW w:w="1479" w:type="dxa"/>
          </w:tcPr>
          <w:p w14:paraId="1423DB6B" w14:textId="5A26417B"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A56007" w14:textId="08AAFF9A"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31C6A59" w14:textId="77777777" w:rsidR="001A087B" w:rsidRDefault="001A087B" w:rsidP="001A087B">
            <w:pPr>
              <w:jc w:val="left"/>
              <w:rPr>
                <w:rFonts w:eastAsia="Yu Mincho"/>
                <w:lang w:val="en-US" w:eastAsia="ja-JP"/>
              </w:rPr>
            </w:pPr>
            <w:r>
              <w:rPr>
                <w:rFonts w:eastAsia="Yu Mincho"/>
                <w:lang w:val="en-US" w:eastAsia="ja-JP"/>
              </w:rPr>
              <w:t>We still don’t see the need for any specification change.</w:t>
            </w:r>
          </w:p>
          <w:p w14:paraId="1428A30A" w14:textId="305B9836" w:rsidR="001A087B" w:rsidRDefault="001A087B" w:rsidP="001A087B">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w:t>
            </w:r>
            <w:r w:rsidR="004C1379">
              <w:rPr>
                <w:rFonts w:eastAsia="Yu Mincho"/>
                <w:lang w:val="en-US" w:eastAsia="ja-JP"/>
              </w:rPr>
              <w:t>e</w:t>
            </w:r>
            <w:r>
              <w:rPr>
                <w:rFonts w:eastAsia="Yu Mincho"/>
                <w:lang w:val="en-US" w:eastAsia="ja-JP"/>
              </w:rPr>
              <w:t>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1A087B" w14:paraId="7C975F81" w14:textId="77777777" w:rsidTr="00C908B4">
              <w:tc>
                <w:tcPr>
                  <w:tcW w:w="6554" w:type="dxa"/>
                </w:tcPr>
                <w:p w14:paraId="76036DC7" w14:textId="77777777" w:rsidR="001A087B" w:rsidRPr="00724AF4" w:rsidRDefault="001A087B" w:rsidP="001A087B">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637CD93" w14:textId="77777777" w:rsidR="001A087B" w:rsidRDefault="001A087B" w:rsidP="001A087B">
            <w:pPr>
              <w:jc w:val="left"/>
              <w:rPr>
                <w:rFonts w:eastAsia="Yu Mincho"/>
                <w:lang w:val="en-US" w:eastAsia="ja-JP"/>
              </w:rPr>
            </w:pPr>
          </w:p>
          <w:p w14:paraId="6961C34F" w14:textId="35D66807" w:rsidR="001A087B" w:rsidRDefault="001A087B" w:rsidP="001A087B">
            <w:pPr>
              <w:jc w:val="left"/>
              <w:rPr>
                <w:rFonts w:eastAsiaTheme="minorEastAsia"/>
                <w:lang w:val="en-US" w:eastAsia="zh-CN"/>
              </w:rPr>
            </w:pPr>
            <w:r>
              <w:rPr>
                <w:rFonts w:eastAsia="Yu Mincho"/>
                <w:lang w:val="en-US" w:eastAsia="ja-JP"/>
              </w:rPr>
              <w:t>Again, there is no timeline requirement on SI acquisition, it is up to UE implementation even if the total number of PRBs for overlapped unicast PDSCH and PDSCH with SIB1/OSI exceeds 5MHz.</w:t>
            </w: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0C0CC5E7" w:rsidR="00E151AA" w:rsidRDefault="00BF6927">
            <w:pPr>
              <w:spacing w:after="0" w:line="240" w:lineRule="auto"/>
              <w:jc w:val="left"/>
              <w:rPr>
                <w:szCs w:val="22"/>
                <w:lang w:val="en-US"/>
              </w:rPr>
            </w:pPr>
            <w:r>
              <w:rPr>
                <w:szCs w:val="22"/>
                <w:lang w:val="en-US"/>
              </w:rPr>
              <w:t>For UE BB complexity reduction, broadcast of separate SIB1/OSI (PDSCH) to Rel-18 RedCap U</w:t>
            </w:r>
            <w:r w:rsidR="004C1379">
              <w:rPr>
                <w:szCs w:val="22"/>
                <w:lang w:val="en-US"/>
              </w:rPr>
              <w:t>e</w:t>
            </w:r>
            <w:r>
              <w:rPr>
                <w:szCs w:val="22"/>
                <w:lang w:val="en-US"/>
              </w:rPr>
              <w:t>s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6317285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w:t>
            </w:r>
            <w:r w:rsidR="004C1379">
              <w:rPr>
                <w:szCs w:val="22"/>
                <w:lang w:val="en-US"/>
              </w:rPr>
              <w:t>e</w:t>
            </w:r>
            <w:r>
              <w:rPr>
                <w:szCs w:val="22"/>
                <w:lang w:val="en-US"/>
              </w:rPr>
              <w:t>s,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483A8AD9"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3A8B0D"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r w:rsidR="001A087B" w14:paraId="74B65001" w14:textId="77777777">
        <w:tc>
          <w:tcPr>
            <w:tcW w:w="1479" w:type="dxa"/>
          </w:tcPr>
          <w:p w14:paraId="4D009915" w14:textId="25C72963" w:rsidR="001A087B" w:rsidRPr="001A087B" w:rsidRDefault="001A087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FD8915" w14:textId="648B81D8" w:rsidR="001A087B" w:rsidRPr="001A087B" w:rsidRDefault="001A087B">
            <w:pPr>
              <w:tabs>
                <w:tab w:val="left" w:pos="551"/>
              </w:tabs>
              <w:jc w:val="left"/>
              <w:rPr>
                <w:rFonts w:eastAsia="Yu Mincho"/>
                <w:lang w:val="en-US" w:eastAsia="ja-JP"/>
              </w:rPr>
            </w:pPr>
            <w:r>
              <w:rPr>
                <w:rFonts w:eastAsia="Yu Mincho" w:hint="eastAsia"/>
                <w:lang w:val="en-US" w:eastAsia="ja-JP"/>
              </w:rPr>
              <w:t>Y</w:t>
            </w:r>
          </w:p>
        </w:tc>
        <w:tc>
          <w:tcPr>
            <w:tcW w:w="6780" w:type="dxa"/>
          </w:tcPr>
          <w:p w14:paraId="5B80BBED" w14:textId="77777777" w:rsidR="001A087B" w:rsidRDefault="001A087B">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lastRenderedPageBreak/>
        <w:t>Contribution [31] proposes to await further RAN2 progress on additional early indication in Msg3/MsgA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ListParagraph"/>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3A8B28"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2E"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2F" w14:textId="77777777"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0B43AB31"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83A8B6E"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lastRenderedPageBreak/>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78"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B79" w14:textId="77777777"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4B568F00"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pt;height:91.8pt" o:ole="">
                  <v:imagedata r:id="rId17" o:title=""/>
                </v:shape>
                <o:OLEObject Type="Embed" ProgID="Visio.Drawing.15" ShapeID="_x0000_i1025" DrawAspect="Content" ObjectID="_1743419230"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lastRenderedPageBreak/>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A4"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19B08216"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C9"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CA"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14:paraId="483A8BCE" w14:textId="77777777"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3A8BD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D3" w14:textId="77777777"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30pt;height:91.8pt" o:ole="">
                  <v:imagedata r:id="rId17" o:title=""/>
                </v:shape>
                <o:OLEObject Type="Embed" ProgID="Visio.Drawing.15" ShapeID="_x0000_i1026" DrawAspect="Content" ObjectID="_1743419231"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The conclusion proposed by Spreadtrum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lastRenderedPageBreak/>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08419E3B" w:rsidR="00214ACE" w:rsidRDefault="009F1F99" w:rsidP="008B759B">
            <w:pPr>
              <w:jc w:val="left"/>
              <w:rPr>
                <w:rFonts w:eastAsia="Yu Mincho"/>
                <w:lang w:val="en-US" w:eastAsia="ja-JP"/>
              </w:rPr>
            </w:pPr>
            <w:r>
              <w:rPr>
                <w:rFonts w:eastAsia="Malgun Gothic"/>
                <w:lang w:val="en-US" w:eastAsia="ko-KR"/>
              </w:rPr>
              <w:t xml:space="preserve">Rel-18 </w:t>
            </w:r>
            <w:r w:rsidR="00214ACE">
              <w:rPr>
                <w:rFonts w:eastAsia="Malgun Gothic"/>
                <w:lang w:val="en-US" w:eastAsia="ko-KR"/>
              </w:rPr>
              <w:t>eRedCap U</w:t>
            </w:r>
            <w:r w:rsidR="004C1379">
              <w:rPr>
                <w:rFonts w:eastAsia="Malgun Gothic"/>
                <w:lang w:val="en-US" w:eastAsia="ko-KR"/>
              </w:rPr>
              <w:t>e</w:t>
            </w:r>
            <w:r w:rsidR="00214ACE">
              <w:rPr>
                <w:rFonts w:eastAsia="Malgun Gothic"/>
                <w:lang w:val="en-US" w:eastAsia="ko-KR"/>
              </w:rPr>
              <w:t>s should be treated in the same as for the legacy U</w:t>
            </w:r>
            <w:r w:rsidR="004C1379">
              <w:rPr>
                <w:rFonts w:eastAsia="Malgun Gothic"/>
                <w:lang w:val="en-US" w:eastAsia="ko-KR"/>
              </w:rPr>
              <w:t>e</w:t>
            </w:r>
            <w:r w:rsidR="00214ACE">
              <w:rPr>
                <w:rFonts w:eastAsia="Malgun Gothic"/>
                <w:lang w:val="en-US" w:eastAsia="ko-KR"/>
              </w:rPr>
              <w:t xml:space="preserve">s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Yu Mincho"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Yu Mincho"/>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RAN2 and the related LS can be sent if necessary. </w:t>
            </w:r>
          </w:p>
        </w:tc>
      </w:tr>
      <w:tr w:rsidR="001A087B" w14:paraId="20E126F1" w14:textId="77777777" w:rsidTr="00954F0A">
        <w:tc>
          <w:tcPr>
            <w:tcW w:w="1479" w:type="dxa"/>
          </w:tcPr>
          <w:p w14:paraId="76B3E6C6" w14:textId="5BAD020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921DA" w14:textId="1734EA98"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188755" w14:textId="77777777" w:rsidR="001A087B" w:rsidRDefault="001A087B" w:rsidP="001A087B">
            <w:pPr>
              <w:jc w:val="left"/>
              <w:rPr>
                <w:rFonts w:eastAsia="Yu Mincho"/>
                <w:lang w:val="en-US" w:eastAsia="ja-JP"/>
              </w:rPr>
            </w:pPr>
            <w:r>
              <w:rPr>
                <w:rFonts w:eastAsia="Yu Mincho"/>
                <w:lang w:val="en-US" w:eastAsia="ja-JP"/>
              </w:rPr>
              <w:t>We still don’t see the need for specifying a new UE behavior.</w:t>
            </w:r>
          </w:p>
          <w:p w14:paraId="6984A5FF" w14:textId="71B5C2D1" w:rsidR="001A087B" w:rsidRDefault="001A087B" w:rsidP="001A087B">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w:t>
            </w:r>
            <w:r w:rsidR="004C1379">
              <w:rPr>
                <w:rFonts w:eastAsia="Yu Mincho"/>
                <w:lang w:val="en-US" w:eastAsia="ja-JP"/>
              </w:rPr>
              <w:t>e</w:t>
            </w:r>
            <w:r>
              <w:rPr>
                <w:rFonts w:eastAsia="Yu Mincho"/>
                <w:lang w:val="en-US" w:eastAsia="ja-JP"/>
              </w:rPr>
              <w:t>s. Thus, we don’t see the additional rule even for this case.</w:t>
            </w:r>
          </w:p>
        </w:tc>
      </w:tr>
      <w:tr w:rsidR="004C1379" w14:paraId="773EE5F0" w14:textId="77777777" w:rsidTr="00954F0A">
        <w:tc>
          <w:tcPr>
            <w:tcW w:w="1479" w:type="dxa"/>
          </w:tcPr>
          <w:p w14:paraId="357C7064" w14:textId="6ADFC057"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01F08E30" w14:textId="24E2CA7C" w:rsidR="004C1379" w:rsidRDefault="004C1379" w:rsidP="001A087B">
            <w:pPr>
              <w:tabs>
                <w:tab w:val="left" w:pos="551"/>
              </w:tabs>
              <w:jc w:val="left"/>
              <w:rPr>
                <w:rFonts w:eastAsia="Yu Mincho"/>
                <w:lang w:val="en-US" w:eastAsia="ja-JP"/>
              </w:rPr>
            </w:pPr>
            <w:r>
              <w:rPr>
                <w:rFonts w:eastAsia="Yu Mincho"/>
                <w:lang w:val="en-US" w:eastAsia="ja-JP"/>
              </w:rPr>
              <w:t>N</w:t>
            </w:r>
          </w:p>
        </w:tc>
        <w:tc>
          <w:tcPr>
            <w:tcW w:w="6780" w:type="dxa"/>
          </w:tcPr>
          <w:p w14:paraId="048B8376" w14:textId="37DD1322" w:rsidR="004C1379" w:rsidRDefault="004C1379" w:rsidP="001A087B">
            <w:pPr>
              <w:jc w:val="left"/>
              <w:rPr>
                <w:rFonts w:eastAsia="Yu Mincho"/>
                <w:lang w:val="en-US" w:eastAsia="ja-JP"/>
              </w:rPr>
            </w:pPr>
            <w:r>
              <w:rPr>
                <w:rFonts w:eastAsia="Malgun Gothic"/>
                <w:lang w:val="en-US" w:eastAsia="ko-KR"/>
              </w:rPr>
              <w:t>We have similar view with NEC (and others)</w:t>
            </w:r>
          </w:p>
        </w:tc>
      </w:tr>
      <w:tr w:rsidR="00030F01" w14:paraId="0764D544" w14:textId="77777777" w:rsidTr="00030F01">
        <w:tc>
          <w:tcPr>
            <w:tcW w:w="1479" w:type="dxa"/>
          </w:tcPr>
          <w:p w14:paraId="1226088C" w14:textId="77777777" w:rsidR="00030F01" w:rsidRPr="001132E8" w:rsidRDefault="00030F01" w:rsidP="00C7200A">
            <w:pPr>
              <w:jc w:val="left"/>
              <w:rPr>
                <w:rFonts w:eastAsia="Yu Mincho"/>
                <w:lang w:eastAsia="ja-JP"/>
              </w:rPr>
            </w:pPr>
            <w:r>
              <w:rPr>
                <w:rFonts w:eastAsia="Yu Mincho"/>
                <w:lang w:eastAsia="ja-JP"/>
              </w:rPr>
              <w:t>Intel2</w:t>
            </w:r>
          </w:p>
        </w:tc>
        <w:tc>
          <w:tcPr>
            <w:tcW w:w="1372" w:type="dxa"/>
          </w:tcPr>
          <w:p w14:paraId="58228BFE" w14:textId="77777777" w:rsidR="00030F01" w:rsidRDefault="00030F01" w:rsidP="00C7200A">
            <w:pPr>
              <w:tabs>
                <w:tab w:val="left" w:pos="551"/>
              </w:tabs>
              <w:jc w:val="left"/>
              <w:rPr>
                <w:rFonts w:eastAsia="Yu Mincho"/>
                <w:lang w:val="en-US" w:eastAsia="ja-JP"/>
              </w:rPr>
            </w:pPr>
            <w:r>
              <w:rPr>
                <w:rFonts w:eastAsia="Yu Mincho"/>
                <w:lang w:val="en-US" w:eastAsia="ja-JP"/>
              </w:rPr>
              <w:t>Y</w:t>
            </w:r>
          </w:p>
        </w:tc>
        <w:tc>
          <w:tcPr>
            <w:tcW w:w="6780" w:type="dxa"/>
          </w:tcPr>
          <w:p w14:paraId="406184C3" w14:textId="77777777" w:rsidR="00030F01" w:rsidRDefault="00030F01" w:rsidP="00C7200A">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w:t>
            </w:r>
            <w:r w:rsidRPr="001132E8">
              <w:rPr>
                <w:rFonts w:eastAsia="Yu Mincho"/>
                <w:lang w:val="en-US" w:eastAsia="ja-JP"/>
              </w:rPr>
              <w:t>contention resolution as not successful</w:t>
            </w:r>
            <w:r>
              <w:rPr>
                <w:rFonts w:eastAsia="Yu Mincho"/>
                <w:lang w:val="en-US" w:eastAsia="ja-JP"/>
              </w:rPr>
              <w:t xml:space="preserve">. We are fine to send LS to RAN2 for potential changes in TS 38.321 if RAN1 spec change is not desired. </w:t>
            </w:r>
          </w:p>
          <w:p w14:paraId="782EFF7C" w14:textId="77777777" w:rsidR="00030F01" w:rsidRDefault="00030F01" w:rsidP="00C7200A">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30F01" w14:paraId="72198C22" w14:textId="77777777" w:rsidTr="00C7200A">
              <w:tc>
                <w:tcPr>
                  <w:tcW w:w="6554" w:type="dxa"/>
                </w:tcPr>
                <w:p w14:paraId="3E0C1F4C" w14:textId="77777777" w:rsidR="00030F01" w:rsidRDefault="00030F01" w:rsidP="00C7200A">
                  <w:pPr>
                    <w:jc w:val="left"/>
                    <w:rPr>
                      <w:rFonts w:eastAsia="Yu Mincho"/>
                      <w:lang w:val="en-US" w:eastAsia="ja-JP"/>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w:t>
                  </w:r>
                  <w:r>
                    <w:lastRenderedPageBreak/>
                    <w:t>identify the RAPID associated with the PRACH transmission from the UE, the higher layers can indicate to the physical layer to transmit a PRACH.</w:t>
                  </w:r>
                </w:p>
              </w:tc>
            </w:tr>
          </w:tbl>
          <w:p w14:paraId="3F9971C1" w14:textId="77777777" w:rsidR="00030F01" w:rsidRDefault="00030F01" w:rsidP="00030F01">
            <w:pPr>
              <w:spacing w:after="0" w:line="240" w:lineRule="auto"/>
              <w:jc w:val="left"/>
              <w:rPr>
                <w:rFonts w:eastAsia="Yu Mincho"/>
                <w:lang w:val="en-US" w:eastAsia="ja-JP"/>
              </w:rPr>
            </w:pPr>
          </w:p>
          <w:p w14:paraId="5921F946" w14:textId="5CD056A9" w:rsidR="00030F01" w:rsidRDefault="00030F01" w:rsidP="00C7200A">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bl>
    <w:p w14:paraId="483A8BF8" w14:textId="77777777" w:rsidR="00E151AA" w:rsidRPr="00954F0A" w:rsidRDefault="00E151AA">
      <w:pPr>
        <w:rPr>
          <w:rFonts w:eastAsia="Microsoft YaHei UI"/>
          <w:lang w:val="en-US" w:eastAsia="zh-CN"/>
        </w:rPr>
      </w:pPr>
    </w:p>
    <w:p w14:paraId="483A8BF9" w14:textId="189675AF" w:rsidR="00E151AA" w:rsidRPr="004C1379" w:rsidRDefault="00BF6927" w:rsidP="004C1379">
      <w:pPr>
        <w:pStyle w:val="ListParagraph"/>
        <w:keepNext/>
        <w:keepLines/>
        <w:numPr>
          <w:ilvl w:val="1"/>
          <w:numId w:val="55"/>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83A8C00" w14:textId="77777777"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14F4106"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4C1379">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087E8974" w:rsidR="00E151AA" w:rsidRPr="004C1379" w:rsidRDefault="00BF6927" w:rsidP="004C1379">
      <w:pPr>
        <w:pStyle w:val="ListParagraph"/>
        <w:keepNext/>
        <w:keepLines/>
        <w:numPr>
          <w:ilvl w:val="1"/>
          <w:numId w:val="56"/>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6C3CE70D"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4C1379">
        <w:rPr>
          <w:rFonts w:eastAsia="Microsoft YaHei UI"/>
          <w:sz w:val="20"/>
          <w:szCs w:val="22"/>
          <w:lang w:val="en-US" w:eastAsia="zh-CN"/>
        </w:rPr>
        <w:t>e</w:t>
      </w:r>
      <w:r>
        <w:rPr>
          <w:rFonts w:eastAsia="Microsoft YaHei UI"/>
          <w:sz w:val="20"/>
          <w:szCs w:val="22"/>
          <w:lang w:val="en-US" w:eastAsia="zh-CN"/>
        </w:rPr>
        <w:t>s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Should the MsgB PDSCH bandwidth be limited in the same way as for Msg2 or Msg4?</w:t>
      </w:r>
    </w:p>
    <w:p w14:paraId="483A8C1C" w14:textId="77777777" w:rsidR="00E151AA" w:rsidRDefault="00BF6927">
      <w:pPr>
        <w:pStyle w:val="ListParagraph"/>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ListParagraph"/>
        <w:numPr>
          <w:ilvl w:val="0"/>
          <w:numId w:val="45"/>
        </w:numPr>
        <w:jc w:val="left"/>
        <w:rPr>
          <w:b/>
          <w:bCs/>
          <w:sz w:val="20"/>
          <w:szCs w:val="22"/>
          <w:lang w:val="en-US"/>
        </w:rPr>
      </w:pPr>
      <w:r>
        <w:rPr>
          <w:b/>
          <w:bCs/>
          <w:sz w:val="20"/>
          <w:szCs w:val="22"/>
          <w:lang w:val="en-US"/>
        </w:rPr>
        <w:t>Option 2: Yes, limit the MsgB PDSCH bandwidth in the same way as for Msg2 PDSCH.</w:t>
      </w:r>
    </w:p>
    <w:p w14:paraId="483A8C1E" w14:textId="77777777" w:rsidR="00E151AA" w:rsidRDefault="00BF6927">
      <w:pPr>
        <w:pStyle w:val="ListParagraph"/>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0431D29" w:rsidR="00E151AA" w:rsidRDefault="00BF6927">
            <w:pPr>
              <w:jc w:val="left"/>
              <w:rPr>
                <w:rFonts w:eastAsiaTheme="minorEastAsia"/>
                <w:lang w:val="en-US" w:eastAsia="zh-CN"/>
              </w:rPr>
            </w:pPr>
            <w:r>
              <w:rPr>
                <w:rFonts w:eastAsia="Microsoft YaHei UI"/>
                <w:szCs w:val="22"/>
                <w:lang w:val="en-US" w:eastAsia="zh-CN"/>
              </w:rPr>
              <w:t>MsgB can multiplex messages to more than one U</w:t>
            </w:r>
            <w:r w:rsidR="004C1379">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1836F987"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4C1379">
              <w:rPr>
                <w:rFonts w:eastAsiaTheme="minorEastAsia"/>
                <w:lang w:val="en-US" w:eastAsia="zh-CN"/>
              </w:rPr>
              <w:t>e</w:t>
            </w:r>
            <w:r>
              <w:rPr>
                <w:rFonts w:eastAsiaTheme="minorEastAsia" w:hint="eastAsia"/>
                <w:lang w:val="en-US" w:eastAsia="zh-CN"/>
              </w:rPr>
              <w:t>s.</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151AA" w14:paraId="483A8C37" w14:textId="77777777">
        <w:tc>
          <w:tcPr>
            <w:tcW w:w="1479" w:type="dxa"/>
          </w:tcPr>
          <w:p w14:paraId="483A8C34" w14:textId="3B04C47F"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4679E231" w:rsidR="008B759B" w:rsidRDefault="008B759B" w:rsidP="008B759B">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w:t>
            </w:r>
            <w:r w:rsidR="004C1379">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1A087B" w14:paraId="090DD215" w14:textId="77777777" w:rsidTr="007E4C95">
        <w:tc>
          <w:tcPr>
            <w:tcW w:w="1479" w:type="dxa"/>
            <w:tcBorders>
              <w:top w:val="single" w:sz="4" w:space="0" w:color="auto"/>
              <w:left w:val="single" w:sz="4" w:space="0" w:color="auto"/>
              <w:bottom w:val="single" w:sz="4" w:space="0" w:color="auto"/>
              <w:right w:val="single" w:sz="4" w:space="0" w:color="auto"/>
            </w:tcBorders>
          </w:tcPr>
          <w:p w14:paraId="2F36C4B8" w14:textId="6F0421B8"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63258A34" w14:textId="0C8E7F57" w:rsidR="001A087B" w:rsidRDefault="001A087B" w:rsidP="001A087B">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233D20C" w14:textId="51B7EADF" w:rsidR="001A087B" w:rsidRDefault="001A087B" w:rsidP="001A087B">
            <w:pPr>
              <w:jc w:val="left"/>
              <w:rPr>
                <w:rFonts w:eastAsiaTheme="minorEastAsia"/>
                <w:lang w:val="en-US" w:eastAsia="zh-CN"/>
              </w:rPr>
            </w:pPr>
            <w:r>
              <w:rPr>
                <w:rFonts w:eastAsia="Yu Mincho"/>
                <w:lang w:val="en-US" w:eastAsia="ja-JP"/>
              </w:rPr>
              <w:t>We tend to agree with Qualcomm.</w:t>
            </w:r>
          </w:p>
        </w:tc>
      </w:tr>
    </w:tbl>
    <w:p w14:paraId="483A8C40" w14:textId="77777777" w:rsidR="00E151AA" w:rsidRDefault="00E151AA">
      <w:pPr>
        <w:tabs>
          <w:tab w:val="left" w:pos="1545"/>
        </w:tabs>
        <w:rPr>
          <w:rFonts w:eastAsia="Microsoft YaHei UI"/>
          <w:lang w:val="en-US" w:eastAsia="zh-CN"/>
        </w:rPr>
      </w:pPr>
    </w:p>
    <w:p w14:paraId="483A8C41" w14:textId="4CE75F0C" w:rsidR="00E151AA" w:rsidRPr="004C1379" w:rsidRDefault="00BF6927" w:rsidP="004C1379">
      <w:pPr>
        <w:pStyle w:val="ListParagraph"/>
        <w:keepNext/>
        <w:keepLines/>
        <w:numPr>
          <w:ilvl w:val="1"/>
          <w:numId w:val="57"/>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Heading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83A8C96"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C9C"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C9D" w14:textId="77777777" w:rsidR="00E151AA" w:rsidRDefault="00BF692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483A8CDB" w14:textId="23B3A33F"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regardless of what optional capabilities (e.g., MIMO) it might support.</w:t>
            </w:r>
          </w:p>
          <w:p w14:paraId="483A8CDC" w14:textId="1CB80098"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w:t>
            </w:r>
            <w:r w:rsidR="004C1379">
              <w:rPr>
                <w:rFonts w:eastAsia="Malgun Gothic"/>
                <w:b/>
                <w:bCs/>
                <w:sz w:val="20"/>
                <w:szCs w:val="22"/>
                <w:lang w:val="en-US" w:eastAsia="ko-KR"/>
              </w:rPr>
              <w:t>e</w:t>
            </w:r>
            <w:r>
              <w:rPr>
                <w:rFonts w:eastAsia="Malgun Gothic"/>
                <w:b/>
                <w:bCs/>
                <w:sz w:val="20"/>
                <w:szCs w:val="22"/>
                <w:lang w:val="en-US" w:eastAsia="ko-KR"/>
              </w:rPr>
              <w:t>s” and “PR1-only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but Rel-18 eRedCap U</w:t>
            </w:r>
            <w:r w:rsidR="004C1379">
              <w:rPr>
                <w:rFonts w:eastAsia="Malgun Gothic"/>
                <w:b/>
                <w:bCs/>
                <w:sz w:val="20"/>
                <w:szCs w:val="22"/>
                <w:lang w:val="en-US" w:eastAsia="ko-KR"/>
              </w:rPr>
              <w:t>e</w:t>
            </w:r>
            <w:r>
              <w:rPr>
                <w:rFonts w:eastAsia="Malgun Gothic"/>
                <w:b/>
                <w:bCs/>
                <w:sz w:val="20"/>
                <w:szCs w:val="22"/>
                <w:lang w:val="en-US" w:eastAsia="ko-KR"/>
              </w:rPr>
              <w:t>s that support optional capabilities (e.g., MIMO) might support higher peak rates.</w:t>
            </w:r>
          </w:p>
          <w:p w14:paraId="483A8CDD" w14:textId="7777777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83A8CE6" w14:textId="77777777" w:rsidR="00E151AA" w:rsidRDefault="00BF6927">
            <w:pPr>
              <w:pStyle w:val="ListParagraph"/>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83A8CE7"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83A8CE9"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217EDAB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Yu Mincho"/>
                <w:lang w:val="en-US" w:eastAsia="ja-JP"/>
              </w:rPr>
            </w:pPr>
            <w:r>
              <w:rPr>
                <w:rFonts w:eastAsia="Yu Mincho"/>
                <w:lang w:val="en-US" w:eastAsia="ja-JP"/>
              </w:rPr>
              <w:lastRenderedPageBreak/>
              <w:t>Ericsson</w:t>
            </w:r>
          </w:p>
        </w:tc>
        <w:tc>
          <w:tcPr>
            <w:tcW w:w="1464" w:type="dxa"/>
          </w:tcPr>
          <w:p w14:paraId="483A8CFC" w14:textId="77777777" w:rsidR="00E151AA" w:rsidRDefault="00E151AA">
            <w:pPr>
              <w:tabs>
                <w:tab w:val="left" w:pos="551"/>
              </w:tabs>
              <w:jc w:val="left"/>
              <w:rPr>
                <w:rFonts w:eastAsia="Yu Mincho"/>
                <w:lang w:val="en-US" w:eastAsia="ja-JP"/>
              </w:rPr>
            </w:pPr>
          </w:p>
        </w:tc>
        <w:tc>
          <w:tcPr>
            <w:tcW w:w="6688" w:type="dxa"/>
          </w:tcPr>
          <w:p w14:paraId="483A8CFD" w14:textId="77777777" w:rsidR="00E151AA" w:rsidRDefault="00BF692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483A8CFE" w14:textId="28AADA0A"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w:t>
            </w:r>
            <w:r w:rsidR="004C1379">
              <w:rPr>
                <w:rFonts w:eastAsia="Malgun Gothic"/>
                <w:b/>
                <w:bCs/>
                <w:sz w:val="20"/>
                <w:szCs w:val="22"/>
                <w:lang w:val="en-US" w:eastAsia="ko-KR"/>
              </w:rPr>
              <w:t>e</w:t>
            </w:r>
            <w:r>
              <w:rPr>
                <w:rFonts w:eastAsia="Malgun Gothic"/>
                <w:b/>
                <w:bCs/>
                <w:sz w:val="20"/>
                <w:szCs w:val="22"/>
                <w:lang w:val="en-US" w:eastAsia="ko-KR"/>
              </w:rPr>
              <w:t>s” and “PR1-only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Whether or not Rel-18 eRedCap U</w:t>
            </w:r>
            <w:r w:rsidR="004C1379">
              <w:rPr>
                <w:rFonts w:eastAsia="Malgun Gothic"/>
                <w:b/>
                <w:bCs/>
                <w:sz w:val="20"/>
                <w:szCs w:val="22"/>
                <w:lang w:val="en-US" w:eastAsia="ko-KR"/>
              </w:rPr>
              <w:t>e</w:t>
            </w:r>
            <w:r>
              <w:rPr>
                <w:rFonts w:eastAsia="Malgun Gothic"/>
                <w:b/>
                <w:bCs/>
                <w:sz w:val="20"/>
                <w:szCs w:val="22"/>
                <w:lang w:val="en-US" w:eastAsia="ko-KR"/>
              </w:rPr>
              <w:t>s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03"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D04" w14:textId="0BF7B3F9"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w:t>
            </w:r>
            <w:r w:rsidR="004C1379">
              <w:rPr>
                <w:rFonts w:eastAsia="Yu Mincho"/>
                <w:lang w:val="en-US" w:eastAsia="ja-JP"/>
              </w:rPr>
              <w:t>e</w:t>
            </w:r>
            <w:r>
              <w:rPr>
                <w:rFonts w:eastAsia="Yu Mincho"/>
                <w:lang w:val="en-US" w:eastAsia="ja-JP"/>
              </w:rPr>
              <w:t>s. Peak rate higher than 10 Mbps should be managed by Rel-17 RedCap U</w:t>
            </w:r>
            <w:r w:rsidR="004C1379">
              <w:rPr>
                <w:rFonts w:eastAsia="Yu Mincho"/>
                <w:lang w:val="en-US" w:eastAsia="ja-JP"/>
              </w:rPr>
              <w:t>e</w:t>
            </w:r>
            <w:r>
              <w:rPr>
                <w:rFonts w:eastAsia="Yu Mincho"/>
                <w:lang w:val="en-US" w:eastAsia="ja-JP"/>
              </w:rPr>
              <w:t>s.</w:t>
            </w:r>
          </w:p>
          <w:p w14:paraId="483A8D05" w14:textId="77777777"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83A8D18" w14:textId="77777777" w:rsidR="00E151AA" w:rsidRDefault="00BF6927">
                        <w:pPr>
                          <w:numPr>
                            <w:ilvl w:val="1"/>
                            <w:numId w:val="46"/>
                          </w:numPr>
                          <w:rPr>
                            <w:lang w:val="en-US"/>
                          </w:rPr>
                        </w:pPr>
                        <w:r>
                          <w:rPr>
                            <w:lang w:val="en-US"/>
                          </w:rPr>
                          <w:lastRenderedPageBreak/>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2B1CBB9D" w:rsidR="00E151AA" w:rsidRDefault="00BF692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w:t>
            </w:r>
            <w:r w:rsidR="004C1379">
              <w:rPr>
                <w:rFonts w:eastAsia="Malgun Gothic"/>
                <w:szCs w:val="22"/>
                <w:lang w:val="en-US" w:eastAsia="ko-KR"/>
              </w:rPr>
              <w:t>e</w:t>
            </w:r>
            <w:r>
              <w:rPr>
                <w:rFonts w:eastAsia="Malgun Gothic"/>
                <w:szCs w:val="22"/>
                <w:lang w:val="en-US" w:eastAsia="ko-KR"/>
              </w:rPr>
              <w:t>s and PR1-only U</w:t>
            </w:r>
            <w:r w:rsidR="004C1379">
              <w:rPr>
                <w:rFonts w:eastAsia="Malgun Gothic"/>
                <w:szCs w:val="22"/>
                <w:lang w:val="en-US" w:eastAsia="ko-KR"/>
              </w:rPr>
              <w:t>e</w:t>
            </w:r>
            <w:r>
              <w:rPr>
                <w:rFonts w:eastAsia="Malgun Gothic"/>
                <w:szCs w:val="22"/>
                <w:lang w:val="en-US" w:eastAsia="ko-KR"/>
              </w:rPr>
              <w:t>s</w:t>
            </w:r>
            <w:r>
              <w:rPr>
                <w:rFonts w:eastAsiaTheme="minorEastAsia"/>
                <w:lang w:val="en-US" w:eastAsia="zh-CN"/>
              </w:rPr>
              <w:t>. This may mean that some eRedCap U</w:t>
            </w:r>
            <w:r w:rsidR="004C1379">
              <w:rPr>
                <w:rFonts w:eastAsiaTheme="minorEastAsia"/>
                <w:lang w:val="en-US" w:eastAsia="zh-CN"/>
              </w:rPr>
              <w:t>e</w:t>
            </w:r>
            <w:r>
              <w:rPr>
                <w:rFonts w:eastAsiaTheme="minorEastAsia"/>
                <w:lang w:val="en-US" w:eastAsia="zh-CN"/>
              </w:rPr>
              <w:t xml:space="preserv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6D860C9F" w:rsidR="00E151AA" w:rsidRDefault="00BF692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w:t>
            </w:r>
            <w:r w:rsidR="004C1379">
              <w:rPr>
                <w:rFonts w:eastAsiaTheme="minorEastAsia"/>
                <w:lang w:val="en-US" w:eastAsia="zh-CN"/>
              </w:rPr>
              <w:t>e</w:t>
            </w:r>
            <w:r>
              <w:rPr>
                <w:rFonts w:eastAsiaTheme="minorEastAsia"/>
                <w:lang w:val="en-US" w:eastAsia="zh-CN"/>
              </w:rPr>
              <w:t>s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15120496" w:rsidR="00E151AA" w:rsidRDefault="00BF6927">
            <w:pPr>
              <w:jc w:val="left"/>
              <w:rPr>
                <w:rFonts w:eastAsia="Malgun Gothic"/>
                <w:szCs w:val="22"/>
                <w:lang w:val="en-US" w:eastAsia="ko-KR"/>
              </w:rPr>
            </w:pPr>
            <w:r>
              <w:rPr>
                <w:rFonts w:eastAsia="SimSun" w:hint="eastAsia"/>
                <w:lang w:val="en-US" w:eastAsia="zh-CN"/>
              </w:rPr>
              <w:t>R18 RedCap U</w:t>
            </w:r>
            <w:r w:rsidR="004C1379">
              <w:rPr>
                <w:rFonts w:eastAsia="SimSun"/>
                <w:lang w:val="en-US" w:eastAsia="zh-CN"/>
              </w:rPr>
              <w:t>e</w:t>
            </w:r>
            <w:r>
              <w:rPr>
                <w:rFonts w:eastAsia="SimSun" w:hint="eastAsia"/>
                <w:lang w:val="en-US" w:eastAsia="zh-CN"/>
              </w:rPr>
              <w:t xml:space="preserve">s with basic feature like </w:t>
            </w:r>
            <w:r>
              <w:rPr>
                <w:rFonts w:eastAsia="Malgun Gothic"/>
                <w:szCs w:val="22"/>
                <w:lang w:val="en-US" w:eastAsia="ko-KR"/>
              </w:rPr>
              <w:t>“BW3/PR3+PR1 U</w:t>
            </w:r>
            <w:r w:rsidR="004C1379">
              <w:rPr>
                <w:rFonts w:eastAsia="Malgun Gothic"/>
                <w:szCs w:val="22"/>
                <w:lang w:val="en-US" w:eastAsia="ko-KR"/>
              </w:rPr>
              <w:t>e</w:t>
            </w:r>
            <w:r>
              <w:rPr>
                <w:rFonts w:eastAsia="Malgun Gothic"/>
                <w:szCs w:val="22"/>
                <w:lang w:val="en-US" w:eastAsia="ko-KR"/>
              </w:rPr>
              <w:t>s” and “PR1-only U</w:t>
            </w:r>
            <w:r w:rsidR="004C1379">
              <w:rPr>
                <w:rFonts w:eastAsia="Malgun Gothic"/>
                <w:szCs w:val="22"/>
                <w:lang w:val="en-US" w:eastAsia="ko-KR"/>
              </w:rPr>
              <w:t>e</w:t>
            </w:r>
            <w:r>
              <w:rPr>
                <w:rFonts w:eastAsia="Malgun Gothic"/>
                <w:szCs w:val="22"/>
                <w:lang w:val="en-US" w:eastAsia="ko-KR"/>
              </w:rPr>
              <w:t>s” have the same 10-Mbps peak rate, but Rel-18 eRedCap U</w:t>
            </w:r>
            <w:r w:rsidR="004C1379">
              <w:rPr>
                <w:rFonts w:eastAsia="Malgun Gothic"/>
                <w:szCs w:val="22"/>
                <w:lang w:val="en-US" w:eastAsia="ko-KR"/>
              </w:rPr>
              <w:t>e</w:t>
            </w:r>
            <w:r>
              <w:rPr>
                <w:rFonts w:eastAsia="Malgun Gothic"/>
                <w:szCs w:val="22"/>
                <w:lang w:val="en-US" w:eastAsia="ko-KR"/>
              </w:rPr>
              <w:t>s that support optional capabilities (e.g., MIMO) might support higher peak rates.</w:t>
            </w:r>
          </w:p>
          <w:p w14:paraId="483A8D40" w14:textId="53CF5584"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R17 RedCap U</w:t>
            </w:r>
            <w:r w:rsidR="004C1379">
              <w:rPr>
                <w:rFonts w:eastAsia="SimSun"/>
                <w:lang w:val="en-US" w:eastAsia="zh-CN"/>
              </w:rPr>
              <w:t>e</w:t>
            </w:r>
            <w:r>
              <w:rPr>
                <w:rFonts w:eastAsia="SimSun" w:hint="eastAsia"/>
                <w:lang w:val="en-US" w:eastAsia="zh-CN"/>
              </w:rPr>
              <w:t xml:space="preserv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w:t>
            </w:r>
            <w:r w:rsidR="004C1379">
              <w:rPr>
                <w:rFonts w:eastAsia="Malgun Gothic"/>
                <w:szCs w:val="22"/>
                <w:lang w:val="en-US" w:eastAsia="ko-KR"/>
              </w:rPr>
              <w:t>e</w:t>
            </w:r>
            <w:r>
              <w:rPr>
                <w:rFonts w:eastAsia="Malgun Gothic"/>
                <w:szCs w:val="22"/>
                <w:lang w:val="en-US" w:eastAsia="ko-KR"/>
              </w:rPr>
              <w:t>s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9856CF">
            <w:pPr>
              <w:jc w:val="left"/>
              <w:rPr>
                <w:rFonts w:eastAsia="SimSun"/>
                <w:lang w:val="en-US" w:eastAsia="zh-CN"/>
              </w:rPr>
            </w:pPr>
            <w:r>
              <w:rPr>
                <w:rFonts w:eastAsia="SimSun"/>
                <w:lang w:val="en-US" w:eastAsia="zh-CN"/>
              </w:rPr>
              <w:t xml:space="preserve">We think the UE </w:t>
            </w:r>
            <w:r w:rsidRPr="00F96D6A">
              <w:rPr>
                <w:rFonts w:eastAsia="SimSun" w:hint="eastAsia"/>
                <w:lang w:val="en-US" w:eastAsia="zh-CN"/>
              </w:rPr>
              <w:t>vLayers</w:t>
            </w:r>
            <w:r w:rsidRPr="00F96D6A">
              <w:rPr>
                <w:rFonts w:eastAsia="SimSun" w:hint="eastAsia"/>
                <w:lang w:val="en-US" w:eastAsia="zh-CN"/>
              </w:rPr>
              <w:t>·</w:t>
            </w:r>
            <w:r w:rsidRPr="00F96D6A">
              <w:rPr>
                <w:rFonts w:eastAsia="SimSun" w:hint="eastAsia"/>
                <w:lang w:val="en-US" w:eastAsia="zh-CN"/>
              </w:rPr>
              <w:t>Qm</w:t>
            </w:r>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FBDE3A4" w14:textId="1A7F0B68" w:rsidR="006D6876" w:rsidRDefault="006D6876" w:rsidP="006D6876">
            <w:pPr>
              <w:jc w:val="left"/>
              <w:rPr>
                <w:rFonts w:eastAsia="SimSun"/>
                <w:lang w:val="en-US" w:eastAsia="zh-CN"/>
              </w:rPr>
            </w:pPr>
            <w:r>
              <w:rPr>
                <w:rFonts w:eastAsiaTheme="minorEastAsia"/>
                <w:lang w:val="en-US" w:eastAsia="zh-CN"/>
              </w:rPr>
              <w:t xml:space="preserve"> Based on above, for the better understanding the UE capability of eRedCap capable of of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SimSun"/>
                <w:lang w:val="en-US" w:eastAsia="zh-CN"/>
              </w:rPr>
            </w:pPr>
            <w:r>
              <w:rPr>
                <w:rFonts w:eastAsia="SimSun"/>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1A087B" w14:paraId="3A0278DC" w14:textId="77777777" w:rsidTr="00954F0A">
        <w:tc>
          <w:tcPr>
            <w:tcW w:w="1479" w:type="dxa"/>
          </w:tcPr>
          <w:p w14:paraId="4B3D3B77" w14:textId="70E44108"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71F1335" w14:textId="7F9FB50E" w:rsidR="001A087B" w:rsidRDefault="001A087B" w:rsidP="001A087B">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E309CF6" w14:textId="1AFA5A74" w:rsidR="001A087B" w:rsidRDefault="001A087B" w:rsidP="001A087B">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sidRPr="00BB3A29">
              <w:rPr>
                <w:rFonts w:eastAsia="Yu Mincho"/>
                <w:lang w:val="en-US"/>
              </w:rPr>
              <w:t>BW3/PR3 + PR1</w:t>
            </w:r>
            <w:r>
              <w:rPr>
                <w:rFonts w:eastAsia="Yu Mincho"/>
                <w:lang w:val="en-US"/>
              </w:rPr>
              <w:t xml:space="preserve"> and PR1-only U</w:t>
            </w:r>
            <w:r w:rsidR="004C1379">
              <w:rPr>
                <w:rFonts w:eastAsia="Yu Mincho"/>
                <w:lang w:val="en-US"/>
              </w:rPr>
              <w:t>e</w:t>
            </w:r>
            <w:r>
              <w:rPr>
                <w:rFonts w:eastAsia="Yu Mincho"/>
                <w:lang w:val="en-US"/>
              </w:rPr>
              <w:t>s. Therefore, peak rate can be larger than 10 Mbps depending on the UE capability for supporting max. MIMO layer, modulation order and scaling factor. In fact, the peak rate can be different depending on the UE capability even for Rel-17 RedCap.</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57" w14:textId="77777777"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14:paraId="483A8D58" w14:textId="77777777"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lastRenderedPageBreak/>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ListParagraph"/>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D9F" w14:textId="77777777" w:rsidR="00E151AA" w:rsidRDefault="00E151AA">
            <w:pPr>
              <w:tabs>
                <w:tab w:val="left" w:pos="551"/>
              </w:tabs>
              <w:jc w:val="left"/>
              <w:rPr>
                <w:rFonts w:eastAsia="Yu Mincho"/>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B3"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DD5"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Default="006D6876" w:rsidP="006D6876">
            <w:pPr>
              <w:jc w:val="left"/>
              <w:rPr>
                <w:rFonts w:eastAsia="Malgun Gothic"/>
                <w:lang w:val="en-US" w:eastAsia="ko-KR"/>
              </w:rPr>
            </w:pPr>
            <w:r>
              <w:rPr>
                <w:rFonts w:eastAsiaTheme="minorEastAsia" w:hint="eastAsia"/>
                <w:lang w:val="en-US" w:eastAsia="zh-CN"/>
              </w:rPr>
              <w:t>Xiao</w:t>
            </w:r>
            <w:r>
              <w:rPr>
                <w:rFonts w:eastAsiaTheme="minorEastAsia"/>
                <w:lang w:val="en-US" w:eastAsia="zh-CN"/>
              </w:rPr>
              <w:t>mi</w:t>
            </w:r>
          </w:p>
        </w:tc>
        <w:tc>
          <w:tcPr>
            <w:tcW w:w="1464" w:type="dxa"/>
          </w:tcPr>
          <w:p w14:paraId="6A9C19E4" w14:textId="77777777" w:rsidR="006D6876" w:rsidRDefault="006D6876" w:rsidP="006D6876">
            <w:pPr>
              <w:tabs>
                <w:tab w:val="left" w:pos="551"/>
              </w:tabs>
              <w:jc w:val="left"/>
              <w:rPr>
                <w:rFonts w:eastAsia="Malgun Gothic"/>
                <w:lang w:val="en-US" w:eastAsia="ko-KR"/>
              </w:rPr>
            </w:pPr>
          </w:p>
        </w:tc>
        <w:tc>
          <w:tcPr>
            <w:tcW w:w="6688" w:type="dxa"/>
          </w:tcPr>
          <w:p w14:paraId="64225CEA" w14:textId="77777777" w:rsidR="006D6876" w:rsidRDefault="006D6876" w:rsidP="006D6876">
            <w:pPr>
              <w:jc w:val="left"/>
              <w:rPr>
                <w:b/>
                <w:lang w:val="en-US"/>
              </w:rPr>
            </w:pPr>
            <w:r>
              <w:rPr>
                <w:rFonts w:eastAsiaTheme="minorEastAsia" w:hint="eastAsia"/>
                <w:lang w:val="en-US" w:eastAsia="zh-CN"/>
              </w:rPr>
              <w:t>W</w:t>
            </w:r>
            <w:r>
              <w:rPr>
                <w:rFonts w:eastAsiaTheme="minorEastAsia"/>
                <w:lang w:val="en-US" w:eastAsia="zh-CN"/>
              </w:rPr>
              <w:t>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szCs w:val="14"/>
                <w:highlight w:val="yellow"/>
              </w:rPr>
              <w:t>FL3 High Priority Proposal 3.2-1c</w:t>
            </w:r>
            <w:r w:rsidRPr="006519E9">
              <w:rPr>
                <w:szCs w:val="14"/>
              </w:rPr>
              <w:t xml:space="preserve"> with</w:t>
            </w:r>
            <w:r>
              <w:rPr>
                <w:b/>
                <w:szCs w:val="14"/>
              </w:rPr>
              <w:t xml:space="preserve"> </w:t>
            </w:r>
            <w:r>
              <w:rPr>
                <w:b/>
                <w:highlight w:val="yellow"/>
                <w:lang w:val="en-US"/>
              </w:rPr>
              <w:t>FL1 High Priority Question 3.1-1a</w:t>
            </w:r>
            <w:r>
              <w:rPr>
                <w:b/>
                <w:lang w:val="en-US"/>
              </w:rPr>
              <w:t xml:space="preserve"> </w:t>
            </w:r>
            <w:r w:rsidRPr="006519E9">
              <w:rPr>
                <w:lang w:val="en-US"/>
              </w:rPr>
              <w:t>as following</w:t>
            </w:r>
            <w:r>
              <w:rPr>
                <w:b/>
                <w:lang w:val="en-US"/>
              </w:rPr>
              <w:t>:</w:t>
            </w:r>
          </w:p>
          <w:p w14:paraId="1553683C" w14:textId="77777777" w:rsidR="006D6876" w:rsidRDefault="006D6876" w:rsidP="006D6876">
            <w:pPr>
              <w:rPr>
                <w:b/>
                <w:lang w:val="en-US"/>
              </w:rPr>
            </w:pPr>
            <w:r>
              <w:rPr>
                <w:b/>
                <w:lang w:val="en-US"/>
              </w:rPr>
              <w:t>Which option should apply for the relaxed constraints (X and Y)?</w:t>
            </w:r>
          </w:p>
          <w:p w14:paraId="3BD27680"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418E8E4"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w:t>
            </w:r>
            <w:r>
              <w:rPr>
                <w:rFonts w:eastAsiaTheme="minorEastAsia" w:hint="eastAsia"/>
                <w:b/>
                <w:lang w:val="en-US" w:eastAsia="zh-CN"/>
              </w:rPr>
              <w:t>,</w:t>
            </w:r>
            <w:r>
              <w:rPr>
                <w:rFonts w:eastAsiaTheme="minorEastAsia"/>
                <w:b/>
                <w:lang w:val="en-US" w:eastAsia="zh-CN"/>
              </w:rPr>
              <w:t xml:space="preserve"> Y=0.75</w:t>
            </w:r>
          </w:p>
          <w:p w14:paraId="1AAB24E2"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2B2B277"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=3.2</w:t>
            </w:r>
            <w:r>
              <w:rPr>
                <w:rFonts w:eastAsiaTheme="minorEastAsia" w:hint="eastAsia"/>
                <w:b/>
                <w:lang w:val="en-US" w:eastAsia="zh-CN"/>
              </w:rPr>
              <w:t>,</w:t>
            </w:r>
            <w:r>
              <w:rPr>
                <w:rFonts w:eastAsiaTheme="minorEastAsia"/>
                <w:b/>
                <w:lang w:val="en-US" w:eastAsia="zh-CN"/>
              </w:rPr>
              <w:t xml:space="preserve"> Y=0.75</w:t>
            </w:r>
          </w:p>
          <w:p w14:paraId="019A3B64" w14:textId="77777777" w:rsidR="006D6876" w:rsidRDefault="006D6876" w:rsidP="006D6876">
            <w:pPr>
              <w:jc w:val="left"/>
              <w:rPr>
                <w:rFonts w:eastAsiaTheme="minorEastAsia"/>
                <w:lang w:val="en-US" w:eastAsia="zh-CN"/>
              </w:rPr>
            </w:pPr>
          </w:p>
        </w:tc>
      </w:tr>
      <w:tr w:rsidR="00613DCB" w14:paraId="410355F0" w14:textId="77777777" w:rsidTr="00954F0A">
        <w:tc>
          <w:tcPr>
            <w:tcW w:w="1479" w:type="dxa"/>
          </w:tcPr>
          <w:p w14:paraId="5A387915" w14:textId="4EBDC118" w:rsidR="00613DCB" w:rsidRDefault="00741112" w:rsidP="00613DCB">
            <w:pPr>
              <w:jc w:val="left"/>
              <w:rPr>
                <w:rFonts w:eastAsiaTheme="minorEastAsia"/>
                <w:lang w:val="en-US" w:eastAsia="zh-CN"/>
              </w:rPr>
            </w:pPr>
            <w:r>
              <w:rPr>
                <w:rFonts w:eastAsia="Malgun Gothic"/>
                <w:lang w:val="en-US" w:eastAsia="ko-KR"/>
              </w:rPr>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sidRPr="00613DCB">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1A087B" w14:paraId="1715CBA5" w14:textId="77777777" w:rsidTr="00954F0A">
        <w:tc>
          <w:tcPr>
            <w:tcW w:w="1479" w:type="dxa"/>
          </w:tcPr>
          <w:p w14:paraId="343C6BB9" w14:textId="0527D5A3" w:rsidR="001A087B" w:rsidRPr="001A087B" w:rsidRDefault="001A087B" w:rsidP="00613DC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FD5B32" w14:textId="643B8788" w:rsidR="001A087B" w:rsidRPr="001A087B" w:rsidRDefault="001A087B" w:rsidP="00613DCB">
            <w:pPr>
              <w:tabs>
                <w:tab w:val="left" w:pos="551"/>
              </w:tabs>
              <w:jc w:val="left"/>
              <w:rPr>
                <w:rFonts w:eastAsia="Yu Mincho"/>
                <w:lang w:val="en-US" w:eastAsia="ja-JP"/>
              </w:rPr>
            </w:pPr>
            <w:r>
              <w:rPr>
                <w:rFonts w:eastAsia="Yu Mincho" w:hint="eastAsia"/>
                <w:lang w:val="en-US" w:eastAsia="ja-JP"/>
              </w:rPr>
              <w:t>Y</w:t>
            </w:r>
          </w:p>
        </w:tc>
        <w:tc>
          <w:tcPr>
            <w:tcW w:w="6688" w:type="dxa"/>
          </w:tcPr>
          <w:p w14:paraId="6EA04F79" w14:textId="0585C20B" w:rsidR="001A087B" w:rsidRPr="001A087B" w:rsidRDefault="001A087B" w:rsidP="00613DCB">
            <w:pPr>
              <w:jc w:val="left"/>
              <w:rPr>
                <w:rFonts w:eastAsia="Yu Mincho"/>
                <w:lang w:val="en-US" w:eastAsia="ja-JP"/>
              </w:rPr>
            </w:pPr>
            <w:r>
              <w:rPr>
                <w:rFonts w:eastAsia="Yu Mincho"/>
                <w:lang w:val="en-US" w:eastAsia="ja-JP"/>
              </w:rPr>
              <w:t>We are also fine with 3.0.</w:t>
            </w:r>
          </w:p>
        </w:tc>
      </w:tr>
      <w:tr w:rsidR="004C1379" w14:paraId="52A6C802" w14:textId="77777777" w:rsidTr="00954F0A">
        <w:tc>
          <w:tcPr>
            <w:tcW w:w="1479" w:type="dxa"/>
          </w:tcPr>
          <w:p w14:paraId="3AA189A6" w14:textId="7A0B3615" w:rsidR="004C1379" w:rsidRDefault="004C1379" w:rsidP="00613DCB">
            <w:pPr>
              <w:jc w:val="left"/>
              <w:rPr>
                <w:rFonts w:eastAsia="Yu Mincho"/>
                <w:lang w:val="en-US" w:eastAsia="ja-JP"/>
              </w:rPr>
            </w:pPr>
            <w:r>
              <w:rPr>
                <w:rFonts w:eastAsia="Yu Mincho"/>
                <w:lang w:val="en-US" w:eastAsia="ja-JP"/>
              </w:rPr>
              <w:t>Lenovo</w:t>
            </w:r>
          </w:p>
        </w:tc>
        <w:tc>
          <w:tcPr>
            <w:tcW w:w="1464" w:type="dxa"/>
          </w:tcPr>
          <w:p w14:paraId="622A874F" w14:textId="1B26A9FC" w:rsidR="004C1379" w:rsidRDefault="004C1379" w:rsidP="00613DCB">
            <w:pPr>
              <w:tabs>
                <w:tab w:val="left" w:pos="551"/>
              </w:tabs>
              <w:jc w:val="left"/>
              <w:rPr>
                <w:rFonts w:eastAsia="Yu Mincho"/>
                <w:lang w:val="en-US" w:eastAsia="ja-JP"/>
              </w:rPr>
            </w:pPr>
            <w:r>
              <w:rPr>
                <w:rFonts w:eastAsia="Yu Mincho"/>
                <w:lang w:val="en-US" w:eastAsia="ja-JP"/>
              </w:rPr>
              <w:t>Y</w:t>
            </w:r>
          </w:p>
        </w:tc>
        <w:tc>
          <w:tcPr>
            <w:tcW w:w="6688" w:type="dxa"/>
          </w:tcPr>
          <w:p w14:paraId="1495D205" w14:textId="77777777" w:rsidR="004C1379" w:rsidRDefault="004C1379" w:rsidP="00613DCB">
            <w:pPr>
              <w:jc w:val="left"/>
              <w:rPr>
                <w:rFonts w:eastAsia="Yu Mincho"/>
                <w:lang w:val="en-US" w:eastAsia="ja-JP"/>
              </w:rPr>
            </w:pPr>
          </w:p>
        </w:tc>
      </w:tr>
    </w:tbl>
    <w:p w14:paraId="483A8DE4" w14:textId="77777777" w:rsidR="00E151AA" w:rsidRDefault="00E151AA">
      <w:pPr>
        <w:rPr>
          <w:rFonts w:eastAsia="Microsoft YaHei UI"/>
          <w:lang w:val="en-US" w:eastAsia="zh-CN"/>
        </w:rPr>
      </w:pPr>
    </w:p>
    <w:p w14:paraId="483A8DE5" w14:textId="373C373C" w:rsidR="00E151AA" w:rsidRPr="004C1379" w:rsidRDefault="00BF6927" w:rsidP="004C1379">
      <w:pPr>
        <w:pStyle w:val="ListParagraph"/>
        <w:keepNext/>
        <w:keepLines/>
        <w:numPr>
          <w:ilvl w:val="1"/>
          <w:numId w:val="32"/>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F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ListParagraph"/>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E3D" w14:textId="77777777" w:rsidR="00E151AA" w:rsidRDefault="00E151AA">
            <w:pPr>
              <w:tabs>
                <w:tab w:val="left" w:pos="551"/>
              </w:tabs>
              <w:jc w:val="left"/>
              <w:rPr>
                <w:rFonts w:eastAsia="Yu Mincho"/>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E5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E7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r w:rsidR="001A087B" w14:paraId="0A6C1330" w14:textId="77777777" w:rsidTr="00954F0A">
        <w:tc>
          <w:tcPr>
            <w:tcW w:w="1479" w:type="dxa"/>
          </w:tcPr>
          <w:p w14:paraId="7A195AC0" w14:textId="3E045430" w:rsidR="001A087B" w:rsidRPr="001A087B" w:rsidRDefault="001A087B" w:rsidP="0004087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BB5F60" w14:textId="471E908D" w:rsidR="001A087B" w:rsidRPr="001A087B" w:rsidRDefault="001A087B" w:rsidP="00040878">
            <w:pPr>
              <w:tabs>
                <w:tab w:val="left" w:pos="551"/>
              </w:tabs>
              <w:jc w:val="left"/>
              <w:rPr>
                <w:rFonts w:eastAsia="Yu Mincho"/>
                <w:lang w:val="en-US" w:eastAsia="ja-JP"/>
              </w:rPr>
            </w:pPr>
            <w:r>
              <w:rPr>
                <w:rFonts w:eastAsia="Yu Mincho" w:hint="eastAsia"/>
                <w:lang w:val="en-US" w:eastAsia="ja-JP"/>
              </w:rPr>
              <w:t>Y</w:t>
            </w:r>
          </w:p>
        </w:tc>
        <w:tc>
          <w:tcPr>
            <w:tcW w:w="6688" w:type="dxa"/>
          </w:tcPr>
          <w:p w14:paraId="6446C7CE" w14:textId="77777777" w:rsidR="001A087B" w:rsidRDefault="001A087B" w:rsidP="00040878">
            <w:pPr>
              <w:jc w:val="left"/>
              <w:rPr>
                <w:rFonts w:eastAsiaTheme="minorEastAsia"/>
                <w:lang w:val="en-US" w:eastAsia="zh-CN"/>
              </w:rPr>
            </w:pPr>
          </w:p>
        </w:tc>
      </w:tr>
      <w:tr w:rsidR="004C1379" w14:paraId="51A928CF" w14:textId="77777777" w:rsidTr="00954F0A">
        <w:tc>
          <w:tcPr>
            <w:tcW w:w="1479" w:type="dxa"/>
          </w:tcPr>
          <w:p w14:paraId="58BB44C5" w14:textId="379A585A" w:rsidR="004C1379" w:rsidRDefault="004C1379" w:rsidP="00040878">
            <w:pPr>
              <w:jc w:val="left"/>
              <w:rPr>
                <w:rFonts w:eastAsia="Yu Mincho"/>
                <w:lang w:val="en-US" w:eastAsia="ja-JP"/>
              </w:rPr>
            </w:pPr>
            <w:r>
              <w:rPr>
                <w:rFonts w:eastAsia="Yu Mincho"/>
                <w:lang w:val="en-US" w:eastAsia="ja-JP"/>
              </w:rPr>
              <w:t xml:space="preserve">Lenovo </w:t>
            </w:r>
          </w:p>
        </w:tc>
        <w:tc>
          <w:tcPr>
            <w:tcW w:w="1464" w:type="dxa"/>
          </w:tcPr>
          <w:p w14:paraId="234A1129" w14:textId="037D9398" w:rsidR="004C1379" w:rsidRDefault="004C1379" w:rsidP="00040878">
            <w:pPr>
              <w:tabs>
                <w:tab w:val="left" w:pos="551"/>
              </w:tabs>
              <w:jc w:val="left"/>
              <w:rPr>
                <w:rFonts w:eastAsia="Yu Mincho"/>
                <w:lang w:val="en-US" w:eastAsia="ja-JP"/>
              </w:rPr>
            </w:pPr>
            <w:r>
              <w:rPr>
                <w:rFonts w:eastAsia="Yu Mincho"/>
                <w:lang w:val="en-US" w:eastAsia="ja-JP"/>
              </w:rPr>
              <w:t>Y</w:t>
            </w:r>
          </w:p>
        </w:tc>
        <w:tc>
          <w:tcPr>
            <w:tcW w:w="6688" w:type="dxa"/>
          </w:tcPr>
          <w:p w14:paraId="6B811255" w14:textId="77777777" w:rsidR="004C1379" w:rsidRDefault="004C1379" w:rsidP="00040878">
            <w:pPr>
              <w:jc w:val="left"/>
              <w:rPr>
                <w:rFonts w:eastAsiaTheme="minorEastAsia"/>
                <w:lang w:val="en-US" w:eastAsia="zh-CN"/>
              </w:rPr>
            </w:pPr>
          </w:p>
        </w:tc>
      </w:tr>
    </w:tbl>
    <w:p w14:paraId="483A8E81" w14:textId="77777777" w:rsidR="00E151AA" w:rsidRDefault="00E151AA">
      <w:pPr>
        <w:rPr>
          <w:rFonts w:eastAsia="Microsoft YaHei UI"/>
          <w:lang w:val="en-US" w:eastAsia="zh-CN"/>
        </w:rPr>
      </w:pPr>
    </w:p>
    <w:p w14:paraId="483A8E82" w14:textId="77777777" w:rsidR="00E151AA" w:rsidRDefault="00BF6927">
      <w:pPr>
        <w:pStyle w:val="Heading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ListParagraph"/>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ListParagraph"/>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ListParagraph"/>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ListParagraph"/>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ListParagraph"/>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ListParagraph"/>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ListParagraph"/>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ListParagraph"/>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ListParagraph"/>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14:paraId="483A8EA9" w14:textId="77777777" w:rsidR="00E151AA" w:rsidRDefault="00E151AA">
      <w:pPr>
        <w:rPr>
          <w:szCs w:val="22"/>
          <w:lang w:val="en-US"/>
        </w:rPr>
      </w:pPr>
    </w:p>
    <w:p w14:paraId="483A8EAA" w14:textId="77777777" w:rsidR="00E151AA" w:rsidRDefault="00BF6927">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9"/>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000000">
            <w:pPr>
              <w:jc w:val="left"/>
              <w:rPr>
                <w:color w:val="0000FF"/>
                <w:u w:val="single"/>
                <w:lang w:val="en-US"/>
              </w:rPr>
            </w:pPr>
            <w:hyperlink r:id="rId22" w:history="1">
              <w:r w:rsidR="00BF6927">
                <w:rPr>
                  <w:rStyle w:val="Hyperlink"/>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000000">
            <w:pPr>
              <w:jc w:val="left"/>
              <w:rPr>
                <w:rFonts w:eastAsia="Calibri"/>
                <w:color w:val="0000FF"/>
                <w:u w:val="single"/>
                <w:lang w:val="en-US"/>
              </w:rPr>
            </w:pPr>
            <w:hyperlink r:id="rId23" w:history="1">
              <w:r w:rsidR="00BF6927">
                <w:rPr>
                  <w:rStyle w:val="Hyperlink"/>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000000">
            <w:pPr>
              <w:jc w:val="left"/>
              <w:rPr>
                <w:rStyle w:val="Hyperlink"/>
                <w:color w:val="0000FF"/>
              </w:rPr>
            </w:pPr>
            <w:hyperlink r:id="rId24" w:history="1">
              <w:r w:rsidR="00BF6927">
                <w:rPr>
                  <w:rStyle w:val="Hyperlink"/>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000000">
            <w:pPr>
              <w:jc w:val="left"/>
              <w:rPr>
                <w:rStyle w:val="Hyperlink"/>
                <w:color w:val="0000FF"/>
              </w:rPr>
            </w:pPr>
            <w:hyperlink r:id="rId25" w:history="1">
              <w:r w:rsidR="00BF6927">
                <w:rPr>
                  <w:rStyle w:val="Hyperlink"/>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000000">
            <w:pPr>
              <w:jc w:val="left"/>
              <w:rPr>
                <w:rStyle w:val="Hyperlink"/>
                <w:color w:val="0000FF"/>
              </w:rPr>
            </w:pPr>
            <w:hyperlink r:id="rId26" w:history="1">
              <w:r w:rsidR="00BF6927">
                <w:rPr>
                  <w:rStyle w:val="Hyperlink"/>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000000">
            <w:pPr>
              <w:jc w:val="left"/>
              <w:rPr>
                <w:rStyle w:val="Hyperlink"/>
                <w:color w:val="0000FF"/>
              </w:rPr>
            </w:pPr>
            <w:hyperlink r:id="rId27" w:history="1">
              <w:r w:rsidR="00BF6927">
                <w:rPr>
                  <w:rStyle w:val="Hyperlink"/>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000000">
            <w:pPr>
              <w:jc w:val="left"/>
              <w:rPr>
                <w:rStyle w:val="Hyperlink"/>
                <w:color w:val="0000FF"/>
                <w:lang w:val="en-US" w:eastAsia="sv-SE"/>
              </w:rPr>
            </w:pPr>
            <w:hyperlink r:id="rId28" w:history="1">
              <w:r w:rsidR="00BF6927">
                <w:rPr>
                  <w:rStyle w:val="Hyperlink"/>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000000">
            <w:pPr>
              <w:jc w:val="left"/>
              <w:rPr>
                <w:rStyle w:val="Hyperlink"/>
                <w:color w:val="0000FF"/>
                <w:lang w:val="en-US" w:eastAsia="sv-SE"/>
              </w:rPr>
            </w:pPr>
            <w:hyperlink r:id="rId29" w:history="1">
              <w:r w:rsidR="00BF6927">
                <w:rPr>
                  <w:rStyle w:val="Hyperlink"/>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000000">
            <w:pPr>
              <w:jc w:val="left"/>
              <w:rPr>
                <w:rStyle w:val="Hyperlink"/>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000000">
            <w:pPr>
              <w:jc w:val="left"/>
              <w:rPr>
                <w:rStyle w:val="Hyperlink"/>
                <w:color w:val="0000FF"/>
                <w:lang w:val="en-US" w:eastAsia="sv-SE"/>
              </w:rPr>
            </w:pPr>
            <w:hyperlink r:id="rId31" w:history="1">
              <w:r w:rsidR="00BF6927">
                <w:rPr>
                  <w:rStyle w:val="Hyperlink"/>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000000">
            <w:pPr>
              <w:jc w:val="left"/>
              <w:rPr>
                <w:rStyle w:val="Hyperlink"/>
                <w:color w:val="0000FF"/>
                <w:lang w:val="en-US" w:eastAsia="sv-SE"/>
              </w:rPr>
            </w:pPr>
            <w:hyperlink r:id="rId32" w:history="1">
              <w:r w:rsidR="00BF6927">
                <w:rPr>
                  <w:rStyle w:val="Hyperlink"/>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000000">
            <w:pPr>
              <w:jc w:val="left"/>
              <w:rPr>
                <w:rStyle w:val="Hyperlink"/>
                <w:color w:val="0000FF"/>
                <w:lang w:val="en-US" w:eastAsia="sv-SE"/>
              </w:rPr>
            </w:pPr>
            <w:hyperlink r:id="rId33" w:history="1">
              <w:r w:rsidR="00BF6927">
                <w:rPr>
                  <w:rStyle w:val="Hyperlink"/>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000000">
            <w:pPr>
              <w:jc w:val="left"/>
              <w:rPr>
                <w:rStyle w:val="Hyperlink"/>
                <w:color w:val="0000FF"/>
                <w:lang w:val="en-US" w:eastAsia="sv-SE"/>
              </w:rPr>
            </w:pPr>
            <w:hyperlink r:id="rId34" w:history="1">
              <w:r w:rsidR="00BF6927">
                <w:rPr>
                  <w:rStyle w:val="Hyperlink"/>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000000">
            <w:pPr>
              <w:jc w:val="left"/>
              <w:rPr>
                <w:rStyle w:val="Hyperlink"/>
                <w:color w:val="0000FF"/>
                <w:lang w:val="en-US" w:eastAsia="sv-SE"/>
              </w:rPr>
            </w:pPr>
            <w:hyperlink r:id="rId35" w:history="1">
              <w:r w:rsidR="00BF6927">
                <w:rPr>
                  <w:rStyle w:val="Hyperlink"/>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000000">
            <w:pPr>
              <w:jc w:val="left"/>
              <w:rPr>
                <w:rStyle w:val="Hyperlink"/>
                <w:color w:val="0000FF"/>
                <w:lang w:val="en-US" w:eastAsia="sv-SE"/>
              </w:rPr>
            </w:pPr>
            <w:hyperlink r:id="rId36" w:history="1">
              <w:r w:rsidR="00BF6927">
                <w:rPr>
                  <w:rStyle w:val="Hyperlink"/>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000000">
            <w:pPr>
              <w:jc w:val="left"/>
              <w:rPr>
                <w:rStyle w:val="Hyperlink"/>
                <w:color w:val="0000FF"/>
                <w:lang w:val="en-US" w:eastAsia="sv-SE"/>
              </w:rPr>
            </w:pPr>
            <w:hyperlink r:id="rId37" w:history="1">
              <w:r w:rsidR="00BF6927">
                <w:rPr>
                  <w:rStyle w:val="Hyperlink"/>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000000">
            <w:pPr>
              <w:jc w:val="left"/>
              <w:rPr>
                <w:rStyle w:val="Hyperlink"/>
                <w:color w:val="0000FF"/>
                <w:lang w:val="en-US" w:eastAsia="sv-SE"/>
              </w:rPr>
            </w:pPr>
            <w:hyperlink r:id="rId38" w:history="1">
              <w:r w:rsidR="00BF6927">
                <w:rPr>
                  <w:rStyle w:val="Hyperlink"/>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000000">
            <w:pPr>
              <w:jc w:val="left"/>
              <w:rPr>
                <w:rStyle w:val="Hyperlink"/>
                <w:color w:val="0000FF"/>
                <w:lang w:val="en-US" w:eastAsia="sv-SE"/>
              </w:rPr>
            </w:pPr>
            <w:hyperlink r:id="rId39" w:history="1">
              <w:r w:rsidR="00BF6927">
                <w:rPr>
                  <w:rStyle w:val="Hyperlink"/>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000000">
            <w:pPr>
              <w:jc w:val="left"/>
              <w:rPr>
                <w:rStyle w:val="Hyperlink"/>
                <w:color w:val="0000FF"/>
                <w:lang w:val="en-US" w:eastAsia="sv-SE"/>
              </w:rPr>
            </w:pPr>
            <w:hyperlink r:id="rId40" w:history="1">
              <w:r w:rsidR="00BF6927">
                <w:rPr>
                  <w:rStyle w:val="Hyperlink"/>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000000">
            <w:pPr>
              <w:jc w:val="left"/>
              <w:rPr>
                <w:rStyle w:val="Hyperlink"/>
                <w:color w:val="0000FF"/>
                <w:lang w:val="en-US" w:eastAsia="sv-SE"/>
              </w:rPr>
            </w:pPr>
            <w:hyperlink r:id="rId41" w:history="1">
              <w:r w:rsidR="00BF6927">
                <w:rPr>
                  <w:rStyle w:val="Hyperlink"/>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000000">
            <w:pPr>
              <w:jc w:val="left"/>
              <w:rPr>
                <w:rStyle w:val="Hyperlink"/>
                <w:color w:val="0000FF"/>
                <w:lang w:val="en-US" w:eastAsia="sv-SE"/>
              </w:rPr>
            </w:pPr>
            <w:hyperlink r:id="rId42" w:history="1">
              <w:r w:rsidR="00BF6927">
                <w:rPr>
                  <w:rStyle w:val="Hyperlink"/>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000000">
            <w:pPr>
              <w:jc w:val="left"/>
              <w:rPr>
                <w:rStyle w:val="Hyperlink"/>
                <w:color w:val="0000FF"/>
                <w:lang w:val="en-US" w:eastAsia="sv-SE"/>
              </w:rPr>
            </w:pPr>
            <w:hyperlink r:id="rId43" w:history="1">
              <w:r w:rsidR="00BF6927">
                <w:rPr>
                  <w:rStyle w:val="Hyperlink"/>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000000">
            <w:pPr>
              <w:jc w:val="left"/>
              <w:rPr>
                <w:rStyle w:val="Hyperlink"/>
                <w:color w:val="0000FF"/>
                <w:lang w:val="en-US" w:eastAsia="sv-SE"/>
              </w:rPr>
            </w:pPr>
            <w:hyperlink r:id="rId44" w:history="1">
              <w:r w:rsidR="00BF6927">
                <w:rPr>
                  <w:rStyle w:val="Hyperlink"/>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000000">
            <w:pPr>
              <w:jc w:val="left"/>
              <w:rPr>
                <w:rStyle w:val="Hyperlink"/>
                <w:color w:val="0000FF"/>
                <w:lang w:val="en-US" w:eastAsia="sv-SE"/>
              </w:rPr>
            </w:pPr>
            <w:hyperlink r:id="rId45" w:history="1">
              <w:r w:rsidR="00BF6927">
                <w:rPr>
                  <w:rStyle w:val="Hyperlink"/>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000000">
            <w:pPr>
              <w:jc w:val="left"/>
              <w:rPr>
                <w:rStyle w:val="Hyperlink"/>
                <w:color w:val="0000FF"/>
                <w:lang w:val="en-US" w:eastAsia="sv-SE"/>
              </w:rPr>
            </w:pPr>
            <w:hyperlink r:id="rId46" w:history="1">
              <w:r w:rsidR="00BF6927">
                <w:rPr>
                  <w:rStyle w:val="Hyperlink"/>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000000">
            <w:pPr>
              <w:jc w:val="left"/>
              <w:rPr>
                <w:rStyle w:val="Hyperlink"/>
                <w:color w:val="0000FF"/>
                <w:lang w:val="en-US" w:eastAsia="sv-SE"/>
              </w:rPr>
            </w:pPr>
            <w:hyperlink r:id="rId47" w:history="1">
              <w:r w:rsidR="00BF6927">
                <w:rPr>
                  <w:rStyle w:val="Hyperlink"/>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000000">
            <w:pPr>
              <w:jc w:val="left"/>
              <w:rPr>
                <w:rStyle w:val="Hyperlink"/>
                <w:color w:val="0000FF"/>
                <w:lang w:val="en-US" w:eastAsia="sv-SE"/>
              </w:rPr>
            </w:pPr>
            <w:hyperlink r:id="rId48" w:history="1">
              <w:r w:rsidR="00BF6927">
                <w:rPr>
                  <w:rStyle w:val="Hyperlink"/>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000000">
            <w:pPr>
              <w:jc w:val="left"/>
              <w:rPr>
                <w:rStyle w:val="Hyperlink"/>
                <w:color w:val="0000FF"/>
                <w:lang w:val="en-US" w:eastAsia="sv-SE"/>
              </w:rPr>
            </w:pPr>
            <w:hyperlink r:id="rId49" w:history="1">
              <w:r w:rsidR="00BF6927">
                <w:rPr>
                  <w:rStyle w:val="Hyperlink"/>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000000">
            <w:pPr>
              <w:jc w:val="left"/>
              <w:rPr>
                <w:rStyle w:val="Hyperlink"/>
                <w:color w:val="0000FF"/>
                <w:lang w:val="en-US" w:eastAsia="sv-SE"/>
              </w:rPr>
            </w:pPr>
            <w:hyperlink r:id="rId50" w:history="1">
              <w:r w:rsidR="00BF6927">
                <w:rPr>
                  <w:rStyle w:val="Hyperlink"/>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7777777" w:rsidR="00E151AA" w:rsidRDefault="00000000">
            <w:pPr>
              <w:jc w:val="left"/>
              <w:rPr>
                <w:rStyle w:val="Hyperlink"/>
                <w:color w:val="0000FF"/>
                <w:lang w:val="en-US" w:eastAsia="sv-SE"/>
              </w:rPr>
            </w:pPr>
            <w:hyperlink r:id="rId51" w:history="1">
              <w:r w:rsidR="00BF6927">
                <w:rPr>
                  <w:rStyle w:val="Hyperlink"/>
                  <w:color w:val="0000FF"/>
                </w:rPr>
                <w:t>R1-2303</w:t>
              </w:r>
            </w:hyperlink>
            <w:r w:rsidR="00BF6927">
              <w:rPr>
                <w:rStyle w:val="Hyperlink"/>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000000">
            <w:pPr>
              <w:jc w:val="left"/>
              <w:rPr>
                <w:rStyle w:val="Hyperlink"/>
                <w:color w:val="0000FF"/>
                <w:lang w:val="en-US" w:eastAsia="sv-SE"/>
              </w:rPr>
            </w:pPr>
            <w:hyperlink r:id="rId53" w:history="1">
              <w:r w:rsidR="00BF6927">
                <w:rPr>
                  <w:rStyle w:val="Hyperlink"/>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000000">
            <w:pPr>
              <w:jc w:val="left"/>
              <w:rPr>
                <w:rStyle w:val="Hyperlink"/>
                <w:color w:val="0000FF"/>
                <w:lang w:val="en-US" w:eastAsia="sv-SE"/>
              </w:rPr>
            </w:pPr>
            <w:hyperlink r:id="rId54" w:history="1">
              <w:r w:rsidR="00BF6927">
                <w:rPr>
                  <w:rStyle w:val="Hyperlink"/>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000000">
            <w:pPr>
              <w:jc w:val="left"/>
              <w:rPr>
                <w:color w:val="000000"/>
                <w:lang w:val="en-US"/>
              </w:rPr>
            </w:pPr>
            <w:hyperlink r:id="rId55" w:history="1">
              <w:r w:rsidR="00BF6927">
                <w:rPr>
                  <w:rStyle w:val="Hyperlink"/>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000000">
            <w:pPr>
              <w:jc w:val="left"/>
              <w:rPr>
                <w:color w:val="000000"/>
                <w:lang w:val="en-US"/>
              </w:rPr>
            </w:pPr>
            <w:hyperlink r:id="rId56" w:history="1">
              <w:r w:rsidR="00BF6927">
                <w:rPr>
                  <w:rStyle w:val="Hyperlink"/>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000000">
            <w:pPr>
              <w:jc w:val="left"/>
              <w:rPr>
                <w:rStyle w:val="Hyperlink"/>
                <w:color w:val="0000FF"/>
              </w:rPr>
            </w:pPr>
            <w:hyperlink r:id="rId57" w:history="1">
              <w:r w:rsidR="00BF6927">
                <w:rPr>
                  <w:rStyle w:val="Hyperlink"/>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000000">
            <w:pPr>
              <w:jc w:val="left"/>
            </w:pPr>
            <w:hyperlink r:id="rId58" w:history="1">
              <w:r w:rsidR="00BF6927">
                <w:rPr>
                  <w:rStyle w:val="Hyperlink"/>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000000">
            <w:pPr>
              <w:jc w:val="left"/>
            </w:pPr>
            <w:hyperlink r:id="rId60" w:history="1">
              <w:r w:rsidR="00BF6927">
                <w:rPr>
                  <w:rStyle w:val="Hyperlink"/>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000000">
            <w:pPr>
              <w:jc w:val="left"/>
            </w:pPr>
            <w:hyperlink r:id="rId62" w:history="1">
              <w:r w:rsidR="00BF6927">
                <w:rPr>
                  <w:rStyle w:val="Hyperlink"/>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000000">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000000">
            <w:pPr>
              <w:jc w:val="left"/>
            </w:pPr>
            <w:hyperlink r:id="rId65" w:history="1">
              <w:r w:rsidR="00BF6927">
                <w:rPr>
                  <w:rStyle w:val="Hyperlink"/>
                  <w:color w:val="0000FF"/>
                </w:rPr>
                <w:t>R1-2303933</w:t>
              </w:r>
            </w:hyperlink>
            <w:r w:rsidR="00BF6927">
              <w:br/>
              <w:t>(</w:t>
            </w:r>
            <w:hyperlink r:id="rId66" w:history="1">
              <w:r w:rsidR="00BF6927">
                <w:rPr>
                  <w:rStyle w:val="Hyperlink"/>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AE3F" w14:textId="77777777" w:rsidR="00B201A1" w:rsidRDefault="00B201A1">
      <w:pPr>
        <w:spacing w:line="240" w:lineRule="auto"/>
      </w:pPr>
      <w:r>
        <w:separator/>
      </w:r>
    </w:p>
  </w:endnote>
  <w:endnote w:type="continuationSeparator" w:id="0">
    <w:p w14:paraId="022323CC" w14:textId="77777777" w:rsidR="00B201A1" w:rsidRDefault="00B20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F64C" w14:textId="77777777" w:rsidR="00B201A1" w:rsidRDefault="00B201A1">
      <w:pPr>
        <w:spacing w:after="0"/>
      </w:pPr>
      <w:r>
        <w:separator/>
      </w:r>
    </w:p>
  </w:footnote>
  <w:footnote w:type="continuationSeparator" w:id="0">
    <w:p w14:paraId="52F97886" w14:textId="77777777" w:rsidR="00B201A1" w:rsidRDefault="00B201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hybridMultilevel"/>
    <w:tmpl w:val="D4124722"/>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F4BB9"/>
    <w:multiLevelType w:val="hybridMultilevel"/>
    <w:tmpl w:val="AFF8721C"/>
    <w:lvl w:ilvl="0" w:tplc="1796270E">
      <w:start w:val="2"/>
      <w:numFmt w:val="decimal"/>
      <w:lvlText w:val="%1."/>
      <w:lvlJc w:val="left"/>
      <w:pPr>
        <w:ind w:left="720" w:hanging="360"/>
      </w:pPr>
      <w:rPr>
        <w:rFonts w:eastAsia="Yu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84C46FA"/>
    <w:multiLevelType w:val="multilevel"/>
    <w:tmpl w:val="53BA67F6"/>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4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4" w15:restartNumberingAfterBreak="0">
    <w:nsid w:val="79976B69"/>
    <w:multiLevelType w:val="multilevel"/>
    <w:tmpl w:val="D0D06480"/>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5" w15:restartNumberingAfterBreak="0">
    <w:nsid w:val="7D0202C2"/>
    <w:multiLevelType w:val="multilevel"/>
    <w:tmpl w:val="FB5C7BBA"/>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52838303">
    <w:abstractNumId w:val="6"/>
  </w:num>
  <w:num w:numId="2" w16cid:durableId="571702909">
    <w:abstractNumId w:val="16"/>
  </w:num>
  <w:num w:numId="3" w16cid:durableId="369694579">
    <w:abstractNumId w:val="1"/>
  </w:num>
  <w:num w:numId="4" w16cid:durableId="973365067">
    <w:abstractNumId w:val="0"/>
  </w:num>
  <w:num w:numId="5" w16cid:durableId="775755604">
    <w:abstractNumId w:val="20"/>
  </w:num>
  <w:num w:numId="6" w16cid:durableId="846750896">
    <w:abstractNumId w:val="26"/>
    <w:lvlOverride w:ilvl="0">
      <w:startOverride w:val="1"/>
    </w:lvlOverride>
  </w:num>
  <w:num w:numId="7" w16cid:durableId="1582527218">
    <w:abstractNumId w:val="27"/>
  </w:num>
  <w:num w:numId="8" w16cid:durableId="1245800477">
    <w:abstractNumId w:val="36"/>
  </w:num>
  <w:num w:numId="9" w16cid:durableId="500581839">
    <w:abstractNumId w:val="49"/>
  </w:num>
  <w:num w:numId="10" w16cid:durableId="610476640">
    <w:abstractNumId w:val="51"/>
  </w:num>
  <w:num w:numId="11" w16cid:durableId="1644310983">
    <w:abstractNumId w:val="38"/>
  </w:num>
  <w:num w:numId="12" w16cid:durableId="941646010">
    <w:abstractNumId w:val="22"/>
  </w:num>
  <w:num w:numId="13" w16cid:durableId="259064600">
    <w:abstractNumId w:val="30"/>
  </w:num>
  <w:num w:numId="14" w16cid:durableId="2133208130">
    <w:abstractNumId w:val="17"/>
  </w:num>
  <w:num w:numId="15" w16cid:durableId="1368750714">
    <w:abstractNumId w:val="42"/>
  </w:num>
  <w:num w:numId="16" w16cid:durableId="637564475">
    <w:abstractNumId w:val="3"/>
  </w:num>
  <w:num w:numId="17" w16cid:durableId="474639848">
    <w:abstractNumId w:val="19"/>
  </w:num>
  <w:num w:numId="18" w16cid:durableId="958335210">
    <w:abstractNumId w:val="9"/>
  </w:num>
  <w:num w:numId="19" w16cid:durableId="969826517">
    <w:abstractNumId w:val="18"/>
  </w:num>
  <w:num w:numId="20" w16cid:durableId="360015549">
    <w:abstractNumId w:val="43"/>
  </w:num>
  <w:num w:numId="21" w16cid:durableId="1572424616">
    <w:abstractNumId w:val="37"/>
  </w:num>
  <w:num w:numId="22" w16cid:durableId="786772494">
    <w:abstractNumId w:val="45"/>
  </w:num>
  <w:num w:numId="23" w16cid:durableId="250163148">
    <w:abstractNumId w:val="31"/>
  </w:num>
  <w:num w:numId="24" w16cid:durableId="1546068049">
    <w:abstractNumId w:val="2"/>
  </w:num>
  <w:num w:numId="25" w16cid:durableId="699360148">
    <w:abstractNumId w:val="41"/>
  </w:num>
  <w:num w:numId="26" w16cid:durableId="103115142">
    <w:abstractNumId w:val="44"/>
  </w:num>
  <w:num w:numId="27" w16cid:durableId="1867061303">
    <w:abstractNumId w:val="34"/>
  </w:num>
  <w:num w:numId="28" w16cid:durableId="743769246">
    <w:abstractNumId w:val="35"/>
  </w:num>
  <w:num w:numId="29" w16cid:durableId="2081176839">
    <w:abstractNumId w:val="5"/>
  </w:num>
  <w:num w:numId="30" w16cid:durableId="222647008">
    <w:abstractNumId w:val="10"/>
  </w:num>
  <w:num w:numId="31" w16cid:durableId="563831101">
    <w:abstractNumId w:val="39"/>
  </w:num>
  <w:num w:numId="32" w16cid:durableId="1873154917">
    <w:abstractNumId w:val="53"/>
  </w:num>
  <w:num w:numId="33" w16cid:durableId="1004934508">
    <w:abstractNumId w:val="52"/>
  </w:num>
  <w:num w:numId="34" w16cid:durableId="266814221">
    <w:abstractNumId w:val="47"/>
  </w:num>
  <w:num w:numId="35" w16cid:durableId="1778527815">
    <w:abstractNumId w:val="46"/>
  </w:num>
  <w:num w:numId="36" w16cid:durableId="773281496">
    <w:abstractNumId w:val="7"/>
  </w:num>
  <w:num w:numId="37" w16cid:durableId="1230728289">
    <w:abstractNumId w:val="50"/>
  </w:num>
  <w:num w:numId="38" w16cid:durableId="1642342186">
    <w:abstractNumId w:val="21"/>
  </w:num>
  <w:num w:numId="39" w16cid:durableId="1817992886">
    <w:abstractNumId w:val="24"/>
  </w:num>
  <w:num w:numId="40" w16cid:durableId="511333686">
    <w:abstractNumId w:val="13"/>
  </w:num>
  <w:num w:numId="41" w16cid:durableId="1884556727">
    <w:abstractNumId w:val="48"/>
  </w:num>
  <w:num w:numId="42" w16cid:durableId="233391916">
    <w:abstractNumId w:val="25"/>
  </w:num>
  <w:num w:numId="43" w16cid:durableId="608322298">
    <w:abstractNumId w:val="8"/>
  </w:num>
  <w:num w:numId="44" w16cid:durableId="1166480096">
    <w:abstractNumId w:val="14"/>
  </w:num>
  <w:num w:numId="45" w16cid:durableId="581987529">
    <w:abstractNumId w:val="28"/>
  </w:num>
  <w:num w:numId="46" w16cid:durableId="1125541950">
    <w:abstractNumId w:val="56"/>
  </w:num>
  <w:num w:numId="47" w16cid:durableId="1028335520">
    <w:abstractNumId w:val="33"/>
  </w:num>
  <w:num w:numId="48" w16cid:durableId="1369261638">
    <w:abstractNumId w:val="29"/>
  </w:num>
  <w:num w:numId="49" w16cid:durableId="1509101592">
    <w:abstractNumId w:val="4"/>
  </w:num>
  <w:num w:numId="50" w16cid:durableId="690716659">
    <w:abstractNumId w:val="11"/>
  </w:num>
  <w:num w:numId="51" w16cid:durableId="1318849848">
    <w:abstractNumId w:val="12"/>
  </w:num>
  <w:num w:numId="52" w16cid:durableId="968172404">
    <w:abstractNumId w:val="40"/>
  </w:num>
  <w:num w:numId="53" w16cid:durableId="2002342662">
    <w:abstractNumId w:val="15"/>
  </w:num>
  <w:num w:numId="54" w16cid:durableId="776296146">
    <w:abstractNumId w:val="23"/>
  </w:num>
  <w:num w:numId="55" w16cid:durableId="2136679353">
    <w:abstractNumId w:val="55"/>
  </w:num>
  <w:num w:numId="56" w16cid:durableId="1584950103">
    <w:abstractNumId w:val="32"/>
  </w:num>
  <w:num w:numId="57" w16cid:durableId="1925645628">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01"/>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717"/>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0A9A1B2A-A47E-4984-9579-93F052D94E82}">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19000</Words>
  <Characters>108303</Characters>
  <Application>Microsoft Office Word</Application>
  <DocSecurity>0</DocSecurity>
  <Lines>902</Lines>
  <Paragraphs>254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 Yingyang</cp:lastModifiedBy>
  <cp:revision>2</cp:revision>
  <dcterms:created xsi:type="dcterms:W3CDTF">2023-04-19T06:20:00Z</dcterms:created>
  <dcterms:modified xsi:type="dcterms:W3CDTF">2023-04-19T06:20:00Z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