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686" w14:textId="77777777" w:rsidR="00E151AA" w:rsidRDefault="00BF692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7777777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83A86BB"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7777777"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游明朝"/>
                <w:lang w:val="en-US" w:eastAsia="ja-JP"/>
              </w:rPr>
            </w:pPr>
            <w:r>
              <w:rPr>
                <w:rFonts w:eastAsia="游明朝"/>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SimSun"/>
                <w:lang w:val="en-US" w:eastAsia="zh-CN"/>
              </w:rPr>
            </w:pPr>
            <w:r>
              <w:rPr>
                <w:rFonts w:eastAsia="SimSun"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483A8702" w14:textId="77777777" w:rsidR="00E151AA" w:rsidRDefault="00BF692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游明朝"/>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游明朝"/>
                <w:lang w:eastAsia="ja-JP"/>
              </w:rPr>
            </w:pPr>
            <w:r>
              <w:rPr>
                <w:rFonts w:eastAsia="游明朝"/>
                <w:lang w:eastAsia="ja-JP"/>
              </w:rPr>
              <w:t>Sierra Wireless</w:t>
            </w:r>
          </w:p>
        </w:tc>
        <w:tc>
          <w:tcPr>
            <w:tcW w:w="2977" w:type="dxa"/>
          </w:tcPr>
          <w:p w14:paraId="483A8706" w14:textId="77777777" w:rsidR="00E151AA" w:rsidRDefault="00BF6927">
            <w:pPr>
              <w:spacing w:after="0"/>
              <w:jc w:val="center"/>
              <w:rPr>
                <w:rFonts w:eastAsia="游明朝"/>
                <w:lang w:val="en-US" w:eastAsia="ja-JP"/>
              </w:rPr>
            </w:pPr>
            <w:r>
              <w:rPr>
                <w:rFonts w:eastAsia="游明朝"/>
                <w:lang w:val="en-US" w:eastAsia="ja-JP"/>
              </w:rPr>
              <w:t>Serkan Dost</w:t>
            </w:r>
          </w:p>
        </w:tc>
        <w:tc>
          <w:tcPr>
            <w:tcW w:w="4139" w:type="dxa"/>
          </w:tcPr>
          <w:p w14:paraId="483A8707" w14:textId="77777777" w:rsidR="00E151AA" w:rsidRDefault="00387431">
            <w:pPr>
              <w:spacing w:after="0"/>
              <w:jc w:val="center"/>
              <w:rPr>
                <w:rFonts w:eastAsia="游明朝"/>
                <w:lang w:val="en-US" w:eastAsia="ja-JP"/>
              </w:rPr>
            </w:pPr>
            <w:hyperlink r:id="rId12" w:history="1">
              <w:r w:rsidR="00BF6927">
                <w:rPr>
                  <w:rStyle w:val="afa"/>
                  <w:rFonts w:eastAsia="游明朝"/>
                  <w:lang w:val="en-US" w:eastAsia="ja-JP"/>
                </w:rPr>
                <w:t>sdost@sierrawireless.com</w:t>
              </w:r>
            </w:hyperlink>
          </w:p>
        </w:tc>
      </w:tr>
      <w:tr w:rsidR="00E151AA" w14:paraId="483A870C" w14:textId="77777777">
        <w:tc>
          <w:tcPr>
            <w:tcW w:w="2518" w:type="dxa"/>
          </w:tcPr>
          <w:p w14:paraId="483A8709" w14:textId="77777777" w:rsidR="00E151AA" w:rsidRDefault="00BF6927">
            <w:pPr>
              <w:spacing w:after="0"/>
              <w:jc w:val="center"/>
              <w:rPr>
                <w:rFonts w:eastAsia="游明朝"/>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483A870B" w14:textId="77777777" w:rsidR="00E151AA" w:rsidRDefault="00BF692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954F0A" w14:paraId="483A8710" w14:textId="77777777" w:rsidTr="00954F0A">
        <w:tc>
          <w:tcPr>
            <w:tcW w:w="2518" w:type="dxa"/>
          </w:tcPr>
          <w:p w14:paraId="483A870D" w14:textId="77777777" w:rsidR="00954F0A" w:rsidRDefault="00954F0A" w:rsidP="009856CF">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9856CF">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483A870F" w14:textId="77777777" w:rsidR="00954F0A" w:rsidRDefault="00954F0A" w:rsidP="009856CF">
            <w:pPr>
              <w:spacing w:after="0"/>
              <w:jc w:val="center"/>
              <w:rPr>
                <w:rFonts w:eastAsia="游明朝"/>
                <w:lang w:val="en-US" w:eastAsia="ja-JP"/>
              </w:rPr>
            </w:pPr>
            <w:r>
              <w:rPr>
                <w:rFonts w:eastAsia="游明朝"/>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34A71006" w14:textId="5ECC2B47" w:rsidR="00CF3603" w:rsidRDefault="00CF3603" w:rsidP="00CF360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081E956B" w14:textId="59A53103" w:rsidR="00CF3603" w:rsidRDefault="00CF3603" w:rsidP="00CF3603">
            <w:pPr>
              <w:spacing w:after="0"/>
              <w:jc w:val="center"/>
              <w:rPr>
                <w:rFonts w:eastAsia="游明朝"/>
                <w:lang w:val="en-US" w:eastAsia="ja-JP"/>
              </w:rPr>
            </w:pPr>
            <w:r w:rsidRPr="00835084">
              <w:rPr>
                <w:rFonts w:eastAsia="游明朝"/>
                <w:lang w:val="en-US" w:eastAsia="ja-JP"/>
              </w:rPr>
              <w:t>takahiro.furuyama.j6k@jp.denso.com</w:t>
            </w:r>
          </w:p>
        </w:tc>
      </w:tr>
    </w:tbl>
    <w:p w14:paraId="483A8711" w14:textId="77777777" w:rsidR="00E151AA" w:rsidRDefault="00E151AA">
      <w:pPr>
        <w:rPr>
          <w:szCs w:val="22"/>
          <w:highlight w:val="magenta"/>
          <w:lang w:val="en-US"/>
        </w:rPr>
      </w:pPr>
    </w:p>
    <w:p w14:paraId="483A8712" w14:textId="77777777" w:rsidR="00E151AA" w:rsidRDefault="00BF692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3A871A"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71D" w14:textId="77777777"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2D" w14:textId="77777777" w:rsidR="00E151AA" w:rsidRDefault="00BF6927">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77777777" w:rsidR="00E151AA" w:rsidRDefault="00BF6927">
            <w:pPr>
              <w:spacing w:after="0" w:line="240" w:lineRule="auto"/>
              <w:jc w:val="left"/>
              <w:rPr>
                <w:szCs w:val="22"/>
                <w:lang w:val="en-US"/>
              </w:rPr>
            </w:pPr>
            <w:r>
              <w:rPr>
                <w:szCs w:val="22"/>
                <w:lang w:val="en-US"/>
              </w:rPr>
              <w:t>For UE BB complexity reduction, broadcast of separate SIB1/OSI (PDSCH) to Rel-18 RedCap UEs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7777777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ＭＳ Ｐゴシック"/>
                <w:lang w:eastAsia="zh-CN"/>
              </w:rPr>
              <w:lastRenderedPageBreak/>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483A875F" w14:textId="77777777" w:rsidR="00E151AA" w:rsidRDefault="00BF692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83A8761" w14:textId="77777777" w:rsidR="00E151AA" w:rsidRDefault="00BF692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789" w14:textId="77777777" w:rsidR="00E151AA" w:rsidRDefault="00E151AA">
            <w:pPr>
              <w:tabs>
                <w:tab w:val="left" w:pos="551"/>
              </w:tabs>
              <w:jc w:val="left"/>
              <w:rPr>
                <w:rFonts w:eastAsia="游明朝"/>
                <w:lang w:val="en-US" w:eastAsia="ja-JP"/>
              </w:rPr>
            </w:pPr>
          </w:p>
        </w:tc>
        <w:tc>
          <w:tcPr>
            <w:tcW w:w="6780" w:type="dxa"/>
          </w:tcPr>
          <w:p w14:paraId="483A878A" w14:textId="77777777" w:rsidR="00E151AA" w:rsidRDefault="00BF6927">
            <w:pPr>
              <w:jc w:val="left"/>
              <w:rPr>
                <w:rFonts w:eastAsia="游明朝"/>
                <w:lang w:val="en-US" w:eastAsia="ja-JP"/>
              </w:rPr>
            </w:pPr>
            <w:r>
              <w:rPr>
                <w:rFonts w:eastAsia="游明朝"/>
                <w:lang w:val="en-US" w:eastAsia="ja-JP"/>
              </w:rPr>
              <w:t>We don’t see the strong need to revise the agreement.</w:t>
            </w:r>
          </w:p>
        </w:tc>
      </w:tr>
      <w:tr w:rsidR="00E151AA" w14:paraId="483A878F" w14:textId="77777777">
        <w:tc>
          <w:tcPr>
            <w:tcW w:w="1479" w:type="dxa"/>
          </w:tcPr>
          <w:p w14:paraId="483A878C"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77777777"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4" w14:textId="77777777"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83A87D5" w14:textId="77777777" w:rsidR="00E151AA" w:rsidRDefault="00E151AA">
            <w:pPr>
              <w:jc w:val="left"/>
              <w:rPr>
                <w:rFonts w:eastAsiaTheme="minorEastAsia"/>
                <w:lang w:val="en-US" w:eastAsia="zh-CN"/>
              </w:rPr>
            </w:pP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bl>
    <w:p w14:paraId="483A87E7" w14:textId="77777777" w:rsidR="00E151AA" w:rsidRDefault="00E151AA">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483A87E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483A87ED" w14:textId="77777777" w:rsidR="00E151AA" w:rsidRDefault="00BF692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83A87EF" w14:textId="77777777" w:rsidR="00E151AA" w:rsidRDefault="00BF692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F6" w14:textId="77777777" w:rsidR="00E151AA" w:rsidRDefault="00E151AA">
            <w:pPr>
              <w:spacing w:after="0" w:line="240" w:lineRule="auto"/>
              <w:jc w:val="left"/>
              <w:rPr>
                <w:rFonts w:ascii="Times" w:eastAsia="ＭＳ Ｐゴシック"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77777777" w:rsidR="00E151AA" w:rsidRDefault="00BF6927">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483A8801" w14:textId="77777777" w:rsidR="00E151AA" w:rsidRDefault="00BF6927">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77777777" w:rsidR="00E151AA" w:rsidRDefault="00BF6927">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83A8804" w14:textId="77777777" w:rsidR="00E151AA" w:rsidRDefault="00BF6927">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483A8807" w14:textId="77777777" w:rsidR="00E151AA" w:rsidRDefault="00BF6927">
      <w:pPr>
        <w:pStyle w:val="afe"/>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afe"/>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afe"/>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afe"/>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483A880E" w14:textId="77777777" w:rsidR="00E151AA" w:rsidRDefault="00BF6927">
      <w:pPr>
        <w:pStyle w:val="afe"/>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afe"/>
        <w:numPr>
          <w:ilvl w:val="0"/>
          <w:numId w:val="21"/>
        </w:numPr>
        <w:jc w:val="left"/>
        <w:rPr>
          <w:b/>
          <w:bCs/>
          <w:sz w:val="20"/>
          <w:szCs w:val="22"/>
          <w:lang w:val="en-US"/>
        </w:rPr>
      </w:pPr>
      <w:r>
        <w:rPr>
          <w:b/>
          <w:bCs/>
          <w:sz w:val="20"/>
          <w:szCs w:val="22"/>
          <w:lang w:val="en-US"/>
        </w:rPr>
        <w:t>Option 9: X = 2/1</w:t>
      </w:r>
    </w:p>
    <w:p w14:paraId="483A8810" w14:textId="77777777" w:rsidR="00E151AA" w:rsidRDefault="00BF6927">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816"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780" w:type="dxa"/>
          </w:tcPr>
          <w:p w14:paraId="483A8817" w14:textId="77777777" w:rsidR="00E151AA" w:rsidRDefault="00BF6927">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77777777" w:rsidR="00E151AA" w:rsidRDefault="00BF692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77777777"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77777777" w:rsidR="00E151AA" w:rsidRDefault="00BF692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483A884E" w14:textId="77777777" w:rsidR="00E151AA" w:rsidRDefault="00BF692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483A8852"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483A8853"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483A8854"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483A8855"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83A8856"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afe"/>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483A885B" w14:textId="77777777" w:rsidR="00E151AA" w:rsidRDefault="00BF6927">
      <w:pPr>
        <w:pStyle w:val="afe"/>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9"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C"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F"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83A887F"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0"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1"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77777777" w:rsidR="00E151AA" w:rsidRDefault="00BF6927">
            <w:pPr>
              <w:jc w:val="left"/>
              <w:rPr>
                <w:rFonts w:eastAsiaTheme="minorEastAsia"/>
                <w:lang w:val="en-US" w:eastAsia="zh-CN"/>
              </w:rPr>
            </w:pPr>
            <w:r>
              <w:rPr>
                <w:rFonts w:eastAsiaTheme="minorEastAsia"/>
                <w:lang w:val="en-US" w:eastAsia="zh-CN"/>
              </w:rPr>
              <w:lastRenderedPageBreak/>
              <w:t>vivo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SimSun"/>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83A888E" w14:textId="77777777"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77777777" w:rsidR="00E151AA" w:rsidRDefault="00BF692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483A8893" w14:textId="77777777" w:rsidR="00E151AA" w:rsidRDefault="00BF692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77777777" w:rsidR="00E151AA" w:rsidRDefault="00BF692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899"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w:t>
            </w:r>
            <w:r>
              <w:rPr>
                <w:rFonts w:eastAsiaTheme="minorEastAsia"/>
                <w:lang w:val="en-US" w:eastAsia="zh-CN"/>
              </w:rPr>
              <w:lastRenderedPageBreak/>
              <w:t>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483A88A0" w14:textId="77777777" w:rsidR="00E151AA" w:rsidRDefault="00BF6927">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483A88A2"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483A88AB" w14:textId="77777777" w:rsidR="00E151AA" w:rsidRDefault="00BF6927">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7777777"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77777777"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83A88CC" w14:textId="77777777" w:rsidR="00E151AA" w:rsidRDefault="00BF692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483A88CD"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483A88D1" w14:textId="77777777"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Theme="minorEastAsia" w:hint="eastAsia"/>
                <w:lang w:val="en-US" w:eastAsia="zh-CN"/>
              </w:rPr>
              <w:t xml:space="preserve"> on access latency of R17 RedCap UEs. </w:t>
            </w:r>
          </w:p>
          <w:p w14:paraId="483A88D2" w14:textId="77777777"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83A88D3" w14:textId="77777777"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77777777" w:rsidR="00214ACE" w:rsidRDefault="00214ACE" w:rsidP="00214AC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can be considered to take into account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9856CF">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9856CF">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bl>
    <w:p w14:paraId="483A88DE" w14:textId="77777777" w:rsidR="00E151AA" w:rsidRPr="00954F0A" w:rsidRDefault="00E151AA">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lastRenderedPageBreak/>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483A88EB"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83A88EC"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afe"/>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ＭＳ 明朝"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afe"/>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83A890A"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83A890B"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lastRenderedPageBreak/>
        <w:t>Contribution [13] proposes to support early indication in Msg1 only when the cell does not support Rel-17 RedCap UEs.</w:t>
      </w:r>
    </w:p>
    <w:p w14:paraId="483A890C"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afe"/>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483A890F" w14:textId="77777777" w:rsidR="00E151AA" w:rsidRDefault="00BF6927">
      <w:pPr>
        <w:pStyle w:val="afe"/>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917"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918" w14:textId="77777777" w:rsidR="00E151AA" w:rsidRDefault="00BF6927">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83A8919" w14:textId="77777777" w:rsidR="00E151AA" w:rsidRDefault="00BF6927">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77777777"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83A8927" w14:textId="77777777"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83A8928" w14:textId="77777777" w:rsidR="00E151AA" w:rsidRDefault="00BF6927">
            <w:pPr>
              <w:jc w:val="left"/>
              <w:rPr>
                <w:rFonts w:eastAsia="Times New Roman"/>
                <w:lang w:val="en-US" w:eastAsia="ja-JP"/>
              </w:rPr>
            </w:pPr>
            <w:r>
              <w:rPr>
                <w:rFonts w:eastAsiaTheme="minorEastAsia"/>
                <w:lang w:val="en-US" w:eastAsia="zh-CN"/>
              </w:rPr>
              <w:lastRenderedPageBreak/>
              <w:t xml:space="preserve">Thus, </w:t>
            </w:r>
            <w:r>
              <w:rPr>
                <w:rFonts w:eastAsia="Times New Roman"/>
                <w:lang w:val="en-US" w:eastAsia="ja-JP"/>
              </w:rPr>
              <w:t xml:space="preserve">there is no need to distinguish R17 RedCap and R18 RedCap UEs for RAR and Msg3 scheduling. </w:t>
            </w:r>
          </w:p>
          <w:p w14:paraId="483A8929" w14:textId="77777777"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lastRenderedPageBreak/>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77777777" w:rsidR="00E151AA" w:rsidRDefault="00BF692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77777777" w:rsidR="00E151AA" w:rsidRDefault="00BF692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77777777"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83A8947" w14:textId="77777777" w:rsidR="00E151AA" w:rsidRDefault="00BF6927">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83A8948" w14:textId="77777777" w:rsidR="00E151AA" w:rsidRDefault="00BF6927">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83A8949" w14:textId="77777777" w:rsidR="00E151AA" w:rsidRDefault="00BF6927">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483A894A" w14:textId="77777777" w:rsidR="00E151AA" w:rsidRDefault="00E151AA">
            <w:pPr>
              <w:spacing w:after="0"/>
              <w:rPr>
                <w:rFonts w:eastAsia="Calibri"/>
                <w:lang w:val="en-US" w:eastAsia="ja-JP"/>
              </w:rPr>
            </w:pPr>
          </w:p>
          <w:p w14:paraId="483A894B" w14:textId="77777777" w:rsidR="00E151AA" w:rsidRDefault="00BF692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w:t>
            </w:r>
            <w:r>
              <w:rPr>
                <w:rFonts w:eastAsia="Calibri"/>
                <w:szCs w:val="22"/>
                <w:lang w:val="en-US" w:eastAsia="ja-JP"/>
              </w:rPr>
              <w:lastRenderedPageBreak/>
              <w:t>possible to schedule Msg3, Msg4, and Msg5 with larger than 5 MHz for Rel-18 eRedCap UEs.</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77777777" w:rsidR="00E151AA" w:rsidRDefault="00BF6927">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E151AA" w14:paraId="483A897E" w14:textId="77777777">
        <w:tc>
          <w:tcPr>
            <w:tcW w:w="1479" w:type="dxa"/>
          </w:tcPr>
          <w:p w14:paraId="483A897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bl>
    <w:p w14:paraId="483A8987" w14:textId="77777777" w:rsidR="00E151AA" w:rsidRDefault="00E151AA">
      <w:pPr>
        <w:rPr>
          <w:rFonts w:eastAsia="Microsoft YaHei UI"/>
          <w:lang w:eastAsia="zh-CN"/>
        </w:rPr>
      </w:pPr>
    </w:p>
    <w:p w14:paraId="483A8988" w14:textId="77777777" w:rsidR="00E151AA" w:rsidRDefault="00BF6927">
      <w:pPr>
        <w:rPr>
          <w:b/>
          <w:bCs/>
          <w:lang w:val="en-US"/>
        </w:rPr>
      </w:pPr>
      <w:r>
        <w:rPr>
          <w:b/>
          <w:highlight w:val="cyan"/>
          <w:lang w:val="en-US"/>
        </w:rPr>
        <w:lastRenderedPageBreak/>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77777777"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77777777"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83A8993" w14:textId="77777777" w:rsidR="00E151AA" w:rsidRDefault="00BF6927">
            <w:pPr>
              <w:pStyle w:val="afe"/>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83A8994" w14:textId="77777777" w:rsidR="00E151AA" w:rsidRDefault="00BF6927">
            <w:pPr>
              <w:pStyle w:val="afe"/>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Note 4: The initial access procedure of Rel-18 eRedCap UE capable of 20MHz + PR1 is realized by following:</w:t>
                  </w:r>
                </w:p>
                <w:p w14:paraId="483A899D" w14:textId="77777777" w:rsidR="00E151AA" w:rsidRDefault="00BF6927">
                  <w:pPr>
                    <w:pStyle w:val="afe"/>
                    <w:numPr>
                      <w:ilvl w:val="0"/>
                      <w:numId w:val="34"/>
                    </w:numPr>
                    <w:jc w:val="left"/>
                    <w:rPr>
                      <w:rFonts w:eastAsiaTheme="minorEastAsia"/>
                      <w:lang w:val="en-US" w:eastAsia="zh-CN"/>
                    </w:rPr>
                  </w:pPr>
                  <w:r>
                    <w:rPr>
                      <w:sz w:val="20"/>
                      <w:lang w:val="en-US"/>
                    </w:rPr>
                    <w:t>Same as Rel-18 eRedCap UE capable of BW3/PR3 + PR1</w:t>
                  </w:r>
                </w:p>
              </w:tc>
            </w:tr>
          </w:tbl>
          <w:p w14:paraId="483A899F" w14:textId="77777777"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77777777" w:rsidR="00E151AA" w:rsidRDefault="00BF692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155" w:type="dxa"/>
          </w:tcPr>
          <w:p w14:paraId="483A89A8" w14:textId="77777777"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B2" w14:textId="77777777" w:rsidR="00214ACE" w:rsidRDefault="00214ACE" w:rsidP="009F1F99">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UEs and the BW3/PR3+PR1 UEs.</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9B9"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3A89BA"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9BD" w14:textId="77777777"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14:paraId="483A89C1"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83A89C4"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83A89C5" w14:textId="77777777" w:rsidR="00E151AA" w:rsidRDefault="00BF692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83A89C6" w14:textId="77777777" w:rsidR="00E151AA" w:rsidRDefault="00BF692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77777777" w:rsidR="00E151AA" w:rsidRDefault="00BF692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77777777" w:rsidR="00E151AA" w:rsidRDefault="00BF6927">
            <w:pPr>
              <w:jc w:val="left"/>
              <w:rPr>
                <w:rFonts w:eastAsiaTheme="minorEastAsia"/>
                <w:lang w:val="en-US" w:eastAsia="zh-CN"/>
              </w:rPr>
            </w:pPr>
            <w:r>
              <w:rPr>
                <w:rFonts w:eastAsiaTheme="minorEastAsia"/>
                <w:lang w:val="en-US" w:eastAsia="zh-CN"/>
              </w:rPr>
              <w:t>vivo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83A89D5" w14:textId="77777777" w:rsidR="00E151AA" w:rsidRDefault="00BF692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bl>
    <w:p w14:paraId="483A89DD" w14:textId="77777777" w:rsidR="00E151AA" w:rsidRDefault="00E151AA">
      <w:pPr>
        <w:rPr>
          <w:rFonts w:eastAsia="Microsoft YaHei UI"/>
          <w:lang w:val="en-US" w:eastAsia="zh-CN"/>
        </w:rPr>
      </w:pPr>
    </w:p>
    <w:p w14:paraId="483A89DE" w14:textId="77777777" w:rsidR="00E151AA" w:rsidRDefault="00BF692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77777777" w:rsidR="00214ACE" w:rsidRDefault="00214ACE" w:rsidP="00214AC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lastRenderedPageBreak/>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A0B" w14:textId="77777777" w:rsidR="00E151AA" w:rsidRDefault="00BF6927">
            <w:pPr>
              <w:tabs>
                <w:tab w:val="left" w:pos="551"/>
              </w:tabs>
              <w:jc w:val="left"/>
              <w:rPr>
                <w:rFonts w:eastAsia="游明朝"/>
                <w:lang w:val="en-US" w:eastAsia="ja-JP"/>
              </w:rPr>
            </w:pPr>
            <w:r>
              <w:rPr>
                <w:rFonts w:eastAsia="游明朝" w:hint="eastAsia"/>
                <w:lang w:val="en-US" w:eastAsia="ja-JP"/>
              </w:rPr>
              <w:t>N</w:t>
            </w:r>
          </w:p>
        </w:tc>
        <w:tc>
          <w:tcPr>
            <w:tcW w:w="6780" w:type="dxa"/>
          </w:tcPr>
          <w:p w14:paraId="483A8A0C" w14:textId="77777777" w:rsidR="00E151AA" w:rsidRDefault="00BF6927">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14:paraId="483A8A15" w14:textId="77777777">
        <w:tc>
          <w:tcPr>
            <w:tcW w:w="1479" w:type="dxa"/>
          </w:tcPr>
          <w:p w14:paraId="483A8A0E"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83A8A11"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afe"/>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afe"/>
              <w:numPr>
                <w:ilvl w:val="0"/>
                <w:numId w:val="34"/>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483A8A57" w14:textId="77777777" w:rsidR="00E151AA" w:rsidRDefault="00BF6927">
            <w:pPr>
              <w:pStyle w:val="afe"/>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14:paraId="483A8A8A" w14:textId="77777777">
        <w:tc>
          <w:tcPr>
            <w:tcW w:w="1479" w:type="dxa"/>
          </w:tcPr>
          <w:p w14:paraId="483A8A67"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83A8A68" w14:textId="77777777" w:rsidR="00E151AA" w:rsidRDefault="00BF6927">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83A8A69" w14:textId="77777777" w:rsidR="00E151AA" w:rsidRDefault="00BF6927">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w:t>
            </w:r>
          </w:p>
        </w:tc>
        <w:tc>
          <w:tcPr>
            <w:tcW w:w="6780" w:type="dxa"/>
          </w:tcPr>
          <w:p w14:paraId="483A8A6A" w14:textId="77777777" w:rsidR="00E151AA" w:rsidRDefault="00BF6927">
            <w:pPr>
              <w:jc w:val="left"/>
              <w:rPr>
                <w:rFonts w:eastAsia="游明朝"/>
                <w:b/>
                <w:bCs/>
                <w:u w:val="single"/>
                <w:lang w:val="en-US" w:eastAsia="ja-JP"/>
              </w:rPr>
            </w:pPr>
            <w:r>
              <w:rPr>
                <w:rFonts w:eastAsia="游明朝"/>
                <w:b/>
                <w:bCs/>
                <w:u w:val="single"/>
                <w:lang w:val="en-US" w:eastAsia="ja-JP"/>
              </w:rPr>
              <w:t>Unicast vs. P-RNTI triggered SI</w:t>
            </w:r>
          </w:p>
          <w:p w14:paraId="483A8A6B" w14:textId="77777777" w:rsidR="00E151AA" w:rsidRDefault="00BF6927">
            <w:pPr>
              <w:jc w:val="left"/>
              <w:rPr>
                <w:rFonts w:eastAsia="游明朝"/>
                <w:lang w:val="en-US" w:eastAsia="ja-JP"/>
              </w:rPr>
            </w:pPr>
            <w:r>
              <w:rPr>
                <w:rFonts w:eastAsia="游明朝"/>
                <w:lang w:val="en-US" w:eastAsia="ja-JP"/>
              </w:rPr>
              <w:t>The current spec (w/o change) for FR1 is interpreted as:</w:t>
            </w:r>
          </w:p>
          <w:p w14:paraId="483A8A6C" w14:textId="77777777" w:rsidR="00E151AA" w:rsidRDefault="00BF6927">
            <w:pPr>
              <w:pStyle w:val="afe"/>
              <w:numPr>
                <w:ilvl w:val="0"/>
                <w:numId w:val="37"/>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483A8A6D" w14:textId="77777777" w:rsidR="00E151AA" w:rsidRDefault="00BF6927">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83A8A6E" w14:textId="77777777" w:rsidR="00E151AA" w:rsidRDefault="00E151AA">
            <w:pPr>
              <w:jc w:val="left"/>
              <w:rPr>
                <w:rFonts w:eastAsia="游明朝"/>
                <w:lang w:val="en-US"/>
              </w:rPr>
            </w:pPr>
          </w:p>
          <w:p w14:paraId="483A8A6F" w14:textId="77777777" w:rsidR="00E151AA" w:rsidRDefault="00BF6927">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483A8A70" w14:textId="77777777" w:rsidR="00E151AA" w:rsidRDefault="00BF692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E151AA" w14:paraId="483A8A72" w14:textId="77777777">
              <w:tc>
                <w:tcPr>
                  <w:tcW w:w="6117" w:type="dxa"/>
                </w:tcPr>
                <w:p w14:paraId="483A8A71" w14:textId="77777777" w:rsidR="00E151AA" w:rsidRDefault="00BF6927">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483A8A73" w14:textId="77777777" w:rsidR="00E151AA" w:rsidRDefault="00BF6927">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 xml:space="preserve">P-RNTI </w:t>
            </w:r>
            <w:r>
              <w:rPr>
                <w:rFonts w:eastAsia="游明朝"/>
                <w:lang w:val="en-US" w:eastAsia="ja-JP"/>
              </w:rPr>
              <w:lastRenderedPageBreak/>
              <w:t>triggered SI. P-RNTI triggered SI need to be received priority as the system operation will be changed after SI are received.</w:t>
            </w:r>
          </w:p>
          <w:p w14:paraId="483A8A74" w14:textId="77777777" w:rsidR="00E151AA" w:rsidRDefault="00BF6927">
            <w:pPr>
              <w:jc w:val="left"/>
              <w:rPr>
                <w:rFonts w:eastAsia="游明朝"/>
                <w:lang w:val="en-US" w:eastAsia="ja-JP"/>
              </w:rPr>
            </w:pPr>
            <w:r>
              <w:rPr>
                <w:rFonts w:eastAsia="游明朝"/>
                <w:lang w:val="en-US" w:eastAsia="ja-JP"/>
              </w:rPr>
              <w:t>So, our interpretation of the spec (w/o change) is:</w:t>
            </w:r>
          </w:p>
          <w:p w14:paraId="483A8A75" w14:textId="77777777" w:rsidR="00E151AA" w:rsidRDefault="00BF6927">
            <w:pPr>
              <w:pStyle w:val="afe"/>
              <w:numPr>
                <w:ilvl w:val="0"/>
                <w:numId w:val="37"/>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483A8A76" w14:textId="77777777" w:rsidR="00E151AA" w:rsidRDefault="00BF6927">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483A8A77" w14:textId="77777777" w:rsidR="00E151AA" w:rsidRDefault="00E151AA">
            <w:pPr>
              <w:jc w:val="left"/>
              <w:rPr>
                <w:rFonts w:eastAsia="游明朝"/>
                <w:lang w:val="en-US" w:eastAsia="ja-JP"/>
              </w:rPr>
            </w:pPr>
          </w:p>
          <w:p w14:paraId="483A8A78" w14:textId="77777777" w:rsidR="00E151AA" w:rsidRDefault="00BF6927">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483A8A79" w14:textId="77777777" w:rsidR="00E151AA" w:rsidRDefault="00BF692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E151AA" w14:paraId="483A8A7B" w14:textId="77777777">
              <w:tc>
                <w:tcPr>
                  <w:tcW w:w="6117" w:type="dxa"/>
                </w:tcPr>
                <w:p w14:paraId="483A8A7A" w14:textId="77777777" w:rsidR="00E151AA" w:rsidRDefault="00BF6927">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7C" w14:textId="77777777" w:rsidR="00E151AA" w:rsidRDefault="00BF6927">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83A8A7D" w14:textId="77777777" w:rsidR="00E151AA" w:rsidRDefault="00BF6927">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2176"/>
              <w:gridCol w:w="2177"/>
              <w:gridCol w:w="2177"/>
            </w:tblGrid>
            <w:tr w:rsidR="00E151AA" w14:paraId="483A8A81" w14:textId="77777777">
              <w:tc>
                <w:tcPr>
                  <w:tcW w:w="2176" w:type="dxa"/>
                </w:tcPr>
                <w:p w14:paraId="483A8A7E" w14:textId="77777777" w:rsidR="00E151AA" w:rsidRDefault="00BF6927">
                  <w:pPr>
                    <w:jc w:val="left"/>
                    <w:rPr>
                      <w:rFonts w:eastAsia="游明朝"/>
                      <w:lang w:eastAsia="ja-JP"/>
                    </w:rPr>
                  </w:pPr>
                  <w:r>
                    <w:rPr>
                      <w:rFonts w:eastAsia="游明朝"/>
                      <w:lang w:eastAsia="ja-JP"/>
                    </w:rPr>
                    <w:t>unicast vs. P-RNTI triggered SI</w:t>
                  </w:r>
                </w:p>
              </w:tc>
              <w:tc>
                <w:tcPr>
                  <w:tcW w:w="2177" w:type="dxa"/>
                </w:tcPr>
                <w:p w14:paraId="483A8A7F" w14:textId="77777777" w:rsidR="00E151AA" w:rsidRDefault="00BF6927">
                  <w:pPr>
                    <w:jc w:val="left"/>
                    <w:rPr>
                      <w:rFonts w:eastAsia="游明朝"/>
                      <w:lang w:eastAsia="ja-JP"/>
                    </w:rPr>
                  </w:pPr>
                  <w:r>
                    <w:rPr>
                      <w:rFonts w:eastAsia="游明朝"/>
                      <w:lang w:eastAsia="ja-JP"/>
                    </w:rPr>
                    <w:t>unicast vs. autonomous SI acquisition</w:t>
                  </w:r>
                </w:p>
              </w:tc>
              <w:tc>
                <w:tcPr>
                  <w:tcW w:w="2177" w:type="dxa"/>
                </w:tcPr>
                <w:p w14:paraId="483A8A80" w14:textId="77777777" w:rsidR="00E151AA" w:rsidRDefault="00BF6927">
                  <w:pPr>
                    <w:jc w:val="left"/>
                    <w:rPr>
                      <w:rFonts w:eastAsia="游明朝"/>
                      <w:lang w:eastAsia="ja-JP"/>
                    </w:rPr>
                  </w:pPr>
                  <w:r>
                    <w:rPr>
                      <w:rFonts w:eastAsia="游明朝"/>
                      <w:lang w:eastAsia="ja-JP"/>
                    </w:rPr>
                    <w:t>unicast vs. RAR</w:t>
                  </w:r>
                </w:p>
              </w:tc>
            </w:tr>
            <w:tr w:rsidR="00E151AA" w14:paraId="483A8A88" w14:textId="77777777">
              <w:tc>
                <w:tcPr>
                  <w:tcW w:w="2176" w:type="dxa"/>
                </w:tcPr>
                <w:p w14:paraId="483A8A82" w14:textId="77777777" w:rsidR="00E151AA" w:rsidRDefault="00BF6927">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483A8A83" w14:textId="77777777" w:rsidR="00E151AA" w:rsidRDefault="00BF6927">
                  <w:pPr>
                    <w:jc w:val="left"/>
                    <w:rPr>
                      <w:rFonts w:eastAsia="游明朝"/>
                      <w:lang w:val="en-US" w:eastAsia="ja-JP"/>
                    </w:rPr>
                  </w:pPr>
                  <w:r>
                    <w:rPr>
                      <w:rFonts w:eastAsia="游明朝"/>
                      <w:lang w:val="en-US" w:eastAsia="ja-JP"/>
                    </w:rPr>
                    <w:t>(Need spec change)</w:t>
                  </w:r>
                </w:p>
              </w:tc>
              <w:tc>
                <w:tcPr>
                  <w:tcW w:w="2177" w:type="dxa"/>
                </w:tcPr>
                <w:p w14:paraId="483A8A84" w14:textId="77777777" w:rsidR="00E151AA" w:rsidRDefault="00BF6927">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483A8A85" w14:textId="77777777" w:rsidR="00E151AA" w:rsidRDefault="00BF6927">
                  <w:pPr>
                    <w:jc w:val="left"/>
                    <w:rPr>
                      <w:rFonts w:eastAsia="游明朝"/>
                      <w:lang w:val="en-US" w:eastAsia="ja-JP"/>
                    </w:rPr>
                  </w:pPr>
                  <w:r>
                    <w:rPr>
                      <w:rFonts w:eastAsia="游明朝"/>
                      <w:lang w:val="en-US" w:eastAsia="ja-JP"/>
                    </w:rPr>
                    <w:t>(Clarification is useful but keeping the current wording is also possible)</w:t>
                  </w:r>
                </w:p>
              </w:tc>
              <w:tc>
                <w:tcPr>
                  <w:tcW w:w="2177" w:type="dxa"/>
                </w:tcPr>
                <w:p w14:paraId="483A8A86" w14:textId="77777777" w:rsidR="00E151AA" w:rsidRDefault="00BF6927">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483A8A87" w14:textId="77777777" w:rsidR="00E151AA" w:rsidRDefault="00BF6927">
                  <w:pPr>
                    <w:jc w:val="left"/>
                    <w:rPr>
                      <w:rFonts w:eastAsia="游明朝"/>
                      <w:lang w:val="en-US" w:eastAsia="ja-JP"/>
                    </w:rPr>
                  </w:pPr>
                  <w:r>
                    <w:rPr>
                      <w:rFonts w:eastAsia="游明朝"/>
                      <w:lang w:val="en-US" w:eastAsia="ja-JP"/>
                    </w:rPr>
                    <w:t>(No spec change)</w:t>
                  </w:r>
                </w:p>
              </w:tc>
            </w:tr>
          </w:tbl>
          <w:p w14:paraId="483A8A89" w14:textId="77777777" w:rsidR="00E151AA" w:rsidRDefault="00E151AA">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77777777" w:rsidR="00E151AA" w:rsidRDefault="00BF6927">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gNB </w:t>
            </w:r>
            <w:proofErr w:type="spellStart"/>
            <w:r>
              <w:rPr>
                <w:rFonts w:hint="eastAsia"/>
                <w:lang w:val="en-US" w:eastAsia="zh-CN"/>
              </w:rPr>
              <w:t>can not</w:t>
            </w:r>
            <w:proofErr w:type="spellEnd"/>
            <w:r>
              <w:rPr>
                <w:rFonts w:hint="eastAsia"/>
                <w:lang w:val="en-US" w:eastAsia="zh-CN"/>
              </w:rPr>
              <w:t xml:space="preserve"> schedule any PDSCH before PUCCH of the unicast PDSCH, which would be quite limited for the gNB.</w:t>
            </w:r>
          </w:p>
          <w:p w14:paraId="483A8A8E" w14:textId="77777777" w:rsidR="00E151AA" w:rsidRDefault="00BF692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151AA" w14:paraId="483A8A96" w14:textId="77777777">
        <w:tc>
          <w:tcPr>
            <w:tcW w:w="1479" w:type="dxa"/>
          </w:tcPr>
          <w:p w14:paraId="483A8A91" w14:textId="77777777" w:rsidR="00E151AA" w:rsidRDefault="00BF692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83A8A9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483A8A93" w14:textId="77777777" w:rsidR="00E151AA" w:rsidRDefault="00BF6927">
            <w:pPr>
              <w:pStyle w:val="afe"/>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from the clause 5.1 from 38.214 (cited by Panasonic in the above), our understanding is that Msg2/</w:t>
            </w:r>
            <w:proofErr w:type="spellStart"/>
            <w:r>
              <w:rPr>
                <w:rFonts w:eastAsiaTheme="minorEastAsia"/>
                <w:lang w:val="en-US" w:eastAsia="zh-CN"/>
              </w:rPr>
              <w:t>MsgB</w:t>
            </w:r>
            <w:proofErr w:type="spellEnd"/>
            <w:r>
              <w:rPr>
                <w:rFonts w:eastAsiaTheme="minorEastAsia"/>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Default="00E151AA">
            <w:pPr>
              <w:pStyle w:val="afe"/>
              <w:ind w:left="360"/>
              <w:jc w:val="left"/>
              <w:rPr>
                <w:rFonts w:eastAsiaTheme="minorEastAsia"/>
                <w:lang w:val="en-US" w:eastAsia="zh-CN"/>
              </w:rPr>
            </w:pPr>
          </w:p>
          <w:p w14:paraId="483A8A95" w14:textId="77777777" w:rsidR="00E151AA" w:rsidRDefault="00BF6927">
            <w:pPr>
              <w:pStyle w:val="afe"/>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14:paraId="483A8A9B" w14:textId="77777777">
        <w:tc>
          <w:tcPr>
            <w:tcW w:w="1479" w:type="dxa"/>
          </w:tcPr>
          <w:p w14:paraId="483A8A97" w14:textId="77777777" w:rsidR="00E151AA" w:rsidRDefault="00BF6927">
            <w:pPr>
              <w:jc w:val="left"/>
              <w:rPr>
                <w:rFonts w:eastAsiaTheme="minorEastAsia"/>
                <w:lang w:val="en-US" w:eastAsia="zh-CN"/>
              </w:rPr>
            </w:pPr>
            <w:r>
              <w:rPr>
                <w:rFonts w:eastAsiaTheme="minorEastAsia"/>
                <w:lang w:val="en-US" w:eastAsia="zh-CN"/>
              </w:rPr>
              <w:t>Intel2</w:t>
            </w:r>
          </w:p>
        </w:tc>
        <w:tc>
          <w:tcPr>
            <w:tcW w:w="1372" w:type="dxa"/>
          </w:tcPr>
          <w:p w14:paraId="483A8A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99" w14:textId="77777777"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483A8A9A" w14:textId="77777777"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83A8AA4" w14:textId="77777777" w:rsidR="00E151AA" w:rsidRDefault="00E151AA">
            <w:pPr>
              <w:jc w:val="left"/>
              <w:rPr>
                <w:rFonts w:eastAsiaTheme="minorEastAsia"/>
                <w:lang w:val="en-US" w:eastAsia="zh-CN"/>
              </w:rPr>
            </w:pPr>
          </w:p>
          <w:p w14:paraId="483A8AA5" w14:textId="77777777" w:rsidR="00E151AA" w:rsidRDefault="00BF6927">
            <w:pPr>
              <w:jc w:val="left"/>
              <w:rPr>
                <w:rFonts w:eastAsiaTheme="minorEastAsia"/>
                <w:lang w:val="en-US" w:eastAsia="zh-CN"/>
              </w:rPr>
            </w:pPr>
            <w:r>
              <w:rPr>
                <w:rFonts w:eastAsiaTheme="minorEastAsia"/>
                <w:lang w:val="en-US" w:eastAsia="zh-CN"/>
              </w:rPr>
              <w:t>2. Unicast PDSCH and broadcast PDSCH with RA-RNTI/MSGB-RNTI</w:t>
            </w:r>
          </w:p>
          <w:tbl>
            <w:tblPr>
              <w:tblStyle w:val="af7"/>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8" w14:textId="77777777" w:rsidR="00E151AA" w:rsidRDefault="00E151AA">
            <w:pPr>
              <w:jc w:val="left"/>
              <w:rPr>
                <w:rFonts w:eastAsiaTheme="minorEastAsia"/>
                <w:lang w:val="en-US" w:eastAsia="zh-CN"/>
              </w:rPr>
            </w:pPr>
          </w:p>
          <w:p w14:paraId="483A8AA9" w14:textId="77777777" w:rsidR="00E151AA" w:rsidRDefault="00BF6927">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483A8AAA" w14:textId="77777777" w:rsidR="00E151AA" w:rsidRDefault="00BF692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954F0A" w14:paraId="483A8ABD" w14:textId="77777777" w:rsidTr="00954F0A">
        <w:tc>
          <w:tcPr>
            <w:tcW w:w="1479" w:type="dxa"/>
          </w:tcPr>
          <w:p w14:paraId="483A8ABA"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9856CF">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77777777" w:rsidR="00E151AA" w:rsidRDefault="00BF6927">
            <w:pPr>
              <w:spacing w:after="0" w:line="240" w:lineRule="auto"/>
              <w:jc w:val="left"/>
              <w:rPr>
                <w:szCs w:val="22"/>
                <w:lang w:val="en-US"/>
              </w:rPr>
            </w:pPr>
            <w:r>
              <w:rPr>
                <w:szCs w:val="22"/>
                <w:lang w:val="en-US"/>
              </w:rPr>
              <w:t>For UE BB complexity reduction, broadcast of separate SIB1/OSI (PDSCH) to Rel-18 RedCap UEs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7777777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83A8AD6" w14:textId="77777777"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afe"/>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3A8AD9" w14:textId="77777777" w:rsidR="00E151AA" w:rsidRDefault="00BF6927">
      <w:pPr>
        <w:pStyle w:val="afe"/>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afe"/>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afe"/>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83A8B0D"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lastRenderedPageBreak/>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afe"/>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3A8B28" w14:textId="77777777" w:rsidR="00E151AA" w:rsidRDefault="00BF6927">
      <w:pPr>
        <w:pStyle w:val="afe"/>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B2E"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2F" w14:textId="77777777" w:rsidR="00E151AA" w:rsidRDefault="00BF6927">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afe"/>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83A8B6E" w14:textId="77777777" w:rsidR="00E151AA" w:rsidRDefault="00BF6927">
            <w:pPr>
              <w:pStyle w:val="afe"/>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lastRenderedPageBreak/>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B78" w14:textId="77777777" w:rsidR="00E151AA" w:rsidRDefault="00BF6927">
            <w:pPr>
              <w:tabs>
                <w:tab w:val="left" w:pos="551"/>
              </w:tabs>
              <w:jc w:val="left"/>
              <w:rPr>
                <w:rFonts w:eastAsia="游明朝"/>
                <w:lang w:val="en-US" w:eastAsia="ja-JP"/>
              </w:rPr>
            </w:pPr>
            <w:r>
              <w:rPr>
                <w:rFonts w:eastAsia="游明朝" w:hint="eastAsia"/>
                <w:lang w:val="en-US" w:eastAsia="ja-JP"/>
              </w:rPr>
              <w:t>N</w:t>
            </w:r>
          </w:p>
        </w:tc>
        <w:tc>
          <w:tcPr>
            <w:tcW w:w="6780" w:type="dxa"/>
          </w:tcPr>
          <w:p w14:paraId="483A8B79" w14:textId="77777777" w:rsidR="00E151AA" w:rsidRDefault="00BF6927">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pt;height:92.4pt" o:ole="">
                  <v:imagedata r:id="rId17" o:title=""/>
                </v:shape>
                <o:OLEObject Type="Embed" ProgID="Visio.Drawing.15" ShapeID="_x0000_i1025" DrawAspect="Content" ObjectID="_1743410788" r:id="rId18"/>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w:t>
            </w:r>
            <w:r>
              <w:rPr>
                <w:lang w:eastAsia="ja-JP"/>
              </w:rPr>
              <w:lastRenderedPageBreak/>
              <w:t>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83A8BA4" w14:textId="77777777" w:rsidR="00E151AA" w:rsidRDefault="00BF6927">
            <w:pPr>
              <w:pStyle w:val="afe"/>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SimSun"/>
                <w:lang w:val="en-US" w:eastAsia="zh-CN"/>
              </w:rPr>
            </w:pPr>
            <w:r>
              <w:rPr>
                <w:lang w:eastAsia="zh-CN"/>
              </w:rPr>
              <w:t>But maybe we can have a conclusion for this case, e.g.,</w:t>
            </w:r>
          </w:p>
          <w:p w14:paraId="483A8BC2" w14:textId="77777777"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lastRenderedPageBreak/>
              <w:t>Proposal: 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C9"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83A8BCA" w14:textId="77777777" w:rsidR="00E151AA" w:rsidRDefault="00BF6927">
            <w:pPr>
              <w:pStyle w:val="afe"/>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游明朝"/>
                <w:lang w:val="en-US" w:eastAsia="ja-JP"/>
              </w:rPr>
              <w:t>Y</w:t>
            </w:r>
          </w:p>
        </w:tc>
        <w:tc>
          <w:tcPr>
            <w:tcW w:w="6780" w:type="dxa"/>
          </w:tcPr>
          <w:p w14:paraId="483A8BCE" w14:textId="77777777" w:rsidR="00E151AA" w:rsidRDefault="00BF6927">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483A8BD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D3" w14:textId="77777777" w:rsidR="00E151AA" w:rsidRDefault="00BF6927">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29.4pt;height:92.4pt" o:ole="">
                  <v:imagedata r:id="rId17" o:title=""/>
                </v:shape>
                <o:OLEObject Type="Embed" ProgID="Visio.Drawing.15" ShapeID="_x0000_i1026" DrawAspect="Content" ObjectID="_1743410789" r:id="rId20"/>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6"/>
            <w:r>
              <w:rPr>
                <w:rFonts w:eastAsiaTheme="minorEastAsia"/>
                <w:lang w:val="en-US" w:eastAsia="zh-CN"/>
              </w:rPr>
              <w:t>.</w:t>
            </w:r>
            <w:bookmarkEnd w:id="7"/>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SimSun"/>
                <w:lang w:val="en-US" w:eastAsia="ja-JP"/>
              </w:rPr>
            </w:pPr>
            <w:r>
              <w:rPr>
                <w:rFonts w:eastAsia="SimSun" w:hint="eastAsia"/>
                <w:lang w:val="en-US" w:eastAsia="zh-CN"/>
              </w:rPr>
              <w:t>CMCC</w:t>
            </w:r>
          </w:p>
        </w:tc>
        <w:tc>
          <w:tcPr>
            <w:tcW w:w="1372" w:type="dxa"/>
          </w:tcPr>
          <w:p w14:paraId="483A8BEC" w14:textId="77777777"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14:paraId="483A8BED" w14:textId="77777777"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77777777" w:rsidR="00214ACE" w:rsidRDefault="009F1F99" w:rsidP="008B759B">
            <w:pPr>
              <w:jc w:val="left"/>
              <w:rPr>
                <w:rFonts w:eastAsia="游明朝"/>
                <w:lang w:val="en-US" w:eastAsia="ja-JP"/>
              </w:rPr>
            </w:pPr>
            <w:r>
              <w:rPr>
                <w:rFonts w:eastAsia="Malgun Gothic"/>
                <w:lang w:val="en-US" w:eastAsia="ko-KR"/>
              </w:rPr>
              <w:t xml:space="preserve">Rel-18 </w:t>
            </w:r>
            <w:r w:rsidR="00214ACE">
              <w:rPr>
                <w:rFonts w:eastAsia="Malgun Gothic"/>
                <w:lang w:val="en-US" w:eastAsia="ko-KR"/>
              </w:rPr>
              <w:t xml:space="preserve">eRedCap UEs should be treated in the same as for the legacy UEs in the case. </w:t>
            </w:r>
          </w:p>
        </w:tc>
      </w:tr>
      <w:tr w:rsidR="00954F0A" w14:paraId="483A8BF7" w14:textId="77777777" w:rsidTr="00954F0A">
        <w:tc>
          <w:tcPr>
            <w:tcW w:w="1479" w:type="dxa"/>
          </w:tcPr>
          <w:p w14:paraId="483A8BF3" w14:textId="77777777" w:rsidR="00954F0A" w:rsidRDefault="00954F0A" w:rsidP="009856CF">
            <w:pPr>
              <w:jc w:val="left"/>
              <w:rPr>
                <w:rFonts w:eastAsia="Malgun Gothic"/>
                <w:lang w:val="en-US" w:eastAsia="ko-KR"/>
              </w:rPr>
            </w:pPr>
            <w:r>
              <w:rPr>
                <w:rFonts w:eastAsia="Malgun Gothic"/>
                <w:lang w:val="en-US" w:eastAsia="ko-KR"/>
              </w:rPr>
              <w:lastRenderedPageBreak/>
              <w:t>OPPO</w:t>
            </w:r>
          </w:p>
        </w:tc>
        <w:tc>
          <w:tcPr>
            <w:tcW w:w="1372" w:type="dxa"/>
          </w:tcPr>
          <w:p w14:paraId="483A8BF4" w14:textId="77777777"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9856CF">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游明朝"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bl>
    <w:p w14:paraId="483A8BF8" w14:textId="77777777" w:rsidR="00E151AA" w:rsidRPr="00954F0A" w:rsidRDefault="00E151AA">
      <w:pPr>
        <w:rPr>
          <w:rFonts w:eastAsia="Microsoft YaHei UI"/>
          <w:lang w:val="en-US" w:eastAsia="zh-CN"/>
        </w:rPr>
      </w:pPr>
    </w:p>
    <w:p w14:paraId="483A8BF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83A8BFA" w14:textId="77777777" w:rsidR="00E151AA" w:rsidRDefault="00BF6927">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7"/>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483A8C00" w14:textId="77777777" w:rsidR="00E151AA" w:rsidRDefault="00BF6927">
      <w:pPr>
        <w:pStyle w:val="afe"/>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77777777" w:rsidR="00E151AA" w:rsidRDefault="00BF6927">
      <w:pPr>
        <w:pStyle w:val="afe"/>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eRedCap UEs.</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483A8C18" w14:textId="77777777" w:rsidR="00E151AA" w:rsidRDefault="00BF6927">
      <w:pPr>
        <w:pStyle w:val="afe"/>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483A8C19" w14:textId="77777777" w:rsidR="00E151AA" w:rsidRDefault="00BF6927">
      <w:pPr>
        <w:pStyle w:val="afe"/>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83A8C1A" w14:textId="77777777" w:rsidR="00E151AA" w:rsidRDefault="00BF6927">
      <w:pPr>
        <w:jc w:val="left"/>
        <w:rPr>
          <w:bCs/>
          <w:lang w:val="en-US"/>
        </w:rPr>
      </w:pPr>
      <w:r>
        <w:rPr>
          <w:bCs/>
          <w:lang w:val="en-US"/>
        </w:rPr>
        <w:t>Companies are invited to reply to the following question.</w:t>
      </w:r>
    </w:p>
    <w:p w14:paraId="483A8C1B" w14:textId="77777777" w:rsidR="00E151AA" w:rsidRDefault="00BF6927">
      <w:pPr>
        <w:rPr>
          <w:b/>
          <w:bCs/>
          <w:lang w:val="en-US"/>
        </w:rPr>
      </w:pPr>
      <w:r>
        <w:rPr>
          <w:b/>
          <w:highlight w:val="cyan"/>
          <w:lang w:val="en-US"/>
        </w:rPr>
        <w:t>FL1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14:paraId="483A8C1C" w14:textId="77777777" w:rsidR="00E151AA" w:rsidRDefault="00BF6927">
      <w:pPr>
        <w:pStyle w:val="afe"/>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afe"/>
        <w:numPr>
          <w:ilvl w:val="0"/>
          <w:numId w:val="45"/>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483A8C1E" w14:textId="77777777" w:rsidR="00E151AA" w:rsidRDefault="00BF6927">
      <w:pPr>
        <w:pStyle w:val="afe"/>
        <w:numPr>
          <w:ilvl w:val="0"/>
          <w:numId w:val="45"/>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77777777" w:rsidR="00E151AA" w:rsidRDefault="00BF6927">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77777777"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E151AA" w14:paraId="483A8C37" w14:textId="77777777">
        <w:tc>
          <w:tcPr>
            <w:tcW w:w="1479" w:type="dxa"/>
          </w:tcPr>
          <w:p w14:paraId="483A8C34"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7E4C95">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77777777" w:rsidR="008B759B" w:rsidRDefault="008B759B" w:rsidP="008B759B">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bl>
    <w:p w14:paraId="483A8C40" w14:textId="77777777" w:rsidR="00E151AA" w:rsidRDefault="00E151AA">
      <w:pPr>
        <w:tabs>
          <w:tab w:val="left" w:pos="1545"/>
        </w:tabs>
        <w:rPr>
          <w:rFonts w:eastAsia="Microsoft YaHei UI"/>
          <w:lang w:val="en-US" w:eastAsia="zh-CN"/>
        </w:rPr>
      </w:pPr>
    </w:p>
    <w:p w14:paraId="483A8C4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游明朝"/>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25EFA">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游明朝"/>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8B759B" w14:paraId="483A8C6E" w14:textId="77777777" w:rsidTr="00D106AE">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游明朝"/>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83A8C96" w14:textId="77777777" w:rsidR="00E151AA" w:rsidRDefault="00BF6927">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83A8C9C"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688" w:type="dxa"/>
          </w:tcPr>
          <w:p w14:paraId="483A8C9D" w14:textId="77777777" w:rsidR="00E151AA" w:rsidRDefault="00BF6927">
            <w:pPr>
              <w:jc w:val="left"/>
              <w:rPr>
                <w:rFonts w:eastAsia="游明朝"/>
                <w:lang w:val="en-US" w:eastAsia="ja-JP"/>
              </w:rPr>
            </w:pPr>
            <w:r>
              <w:rPr>
                <w:rFonts w:eastAsia="游明朝"/>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游明朝"/>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lastRenderedPageBreak/>
              <w:t>High Priority Question 3.1-1b</w:t>
            </w:r>
            <w:r>
              <w:rPr>
                <w:b/>
                <w:lang w:val="en-US"/>
              </w:rPr>
              <w:t>: What is your interpretation of the RAN#99 agreement?</w:t>
            </w:r>
          </w:p>
          <w:p w14:paraId="483A8CDB"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83A8CDC"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483A8CDD"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483A8CE6" w14:textId="77777777" w:rsidR="00E151AA" w:rsidRDefault="00BF6927">
            <w:pPr>
              <w:pStyle w:val="afe"/>
              <w:numPr>
                <w:ilvl w:val="1"/>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83A8CE7"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83A8CE9"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77777777" w:rsidR="00E151AA" w:rsidRDefault="00BF692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w:t>
            </w:r>
            <w:proofErr w:type="spellStart"/>
            <w:r>
              <w:rPr>
                <w:lang w:eastAsia="zh-CN"/>
              </w:rPr>
              <w:t>Ues</w:t>
            </w:r>
            <w:proofErr w:type="spellEnd"/>
            <w:r>
              <w:rPr>
                <w:lang w:eastAsia="zh-CN"/>
              </w:rPr>
              <w:t xml:space="preserve"> should also follow the same peak data rate range [~10Mbps, ~20Mbps], otherwise, PR1-only </w:t>
            </w:r>
            <w:proofErr w:type="spellStart"/>
            <w:r>
              <w:rPr>
                <w:lang w:eastAsia="zh-CN"/>
              </w:rPr>
              <w:t>Ues</w:t>
            </w:r>
            <w:proofErr w:type="spellEnd"/>
            <w:r>
              <w:rPr>
                <w:lang w:eastAsia="zh-CN"/>
              </w:rPr>
              <w:t xml:space="preserve">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游明朝"/>
                <w:lang w:val="en-US" w:eastAsia="ja-JP"/>
              </w:rPr>
            </w:pPr>
            <w:r>
              <w:rPr>
                <w:rFonts w:eastAsia="游明朝"/>
                <w:lang w:val="en-US" w:eastAsia="ja-JP"/>
              </w:rPr>
              <w:lastRenderedPageBreak/>
              <w:t>Ericsson</w:t>
            </w:r>
          </w:p>
        </w:tc>
        <w:tc>
          <w:tcPr>
            <w:tcW w:w="1464" w:type="dxa"/>
          </w:tcPr>
          <w:p w14:paraId="483A8CFC" w14:textId="77777777" w:rsidR="00E151AA" w:rsidRDefault="00E151AA">
            <w:pPr>
              <w:tabs>
                <w:tab w:val="left" w:pos="551"/>
              </w:tabs>
              <w:jc w:val="left"/>
              <w:rPr>
                <w:rFonts w:eastAsia="游明朝"/>
                <w:lang w:val="en-US" w:eastAsia="ja-JP"/>
              </w:rPr>
            </w:pPr>
          </w:p>
        </w:tc>
        <w:tc>
          <w:tcPr>
            <w:tcW w:w="6688" w:type="dxa"/>
          </w:tcPr>
          <w:p w14:paraId="483A8CFD" w14:textId="77777777" w:rsidR="00E151AA" w:rsidRDefault="00BF6927">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483A8CFE"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D03"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688" w:type="dxa"/>
          </w:tcPr>
          <w:p w14:paraId="483A8D04" w14:textId="77777777" w:rsidR="00E151AA" w:rsidRDefault="00BF6927">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483A8D05" w14:textId="77777777" w:rsidR="00E151AA" w:rsidRDefault="00BF6927">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X and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Y, respectively. Option 2 reduces the number of allowed combination of </w:t>
            </w:r>
            <w:proofErr w:type="spellStart"/>
            <w:r>
              <w:rPr>
                <w:rFonts w:eastAsia="游明朝"/>
                <w:bCs/>
                <w:i/>
                <w:iCs/>
                <w:lang w:val="en-US"/>
              </w:rPr>
              <w:t>v</w:t>
            </w:r>
            <w:r>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Pr>
                <w:rFonts w:eastAsia="游明朝"/>
                <w:bCs/>
                <w:i/>
                <w:iCs/>
                <w:lang w:val="en-US"/>
              </w:rPr>
              <w:t>Q</w:t>
            </w:r>
            <w:r>
              <w:rPr>
                <w:rFonts w:eastAsia="游明朝"/>
                <w:bCs/>
                <w:i/>
                <w:iCs/>
                <w:vertAlign w:val="subscript"/>
                <w:lang w:val="en-US"/>
              </w:rPr>
              <w:t>m</w:t>
            </w:r>
            <w:proofErr w:type="spellEnd"/>
            <w:r>
              <w:rPr>
                <w:rFonts w:eastAsia="游明朝"/>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0F" w14:textId="77777777" w:rsidR="00E151AA" w:rsidRDefault="00E151AA">
            <w:pPr>
              <w:jc w:val="left"/>
              <w:rPr>
                <w:lang w:val="en-US" w:eastAsia="zh-CN"/>
              </w:rPr>
            </w:pPr>
          </w:p>
          <w:p w14:paraId="483A8D10" w14:textId="77777777" w:rsidR="00E151AA" w:rsidRDefault="00BF6927">
            <w:pPr>
              <w:jc w:val="left"/>
              <w:rPr>
                <w:lang w:val="en-US" w:eastAsia="zh-CN"/>
              </w:rPr>
            </w:pP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7"/>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7777777"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77777777"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83A8D18" w14:textId="77777777" w:rsidR="00E151AA" w:rsidRDefault="00BF6927">
                        <w:pPr>
                          <w:numPr>
                            <w:ilvl w:val="1"/>
                            <w:numId w:val="46"/>
                          </w:numPr>
                          <w:rPr>
                            <w:lang w:val="en-US"/>
                          </w:rPr>
                        </w:pPr>
                        <w:r>
                          <w:rPr>
                            <w:lang w:val="en-US"/>
                          </w:rPr>
                          <w:lastRenderedPageBreak/>
                          <w:t>FFS: the value of X</w:t>
                        </w:r>
                      </w:p>
                    </w:tc>
                  </w:tr>
                </w:tbl>
                <w:p w14:paraId="483A8D1A" w14:textId="77777777" w:rsidR="00E151AA" w:rsidRDefault="00E151AA">
                  <w:pPr>
                    <w:jc w:val="left"/>
                    <w:rPr>
                      <w:lang w:val="en-US" w:eastAsia="zh-CN"/>
                    </w:rPr>
                  </w:pPr>
                </w:p>
              </w:tc>
            </w:tr>
          </w:tbl>
          <w:p w14:paraId="483A8D1C" w14:textId="77777777" w:rsidR="00E151AA" w:rsidRDefault="00E151AA">
            <w:pPr>
              <w:jc w:val="left"/>
              <w:rPr>
                <w:lang w:val="en-US" w:eastAsia="zh-CN"/>
              </w:rPr>
            </w:pPr>
          </w:p>
          <w:p w14:paraId="483A8D1D" w14:textId="77777777" w:rsidR="00E151AA" w:rsidRDefault="00E151AA">
            <w:pPr>
              <w:jc w:val="left"/>
              <w:rPr>
                <w:lang w:val="en-US" w:eastAsia="ja-JP"/>
              </w:rPr>
            </w:pP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77777777" w:rsidR="00E151AA" w:rsidRDefault="00BF692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77777777" w:rsidR="00E151AA" w:rsidRDefault="00BF692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77777777" w:rsidR="00E151AA" w:rsidRDefault="00BF692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483A8D40" w14:textId="77777777"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954F0A" w14:paraId="483A8D46" w14:textId="77777777" w:rsidTr="00954F0A">
        <w:tc>
          <w:tcPr>
            <w:tcW w:w="1479" w:type="dxa"/>
          </w:tcPr>
          <w:p w14:paraId="483A8D42"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9856CF">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483A8D45" w14:textId="77777777" w:rsidR="00954F0A" w:rsidRDefault="00954F0A" w:rsidP="009856CF">
            <w:pPr>
              <w:jc w:val="left"/>
              <w:rPr>
                <w:rFonts w:eastAsia="SimSun"/>
                <w:lang w:val="en-US" w:eastAsia="zh-CN"/>
              </w:rPr>
            </w:pPr>
            <w:r>
              <w:rPr>
                <w:rFonts w:eastAsia="SimSun"/>
                <w:lang w:val="en-US" w:eastAsia="zh-CN"/>
              </w:rPr>
              <w:t xml:space="preserve">We think the UE </w:t>
            </w:r>
            <w:proofErr w:type="spellStart"/>
            <w:r w:rsidRPr="00F96D6A">
              <w:rPr>
                <w:rFonts w:eastAsia="SimSun" w:hint="eastAsia"/>
                <w:lang w:val="en-US" w:eastAsia="zh-CN"/>
              </w:rPr>
              <w:t>vLayers</w:t>
            </w:r>
            <w:proofErr w:type="spellEnd"/>
            <w:r w:rsidRPr="00F96D6A">
              <w:rPr>
                <w:rFonts w:eastAsia="SimSun" w:hint="eastAsia"/>
                <w:lang w:val="en-US" w:eastAsia="zh-CN"/>
              </w:rPr>
              <w:t>·</w:t>
            </w:r>
            <w:proofErr w:type="spellStart"/>
            <w:r w:rsidRPr="00F96D6A">
              <w:rPr>
                <w:rFonts w:eastAsia="SimSun" w:hint="eastAsia"/>
                <w:lang w:val="en-US" w:eastAsia="zh-CN"/>
              </w:rPr>
              <w:t>Qm</w:t>
            </w:r>
            <w:proofErr w:type="spellEnd"/>
            <w:r w:rsidRPr="00F96D6A">
              <w:rPr>
                <w:rFonts w:eastAsia="SimSun" w:hint="eastAsia"/>
                <w:lang w:val="en-US" w:eastAsia="zh-CN"/>
              </w:rPr>
              <w:t>·</w:t>
            </w:r>
            <w:r w:rsidRPr="00F96D6A">
              <w:rPr>
                <w:rFonts w:eastAsia="SimSun" w:hint="eastAsia"/>
                <w:lang w:val="en-US" w:eastAsia="zh-CN"/>
              </w:rPr>
              <w:t xml:space="preserve">f </w:t>
            </w:r>
            <w:r w:rsidRPr="00F96D6A">
              <w:rPr>
                <w:rFonts w:eastAsia="SimSun" w:hint="eastAsia"/>
                <w:lang w:val="en-US" w:eastAsia="zh-CN"/>
              </w:rPr>
              <w:t>≥</w:t>
            </w:r>
            <w:r w:rsidRPr="00F96D6A">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bl>
    <w:p w14:paraId="483A8D47" w14:textId="77777777" w:rsidR="00E151AA" w:rsidRDefault="00E151AA">
      <w:pPr>
        <w:rPr>
          <w:rFonts w:eastAsia="Microsoft YaHei UI"/>
          <w:szCs w:val="22"/>
          <w:lang w:val="en-US" w:eastAsia="zh-CN"/>
        </w:rPr>
      </w:pPr>
    </w:p>
    <w:p w14:paraId="483A8D48" w14:textId="77777777" w:rsidR="00E151AA" w:rsidRDefault="00BF6927">
      <w:pPr>
        <w:pStyle w:val="afe"/>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lastRenderedPageBreak/>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afe"/>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83A8D4C" w14:textId="77777777" w:rsidR="00E151AA" w:rsidRDefault="00BF6927">
      <w:pPr>
        <w:pStyle w:val="afe"/>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83A8D57" w14:textId="77777777" w:rsidR="00E151AA" w:rsidRDefault="00BF6927">
            <w:pPr>
              <w:tabs>
                <w:tab w:val="left" w:pos="551"/>
              </w:tabs>
              <w:jc w:val="left"/>
              <w:rPr>
                <w:rFonts w:eastAsia="游明朝"/>
                <w:lang w:val="en-US" w:eastAsia="ja-JP"/>
              </w:rPr>
            </w:pPr>
            <w:r>
              <w:rPr>
                <w:rFonts w:eastAsia="游明朝"/>
                <w:lang w:val="en-US" w:eastAsia="ja-JP"/>
              </w:rPr>
              <w:t>Y</w:t>
            </w:r>
          </w:p>
        </w:tc>
        <w:tc>
          <w:tcPr>
            <w:tcW w:w="6688" w:type="dxa"/>
          </w:tcPr>
          <w:p w14:paraId="483A8D58" w14:textId="77777777" w:rsidR="00E151AA" w:rsidRDefault="00BF6927">
            <w:pPr>
              <w:jc w:val="left"/>
              <w:rPr>
                <w:rFonts w:eastAsia="游明朝"/>
                <w:lang w:val="en-US" w:eastAsia="ja-JP"/>
              </w:rPr>
            </w:pPr>
            <w:r>
              <w:rPr>
                <w:rFonts w:eastAsia="游明朝"/>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77777777" w:rsidR="00E151AA" w:rsidRDefault="00BF6927">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77777777"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lastRenderedPageBreak/>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afe"/>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D97" w14:textId="77777777" w:rsidR="00E151AA" w:rsidRDefault="00BF6927">
      <w:pPr>
        <w:rPr>
          <w:bCs/>
          <w:szCs w:val="22"/>
          <w:lang w:val="en-US"/>
        </w:rPr>
      </w:pPr>
      <w:r>
        <w:rPr>
          <w:b/>
          <w:szCs w:val="14"/>
          <w:highlight w:val="yellow"/>
        </w:rPr>
        <w:t>FL3 High Priority Proposal 3.2-1c</w:t>
      </w:r>
      <w:r>
        <w:rPr>
          <w:b/>
          <w:szCs w:val="14"/>
        </w:rPr>
        <w:t>:</w:t>
      </w:r>
    </w:p>
    <w:p w14:paraId="483A8D98" w14:textId="77777777" w:rsidR="00E151AA" w:rsidRDefault="00BF692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3A8D9F" w14:textId="77777777" w:rsidR="00E151AA" w:rsidRDefault="00E151AA">
            <w:pPr>
              <w:tabs>
                <w:tab w:val="left" w:pos="551"/>
              </w:tabs>
              <w:jc w:val="left"/>
              <w:rPr>
                <w:rFonts w:eastAsia="游明朝"/>
                <w:lang w:val="en-US" w:eastAsia="ja-JP"/>
              </w:rPr>
            </w:pPr>
          </w:p>
        </w:tc>
        <w:tc>
          <w:tcPr>
            <w:tcW w:w="6688" w:type="dxa"/>
          </w:tcPr>
          <w:p w14:paraId="483A8DA0"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DB3"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7777777" w:rsidR="00E151AA" w:rsidRDefault="00BF6927">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maximum BWP size and 30KHz for a Rel-18 RedCap UE. That means when we calculate the peak data rate, we </w:t>
            </w:r>
            <w:proofErr w:type="spellStart"/>
            <w:r>
              <w:rPr>
                <w:rFonts w:eastAsiaTheme="minorEastAsia" w:hint="eastAsia"/>
                <w:lang w:val="en-US" w:eastAsia="zh-CN"/>
              </w:rPr>
              <w:t>can not</w:t>
            </w:r>
            <w:proofErr w:type="spellEnd"/>
            <w:r>
              <w:rPr>
                <w:rFonts w:eastAsiaTheme="minorEastAsia" w:hint="eastAsia"/>
                <w:lang w:val="en-US" w:eastAsia="zh-CN"/>
              </w:rPr>
              <w:t xml:space="preserve">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464" w:type="dxa"/>
          </w:tcPr>
          <w:p w14:paraId="483A8DD5"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DE1" w14:textId="77777777" w:rsidR="00954F0A" w:rsidRDefault="00954F0A" w:rsidP="009856CF">
            <w:pPr>
              <w:tabs>
                <w:tab w:val="left" w:pos="551"/>
              </w:tabs>
              <w:jc w:val="left"/>
              <w:rPr>
                <w:rFonts w:eastAsia="Malgun Gothic"/>
                <w:lang w:val="en-US" w:eastAsia="ko-KR"/>
              </w:rPr>
            </w:pPr>
          </w:p>
        </w:tc>
        <w:tc>
          <w:tcPr>
            <w:tcW w:w="6688" w:type="dxa"/>
          </w:tcPr>
          <w:p w14:paraId="483A8DE2" w14:textId="77777777"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bl>
    <w:p w14:paraId="483A8DE4" w14:textId="77777777" w:rsidR="00E151AA" w:rsidRDefault="00E151AA">
      <w:pPr>
        <w:rPr>
          <w:rFonts w:eastAsia="Microsoft YaHei UI"/>
          <w:lang w:val="en-US" w:eastAsia="zh-CN"/>
        </w:rPr>
      </w:pPr>
    </w:p>
    <w:p w14:paraId="483A8DE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83A8DF7"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 xml:space="preserve">Firstly, the data rate supported by the PR1-only UEs would become too low. For example, a bandwidth of 10 MHz would correspond to 5.2/5.6 Mbps and 4.8/5.2 </w:t>
            </w:r>
            <w:r>
              <w:rPr>
                <w:rFonts w:eastAsia="Calibri"/>
                <w:lang w:val="en-US"/>
              </w:rPr>
              <w:lastRenderedPageBreak/>
              <w:t>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afe"/>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77777777" w:rsidR="00E151AA" w:rsidRDefault="00BF6927">
      <w:pPr>
        <w:rPr>
          <w:bCs/>
          <w:szCs w:val="22"/>
          <w:lang w:val="en-US"/>
        </w:rPr>
      </w:pPr>
      <w:r>
        <w:rPr>
          <w:b/>
          <w:szCs w:val="14"/>
          <w:highlight w:val="yellow"/>
        </w:rPr>
        <w:t>FL3 High Priority Proposal 3.3-1c</w:t>
      </w:r>
      <w:r>
        <w:rPr>
          <w:b/>
          <w:szCs w:val="14"/>
        </w:rPr>
        <w:t>:</w:t>
      </w:r>
    </w:p>
    <w:p w14:paraId="483A8E36" w14:textId="77777777" w:rsidR="00E151AA" w:rsidRDefault="00BF692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83A8E37" w14:textId="77777777" w:rsidR="00E151AA" w:rsidRDefault="00BF6927">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3A8E3D" w14:textId="77777777" w:rsidR="00E151AA" w:rsidRDefault="00E151AA">
            <w:pPr>
              <w:tabs>
                <w:tab w:val="left" w:pos="551"/>
              </w:tabs>
              <w:jc w:val="left"/>
              <w:rPr>
                <w:rFonts w:eastAsia="游明朝"/>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E5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lastRenderedPageBreak/>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83A8E7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9856CF">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9856CF">
            <w:pPr>
              <w:jc w:val="left"/>
              <w:rPr>
                <w:rFonts w:eastAsiaTheme="minorEastAsia"/>
                <w:lang w:val="en-US" w:eastAsia="zh-CN"/>
              </w:rPr>
            </w:pPr>
          </w:p>
        </w:tc>
      </w:tr>
    </w:tbl>
    <w:p w14:paraId="483A8E81" w14:textId="77777777" w:rsidR="00E151AA" w:rsidRDefault="00E151AA">
      <w:pPr>
        <w:rPr>
          <w:rFonts w:eastAsia="Microsoft YaHei UI"/>
          <w:lang w:val="en-US" w:eastAsia="zh-CN"/>
        </w:rPr>
      </w:pPr>
    </w:p>
    <w:p w14:paraId="483A8E82" w14:textId="77777777" w:rsidR="00E151AA" w:rsidRDefault="00BF6927">
      <w:pPr>
        <w:pStyle w:val="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afe"/>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afe"/>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afe"/>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afe"/>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afe"/>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afe"/>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afe"/>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afe"/>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afe"/>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afe"/>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afe"/>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868A9">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bl>
    <w:p w14:paraId="483A8EA9" w14:textId="77777777" w:rsidR="00E151AA" w:rsidRDefault="00E151AA">
      <w:pPr>
        <w:rPr>
          <w:szCs w:val="22"/>
          <w:lang w:val="en-US"/>
        </w:rPr>
      </w:pPr>
    </w:p>
    <w:p w14:paraId="483A8EAA" w14:textId="77777777" w:rsidR="00E151AA" w:rsidRDefault="00BF6927">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9"/>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387431">
            <w:pPr>
              <w:jc w:val="left"/>
              <w:rPr>
                <w:color w:val="0000FF"/>
                <w:u w:val="single"/>
                <w:lang w:val="en-US"/>
              </w:rPr>
            </w:pPr>
            <w:hyperlink r:id="rId22" w:history="1">
              <w:r w:rsidR="00BF6927">
                <w:rPr>
                  <w:rStyle w:val="afa"/>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387431">
            <w:pPr>
              <w:jc w:val="left"/>
              <w:rPr>
                <w:rFonts w:eastAsia="Calibri"/>
                <w:color w:val="0000FF"/>
                <w:u w:val="single"/>
                <w:lang w:val="en-US"/>
              </w:rPr>
            </w:pPr>
            <w:hyperlink r:id="rId23" w:history="1">
              <w:r w:rsidR="00BF6927">
                <w:rPr>
                  <w:rStyle w:val="afa"/>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387431">
            <w:pPr>
              <w:jc w:val="left"/>
              <w:rPr>
                <w:rStyle w:val="afa"/>
                <w:color w:val="0000FF"/>
              </w:rPr>
            </w:pPr>
            <w:hyperlink r:id="rId24" w:history="1">
              <w:r w:rsidR="00BF6927">
                <w:rPr>
                  <w:rStyle w:val="afa"/>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387431">
            <w:pPr>
              <w:jc w:val="left"/>
              <w:rPr>
                <w:rStyle w:val="afa"/>
                <w:color w:val="0000FF"/>
              </w:rPr>
            </w:pPr>
            <w:hyperlink r:id="rId25" w:history="1">
              <w:r w:rsidR="00BF6927">
                <w:rPr>
                  <w:rStyle w:val="afa"/>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387431">
            <w:pPr>
              <w:jc w:val="left"/>
              <w:rPr>
                <w:rStyle w:val="afa"/>
                <w:color w:val="0000FF"/>
              </w:rPr>
            </w:pPr>
            <w:hyperlink r:id="rId26" w:history="1">
              <w:r w:rsidR="00BF6927">
                <w:rPr>
                  <w:rStyle w:val="afa"/>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387431">
            <w:pPr>
              <w:jc w:val="left"/>
              <w:rPr>
                <w:rStyle w:val="afa"/>
                <w:color w:val="0000FF"/>
              </w:rPr>
            </w:pPr>
            <w:hyperlink r:id="rId27" w:history="1">
              <w:r w:rsidR="00BF6927">
                <w:rPr>
                  <w:rStyle w:val="afa"/>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387431">
            <w:pPr>
              <w:jc w:val="left"/>
              <w:rPr>
                <w:rStyle w:val="afa"/>
                <w:color w:val="0000FF"/>
                <w:lang w:val="en-US" w:eastAsia="sv-SE"/>
              </w:rPr>
            </w:pPr>
            <w:hyperlink r:id="rId28" w:history="1">
              <w:r w:rsidR="00BF6927">
                <w:rPr>
                  <w:rStyle w:val="afa"/>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387431">
            <w:pPr>
              <w:jc w:val="left"/>
              <w:rPr>
                <w:rStyle w:val="afa"/>
                <w:color w:val="0000FF"/>
                <w:lang w:val="en-US" w:eastAsia="sv-SE"/>
              </w:rPr>
            </w:pPr>
            <w:hyperlink r:id="rId29" w:history="1">
              <w:r w:rsidR="00BF6927">
                <w:rPr>
                  <w:rStyle w:val="afa"/>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387431">
            <w:pPr>
              <w:jc w:val="left"/>
              <w:rPr>
                <w:rStyle w:val="afa"/>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387431">
            <w:pPr>
              <w:jc w:val="left"/>
              <w:rPr>
                <w:rStyle w:val="afa"/>
                <w:color w:val="0000FF"/>
                <w:lang w:val="en-US" w:eastAsia="sv-SE"/>
              </w:rPr>
            </w:pPr>
            <w:hyperlink r:id="rId31" w:history="1">
              <w:r w:rsidR="00BF6927">
                <w:rPr>
                  <w:rStyle w:val="afa"/>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387431">
            <w:pPr>
              <w:jc w:val="left"/>
              <w:rPr>
                <w:rStyle w:val="afa"/>
                <w:color w:val="0000FF"/>
                <w:lang w:val="en-US" w:eastAsia="sv-SE"/>
              </w:rPr>
            </w:pPr>
            <w:hyperlink r:id="rId32" w:history="1">
              <w:r w:rsidR="00BF6927">
                <w:rPr>
                  <w:rStyle w:val="afa"/>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387431">
            <w:pPr>
              <w:jc w:val="left"/>
              <w:rPr>
                <w:rStyle w:val="afa"/>
                <w:color w:val="0000FF"/>
                <w:lang w:val="en-US" w:eastAsia="sv-SE"/>
              </w:rPr>
            </w:pPr>
            <w:hyperlink r:id="rId33" w:history="1">
              <w:r w:rsidR="00BF6927">
                <w:rPr>
                  <w:rStyle w:val="afa"/>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 xml:space="preserve">Huawei, </w:t>
            </w:r>
            <w:proofErr w:type="spellStart"/>
            <w:r>
              <w:t>HiSilicon</w:t>
            </w:r>
            <w:proofErr w:type="spellEnd"/>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387431">
            <w:pPr>
              <w:jc w:val="left"/>
              <w:rPr>
                <w:rStyle w:val="afa"/>
                <w:color w:val="0000FF"/>
                <w:lang w:val="en-US" w:eastAsia="sv-SE"/>
              </w:rPr>
            </w:pPr>
            <w:hyperlink r:id="rId34" w:history="1">
              <w:r w:rsidR="00BF6927">
                <w:rPr>
                  <w:rStyle w:val="afa"/>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387431">
            <w:pPr>
              <w:jc w:val="left"/>
              <w:rPr>
                <w:rStyle w:val="afa"/>
                <w:color w:val="0000FF"/>
                <w:lang w:val="en-US" w:eastAsia="sv-SE"/>
              </w:rPr>
            </w:pPr>
            <w:hyperlink r:id="rId35" w:history="1">
              <w:r w:rsidR="00BF6927">
                <w:rPr>
                  <w:rStyle w:val="afa"/>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387431">
            <w:pPr>
              <w:jc w:val="left"/>
              <w:rPr>
                <w:rStyle w:val="afa"/>
                <w:color w:val="0000FF"/>
                <w:lang w:val="en-US" w:eastAsia="sv-SE"/>
              </w:rPr>
            </w:pPr>
            <w:hyperlink r:id="rId36" w:history="1">
              <w:r w:rsidR="00BF6927">
                <w:rPr>
                  <w:rStyle w:val="afa"/>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proofErr w:type="spellStart"/>
            <w:r>
              <w:t>Spreadtrum</w:t>
            </w:r>
            <w:proofErr w:type="spellEnd"/>
            <w:r>
              <w:t xml:space="preserve">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387431">
            <w:pPr>
              <w:jc w:val="left"/>
              <w:rPr>
                <w:rStyle w:val="afa"/>
                <w:color w:val="0000FF"/>
                <w:lang w:val="en-US" w:eastAsia="sv-SE"/>
              </w:rPr>
            </w:pPr>
            <w:hyperlink r:id="rId37" w:history="1">
              <w:r w:rsidR="00BF6927">
                <w:rPr>
                  <w:rStyle w:val="afa"/>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387431">
            <w:pPr>
              <w:jc w:val="left"/>
              <w:rPr>
                <w:rStyle w:val="afa"/>
                <w:color w:val="0000FF"/>
                <w:lang w:val="en-US" w:eastAsia="sv-SE"/>
              </w:rPr>
            </w:pPr>
            <w:hyperlink r:id="rId38" w:history="1">
              <w:r w:rsidR="00BF6927">
                <w:rPr>
                  <w:rStyle w:val="afa"/>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387431">
            <w:pPr>
              <w:jc w:val="left"/>
              <w:rPr>
                <w:rStyle w:val="afa"/>
                <w:color w:val="0000FF"/>
                <w:lang w:val="en-US" w:eastAsia="sv-SE"/>
              </w:rPr>
            </w:pPr>
            <w:hyperlink r:id="rId39" w:history="1">
              <w:r w:rsidR="00BF6927">
                <w:rPr>
                  <w:rStyle w:val="afa"/>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387431">
            <w:pPr>
              <w:jc w:val="left"/>
              <w:rPr>
                <w:rStyle w:val="afa"/>
                <w:color w:val="0000FF"/>
                <w:lang w:val="en-US" w:eastAsia="sv-SE"/>
              </w:rPr>
            </w:pPr>
            <w:hyperlink r:id="rId40" w:history="1">
              <w:r w:rsidR="00BF6927">
                <w:rPr>
                  <w:rStyle w:val="afa"/>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 xml:space="preserve">ZTE, </w:t>
            </w:r>
            <w:proofErr w:type="spellStart"/>
            <w:r>
              <w:t>Sanechips</w:t>
            </w:r>
            <w:proofErr w:type="spellEnd"/>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387431">
            <w:pPr>
              <w:jc w:val="left"/>
              <w:rPr>
                <w:rStyle w:val="afa"/>
                <w:color w:val="0000FF"/>
                <w:lang w:val="en-US" w:eastAsia="sv-SE"/>
              </w:rPr>
            </w:pPr>
            <w:hyperlink r:id="rId41" w:history="1">
              <w:r w:rsidR="00BF6927">
                <w:rPr>
                  <w:rStyle w:val="afa"/>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lastRenderedPageBreak/>
              <w:t>[21]</w:t>
            </w:r>
          </w:p>
        </w:tc>
        <w:tc>
          <w:tcPr>
            <w:tcW w:w="1456" w:type="dxa"/>
            <w:tcMar>
              <w:top w:w="0" w:type="dxa"/>
              <w:left w:w="70" w:type="dxa"/>
              <w:bottom w:w="0" w:type="dxa"/>
              <w:right w:w="70" w:type="dxa"/>
            </w:tcMar>
          </w:tcPr>
          <w:p w14:paraId="483A8F10" w14:textId="77777777" w:rsidR="00E151AA" w:rsidRDefault="00387431">
            <w:pPr>
              <w:jc w:val="left"/>
              <w:rPr>
                <w:rStyle w:val="afa"/>
                <w:color w:val="0000FF"/>
                <w:lang w:val="en-US" w:eastAsia="sv-SE"/>
              </w:rPr>
            </w:pPr>
            <w:hyperlink r:id="rId42" w:history="1">
              <w:r w:rsidR="00BF6927">
                <w:rPr>
                  <w:rStyle w:val="afa"/>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387431">
            <w:pPr>
              <w:jc w:val="left"/>
              <w:rPr>
                <w:rStyle w:val="afa"/>
                <w:color w:val="0000FF"/>
                <w:lang w:val="en-US" w:eastAsia="sv-SE"/>
              </w:rPr>
            </w:pPr>
            <w:hyperlink r:id="rId43" w:history="1">
              <w:r w:rsidR="00BF6927">
                <w:rPr>
                  <w:rStyle w:val="afa"/>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387431">
            <w:pPr>
              <w:jc w:val="left"/>
              <w:rPr>
                <w:rStyle w:val="afa"/>
                <w:color w:val="0000FF"/>
                <w:lang w:val="en-US" w:eastAsia="sv-SE"/>
              </w:rPr>
            </w:pPr>
            <w:hyperlink r:id="rId44" w:history="1">
              <w:r w:rsidR="00BF6927">
                <w:rPr>
                  <w:rStyle w:val="afa"/>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387431">
            <w:pPr>
              <w:jc w:val="left"/>
              <w:rPr>
                <w:rStyle w:val="afa"/>
                <w:color w:val="0000FF"/>
                <w:lang w:val="en-US" w:eastAsia="sv-SE"/>
              </w:rPr>
            </w:pPr>
            <w:hyperlink r:id="rId45" w:history="1">
              <w:r w:rsidR="00BF6927">
                <w:rPr>
                  <w:rStyle w:val="afa"/>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387431">
            <w:pPr>
              <w:jc w:val="left"/>
              <w:rPr>
                <w:rStyle w:val="afa"/>
                <w:color w:val="0000FF"/>
                <w:lang w:val="en-US" w:eastAsia="sv-SE"/>
              </w:rPr>
            </w:pPr>
            <w:hyperlink r:id="rId46" w:history="1">
              <w:r w:rsidR="00BF6927">
                <w:rPr>
                  <w:rStyle w:val="afa"/>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proofErr w:type="spellStart"/>
            <w:r>
              <w:t>Transsion</w:t>
            </w:r>
            <w:proofErr w:type="spellEnd"/>
            <w:r>
              <w:t xml:space="preserve">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387431">
            <w:pPr>
              <w:jc w:val="left"/>
              <w:rPr>
                <w:rStyle w:val="afa"/>
                <w:color w:val="0000FF"/>
                <w:lang w:val="en-US" w:eastAsia="sv-SE"/>
              </w:rPr>
            </w:pPr>
            <w:hyperlink r:id="rId47" w:history="1">
              <w:r w:rsidR="00BF6927">
                <w:rPr>
                  <w:rStyle w:val="afa"/>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387431">
            <w:pPr>
              <w:jc w:val="left"/>
              <w:rPr>
                <w:rStyle w:val="afa"/>
                <w:color w:val="0000FF"/>
                <w:lang w:val="en-US" w:eastAsia="sv-SE"/>
              </w:rPr>
            </w:pPr>
            <w:hyperlink r:id="rId48" w:history="1">
              <w:r w:rsidR="00BF6927">
                <w:rPr>
                  <w:rStyle w:val="afa"/>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387431">
            <w:pPr>
              <w:jc w:val="left"/>
              <w:rPr>
                <w:rStyle w:val="afa"/>
                <w:color w:val="0000FF"/>
                <w:lang w:val="en-US" w:eastAsia="sv-SE"/>
              </w:rPr>
            </w:pPr>
            <w:hyperlink r:id="rId49" w:history="1">
              <w:r w:rsidR="00BF6927">
                <w:rPr>
                  <w:rStyle w:val="afa"/>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387431">
            <w:pPr>
              <w:jc w:val="left"/>
              <w:rPr>
                <w:rStyle w:val="afa"/>
                <w:color w:val="0000FF"/>
                <w:lang w:val="en-US" w:eastAsia="sv-SE"/>
              </w:rPr>
            </w:pPr>
            <w:hyperlink r:id="rId50" w:history="1">
              <w:r w:rsidR="00BF6927">
                <w:rPr>
                  <w:rStyle w:val="afa"/>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7777777" w:rsidR="00E151AA" w:rsidRDefault="00387431">
            <w:pPr>
              <w:jc w:val="left"/>
              <w:rPr>
                <w:rStyle w:val="afa"/>
                <w:color w:val="0000FF"/>
                <w:lang w:val="en-US" w:eastAsia="sv-SE"/>
              </w:rPr>
            </w:pPr>
            <w:hyperlink r:id="rId51" w:history="1">
              <w:r w:rsidR="00BF6927">
                <w:rPr>
                  <w:rStyle w:val="afa"/>
                  <w:color w:val="0000FF"/>
                </w:rPr>
                <w:t>R1-2303</w:t>
              </w:r>
            </w:hyperlink>
            <w:r w:rsidR="00BF6927">
              <w:rPr>
                <w:rStyle w:val="afa"/>
                <w:color w:val="0000FF"/>
              </w:rPr>
              <w:t>898</w:t>
            </w:r>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2" w:history="1">
              <w:r>
                <w:rPr>
                  <w:rStyle w:val="afa"/>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387431">
            <w:pPr>
              <w:jc w:val="left"/>
              <w:rPr>
                <w:rStyle w:val="afa"/>
                <w:color w:val="0000FF"/>
                <w:lang w:val="en-US" w:eastAsia="sv-SE"/>
              </w:rPr>
            </w:pPr>
            <w:hyperlink r:id="rId53" w:history="1">
              <w:r w:rsidR="00BF6927">
                <w:rPr>
                  <w:rStyle w:val="afa"/>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387431">
            <w:pPr>
              <w:jc w:val="left"/>
              <w:rPr>
                <w:rStyle w:val="afa"/>
                <w:color w:val="0000FF"/>
                <w:lang w:val="en-US" w:eastAsia="sv-SE"/>
              </w:rPr>
            </w:pPr>
            <w:hyperlink r:id="rId54" w:history="1">
              <w:r w:rsidR="00BF6927">
                <w:rPr>
                  <w:rStyle w:val="afa"/>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387431">
            <w:pPr>
              <w:jc w:val="left"/>
              <w:rPr>
                <w:color w:val="000000"/>
                <w:lang w:val="en-US"/>
              </w:rPr>
            </w:pPr>
            <w:hyperlink r:id="rId55" w:history="1">
              <w:r w:rsidR="00BF6927">
                <w:rPr>
                  <w:rStyle w:val="afa"/>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387431">
            <w:pPr>
              <w:jc w:val="left"/>
              <w:rPr>
                <w:color w:val="000000"/>
                <w:lang w:val="en-US"/>
              </w:rPr>
            </w:pPr>
            <w:hyperlink r:id="rId56" w:history="1">
              <w:r w:rsidR="00BF6927">
                <w:rPr>
                  <w:rStyle w:val="afa"/>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387431">
            <w:pPr>
              <w:jc w:val="left"/>
              <w:rPr>
                <w:rStyle w:val="afa"/>
                <w:color w:val="0000FF"/>
              </w:rPr>
            </w:pPr>
            <w:hyperlink r:id="rId57" w:history="1">
              <w:r w:rsidR="00BF6927">
                <w:rPr>
                  <w:rStyle w:val="afa"/>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387431">
            <w:pPr>
              <w:jc w:val="left"/>
            </w:pPr>
            <w:hyperlink r:id="rId58" w:history="1">
              <w:r w:rsidR="00BF6927">
                <w:rPr>
                  <w:rStyle w:val="afa"/>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9" w:history="1">
              <w:r>
                <w:rPr>
                  <w:rStyle w:val="afa"/>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387431">
            <w:pPr>
              <w:jc w:val="left"/>
            </w:pPr>
            <w:hyperlink r:id="rId60" w:history="1">
              <w:r w:rsidR="00BF6927">
                <w:rPr>
                  <w:rStyle w:val="afa"/>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1" w:history="1">
              <w:r>
                <w:rPr>
                  <w:rStyle w:val="afa"/>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387431">
            <w:pPr>
              <w:jc w:val="left"/>
            </w:pPr>
            <w:hyperlink r:id="rId62" w:history="1">
              <w:r w:rsidR="00BF6927">
                <w:rPr>
                  <w:rStyle w:val="afa"/>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3" w:history="1">
              <w:r>
                <w:rPr>
                  <w:rStyle w:val="afa"/>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387431">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387431">
            <w:pPr>
              <w:jc w:val="left"/>
            </w:pPr>
            <w:hyperlink r:id="rId65" w:history="1">
              <w:r w:rsidR="00BF6927">
                <w:rPr>
                  <w:rStyle w:val="afa"/>
                  <w:color w:val="0000FF"/>
                </w:rPr>
                <w:t>R1-2303933</w:t>
              </w:r>
            </w:hyperlink>
            <w:r w:rsidR="00BF6927">
              <w:br/>
              <w:t>(</w:t>
            </w:r>
            <w:hyperlink r:id="rId66" w:history="1">
              <w:r w:rsidR="00BF6927">
                <w:rPr>
                  <w:rStyle w:val="afa"/>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8F79" w14:textId="77777777" w:rsidR="002109CF" w:rsidRDefault="002109CF">
      <w:pPr>
        <w:spacing w:line="240" w:lineRule="auto"/>
      </w:pPr>
      <w:r>
        <w:separator/>
      </w:r>
    </w:p>
  </w:endnote>
  <w:endnote w:type="continuationSeparator" w:id="0">
    <w:p w14:paraId="483A8F7A" w14:textId="77777777" w:rsidR="002109CF" w:rsidRDefault="00210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8F77" w14:textId="77777777" w:rsidR="002109CF" w:rsidRDefault="002109CF">
      <w:pPr>
        <w:spacing w:after="0"/>
      </w:pPr>
      <w:r>
        <w:separator/>
      </w:r>
    </w:p>
  </w:footnote>
  <w:footnote w:type="continuationSeparator" w:id="0">
    <w:p w14:paraId="483A8F78" w14:textId="77777777" w:rsidR="002109CF" w:rsidRDefault="002109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89253436">
    <w:abstractNumId w:val="6"/>
  </w:num>
  <w:num w:numId="2" w16cid:durableId="953437656">
    <w:abstractNumId w:val="15"/>
  </w:num>
  <w:num w:numId="3" w16cid:durableId="1349865695">
    <w:abstractNumId w:val="1"/>
  </w:num>
  <w:num w:numId="4" w16cid:durableId="318580790">
    <w:abstractNumId w:val="0"/>
  </w:num>
  <w:num w:numId="5" w16cid:durableId="1316493184">
    <w:abstractNumId w:val="19"/>
  </w:num>
  <w:num w:numId="6" w16cid:durableId="577981053">
    <w:abstractNumId w:val="24"/>
    <w:lvlOverride w:ilvl="0">
      <w:startOverride w:val="1"/>
    </w:lvlOverride>
  </w:num>
  <w:num w:numId="7" w16cid:durableId="1094009301">
    <w:abstractNumId w:val="25"/>
  </w:num>
  <w:num w:numId="8" w16cid:durableId="1469544154">
    <w:abstractNumId w:val="33"/>
  </w:num>
  <w:num w:numId="9" w16cid:durableId="1437944198">
    <w:abstractNumId w:val="45"/>
  </w:num>
  <w:num w:numId="10" w16cid:durableId="1889950242">
    <w:abstractNumId w:val="47"/>
  </w:num>
  <w:num w:numId="11" w16cid:durableId="1806775399">
    <w:abstractNumId w:val="35"/>
  </w:num>
  <w:num w:numId="12" w16cid:durableId="1818499514">
    <w:abstractNumId w:val="21"/>
  </w:num>
  <w:num w:numId="13" w16cid:durableId="820075971">
    <w:abstractNumId w:val="28"/>
  </w:num>
  <w:num w:numId="14" w16cid:durableId="166331555">
    <w:abstractNumId w:val="16"/>
  </w:num>
  <w:num w:numId="15" w16cid:durableId="1623731657">
    <w:abstractNumId w:val="38"/>
  </w:num>
  <w:num w:numId="16" w16cid:durableId="567689295">
    <w:abstractNumId w:val="3"/>
  </w:num>
  <w:num w:numId="17" w16cid:durableId="939028631">
    <w:abstractNumId w:val="18"/>
  </w:num>
  <w:num w:numId="18" w16cid:durableId="1651515456">
    <w:abstractNumId w:val="9"/>
  </w:num>
  <w:num w:numId="19" w16cid:durableId="604194768">
    <w:abstractNumId w:val="17"/>
  </w:num>
  <w:num w:numId="20" w16cid:durableId="511457422">
    <w:abstractNumId w:val="39"/>
  </w:num>
  <w:num w:numId="21" w16cid:durableId="1008561499">
    <w:abstractNumId w:val="34"/>
  </w:num>
  <w:num w:numId="22" w16cid:durableId="1687976099">
    <w:abstractNumId w:val="41"/>
  </w:num>
  <w:num w:numId="23" w16cid:durableId="1337610702">
    <w:abstractNumId w:val="29"/>
  </w:num>
  <w:num w:numId="24" w16cid:durableId="83647979">
    <w:abstractNumId w:val="2"/>
  </w:num>
  <w:num w:numId="25" w16cid:durableId="412166089">
    <w:abstractNumId w:val="37"/>
  </w:num>
  <w:num w:numId="26" w16cid:durableId="1083795576">
    <w:abstractNumId w:val="40"/>
  </w:num>
  <w:num w:numId="27" w16cid:durableId="822770926">
    <w:abstractNumId w:val="31"/>
  </w:num>
  <w:num w:numId="28" w16cid:durableId="116611385">
    <w:abstractNumId w:val="32"/>
  </w:num>
  <w:num w:numId="29" w16cid:durableId="1706327884">
    <w:abstractNumId w:val="5"/>
  </w:num>
  <w:num w:numId="30" w16cid:durableId="1951274072">
    <w:abstractNumId w:val="10"/>
  </w:num>
  <w:num w:numId="31" w16cid:durableId="321277124">
    <w:abstractNumId w:val="36"/>
  </w:num>
  <w:num w:numId="32" w16cid:durableId="1336304829">
    <w:abstractNumId w:val="49"/>
  </w:num>
  <w:num w:numId="33" w16cid:durableId="1020164541">
    <w:abstractNumId w:val="48"/>
  </w:num>
  <w:num w:numId="34" w16cid:durableId="867792442">
    <w:abstractNumId w:val="43"/>
  </w:num>
  <w:num w:numId="35" w16cid:durableId="1321693509">
    <w:abstractNumId w:val="42"/>
  </w:num>
  <w:num w:numId="36" w16cid:durableId="1227492816">
    <w:abstractNumId w:val="7"/>
  </w:num>
  <w:num w:numId="37" w16cid:durableId="117646063">
    <w:abstractNumId w:val="46"/>
  </w:num>
  <w:num w:numId="38" w16cid:durableId="1935699550">
    <w:abstractNumId w:val="20"/>
  </w:num>
  <w:num w:numId="39" w16cid:durableId="1790198400">
    <w:abstractNumId w:val="22"/>
  </w:num>
  <w:num w:numId="40" w16cid:durableId="606500673">
    <w:abstractNumId w:val="13"/>
  </w:num>
  <w:num w:numId="41" w16cid:durableId="521018979">
    <w:abstractNumId w:val="44"/>
  </w:num>
  <w:num w:numId="42" w16cid:durableId="1190224349">
    <w:abstractNumId w:val="23"/>
  </w:num>
  <w:num w:numId="43" w16cid:durableId="934093792">
    <w:abstractNumId w:val="8"/>
  </w:num>
  <w:num w:numId="44" w16cid:durableId="287274155">
    <w:abstractNumId w:val="14"/>
  </w:num>
  <w:num w:numId="45" w16cid:durableId="1751922591">
    <w:abstractNumId w:val="26"/>
  </w:num>
  <w:num w:numId="46" w16cid:durableId="815951160">
    <w:abstractNumId w:val="50"/>
  </w:num>
  <w:num w:numId="47" w16cid:durableId="793599147">
    <w:abstractNumId w:val="30"/>
  </w:num>
  <w:num w:numId="48" w16cid:durableId="1481069543">
    <w:abstractNumId w:val="27"/>
  </w:num>
  <w:num w:numId="49" w16cid:durableId="2126608130">
    <w:abstractNumId w:val="4"/>
  </w:num>
  <w:num w:numId="50" w16cid:durableId="2124036753">
    <w:abstractNumId w:val="11"/>
  </w:num>
  <w:num w:numId="51" w16cid:durableId="20155260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83A8686"/>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rPr>
  </w:style>
  <w:style w:type="character" w:customStyle="1" w:styleId="31">
    <w:name w:val="見出し 3 (文字)"/>
    <w:link w:val="30"/>
    <w:qFormat/>
    <w:rPr>
      <w:rFonts w:eastAsia="Batang"/>
      <w:sz w:val="28"/>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721421C-BF18-4192-AFFE-34D30AC7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17353</Words>
  <Characters>98918</Characters>
  <Application>Microsoft Office Word</Application>
  <DocSecurity>0</DocSecurity>
  <Lines>824</Lines>
  <Paragraphs>232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Takahiro Furuyama (古山 卓宏)</cp:lastModifiedBy>
  <cp:revision>85</cp:revision>
  <dcterms:created xsi:type="dcterms:W3CDTF">2023-04-19T00:37:00Z</dcterms:created>
  <dcterms:modified xsi:type="dcterms:W3CDTF">2023-04-19T02:55:00Z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