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2D2E" w14:textId="77777777" w:rsidR="008B5051" w:rsidRDefault="00000000">
      <w:pPr>
        <w:tabs>
          <w:tab w:val="center" w:pos="4536"/>
          <w:tab w:val="right" w:pos="8280"/>
          <w:tab w:val="right" w:pos="9639"/>
        </w:tabs>
        <w:spacing w:line="276" w:lineRule="auto"/>
        <w:ind w:right="2"/>
        <w:rPr>
          <w:rFonts w:ascii="Arial" w:eastAsia="Malgun Gothic" w:hAnsi="Arial" w:cs="Arial"/>
          <w:b/>
          <w:bCs/>
          <w:lang w:val="en-US" w:eastAsia="en-US"/>
        </w:rPr>
      </w:pPr>
      <w:r>
        <w:rPr>
          <w:rFonts w:ascii="Arial" w:eastAsia="Malgun Gothic" w:hAnsi="Arial" w:cs="Arial"/>
          <w:b/>
          <w:bCs/>
          <w:lang w:val="en-US" w:eastAsia="en-US"/>
        </w:rPr>
        <w:t>3GPP TSG RAN WG1 #1</w:t>
      </w:r>
      <w:r>
        <w:rPr>
          <w:rFonts w:ascii="Arial" w:eastAsia="ＭＳ 明朝" w:hAnsi="Arial" w:cs="Arial"/>
          <w:b/>
          <w:bCs/>
          <w:lang w:val="en-US"/>
        </w:rPr>
        <w:t>12bis-e</w:t>
      </w:r>
      <w:r>
        <w:rPr>
          <w:rFonts w:ascii="Arial" w:eastAsia="Malgun Gothic" w:hAnsi="Arial" w:cs="Arial"/>
          <w:b/>
          <w:bCs/>
          <w:lang w:val="en-US" w:eastAsia="en-US"/>
        </w:rPr>
        <w:tab/>
      </w:r>
      <w:r>
        <w:rPr>
          <w:rFonts w:ascii="Arial" w:eastAsia="Malgun Gothic" w:hAnsi="Arial" w:cs="Arial"/>
          <w:b/>
          <w:bCs/>
          <w:lang w:val="en-US" w:eastAsia="en-US"/>
        </w:rPr>
        <w:tab/>
      </w:r>
      <w:r>
        <w:rPr>
          <w:rFonts w:ascii="Arial" w:eastAsia="Malgun Gothic" w:hAnsi="Arial" w:cs="Arial"/>
          <w:b/>
          <w:bCs/>
          <w:lang w:val="en-US" w:eastAsia="en-US"/>
        </w:rPr>
        <w:tab/>
        <w:t>R1-23xxxxx</w:t>
      </w:r>
    </w:p>
    <w:p w14:paraId="33CA19B9" w14:textId="77777777" w:rsidR="008B5051"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April 17</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April 26</w:t>
      </w:r>
      <w:r>
        <w:rPr>
          <w:rFonts w:ascii="Arial" w:eastAsia="Malgun Gothic" w:hAnsi="Arial" w:cs="Arial"/>
          <w:b/>
          <w:bCs/>
          <w:vertAlign w:val="superscript"/>
          <w:lang w:val="en-US" w:eastAsia="en-US"/>
        </w:rPr>
        <w:t>th</w:t>
      </w:r>
      <w:r>
        <w:rPr>
          <w:rFonts w:ascii="Arial" w:eastAsia="Malgun Gothic" w:hAnsi="Arial" w:cs="Arial"/>
          <w:b/>
          <w:bCs/>
          <w:lang w:val="en-US" w:eastAsia="en-US"/>
        </w:rPr>
        <w:t>, 2023</w:t>
      </w:r>
    </w:p>
    <w:p w14:paraId="6B49AA24" w14:textId="77777777" w:rsidR="008B5051" w:rsidRDefault="008B5051">
      <w:pPr>
        <w:tabs>
          <w:tab w:val="center" w:pos="4536"/>
          <w:tab w:val="right" w:pos="9072"/>
        </w:tabs>
        <w:spacing w:line="276" w:lineRule="auto"/>
        <w:rPr>
          <w:rFonts w:ascii="Arial" w:eastAsia="Malgun Gothic" w:hAnsi="Arial" w:cs="Arial"/>
          <w:b/>
          <w:bCs/>
          <w:szCs w:val="24"/>
          <w:lang w:val="en-US" w:eastAsia="en-US"/>
        </w:rPr>
      </w:pPr>
    </w:p>
    <w:p w14:paraId="0411226A" w14:textId="77777777" w:rsidR="008B5051" w:rsidRDefault="000000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lang w:val="en-US"/>
        </w:rPr>
        <w:t>9</w:t>
      </w:r>
      <w:r>
        <w:rPr>
          <w:rFonts w:ascii="Arial" w:eastAsia="Malgun Gothic" w:hAnsi="Arial"/>
          <w:lang w:val="en-US" w:eastAsia="ko-KR"/>
        </w:rPr>
        <w:t>.1</w:t>
      </w:r>
      <w:r>
        <w:rPr>
          <w:rFonts w:ascii="Arial" w:eastAsiaTheme="minorEastAsia" w:hAnsi="Arial"/>
          <w:lang w:val="en-US"/>
        </w:rPr>
        <w:t>7.16</w:t>
      </w:r>
    </w:p>
    <w:p w14:paraId="2061EF63" w14:textId="77777777" w:rsidR="008B5051"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68296940" w14:textId="77777777" w:rsidR="008B5051" w:rsidRDefault="00000000">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B7B69C" w14:textId="77777777" w:rsidR="008B5051"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DE549E5" w14:textId="77777777" w:rsidR="008B5051" w:rsidRDefault="00000000">
      <w:pPr>
        <w:pStyle w:val="1"/>
        <w:numPr>
          <w:ilvl w:val="0"/>
          <w:numId w:val="11"/>
        </w:numPr>
        <w:tabs>
          <w:tab w:val="left" w:pos="425"/>
        </w:tabs>
        <w:spacing w:before="180" w:after="120"/>
        <w:ind w:left="0" w:firstLine="0"/>
        <w:rPr>
          <w:rFonts w:eastAsia="ＭＳ 明朝"/>
          <w:b/>
          <w:bCs/>
          <w:szCs w:val="24"/>
          <w:lang w:val="en-US"/>
        </w:rPr>
      </w:pPr>
      <w:r>
        <w:rPr>
          <w:rFonts w:eastAsia="ＭＳ 明朝"/>
          <w:b/>
          <w:bCs/>
          <w:szCs w:val="24"/>
          <w:lang w:val="en-US"/>
        </w:rPr>
        <w:t>Introduction</w:t>
      </w:r>
    </w:p>
    <w:p w14:paraId="6050E47B" w14:textId="77777777" w:rsidR="008B5051" w:rsidRDefault="00000000">
      <w:pPr>
        <w:spacing w:afterLines="50" w:after="120"/>
        <w:jc w:val="both"/>
        <w:rPr>
          <w:rFonts w:eastAsia="ＭＳ 明朝"/>
          <w:sz w:val="22"/>
          <w:szCs w:val="22"/>
          <w:lang w:val="en-US"/>
        </w:rPr>
      </w:pPr>
      <w:r>
        <w:rPr>
          <w:rFonts w:eastAsia="ＭＳ 明朝"/>
          <w:sz w:val="22"/>
          <w:szCs w:val="22"/>
          <w:lang w:val="en-US"/>
        </w:rPr>
        <w:t>This document summarizes contributions submitted to AI 9.17.16 regarding other UE features and captures the following email discussion.</w:t>
      </w:r>
    </w:p>
    <w:tbl>
      <w:tblPr>
        <w:tblStyle w:val="afd"/>
        <w:tblW w:w="0" w:type="auto"/>
        <w:tblLook w:val="04A0" w:firstRow="1" w:lastRow="0" w:firstColumn="1" w:lastColumn="0" w:noHBand="0" w:noVBand="1"/>
      </w:tblPr>
      <w:tblGrid>
        <w:gridCol w:w="9962"/>
      </w:tblGrid>
      <w:tr w:rsidR="008B5051" w14:paraId="2AD0A396" w14:textId="77777777">
        <w:tc>
          <w:tcPr>
            <w:tcW w:w="9962" w:type="dxa"/>
          </w:tcPr>
          <w:p w14:paraId="1A5A1A21" w14:textId="77777777" w:rsidR="008B5051" w:rsidRDefault="00000000">
            <w:pPr>
              <w:spacing w:after="0" w:line="240" w:lineRule="auto"/>
              <w:rPr>
                <w:sz w:val="20"/>
                <w:szCs w:val="14"/>
                <w:highlight w:val="cyan"/>
                <w:lang w:val="en-US" w:eastAsia="zh-CN"/>
              </w:rPr>
            </w:pPr>
            <w:r>
              <w:rPr>
                <w:sz w:val="20"/>
                <w:szCs w:val="14"/>
                <w:highlight w:val="cyan"/>
                <w:lang w:val="en-US" w:eastAsia="zh-CN"/>
              </w:rPr>
              <w:t>[112bis-e-R18-UE_features-05] Email discussion on UE features for TEIs by April 26 – Shinya (DOCOMO)</w:t>
            </w:r>
          </w:p>
          <w:p w14:paraId="0DA9167E" w14:textId="77777777" w:rsidR="008B5051" w:rsidRDefault="00000000">
            <w:pPr>
              <w:numPr>
                <w:ilvl w:val="0"/>
                <w:numId w:val="12"/>
              </w:numPr>
              <w:spacing w:after="0" w:line="240" w:lineRule="auto"/>
              <w:rPr>
                <w:sz w:val="20"/>
                <w:szCs w:val="14"/>
                <w:highlight w:val="cyan"/>
                <w:lang w:val="en-US" w:eastAsia="zh-CN"/>
              </w:rPr>
            </w:pPr>
            <w:r>
              <w:rPr>
                <w:sz w:val="20"/>
                <w:szCs w:val="14"/>
                <w:highlight w:val="cyan"/>
                <w:lang w:val="en-US" w:eastAsia="zh-CN"/>
              </w:rPr>
              <w:t>Check points: April 21, April 26</w:t>
            </w:r>
          </w:p>
        </w:tc>
      </w:tr>
    </w:tbl>
    <w:p w14:paraId="212073BB" w14:textId="77777777" w:rsidR="008B5051" w:rsidRDefault="008B5051">
      <w:pPr>
        <w:spacing w:afterLines="50" w:after="120"/>
        <w:jc w:val="both"/>
        <w:rPr>
          <w:rFonts w:eastAsia="ＭＳ 明朝"/>
          <w:sz w:val="22"/>
          <w:szCs w:val="22"/>
          <w:lang w:val="en-US"/>
        </w:rPr>
      </w:pPr>
    </w:p>
    <w:p w14:paraId="75049649" w14:textId="77777777" w:rsidR="008B5051" w:rsidRDefault="00000000">
      <w:pPr>
        <w:spacing w:afterLines="50" w:after="120"/>
        <w:jc w:val="both"/>
        <w:rPr>
          <w:rFonts w:eastAsia="ＭＳ 明朝"/>
          <w:sz w:val="22"/>
          <w:szCs w:val="22"/>
          <w:lang w:val="en-US"/>
        </w:rPr>
      </w:pPr>
      <w:r>
        <w:rPr>
          <w:rFonts w:eastAsia="ＭＳ 明朝"/>
          <w:sz w:val="22"/>
          <w:szCs w:val="22"/>
          <w:lang w:val="en-US"/>
        </w:rPr>
        <w:t>According to the initial UE features list from endorsed TEI proponents [1, 2], there are following feature groups for TEI18.</w:t>
      </w:r>
    </w:p>
    <w:p w14:paraId="4C06680E" w14:textId="77777777" w:rsidR="008B5051" w:rsidRDefault="00000000">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sz w:val="22"/>
          <w:szCs w:val="22"/>
          <w:lang w:val="en-US"/>
        </w:rPr>
        <w:t>FGs for SR periodicity</w:t>
      </w:r>
    </w:p>
    <w:p w14:paraId="2CD2AC8A" w14:textId="77777777" w:rsidR="008B5051"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55-1</w:t>
      </w:r>
      <w:r>
        <w:rPr>
          <w:rFonts w:eastAsia="ＭＳ 明朝"/>
          <w:sz w:val="22"/>
          <w:szCs w:val="22"/>
          <w:lang w:val="en-US"/>
        </w:rPr>
        <w:tab/>
        <w:t>additionalSR-Periodicities-r18</w:t>
      </w:r>
    </w:p>
    <w:bookmarkEnd w:id="2"/>
    <w:p w14:paraId="2932009A" w14:textId="77777777" w:rsidR="008B5051" w:rsidRDefault="00000000">
      <w:pPr>
        <w:pStyle w:val="aff6"/>
        <w:numPr>
          <w:ilvl w:val="0"/>
          <w:numId w:val="13"/>
        </w:numPr>
        <w:spacing w:afterLines="50" w:after="120"/>
        <w:ind w:leftChars="0"/>
        <w:jc w:val="both"/>
        <w:rPr>
          <w:rFonts w:eastAsia="ＭＳ 明朝"/>
          <w:sz w:val="22"/>
          <w:szCs w:val="22"/>
          <w:lang w:val="en-US"/>
        </w:rPr>
      </w:pPr>
      <w:r>
        <w:rPr>
          <w:rFonts w:eastAsia="ＭＳ 明朝"/>
          <w:sz w:val="22"/>
          <w:szCs w:val="22"/>
          <w:lang w:val="en-US"/>
        </w:rPr>
        <w:t>FGs for 1-symbol PRS</w:t>
      </w:r>
    </w:p>
    <w:p w14:paraId="7E4DDEF2" w14:textId="77777777" w:rsidR="008B5051"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55-2</w:t>
      </w:r>
      <w:r>
        <w:rPr>
          <w:rFonts w:eastAsia="ＭＳ 明朝"/>
          <w:sz w:val="22"/>
          <w:szCs w:val="22"/>
          <w:lang w:val="en-US"/>
        </w:rPr>
        <w:tab/>
        <w:t>1-symbol PRS</w:t>
      </w:r>
    </w:p>
    <w:p w14:paraId="0C6EE34D" w14:textId="77777777" w:rsidR="008B5051" w:rsidRDefault="008B5051">
      <w:pPr>
        <w:spacing w:afterLines="50" w:after="120"/>
        <w:jc w:val="both"/>
        <w:rPr>
          <w:rFonts w:eastAsia="ＭＳ 明朝"/>
          <w:sz w:val="22"/>
          <w:szCs w:val="22"/>
          <w:lang w:val="en-US"/>
        </w:rPr>
      </w:pPr>
    </w:p>
    <w:p w14:paraId="1512BE58" w14:textId="77777777" w:rsidR="008B5051" w:rsidRDefault="008B5051">
      <w:pPr>
        <w:rPr>
          <w:sz w:val="22"/>
          <w:lang w:val="en-US"/>
        </w:rPr>
        <w:sectPr w:rsidR="008B5051">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0B1CE062" w14:textId="77777777" w:rsidR="008B5051" w:rsidRDefault="00000000">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SR periodicity</w:t>
      </w:r>
    </w:p>
    <w:p w14:paraId="6DD8BBBB" w14:textId="77777777" w:rsidR="008B5051" w:rsidRDefault="00000000">
      <w:pPr>
        <w:spacing w:afterLines="50" w:after="120"/>
        <w:jc w:val="both"/>
        <w:rPr>
          <w:sz w:val="22"/>
          <w:lang w:val="en-US"/>
        </w:rPr>
      </w:pPr>
      <w:r>
        <w:rPr>
          <w:sz w:val="22"/>
          <w:lang w:val="en-US"/>
        </w:rPr>
        <w:t xml:space="preserve">In [1], FGs for </w:t>
      </w:r>
      <w:r>
        <w:rPr>
          <w:rFonts w:eastAsia="ＭＳ 明朝"/>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8B5051" w14:paraId="56EEF8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6F49D"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5602F24A"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4A15F71F"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7B62BDD"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32BDA1B1"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FF0C610"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2EB2795"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25A5BD0"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6F812ED9"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49EF3770"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92EA039"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0CC59110"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25ACB16"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402DCE47"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384F57FB"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3E8D29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DCEBB"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9987" w14:textId="77777777" w:rsidR="008B5051"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8F5B" w14:textId="77777777" w:rsidR="008B5051" w:rsidRDefault="00000000">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217E828F"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5C07"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 [9]:</w:t>
            </w:r>
          </w:p>
          <w:p w14:paraId="37CE353C"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-5sl for 30 kHz SCS</w:t>
            </w:r>
          </w:p>
          <w:p w14:paraId="7CDD1D94" w14:textId="77777777" w:rsidR="008B5051" w:rsidRDefault="00000000">
            <w:pPr>
              <w:spacing w:after="0"/>
              <w:rPr>
                <w:rFonts w:asciiTheme="majorHAnsi" w:hAnsiTheme="majorHAnsi" w:cstheme="majorHAnsi"/>
                <w:color w:val="000000" w:themeColor="text1"/>
                <w:sz w:val="18"/>
                <w:szCs w:val="18"/>
                <w:lang w:val="en-US"/>
              </w:rPr>
            </w:pPr>
            <w:r>
              <w:rPr>
                <w:rFonts w:asciiTheme="majorHAnsi" w:hAnsiTheme="majorHAnsi" w:cstheme="majorHAnsi"/>
                <w:sz w:val="18"/>
                <w:szCs w:val="18"/>
                <w:lang w:val="en-US"/>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AE5A" w14:textId="77777777" w:rsidR="008B5051"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88A4"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BC2A"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8720"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204AB7BC"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6D776A5B"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814B4"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F09BF"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9B61"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F46E4E2"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DC76355" w14:textId="77777777" w:rsidR="008B5051" w:rsidRDefault="008B5051">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A7451"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48787168" w14:textId="77777777" w:rsidR="008B5051" w:rsidRDefault="008B5051">
      <w:pPr>
        <w:spacing w:afterLines="50" w:after="120"/>
        <w:jc w:val="both"/>
        <w:rPr>
          <w:sz w:val="22"/>
          <w:lang w:val="en-US"/>
        </w:rPr>
      </w:pPr>
    </w:p>
    <w:p w14:paraId="4FA38B75" w14:textId="77777777" w:rsidR="008B5051" w:rsidRDefault="008B5051">
      <w:pPr>
        <w:spacing w:afterLines="50" w:after="120"/>
        <w:jc w:val="both"/>
        <w:rPr>
          <w:sz w:val="22"/>
          <w:lang w:val="en-US"/>
        </w:rPr>
      </w:pPr>
    </w:p>
    <w:p w14:paraId="5029D7D4" w14:textId="77777777" w:rsidR="008B5051" w:rsidRDefault="00000000">
      <w:pPr>
        <w:spacing w:afterLines="50" w:after="120"/>
        <w:jc w:val="both"/>
        <w:rPr>
          <w:sz w:val="22"/>
          <w:lang w:val="en-US"/>
        </w:rPr>
      </w:pPr>
      <w:r>
        <w:rPr>
          <w:sz w:val="22"/>
          <w:lang w:val="en-US"/>
        </w:rPr>
        <w:t>Following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8B5051" w14:paraId="396A976C" w14:textId="77777777">
        <w:tc>
          <w:tcPr>
            <w:tcW w:w="638" w:type="dxa"/>
          </w:tcPr>
          <w:p w14:paraId="7049AF10" w14:textId="77777777" w:rsidR="008B5051" w:rsidRDefault="00000000">
            <w:pPr>
              <w:spacing w:after="0" w:line="240" w:lineRule="auto"/>
              <w:jc w:val="both"/>
              <w:rPr>
                <w:rFonts w:eastAsia="ＭＳ 明朝"/>
                <w:sz w:val="22"/>
                <w:lang w:val="en-US"/>
              </w:rPr>
            </w:pPr>
            <w:r>
              <w:rPr>
                <w:rFonts w:eastAsia="ＭＳ 明朝"/>
                <w:sz w:val="22"/>
                <w:lang w:val="en-US"/>
              </w:rPr>
              <w:t>[1]</w:t>
            </w:r>
          </w:p>
        </w:tc>
        <w:tc>
          <w:tcPr>
            <w:tcW w:w="1822" w:type="dxa"/>
          </w:tcPr>
          <w:p w14:paraId="55CDEADA" w14:textId="77777777" w:rsidR="008B5051" w:rsidRDefault="00000000">
            <w:pPr>
              <w:spacing w:after="0" w:line="240" w:lineRule="auto"/>
              <w:jc w:val="both"/>
              <w:rPr>
                <w:rFonts w:eastAsia="ＭＳ 明朝"/>
                <w:sz w:val="22"/>
                <w:lang w:val="en-US"/>
              </w:rPr>
            </w:pPr>
            <w:r>
              <w:rPr>
                <w:rFonts w:eastAsia="ＭＳ 明朝"/>
                <w:sz w:val="22"/>
                <w:lang w:val="en-US"/>
              </w:rPr>
              <w:t>Ericsson</w:t>
            </w:r>
          </w:p>
        </w:tc>
        <w:tc>
          <w:tcPr>
            <w:tcW w:w="19923" w:type="dxa"/>
          </w:tcPr>
          <w:p w14:paraId="57B798B7" w14:textId="77777777" w:rsidR="008B5051" w:rsidRDefault="00000000">
            <w:pPr>
              <w:tabs>
                <w:tab w:val="center" w:pos="4608"/>
                <w:tab w:val="right" w:pos="9216"/>
              </w:tabs>
              <w:snapToGrid w:val="0"/>
              <w:spacing w:after="0" w:line="240" w:lineRule="auto"/>
              <w:jc w:val="both"/>
              <w:rPr>
                <w:rFonts w:eastAsia="SimSun"/>
                <w:sz w:val="22"/>
                <w:szCs w:val="22"/>
                <w:lang w:val="en-US" w:eastAsia="zh-CN"/>
              </w:rPr>
            </w:pPr>
            <w:r>
              <w:rPr>
                <w:rFonts w:eastAsia="SimSun"/>
                <w:sz w:val="22"/>
                <w:szCs w:val="22"/>
                <w:lang w:val="en-US" w:eastAsia="zh-CN"/>
              </w:rPr>
              <w:t>We note that there is no prerequisite feature group for the SR periodicities, hence the periodic SR feature is in legacy de facto supported “Per UE”. Hence, it is natural if this extension of that feature is also supported “Per UE”.</w:t>
            </w:r>
          </w:p>
        </w:tc>
      </w:tr>
      <w:tr w:rsidR="008B5051" w14:paraId="4DB7F527" w14:textId="77777777">
        <w:tc>
          <w:tcPr>
            <w:tcW w:w="638" w:type="dxa"/>
          </w:tcPr>
          <w:p w14:paraId="493FD623" w14:textId="77777777" w:rsidR="008B5051" w:rsidRDefault="00000000">
            <w:pPr>
              <w:spacing w:after="0" w:line="240" w:lineRule="auto"/>
              <w:jc w:val="both"/>
              <w:rPr>
                <w:rFonts w:eastAsia="ＭＳ 明朝"/>
                <w:sz w:val="22"/>
                <w:lang w:val="en-US"/>
              </w:rPr>
            </w:pPr>
            <w:r>
              <w:rPr>
                <w:rFonts w:eastAsia="ＭＳ 明朝"/>
                <w:sz w:val="22"/>
                <w:lang w:val="en-US"/>
              </w:rPr>
              <w:t>[3]</w:t>
            </w:r>
          </w:p>
        </w:tc>
        <w:tc>
          <w:tcPr>
            <w:tcW w:w="1822" w:type="dxa"/>
          </w:tcPr>
          <w:p w14:paraId="3106D6A1" w14:textId="77777777" w:rsidR="008B5051" w:rsidRDefault="00000000">
            <w:pPr>
              <w:spacing w:after="0" w:line="240" w:lineRule="auto"/>
              <w:jc w:val="both"/>
              <w:rPr>
                <w:rFonts w:eastAsia="ＭＳ 明朝"/>
                <w:sz w:val="22"/>
                <w:lang w:val="en-US"/>
              </w:rPr>
            </w:pPr>
            <w:r>
              <w:rPr>
                <w:rFonts w:eastAsia="ＭＳ 明朝"/>
                <w:sz w:val="22"/>
                <w:lang w:val="en-US"/>
              </w:rPr>
              <w:t>Nokia, NSB</w:t>
            </w:r>
          </w:p>
        </w:tc>
        <w:tc>
          <w:tcPr>
            <w:tcW w:w="19923" w:type="dxa"/>
          </w:tcPr>
          <w:p w14:paraId="6E64B720" w14:textId="77777777" w:rsidR="008B5051" w:rsidRDefault="00000000">
            <w:pPr>
              <w:pStyle w:val="aff6"/>
              <w:numPr>
                <w:ilvl w:val="0"/>
                <w:numId w:val="14"/>
              </w:numPr>
              <w:spacing w:after="0" w:line="240" w:lineRule="auto"/>
              <w:ind w:leftChars="0"/>
              <w:contextualSpacing/>
              <w:rPr>
                <w:sz w:val="22"/>
                <w:szCs w:val="22"/>
                <w:lang w:val="en-US"/>
              </w:rPr>
            </w:pPr>
            <w:r>
              <w:rPr>
                <w:sz w:val="22"/>
                <w:szCs w:val="22"/>
                <w:lang w:val="en-US"/>
              </w:rPr>
              <w:t xml:space="preserve">FG on support of extra slot periodicities to </w:t>
            </w:r>
            <w:r>
              <w:rPr>
                <w:rFonts w:eastAsia="ＭＳ 明朝" w:cs="Batang"/>
                <w:sz w:val="20"/>
                <w:lang w:val="en-US"/>
              </w:rPr>
              <w:t xml:space="preserve">the </w:t>
            </w:r>
            <w:proofErr w:type="spellStart"/>
            <w:r>
              <w:rPr>
                <w:rFonts w:eastAsia="ＭＳ 明朝" w:cs="Batang"/>
                <w:sz w:val="20"/>
                <w:lang w:val="en-US"/>
              </w:rPr>
              <w:t>periodicityAndOffset</w:t>
            </w:r>
            <w:proofErr w:type="spellEnd"/>
            <w:r>
              <w:rPr>
                <w:rFonts w:eastAsia="ＭＳ 明朝" w:cs="Batang"/>
                <w:sz w:val="20"/>
                <w:lang w:val="en-US"/>
              </w:rPr>
              <w:t xml:space="preserve"> in </w:t>
            </w:r>
            <w:proofErr w:type="spellStart"/>
            <w:r>
              <w:rPr>
                <w:rFonts w:eastAsia="ＭＳ 明朝" w:cs="Batang"/>
                <w:sz w:val="20"/>
                <w:lang w:val="en-US"/>
              </w:rPr>
              <w:t>SchedulingRequestResourceConfig</w:t>
            </w:r>
            <w:proofErr w:type="spellEnd"/>
            <w:r>
              <w:rPr>
                <w:rFonts w:eastAsia="ＭＳ 明朝" w:cs="Batang"/>
                <w:sz w:val="20"/>
                <w:lang w:val="en-US"/>
              </w:rPr>
              <w:t xml:space="preserve"> for 120 kHz</w:t>
            </w:r>
          </w:p>
          <w:p w14:paraId="28D24242" w14:textId="77777777" w:rsidR="008B5051" w:rsidRDefault="00000000">
            <w:pPr>
              <w:pStyle w:val="aff6"/>
              <w:numPr>
                <w:ilvl w:val="1"/>
                <w:numId w:val="14"/>
              </w:numPr>
              <w:spacing w:after="0" w:line="240" w:lineRule="auto"/>
              <w:ind w:leftChars="0"/>
              <w:contextualSpacing/>
              <w:rPr>
                <w:sz w:val="22"/>
                <w:szCs w:val="22"/>
                <w:lang w:val="en-US"/>
              </w:rPr>
            </w:pPr>
            <w:r>
              <w:rPr>
                <w:sz w:val="22"/>
                <w:szCs w:val="22"/>
                <w:lang w:val="en-US"/>
              </w:rPr>
              <w:t>Candidate values {5, 10}</w:t>
            </w:r>
          </w:p>
          <w:p w14:paraId="2544ACBA" w14:textId="77777777" w:rsidR="008B5051" w:rsidRDefault="00000000">
            <w:pPr>
              <w:pStyle w:val="aff6"/>
              <w:numPr>
                <w:ilvl w:val="0"/>
                <w:numId w:val="14"/>
              </w:numPr>
              <w:spacing w:after="0" w:line="240" w:lineRule="auto"/>
              <w:ind w:leftChars="0"/>
              <w:contextualSpacing/>
              <w:rPr>
                <w:sz w:val="22"/>
                <w:szCs w:val="22"/>
                <w:lang w:val="en-US"/>
              </w:rPr>
            </w:pPr>
            <w:r>
              <w:rPr>
                <w:sz w:val="22"/>
                <w:szCs w:val="22"/>
                <w:lang w:val="en-US"/>
              </w:rPr>
              <w:t xml:space="preserve">FG on support of extra slot periodicity to </w:t>
            </w:r>
            <w:r>
              <w:rPr>
                <w:rFonts w:eastAsia="ＭＳ 明朝" w:cs="Batang"/>
                <w:sz w:val="20"/>
                <w:lang w:val="en-US"/>
              </w:rPr>
              <w:t xml:space="preserve">the </w:t>
            </w:r>
            <w:proofErr w:type="spellStart"/>
            <w:r>
              <w:rPr>
                <w:rFonts w:eastAsia="ＭＳ 明朝" w:cs="Batang"/>
                <w:sz w:val="20"/>
                <w:lang w:val="en-US"/>
              </w:rPr>
              <w:t>periodicityAndOffset</w:t>
            </w:r>
            <w:proofErr w:type="spellEnd"/>
            <w:r>
              <w:rPr>
                <w:rFonts w:eastAsia="ＭＳ 明朝" w:cs="Batang"/>
                <w:sz w:val="20"/>
                <w:lang w:val="en-US"/>
              </w:rPr>
              <w:t xml:space="preserve"> in </w:t>
            </w:r>
            <w:proofErr w:type="spellStart"/>
            <w:r>
              <w:rPr>
                <w:rFonts w:eastAsia="ＭＳ 明朝" w:cs="Batang"/>
                <w:sz w:val="20"/>
                <w:lang w:val="en-US"/>
              </w:rPr>
              <w:t>SchedulingRequestResourceConfig</w:t>
            </w:r>
            <w:proofErr w:type="spellEnd"/>
            <w:r>
              <w:rPr>
                <w:rFonts w:eastAsia="ＭＳ 明朝" w:cs="Batang"/>
                <w:sz w:val="20"/>
                <w:lang w:val="en-US"/>
              </w:rPr>
              <w:t xml:space="preserve"> for 30 kHz</w:t>
            </w:r>
          </w:p>
          <w:p w14:paraId="56A331BD" w14:textId="77777777" w:rsidR="008B5051" w:rsidRDefault="00000000">
            <w:pPr>
              <w:pStyle w:val="aff6"/>
              <w:numPr>
                <w:ilvl w:val="1"/>
                <w:numId w:val="14"/>
              </w:numPr>
              <w:spacing w:after="0" w:line="240" w:lineRule="auto"/>
              <w:ind w:leftChars="0"/>
              <w:contextualSpacing/>
              <w:rPr>
                <w:sz w:val="22"/>
                <w:szCs w:val="22"/>
                <w:lang w:val="en-US"/>
              </w:rPr>
            </w:pPr>
            <w:r>
              <w:rPr>
                <w:sz w:val="22"/>
                <w:szCs w:val="22"/>
                <w:lang w:val="en-US"/>
              </w:rPr>
              <w:t>Candidate value {5}</w:t>
            </w:r>
          </w:p>
        </w:tc>
      </w:tr>
    </w:tbl>
    <w:p w14:paraId="2544BCAD" w14:textId="77777777" w:rsidR="008B5051" w:rsidRDefault="008B5051">
      <w:pPr>
        <w:spacing w:afterLines="50" w:after="120"/>
        <w:jc w:val="both"/>
        <w:rPr>
          <w:sz w:val="22"/>
          <w:lang w:val="en-US"/>
        </w:rPr>
      </w:pPr>
    </w:p>
    <w:p w14:paraId="5906F4B7" w14:textId="77777777" w:rsidR="008B5051" w:rsidRDefault="008B5051">
      <w:pPr>
        <w:spacing w:afterLines="50" w:after="120"/>
        <w:jc w:val="both"/>
        <w:rPr>
          <w:sz w:val="22"/>
          <w:lang w:val="en-US"/>
        </w:rPr>
      </w:pPr>
    </w:p>
    <w:p w14:paraId="7AE6EF56" w14:textId="77777777" w:rsidR="008B5051" w:rsidRDefault="00000000">
      <w:pPr>
        <w:pStyle w:val="20"/>
        <w:rPr>
          <w:b/>
          <w:bCs/>
          <w:lang w:val="en-US"/>
        </w:rPr>
      </w:pPr>
      <w:r>
        <w:rPr>
          <w:b/>
          <w:bCs/>
          <w:lang w:val="en-US"/>
        </w:rPr>
        <w:t>Discussion</w:t>
      </w:r>
    </w:p>
    <w:p w14:paraId="0878B4CD" w14:textId="77777777" w:rsidR="008B5051" w:rsidRDefault="00000000">
      <w:pPr>
        <w:spacing w:afterLines="50" w:after="120"/>
        <w:jc w:val="both"/>
        <w:rPr>
          <w:b/>
          <w:bCs/>
          <w:szCs w:val="21"/>
          <w:lang w:val="en-US"/>
        </w:rPr>
      </w:pPr>
      <w:r>
        <w:rPr>
          <w:b/>
          <w:bCs/>
          <w:szCs w:val="21"/>
          <w:highlight w:val="yellow"/>
          <w:lang w:val="en-US"/>
        </w:rPr>
        <w:t>Question 2-1:</w:t>
      </w:r>
    </w:p>
    <w:p w14:paraId="19BCC802" w14:textId="77777777" w:rsidR="008B5051" w:rsidRDefault="00000000">
      <w:pPr>
        <w:pStyle w:val="aff6"/>
        <w:numPr>
          <w:ilvl w:val="0"/>
          <w:numId w:val="15"/>
        </w:numPr>
        <w:spacing w:afterLines="50" w:after="120"/>
        <w:ind w:leftChars="0"/>
        <w:jc w:val="both"/>
        <w:rPr>
          <w:b/>
          <w:bCs/>
          <w:szCs w:val="21"/>
          <w:lang w:val="en-US"/>
        </w:rPr>
      </w:pPr>
      <w:r>
        <w:rPr>
          <w:b/>
          <w:bCs/>
          <w:szCs w:val="21"/>
          <w:lang w:val="en-US"/>
        </w:rPr>
        <w:t>Companies are encouraged to provide views on whether/how to introduce FG 55-1, e.g., separate FG for 30kHz SCS and 120kHz SCS or report type as per UE with FR1/FR2 differentiation.</w:t>
      </w:r>
    </w:p>
    <w:tbl>
      <w:tblPr>
        <w:tblStyle w:val="afd"/>
        <w:tblW w:w="4950" w:type="pct"/>
        <w:tblLook w:val="04A0" w:firstRow="1" w:lastRow="0" w:firstColumn="1" w:lastColumn="0" w:noHBand="0" w:noVBand="1"/>
      </w:tblPr>
      <w:tblGrid>
        <w:gridCol w:w="2238"/>
        <w:gridCol w:w="19921"/>
      </w:tblGrid>
      <w:tr w:rsidR="008B5051" w14:paraId="4502EDEE" w14:textId="77777777">
        <w:tc>
          <w:tcPr>
            <w:tcW w:w="505" w:type="pct"/>
            <w:shd w:val="clear" w:color="auto" w:fill="F2F2F2" w:themeFill="background1" w:themeFillShade="F2"/>
          </w:tcPr>
          <w:p w14:paraId="7A51BCA8" w14:textId="77777777" w:rsidR="008B5051" w:rsidRDefault="00000000">
            <w:pPr>
              <w:spacing w:afterLines="50" w:after="120"/>
              <w:jc w:val="both"/>
              <w:rPr>
                <w:szCs w:val="21"/>
                <w:lang w:val="en-US"/>
              </w:rPr>
            </w:pPr>
            <w:r>
              <w:rPr>
                <w:szCs w:val="21"/>
                <w:lang w:val="en-US"/>
              </w:rPr>
              <w:t>Company</w:t>
            </w:r>
          </w:p>
        </w:tc>
        <w:tc>
          <w:tcPr>
            <w:tcW w:w="4495" w:type="pct"/>
            <w:shd w:val="clear" w:color="auto" w:fill="F2F2F2" w:themeFill="background1" w:themeFillShade="F2"/>
          </w:tcPr>
          <w:p w14:paraId="2CBF6142" w14:textId="77777777" w:rsidR="008B5051" w:rsidRDefault="00000000">
            <w:pPr>
              <w:spacing w:afterLines="50" w:after="120"/>
              <w:jc w:val="both"/>
              <w:rPr>
                <w:szCs w:val="21"/>
                <w:lang w:val="en-US"/>
              </w:rPr>
            </w:pPr>
            <w:r>
              <w:rPr>
                <w:szCs w:val="21"/>
                <w:lang w:val="en-US"/>
              </w:rPr>
              <w:t>Comment</w:t>
            </w:r>
          </w:p>
        </w:tc>
      </w:tr>
      <w:tr w:rsidR="008B5051" w14:paraId="522C86CE" w14:textId="77777777">
        <w:tc>
          <w:tcPr>
            <w:tcW w:w="505" w:type="pct"/>
          </w:tcPr>
          <w:p w14:paraId="1C6E8BD8"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5" w:type="pct"/>
          </w:tcPr>
          <w:p w14:paraId="57F7A2C7"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8B5051" w14:paraId="7D8B3C16" w14:textId="77777777">
        <w:tc>
          <w:tcPr>
            <w:tcW w:w="505" w:type="pct"/>
          </w:tcPr>
          <w:p w14:paraId="113C76DD"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57A8B096"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8B5051" w14:paraId="7A8C82F4" w14:textId="77777777">
        <w:tc>
          <w:tcPr>
            <w:tcW w:w="505" w:type="pct"/>
          </w:tcPr>
          <w:p w14:paraId="618D10C6" w14:textId="77777777" w:rsidR="008B5051" w:rsidRDefault="00000000">
            <w:pPr>
              <w:spacing w:after="0"/>
              <w:rPr>
                <w:rFonts w:eastAsia="SimSun"/>
                <w:szCs w:val="21"/>
                <w:lang w:val="en-US" w:eastAsia="zh-CN"/>
              </w:rPr>
            </w:pPr>
            <w:r>
              <w:rPr>
                <w:rFonts w:eastAsia="SimSun"/>
                <w:szCs w:val="21"/>
                <w:lang w:val="en-US" w:eastAsia="zh-CN"/>
              </w:rPr>
              <w:t>MediaTek</w:t>
            </w:r>
          </w:p>
        </w:tc>
        <w:tc>
          <w:tcPr>
            <w:tcW w:w="4495" w:type="pct"/>
          </w:tcPr>
          <w:p w14:paraId="7BC974A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8B5051" w14:paraId="4BBFE748" w14:textId="77777777">
        <w:tc>
          <w:tcPr>
            <w:tcW w:w="505" w:type="pct"/>
          </w:tcPr>
          <w:p w14:paraId="7B88C0A6" w14:textId="77777777" w:rsidR="008B5051" w:rsidRDefault="00000000">
            <w:pPr>
              <w:spacing w:after="0"/>
              <w:rPr>
                <w:rFonts w:eastAsia="SimSun"/>
                <w:szCs w:val="21"/>
                <w:lang w:val="en-US" w:eastAsia="zh-CN"/>
              </w:rPr>
            </w:pPr>
            <w:r>
              <w:rPr>
                <w:rFonts w:eastAsia="SimSun"/>
                <w:szCs w:val="21"/>
                <w:lang w:val="en-US" w:eastAsia="zh-CN"/>
              </w:rPr>
              <w:t>Nokia, NSB</w:t>
            </w:r>
          </w:p>
        </w:tc>
        <w:tc>
          <w:tcPr>
            <w:tcW w:w="4495" w:type="pct"/>
          </w:tcPr>
          <w:p w14:paraId="4853A3C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8B5051" w14:paraId="7A5FFB44" w14:textId="77777777">
        <w:tc>
          <w:tcPr>
            <w:tcW w:w="505" w:type="pct"/>
          </w:tcPr>
          <w:p w14:paraId="1C18A002"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77BF20F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w:t>
            </w:r>
            <w:r>
              <w:rPr>
                <w:color w:val="000000" w:themeColor="text1"/>
                <w:szCs w:val="18"/>
                <w:lang w:val="en-US"/>
              </w:rPr>
              <w:t>Need of FR1/FR2 differentiation</w:t>
            </w:r>
            <w:r>
              <w:rPr>
                <w:rFonts w:eastAsia="SimSun"/>
                <w:color w:val="000000" w:themeColor="text1"/>
                <w:lang w:val="en-US" w:eastAsia="zh-CN"/>
              </w:rPr>
              <w:t>” should be yes in order to facilitate UE report differently for different FR.</w:t>
            </w:r>
          </w:p>
        </w:tc>
      </w:tr>
      <w:tr w:rsidR="008B5051" w14:paraId="0C1DCEB7" w14:textId="77777777">
        <w:tc>
          <w:tcPr>
            <w:tcW w:w="505" w:type="pct"/>
          </w:tcPr>
          <w:p w14:paraId="4F375C9C" w14:textId="77777777" w:rsidR="008B5051" w:rsidRDefault="00000000">
            <w:pPr>
              <w:spacing w:after="0"/>
              <w:jc w:val="both"/>
              <w:rPr>
                <w:rFonts w:eastAsia="SimSun"/>
                <w:szCs w:val="21"/>
                <w:lang w:val="en-US" w:eastAsia="zh-CN"/>
              </w:rPr>
            </w:pPr>
            <w:r>
              <w:rPr>
                <w:rFonts w:eastAsia="SimSun"/>
                <w:szCs w:val="21"/>
                <w:lang w:val="en-US" w:eastAsia="zh-CN"/>
              </w:rPr>
              <w:t>QC</w:t>
            </w:r>
          </w:p>
        </w:tc>
        <w:tc>
          <w:tcPr>
            <w:tcW w:w="4495" w:type="pct"/>
          </w:tcPr>
          <w:p w14:paraId="19E89EB9"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8B5051" w14:paraId="0BD17F60" w14:textId="77777777">
        <w:tc>
          <w:tcPr>
            <w:tcW w:w="505" w:type="pct"/>
          </w:tcPr>
          <w:p w14:paraId="6E8FFC19"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5" w:type="pct"/>
          </w:tcPr>
          <w:p w14:paraId="24C73F13"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0ACB7646"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3A852203"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lastRenderedPageBreak/>
              <w:t>Per UE without FR1/FR2 differentiation: ZTE. E///</w:t>
            </w:r>
          </w:p>
          <w:p w14:paraId="2076AAFA" w14:textId="77777777" w:rsidR="008B5051" w:rsidRDefault="00000000">
            <w:pPr>
              <w:pStyle w:val="aff6"/>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w:t>
            </w:r>
          </w:p>
          <w:p w14:paraId="038A032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HW/</w:t>
            </w:r>
            <w:proofErr w:type="spellStart"/>
            <w:r>
              <w:rPr>
                <w:rFonts w:eastAsiaTheme="minorEastAsia"/>
                <w:color w:val="000000" w:themeColor="text1"/>
                <w:lang w:val="en-US"/>
              </w:rPr>
              <w:t>HiSi</w:t>
            </w:r>
            <w:proofErr w:type="spellEnd"/>
          </w:p>
          <w:p w14:paraId="60A7A9D6"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1B2B5933"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6909C6ED"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Add FG4-1 (Basic UL control channel): Nokia/NSB?</w:t>
            </w:r>
          </w:p>
          <w:p w14:paraId="3721644A" w14:textId="77777777" w:rsidR="008B5051" w:rsidRDefault="00000000">
            <w:pPr>
              <w:pStyle w:val="aff6"/>
              <w:numPr>
                <w:ilvl w:val="2"/>
                <w:numId w:val="16"/>
              </w:numPr>
              <w:spacing w:after="0"/>
              <w:ind w:leftChars="0"/>
              <w:rPr>
                <w:rFonts w:eastAsiaTheme="minorEastAsia"/>
                <w:i/>
                <w:iCs/>
                <w:color w:val="000000" w:themeColor="text1"/>
                <w:lang w:val="en-US"/>
              </w:rPr>
            </w:pPr>
            <w:r>
              <w:rPr>
                <w:rFonts w:eastAsiaTheme="minorEastAsia"/>
                <w:i/>
                <w:iCs/>
                <w:color w:val="000000" w:themeColor="text1"/>
                <w:lang w:val="en-US"/>
              </w:rPr>
              <w:t xml:space="preserve">Moderator’s note: It seems not necessary to add FG4-1 since this FG is Mandatory without capability </w:t>
            </w:r>
            <w:proofErr w:type="spellStart"/>
            <w:r>
              <w:rPr>
                <w:rFonts w:eastAsiaTheme="minorEastAsia"/>
                <w:i/>
                <w:iCs/>
                <w:color w:val="000000" w:themeColor="text1"/>
                <w:lang w:val="en-US"/>
              </w:rPr>
              <w:t>signalling</w:t>
            </w:r>
            <w:proofErr w:type="spellEnd"/>
          </w:p>
          <w:p w14:paraId="17113DD5" w14:textId="77777777" w:rsidR="008B5051" w:rsidRDefault="008B5051">
            <w:pPr>
              <w:spacing w:after="0"/>
              <w:rPr>
                <w:rFonts w:eastAsia="SimSun"/>
                <w:color w:val="000000" w:themeColor="text1"/>
                <w:lang w:val="en-US" w:eastAsia="zh-CN"/>
              </w:rPr>
            </w:pPr>
          </w:p>
          <w:p w14:paraId="0B7DCAC8"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Given more companies see the necessity for the reporting type finer than Per UE without FR1/FR2 differentiation, following proposal is made</w:t>
            </w:r>
          </w:p>
          <w:p w14:paraId="73D9092F" w14:textId="77777777" w:rsidR="008B5051" w:rsidRDefault="008B5051">
            <w:pPr>
              <w:spacing w:after="0"/>
              <w:rPr>
                <w:rFonts w:eastAsiaTheme="minorEastAsia"/>
                <w:color w:val="000000" w:themeColor="text1"/>
                <w:lang w:val="en-US"/>
              </w:rPr>
            </w:pPr>
          </w:p>
          <w:p w14:paraId="6842488F" w14:textId="77777777" w:rsidR="008B5051" w:rsidRDefault="00000000">
            <w:pPr>
              <w:spacing w:afterLines="50" w:after="120"/>
              <w:jc w:val="both"/>
              <w:rPr>
                <w:b/>
                <w:bCs/>
                <w:szCs w:val="21"/>
                <w:lang w:val="en-US"/>
              </w:rPr>
            </w:pPr>
            <w:r>
              <w:rPr>
                <w:b/>
                <w:bCs/>
                <w:szCs w:val="21"/>
                <w:highlight w:val="yellow"/>
                <w:lang w:val="en-US"/>
              </w:rPr>
              <w:t>Proposal 2-1:</w:t>
            </w:r>
          </w:p>
          <w:p w14:paraId="51E672C9"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55-1 with one of the following reporting type</w:t>
            </w:r>
          </w:p>
          <w:p w14:paraId="10CE64E3"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Opt1: p</w:t>
            </w:r>
            <w:r>
              <w:rPr>
                <w:rFonts w:eastAsiaTheme="minorEastAsia"/>
                <w:b/>
                <w:bCs/>
                <w:color w:val="000000" w:themeColor="text1"/>
                <w:lang w:val="en-US"/>
              </w:rPr>
              <w:t>er UE with FR1/FR2 differentiation</w:t>
            </w:r>
          </w:p>
          <w:p w14:paraId="5901001A"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p w14:paraId="166DC2A9" w14:textId="77777777" w:rsidR="008B5051" w:rsidRDefault="008B5051">
            <w:pPr>
              <w:spacing w:after="0"/>
              <w:rPr>
                <w:rFonts w:eastAsia="SimSun"/>
                <w:color w:val="000000" w:themeColor="text1"/>
                <w:lang w:val="en-US" w:eastAsia="zh-CN"/>
              </w:rPr>
            </w:pPr>
          </w:p>
        </w:tc>
      </w:tr>
      <w:tr w:rsidR="008B5051" w14:paraId="27C9B3FA" w14:textId="77777777">
        <w:tc>
          <w:tcPr>
            <w:tcW w:w="505" w:type="pct"/>
          </w:tcPr>
          <w:p w14:paraId="7F103F44" w14:textId="77777777" w:rsidR="008B5051" w:rsidRDefault="00000000">
            <w:pPr>
              <w:spacing w:after="0"/>
              <w:jc w:val="both"/>
              <w:rPr>
                <w:rFonts w:eastAsia="SimSun"/>
                <w:szCs w:val="21"/>
                <w:lang w:val="en-US" w:eastAsia="zh-CN"/>
              </w:rPr>
            </w:pPr>
            <w:r>
              <w:rPr>
                <w:rFonts w:eastAsia="SimSun"/>
                <w:szCs w:val="21"/>
                <w:lang w:val="en-US" w:eastAsia="zh-CN"/>
              </w:rPr>
              <w:lastRenderedPageBreak/>
              <w:t>MTK</w:t>
            </w:r>
          </w:p>
        </w:tc>
        <w:tc>
          <w:tcPr>
            <w:tcW w:w="4495" w:type="pct"/>
          </w:tcPr>
          <w:p w14:paraId="2D581927"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agree with QC and hence prefer Opt2 with “per band”. </w:t>
            </w:r>
          </w:p>
        </w:tc>
      </w:tr>
      <w:tr w:rsidR="008B5051" w14:paraId="19861B24" w14:textId="77777777">
        <w:tc>
          <w:tcPr>
            <w:tcW w:w="505" w:type="pct"/>
          </w:tcPr>
          <w:p w14:paraId="000A4A40"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25CF3738"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After some more internal discussion, it is a bit strange to have the capability per band for an additional SR periodicity for a given SRS. What if the band doesn’t support that SCS? It’s better to have two UE capabilities, one for 30 kHz SCS and another for 120 kHz SCS or as Nokia suggests a single capability with component values as {120 kHz SCS, 30 kHz SCS, both}. </w:t>
            </w:r>
          </w:p>
        </w:tc>
      </w:tr>
      <w:tr w:rsidR="008B5051" w14:paraId="0CB94279" w14:textId="77777777">
        <w:tc>
          <w:tcPr>
            <w:tcW w:w="505" w:type="pct"/>
          </w:tcPr>
          <w:p w14:paraId="48CBF33E"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5" w:type="pct"/>
          </w:tcPr>
          <w:p w14:paraId="533F7015"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43BBB84F"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139A9102"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FR1/FR2 differentiation: ZTE</w:t>
            </w:r>
          </w:p>
          <w:p w14:paraId="2BB9B931" w14:textId="77777777" w:rsidR="008B5051" w:rsidRDefault="00000000">
            <w:pPr>
              <w:pStyle w:val="aff6"/>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 E///</w:t>
            </w:r>
          </w:p>
          <w:p w14:paraId="0F0260E0"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HW/</w:t>
            </w:r>
            <w:proofErr w:type="spellStart"/>
            <w:r>
              <w:rPr>
                <w:rFonts w:eastAsiaTheme="minorEastAsia"/>
                <w:color w:val="000000" w:themeColor="text1"/>
                <w:lang w:val="en-US"/>
              </w:rPr>
              <w:t>HiSi</w:t>
            </w:r>
            <w:proofErr w:type="spellEnd"/>
          </w:p>
          <w:p w14:paraId="694B1D35"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 MTK</w:t>
            </w:r>
          </w:p>
          <w:p w14:paraId="01AC5E10" w14:textId="77777777" w:rsidR="008B5051" w:rsidRDefault="008B5051">
            <w:pPr>
              <w:spacing w:after="0"/>
              <w:rPr>
                <w:rFonts w:eastAsia="SimSun"/>
                <w:color w:val="000000" w:themeColor="text1"/>
                <w:lang w:val="en-US" w:eastAsia="zh-CN"/>
              </w:rPr>
            </w:pPr>
          </w:p>
          <w:p w14:paraId="4CA13D31"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 xml:space="preserve">Since companies’ views are still divergent, companies are encouraged to provide view </w:t>
            </w:r>
            <w:r>
              <w:rPr>
                <w:rFonts w:eastAsiaTheme="minorEastAsia"/>
                <w:b/>
                <w:bCs/>
                <w:color w:val="000000" w:themeColor="text1"/>
                <w:u w:val="single"/>
                <w:lang w:val="en-US"/>
              </w:rPr>
              <w:t>which options you have strong concern</w:t>
            </w:r>
          </w:p>
          <w:p w14:paraId="60B54F2D" w14:textId="77777777" w:rsidR="008B5051" w:rsidRDefault="008B5051">
            <w:pPr>
              <w:spacing w:after="0"/>
              <w:rPr>
                <w:rFonts w:eastAsiaTheme="minorEastAsia"/>
                <w:color w:val="000000" w:themeColor="text1"/>
                <w:lang w:val="en-US"/>
              </w:rPr>
            </w:pPr>
          </w:p>
          <w:p w14:paraId="26AB620B" w14:textId="77777777" w:rsidR="008B5051" w:rsidRDefault="00000000">
            <w:pPr>
              <w:spacing w:afterLines="50" w:after="120"/>
              <w:jc w:val="both"/>
              <w:rPr>
                <w:b/>
                <w:bCs/>
                <w:szCs w:val="21"/>
                <w:lang w:val="en-US"/>
              </w:rPr>
            </w:pPr>
            <w:r>
              <w:rPr>
                <w:b/>
                <w:bCs/>
                <w:szCs w:val="21"/>
                <w:highlight w:val="yellow"/>
                <w:lang w:val="en-US"/>
              </w:rPr>
              <w:t>Proposal 2-1-1:</w:t>
            </w:r>
          </w:p>
          <w:p w14:paraId="17DCFAAB"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55-1 with one of the following reporting type</w:t>
            </w:r>
          </w:p>
          <w:p w14:paraId="13892E37"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Opt1-1: p</w:t>
            </w:r>
            <w:r>
              <w:rPr>
                <w:rFonts w:eastAsiaTheme="minorEastAsia"/>
                <w:b/>
                <w:bCs/>
                <w:color w:val="000000" w:themeColor="text1"/>
                <w:lang w:val="en-US"/>
              </w:rPr>
              <w:t>er UE without FR1/FR2 differentiation with component values as {120 kHz SCS, 30 kHz SCS, both}</w:t>
            </w:r>
          </w:p>
          <w:p w14:paraId="10BEC162"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Opt1-2: p</w:t>
            </w:r>
            <w:r>
              <w:rPr>
                <w:rFonts w:eastAsiaTheme="minorEastAsia"/>
                <w:b/>
                <w:bCs/>
                <w:color w:val="000000" w:themeColor="text1"/>
                <w:lang w:val="en-US"/>
              </w:rPr>
              <w:t>er UE with FR1/FR2 differentiation</w:t>
            </w:r>
          </w:p>
          <w:p w14:paraId="010D986F"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8B5051" w14:paraId="600D336F" w14:textId="77777777">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019D86E9"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34D4F0C" w14:textId="77777777" w:rsidR="008B5051"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DE3964" w14:textId="77777777" w:rsidR="008B5051" w:rsidRDefault="00000000">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434C7B18"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1B2E08"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14:paraId="75C1D70C" w14:textId="77777777" w:rsidR="008B5051" w:rsidRDefault="00000000">
                  <w:pPr>
                    <w:pStyle w:val="TAL"/>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[-5sl for 30 kHz SCS]</w:t>
                  </w:r>
                </w:p>
                <w:p w14:paraId="2863E803" w14:textId="77777777" w:rsidR="008B5051" w:rsidRDefault="00000000">
                  <w:pPr>
                    <w:spacing w:after="0"/>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[-5sl and 10sl for 120 kHz SCS]</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BC89049" w14:textId="77777777" w:rsidR="008B5051" w:rsidRDefault="00000000">
                  <w:pPr>
                    <w:pStyle w:val="TAL"/>
                    <w:spacing w:after="0"/>
                    <w:rPr>
                      <w:rFonts w:asciiTheme="majorHAnsi" w:eastAsia="ＭＳ 明朝" w:hAnsiTheme="majorHAnsi" w:cstheme="majorHAnsi"/>
                      <w:strike/>
                      <w:color w:val="000000" w:themeColor="text1"/>
                      <w:szCs w:val="18"/>
                      <w:lang w:val="en-US" w:eastAsia="ja-JP"/>
                    </w:rPr>
                  </w:pPr>
                  <w:r>
                    <w:rPr>
                      <w:rFonts w:asciiTheme="majorHAnsi" w:eastAsia="ＭＳ 明朝"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78540826"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AC98C85"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120A7C1"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4CD05DFF"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70B2D307"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756BA1E" w14:textId="77777777" w:rsidR="008B5051" w:rsidRDefault="00000000">
                  <w:pPr>
                    <w:pStyle w:val="TAL"/>
                    <w:spacing w:after="0"/>
                    <w:rPr>
                      <w:rFonts w:asciiTheme="majorHAnsi" w:hAnsiTheme="majorHAnsi" w:cstheme="majorHAnsi"/>
                      <w:color w:val="FF0000"/>
                      <w:szCs w:val="18"/>
                      <w:highlight w:val="yellow"/>
                      <w:lang w:val="en-US" w:eastAsia="zh-CN"/>
                    </w:rPr>
                  </w:pPr>
                  <w:r>
                    <w:rPr>
                      <w:rFonts w:asciiTheme="majorHAnsi" w:hAnsiTheme="majorHAnsi" w:cstheme="majorHAnsi"/>
                      <w:color w:val="FF0000"/>
                      <w:szCs w:val="18"/>
                      <w:highlight w:val="yellow"/>
                      <w:lang w:val="en-US" w:eastAsia="zh-CN"/>
                    </w:rPr>
                    <w:t>[Per UE]</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52ECD10"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F7DD98C"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A0F97B7"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33C28BE" w14:textId="77777777" w:rsidR="008B5051" w:rsidRDefault="008B5051">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5F3ABA9"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Pr>
                      <w:rFonts w:asciiTheme="majorHAnsi" w:hAnsiTheme="majorHAnsi" w:cstheme="majorHAnsi"/>
                      <w:color w:val="FF0000"/>
                      <w:szCs w:val="18"/>
                      <w:lang w:val="en-US" w:eastAsia="ja-JP"/>
                    </w:rPr>
                    <w:t>with capability signaling</w:t>
                  </w:r>
                </w:p>
              </w:tc>
            </w:tr>
          </w:tbl>
          <w:p w14:paraId="757B0D47" w14:textId="77777777" w:rsidR="008B5051" w:rsidRDefault="008B5051">
            <w:pPr>
              <w:spacing w:after="0"/>
              <w:rPr>
                <w:rFonts w:eastAsia="SimSun"/>
                <w:color w:val="000000" w:themeColor="text1"/>
                <w:lang w:val="en-US" w:eastAsia="zh-CN"/>
              </w:rPr>
            </w:pPr>
          </w:p>
        </w:tc>
      </w:tr>
      <w:tr w:rsidR="008B5051" w14:paraId="5F5FC6B1" w14:textId="77777777">
        <w:tc>
          <w:tcPr>
            <w:tcW w:w="505" w:type="pct"/>
          </w:tcPr>
          <w:p w14:paraId="3A37E22A"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0CEC46AB"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reporting type, we prefer per UE with FR1/F2 differentiation as it achieves a tradeoff between flexibility and report overhead. We do not see the ambiguity issue mentioned by Ericsson because UEs that do not support the SCS should not report the corresponding SR periodicity. Per UE with component value is also acceptable if majority of the companies favor this.</w:t>
            </w:r>
          </w:p>
        </w:tc>
      </w:tr>
      <w:tr w:rsidR="008B5051" w14:paraId="1FABD974" w14:textId="77777777">
        <w:tc>
          <w:tcPr>
            <w:tcW w:w="505" w:type="pct"/>
          </w:tcPr>
          <w:p w14:paraId="78565375" w14:textId="2D3758C4" w:rsidR="008B5051" w:rsidRPr="002B4DF2" w:rsidRDefault="002B4DF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0D2E225E" w14:textId="00CE75DE" w:rsidR="008B5051" w:rsidRDefault="002B4DF2">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 xml:space="preserve">o strong concern was received for any options. It seems per UE with component values is acceptable to more companies. So, proposal is updated as follows. </w:t>
            </w:r>
            <w:r w:rsidRPr="009C5F6E">
              <w:rPr>
                <w:rFonts w:eastAsiaTheme="minorEastAsia"/>
                <w:b/>
                <w:bCs/>
                <w:color w:val="000000" w:themeColor="text1"/>
                <w:u w:val="single"/>
                <w:lang w:val="en-US"/>
              </w:rPr>
              <w:t>If this proposal is not acceptable, please provide alternative proposal which is acceptable to all companies.</w:t>
            </w:r>
          </w:p>
          <w:p w14:paraId="1067D37C" w14:textId="7A28E960" w:rsidR="002B4DF2" w:rsidRDefault="002B4DF2">
            <w:pPr>
              <w:spacing w:after="0"/>
              <w:rPr>
                <w:rFonts w:eastAsiaTheme="minorEastAsia"/>
                <w:color w:val="000000" w:themeColor="text1"/>
                <w:lang w:val="en-US"/>
              </w:rPr>
            </w:pPr>
          </w:p>
          <w:p w14:paraId="5F0427C5" w14:textId="77777777" w:rsidR="002B4DF2" w:rsidRDefault="002B4DF2" w:rsidP="002B4DF2">
            <w:pPr>
              <w:spacing w:afterLines="50" w:after="120"/>
              <w:jc w:val="both"/>
              <w:rPr>
                <w:b/>
                <w:bCs/>
                <w:szCs w:val="21"/>
                <w:lang w:val="en-US"/>
              </w:rPr>
            </w:pPr>
            <w:r>
              <w:rPr>
                <w:b/>
                <w:bCs/>
                <w:szCs w:val="21"/>
                <w:highlight w:val="yellow"/>
                <w:lang w:val="en-US"/>
              </w:rPr>
              <w:t>Proposal 2-1-1:</w:t>
            </w:r>
          </w:p>
          <w:p w14:paraId="3D76A96D" w14:textId="52B6104A" w:rsidR="002B4DF2" w:rsidRDefault="002B4DF2" w:rsidP="002B4DF2">
            <w:pPr>
              <w:pStyle w:val="aff6"/>
              <w:numPr>
                <w:ilvl w:val="0"/>
                <w:numId w:val="17"/>
              </w:numPr>
              <w:spacing w:after="0"/>
              <w:ind w:leftChars="0"/>
              <w:rPr>
                <w:rFonts w:eastAsiaTheme="minorEastAsia"/>
                <w:color w:val="000000" w:themeColor="text1"/>
                <w:lang w:val="en-US"/>
              </w:rPr>
            </w:pPr>
            <w:r>
              <w:rPr>
                <w:b/>
                <w:bCs/>
                <w:szCs w:val="21"/>
                <w:lang w:val="en-US"/>
              </w:rPr>
              <w:t>Introduce FG 55-1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2B4DF2" w14:paraId="50D7C549" w14:textId="77777777" w:rsidTr="006761FC">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78E7705D" w14:textId="77777777" w:rsidR="002B4DF2" w:rsidRDefault="002B4DF2" w:rsidP="002B4DF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1CEAAA0" w14:textId="77777777" w:rsidR="002B4DF2" w:rsidRDefault="002B4DF2" w:rsidP="002B4DF2">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74AC4B" w14:textId="77777777" w:rsidR="002B4DF2" w:rsidRDefault="002B4DF2" w:rsidP="002B4DF2">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27028FDD" w14:textId="77777777" w:rsidR="002B4DF2" w:rsidRDefault="002B4DF2" w:rsidP="002B4DF2">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55EA3A" w14:textId="77777777" w:rsidR="002B4DF2" w:rsidRDefault="002B4DF2" w:rsidP="002B4DF2">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14:paraId="03077DDA" w14:textId="3F3FFE4E" w:rsidR="002B4DF2" w:rsidRPr="002B4DF2" w:rsidRDefault="002B4DF2" w:rsidP="002B4DF2">
                  <w:pPr>
                    <w:pStyle w:val="TAL"/>
                    <w:spacing w:after="0"/>
                    <w:rPr>
                      <w:rFonts w:asciiTheme="majorHAnsi" w:hAnsiTheme="majorHAnsi" w:cstheme="majorHAnsi"/>
                      <w:color w:val="FF0000"/>
                      <w:szCs w:val="18"/>
                      <w:lang w:val="en-US"/>
                    </w:rPr>
                  </w:pPr>
                  <w:r w:rsidRPr="002B4DF2">
                    <w:rPr>
                      <w:rFonts w:asciiTheme="majorHAnsi" w:hAnsiTheme="majorHAnsi" w:cstheme="majorHAnsi"/>
                      <w:color w:val="FF0000"/>
                      <w:szCs w:val="18"/>
                      <w:lang w:val="en-US"/>
                    </w:rPr>
                    <w:t>-5sl for 30 kHz SCS</w:t>
                  </w:r>
                </w:p>
                <w:p w14:paraId="1AAB94D0" w14:textId="035A87B6" w:rsidR="002B4DF2" w:rsidRPr="002B4DF2" w:rsidRDefault="002B4DF2" w:rsidP="002B4DF2">
                  <w:pPr>
                    <w:spacing w:after="0"/>
                    <w:rPr>
                      <w:rFonts w:asciiTheme="majorHAnsi" w:hAnsiTheme="majorHAnsi" w:cstheme="majorHAnsi"/>
                      <w:color w:val="FF0000"/>
                      <w:sz w:val="18"/>
                      <w:szCs w:val="18"/>
                      <w:lang w:val="en-US"/>
                    </w:rPr>
                  </w:pPr>
                  <w:r w:rsidRPr="002B4DF2">
                    <w:rPr>
                      <w:rFonts w:asciiTheme="majorHAnsi" w:hAnsiTheme="majorHAnsi" w:cstheme="majorHAnsi"/>
                      <w:color w:val="FF0000"/>
                      <w:sz w:val="18"/>
                      <w:szCs w:val="18"/>
                      <w:lang w:val="en-US"/>
                    </w:rPr>
                    <w:t>-5sl and 10sl for 120 kHz SCS</w:t>
                  </w:r>
                </w:p>
                <w:p w14:paraId="5173D24F" w14:textId="17E5C8B1" w:rsidR="002B4DF2" w:rsidRDefault="002B4DF2" w:rsidP="002B4DF2">
                  <w:pPr>
                    <w:spacing w:after="0"/>
                    <w:rPr>
                      <w:rFonts w:asciiTheme="majorHAnsi" w:hAnsiTheme="majorHAnsi" w:cstheme="majorHAnsi"/>
                      <w:color w:val="000000" w:themeColor="text1"/>
                      <w:sz w:val="18"/>
                      <w:szCs w:val="18"/>
                      <w:lang w:val="en-US"/>
                    </w:rPr>
                  </w:pPr>
                  <w:r w:rsidRPr="002B4DF2">
                    <w:rPr>
                      <w:rFonts w:asciiTheme="majorHAnsi" w:hAnsiTheme="majorHAnsi" w:cstheme="majorHAnsi"/>
                      <w:color w:val="0070C0"/>
                      <w:sz w:val="18"/>
                      <w:szCs w:val="18"/>
                      <w:lang w:val="en-US"/>
                    </w:rPr>
                    <w:t>Candite values {</w:t>
                  </w:r>
                  <w:r>
                    <w:rPr>
                      <w:rFonts w:asciiTheme="majorHAnsi" w:hAnsiTheme="majorHAnsi" w:cstheme="majorHAnsi"/>
                      <w:color w:val="0070C0"/>
                      <w:sz w:val="18"/>
                      <w:szCs w:val="18"/>
                      <w:lang w:val="en-US"/>
                    </w:rPr>
                    <w:t>30</w:t>
                  </w:r>
                  <w:r w:rsidRPr="002B4DF2">
                    <w:rPr>
                      <w:rFonts w:asciiTheme="majorHAnsi" w:hAnsiTheme="majorHAnsi" w:cstheme="majorHAnsi"/>
                      <w:color w:val="0070C0"/>
                      <w:sz w:val="18"/>
                      <w:szCs w:val="18"/>
                      <w:lang w:val="en-US"/>
                    </w:rPr>
                    <w:t xml:space="preserve"> kHz SCS, </w:t>
                  </w:r>
                  <w:r>
                    <w:rPr>
                      <w:rFonts w:asciiTheme="majorHAnsi" w:hAnsiTheme="majorHAnsi" w:cstheme="majorHAnsi"/>
                      <w:color w:val="0070C0"/>
                      <w:sz w:val="18"/>
                      <w:szCs w:val="18"/>
                      <w:lang w:val="en-US"/>
                    </w:rPr>
                    <w:t>120</w:t>
                  </w:r>
                  <w:r w:rsidRPr="002B4DF2">
                    <w:rPr>
                      <w:rFonts w:asciiTheme="majorHAnsi" w:hAnsiTheme="majorHAnsi" w:cstheme="majorHAnsi"/>
                      <w:color w:val="0070C0"/>
                      <w:sz w:val="18"/>
                      <w:szCs w:val="18"/>
                      <w:lang w:val="en-US"/>
                    </w:rPr>
                    <w:t xml:space="preserve"> kHz SCS, both}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35810CB" w14:textId="77777777" w:rsidR="002B4DF2" w:rsidRDefault="002B4DF2" w:rsidP="002B4DF2">
                  <w:pPr>
                    <w:pStyle w:val="TAL"/>
                    <w:spacing w:after="0"/>
                    <w:rPr>
                      <w:rFonts w:asciiTheme="majorHAnsi" w:eastAsia="ＭＳ 明朝" w:hAnsiTheme="majorHAnsi" w:cstheme="majorHAnsi"/>
                      <w:strike/>
                      <w:color w:val="000000" w:themeColor="text1"/>
                      <w:szCs w:val="18"/>
                      <w:lang w:val="en-US" w:eastAsia="ja-JP"/>
                    </w:rPr>
                  </w:pPr>
                  <w:r>
                    <w:rPr>
                      <w:rFonts w:asciiTheme="majorHAnsi" w:eastAsia="ＭＳ 明朝"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4892266" w14:textId="77777777" w:rsidR="002B4DF2" w:rsidRDefault="002B4DF2" w:rsidP="002B4DF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BF9770C" w14:textId="77777777" w:rsidR="002B4DF2" w:rsidRDefault="002B4DF2" w:rsidP="002B4DF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C58F8F4" w14:textId="77777777" w:rsidR="002B4DF2" w:rsidRDefault="002B4DF2" w:rsidP="002B4DF2">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4C536A34" w14:textId="77777777" w:rsidR="002B4DF2" w:rsidRDefault="002B4DF2" w:rsidP="002B4DF2">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371E2442" w14:textId="77777777" w:rsidR="002B4DF2" w:rsidRDefault="002B4DF2" w:rsidP="002B4DF2">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A61C9E0" w14:textId="77777777" w:rsidR="002B4DF2" w:rsidRPr="002B4DF2" w:rsidRDefault="002B4DF2" w:rsidP="002B4DF2">
                  <w:pPr>
                    <w:pStyle w:val="TAL"/>
                    <w:spacing w:after="0"/>
                    <w:rPr>
                      <w:rFonts w:asciiTheme="majorHAnsi" w:hAnsiTheme="majorHAnsi" w:cstheme="majorHAnsi"/>
                      <w:color w:val="FF0000"/>
                      <w:szCs w:val="18"/>
                      <w:lang w:val="en-US" w:eastAsia="zh-CN"/>
                    </w:rPr>
                  </w:pPr>
                  <w:r w:rsidRPr="002B4DF2">
                    <w:rPr>
                      <w:rFonts w:asciiTheme="majorHAnsi" w:hAnsiTheme="majorHAnsi" w:cstheme="majorHAnsi"/>
                      <w:strike/>
                      <w:color w:val="0070C0"/>
                      <w:szCs w:val="18"/>
                      <w:lang w:val="en-US" w:eastAsia="zh-CN"/>
                    </w:rPr>
                    <w:t>[</w:t>
                  </w:r>
                  <w:r w:rsidRPr="002B4DF2">
                    <w:rPr>
                      <w:rFonts w:asciiTheme="majorHAnsi" w:hAnsiTheme="majorHAnsi" w:cstheme="majorHAnsi"/>
                      <w:color w:val="FF0000"/>
                      <w:szCs w:val="18"/>
                      <w:lang w:val="en-US" w:eastAsia="zh-CN"/>
                    </w:rPr>
                    <w:t>Per UE</w:t>
                  </w:r>
                  <w:r w:rsidRPr="002B4DF2">
                    <w:rPr>
                      <w:rFonts w:asciiTheme="majorHAnsi" w:hAnsiTheme="majorHAnsi" w:cstheme="majorHAnsi"/>
                      <w:strike/>
                      <w:color w:val="0070C0"/>
                      <w:szCs w:val="18"/>
                      <w:lang w:val="en-US" w:eastAsia="zh-CN"/>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48A5E4F" w14:textId="77777777" w:rsidR="002B4DF2" w:rsidRPr="002B4DF2" w:rsidRDefault="002B4DF2" w:rsidP="002B4DF2">
                  <w:pPr>
                    <w:pStyle w:val="TAL"/>
                    <w:spacing w:after="0"/>
                    <w:rPr>
                      <w:rFonts w:asciiTheme="majorHAnsi" w:hAnsiTheme="majorHAnsi" w:cstheme="majorHAnsi"/>
                      <w:color w:val="FF0000"/>
                      <w:szCs w:val="18"/>
                      <w:lang w:val="en-US" w:eastAsia="ja-JP"/>
                    </w:rPr>
                  </w:pPr>
                  <w:r w:rsidRPr="002B4DF2">
                    <w:rPr>
                      <w:rFonts w:asciiTheme="majorHAnsi" w:hAnsiTheme="majorHAnsi" w:cstheme="majorHAnsi"/>
                      <w:strike/>
                      <w:color w:val="0070C0"/>
                      <w:szCs w:val="18"/>
                      <w:lang w:val="en-US" w:eastAsia="ja-JP"/>
                    </w:rPr>
                    <w:t>[</w:t>
                  </w:r>
                  <w:r w:rsidRPr="002B4DF2">
                    <w:rPr>
                      <w:rFonts w:asciiTheme="majorHAnsi" w:hAnsiTheme="majorHAnsi" w:cstheme="majorHAnsi"/>
                      <w:color w:val="FF0000"/>
                      <w:szCs w:val="18"/>
                      <w:lang w:val="en-US" w:eastAsia="ja-JP"/>
                    </w:rPr>
                    <w:t>No</w:t>
                  </w:r>
                  <w:r w:rsidRPr="002B4DF2">
                    <w:rPr>
                      <w:rFonts w:asciiTheme="majorHAnsi" w:hAnsiTheme="majorHAnsi" w:cstheme="majorHAnsi"/>
                      <w:strike/>
                      <w:color w:val="0070C0"/>
                      <w:szCs w:val="18"/>
                      <w:lang w:val="en-US" w:eastAsia="ja-JP"/>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B50BE90" w14:textId="77777777" w:rsidR="002B4DF2" w:rsidRPr="002B4DF2" w:rsidRDefault="002B4DF2" w:rsidP="002B4DF2">
                  <w:pPr>
                    <w:pStyle w:val="TAL"/>
                    <w:spacing w:after="0"/>
                    <w:rPr>
                      <w:rFonts w:asciiTheme="majorHAnsi" w:hAnsiTheme="majorHAnsi" w:cstheme="majorHAnsi"/>
                      <w:color w:val="FF0000"/>
                      <w:szCs w:val="18"/>
                      <w:lang w:val="en-US" w:eastAsia="ja-JP"/>
                    </w:rPr>
                  </w:pPr>
                  <w:r w:rsidRPr="00442341">
                    <w:rPr>
                      <w:rFonts w:asciiTheme="majorHAnsi" w:hAnsiTheme="majorHAnsi" w:cstheme="majorHAnsi"/>
                      <w:strike/>
                      <w:color w:val="0070C0"/>
                      <w:szCs w:val="18"/>
                      <w:lang w:val="en-US" w:eastAsia="ja-JP"/>
                    </w:rPr>
                    <w:t>[</w:t>
                  </w:r>
                  <w:r w:rsidRPr="002B4DF2">
                    <w:rPr>
                      <w:rFonts w:asciiTheme="majorHAnsi" w:hAnsiTheme="majorHAnsi" w:cstheme="majorHAnsi"/>
                      <w:color w:val="FF0000"/>
                      <w:szCs w:val="18"/>
                      <w:lang w:val="en-US" w:eastAsia="ja-JP"/>
                    </w:rPr>
                    <w:t>No</w:t>
                  </w:r>
                  <w:r w:rsidRPr="00442341">
                    <w:rPr>
                      <w:rFonts w:asciiTheme="majorHAnsi" w:hAnsiTheme="majorHAnsi" w:cstheme="majorHAnsi"/>
                      <w:strike/>
                      <w:color w:val="0070C0"/>
                      <w:szCs w:val="18"/>
                      <w:lang w:val="en-US" w:eastAsia="ja-JP"/>
                    </w:rPr>
                    <w:t>]</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23AB6731" w14:textId="798CD537" w:rsidR="002B4DF2" w:rsidRPr="002B4DF2" w:rsidRDefault="002B4DF2" w:rsidP="002B4DF2">
                  <w:pPr>
                    <w:pStyle w:val="TAL"/>
                    <w:spacing w:after="0"/>
                    <w:rPr>
                      <w:rFonts w:asciiTheme="majorHAnsi" w:hAnsiTheme="majorHAnsi" w:cstheme="majorHAnsi"/>
                      <w:color w:val="FF0000"/>
                      <w:szCs w:val="18"/>
                      <w:lang w:val="en-US" w:eastAsia="ja-JP"/>
                    </w:rPr>
                  </w:pPr>
                  <w:r w:rsidRPr="00442341">
                    <w:rPr>
                      <w:rFonts w:asciiTheme="majorHAnsi" w:hAnsiTheme="majorHAnsi" w:cstheme="majorHAnsi"/>
                      <w:strike/>
                      <w:color w:val="0070C0"/>
                      <w:szCs w:val="18"/>
                      <w:lang w:val="en-US" w:eastAsia="ja-JP"/>
                    </w:rPr>
                    <w:t>[N/A]</w:t>
                  </w:r>
                  <w:r w:rsidR="00442341">
                    <w:rPr>
                      <w:rFonts w:asciiTheme="majorHAnsi" w:hAnsiTheme="majorHAnsi" w:cstheme="majorHAnsi"/>
                      <w:color w:val="FF0000"/>
                      <w:szCs w:val="18"/>
                      <w:lang w:val="en-US" w:eastAsia="ja-JP"/>
                    </w:rPr>
                    <w:t xml:space="preserve"> </w:t>
                  </w:r>
                  <w:r w:rsidR="00442341" w:rsidRPr="00442341">
                    <w:rPr>
                      <w:rFonts w:asciiTheme="majorHAnsi" w:hAnsiTheme="majorHAnsi" w:cstheme="majorHAnsi"/>
                      <w:color w:val="0070C0"/>
                      <w:szCs w:val="18"/>
                      <w:lang w:val="en-US" w:eastAsia="ja-JP"/>
                    </w:rPr>
                    <w:t>No</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1A28438" w14:textId="77777777" w:rsidR="002B4DF2" w:rsidRDefault="002B4DF2" w:rsidP="002B4DF2">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B6FB69" w14:textId="77777777" w:rsidR="002B4DF2" w:rsidRDefault="002B4DF2" w:rsidP="002B4DF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Pr>
                      <w:rFonts w:asciiTheme="majorHAnsi" w:hAnsiTheme="majorHAnsi" w:cstheme="majorHAnsi"/>
                      <w:color w:val="FF0000"/>
                      <w:szCs w:val="18"/>
                      <w:lang w:val="en-US" w:eastAsia="ja-JP"/>
                    </w:rPr>
                    <w:t>with capability signaling</w:t>
                  </w:r>
                </w:p>
              </w:tc>
            </w:tr>
          </w:tbl>
          <w:p w14:paraId="22CCA392" w14:textId="008F3121" w:rsidR="002B4DF2" w:rsidRDefault="002B4DF2">
            <w:pPr>
              <w:spacing w:after="0"/>
              <w:rPr>
                <w:rFonts w:eastAsia="SimSun"/>
                <w:color w:val="000000" w:themeColor="text1"/>
                <w:lang w:val="en-US" w:eastAsia="zh-CN"/>
              </w:rPr>
            </w:pPr>
          </w:p>
        </w:tc>
      </w:tr>
      <w:tr w:rsidR="002B4DF2" w14:paraId="33F57B29" w14:textId="77777777">
        <w:tc>
          <w:tcPr>
            <w:tcW w:w="505" w:type="pct"/>
          </w:tcPr>
          <w:p w14:paraId="1096FDE4" w14:textId="208F9C3A" w:rsidR="002B4DF2" w:rsidRDefault="00A11E7C">
            <w:pPr>
              <w:spacing w:after="0"/>
              <w:jc w:val="both"/>
              <w:rPr>
                <w:rFonts w:eastAsiaTheme="minorEastAsia"/>
                <w:szCs w:val="21"/>
                <w:lang w:val="en-US"/>
              </w:rPr>
            </w:pPr>
            <w:r>
              <w:rPr>
                <w:rFonts w:eastAsiaTheme="minorEastAsia" w:hint="eastAsia"/>
                <w:szCs w:val="21"/>
                <w:lang w:val="en-US"/>
              </w:rPr>
              <w:lastRenderedPageBreak/>
              <w:t>Mode</w:t>
            </w:r>
            <w:r>
              <w:rPr>
                <w:rFonts w:eastAsiaTheme="minorEastAsia"/>
                <w:szCs w:val="21"/>
                <w:lang w:val="en-US"/>
              </w:rPr>
              <w:t>rator</w:t>
            </w:r>
          </w:p>
        </w:tc>
        <w:tc>
          <w:tcPr>
            <w:tcW w:w="4495" w:type="pct"/>
          </w:tcPr>
          <w:p w14:paraId="0B96D1A6" w14:textId="599B6736" w:rsidR="002B4DF2" w:rsidRPr="00A11E7C" w:rsidRDefault="00A11E7C">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comments have been received in this round. Proposal is made in Section 4 without any update</w:t>
            </w:r>
          </w:p>
        </w:tc>
      </w:tr>
      <w:tr w:rsidR="002B4DF2" w14:paraId="38BE47F6" w14:textId="77777777">
        <w:tc>
          <w:tcPr>
            <w:tcW w:w="505" w:type="pct"/>
          </w:tcPr>
          <w:p w14:paraId="34118073" w14:textId="77777777" w:rsidR="002B4DF2" w:rsidRDefault="002B4DF2">
            <w:pPr>
              <w:spacing w:after="0"/>
              <w:jc w:val="both"/>
              <w:rPr>
                <w:rFonts w:eastAsiaTheme="minorEastAsia"/>
                <w:szCs w:val="21"/>
                <w:lang w:val="en-US"/>
              </w:rPr>
            </w:pPr>
          </w:p>
        </w:tc>
        <w:tc>
          <w:tcPr>
            <w:tcW w:w="4495" w:type="pct"/>
          </w:tcPr>
          <w:p w14:paraId="1E79910C" w14:textId="77777777" w:rsidR="002B4DF2" w:rsidRDefault="002B4DF2">
            <w:pPr>
              <w:spacing w:after="0"/>
              <w:rPr>
                <w:rFonts w:eastAsia="SimSun"/>
                <w:color w:val="000000" w:themeColor="text1"/>
                <w:lang w:val="en-US" w:eastAsia="zh-CN"/>
              </w:rPr>
            </w:pPr>
          </w:p>
        </w:tc>
      </w:tr>
      <w:tr w:rsidR="002B4DF2" w14:paraId="2CADA525" w14:textId="77777777">
        <w:tc>
          <w:tcPr>
            <w:tcW w:w="505" w:type="pct"/>
          </w:tcPr>
          <w:p w14:paraId="2B36B542" w14:textId="77777777" w:rsidR="002B4DF2" w:rsidRDefault="002B4DF2">
            <w:pPr>
              <w:spacing w:after="0"/>
              <w:jc w:val="both"/>
              <w:rPr>
                <w:rFonts w:eastAsiaTheme="minorEastAsia"/>
                <w:szCs w:val="21"/>
                <w:lang w:val="en-US"/>
              </w:rPr>
            </w:pPr>
          </w:p>
        </w:tc>
        <w:tc>
          <w:tcPr>
            <w:tcW w:w="4495" w:type="pct"/>
          </w:tcPr>
          <w:p w14:paraId="6CD46EDA" w14:textId="77777777" w:rsidR="002B4DF2" w:rsidRDefault="002B4DF2">
            <w:pPr>
              <w:spacing w:after="0"/>
              <w:rPr>
                <w:rFonts w:eastAsia="SimSun"/>
                <w:color w:val="000000" w:themeColor="text1"/>
                <w:lang w:val="en-US" w:eastAsia="zh-CN"/>
              </w:rPr>
            </w:pPr>
          </w:p>
        </w:tc>
      </w:tr>
    </w:tbl>
    <w:p w14:paraId="1EC20093" w14:textId="77777777" w:rsidR="008B5051" w:rsidRDefault="008B5051">
      <w:pPr>
        <w:spacing w:afterLines="50" w:after="120"/>
        <w:jc w:val="both"/>
        <w:rPr>
          <w:sz w:val="22"/>
          <w:lang w:val="en-US"/>
        </w:rPr>
      </w:pPr>
    </w:p>
    <w:p w14:paraId="139CBB2E" w14:textId="77777777" w:rsidR="008B5051" w:rsidRDefault="008B5051">
      <w:pPr>
        <w:spacing w:afterLines="50" w:after="120"/>
        <w:jc w:val="both"/>
        <w:rPr>
          <w:sz w:val="22"/>
          <w:lang w:val="en-US"/>
        </w:rPr>
      </w:pPr>
    </w:p>
    <w:p w14:paraId="7EC59AE4" w14:textId="77777777" w:rsidR="008B5051" w:rsidRDefault="00000000">
      <w:pPr>
        <w:pStyle w:val="1"/>
        <w:numPr>
          <w:ilvl w:val="0"/>
          <w:numId w:val="11"/>
        </w:numPr>
        <w:spacing w:before="180" w:after="120"/>
        <w:rPr>
          <w:rFonts w:eastAsia="ＭＳ 明朝"/>
          <w:b/>
          <w:bCs/>
          <w:szCs w:val="24"/>
          <w:lang w:val="en-US"/>
        </w:rPr>
      </w:pPr>
      <w:r>
        <w:rPr>
          <w:rFonts w:eastAsia="ＭＳ 明朝"/>
          <w:b/>
          <w:bCs/>
          <w:szCs w:val="24"/>
          <w:lang w:val="en-US"/>
        </w:rPr>
        <w:t>FGs for 1-symbol PRS</w:t>
      </w:r>
    </w:p>
    <w:p w14:paraId="7DD40C18" w14:textId="77777777" w:rsidR="008B5051" w:rsidRDefault="00000000">
      <w:pPr>
        <w:spacing w:afterLines="50" w:after="120"/>
        <w:jc w:val="both"/>
        <w:rPr>
          <w:sz w:val="22"/>
          <w:lang w:val="en-US"/>
        </w:rPr>
      </w:pPr>
      <w:r>
        <w:rPr>
          <w:sz w:val="22"/>
          <w:lang w:val="en-US"/>
        </w:rPr>
        <w:t xml:space="preserve">In [2], FGs for </w:t>
      </w:r>
      <w:r>
        <w:rPr>
          <w:rFonts w:eastAsia="ＭＳ 明朝"/>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8B5051" w14:paraId="43EAC2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E0EAE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319FA4D0"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548288B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EC2D2E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0322CC22"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FDD565"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CF06180"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CD96C3A"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C19C94F"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244CA62E"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B8FFB5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4DA92CA4"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E225DBA"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77293B8"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4199CA18"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283DD7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00246"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FC10" w14:textId="77777777" w:rsidR="008B5051" w:rsidRDefault="00000000">
            <w:pPr>
              <w:pStyle w:val="TAL"/>
              <w:snapToGrid w:val="0"/>
              <w:spacing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9DA56"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9FDFE"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D0B6"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0D559"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7B4A"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BC6B"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3C7F"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B611"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9387"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2645A"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C761"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C9A7"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bl>
    <w:p w14:paraId="677E1636" w14:textId="77777777" w:rsidR="008B5051" w:rsidRDefault="008B5051">
      <w:pPr>
        <w:spacing w:afterLines="50" w:after="120"/>
        <w:jc w:val="both"/>
        <w:rPr>
          <w:sz w:val="22"/>
          <w:lang w:val="en-US"/>
        </w:rPr>
      </w:pPr>
    </w:p>
    <w:p w14:paraId="6B26F67F" w14:textId="77777777" w:rsidR="008B5051" w:rsidRDefault="008B5051">
      <w:pPr>
        <w:spacing w:afterLines="50" w:after="120"/>
        <w:jc w:val="both"/>
        <w:rPr>
          <w:sz w:val="22"/>
          <w:lang w:val="en-US"/>
        </w:rPr>
      </w:pPr>
    </w:p>
    <w:p w14:paraId="50CB6105" w14:textId="77777777" w:rsidR="008B5051" w:rsidRDefault="00000000">
      <w:pPr>
        <w:spacing w:afterLines="50" w:after="120"/>
        <w:jc w:val="both"/>
        <w:rPr>
          <w:sz w:val="22"/>
          <w:lang w:val="en-US"/>
        </w:rPr>
      </w:pPr>
      <w:r>
        <w:rPr>
          <w:sz w:val="22"/>
          <w:lang w:val="en-US"/>
        </w:rPr>
        <w:t>Following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8B5051" w14:paraId="34542187" w14:textId="77777777">
        <w:tc>
          <w:tcPr>
            <w:tcW w:w="638" w:type="dxa"/>
          </w:tcPr>
          <w:p w14:paraId="2555D276" w14:textId="77777777" w:rsidR="008B5051" w:rsidRDefault="00000000">
            <w:pPr>
              <w:spacing w:after="0" w:line="240" w:lineRule="auto"/>
              <w:jc w:val="both"/>
              <w:rPr>
                <w:rFonts w:eastAsia="ＭＳ 明朝"/>
                <w:sz w:val="22"/>
                <w:lang w:val="en-US"/>
              </w:rPr>
            </w:pPr>
            <w:r>
              <w:rPr>
                <w:rFonts w:eastAsia="ＭＳ 明朝"/>
                <w:sz w:val="22"/>
                <w:lang w:val="en-US"/>
              </w:rPr>
              <w:t>[2]</w:t>
            </w:r>
          </w:p>
        </w:tc>
        <w:tc>
          <w:tcPr>
            <w:tcW w:w="1822" w:type="dxa"/>
          </w:tcPr>
          <w:p w14:paraId="6877C3F1" w14:textId="77777777" w:rsidR="008B5051" w:rsidRDefault="00000000">
            <w:pPr>
              <w:spacing w:after="0" w:line="240" w:lineRule="auto"/>
              <w:jc w:val="both"/>
              <w:rPr>
                <w:rFonts w:eastAsia="ＭＳ 明朝"/>
                <w:sz w:val="22"/>
                <w:lang w:val="en-US"/>
              </w:rPr>
            </w:pPr>
            <w:r>
              <w:rPr>
                <w:rFonts w:eastAsia="ＭＳ 明朝"/>
                <w:sz w:val="22"/>
                <w:lang w:val="en-US"/>
              </w:rPr>
              <w:t>ZTE</w:t>
            </w:r>
          </w:p>
        </w:tc>
        <w:tc>
          <w:tcPr>
            <w:tcW w:w="19923" w:type="dxa"/>
          </w:tcPr>
          <w:p w14:paraId="55A4F4E7" w14:textId="77777777" w:rsidR="008B5051" w:rsidRDefault="00000000">
            <w:pPr>
              <w:tabs>
                <w:tab w:val="center" w:pos="4608"/>
                <w:tab w:val="right" w:pos="9216"/>
              </w:tabs>
              <w:snapToGrid w:val="0"/>
              <w:spacing w:after="0" w:line="240" w:lineRule="auto"/>
              <w:jc w:val="both"/>
              <w:rPr>
                <w:rFonts w:eastAsia="SimSun"/>
                <w:sz w:val="22"/>
                <w:lang w:val="en-US" w:eastAsia="zh-CN"/>
              </w:rPr>
            </w:pPr>
            <w:r>
              <w:rPr>
                <w:rFonts w:eastAsia="SimSun"/>
                <w:sz w:val="22"/>
                <w:lang w:val="en-US"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8B5051" w14:paraId="37CACD7E" w14:textId="77777777">
        <w:tc>
          <w:tcPr>
            <w:tcW w:w="638" w:type="dxa"/>
          </w:tcPr>
          <w:p w14:paraId="1A970931" w14:textId="77777777" w:rsidR="008B5051" w:rsidRDefault="00000000">
            <w:pPr>
              <w:spacing w:after="0" w:line="240" w:lineRule="auto"/>
              <w:jc w:val="both"/>
              <w:rPr>
                <w:rFonts w:eastAsia="ＭＳ 明朝"/>
                <w:sz w:val="22"/>
                <w:lang w:val="en-US"/>
              </w:rPr>
            </w:pPr>
            <w:r>
              <w:rPr>
                <w:rFonts w:eastAsia="ＭＳ 明朝"/>
                <w:sz w:val="22"/>
                <w:lang w:val="en-US"/>
              </w:rPr>
              <w:t>[3]</w:t>
            </w:r>
          </w:p>
        </w:tc>
        <w:tc>
          <w:tcPr>
            <w:tcW w:w="1822" w:type="dxa"/>
          </w:tcPr>
          <w:p w14:paraId="2F486BC7" w14:textId="77777777" w:rsidR="008B5051" w:rsidRDefault="00000000">
            <w:pPr>
              <w:spacing w:after="0" w:line="240" w:lineRule="auto"/>
              <w:jc w:val="both"/>
              <w:rPr>
                <w:rFonts w:eastAsia="ＭＳ 明朝"/>
                <w:sz w:val="22"/>
                <w:lang w:val="en-US"/>
              </w:rPr>
            </w:pPr>
            <w:r>
              <w:rPr>
                <w:rFonts w:eastAsia="ＭＳ 明朝"/>
                <w:sz w:val="22"/>
                <w:lang w:val="en-US"/>
              </w:rPr>
              <w:t>Nokia, NSB</w:t>
            </w:r>
          </w:p>
        </w:tc>
        <w:tc>
          <w:tcPr>
            <w:tcW w:w="19923" w:type="dxa"/>
          </w:tcPr>
          <w:p w14:paraId="085B7602" w14:textId="77777777" w:rsidR="008B5051" w:rsidRDefault="00000000">
            <w:pPr>
              <w:pStyle w:val="aff6"/>
              <w:numPr>
                <w:ilvl w:val="0"/>
                <w:numId w:val="18"/>
              </w:numPr>
              <w:spacing w:after="0" w:line="240" w:lineRule="auto"/>
              <w:ind w:leftChars="0" w:left="714" w:hanging="357"/>
              <w:contextualSpacing/>
              <w:rPr>
                <w:sz w:val="22"/>
                <w:szCs w:val="22"/>
                <w:lang w:val="en-US"/>
              </w:rPr>
            </w:pPr>
            <w:r>
              <w:rPr>
                <w:sz w:val="22"/>
                <w:szCs w:val="22"/>
                <w:lang w:val="en-US"/>
              </w:rPr>
              <w:t>Support 1-symbol PRS with legacy comb sizes</w:t>
            </w:r>
          </w:p>
        </w:tc>
      </w:tr>
    </w:tbl>
    <w:p w14:paraId="7A3A3F66" w14:textId="77777777" w:rsidR="008B5051" w:rsidRDefault="008B5051">
      <w:pPr>
        <w:spacing w:afterLines="50" w:after="120"/>
        <w:jc w:val="both"/>
        <w:rPr>
          <w:sz w:val="22"/>
          <w:lang w:val="en-US"/>
        </w:rPr>
      </w:pPr>
    </w:p>
    <w:p w14:paraId="279F2A16" w14:textId="77777777" w:rsidR="008B5051" w:rsidRDefault="008B5051">
      <w:pPr>
        <w:spacing w:afterLines="50" w:after="120"/>
        <w:jc w:val="both"/>
        <w:rPr>
          <w:sz w:val="22"/>
          <w:lang w:val="en-US"/>
        </w:rPr>
      </w:pPr>
    </w:p>
    <w:p w14:paraId="201E558D" w14:textId="77777777" w:rsidR="008B5051" w:rsidRDefault="00000000">
      <w:pPr>
        <w:pStyle w:val="20"/>
        <w:rPr>
          <w:b/>
          <w:bCs/>
          <w:lang w:val="en-US"/>
        </w:rPr>
      </w:pPr>
      <w:r>
        <w:rPr>
          <w:b/>
          <w:bCs/>
          <w:lang w:val="en-US"/>
        </w:rPr>
        <w:t>Discussion</w:t>
      </w:r>
    </w:p>
    <w:p w14:paraId="46C4C79B" w14:textId="77777777" w:rsidR="008B5051" w:rsidRDefault="00000000">
      <w:pPr>
        <w:spacing w:afterLines="50" w:after="120"/>
        <w:jc w:val="both"/>
        <w:rPr>
          <w:b/>
          <w:bCs/>
          <w:szCs w:val="21"/>
          <w:lang w:val="en-US"/>
        </w:rPr>
      </w:pPr>
      <w:r>
        <w:rPr>
          <w:b/>
          <w:bCs/>
          <w:szCs w:val="21"/>
          <w:highlight w:val="yellow"/>
          <w:lang w:val="en-US"/>
        </w:rPr>
        <w:t>Question 3-1:</w:t>
      </w:r>
    </w:p>
    <w:p w14:paraId="062A66CB" w14:textId="77777777" w:rsidR="008B5051" w:rsidRDefault="00000000">
      <w:pPr>
        <w:pStyle w:val="aff6"/>
        <w:numPr>
          <w:ilvl w:val="0"/>
          <w:numId w:val="15"/>
        </w:numPr>
        <w:spacing w:afterLines="50" w:after="120"/>
        <w:ind w:leftChars="0"/>
        <w:jc w:val="both"/>
        <w:rPr>
          <w:b/>
          <w:bCs/>
          <w:szCs w:val="21"/>
          <w:lang w:val="en-US"/>
        </w:rPr>
      </w:pPr>
      <w:r>
        <w:rPr>
          <w:b/>
          <w:bCs/>
          <w:szCs w:val="21"/>
          <w:lang w:val="en-US"/>
        </w:rPr>
        <w:t>Companies are encouraged to provide views on whether/how to introduce FG 55-2, e.g., report type as per UE without FDD/TDD and FR1/FR2 differentiation</w:t>
      </w:r>
    </w:p>
    <w:tbl>
      <w:tblPr>
        <w:tblStyle w:val="afd"/>
        <w:tblW w:w="4900" w:type="pct"/>
        <w:tblLook w:val="04A0" w:firstRow="1" w:lastRow="0" w:firstColumn="1" w:lastColumn="0" w:noHBand="0" w:noVBand="1"/>
      </w:tblPr>
      <w:tblGrid>
        <w:gridCol w:w="2211"/>
        <w:gridCol w:w="19724"/>
      </w:tblGrid>
      <w:tr w:rsidR="008B5051" w14:paraId="1410BC07" w14:textId="77777777">
        <w:tc>
          <w:tcPr>
            <w:tcW w:w="504" w:type="pct"/>
            <w:shd w:val="clear" w:color="auto" w:fill="F2F2F2" w:themeFill="background1" w:themeFillShade="F2"/>
          </w:tcPr>
          <w:p w14:paraId="23B6394A" w14:textId="77777777" w:rsidR="008B5051" w:rsidRDefault="00000000">
            <w:pPr>
              <w:spacing w:afterLines="50" w:after="120"/>
              <w:jc w:val="both"/>
              <w:rPr>
                <w:szCs w:val="21"/>
                <w:lang w:val="en-US"/>
              </w:rPr>
            </w:pPr>
            <w:r>
              <w:rPr>
                <w:szCs w:val="21"/>
                <w:lang w:val="en-US"/>
              </w:rPr>
              <w:t>Company</w:t>
            </w:r>
          </w:p>
        </w:tc>
        <w:tc>
          <w:tcPr>
            <w:tcW w:w="4496" w:type="pct"/>
            <w:shd w:val="clear" w:color="auto" w:fill="F2F2F2" w:themeFill="background1" w:themeFillShade="F2"/>
          </w:tcPr>
          <w:p w14:paraId="20C0808F" w14:textId="77777777" w:rsidR="008B5051" w:rsidRDefault="00000000">
            <w:pPr>
              <w:spacing w:afterLines="50" w:after="120"/>
              <w:jc w:val="both"/>
              <w:rPr>
                <w:szCs w:val="21"/>
                <w:lang w:val="en-US"/>
              </w:rPr>
            </w:pPr>
            <w:r>
              <w:rPr>
                <w:szCs w:val="21"/>
                <w:lang w:val="en-US"/>
              </w:rPr>
              <w:t>Comment</w:t>
            </w:r>
          </w:p>
        </w:tc>
      </w:tr>
      <w:tr w:rsidR="008B5051" w14:paraId="00059BAF" w14:textId="77777777">
        <w:tc>
          <w:tcPr>
            <w:tcW w:w="504" w:type="pct"/>
          </w:tcPr>
          <w:p w14:paraId="610A165B" w14:textId="77777777" w:rsidR="008B5051" w:rsidRDefault="00000000">
            <w:pPr>
              <w:spacing w:after="0"/>
              <w:jc w:val="both"/>
              <w:rPr>
                <w:rFonts w:eastAsia="SimSun"/>
                <w:szCs w:val="21"/>
                <w:lang w:val="en-US" w:eastAsia="zh-CN"/>
              </w:rPr>
            </w:pPr>
            <w:r>
              <w:rPr>
                <w:rFonts w:eastAsia="SimSun"/>
                <w:szCs w:val="21"/>
                <w:lang w:val="en-US" w:eastAsia="zh-CN"/>
              </w:rPr>
              <w:t>Intel</w:t>
            </w:r>
          </w:p>
        </w:tc>
        <w:tc>
          <w:tcPr>
            <w:tcW w:w="4496" w:type="pct"/>
          </w:tcPr>
          <w:p w14:paraId="5B089BA4"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7447C2B5"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8B5051" w14:paraId="3FE7BBC4" w14:textId="77777777">
        <w:tc>
          <w:tcPr>
            <w:tcW w:w="504" w:type="pct"/>
          </w:tcPr>
          <w:p w14:paraId="72323AD9"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6" w:type="pct"/>
          </w:tcPr>
          <w:p w14:paraId="0C089278"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and confirm the yellow part.  </w:t>
            </w:r>
          </w:p>
        </w:tc>
      </w:tr>
      <w:tr w:rsidR="008B5051" w14:paraId="51D6EDAD" w14:textId="77777777">
        <w:tc>
          <w:tcPr>
            <w:tcW w:w="504" w:type="pct"/>
          </w:tcPr>
          <w:p w14:paraId="381B348E" w14:textId="77777777" w:rsidR="008B5051" w:rsidRDefault="00000000">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06BC0A1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76DB3040"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8B5051" w14:paraId="188BF9BF" w14:textId="77777777">
        <w:tc>
          <w:tcPr>
            <w:tcW w:w="504" w:type="pct"/>
          </w:tcPr>
          <w:p w14:paraId="3D68EB60" w14:textId="77777777" w:rsidR="008B5051" w:rsidRDefault="00000000">
            <w:pPr>
              <w:spacing w:after="0"/>
              <w:jc w:val="both"/>
              <w:rPr>
                <w:rFonts w:eastAsia="SimSun"/>
                <w:szCs w:val="21"/>
                <w:lang w:val="en-US" w:eastAsia="zh-CN"/>
              </w:rPr>
            </w:pPr>
            <w:r>
              <w:rPr>
                <w:rFonts w:eastAsia="SimSun"/>
                <w:szCs w:val="21"/>
                <w:lang w:val="en-US" w:eastAsia="zh-CN"/>
              </w:rPr>
              <w:lastRenderedPageBreak/>
              <w:t>MediaTek2</w:t>
            </w:r>
          </w:p>
        </w:tc>
        <w:tc>
          <w:tcPr>
            <w:tcW w:w="4496" w:type="pct"/>
          </w:tcPr>
          <w:p w14:paraId="7D1AA06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0189A502"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One question: why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does not need to know whether this feature is supported. </w:t>
            </w:r>
          </w:p>
        </w:tc>
      </w:tr>
      <w:tr w:rsidR="008B5051" w14:paraId="2BF9FC5F" w14:textId="77777777">
        <w:tc>
          <w:tcPr>
            <w:tcW w:w="504" w:type="pct"/>
          </w:tcPr>
          <w:p w14:paraId="4CF8DAD2"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01EF85B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5CEA84EA"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To MTK: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is not aware that a particular UE is receiving PRS.  This capability is for the location server. </w:t>
            </w:r>
          </w:p>
        </w:tc>
      </w:tr>
      <w:tr w:rsidR="008B5051" w14:paraId="12E78A2A" w14:textId="77777777">
        <w:tc>
          <w:tcPr>
            <w:tcW w:w="504" w:type="pct"/>
          </w:tcPr>
          <w:p w14:paraId="3053A08E" w14:textId="77777777" w:rsidR="008B5051" w:rsidRDefault="00000000">
            <w:pPr>
              <w:spacing w:after="0"/>
              <w:jc w:val="both"/>
              <w:rPr>
                <w:rFonts w:eastAsia="SimSun"/>
                <w:szCs w:val="21"/>
                <w:lang w:val="en-US" w:eastAsia="zh-CN"/>
              </w:rPr>
            </w:pPr>
            <w:r>
              <w:rPr>
                <w:rFonts w:eastAsia="SimSun"/>
                <w:szCs w:val="21"/>
                <w:lang w:val="en-US" w:eastAsia="zh-CN"/>
              </w:rPr>
              <w:t>Nokia, NSB</w:t>
            </w:r>
          </w:p>
        </w:tc>
        <w:tc>
          <w:tcPr>
            <w:tcW w:w="4496" w:type="pct"/>
          </w:tcPr>
          <w:p w14:paraId="13432B79"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OK to have FR1/FR2 differentiation as commented by </w:t>
            </w:r>
            <w:proofErr w:type="spellStart"/>
            <w:r>
              <w:rPr>
                <w:rFonts w:eastAsia="SimSun"/>
                <w:color w:val="000000" w:themeColor="text1"/>
                <w:lang w:val="en-US" w:eastAsia="zh-CN"/>
              </w:rPr>
              <w:t>Mediatek</w:t>
            </w:r>
            <w:proofErr w:type="spellEnd"/>
            <w:r>
              <w:rPr>
                <w:rFonts w:eastAsia="SimSun"/>
                <w:color w:val="000000" w:themeColor="text1"/>
                <w:lang w:val="en-US" w:eastAsia="zh-CN"/>
              </w:rPr>
              <w:t>.</w:t>
            </w:r>
          </w:p>
        </w:tc>
      </w:tr>
      <w:tr w:rsidR="008B5051" w14:paraId="5EB6FF53" w14:textId="77777777">
        <w:tc>
          <w:tcPr>
            <w:tcW w:w="504" w:type="pct"/>
          </w:tcPr>
          <w:p w14:paraId="57AC327E" w14:textId="77777777" w:rsidR="008B5051" w:rsidRDefault="00000000">
            <w:pPr>
              <w:spacing w:after="0"/>
              <w:jc w:val="both"/>
              <w:rPr>
                <w:rFonts w:eastAsia="SimSun"/>
                <w:szCs w:val="21"/>
                <w:lang w:val="en-US" w:eastAsia="zh-CN"/>
              </w:rPr>
            </w:pPr>
            <w:r>
              <w:rPr>
                <w:rFonts w:eastAsia="SimSun"/>
                <w:szCs w:val="21"/>
                <w:lang w:val="en-US" w:eastAsia="zh-CN"/>
              </w:rPr>
              <w:t>ZTE2</w:t>
            </w:r>
          </w:p>
        </w:tc>
        <w:tc>
          <w:tcPr>
            <w:tcW w:w="4496" w:type="pct"/>
          </w:tcPr>
          <w:p w14:paraId="0419DF5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@mtk 1-symbol PRS with all existing comb sizes is the agreement. </w:t>
            </w:r>
          </w:p>
          <w:p w14:paraId="6F99149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@MediaTek2 We are fine to report this FG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as well since PRS configuration also impacts TS 38.331 which is used for the feature of Propagation delay compensation for IIOT_URLLC. We are fine with FR1/FR2 differentiation.</w:t>
            </w:r>
          </w:p>
        </w:tc>
      </w:tr>
      <w:tr w:rsidR="008B5051" w14:paraId="4863491A" w14:textId="77777777">
        <w:tc>
          <w:tcPr>
            <w:tcW w:w="504" w:type="pct"/>
          </w:tcPr>
          <w:p w14:paraId="2D6E0EB6"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6" w:type="pct"/>
          </w:tcPr>
          <w:p w14:paraId="723723BF"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OK to take per-UE reporting.</w:t>
            </w:r>
          </w:p>
        </w:tc>
      </w:tr>
      <w:tr w:rsidR="008B5051" w14:paraId="6AD6E9F1" w14:textId="77777777">
        <w:tc>
          <w:tcPr>
            <w:tcW w:w="504" w:type="pct"/>
          </w:tcPr>
          <w:p w14:paraId="23F847E2" w14:textId="77777777" w:rsidR="008B5051" w:rsidRDefault="00000000">
            <w:pPr>
              <w:spacing w:after="0"/>
              <w:jc w:val="both"/>
              <w:rPr>
                <w:rFonts w:eastAsia="SimSun"/>
                <w:szCs w:val="21"/>
                <w:lang w:val="en-US" w:eastAsia="zh-CN"/>
              </w:rPr>
            </w:pPr>
            <w:r>
              <w:rPr>
                <w:rFonts w:eastAsia="SimSun"/>
                <w:szCs w:val="21"/>
                <w:lang w:val="en-US" w:eastAsia="zh-CN"/>
              </w:rPr>
              <w:t>QC</w:t>
            </w:r>
          </w:p>
        </w:tc>
        <w:tc>
          <w:tcPr>
            <w:tcW w:w="4496" w:type="pct"/>
          </w:tcPr>
          <w:p w14:paraId="06EA6FFD"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8B5051" w14:paraId="777EC8C5" w14:textId="77777777">
        <w:tc>
          <w:tcPr>
            <w:tcW w:w="504" w:type="pct"/>
          </w:tcPr>
          <w:p w14:paraId="51D9A2C2"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6" w:type="pct"/>
          </w:tcPr>
          <w:p w14:paraId="2545CF02"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0223541A"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 xml:space="preserve">Need for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to know if the feature is supported</w:t>
            </w:r>
          </w:p>
          <w:p w14:paraId="205E0ACA"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No: ZTE</w:t>
            </w:r>
          </w:p>
          <w:p w14:paraId="52D0BAB4"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Yes: [ZTE]</w:t>
            </w:r>
          </w:p>
          <w:p w14:paraId="2C977BA2"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4A6ED370"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18B24482"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09FAFA62"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7C643C31"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2C6625A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65BF4943"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766A881F" w14:textId="77777777" w:rsidR="008B5051" w:rsidRDefault="008B5051">
            <w:pPr>
              <w:spacing w:after="0"/>
              <w:rPr>
                <w:rFonts w:eastAsia="SimSun"/>
                <w:color w:val="000000" w:themeColor="text1"/>
                <w:lang w:val="en-US" w:eastAsia="zh-CN"/>
              </w:rPr>
            </w:pPr>
          </w:p>
          <w:p w14:paraId="6FF505F8" w14:textId="77777777" w:rsidR="008B5051" w:rsidRDefault="008B5051">
            <w:pPr>
              <w:spacing w:after="0"/>
              <w:rPr>
                <w:rFonts w:eastAsia="SimSun"/>
                <w:color w:val="000000" w:themeColor="text1"/>
                <w:lang w:val="en-US" w:eastAsia="zh-CN"/>
              </w:rPr>
            </w:pPr>
          </w:p>
          <w:p w14:paraId="25F2ECE9" w14:textId="77777777" w:rsidR="008B5051" w:rsidRDefault="00000000">
            <w:pPr>
              <w:spacing w:afterLines="50" w:after="120"/>
              <w:jc w:val="both"/>
              <w:rPr>
                <w:b/>
                <w:bCs/>
                <w:szCs w:val="21"/>
                <w:lang w:val="en-US"/>
              </w:rPr>
            </w:pPr>
            <w:r>
              <w:rPr>
                <w:b/>
                <w:bCs/>
                <w:szCs w:val="21"/>
                <w:highlight w:val="yellow"/>
                <w:lang w:val="en-US"/>
              </w:rPr>
              <w:t>Proposal 3-1:</w:t>
            </w:r>
          </w:p>
          <w:p w14:paraId="73777D2F"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55-2 with one of the followings</w:t>
            </w:r>
          </w:p>
          <w:p w14:paraId="4A0A6C69"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 xml:space="preserve">Component 1: Support of 1-symbol PRS </w:t>
            </w:r>
            <w:r>
              <w:rPr>
                <w:b/>
                <w:bCs/>
                <w:color w:val="FF0000"/>
                <w:lang w:val="en-US"/>
              </w:rPr>
              <w:t>with comb sizes from {2, 4, 6, 12}</w:t>
            </w:r>
          </w:p>
          <w:p w14:paraId="0CEDC733"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 xml:space="preserve">Need for the </w:t>
            </w:r>
            <w:proofErr w:type="spellStart"/>
            <w:r>
              <w:rPr>
                <w:b/>
                <w:bCs/>
                <w:color w:val="000000" w:themeColor="text1"/>
                <w:lang w:val="en-US"/>
              </w:rPr>
              <w:t>gNB</w:t>
            </w:r>
            <w:proofErr w:type="spellEnd"/>
            <w:r>
              <w:rPr>
                <w:b/>
                <w:bCs/>
                <w:color w:val="000000" w:themeColor="text1"/>
                <w:lang w:val="en-US"/>
              </w:rPr>
              <w:t xml:space="preserve"> to know if the feature is supported: </w:t>
            </w:r>
            <w:r>
              <w:rPr>
                <w:b/>
                <w:bCs/>
                <w:color w:val="FF0000"/>
                <w:lang w:val="en-US"/>
              </w:rPr>
              <w:t>Yes</w:t>
            </w:r>
          </w:p>
          <w:p w14:paraId="18FF94D8"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Reporting type</w:t>
            </w:r>
          </w:p>
          <w:p w14:paraId="1FFDE77B" w14:textId="77777777" w:rsidR="008B5051" w:rsidRDefault="00000000">
            <w:pPr>
              <w:pStyle w:val="aff6"/>
              <w:numPr>
                <w:ilvl w:val="2"/>
                <w:numId w:val="17"/>
              </w:numPr>
              <w:spacing w:after="0"/>
              <w:ind w:leftChars="0"/>
              <w:rPr>
                <w:rFonts w:eastAsiaTheme="minorEastAsia"/>
                <w:b/>
                <w:bCs/>
                <w:color w:val="000000" w:themeColor="text1"/>
                <w:lang w:val="en-US"/>
              </w:rPr>
            </w:pPr>
            <w:r>
              <w:rPr>
                <w:b/>
                <w:bCs/>
                <w:color w:val="000000" w:themeColor="text1"/>
                <w:lang w:val="en-US"/>
              </w:rPr>
              <w:t>Opt1: p</w:t>
            </w:r>
            <w:r>
              <w:rPr>
                <w:rFonts w:eastAsiaTheme="minorEastAsia"/>
                <w:b/>
                <w:bCs/>
                <w:color w:val="000000" w:themeColor="text1"/>
                <w:lang w:val="en-US"/>
              </w:rPr>
              <w:t>er UE with FR1/FR2 differentiation</w:t>
            </w:r>
          </w:p>
          <w:p w14:paraId="6AA61852" w14:textId="77777777" w:rsidR="008B5051" w:rsidRDefault="00000000">
            <w:pPr>
              <w:pStyle w:val="aff6"/>
              <w:numPr>
                <w:ilvl w:val="2"/>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p w14:paraId="00FFFC4D" w14:textId="77777777" w:rsidR="008B5051" w:rsidRDefault="008B5051">
            <w:pPr>
              <w:spacing w:after="0"/>
              <w:rPr>
                <w:rFonts w:eastAsia="SimSun"/>
                <w:color w:val="000000" w:themeColor="text1"/>
                <w:lang w:val="en-US" w:eastAsia="zh-CN"/>
              </w:rPr>
            </w:pPr>
          </w:p>
        </w:tc>
      </w:tr>
      <w:tr w:rsidR="008B5051" w14:paraId="6ABE9577" w14:textId="77777777">
        <w:tc>
          <w:tcPr>
            <w:tcW w:w="504" w:type="pct"/>
          </w:tcPr>
          <w:p w14:paraId="55E9339D" w14:textId="77777777" w:rsidR="008B5051" w:rsidRDefault="00000000">
            <w:pPr>
              <w:spacing w:after="0"/>
              <w:jc w:val="both"/>
              <w:rPr>
                <w:rFonts w:eastAsia="SimSun"/>
                <w:szCs w:val="21"/>
                <w:lang w:val="en-US" w:eastAsia="zh-CN"/>
              </w:rPr>
            </w:pPr>
            <w:r>
              <w:rPr>
                <w:rFonts w:eastAsia="SimSun"/>
                <w:szCs w:val="21"/>
                <w:lang w:val="en-US" w:eastAsia="zh-CN"/>
              </w:rPr>
              <w:t>MTK</w:t>
            </w:r>
          </w:p>
        </w:tc>
        <w:tc>
          <w:tcPr>
            <w:tcW w:w="4496" w:type="pct"/>
          </w:tcPr>
          <w:p w14:paraId="6E6DF1C3" w14:textId="77777777" w:rsidR="008B5051" w:rsidRDefault="00000000">
            <w:pPr>
              <w:pStyle w:val="aff6"/>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Type, we agree with QC and hence prefer Opt2 with “per band”. </w:t>
            </w:r>
          </w:p>
          <w:p w14:paraId="0AE0BCFB" w14:textId="77777777" w:rsidR="008B5051" w:rsidRDefault="00000000">
            <w:pPr>
              <w:pStyle w:val="aff6"/>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Need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know, thank Ericsson for explanation. We don’t have strong view on this and is OK with “No.”</w:t>
            </w:r>
          </w:p>
        </w:tc>
      </w:tr>
      <w:tr w:rsidR="008B5051" w14:paraId="339C9690" w14:textId="77777777">
        <w:tc>
          <w:tcPr>
            <w:tcW w:w="504" w:type="pct"/>
          </w:tcPr>
          <w:p w14:paraId="2C78DD7C"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6" w:type="pct"/>
          </w:tcPr>
          <w:p w14:paraId="33D59D10" w14:textId="77777777" w:rsidR="008B5051" w:rsidRDefault="00000000">
            <w:pPr>
              <w:numPr>
                <w:ilvl w:val="0"/>
                <w:numId w:val="20"/>
              </w:numPr>
              <w:spacing w:after="0"/>
              <w:rPr>
                <w:rFonts w:eastAsia="SimSun"/>
                <w:color w:val="000000" w:themeColor="text1"/>
                <w:lang w:val="en-US" w:eastAsia="zh-CN"/>
              </w:rPr>
            </w:pPr>
            <w:r>
              <w:rPr>
                <w:rFonts w:eastAsia="SimSun"/>
                <w:color w:val="000000" w:themeColor="text1"/>
                <w:lang w:val="en-US" w:eastAsia="zh-CN"/>
              </w:rPr>
              <w:t>If UE vendors have strong concern, we are fine with ‘per band’ granularity.</w:t>
            </w:r>
          </w:p>
          <w:p w14:paraId="24F73F70" w14:textId="77777777" w:rsidR="008B5051" w:rsidRDefault="00000000">
            <w:pPr>
              <w:numPr>
                <w:ilvl w:val="0"/>
                <w:numId w:val="20"/>
              </w:numPr>
              <w:spacing w:after="0"/>
              <w:rPr>
                <w:rFonts w:eastAsia="SimSun"/>
                <w:color w:val="000000" w:themeColor="text1"/>
                <w:lang w:val="en-US" w:eastAsia="zh-CN"/>
              </w:rPr>
            </w:pPr>
            <w:r>
              <w:rPr>
                <w:rFonts w:eastAsia="SimSun"/>
                <w:color w:val="000000" w:themeColor="text1"/>
                <w:lang w:val="en-US" w:eastAsia="zh-CN"/>
              </w:rPr>
              <w:t xml:space="preserve">Regarding whether need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know, we notice PRS can also be used for IIOT URLLC feature at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side. As shown in the Rel-17 FG 25-19a, PRS can be used for delay estimation. This feature is reported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If 1-symbol PRS is supported by the UE, it is better to let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know in our view. Then,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can configure 1-symbol PRS according to 38.331. </w:t>
            </w:r>
          </w:p>
          <w:p w14:paraId="3C49703F" w14:textId="77777777" w:rsidR="008B5051" w:rsidRDefault="008B5051">
            <w:pPr>
              <w:spacing w:after="0"/>
              <w:rPr>
                <w:rFonts w:eastAsia="SimSun"/>
                <w:color w:val="000000" w:themeColor="text1"/>
                <w:lang w:val="en-US" w:eastAsia="zh-CN"/>
              </w:rPr>
            </w:pPr>
          </w:p>
          <w:p w14:paraId="68640271" w14:textId="77777777" w:rsidR="008B5051" w:rsidRDefault="00000000">
            <w:pPr>
              <w:spacing w:after="0"/>
              <w:rPr>
                <w:lang w:val="en-US"/>
              </w:rPr>
            </w:pPr>
            <w:r>
              <w:rPr>
                <w:noProof/>
                <w:lang w:val="en-US"/>
              </w:rPr>
              <w:drawing>
                <wp:inline distT="0" distB="0" distL="114300" distR="114300" wp14:anchorId="30E67543" wp14:editId="142D6016">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5FBE95EC" w14:textId="77777777" w:rsidR="008B5051" w:rsidRDefault="008B5051">
            <w:pPr>
              <w:spacing w:after="0"/>
              <w:rPr>
                <w:rFonts w:eastAsia="SimSun"/>
                <w:lang w:val="en-US" w:eastAsia="zh-CN"/>
              </w:rPr>
            </w:pPr>
          </w:p>
          <w:p w14:paraId="2D8A55A7" w14:textId="77777777" w:rsidR="008B5051" w:rsidRDefault="00000000">
            <w:pPr>
              <w:spacing w:after="0"/>
              <w:rPr>
                <w:rFonts w:eastAsia="SimSun"/>
                <w:lang w:val="en-US" w:eastAsia="zh-CN"/>
              </w:rPr>
            </w:pPr>
            <w:r>
              <w:rPr>
                <w:rFonts w:eastAsia="SimSun"/>
                <w:color w:val="C00000"/>
                <w:lang w:val="en-US" w:eastAsia="zh-CN"/>
              </w:rPr>
              <w:t>The existing 38.331</w:t>
            </w:r>
            <w:r>
              <w:rPr>
                <w:rFonts w:eastAsia="SimSun"/>
                <w:lang w:val="en-US" w:eastAsia="zh-CN"/>
              </w:rPr>
              <w:t xml:space="preserve">: </w:t>
            </w:r>
          </w:p>
          <w:p w14:paraId="2F04B61F" w14:textId="77777777" w:rsidR="008B5051" w:rsidRDefault="00000000">
            <w:pPr>
              <w:spacing w:after="0"/>
              <w:rPr>
                <w:rFonts w:eastAsia="SimSun"/>
                <w:lang w:val="en-US" w:eastAsia="zh-CN"/>
              </w:rPr>
            </w:pPr>
            <w:r>
              <w:rPr>
                <w:noProof/>
                <w:lang w:val="en-US"/>
              </w:rPr>
              <w:lastRenderedPageBreak/>
              <w:drawing>
                <wp:inline distT="0" distB="0" distL="114300" distR="114300" wp14:anchorId="2BCBF02E" wp14:editId="49C9D36D">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62CB7D8E" w14:textId="77777777" w:rsidR="008B5051" w:rsidRDefault="008B5051">
            <w:pPr>
              <w:spacing w:after="0"/>
              <w:rPr>
                <w:rFonts w:eastAsia="SimSun"/>
                <w:color w:val="000000" w:themeColor="text1"/>
                <w:lang w:val="en-US" w:eastAsia="zh-CN"/>
              </w:rPr>
            </w:pPr>
          </w:p>
        </w:tc>
      </w:tr>
      <w:tr w:rsidR="008B5051" w14:paraId="009EAE5E" w14:textId="77777777">
        <w:tc>
          <w:tcPr>
            <w:tcW w:w="504" w:type="pct"/>
          </w:tcPr>
          <w:p w14:paraId="1948F452" w14:textId="77777777" w:rsidR="008B5051" w:rsidRDefault="00000000">
            <w:pPr>
              <w:spacing w:after="0"/>
              <w:jc w:val="both"/>
              <w:rPr>
                <w:rFonts w:eastAsia="SimSun"/>
                <w:szCs w:val="24"/>
                <w:lang w:val="en-US" w:eastAsia="zh-CN"/>
              </w:rPr>
            </w:pPr>
            <w:r>
              <w:rPr>
                <w:szCs w:val="24"/>
                <w:lang w:val="en-US" w:eastAsia="zh-CN"/>
              </w:rPr>
              <w:lastRenderedPageBreak/>
              <w:t>Qualcomm</w:t>
            </w:r>
          </w:p>
        </w:tc>
        <w:tc>
          <w:tcPr>
            <w:tcW w:w="4496" w:type="pct"/>
          </w:tcPr>
          <w:p w14:paraId="1ED1B7BF" w14:textId="77777777" w:rsidR="008B5051" w:rsidRDefault="00000000">
            <w:pPr>
              <w:pStyle w:val="aff6"/>
              <w:numPr>
                <w:ilvl w:val="0"/>
                <w:numId w:val="21"/>
              </w:numPr>
              <w:spacing w:after="0" w:line="240" w:lineRule="auto"/>
              <w:ind w:leftChars="0"/>
              <w:rPr>
                <w:szCs w:val="24"/>
                <w:lang w:val="en-US"/>
              </w:rPr>
            </w:pPr>
            <w:r>
              <w:rPr>
                <w:szCs w:val="24"/>
                <w:lang w:val="en-US"/>
              </w:rPr>
              <w:t>A UE reports per-band PRS processing capabilities. This includes the number of PRS resources the UE can process per slot:</w:t>
            </w:r>
          </w:p>
          <w:p w14:paraId="6E82D893" w14:textId="77777777" w:rsidR="008B5051" w:rsidRDefault="00000000">
            <w:pPr>
              <w:pStyle w:val="TAL"/>
              <w:keepLines w:val="0"/>
              <w:numPr>
                <w:ilvl w:val="2"/>
                <w:numId w:val="21"/>
              </w:numPr>
              <w:spacing w:after="200" w:line="276" w:lineRule="auto"/>
              <w:rPr>
                <w:rFonts w:ascii="Times New Roman" w:hAnsi="Times New Roman"/>
                <w:sz w:val="24"/>
                <w:szCs w:val="24"/>
                <w:lang w:val="en-US"/>
              </w:rPr>
            </w:pPr>
            <w:r>
              <w:rPr>
                <w:rFonts w:ascii="Times New Roman" w:hAnsi="Times New Roman"/>
                <w:sz w:val="24"/>
                <w:szCs w:val="24"/>
                <w:lang w:val="en-US"/>
              </w:rPr>
              <w:t>Max number of DL PRS resources that UE can process in a slot under it</w:t>
            </w:r>
          </w:p>
          <w:p w14:paraId="2CBB7677" w14:textId="77777777" w:rsidR="008B5051" w:rsidRDefault="00000000">
            <w:pPr>
              <w:pStyle w:val="3GPPText"/>
              <w:numPr>
                <w:ilvl w:val="3"/>
                <w:numId w:val="21"/>
              </w:numPr>
              <w:adjustRightInd/>
              <w:spacing w:after="0" w:line="276" w:lineRule="auto"/>
              <w:textAlignment w:val="auto"/>
              <w:rPr>
                <w:sz w:val="24"/>
                <w:szCs w:val="24"/>
              </w:rPr>
            </w:pPr>
            <w:r>
              <w:rPr>
                <w:sz w:val="24"/>
                <w:szCs w:val="24"/>
              </w:rPr>
              <w:t>FR1 bands: {1, 2, 4, 6, 8, 12, 16, 24, 32, 48, 64} for each SCS: 15kHz, 30kHz, 60kHz</w:t>
            </w:r>
          </w:p>
          <w:p w14:paraId="2EBC7ED6" w14:textId="77777777" w:rsidR="008B5051" w:rsidRDefault="00000000">
            <w:pPr>
              <w:pStyle w:val="3GPPText"/>
              <w:numPr>
                <w:ilvl w:val="3"/>
                <w:numId w:val="21"/>
              </w:numPr>
              <w:adjustRightInd/>
              <w:spacing w:after="0" w:line="276" w:lineRule="auto"/>
              <w:textAlignment w:val="auto"/>
              <w:rPr>
                <w:sz w:val="24"/>
                <w:szCs w:val="24"/>
              </w:rPr>
            </w:pPr>
            <w:r>
              <w:rPr>
                <w:sz w:val="24"/>
                <w:szCs w:val="24"/>
              </w:rPr>
              <w:t>FR2 bands: {1, 2, 4, 6, 8, 12, 16, 24, 32, 48, 64} for each SCS: 60kHz, 120kHz</w:t>
            </w:r>
          </w:p>
          <w:p w14:paraId="105A95C9" w14:textId="77777777" w:rsidR="008B5051" w:rsidRDefault="00000000">
            <w:pPr>
              <w:pStyle w:val="aff6"/>
              <w:numPr>
                <w:ilvl w:val="0"/>
                <w:numId w:val="21"/>
              </w:numPr>
              <w:spacing w:after="0" w:line="240" w:lineRule="auto"/>
              <w:ind w:leftChars="0"/>
              <w:rPr>
                <w:szCs w:val="24"/>
                <w:lang w:val="en-US"/>
              </w:rPr>
            </w:pPr>
            <w:r>
              <w:rPr>
                <w:szCs w:val="24"/>
                <w:lang w:val="en-US"/>
              </w:rPr>
              <w:t xml:space="preserve">With the new feature of single-symbol PRS, the network may try to squeeze in a slot more resources compared to what was possible before. </w:t>
            </w:r>
          </w:p>
          <w:p w14:paraId="7E3102C7" w14:textId="77777777" w:rsidR="008B5051" w:rsidRDefault="00000000">
            <w:pPr>
              <w:pStyle w:val="aff6"/>
              <w:numPr>
                <w:ilvl w:val="1"/>
                <w:numId w:val="21"/>
              </w:numPr>
              <w:spacing w:after="0" w:line="240" w:lineRule="auto"/>
              <w:ind w:leftChars="0"/>
              <w:rPr>
                <w:szCs w:val="24"/>
                <w:lang w:val="en-US"/>
              </w:rPr>
            </w:pPr>
            <w:r>
              <w:rPr>
                <w:szCs w:val="24"/>
                <w:lang w:val="en-US"/>
              </w:rPr>
              <w:t xml:space="preserve">Compared to comb-N/N-symbols (PRS patterns up to rel-17), comb-N/1-symbol can fit N times more resources in a slot using the same overhead. </w:t>
            </w:r>
          </w:p>
          <w:p w14:paraId="3944866D" w14:textId="77777777" w:rsidR="008B5051" w:rsidRDefault="00000000">
            <w:pPr>
              <w:pStyle w:val="aff6"/>
              <w:numPr>
                <w:ilvl w:val="0"/>
                <w:numId w:val="21"/>
              </w:numPr>
              <w:spacing w:after="0" w:line="240" w:lineRule="auto"/>
              <w:ind w:leftChars="0"/>
              <w:rPr>
                <w:szCs w:val="24"/>
                <w:lang w:val="en-US"/>
              </w:rPr>
            </w:pPr>
            <w:r>
              <w:rPr>
                <w:szCs w:val="24"/>
                <w:lang w:val="en-US"/>
              </w:rPr>
              <w:t xml:space="preserve">Similarly, a UE might also be able to process more single-symbol PRS resources in a slot compared to the legacy PRS patterns. </w:t>
            </w:r>
          </w:p>
          <w:p w14:paraId="14E5E070" w14:textId="77777777" w:rsidR="008B5051" w:rsidRDefault="00000000">
            <w:pPr>
              <w:pStyle w:val="aff6"/>
              <w:numPr>
                <w:ilvl w:val="0"/>
                <w:numId w:val="21"/>
              </w:numPr>
              <w:spacing w:after="0" w:line="240" w:lineRule="auto"/>
              <w:ind w:leftChars="0"/>
              <w:rPr>
                <w:szCs w:val="24"/>
                <w:lang w:val="en-US"/>
              </w:rPr>
            </w:pPr>
            <w:r>
              <w:rPr>
                <w:szCs w:val="24"/>
                <w:lang w:val="en-US"/>
              </w:rPr>
              <w:t xml:space="preserve">So, this FG would make sense to be kept per band and add actually also the following 2 components so that the UE doesn’t underreport its processing capabilities in a band: </w:t>
            </w:r>
          </w:p>
          <w:p w14:paraId="51DFDE2F" w14:textId="77777777" w:rsidR="008B5051" w:rsidRDefault="00000000">
            <w:pPr>
              <w:pStyle w:val="aff6"/>
              <w:numPr>
                <w:ilvl w:val="2"/>
                <w:numId w:val="21"/>
              </w:numPr>
              <w:spacing w:after="0" w:line="240" w:lineRule="auto"/>
              <w:ind w:leftChars="0"/>
              <w:rPr>
                <w:szCs w:val="24"/>
                <w:lang w:val="en-US"/>
              </w:rPr>
            </w:pPr>
            <w:r>
              <w:rPr>
                <w:szCs w:val="24"/>
                <w:lang w:val="en-US"/>
              </w:rPr>
              <w:t>“Max number of single-symbol DL PRS resources it can process in a slot inside a MG” and “Max number of single-symbol DL PRS resources it can process in a slot outside a MG” with the legacy values:</w:t>
            </w:r>
          </w:p>
          <w:p w14:paraId="145BA571" w14:textId="77777777" w:rsidR="008B5051" w:rsidRDefault="00000000">
            <w:pPr>
              <w:pStyle w:val="TAL"/>
              <w:ind w:left="2880"/>
              <w:rPr>
                <w:rFonts w:ascii="Times New Roman" w:hAnsi="Times New Roman"/>
                <w:sz w:val="24"/>
                <w:szCs w:val="24"/>
                <w:lang w:val="en-US"/>
              </w:rPr>
            </w:pPr>
            <w:r>
              <w:rPr>
                <w:rFonts w:ascii="Times New Roman" w:hAnsi="Times New Roman"/>
                <w:sz w:val="24"/>
                <w:szCs w:val="24"/>
                <w:lang w:val="en-US"/>
              </w:rPr>
              <w:t>FR1 bands: {1, 2, 4, 6, 8, 12, 16, 24, 32, 48, 64} for each SCS: 15kHz, 30kHz, 60kHz</w:t>
            </w:r>
          </w:p>
          <w:p w14:paraId="1AE696E7" w14:textId="77777777" w:rsidR="008B5051" w:rsidRDefault="00000000">
            <w:pPr>
              <w:pStyle w:val="TAL"/>
              <w:ind w:left="2880"/>
              <w:rPr>
                <w:rFonts w:ascii="Times New Roman" w:hAnsi="Times New Roman"/>
                <w:sz w:val="24"/>
                <w:szCs w:val="24"/>
                <w:lang w:val="en-US"/>
              </w:rPr>
            </w:pPr>
            <w:r>
              <w:rPr>
                <w:rFonts w:ascii="Times New Roman" w:hAnsi="Times New Roman"/>
                <w:sz w:val="24"/>
                <w:szCs w:val="24"/>
                <w:lang w:val="en-US"/>
              </w:rPr>
              <w:t>FR2 bands: {1, 2, 4, 6, 8, 12, 16, 24, 32, 48, 64} for each SCS: 60kHz, 120kHz</w:t>
            </w:r>
          </w:p>
          <w:p w14:paraId="1B37CDE6" w14:textId="77777777" w:rsidR="008B5051" w:rsidRDefault="00000000">
            <w:pPr>
              <w:pStyle w:val="TAL"/>
              <w:rPr>
                <w:rFonts w:ascii="Times New Roman" w:hAnsi="Times New Roman"/>
                <w:sz w:val="24"/>
                <w:szCs w:val="24"/>
                <w:lang w:val="en-US"/>
              </w:rPr>
            </w:pPr>
            <w:r>
              <w:rPr>
                <w:rFonts w:ascii="Times New Roman" w:hAnsi="Times New Roman"/>
                <w:sz w:val="24"/>
                <w:szCs w:val="24"/>
                <w:lang w:val="en-US"/>
              </w:rPr>
              <w:t>Such components are naturally reported per-band, following the legacy PRS processing capabilities.</w:t>
            </w:r>
          </w:p>
          <w:p w14:paraId="46E2A9F3" w14:textId="77777777" w:rsidR="008B5051" w:rsidRDefault="00000000">
            <w:pPr>
              <w:spacing w:after="0"/>
              <w:rPr>
                <w:rFonts w:eastAsia="SimSun"/>
                <w:color w:val="000000" w:themeColor="text1"/>
                <w:szCs w:val="24"/>
                <w:lang w:val="en-US" w:eastAsia="zh-CN"/>
              </w:rPr>
            </w:pPr>
            <w:r>
              <w:rPr>
                <w:szCs w:val="24"/>
                <w:lang w:val="en-US"/>
              </w:rPr>
              <w:t xml:space="preserve">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 </w:t>
            </w:r>
          </w:p>
        </w:tc>
      </w:tr>
      <w:tr w:rsidR="008B5051" w14:paraId="4756D1C5" w14:textId="77777777">
        <w:tc>
          <w:tcPr>
            <w:tcW w:w="504" w:type="pct"/>
          </w:tcPr>
          <w:p w14:paraId="6293EC84"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6" w:type="pct"/>
          </w:tcPr>
          <w:p w14:paraId="5FE56FC6"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7FFDF2D7"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 xml:space="preserve">Need for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to know if the feature is supported</w:t>
            </w:r>
          </w:p>
          <w:p w14:paraId="4C5A223C"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No: MTK</w:t>
            </w:r>
          </w:p>
          <w:p w14:paraId="38E022A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Yes: ZTE</w:t>
            </w:r>
          </w:p>
          <w:p w14:paraId="099E25C1"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131B22BA"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130FE33C"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638D27F9"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lang w:val="en-US"/>
              </w:rPr>
              <w:t xml:space="preserve">2. </w:t>
            </w:r>
            <w:r>
              <w:rPr>
                <w:szCs w:val="24"/>
                <w:lang w:val="en-US"/>
              </w:rPr>
              <w:t>Max number of single-symbol DL PRS resources it can process in a slot inside a MG: QC</w:t>
            </w:r>
          </w:p>
          <w:p w14:paraId="3943579F"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t>FR1 bands: {1, 2, 4, 6, 8, 12, 16, 24, 32, 48, 64} for each SCS: 15kHz, 30kHz, 60kHz</w:t>
            </w:r>
          </w:p>
          <w:p w14:paraId="67853245"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lastRenderedPageBreak/>
              <w:t>FR2 bands: {1, 2, 4, 6, 8, 12, 16, 24, 32, 48, 64} for each SCS: 60kHz, 120kHz</w:t>
            </w:r>
          </w:p>
          <w:p w14:paraId="7BE6742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lang w:val="en-US"/>
              </w:rPr>
              <w:t>3.</w:t>
            </w:r>
            <w:r>
              <w:rPr>
                <w:rFonts w:eastAsiaTheme="minorEastAsia"/>
                <w:color w:val="000000" w:themeColor="text1"/>
                <w:lang w:val="en-US"/>
              </w:rPr>
              <w:t xml:space="preserve"> </w:t>
            </w:r>
            <w:r>
              <w:rPr>
                <w:szCs w:val="24"/>
                <w:lang w:val="en-US"/>
              </w:rPr>
              <w:t>Max number of single-symbol DL PRS resources it can process in a slot outside a MG: QC</w:t>
            </w:r>
          </w:p>
          <w:p w14:paraId="5302FC5F"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t>FR1 bands: {1, 2, 4, 6, 8, 12, 16, 24, 32, 48, 64} for each SCS: 15kHz, 30kHz, 60kHz</w:t>
            </w:r>
          </w:p>
          <w:p w14:paraId="34989A42"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t>FR2 bands: {1, 2, 4, 6, 8, 12, 16, 24, 32, 48, 64} for each SCS: 60kHz, 120kHz</w:t>
            </w:r>
          </w:p>
          <w:p w14:paraId="5D62B655"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2EF9CB59"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3FFAE176"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16A83453" w14:textId="77777777" w:rsidR="008B5051" w:rsidRPr="002B4DF2" w:rsidRDefault="00000000">
            <w:pPr>
              <w:pStyle w:val="aff6"/>
              <w:numPr>
                <w:ilvl w:val="1"/>
                <w:numId w:val="16"/>
              </w:numPr>
              <w:spacing w:after="0"/>
              <w:ind w:leftChars="0"/>
              <w:rPr>
                <w:rFonts w:eastAsiaTheme="minorEastAsia"/>
                <w:color w:val="000000" w:themeColor="text1"/>
                <w:lang w:val="nl-NL"/>
              </w:rPr>
            </w:pPr>
            <w:r w:rsidRPr="002B4DF2">
              <w:rPr>
                <w:rFonts w:eastAsiaTheme="minorEastAsia"/>
                <w:color w:val="000000" w:themeColor="text1"/>
                <w:lang w:val="nl-NL"/>
              </w:rPr>
              <w:t>per band: QC, MTK, [ZTE]</w:t>
            </w:r>
          </w:p>
          <w:p w14:paraId="4DEC206E" w14:textId="77777777" w:rsidR="008B5051" w:rsidRPr="002B4DF2" w:rsidRDefault="008B5051">
            <w:pPr>
              <w:spacing w:after="0"/>
              <w:rPr>
                <w:rFonts w:eastAsia="SimSun"/>
                <w:color w:val="000000" w:themeColor="text1"/>
                <w:lang w:val="nl-NL" w:eastAsia="zh-CN"/>
              </w:rPr>
            </w:pPr>
          </w:p>
          <w:p w14:paraId="76A4F25A"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Based on the comments, proposals is updated as follows</w:t>
            </w:r>
          </w:p>
          <w:p w14:paraId="30F25118" w14:textId="77777777" w:rsidR="008B5051" w:rsidRDefault="008B5051">
            <w:pPr>
              <w:spacing w:after="0"/>
              <w:rPr>
                <w:rFonts w:eastAsia="SimSun"/>
                <w:color w:val="000000" w:themeColor="text1"/>
                <w:lang w:val="en-US" w:eastAsia="zh-CN"/>
              </w:rPr>
            </w:pPr>
          </w:p>
          <w:p w14:paraId="5B1DDCDC" w14:textId="77777777" w:rsidR="008B5051" w:rsidRDefault="00000000">
            <w:pPr>
              <w:spacing w:afterLines="50" w:after="120"/>
              <w:jc w:val="both"/>
              <w:rPr>
                <w:b/>
                <w:bCs/>
                <w:szCs w:val="21"/>
                <w:lang w:val="en-US"/>
              </w:rPr>
            </w:pPr>
            <w:r>
              <w:rPr>
                <w:b/>
                <w:bCs/>
                <w:szCs w:val="21"/>
                <w:highlight w:val="yellow"/>
                <w:lang w:val="en-US"/>
              </w:rPr>
              <w:t>Proposal 3-1-1:</w:t>
            </w:r>
          </w:p>
          <w:p w14:paraId="23AEC747"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41"/>
              <w:gridCol w:w="1334"/>
              <w:gridCol w:w="5608"/>
              <w:gridCol w:w="710"/>
              <w:gridCol w:w="990"/>
              <w:gridCol w:w="850"/>
              <w:gridCol w:w="1845"/>
              <w:gridCol w:w="1135"/>
              <w:gridCol w:w="706"/>
              <w:gridCol w:w="710"/>
              <w:gridCol w:w="710"/>
              <w:gridCol w:w="1985"/>
              <w:gridCol w:w="1412"/>
            </w:tblGrid>
            <w:tr w:rsidR="008B5051" w14:paraId="0C813536" w14:textId="77777777">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31FC317"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bookmarkStart w:id="3" w:name="_Hlk132904342"/>
                  <w:r>
                    <w:rPr>
                      <w:rFonts w:asciiTheme="majorHAnsi" w:hAnsiTheme="majorHAnsi" w:cstheme="majorHAnsi"/>
                      <w:color w:val="000000" w:themeColor="text1"/>
                      <w:szCs w:val="18"/>
                      <w:lang w:val="en-US" w:eastAsia="ja-JP"/>
                    </w:rPr>
                    <w:t>55. TEI18</w:t>
                  </w: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748C0A17"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3B6C122A"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3C019EC3"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25347FF3"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14:paraId="6A1D5056"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019FE2E4"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6DCFEAAA"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[3. Max number of single-symbol DL PRS resources it can process in a slot outside a MG</w:t>
                  </w:r>
                </w:p>
                <w:p w14:paraId="5C6A718B"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7A92DB8D" w14:textId="77777777" w:rsidR="008B5051" w:rsidRDefault="00000000">
                  <w:pPr>
                    <w:spacing w:after="0"/>
                    <w:rPr>
                      <w:rFonts w:asciiTheme="majorHAnsi" w:hAnsiTheme="majorHAnsi" w:cstheme="majorHAnsi"/>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EFDAC4D"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14C7FE63"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[Yes/No]</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776CB8B"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36B7A7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D455748"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324643"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3BBE61C4"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11B9659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079F21F"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14A5A9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bookmarkEnd w:id="3"/>
          </w:tbl>
          <w:p w14:paraId="53E30580" w14:textId="77777777" w:rsidR="008B5051" w:rsidRDefault="008B5051">
            <w:pPr>
              <w:spacing w:after="0"/>
              <w:rPr>
                <w:rFonts w:eastAsia="SimSun"/>
                <w:color w:val="000000" w:themeColor="text1"/>
                <w:lang w:val="en-US" w:eastAsia="zh-CN"/>
              </w:rPr>
            </w:pPr>
          </w:p>
        </w:tc>
      </w:tr>
      <w:tr w:rsidR="008B5051" w14:paraId="239921C5" w14:textId="77777777">
        <w:tc>
          <w:tcPr>
            <w:tcW w:w="504" w:type="pct"/>
          </w:tcPr>
          <w:p w14:paraId="68BA5D56" w14:textId="77777777" w:rsidR="008B5051" w:rsidRDefault="00000000">
            <w:pPr>
              <w:spacing w:after="0"/>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4496" w:type="pct"/>
          </w:tcPr>
          <w:p w14:paraId="509BA63A"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the new component 2 and component 3, we do not mind adding a separate set of values in the capability reporting, however, we do not think inside MG and outside MG should be in the same FG. They should be different FGs, and RRC_INACTIVE state should also be added.</w:t>
            </w:r>
          </w:p>
          <w:p w14:paraId="7E44CDD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For the whether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needs to know, if the reason is PDC, we should have another FG, reported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seperately</w:t>
            </w:r>
            <w:proofErr w:type="spellEnd"/>
            <w:r>
              <w:rPr>
                <w:rFonts w:eastAsia="SimSun"/>
                <w:color w:val="000000" w:themeColor="text1"/>
                <w:lang w:val="en-US" w:eastAsia="zh-CN"/>
              </w:rPr>
              <w:t>.</w:t>
            </w:r>
          </w:p>
          <w:p w14:paraId="3098C775"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per UE/per band, OK to take per band as well.</w:t>
            </w:r>
          </w:p>
          <w:p w14:paraId="7028A925" w14:textId="77777777" w:rsidR="008B5051" w:rsidRDefault="008B5051">
            <w:pPr>
              <w:spacing w:after="0"/>
              <w:rPr>
                <w:rFonts w:eastAsia="SimSun"/>
                <w:color w:val="000000" w:themeColor="text1"/>
                <w:lang w:val="en-US" w:eastAsia="zh-CN"/>
              </w:rPr>
            </w:pPr>
          </w:p>
          <w:p w14:paraId="62EDE1E2"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So overall we should have the following proposal</w:t>
            </w:r>
          </w:p>
          <w:p w14:paraId="5AFF753D" w14:textId="77777777" w:rsidR="008B5051" w:rsidRDefault="008B5051">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02"/>
              <w:gridCol w:w="1848"/>
              <w:gridCol w:w="5569"/>
              <w:gridCol w:w="671"/>
              <w:gridCol w:w="952"/>
              <w:gridCol w:w="811"/>
              <w:gridCol w:w="1806"/>
              <w:gridCol w:w="1096"/>
              <w:gridCol w:w="667"/>
              <w:gridCol w:w="671"/>
              <w:gridCol w:w="671"/>
              <w:gridCol w:w="1946"/>
              <w:gridCol w:w="1365"/>
            </w:tblGrid>
            <w:tr w:rsidR="008B5051" w14:paraId="4E379A93"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54192B5"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0FA5F2AA"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5B0D1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C131BED"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04233FD3"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14:paraId="57542458"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520321A1"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5D2DF946" w14:textId="77777777" w:rsidR="008B5051" w:rsidRDefault="008B5051">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C0DFD3"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D5782FC"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148D584"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233E5D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066957"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0D03F378"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B9FF34B"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24586F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058BD2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75C6266"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2CDF8593"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4631EA18"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03EE7BC1"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F0E573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 xml:space="preserve">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43459A8"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37604DEF"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049AA3B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3B88624D"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A2FF93D"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color w:val="FF0000"/>
                      <w:lang w:val="en-US"/>
                    </w:rPr>
                    <w:t>27-3-3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D798E20"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B4E29EE"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AB742A"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944DE5"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07D0D7A"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7ADF8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CDD3E1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EA2E2B9"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9E0B72A"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7E849250"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6141E8A"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CE44836"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CB2FC4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986417B"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2E8B0358"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260C23F5"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3ACC3171"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69181CF"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27-6</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72DC029"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131B63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B2752B6"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9CF2F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6211E29"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8EC24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2BF8D7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9A2AAC7"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07E7613"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37AC0A1D"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3EEDF7FB"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A4F27D5"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9B7F370"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01030075"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6B354A24"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766A2569"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12A2CE5"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A0941DB"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25-19a</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0304148"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6452F04"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7296758"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A6E9255"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EF087F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9DEF3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1EE156C"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5B8BC5B" w14:textId="77777777" w:rsidR="008B5051" w:rsidRDefault="008B505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B1ECD06"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bl>
          <w:p w14:paraId="5E0CD772" w14:textId="77777777" w:rsidR="008B5051" w:rsidRDefault="008B5051">
            <w:pPr>
              <w:spacing w:after="0"/>
              <w:rPr>
                <w:rFonts w:eastAsia="SimSun"/>
                <w:color w:val="000000" w:themeColor="text1"/>
                <w:lang w:val="en-US" w:eastAsia="zh-CN"/>
              </w:rPr>
            </w:pPr>
          </w:p>
          <w:p w14:paraId="2DB2133F" w14:textId="77777777" w:rsidR="008B5051" w:rsidRDefault="008B5051">
            <w:pPr>
              <w:spacing w:after="0"/>
              <w:rPr>
                <w:rFonts w:eastAsia="SimSun"/>
                <w:color w:val="000000" w:themeColor="text1"/>
                <w:lang w:val="en-US" w:eastAsia="zh-CN"/>
              </w:rPr>
            </w:pPr>
          </w:p>
        </w:tc>
      </w:tr>
      <w:tr w:rsidR="008B5051" w14:paraId="2CD3C90C" w14:textId="77777777">
        <w:tc>
          <w:tcPr>
            <w:tcW w:w="504" w:type="pct"/>
          </w:tcPr>
          <w:p w14:paraId="44B139CA" w14:textId="77777777" w:rsidR="008B5051" w:rsidRDefault="00000000">
            <w:pPr>
              <w:spacing w:after="0"/>
              <w:jc w:val="both"/>
              <w:rPr>
                <w:rFonts w:eastAsia="SimSun"/>
                <w:szCs w:val="21"/>
                <w:lang w:val="en-US" w:eastAsia="zh-CN"/>
              </w:rPr>
            </w:pPr>
            <w:r>
              <w:rPr>
                <w:rFonts w:eastAsia="SimSun"/>
                <w:szCs w:val="21"/>
                <w:lang w:val="en-US" w:eastAsia="zh-CN"/>
              </w:rPr>
              <w:lastRenderedPageBreak/>
              <w:t>Qualcomm</w:t>
            </w:r>
          </w:p>
        </w:tc>
        <w:tc>
          <w:tcPr>
            <w:tcW w:w="4496" w:type="pct"/>
          </w:tcPr>
          <w:p w14:paraId="5E02CF3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the updated proposal from 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 xml:space="preserve">. </w:t>
            </w:r>
          </w:p>
        </w:tc>
      </w:tr>
      <w:tr w:rsidR="008B5051" w14:paraId="599AFDB2" w14:textId="77777777">
        <w:tc>
          <w:tcPr>
            <w:tcW w:w="504" w:type="pct"/>
          </w:tcPr>
          <w:p w14:paraId="53D48BF4"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1C09EB2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the proposed update from Huawei and Qualcomm, but we suggest to create a main FG for the feature itself and add the processing FGs “processing for 1-symbol PRS for….” With the main feature as pre-requisite. This would allow UEs without specific processing capability for 1-symbol PRS to still report 1-symbol PRS capability using the legacy processing. </w:t>
            </w:r>
          </w:p>
          <w:p w14:paraId="438E2283" w14:textId="77777777" w:rsidR="008B5051" w:rsidRDefault="008B5051">
            <w:pPr>
              <w:spacing w:after="0"/>
              <w:rPr>
                <w:rFonts w:eastAsia="SimSun"/>
                <w:color w:val="000000" w:themeColor="text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87"/>
              <w:gridCol w:w="940"/>
              <w:gridCol w:w="1387"/>
              <w:gridCol w:w="1339"/>
              <w:gridCol w:w="1320"/>
              <w:gridCol w:w="1505"/>
              <w:gridCol w:w="1614"/>
              <w:gridCol w:w="1846"/>
              <w:gridCol w:w="1513"/>
              <w:gridCol w:w="1509"/>
              <w:gridCol w:w="1648"/>
              <w:gridCol w:w="1258"/>
              <w:gridCol w:w="1964"/>
            </w:tblGrid>
            <w:tr w:rsidR="008B5051" w14:paraId="5D0DF71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CEC70B"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1DB6C777"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080EEB3D"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F632FD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5B2E48A7"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A625C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6052256"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E02F031"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1C5756C"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7F36801B"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68DD7DC6"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42EF969"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922FADF"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DFF3305"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42554A3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0298D8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C89D6"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0D332" w14:textId="77777777" w:rsidR="008B5051" w:rsidRDefault="00000000">
                  <w:pPr>
                    <w:pStyle w:val="TAL"/>
                    <w:snapToGrid w:val="0"/>
                    <w:spacing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1A21"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2C4C"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1DF2"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D1E9"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CC15F"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1861"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03EC"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267E7"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8C35E"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9456"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103" w14:textId="77777777" w:rsidR="008B5051" w:rsidRDefault="00000000">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p w14:paraId="737FF46D"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0FD7A"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76F42A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24C79"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9E8C" w14:textId="77777777" w:rsidR="008B5051" w:rsidRDefault="00000000">
                  <w:pPr>
                    <w:pStyle w:val="TAL"/>
                    <w:snapToGrid w:val="0"/>
                    <w:spacing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A25"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0A81"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C144"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FF0000"/>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35B5"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18B9"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6558"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CFA3"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B84EB"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0A02"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B203"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FB47" w14:textId="77777777" w:rsidR="008B5051" w:rsidRDefault="00000000">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 </w:t>
                  </w:r>
                </w:p>
                <w:p w14:paraId="01F892A3"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E2166"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bl>
          <w:p w14:paraId="0FFC8B69" w14:textId="77777777" w:rsidR="008B5051" w:rsidRDefault="008B505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9"/>
              <w:gridCol w:w="1847"/>
              <w:gridCol w:w="5562"/>
              <w:gridCol w:w="668"/>
              <w:gridCol w:w="949"/>
              <w:gridCol w:w="808"/>
              <w:gridCol w:w="1847"/>
              <w:gridCol w:w="1093"/>
              <w:gridCol w:w="664"/>
              <w:gridCol w:w="668"/>
              <w:gridCol w:w="668"/>
              <w:gridCol w:w="1943"/>
              <w:gridCol w:w="1362"/>
            </w:tblGrid>
            <w:tr w:rsidR="008B5051" w14:paraId="20A10ABB"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667CF836"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34B0AE1"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0ED3CB8"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383F36A9"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6C20C6BC"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14:paraId="4075163B"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6E299B1"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1E2F075A" w14:textId="77777777" w:rsidR="008B5051" w:rsidRDefault="008B5051">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39B85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highlight w:val="cyan"/>
                      <w:lang w:val="en-US"/>
                    </w:rPr>
                    <w:t>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A611D91"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AB8469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A785BD5"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667B98B"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445E80F"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8E443C4"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8089882"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CCF990F"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32F8229"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3899A77D"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D256560"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EAEEB9D"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791DAC7"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5182B7C5"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color w:val="000000" w:themeColor="text1"/>
                      <w:sz w:val="18"/>
                      <w:szCs w:val="18"/>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1ED0D23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4C1E478D"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40ABBA73"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71C9988"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color w:val="FF0000"/>
                      <w:lang w:val="en-US"/>
                    </w:rPr>
                    <w:t>27-3-3,</w:t>
                  </w:r>
                  <w:r>
                    <w:rPr>
                      <w:rFonts w:asciiTheme="majorHAnsi" w:hAnsiTheme="majorHAnsi" w:cstheme="majorHAnsi"/>
                      <w:color w:val="000000" w:themeColor="text1"/>
                      <w:szCs w:val="18"/>
                      <w:highlight w:val="cyan"/>
                      <w:lang w:val="en-US"/>
                    </w:rPr>
                    <w:t xml:space="preserve"> 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F3AC262"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C400A7C"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FDF0B91"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 xml:space="preserve">Processing enhancements for 1-symbol PRS for outside MG in RRC_CONNECTED state </w:t>
                  </w:r>
                  <w:r>
                    <w:rPr>
                      <w:rFonts w:asciiTheme="majorHAnsi" w:hAnsiTheme="majorHAnsi" w:cstheme="majorHAnsi"/>
                      <w:color w:val="000000" w:themeColor="text1"/>
                      <w:szCs w:val="18"/>
                      <w:highlight w:val="cyan"/>
                      <w:lang w:val="en-US"/>
                    </w:rPr>
                    <w:t>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ACB8F5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E4607D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A8A9A3"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480B1D4"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832BCCD"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D81D373"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4E22369F" w14:textId="77777777">
              <w:trPr>
                <w:trHeight w:val="1453"/>
              </w:trPr>
              <w:tc>
                <w:tcPr>
                  <w:tcW w:w="237" w:type="pct"/>
                  <w:tcBorders>
                    <w:top w:val="single" w:sz="4" w:space="0" w:color="auto"/>
                    <w:left w:val="single" w:sz="4" w:space="0" w:color="auto"/>
                    <w:bottom w:val="single" w:sz="4" w:space="0" w:color="auto"/>
                    <w:right w:val="single" w:sz="4" w:space="0" w:color="auto"/>
                  </w:tcBorders>
                  <w:shd w:val="clear" w:color="auto" w:fill="auto"/>
                </w:tcPr>
                <w:p w14:paraId="79BB2F89"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D1BA5C4"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8B30195"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6507F82"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color w:val="000000" w:themeColor="text1"/>
                      <w:sz w:val="18"/>
                      <w:szCs w:val="18"/>
                      <w:highlight w:val="cyan"/>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2938518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709D7852"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41DC36B"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4DED3C9"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27-6,</w:t>
                  </w:r>
                  <w:r>
                    <w:rPr>
                      <w:rFonts w:asciiTheme="majorHAnsi" w:hAnsiTheme="majorHAnsi" w:cstheme="majorHAnsi"/>
                      <w:color w:val="000000" w:themeColor="text1"/>
                      <w:szCs w:val="18"/>
                      <w:highlight w:val="cyan"/>
                      <w:lang w:val="en-US"/>
                    </w:rPr>
                    <w:t xml:space="preserve"> 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36F9FC8"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1ACB8"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45C12B7"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Processing enhancements for 1-symbol PRS in RRC_INACTIVE state</w:t>
                  </w:r>
                  <w:r>
                    <w:rPr>
                      <w:rFonts w:asciiTheme="majorHAnsi" w:hAnsiTheme="majorHAnsi" w:cstheme="majorHAnsi"/>
                      <w:color w:val="000000" w:themeColor="text1"/>
                      <w:szCs w:val="18"/>
                      <w:highlight w:val="cyan"/>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B46EAB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AA67DF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03A40C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5D3A493"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35D8189"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53F07FD"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3CA6B44A"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1965711"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F96F0D4"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A1E40F"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9B6F4A2"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strike/>
                      <w:color w:val="000000" w:themeColor="text1"/>
                      <w:sz w:val="18"/>
                      <w:szCs w:val="18"/>
                      <w:highlight w:val="cyan"/>
                      <w:lang w:val="en-US"/>
                    </w:rPr>
                    <w:t>1. 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1AD3B4F5"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46D1E722"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7D9CCBCE"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343907B"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highlight w:val="cyan"/>
                      <w:lang w:val="en-US"/>
                    </w:rPr>
                    <w:t>55-2</w:t>
                  </w:r>
                  <w:r>
                    <w:rPr>
                      <w:rFonts w:asciiTheme="majorHAnsi" w:hAnsiTheme="majorHAnsi" w:cstheme="majorHAnsi"/>
                      <w:color w:val="000000" w:themeColor="text1"/>
                      <w:szCs w:val="18"/>
                      <w:lang w:val="en-US"/>
                    </w:rPr>
                    <w:t>x</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20A6EDD"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54BE64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BCD57E0"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 xml:space="preserve">Processing enhancements for </w:t>
                  </w:r>
                  <w:r>
                    <w:rPr>
                      <w:rFonts w:asciiTheme="majorHAnsi" w:hAnsiTheme="majorHAnsi" w:cstheme="majorHAnsi"/>
                      <w:color w:val="000000" w:themeColor="text1"/>
                      <w:szCs w:val="18"/>
                      <w:highlight w:val="cyan"/>
                      <w:lang w:val="en-US"/>
                    </w:rPr>
                    <w:t>1-symbol PRS for PDC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B12DC8"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B35F972"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0AF4F34"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07E27A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2C305A2" w14:textId="77777777" w:rsidR="008B5051" w:rsidRDefault="008B505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EBBFB5B"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bl>
          <w:p w14:paraId="625F59D1" w14:textId="77777777" w:rsidR="008B5051" w:rsidRDefault="008B5051">
            <w:pPr>
              <w:spacing w:afterLines="50" w:after="120"/>
              <w:jc w:val="both"/>
              <w:rPr>
                <w:sz w:val="22"/>
                <w:lang w:val="en-US"/>
              </w:rPr>
            </w:pPr>
          </w:p>
          <w:p w14:paraId="7F058615" w14:textId="77777777" w:rsidR="008B5051" w:rsidRDefault="008B5051">
            <w:pPr>
              <w:spacing w:after="0"/>
              <w:rPr>
                <w:rFonts w:eastAsia="SimSun"/>
                <w:color w:val="000000" w:themeColor="text1"/>
                <w:lang w:val="en-US" w:eastAsia="zh-CN"/>
              </w:rPr>
            </w:pPr>
          </w:p>
          <w:p w14:paraId="11F5C7B2" w14:textId="77777777" w:rsidR="008B5051" w:rsidRDefault="008B5051">
            <w:pPr>
              <w:spacing w:after="0"/>
              <w:rPr>
                <w:rFonts w:eastAsia="SimSun"/>
                <w:color w:val="000000" w:themeColor="text1"/>
                <w:lang w:val="en-US" w:eastAsia="zh-CN"/>
              </w:rPr>
            </w:pPr>
          </w:p>
          <w:p w14:paraId="1CFAB914" w14:textId="77777777" w:rsidR="008B5051" w:rsidRDefault="008B5051">
            <w:pPr>
              <w:spacing w:after="0"/>
              <w:rPr>
                <w:rFonts w:eastAsia="SimSun"/>
                <w:color w:val="000000" w:themeColor="text1"/>
                <w:lang w:val="en-US" w:eastAsia="zh-CN"/>
              </w:rPr>
            </w:pPr>
          </w:p>
        </w:tc>
      </w:tr>
      <w:tr w:rsidR="008B5051" w14:paraId="4B31FDB9" w14:textId="77777777">
        <w:tc>
          <w:tcPr>
            <w:tcW w:w="504" w:type="pct"/>
          </w:tcPr>
          <w:p w14:paraId="2A036FCE" w14:textId="77777777" w:rsidR="008B5051" w:rsidRDefault="00000000">
            <w:pPr>
              <w:spacing w:after="0"/>
              <w:jc w:val="both"/>
              <w:rPr>
                <w:rFonts w:eastAsia="SimSun"/>
                <w:szCs w:val="21"/>
                <w:lang w:val="en-US" w:eastAsia="zh-CN"/>
              </w:rPr>
            </w:pPr>
            <w:r>
              <w:rPr>
                <w:rFonts w:eastAsia="SimSun" w:hint="eastAsia"/>
                <w:szCs w:val="21"/>
                <w:lang w:val="en-US" w:eastAsia="zh-CN"/>
              </w:rPr>
              <w:lastRenderedPageBreak/>
              <w:t>ZTE</w:t>
            </w:r>
          </w:p>
        </w:tc>
        <w:tc>
          <w:tcPr>
            <w:tcW w:w="4496" w:type="pct"/>
          </w:tcPr>
          <w:p w14:paraId="60E4F904" w14:textId="77777777" w:rsidR="008B5051" w:rsidRDefault="00000000">
            <w:pPr>
              <w:spacing w:after="0"/>
              <w:rPr>
                <w:rFonts w:eastAsia="SimSun"/>
                <w:color w:val="000000" w:themeColor="text1"/>
                <w:lang w:val="en-US" w:eastAsia="zh-CN"/>
              </w:rPr>
            </w:pPr>
            <w:r>
              <w:rPr>
                <w:rFonts w:eastAsia="SimSun" w:hint="eastAsia"/>
                <w:color w:val="000000" w:themeColor="text1"/>
                <w:lang w:val="en-US" w:eastAsia="zh-CN"/>
              </w:rPr>
              <w:t>We are fine with ether Huawei</w:t>
            </w:r>
            <w:r>
              <w:rPr>
                <w:rFonts w:eastAsia="SimSun"/>
                <w:color w:val="000000" w:themeColor="text1"/>
                <w:lang w:val="en-US" w:eastAsia="zh-CN"/>
              </w:rPr>
              <w:t>’</w:t>
            </w:r>
            <w:r>
              <w:rPr>
                <w:rFonts w:eastAsia="SimSun" w:hint="eastAsia"/>
                <w:color w:val="000000" w:themeColor="text1"/>
                <w:lang w:val="en-US" w:eastAsia="zh-CN"/>
              </w:rPr>
              <w:t>s version or Ericsson</w:t>
            </w:r>
            <w:r>
              <w:rPr>
                <w:rFonts w:eastAsia="SimSun"/>
                <w:color w:val="000000" w:themeColor="text1"/>
                <w:lang w:val="en-US" w:eastAsia="zh-CN"/>
              </w:rPr>
              <w:t>’</w:t>
            </w:r>
            <w:r>
              <w:rPr>
                <w:rFonts w:eastAsia="SimSun" w:hint="eastAsia"/>
                <w:color w:val="000000" w:themeColor="text1"/>
                <w:lang w:val="en-US" w:eastAsia="zh-CN"/>
              </w:rPr>
              <w:t xml:space="preserve">s version. No much difference for us. </w:t>
            </w:r>
          </w:p>
        </w:tc>
      </w:tr>
      <w:tr w:rsidR="005C7CF9" w14:paraId="5972C7C6" w14:textId="77777777">
        <w:tc>
          <w:tcPr>
            <w:tcW w:w="504" w:type="pct"/>
          </w:tcPr>
          <w:p w14:paraId="548DDCE9" w14:textId="0A1D11CD" w:rsidR="005C7CF9" w:rsidRDefault="005C7CF9">
            <w:pPr>
              <w:spacing w:after="0"/>
              <w:jc w:val="both"/>
              <w:rPr>
                <w:rFonts w:eastAsia="SimSun"/>
                <w:szCs w:val="21"/>
                <w:lang w:val="en-US" w:eastAsia="zh-CN"/>
              </w:rPr>
            </w:pPr>
            <w:r>
              <w:rPr>
                <w:rFonts w:eastAsia="SimSun"/>
                <w:szCs w:val="21"/>
                <w:lang w:val="en-US" w:eastAsia="zh-CN"/>
              </w:rPr>
              <w:t>Qualcomm</w:t>
            </w:r>
          </w:p>
        </w:tc>
        <w:tc>
          <w:tcPr>
            <w:tcW w:w="4496" w:type="pct"/>
          </w:tcPr>
          <w:p w14:paraId="185378BA" w14:textId="77777777" w:rsidR="0078669D" w:rsidRDefault="005C7CF9" w:rsidP="005C7CF9">
            <w:pPr>
              <w:spacing w:after="0"/>
              <w:rPr>
                <w:rFonts w:eastAsia="SimSun"/>
                <w:color w:val="000000" w:themeColor="text1"/>
                <w:lang w:val="en-US" w:eastAsia="zh-CN"/>
              </w:rPr>
            </w:pPr>
            <w:r>
              <w:rPr>
                <w:rFonts w:eastAsia="SimSun"/>
                <w:color w:val="000000" w:themeColor="text1"/>
                <w:lang w:val="en-US" w:eastAsia="zh-CN"/>
              </w:rPr>
              <w:t xml:space="preserve">We don’t fully agree with Ericsson’s suggestion. If </w:t>
            </w:r>
            <w:proofErr w:type="spellStart"/>
            <w:r>
              <w:rPr>
                <w:rFonts w:eastAsia="SimSun"/>
                <w:color w:val="000000" w:themeColor="text1"/>
                <w:lang w:val="en-US" w:eastAsia="zh-CN"/>
              </w:rPr>
              <w:t>i</w:t>
            </w:r>
            <w:proofErr w:type="spellEnd"/>
            <w:r>
              <w:rPr>
                <w:rFonts w:eastAsia="SimSun"/>
                <w:color w:val="000000" w:themeColor="text1"/>
                <w:lang w:val="en-US" w:eastAsia="zh-CN"/>
              </w:rPr>
              <w:t xml:space="preserve"> understood correctly, </w:t>
            </w:r>
            <w:r w:rsidR="0078669D">
              <w:rPr>
                <w:rFonts w:eastAsia="SimSun"/>
                <w:color w:val="000000" w:themeColor="text1"/>
                <w:lang w:val="en-US" w:eastAsia="zh-CN"/>
              </w:rPr>
              <w:t>Ericsson suggests</w:t>
            </w:r>
            <w:r>
              <w:rPr>
                <w:rFonts w:eastAsia="SimSun"/>
                <w:color w:val="000000" w:themeColor="text1"/>
                <w:lang w:val="en-US" w:eastAsia="zh-CN"/>
              </w:rPr>
              <w:t xml:space="preserve"> to have an additional “per UE” capability, and if the UEs doesn’t report any </w:t>
            </w:r>
            <w:r w:rsidR="0078669D">
              <w:rPr>
                <w:rFonts w:eastAsia="SimSun"/>
                <w:color w:val="000000" w:themeColor="text1"/>
                <w:lang w:val="en-US" w:eastAsia="zh-CN"/>
              </w:rPr>
              <w:t xml:space="preserve">per-band </w:t>
            </w:r>
            <w:r>
              <w:rPr>
                <w:rFonts w:eastAsia="SimSun"/>
                <w:color w:val="000000" w:themeColor="text1"/>
                <w:lang w:val="en-US" w:eastAsia="zh-CN"/>
              </w:rPr>
              <w:t>dedicated PRS processing capability (55-2a to 55-2d) the network will automatically assume that the legacy corresponding PRS processing capability will apply</w:t>
            </w:r>
            <w:r w:rsidR="0078669D">
              <w:rPr>
                <w:rFonts w:eastAsia="SimSun"/>
                <w:color w:val="000000" w:themeColor="text1"/>
                <w:lang w:val="en-US" w:eastAsia="zh-CN"/>
              </w:rPr>
              <w:t xml:space="preserve"> in that band</w:t>
            </w:r>
            <w:r>
              <w:rPr>
                <w:rFonts w:eastAsia="SimSun"/>
                <w:color w:val="000000" w:themeColor="text1"/>
                <w:lang w:val="en-US" w:eastAsia="zh-CN"/>
              </w:rPr>
              <w:t>? If that is the case, then the statement “</w:t>
            </w: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rPr>
              <w:t xml:space="preserve"> is not supported</w:t>
            </w:r>
            <w:r>
              <w:rPr>
                <w:rFonts w:eastAsia="SimSun"/>
                <w:color w:val="000000" w:themeColor="text1"/>
                <w:lang w:val="en-US" w:eastAsia="zh-CN"/>
              </w:rPr>
              <w:t xml:space="preserve">” is not appropriate, since this says that if the UE doesn’t report this per-band capability, then the feature is not supported. </w:t>
            </w:r>
          </w:p>
          <w:p w14:paraId="40B951C8" w14:textId="77777777" w:rsidR="0078669D" w:rsidRDefault="0078669D" w:rsidP="005C7CF9">
            <w:pPr>
              <w:spacing w:after="0"/>
              <w:rPr>
                <w:rFonts w:eastAsia="SimSun"/>
                <w:color w:val="000000" w:themeColor="text1"/>
                <w:lang w:val="en-US" w:eastAsia="zh-CN"/>
              </w:rPr>
            </w:pPr>
          </w:p>
          <w:p w14:paraId="42250AF9" w14:textId="383B8157" w:rsidR="005C7CF9" w:rsidRDefault="005C7CF9" w:rsidP="005C7CF9">
            <w:pPr>
              <w:spacing w:after="0"/>
              <w:rPr>
                <w:rFonts w:eastAsia="SimSun"/>
                <w:color w:val="000000" w:themeColor="text1"/>
                <w:lang w:val="en-US" w:eastAsia="zh-CN"/>
              </w:rPr>
            </w:pPr>
            <w:r>
              <w:rPr>
                <w:rFonts w:eastAsia="SimSun"/>
                <w:color w:val="000000" w:themeColor="text1"/>
                <w:lang w:val="en-US" w:eastAsia="zh-CN"/>
              </w:rPr>
              <w:t>The problem is that</w:t>
            </w:r>
            <w:r w:rsidR="0078669D">
              <w:rPr>
                <w:rFonts w:eastAsia="SimSun"/>
                <w:color w:val="000000" w:themeColor="text1"/>
                <w:lang w:val="en-US" w:eastAsia="zh-CN"/>
              </w:rPr>
              <w:t>, e</w:t>
            </w:r>
            <w:r>
              <w:rPr>
                <w:rFonts w:eastAsia="SimSun"/>
                <w:color w:val="000000" w:themeColor="text1"/>
                <w:lang w:val="en-US" w:eastAsia="zh-CN"/>
              </w:rPr>
              <w:t xml:space="preserve">ven if we change </w:t>
            </w:r>
            <w:r w:rsidR="0078669D">
              <w:rPr>
                <w:rFonts w:eastAsia="SimSun"/>
                <w:color w:val="000000" w:themeColor="text1"/>
                <w:lang w:val="en-US" w:eastAsia="zh-CN"/>
              </w:rPr>
              <w:t>the above</w:t>
            </w:r>
            <w:r>
              <w:rPr>
                <w:rFonts w:eastAsia="SimSun"/>
                <w:color w:val="000000" w:themeColor="text1"/>
                <w:lang w:val="en-US" w:eastAsia="zh-CN"/>
              </w:rPr>
              <w:t xml:space="preserve"> statement to: “If the processing capability is not reported, then </w:t>
            </w:r>
            <w:r w:rsidR="0078669D">
              <w:rPr>
                <w:rFonts w:eastAsia="SimSun"/>
                <w:color w:val="000000" w:themeColor="text1"/>
                <w:lang w:val="en-US" w:eastAsia="zh-CN"/>
              </w:rPr>
              <w:t>t</w:t>
            </w:r>
            <w:r>
              <w:rPr>
                <w:rFonts w:eastAsia="SimSun"/>
                <w:color w:val="000000" w:themeColor="text1"/>
                <w:lang w:val="en-US" w:eastAsia="zh-CN"/>
              </w:rPr>
              <w:t xml:space="preserve">he UE supports the 1-symbol PRS with the legacy processing capabilities”, there will not be a way for a UE to declare that it doesn’t support </w:t>
            </w:r>
            <w:r w:rsidR="0078669D">
              <w:rPr>
                <w:rFonts w:eastAsia="SimSun"/>
                <w:color w:val="000000" w:themeColor="text1"/>
                <w:lang w:val="en-US" w:eastAsia="zh-CN"/>
              </w:rPr>
              <w:t>this</w:t>
            </w:r>
            <w:r>
              <w:rPr>
                <w:rFonts w:eastAsia="SimSun"/>
                <w:color w:val="000000" w:themeColor="text1"/>
                <w:lang w:val="en-US" w:eastAsia="zh-CN"/>
              </w:rPr>
              <w:t xml:space="preserve"> feature in </w:t>
            </w:r>
            <w:r w:rsidR="0078669D">
              <w:rPr>
                <w:rFonts w:eastAsia="SimSun"/>
                <w:color w:val="000000" w:themeColor="text1"/>
                <w:lang w:val="en-US" w:eastAsia="zh-CN"/>
              </w:rPr>
              <w:t>the</w:t>
            </w:r>
            <w:r>
              <w:rPr>
                <w:rFonts w:eastAsia="SimSun"/>
                <w:color w:val="000000" w:themeColor="text1"/>
                <w:lang w:val="en-US" w:eastAsia="zh-CN"/>
              </w:rPr>
              <w:t xml:space="preserve"> band. We would have to add a “separate” incapability flag inside each of the 55-2a to 55-2d, since the “absent of a capability” it would mean something else now.</w:t>
            </w:r>
          </w:p>
          <w:p w14:paraId="2AC4C3AA" w14:textId="59930E33" w:rsidR="005C7CF9" w:rsidRDefault="005C7CF9" w:rsidP="005C7CF9">
            <w:pPr>
              <w:spacing w:after="0"/>
              <w:rPr>
                <w:rFonts w:eastAsia="SimSun"/>
                <w:color w:val="000000" w:themeColor="text1"/>
                <w:lang w:val="en-US" w:eastAsia="zh-CN"/>
              </w:rPr>
            </w:pPr>
          </w:p>
          <w:p w14:paraId="6160CBAE" w14:textId="735B2627" w:rsidR="005C7CF9" w:rsidRDefault="005C7CF9">
            <w:pPr>
              <w:spacing w:after="0"/>
              <w:rPr>
                <w:rFonts w:eastAsia="SimSun"/>
                <w:color w:val="000000" w:themeColor="text1"/>
                <w:lang w:val="en-US" w:eastAsia="zh-CN"/>
              </w:rPr>
            </w:pPr>
            <w:r>
              <w:rPr>
                <w:rFonts w:eastAsia="SimSun"/>
                <w:color w:val="000000" w:themeColor="text1"/>
                <w:lang w:val="en-US" w:eastAsia="zh-CN"/>
              </w:rPr>
              <w:t xml:space="preserve">Overall, we don’t see the need to complicate so much the design, and prefer the Huawei’s version. </w:t>
            </w:r>
          </w:p>
        </w:tc>
      </w:tr>
      <w:tr w:rsidR="006F77D0" w14:paraId="57D7E5DC" w14:textId="77777777">
        <w:tc>
          <w:tcPr>
            <w:tcW w:w="504" w:type="pct"/>
          </w:tcPr>
          <w:p w14:paraId="23ED7DBC" w14:textId="6D23087E" w:rsidR="006F77D0" w:rsidRPr="006F77D0" w:rsidRDefault="006F77D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260459F1" w14:textId="721781FB" w:rsidR="006F77D0" w:rsidRPr="006F77D0" w:rsidRDefault="006F77D0" w:rsidP="005C7CF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iven most companies are generally fine with the update from HW/</w:t>
            </w:r>
            <w:proofErr w:type="spellStart"/>
            <w:r>
              <w:rPr>
                <w:rFonts w:eastAsiaTheme="minorEastAsia"/>
                <w:color w:val="000000" w:themeColor="text1"/>
                <w:lang w:val="en-US"/>
              </w:rPr>
              <w:t>HiSi</w:t>
            </w:r>
            <w:proofErr w:type="spellEnd"/>
            <w:r>
              <w:rPr>
                <w:rFonts w:eastAsiaTheme="minorEastAsia"/>
                <w:color w:val="000000" w:themeColor="text1"/>
                <w:lang w:val="en-US"/>
              </w:rPr>
              <w:t xml:space="preserve">, </w:t>
            </w:r>
            <w:r w:rsidR="0090272C">
              <w:rPr>
                <w:rFonts w:eastAsiaTheme="minorEastAsia"/>
                <w:color w:val="000000" w:themeColor="text1"/>
                <w:lang w:val="en-US"/>
              </w:rPr>
              <w:t>it is taken with some editorial update</w:t>
            </w:r>
            <w:r w:rsidR="00111306">
              <w:rPr>
                <w:rFonts w:eastAsiaTheme="minorEastAsia"/>
                <w:color w:val="000000" w:themeColor="text1"/>
                <w:lang w:val="en-US"/>
              </w:rPr>
              <w:t xml:space="preserve"> and removing square brackets from component 2</w:t>
            </w:r>
            <w:r w:rsidR="0090272C">
              <w:rPr>
                <w:rFonts w:eastAsiaTheme="minorEastAsia"/>
                <w:color w:val="000000" w:themeColor="text1"/>
                <w:lang w:val="en-US"/>
              </w:rPr>
              <w:t>.</w:t>
            </w:r>
            <w:r w:rsidR="00F17399">
              <w:rPr>
                <w:rFonts w:eastAsiaTheme="minorEastAsia"/>
                <w:color w:val="000000" w:themeColor="text1"/>
                <w:lang w:val="en-US"/>
              </w:rPr>
              <w:t xml:space="preserve"> </w:t>
            </w:r>
            <w:r w:rsidR="00F17399" w:rsidRPr="009C5F6E">
              <w:rPr>
                <w:rFonts w:eastAsiaTheme="minorEastAsia"/>
                <w:b/>
                <w:bCs/>
                <w:color w:val="000000" w:themeColor="text1"/>
                <w:u w:val="single"/>
                <w:lang w:val="en-US"/>
              </w:rPr>
              <w:t>If this proposal is not acceptable, please provide alternative proposal which is acceptable to all companies.</w:t>
            </w:r>
          </w:p>
          <w:p w14:paraId="340528A7" w14:textId="77777777" w:rsidR="006F77D0" w:rsidRDefault="006F77D0" w:rsidP="005C7CF9">
            <w:pPr>
              <w:spacing w:after="0"/>
              <w:rPr>
                <w:rFonts w:eastAsia="SimSun"/>
                <w:color w:val="000000" w:themeColor="text1"/>
                <w:lang w:val="en-US" w:eastAsia="zh-CN"/>
              </w:rPr>
            </w:pPr>
          </w:p>
          <w:p w14:paraId="43D285E3" w14:textId="77777777" w:rsidR="006F77D0" w:rsidRDefault="006F77D0" w:rsidP="006F77D0">
            <w:pPr>
              <w:spacing w:afterLines="50" w:after="120"/>
              <w:jc w:val="both"/>
              <w:rPr>
                <w:b/>
                <w:bCs/>
                <w:szCs w:val="21"/>
                <w:lang w:val="en-US"/>
              </w:rPr>
            </w:pPr>
            <w:r>
              <w:rPr>
                <w:b/>
                <w:bCs/>
                <w:szCs w:val="21"/>
                <w:highlight w:val="yellow"/>
                <w:lang w:val="en-US"/>
              </w:rPr>
              <w:t>Proposal 3-1-1:</w:t>
            </w:r>
          </w:p>
          <w:p w14:paraId="7E672CC1" w14:textId="77777777" w:rsidR="006F77D0" w:rsidRDefault="006F77D0" w:rsidP="006F77D0">
            <w:pPr>
              <w:pStyle w:val="aff6"/>
              <w:numPr>
                <w:ilvl w:val="0"/>
                <w:numId w:val="17"/>
              </w:numPr>
              <w:spacing w:after="0"/>
              <w:ind w:leftChars="0"/>
              <w:rPr>
                <w:rFonts w:eastAsiaTheme="minorEastAsia"/>
                <w:color w:val="000000" w:themeColor="text1"/>
                <w:lang w:val="en-US"/>
              </w:rPr>
            </w:pPr>
            <w:r>
              <w:rPr>
                <w:b/>
                <w:bCs/>
                <w:szCs w:val="21"/>
                <w:lang w:val="en-US"/>
              </w:rPr>
              <w:t>Introduce FG 55-2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9"/>
              <w:gridCol w:w="1848"/>
              <w:gridCol w:w="5565"/>
              <w:gridCol w:w="667"/>
              <w:gridCol w:w="948"/>
              <w:gridCol w:w="807"/>
              <w:gridCol w:w="1848"/>
              <w:gridCol w:w="1092"/>
              <w:gridCol w:w="663"/>
              <w:gridCol w:w="667"/>
              <w:gridCol w:w="667"/>
              <w:gridCol w:w="1942"/>
              <w:gridCol w:w="1365"/>
            </w:tblGrid>
            <w:tr w:rsidR="006F77D0" w14:paraId="0CF09098"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2800934F" w14:textId="77777777" w:rsidR="006F77D0" w:rsidRDefault="006F77D0" w:rsidP="006F77D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3920167D" w14:textId="77777777" w:rsidR="006F77D0" w:rsidRDefault="006F77D0" w:rsidP="006F77D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r w:rsidRPr="006F77D0">
                    <w:rPr>
                      <w:rFonts w:asciiTheme="majorHAnsi" w:eastAsia="ＭＳ 明朝" w:hAnsiTheme="majorHAnsi" w:cstheme="majorHAnsi"/>
                      <w:color w:val="0070C0"/>
                      <w:szCs w:val="18"/>
                      <w:lang w:val="en-US" w:eastAsia="ja-JP"/>
                    </w:rPr>
                    <w:t>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F0B9C9E" w14:textId="77777777" w:rsidR="006F77D0" w:rsidRDefault="006F77D0" w:rsidP="006F77D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w:t>
                  </w:r>
                  <w:r w:rsidRPr="006F77D0">
                    <w:rPr>
                      <w:rFonts w:asciiTheme="majorHAnsi" w:hAnsiTheme="majorHAnsi" w:cstheme="majorHAnsi"/>
                      <w:color w:val="0070C0"/>
                      <w:szCs w:val="18"/>
                      <w:lang w:val="en-US"/>
                    </w:rPr>
                    <w:t xml:space="preserve"> for MG-based measurement in RRC_CONNECTED state</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1B841FC2" w14:textId="77777777" w:rsidR="006F77D0" w:rsidRDefault="006F77D0" w:rsidP="006F77D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36C31E75" w14:textId="2DA0D4FD" w:rsidR="006F77D0" w:rsidRPr="00111306" w:rsidRDefault="006F77D0" w:rsidP="006F77D0">
                  <w:pPr>
                    <w:spacing w:after="0"/>
                    <w:rPr>
                      <w:rFonts w:asciiTheme="majorHAnsi" w:hAnsiTheme="majorHAnsi" w:cstheme="majorHAnsi"/>
                      <w:color w:val="FF0000"/>
                      <w:sz w:val="18"/>
                      <w:szCs w:val="18"/>
                      <w:lang w:val="en-US"/>
                    </w:rPr>
                  </w:pPr>
                  <w:r w:rsidRPr="00111306">
                    <w:rPr>
                      <w:rFonts w:asciiTheme="majorHAnsi" w:hAnsiTheme="majorHAnsi" w:cstheme="majorHAnsi"/>
                      <w:strike/>
                      <w:color w:val="0070C0"/>
                      <w:sz w:val="18"/>
                      <w:szCs w:val="18"/>
                      <w:lang w:val="en-US"/>
                    </w:rPr>
                    <w:t>[</w:t>
                  </w:r>
                  <w:r w:rsidRPr="00111306">
                    <w:rPr>
                      <w:rFonts w:asciiTheme="majorHAnsi" w:hAnsiTheme="majorHAnsi" w:cstheme="majorHAnsi"/>
                      <w:color w:val="FF0000"/>
                      <w:sz w:val="18"/>
                      <w:szCs w:val="18"/>
                      <w:lang w:val="en-US"/>
                    </w:rPr>
                    <w:t xml:space="preserve">2. Max number of single-symbol DL PRS resources it can process in a slot inside a MG </w:t>
                  </w:r>
                  <w:r w:rsidRPr="00111306">
                    <w:rPr>
                      <w:rFonts w:asciiTheme="majorHAnsi" w:hAnsiTheme="majorHAnsi" w:cstheme="majorHAnsi"/>
                      <w:color w:val="0070C0"/>
                      <w:sz w:val="18"/>
                      <w:szCs w:val="18"/>
                      <w:lang w:val="en-US"/>
                    </w:rPr>
                    <w:t>in RRC_CONNECTED state</w:t>
                  </w:r>
                </w:p>
                <w:p w14:paraId="76744531" w14:textId="77777777" w:rsidR="006F77D0" w:rsidRPr="00111306" w:rsidRDefault="006F77D0" w:rsidP="006F77D0">
                  <w:pPr>
                    <w:spacing w:after="0"/>
                    <w:rPr>
                      <w:rFonts w:asciiTheme="majorHAnsi" w:hAnsiTheme="majorHAnsi" w:cstheme="majorHAnsi"/>
                      <w:color w:val="FF0000"/>
                      <w:sz w:val="18"/>
                      <w:szCs w:val="18"/>
                      <w:lang w:val="en-US"/>
                    </w:rPr>
                  </w:pPr>
                  <w:r w:rsidRPr="00111306">
                    <w:rPr>
                      <w:rFonts w:asciiTheme="majorHAnsi" w:hAnsiTheme="majorHAnsi" w:cstheme="majorHAnsi"/>
                      <w:color w:val="FF0000"/>
                      <w:sz w:val="18"/>
                      <w:szCs w:val="18"/>
                      <w:lang w:val="en-US"/>
                    </w:rPr>
                    <w:t>FR1 bands: {1, 2, 4, 6, 8, 12, 16, 24, 32, 48, 64} for each SCS: 15kHz, 30kHz, 60kHz</w:t>
                  </w:r>
                </w:p>
                <w:p w14:paraId="658F6F12" w14:textId="77777777" w:rsidR="006F77D0" w:rsidRPr="00111306" w:rsidRDefault="006F77D0" w:rsidP="006F77D0">
                  <w:pPr>
                    <w:spacing w:after="0"/>
                    <w:rPr>
                      <w:rFonts w:asciiTheme="majorHAnsi" w:hAnsiTheme="majorHAnsi" w:cstheme="majorHAnsi"/>
                      <w:color w:val="FF0000"/>
                      <w:sz w:val="18"/>
                      <w:szCs w:val="18"/>
                      <w:lang w:val="en-US"/>
                    </w:rPr>
                  </w:pPr>
                  <w:r w:rsidRPr="00111306">
                    <w:rPr>
                      <w:rFonts w:asciiTheme="majorHAnsi" w:hAnsiTheme="majorHAnsi" w:cstheme="majorHAnsi"/>
                      <w:color w:val="FF0000"/>
                      <w:sz w:val="18"/>
                      <w:szCs w:val="18"/>
                      <w:lang w:val="en-US"/>
                    </w:rPr>
                    <w:t>FR2 bands: {1, 2, 4, 6, 8, 12, 16, 24, 32, 48, 64} for each SCS: 60kHz, 120kHz</w:t>
                  </w:r>
                  <w:r w:rsidRPr="00111306">
                    <w:rPr>
                      <w:rFonts w:asciiTheme="majorHAnsi" w:hAnsiTheme="majorHAnsi" w:cstheme="majorHAnsi"/>
                      <w:strike/>
                      <w:color w:val="0070C0"/>
                      <w:sz w:val="18"/>
                      <w:szCs w:val="18"/>
                      <w:lang w:val="en-US"/>
                    </w:rPr>
                    <w:t>]</w:t>
                  </w:r>
                </w:p>
                <w:p w14:paraId="4AA4F28F" w14:textId="77777777" w:rsidR="006F77D0" w:rsidRDefault="006F77D0" w:rsidP="006F77D0">
                  <w:pPr>
                    <w:spacing w:after="0"/>
                    <w:rPr>
                      <w:rFonts w:asciiTheme="majorHAnsi" w:hAnsiTheme="majorHAnsi" w:cstheme="majorHAnsi"/>
                      <w:sz w:val="18"/>
                      <w:szCs w:val="18"/>
                      <w:lang w:val="en-U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4FA3CCE" w14:textId="77777777" w:rsidR="006F77D0" w:rsidRDefault="006F77D0" w:rsidP="006F77D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EFB710A" w14:textId="484AF814" w:rsidR="006F77D0" w:rsidRPr="00111306" w:rsidRDefault="006F77D0" w:rsidP="006F77D0">
                  <w:pPr>
                    <w:pStyle w:val="TAL"/>
                    <w:snapToGrid w:val="0"/>
                    <w:spacing w:after="0"/>
                    <w:rPr>
                      <w:rFonts w:asciiTheme="majorHAnsi" w:hAnsiTheme="majorHAnsi" w:cstheme="majorHAnsi"/>
                      <w:color w:val="FF0000"/>
                      <w:szCs w:val="18"/>
                      <w:highlight w:val="yellow"/>
                      <w:lang w:val="en-US" w:eastAsia="ja-JP"/>
                    </w:rPr>
                  </w:pPr>
                  <w:r w:rsidRPr="00111306">
                    <w:rPr>
                      <w:rFonts w:asciiTheme="majorHAnsi" w:hAnsiTheme="majorHAnsi" w:cstheme="majorHAnsi"/>
                      <w:color w:val="0070C0"/>
                      <w:szCs w:val="18"/>
                      <w:highlight w:val="yellow"/>
                      <w:lang w:val="en-US"/>
                    </w:rPr>
                    <w:t>[</w:t>
                  </w:r>
                  <w:r w:rsidRPr="00111306">
                    <w:rPr>
                      <w:rFonts w:asciiTheme="majorHAnsi" w:hAnsiTheme="majorHAnsi" w:cstheme="majorHAnsi"/>
                      <w:color w:val="FF000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F2C9468" w14:textId="77777777" w:rsidR="006F77D0" w:rsidRDefault="006F77D0" w:rsidP="006F77D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3C46125A" w14:textId="74104917" w:rsidR="006F77D0" w:rsidRDefault="006F77D0" w:rsidP="006F77D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 xml:space="preserve">1-symbol PRS is not supported </w:t>
                  </w:r>
                  <w:r w:rsidRPr="006F77D0">
                    <w:rPr>
                      <w:rFonts w:asciiTheme="majorHAnsi" w:hAnsiTheme="majorHAnsi" w:cstheme="majorHAnsi"/>
                      <w:color w:val="0070C0"/>
                      <w:szCs w:val="18"/>
                      <w:lang w:val="en-US"/>
                    </w:rPr>
                    <w:t>for MG-based measurement in RRC_CONNECTED state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73AE5DA" w14:textId="77777777" w:rsidR="006F77D0" w:rsidRDefault="006F77D0" w:rsidP="006F77D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5990D042" w14:textId="77777777" w:rsidR="006F77D0" w:rsidRDefault="006F77D0" w:rsidP="006F77D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3925BAE" w14:textId="77777777" w:rsidR="006F77D0" w:rsidRDefault="006F77D0" w:rsidP="006F77D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0D3E4AC" w14:textId="77777777" w:rsidR="006F77D0" w:rsidRDefault="006F77D0" w:rsidP="006F77D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BF878BF" w14:textId="77777777" w:rsidR="006F77D0" w:rsidRDefault="006F77D0" w:rsidP="006F77D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63CFE32" w14:textId="77777777" w:rsidR="006F77D0" w:rsidRDefault="006F77D0" w:rsidP="006F77D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6F77D0" w14:paraId="3C319A65"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3E7D530"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FEA4E3A" w14:textId="77777777" w:rsidR="006F77D0" w:rsidRPr="006F77D0" w:rsidRDefault="006F77D0" w:rsidP="006F77D0">
                  <w:pPr>
                    <w:pStyle w:val="TAL"/>
                    <w:snapToGrid w:val="0"/>
                    <w:spacing w:after="0" w:line="240" w:lineRule="auto"/>
                    <w:rPr>
                      <w:rFonts w:asciiTheme="majorHAnsi" w:eastAsia="ＭＳ 明朝" w:hAnsiTheme="majorHAnsi" w:cstheme="majorHAnsi"/>
                      <w:color w:val="0070C0"/>
                      <w:szCs w:val="18"/>
                      <w:lang w:val="en-US" w:eastAsia="ja-JP"/>
                    </w:rPr>
                  </w:pPr>
                  <w:r w:rsidRPr="006F77D0">
                    <w:rPr>
                      <w:rFonts w:asciiTheme="majorHAnsi" w:eastAsia="ＭＳ 明朝" w:hAnsiTheme="majorHAnsi" w:cstheme="majorHAnsi"/>
                      <w:color w:val="0070C0"/>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AC80554"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 xml:space="preserve">1-symbol PRS for </w:t>
                  </w:r>
                  <w:r w:rsidRPr="006F77D0">
                    <w:rPr>
                      <w:color w:val="0070C0"/>
                      <w:lang w:val="en-US"/>
                    </w:rPr>
                    <w:t>outside MG</w:t>
                  </w:r>
                  <w:r w:rsidRPr="006F77D0">
                    <w:rPr>
                      <w:rFonts w:asciiTheme="majorHAnsi" w:hAnsiTheme="majorHAnsi" w:cstheme="majorHAnsi"/>
                      <w:color w:val="0070C0"/>
                      <w:szCs w:val="18"/>
                      <w:lang w:val="en-US"/>
                    </w:rPr>
                    <w:t xml:space="preserve"> in RRC_CONNECTED state</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36811D8A" w14:textId="77777777"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12570F8D" w14:textId="703981D9"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 outside a MG in RRC_CONNECTED state</w:t>
                  </w:r>
                </w:p>
                <w:p w14:paraId="30FC5496" w14:textId="77777777"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5B45D974" w14:textId="5EA7AB64"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FR2 bands: {1, 2, 4, 6, 8, 12, 16, 24, 32, 48, 64} for each SCS: 60kHz, 120kHz</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1B4249D"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eastAsia="zh-CN"/>
                    </w:rPr>
                  </w:pPr>
                  <w:r w:rsidRPr="006F77D0">
                    <w:rPr>
                      <w:color w:val="0070C0"/>
                      <w:lang w:val="en-US"/>
                    </w:rPr>
                    <w:t>27-3-3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6ED5CFA" w14:textId="0BA75903" w:rsidR="006F77D0" w:rsidRPr="00111306" w:rsidRDefault="006F77D0" w:rsidP="006F77D0">
                  <w:pPr>
                    <w:pStyle w:val="TAL"/>
                    <w:snapToGrid w:val="0"/>
                    <w:spacing w:after="0"/>
                    <w:rPr>
                      <w:rFonts w:asciiTheme="majorHAnsi" w:hAnsiTheme="majorHAnsi" w:cstheme="majorHAnsi"/>
                      <w:color w:val="0070C0"/>
                      <w:szCs w:val="18"/>
                      <w:highlight w:val="yellow"/>
                      <w:lang w:val="en-US"/>
                    </w:rPr>
                  </w:pPr>
                  <w:r w:rsidRPr="00111306">
                    <w:rPr>
                      <w:rFonts w:asciiTheme="majorHAnsi" w:hAnsiTheme="majorHAnsi" w:cstheme="majorHAnsi"/>
                      <w:color w:val="0070C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B14904E"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F0BDA0" w14:textId="25BEE101"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is not supported</w:t>
                  </w:r>
                  <w:r w:rsidR="0090272C" w:rsidRPr="006F77D0">
                    <w:rPr>
                      <w:rFonts w:asciiTheme="majorHAnsi" w:hAnsiTheme="majorHAnsi" w:cstheme="majorHAnsi"/>
                      <w:color w:val="0070C0"/>
                      <w:szCs w:val="18"/>
                      <w:lang w:val="en-US"/>
                    </w:rPr>
                    <w:t xml:space="preserve"> for </w:t>
                  </w:r>
                  <w:r w:rsidR="0090272C" w:rsidRPr="006F77D0">
                    <w:rPr>
                      <w:color w:val="0070C0"/>
                      <w:lang w:val="en-US"/>
                    </w:rPr>
                    <w:t>outside MG</w:t>
                  </w:r>
                  <w:r w:rsidR="0090272C" w:rsidRPr="006F77D0">
                    <w:rPr>
                      <w:rFonts w:asciiTheme="majorHAnsi" w:hAnsiTheme="majorHAnsi" w:cstheme="majorHAnsi"/>
                      <w:color w:val="0070C0"/>
                      <w:szCs w:val="18"/>
                      <w:lang w:val="en-US"/>
                    </w:rPr>
                    <w:t xml:space="preserve"> in RRC_CONNECTED state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4A7934C"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rPr>
                  </w:pPr>
                  <w:r w:rsidRPr="006F77D0">
                    <w:rPr>
                      <w:rFonts w:asciiTheme="majorHAnsi" w:eastAsia="SimSun" w:hAnsiTheme="majorHAnsi" w:cstheme="majorHAnsi"/>
                      <w:color w:val="0070C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2BCA7ADD"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1D8493A"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17E00DA"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49F36950"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Need for location server to know if the feature is supported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A1BEBCB"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Optional with capability signaling</w:t>
                  </w:r>
                </w:p>
              </w:tc>
            </w:tr>
            <w:tr w:rsidR="006F77D0" w14:paraId="09E62294"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5FCF1C0"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3D34384" w14:textId="77777777" w:rsidR="006F77D0" w:rsidRPr="006F77D0" w:rsidRDefault="006F77D0" w:rsidP="006F77D0">
                  <w:pPr>
                    <w:pStyle w:val="TAL"/>
                    <w:snapToGrid w:val="0"/>
                    <w:spacing w:after="0" w:line="240" w:lineRule="auto"/>
                    <w:rPr>
                      <w:rFonts w:asciiTheme="majorHAnsi" w:eastAsia="ＭＳ 明朝" w:hAnsiTheme="majorHAnsi" w:cstheme="majorHAnsi"/>
                      <w:color w:val="0070C0"/>
                      <w:szCs w:val="18"/>
                      <w:lang w:val="en-US" w:eastAsia="ja-JP"/>
                    </w:rPr>
                  </w:pPr>
                  <w:r w:rsidRPr="006F77D0">
                    <w:rPr>
                      <w:rFonts w:asciiTheme="majorHAnsi" w:eastAsia="ＭＳ 明朝" w:hAnsiTheme="majorHAnsi" w:cstheme="majorHAnsi"/>
                      <w:color w:val="0070C0"/>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3AD206F4"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in RRC_INACTIVE state</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26619CFA" w14:textId="77777777"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09CFF099" w14:textId="693748C8"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 xml:space="preserve">2. Max number of single-symbol DL PRS resources it can process in a slot </w:t>
                  </w:r>
                  <w:r w:rsidR="0090272C" w:rsidRPr="00111306">
                    <w:rPr>
                      <w:rFonts w:asciiTheme="majorHAnsi" w:hAnsiTheme="majorHAnsi" w:cstheme="majorHAnsi"/>
                      <w:color w:val="0070C0"/>
                      <w:sz w:val="18"/>
                      <w:szCs w:val="18"/>
                      <w:lang w:val="en-US"/>
                    </w:rPr>
                    <w:t>in RRC_INACTIVE state</w:t>
                  </w:r>
                </w:p>
                <w:p w14:paraId="094DE5E4" w14:textId="77777777"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0C791A2C" w14:textId="08F010AD"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FR2 bands: {1, 2, 4, 6, 8, 12, 16, 24, 32, 48, 64} for each SCS: 60kHz, 120kHz</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CEDC242"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eastAsia="zh-CN"/>
                    </w:rPr>
                  </w:pPr>
                  <w:r w:rsidRPr="006F77D0">
                    <w:rPr>
                      <w:rFonts w:asciiTheme="majorHAnsi" w:eastAsia="SimSun" w:hAnsiTheme="majorHAnsi" w:cstheme="majorHAnsi"/>
                      <w:color w:val="0070C0"/>
                      <w:szCs w:val="18"/>
                      <w:lang w:val="en-US" w:eastAsia="zh-CN"/>
                    </w:rPr>
                    <w:t>27-6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8422143" w14:textId="7CDAF904" w:rsidR="006F77D0" w:rsidRPr="00111306" w:rsidRDefault="006F77D0" w:rsidP="006F77D0">
                  <w:pPr>
                    <w:pStyle w:val="TAL"/>
                    <w:snapToGrid w:val="0"/>
                    <w:spacing w:after="0"/>
                    <w:rPr>
                      <w:rFonts w:asciiTheme="majorHAnsi" w:hAnsiTheme="majorHAnsi" w:cstheme="majorHAnsi"/>
                      <w:color w:val="0070C0"/>
                      <w:szCs w:val="18"/>
                      <w:highlight w:val="yellow"/>
                      <w:lang w:val="en-US"/>
                    </w:rPr>
                  </w:pPr>
                  <w:r w:rsidRPr="00111306">
                    <w:rPr>
                      <w:rFonts w:asciiTheme="majorHAnsi" w:hAnsiTheme="majorHAnsi" w:cstheme="majorHAnsi"/>
                      <w:color w:val="0070C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C02E586"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262C2BE2" w14:textId="46813A1D"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is not supported</w:t>
                  </w:r>
                  <w:r w:rsidR="0090272C" w:rsidRPr="006F77D0">
                    <w:rPr>
                      <w:rFonts w:asciiTheme="majorHAnsi" w:hAnsiTheme="majorHAnsi" w:cstheme="majorHAnsi"/>
                      <w:color w:val="0070C0"/>
                      <w:szCs w:val="18"/>
                      <w:lang w:val="en-US"/>
                    </w:rPr>
                    <w:t xml:space="preserve"> in RRC_INACTIVE state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79C4DA7"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rPr>
                  </w:pPr>
                  <w:r w:rsidRPr="006F77D0">
                    <w:rPr>
                      <w:rFonts w:asciiTheme="majorHAnsi" w:eastAsia="SimSun" w:hAnsiTheme="majorHAnsi" w:cstheme="majorHAnsi"/>
                      <w:color w:val="0070C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125BBD43"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47872A7"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7BD35D29"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76A9EEB1"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Need for location server to know if the feature is supported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03705CB"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Optional with capability signaling</w:t>
                  </w:r>
                </w:p>
              </w:tc>
            </w:tr>
            <w:tr w:rsidR="006F77D0" w14:paraId="2933A4E0"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CC9358C"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E181507" w14:textId="77777777" w:rsidR="006F77D0" w:rsidRPr="006F77D0" w:rsidRDefault="006F77D0" w:rsidP="006F77D0">
                  <w:pPr>
                    <w:pStyle w:val="TAL"/>
                    <w:snapToGrid w:val="0"/>
                    <w:spacing w:after="0" w:line="240" w:lineRule="auto"/>
                    <w:rPr>
                      <w:rFonts w:asciiTheme="majorHAnsi" w:eastAsia="ＭＳ 明朝" w:hAnsiTheme="majorHAnsi" w:cstheme="majorHAnsi"/>
                      <w:color w:val="0070C0"/>
                      <w:szCs w:val="18"/>
                      <w:lang w:val="en-US" w:eastAsia="ja-JP"/>
                    </w:rPr>
                  </w:pPr>
                  <w:r w:rsidRPr="006F77D0">
                    <w:rPr>
                      <w:rFonts w:asciiTheme="majorHAnsi" w:eastAsia="ＭＳ 明朝" w:hAnsiTheme="majorHAnsi" w:cstheme="majorHAnsi"/>
                      <w:color w:val="0070C0"/>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EB66DC"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for PDC</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1DD60467" w14:textId="77777777"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3673AE46" w14:textId="675B6D39"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w:t>
                  </w:r>
                  <w:r w:rsidR="0090272C" w:rsidRPr="00111306">
                    <w:t xml:space="preserve"> </w:t>
                  </w:r>
                  <w:r w:rsidR="0090272C" w:rsidRPr="00111306">
                    <w:rPr>
                      <w:rFonts w:asciiTheme="majorHAnsi" w:hAnsiTheme="majorHAnsi" w:cstheme="majorHAnsi"/>
                      <w:color w:val="0070C0"/>
                      <w:sz w:val="18"/>
                      <w:szCs w:val="18"/>
                      <w:lang w:val="en-US"/>
                    </w:rPr>
                    <w:t>for PDC</w:t>
                  </w:r>
                </w:p>
                <w:p w14:paraId="0EF17884" w14:textId="77777777"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60A9258F" w14:textId="7CBC8586"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FR2 bands: {1, 2, 4, 6, 8, 12, 16, 24, 32, 48, 64} for each SCS: 60kHz, 120kHz</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412D556"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eastAsia="zh-CN"/>
                    </w:rPr>
                  </w:pPr>
                  <w:r w:rsidRPr="006F77D0">
                    <w:rPr>
                      <w:rFonts w:asciiTheme="majorHAnsi" w:eastAsia="SimSun" w:hAnsiTheme="majorHAnsi" w:cstheme="majorHAnsi"/>
                      <w:color w:val="0070C0"/>
                      <w:szCs w:val="18"/>
                      <w:lang w:val="en-US" w:eastAsia="zh-CN"/>
                    </w:rPr>
                    <w:t>25-19a</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18F1DC7" w14:textId="3C8653CD" w:rsidR="006F77D0" w:rsidRPr="00111306" w:rsidRDefault="006F77D0" w:rsidP="006F77D0">
                  <w:pPr>
                    <w:pStyle w:val="TAL"/>
                    <w:snapToGrid w:val="0"/>
                    <w:spacing w:after="0"/>
                    <w:rPr>
                      <w:rFonts w:asciiTheme="majorHAnsi" w:hAnsiTheme="majorHAnsi" w:cstheme="majorHAnsi"/>
                      <w:color w:val="0070C0"/>
                      <w:szCs w:val="18"/>
                      <w:highlight w:val="yellow"/>
                      <w:lang w:val="en-US"/>
                    </w:rPr>
                  </w:pPr>
                  <w:r w:rsidRPr="00111306">
                    <w:rPr>
                      <w:rFonts w:asciiTheme="majorHAnsi" w:hAnsiTheme="majorHAnsi" w:cstheme="majorHAnsi"/>
                      <w:color w:val="0070C0"/>
                      <w:szCs w:val="18"/>
                      <w:highlight w:val="yellow"/>
                      <w:lang w:val="en-US"/>
                    </w:rPr>
                    <w:t>[Yes</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765DD2"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9FA04F3" w14:textId="63E30050"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is not supported</w:t>
                  </w:r>
                  <w:r w:rsidR="0090272C" w:rsidRPr="006F77D0">
                    <w:rPr>
                      <w:rFonts w:asciiTheme="majorHAnsi" w:hAnsiTheme="majorHAnsi" w:cstheme="majorHAnsi"/>
                      <w:color w:val="0070C0"/>
                      <w:szCs w:val="18"/>
                      <w:lang w:val="en-US"/>
                    </w:rPr>
                    <w:t xml:space="preserve"> for PDC</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79CB8F2"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rPr>
                  </w:pPr>
                  <w:r w:rsidRPr="006F77D0">
                    <w:rPr>
                      <w:rFonts w:asciiTheme="majorHAnsi" w:eastAsia="SimSun" w:hAnsiTheme="majorHAnsi" w:cstheme="majorHAnsi"/>
                      <w:color w:val="0070C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726FC725"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537CF3A"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0915B66C"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103F240" w14:textId="77777777" w:rsidR="006F77D0" w:rsidRPr="006F77D0" w:rsidRDefault="006F77D0" w:rsidP="006F77D0">
                  <w:pPr>
                    <w:pStyle w:val="TAL"/>
                    <w:snapToGrid w:val="0"/>
                    <w:spacing w:after="0"/>
                    <w:rPr>
                      <w:rFonts w:asciiTheme="majorHAnsi" w:hAnsiTheme="majorHAnsi" w:cstheme="majorHAnsi"/>
                      <w:color w:val="0070C0"/>
                      <w:szCs w:val="18"/>
                      <w:lang w:val="en-US"/>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F7150C0"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Optional with capability signaling</w:t>
                  </w:r>
                </w:p>
              </w:tc>
            </w:tr>
          </w:tbl>
          <w:p w14:paraId="12899980" w14:textId="77777777" w:rsidR="006F77D0" w:rsidRDefault="006F77D0" w:rsidP="005C7CF9">
            <w:pPr>
              <w:spacing w:after="0"/>
              <w:rPr>
                <w:rFonts w:eastAsia="SimSun"/>
                <w:color w:val="000000" w:themeColor="text1"/>
                <w:lang w:val="en-US" w:eastAsia="zh-CN"/>
              </w:rPr>
            </w:pPr>
          </w:p>
          <w:p w14:paraId="68FD489F" w14:textId="44F5534D" w:rsidR="006F77D0" w:rsidRDefault="006F77D0" w:rsidP="005C7CF9">
            <w:pPr>
              <w:spacing w:after="0"/>
              <w:rPr>
                <w:rFonts w:eastAsia="SimSun"/>
                <w:color w:val="000000" w:themeColor="text1"/>
                <w:lang w:val="en-US" w:eastAsia="zh-CN"/>
              </w:rPr>
            </w:pPr>
          </w:p>
        </w:tc>
      </w:tr>
      <w:tr w:rsidR="00A11E7C" w14:paraId="58648EBC" w14:textId="77777777">
        <w:tc>
          <w:tcPr>
            <w:tcW w:w="504" w:type="pct"/>
          </w:tcPr>
          <w:p w14:paraId="3DE2B39C" w14:textId="09423B64" w:rsidR="00A11E7C" w:rsidRDefault="00A11E7C" w:rsidP="00A11E7C">
            <w:pPr>
              <w:spacing w:after="0"/>
              <w:jc w:val="both"/>
              <w:rPr>
                <w:rFonts w:eastAsia="SimSun"/>
                <w:szCs w:val="21"/>
                <w:lang w:val="en-US" w:eastAsia="zh-CN"/>
              </w:rPr>
            </w:pPr>
            <w:r>
              <w:rPr>
                <w:rFonts w:eastAsiaTheme="minorEastAsia" w:hint="eastAsia"/>
                <w:szCs w:val="21"/>
                <w:lang w:val="en-US"/>
              </w:rPr>
              <w:lastRenderedPageBreak/>
              <w:t>Mode</w:t>
            </w:r>
            <w:r>
              <w:rPr>
                <w:rFonts w:eastAsiaTheme="minorEastAsia"/>
                <w:szCs w:val="21"/>
                <w:lang w:val="en-US"/>
              </w:rPr>
              <w:t>rator</w:t>
            </w:r>
          </w:p>
        </w:tc>
        <w:tc>
          <w:tcPr>
            <w:tcW w:w="4496" w:type="pct"/>
          </w:tcPr>
          <w:p w14:paraId="3D113680" w14:textId="4CED2A1E" w:rsidR="00A11E7C" w:rsidRDefault="00A11E7C" w:rsidP="00A11E7C">
            <w:pPr>
              <w:spacing w:after="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 comments have been received in this round. Proposal is made in Section 4 without any update</w:t>
            </w:r>
          </w:p>
        </w:tc>
      </w:tr>
      <w:tr w:rsidR="00A11E7C" w14:paraId="2CFF8405" w14:textId="77777777">
        <w:tc>
          <w:tcPr>
            <w:tcW w:w="504" w:type="pct"/>
          </w:tcPr>
          <w:p w14:paraId="50E6C36D" w14:textId="77777777" w:rsidR="00A11E7C" w:rsidRDefault="00A11E7C" w:rsidP="00A11E7C">
            <w:pPr>
              <w:spacing w:after="0"/>
              <w:jc w:val="both"/>
              <w:rPr>
                <w:rFonts w:eastAsia="SimSun"/>
                <w:szCs w:val="21"/>
                <w:lang w:val="en-US" w:eastAsia="zh-CN"/>
              </w:rPr>
            </w:pPr>
          </w:p>
        </w:tc>
        <w:tc>
          <w:tcPr>
            <w:tcW w:w="4496" w:type="pct"/>
          </w:tcPr>
          <w:p w14:paraId="3FE41B7E" w14:textId="77777777" w:rsidR="00A11E7C" w:rsidRDefault="00A11E7C" w:rsidP="00A11E7C">
            <w:pPr>
              <w:spacing w:after="0"/>
              <w:rPr>
                <w:rFonts w:eastAsia="SimSun"/>
                <w:color w:val="000000" w:themeColor="text1"/>
                <w:lang w:val="en-US" w:eastAsia="zh-CN"/>
              </w:rPr>
            </w:pPr>
          </w:p>
        </w:tc>
      </w:tr>
    </w:tbl>
    <w:p w14:paraId="57DF71EE" w14:textId="622A9ADF" w:rsidR="008B5051" w:rsidRDefault="008B5051">
      <w:pPr>
        <w:spacing w:afterLines="50" w:after="120"/>
        <w:jc w:val="both"/>
        <w:rPr>
          <w:sz w:val="22"/>
          <w:lang w:val="en-US"/>
        </w:rPr>
      </w:pPr>
    </w:p>
    <w:p w14:paraId="32229B7E" w14:textId="77777777" w:rsidR="008B5051" w:rsidRDefault="008B5051">
      <w:pPr>
        <w:spacing w:afterLines="50" w:after="120"/>
        <w:jc w:val="both"/>
        <w:rPr>
          <w:sz w:val="22"/>
          <w:lang w:val="en-US"/>
        </w:rPr>
      </w:pPr>
    </w:p>
    <w:p w14:paraId="74B3F70E" w14:textId="77777777" w:rsidR="008B5051" w:rsidRDefault="00000000">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3719BC76" w14:textId="78C5A60A" w:rsidR="008B5051" w:rsidRDefault="0050729B">
      <w:pPr>
        <w:spacing w:afterLines="50" w:after="120"/>
        <w:jc w:val="both"/>
        <w:rPr>
          <w:sz w:val="22"/>
          <w:lang w:val="en-US"/>
        </w:rPr>
      </w:pPr>
      <w:r>
        <w:rPr>
          <w:sz w:val="22"/>
          <w:lang w:val="en-US"/>
        </w:rPr>
        <w:t>Following agreement was made in this meeting.</w:t>
      </w:r>
    </w:p>
    <w:p w14:paraId="18FDFEEF" w14:textId="77777777" w:rsidR="00A11E7C" w:rsidRDefault="00A11E7C">
      <w:pPr>
        <w:spacing w:afterLines="50" w:after="120"/>
        <w:jc w:val="both"/>
        <w:rPr>
          <w:sz w:val="22"/>
          <w:lang w:val="en-US"/>
        </w:rPr>
      </w:pPr>
    </w:p>
    <w:p w14:paraId="06216A63" w14:textId="09E1A6B9" w:rsidR="00A11E7C" w:rsidRDefault="00FF7A5A" w:rsidP="00A11E7C">
      <w:pPr>
        <w:spacing w:afterLines="50" w:after="120"/>
        <w:jc w:val="both"/>
        <w:rPr>
          <w:b/>
          <w:bCs/>
          <w:szCs w:val="21"/>
          <w:lang w:val="en-US"/>
        </w:rPr>
      </w:pPr>
      <w:r w:rsidRPr="00FF7A5A">
        <w:rPr>
          <w:b/>
          <w:bCs/>
          <w:szCs w:val="21"/>
          <w:highlight w:val="green"/>
          <w:lang w:val="en-US"/>
        </w:rPr>
        <w:t>Agreement</w:t>
      </w:r>
    </w:p>
    <w:p w14:paraId="4AFB0991" w14:textId="02119776" w:rsidR="00A11E7C" w:rsidRPr="00AA53E6" w:rsidRDefault="00A11E7C" w:rsidP="00A11E7C">
      <w:pPr>
        <w:pStyle w:val="aff6"/>
        <w:numPr>
          <w:ilvl w:val="0"/>
          <w:numId w:val="17"/>
        </w:numPr>
        <w:spacing w:after="0"/>
        <w:ind w:leftChars="0"/>
        <w:rPr>
          <w:rFonts w:eastAsiaTheme="minorEastAsia"/>
          <w:color w:val="000000" w:themeColor="text1"/>
          <w:lang w:val="en-US"/>
        </w:rPr>
      </w:pPr>
      <w:r w:rsidRPr="00AA53E6">
        <w:rPr>
          <w:szCs w:val="21"/>
          <w:lang w:val="en-US"/>
        </w:rPr>
        <w:t xml:space="preserve">Introduce </w:t>
      </w:r>
      <w:r w:rsidR="00252CBE" w:rsidRPr="00AA53E6">
        <w:rPr>
          <w:szCs w:val="21"/>
          <w:lang w:val="en-US"/>
        </w:rPr>
        <w:t xml:space="preserve">following </w:t>
      </w:r>
      <w:r w:rsidRPr="00AA53E6">
        <w:rPr>
          <w:szCs w:val="21"/>
          <w:lang w:val="en-US"/>
        </w:rPr>
        <w:t>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293"/>
        <w:gridCol w:w="1934"/>
        <w:gridCol w:w="6442"/>
        <w:gridCol w:w="810"/>
        <w:gridCol w:w="801"/>
        <w:gridCol w:w="806"/>
        <w:gridCol w:w="3868"/>
        <w:gridCol w:w="1128"/>
        <w:gridCol w:w="806"/>
        <w:gridCol w:w="645"/>
        <w:gridCol w:w="748"/>
        <w:gridCol w:w="1142"/>
        <w:gridCol w:w="1097"/>
      </w:tblGrid>
      <w:tr w:rsidR="00A11E7C" w14:paraId="316C019F"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1BAAE2F5" w14:textId="77777777" w:rsidR="00A11E7C" w:rsidRPr="00FF7A5A" w:rsidRDefault="00A11E7C" w:rsidP="004636C3">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lastRenderedPageBreak/>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5D19E55" w14:textId="77777777" w:rsidR="00A11E7C" w:rsidRPr="00FF7A5A" w:rsidRDefault="00A11E7C" w:rsidP="004636C3">
            <w:pPr>
              <w:pStyle w:val="TAL"/>
              <w:spacing w:after="0"/>
              <w:rPr>
                <w:rFonts w:asciiTheme="majorHAnsi" w:eastAsia="ＭＳ 明朝" w:hAnsiTheme="majorHAnsi" w:cstheme="majorHAnsi"/>
                <w:szCs w:val="18"/>
                <w:lang w:val="en-US" w:eastAsia="ja-JP"/>
              </w:rPr>
            </w:pPr>
            <w:r w:rsidRPr="00FF7A5A">
              <w:rPr>
                <w:rFonts w:asciiTheme="majorHAnsi" w:eastAsia="ＭＳ 明朝" w:hAnsiTheme="majorHAnsi" w:cstheme="majorHAnsi"/>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5B3E7BD" w14:textId="77777777" w:rsidR="00A11E7C" w:rsidRPr="00FF7A5A" w:rsidRDefault="00A11E7C" w:rsidP="004636C3">
            <w:pPr>
              <w:pStyle w:val="TAL"/>
              <w:spacing w:after="0"/>
              <w:rPr>
                <w:rFonts w:asciiTheme="majorHAnsi" w:hAnsiTheme="majorHAnsi" w:cstheme="majorHAnsi"/>
                <w:bCs/>
                <w:i/>
                <w:szCs w:val="18"/>
                <w:lang w:val="en-US"/>
              </w:rPr>
            </w:pPr>
            <w:r w:rsidRPr="00FF7A5A">
              <w:rPr>
                <w:rFonts w:asciiTheme="majorHAnsi" w:hAnsiTheme="majorHAnsi" w:cstheme="majorHAnsi"/>
                <w:bCs/>
                <w:i/>
                <w:szCs w:val="18"/>
                <w:lang w:val="en-US"/>
              </w:rPr>
              <w:t>additionalSR-Periodicities-r18</w:t>
            </w:r>
          </w:p>
          <w:p w14:paraId="71CE14B9" w14:textId="77777777" w:rsidR="00A11E7C" w:rsidRPr="00FF7A5A" w:rsidRDefault="00A11E7C" w:rsidP="004636C3">
            <w:pPr>
              <w:pStyle w:val="TAL"/>
              <w:spacing w:after="0"/>
              <w:rPr>
                <w:rFonts w:asciiTheme="majorHAnsi" w:hAnsiTheme="majorHAnsi" w:cstheme="majorHAnsi"/>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9FDFFF6" w14:textId="4957F195" w:rsidR="00A11E7C" w:rsidRPr="00FF7A5A" w:rsidRDefault="00A11E7C" w:rsidP="004636C3">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 xml:space="preserve">Indicates whether the UE supports the following SR periodicities in the </w:t>
            </w:r>
            <w:proofErr w:type="spellStart"/>
            <w:r w:rsidRPr="00FF7A5A">
              <w:rPr>
                <w:rFonts w:asciiTheme="majorHAnsi" w:hAnsiTheme="majorHAnsi" w:cstheme="majorHAnsi"/>
                <w:i/>
                <w:iCs/>
                <w:szCs w:val="18"/>
                <w:lang w:val="en-US"/>
              </w:rPr>
              <w:t>periodicityAndOffset</w:t>
            </w:r>
            <w:proofErr w:type="spellEnd"/>
            <w:r w:rsidRPr="00FF7A5A">
              <w:rPr>
                <w:rFonts w:asciiTheme="majorHAnsi" w:hAnsiTheme="majorHAnsi" w:cstheme="majorHAnsi"/>
                <w:szCs w:val="18"/>
                <w:lang w:val="en-US"/>
              </w:rPr>
              <w:t xml:space="preserve"> parameter as specified in TS 38.331:</w:t>
            </w:r>
          </w:p>
          <w:p w14:paraId="7051327E" w14:textId="77777777" w:rsidR="00A11E7C" w:rsidRPr="00FF7A5A" w:rsidRDefault="00A11E7C" w:rsidP="004636C3">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-5sl for 30 kHz SCS</w:t>
            </w:r>
          </w:p>
          <w:p w14:paraId="760AF977" w14:textId="77777777" w:rsidR="00A11E7C" w:rsidRPr="00FF7A5A" w:rsidRDefault="00A11E7C" w:rsidP="004636C3">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-5sl and 10sl for 120 kHz SCS</w:t>
            </w:r>
          </w:p>
          <w:p w14:paraId="1E114770" w14:textId="62279AC0" w:rsidR="00A11E7C" w:rsidRPr="00FF7A5A" w:rsidRDefault="00A11E7C" w:rsidP="004636C3">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Cand</w:t>
            </w:r>
            <w:r w:rsidR="00FF7A5A" w:rsidRPr="00FF7A5A">
              <w:rPr>
                <w:rFonts w:asciiTheme="majorHAnsi" w:hAnsiTheme="majorHAnsi" w:cstheme="majorHAnsi"/>
                <w:sz w:val="18"/>
                <w:szCs w:val="18"/>
                <w:lang w:val="en-US"/>
              </w:rPr>
              <w:t>idate</w:t>
            </w:r>
            <w:r w:rsidRPr="00FF7A5A">
              <w:rPr>
                <w:rFonts w:asciiTheme="majorHAnsi" w:hAnsiTheme="majorHAnsi" w:cstheme="majorHAnsi"/>
                <w:sz w:val="18"/>
                <w:szCs w:val="18"/>
                <w:lang w:val="en-US"/>
              </w:rPr>
              <w:t xml:space="preserve"> values {30 kHz SCS, 120 kHz SCS, both}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7EE5B3F" w14:textId="4049568A" w:rsidR="00A11E7C" w:rsidRPr="00FF7A5A" w:rsidRDefault="00A11E7C" w:rsidP="004636C3">
            <w:pPr>
              <w:pStyle w:val="TAL"/>
              <w:spacing w:after="0"/>
              <w:rPr>
                <w:rFonts w:asciiTheme="majorHAnsi" w:eastAsia="ＭＳ 明朝" w:hAnsiTheme="majorHAnsi" w:cstheme="majorHAnsi"/>
                <w:strike/>
                <w:szCs w:val="18"/>
                <w:lang w:val="en-US" w:eastAsia="ja-JP"/>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2E2F4546" w14:textId="77777777" w:rsidR="00A11E7C" w:rsidRPr="00FF7A5A" w:rsidRDefault="00A11E7C" w:rsidP="004636C3">
            <w:pPr>
              <w:pStyle w:val="TAL"/>
              <w:spacing w:after="0"/>
              <w:rPr>
                <w:rFonts w:asciiTheme="majorHAnsi" w:hAnsiTheme="majorHAnsi" w:cstheme="majorHAnsi"/>
                <w:szCs w:val="18"/>
                <w:lang w:val="en-US" w:eastAsia="zh-CN"/>
              </w:rPr>
            </w:pPr>
            <w:r w:rsidRPr="00FF7A5A">
              <w:rPr>
                <w:rFonts w:asciiTheme="majorHAnsi" w:hAnsiTheme="majorHAnsi" w:cstheme="majorHAnsi"/>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6681498C" w14:textId="77777777" w:rsidR="00A11E7C" w:rsidRPr="00FF7A5A" w:rsidRDefault="00A11E7C" w:rsidP="004636C3">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8EF65C4" w14:textId="77777777" w:rsidR="00A11E7C" w:rsidRPr="00FF7A5A" w:rsidRDefault="00A11E7C" w:rsidP="004636C3">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631FC4E0" w14:textId="77777777" w:rsidR="00A11E7C" w:rsidRPr="00FF7A5A" w:rsidRDefault="00A11E7C" w:rsidP="004636C3">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 xml:space="preserve">Legacy </w:t>
            </w:r>
            <w:proofErr w:type="spellStart"/>
            <w:r w:rsidRPr="00FF7A5A">
              <w:rPr>
                <w:rFonts w:asciiTheme="majorHAnsi" w:hAnsiTheme="majorHAnsi" w:cstheme="majorHAnsi"/>
                <w:szCs w:val="18"/>
                <w:lang w:val="en-US"/>
              </w:rPr>
              <w:t>behaviour</w:t>
            </w:r>
            <w:proofErr w:type="spellEnd"/>
            <w:r w:rsidRPr="00FF7A5A">
              <w:rPr>
                <w:rFonts w:asciiTheme="majorHAnsi" w:hAnsiTheme="majorHAnsi" w:cstheme="majorHAnsi"/>
                <w:szCs w:val="18"/>
                <w:lang w:val="en-US"/>
              </w:rPr>
              <w:t xml:space="preserve"> applies. </w:t>
            </w:r>
          </w:p>
          <w:p w14:paraId="54D0B9D0" w14:textId="77777777" w:rsidR="00A11E7C" w:rsidRPr="00FF7A5A" w:rsidRDefault="00A11E7C" w:rsidP="004636C3">
            <w:pPr>
              <w:pStyle w:val="TAL"/>
              <w:spacing w:after="0"/>
              <w:rPr>
                <w:rFonts w:asciiTheme="majorHAnsi" w:hAnsiTheme="majorHAnsi" w:cstheme="majorHAnsi"/>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7544BD" w14:textId="5D973DA4" w:rsidR="00A11E7C" w:rsidRPr="00FF7A5A" w:rsidRDefault="00A11E7C" w:rsidP="004636C3">
            <w:pPr>
              <w:pStyle w:val="TAL"/>
              <w:spacing w:after="0"/>
              <w:rPr>
                <w:rFonts w:asciiTheme="majorHAnsi" w:hAnsiTheme="majorHAnsi" w:cstheme="majorHAnsi"/>
                <w:szCs w:val="18"/>
                <w:lang w:val="en-US" w:eastAsia="zh-CN"/>
              </w:rPr>
            </w:pPr>
            <w:r w:rsidRPr="00FF7A5A">
              <w:rPr>
                <w:rFonts w:asciiTheme="majorHAnsi" w:hAnsiTheme="majorHAnsi" w:cstheme="majorHAnsi"/>
                <w:szCs w:val="18"/>
                <w:lang w:val="en-US" w:eastAsia="zh-CN"/>
              </w:rPr>
              <w:t>Per UE</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BDB013E" w14:textId="318520AD" w:rsidR="00A11E7C" w:rsidRPr="00FF7A5A" w:rsidRDefault="00A11E7C" w:rsidP="004636C3">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No</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5BCB87A8" w14:textId="41601B49" w:rsidR="00A11E7C" w:rsidRPr="00FF7A5A" w:rsidRDefault="00A11E7C" w:rsidP="004636C3">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No</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2A201398" w14:textId="0EEE6E62" w:rsidR="00A11E7C" w:rsidRPr="00FF7A5A" w:rsidRDefault="00A11E7C" w:rsidP="004636C3">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B9C86B6" w14:textId="77777777" w:rsidR="00A11E7C" w:rsidRPr="00FF7A5A" w:rsidRDefault="00A11E7C" w:rsidP="004636C3">
            <w:pPr>
              <w:pStyle w:val="TAL"/>
              <w:spacing w:after="0"/>
              <w:rPr>
                <w:rFonts w:asciiTheme="majorHAnsi" w:hAnsiTheme="majorHAnsi" w:cstheme="majorHAnsi"/>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EE8BB73" w14:textId="77777777" w:rsidR="00A11E7C" w:rsidRPr="00FF7A5A" w:rsidRDefault="00A11E7C" w:rsidP="004636C3">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Optional with capability signaling</w:t>
            </w:r>
          </w:p>
        </w:tc>
      </w:tr>
      <w:tr w:rsidR="00A11E7C" w14:paraId="4571BB4C"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2CAD1BDD" w14:textId="46493414"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812C16F" w14:textId="015FB790" w:rsidR="00A11E7C" w:rsidRPr="00FF7A5A" w:rsidRDefault="00A11E7C" w:rsidP="00A11E7C">
            <w:pPr>
              <w:pStyle w:val="TAL"/>
              <w:spacing w:after="0"/>
              <w:rPr>
                <w:rFonts w:asciiTheme="majorHAnsi" w:eastAsia="ＭＳ 明朝" w:hAnsiTheme="majorHAnsi" w:cstheme="majorHAnsi"/>
                <w:szCs w:val="18"/>
                <w:lang w:val="en-US" w:eastAsia="ja-JP"/>
              </w:rPr>
            </w:pPr>
            <w:r w:rsidRPr="00FF7A5A">
              <w:rPr>
                <w:rFonts w:asciiTheme="majorHAnsi" w:eastAsia="ＭＳ 明朝" w:hAnsiTheme="majorHAnsi" w:cstheme="majorHAnsi"/>
                <w:szCs w:val="18"/>
                <w:lang w:val="en-US" w:eastAsia="ja-JP"/>
              </w:rPr>
              <w:t>55-2a</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2937220" w14:textId="5011D00D" w:rsidR="00A11E7C" w:rsidRPr="00FF7A5A" w:rsidRDefault="00A11E7C" w:rsidP="00A11E7C">
            <w:pPr>
              <w:pStyle w:val="TAL"/>
              <w:spacing w:after="0"/>
              <w:rPr>
                <w:rFonts w:asciiTheme="majorHAnsi" w:hAnsiTheme="majorHAnsi" w:cstheme="majorHAnsi"/>
                <w:bCs/>
                <w:i/>
                <w:szCs w:val="18"/>
                <w:lang w:val="en-US"/>
              </w:rPr>
            </w:pPr>
            <w:r w:rsidRPr="00FF7A5A">
              <w:rPr>
                <w:rFonts w:asciiTheme="majorHAnsi" w:hAnsiTheme="majorHAnsi" w:cstheme="majorHAnsi"/>
                <w:szCs w:val="18"/>
                <w:lang w:val="en-US"/>
              </w:rPr>
              <w:t>1-symbol PRS for MG-based measurement in RRC_CONNECTED state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6675A2A" w14:textId="77777777" w:rsidR="00A11E7C" w:rsidRPr="00FF7A5A" w:rsidRDefault="00A11E7C" w:rsidP="00A11E7C">
            <w:pPr>
              <w:autoSpaceDE w:val="0"/>
              <w:autoSpaceDN w:val="0"/>
              <w:adjustRightInd w:val="0"/>
              <w:snapToGrid w:val="0"/>
              <w:spacing w:after="0"/>
              <w:contextualSpacing/>
              <w:rPr>
                <w:rFonts w:asciiTheme="majorHAnsi" w:hAnsiTheme="majorHAnsi" w:cstheme="majorHAnsi"/>
                <w:sz w:val="18"/>
                <w:szCs w:val="18"/>
                <w:lang w:val="en-US"/>
              </w:rPr>
            </w:pPr>
            <w:r w:rsidRPr="00FF7A5A">
              <w:rPr>
                <w:rFonts w:asciiTheme="majorHAnsi" w:hAnsiTheme="majorHAnsi" w:cstheme="majorHAnsi"/>
                <w:sz w:val="18"/>
                <w:szCs w:val="18"/>
                <w:lang w:val="en-US"/>
              </w:rPr>
              <w:t>1. Support of 1-symbol PRS with comb sizes from {2, 4, 6, 12}</w:t>
            </w:r>
          </w:p>
          <w:p w14:paraId="55FAE196" w14:textId="1B7F7EAD"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2. Max number of single-symbol DL PRS resources it can process in a slot inside a MG in RRC_CONNECTED state</w:t>
            </w:r>
          </w:p>
          <w:p w14:paraId="14AD19A7"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FR1 bands: {1, 2, 4, 6, 8, 12, 16, 24, 32, 48, 64} for each SCS: 15kHz, 30kHz, 60kHz</w:t>
            </w:r>
          </w:p>
          <w:p w14:paraId="4FBDCD32" w14:textId="052B6C2C"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FR2 bands: {1, 2, 4, 6, 8, 12, 16, 24, 32, 48, 64} for each SCS: 60kHz, 120kHz</w:t>
            </w:r>
          </w:p>
          <w:p w14:paraId="7D8E154E" w14:textId="77777777" w:rsidR="00A11E7C" w:rsidRPr="00FF7A5A" w:rsidRDefault="00A11E7C" w:rsidP="00A11E7C">
            <w:pPr>
              <w:pStyle w:val="TAL"/>
              <w:spacing w:after="0"/>
              <w:rPr>
                <w:rFonts w:asciiTheme="majorHAnsi" w:hAnsiTheme="majorHAnsi" w:cstheme="majorHAnsi"/>
                <w:szCs w:val="18"/>
                <w:lang w:val="en-US"/>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ED44FD0" w14:textId="3F75D37A" w:rsidR="00A11E7C" w:rsidRPr="00FF7A5A" w:rsidRDefault="00A11E7C" w:rsidP="00A11E7C">
            <w:pPr>
              <w:pStyle w:val="TAL"/>
              <w:spacing w:after="0"/>
              <w:rPr>
                <w:rFonts w:asciiTheme="majorHAnsi" w:eastAsia="ＭＳ 明朝" w:hAnsiTheme="majorHAnsi" w:cstheme="majorHAnsi"/>
                <w:strike/>
                <w:szCs w:val="18"/>
                <w:lang w:val="en-US" w:eastAsia="ja-JP"/>
              </w:rPr>
            </w:pPr>
            <w:r w:rsidRPr="00FF7A5A">
              <w:rPr>
                <w:rFonts w:asciiTheme="majorHAnsi" w:hAnsiTheme="majorHAnsi" w:cstheme="majorHAnsi"/>
                <w:szCs w:val="18"/>
                <w:lang w:val="en-US"/>
              </w:rPr>
              <w:t>13-1</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206CFC8" w14:textId="65A953C9" w:rsidR="00A11E7C" w:rsidRPr="00FF7A5A" w:rsidRDefault="00A11E7C" w:rsidP="00A11E7C">
            <w:pPr>
              <w:pStyle w:val="TAL"/>
              <w:spacing w:after="0"/>
              <w:rPr>
                <w:rFonts w:asciiTheme="majorHAnsi" w:hAnsiTheme="majorHAnsi" w:cstheme="majorHAnsi"/>
                <w:szCs w:val="18"/>
                <w:lang w:val="en-US" w:eastAsia="zh-CN"/>
              </w:rPr>
            </w:pPr>
            <w:r w:rsidRPr="00FF7A5A">
              <w:rPr>
                <w:rFonts w:asciiTheme="majorHAnsi" w:hAnsiTheme="majorHAnsi" w:cstheme="majorHAnsi"/>
                <w:szCs w:val="18"/>
                <w:lang w:val="en-US"/>
              </w:rPr>
              <w:t>No</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A5DF0BE" w14:textId="50760A0D"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0E96EA2" w14:textId="5B6C6F4F"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1-symbol PRS is not supported for MG-based measurement in RRC_CONNECTED state</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6460CE0" w14:textId="69F71AB0" w:rsidR="00A11E7C" w:rsidRPr="00FF7A5A" w:rsidRDefault="00A11E7C" w:rsidP="00A11E7C">
            <w:pPr>
              <w:pStyle w:val="TAL"/>
              <w:spacing w:after="0"/>
              <w:rPr>
                <w:rFonts w:asciiTheme="majorHAnsi" w:hAnsiTheme="majorHAnsi" w:cstheme="majorHAnsi"/>
                <w:strike/>
                <w:szCs w:val="18"/>
                <w:lang w:val="en-US" w:eastAsia="zh-CN"/>
              </w:rPr>
            </w:pPr>
            <w:r w:rsidRPr="00FF7A5A">
              <w:rPr>
                <w:rFonts w:asciiTheme="majorHAnsi" w:eastAsia="SimSun" w:hAnsiTheme="majorHAnsi" w:cstheme="majorHAnsi"/>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868C6EA" w14:textId="47C7CED8"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6A3DB2C" w14:textId="57570670"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771BEA7E" w14:textId="409EEBF3"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4FFD6DE" w14:textId="2BCEAD62"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Need for location server to know if the feature is supported</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5E2B61F" w14:textId="32DE55DB"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rPr>
              <w:t>Optional with capability signaling</w:t>
            </w:r>
          </w:p>
        </w:tc>
      </w:tr>
      <w:tr w:rsidR="00A11E7C" w14:paraId="376D07A2"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6D6AAA78" w14:textId="16907074"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01ABF98" w14:textId="3E36C6F7" w:rsidR="00A11E7C" w:rsidRPr="00FF7A5A" w:rsidRDefault="00A11E7C" w:rsidP="00A11E7C">
            <w:pPr>
              <w:pStyle w:val="TAL"/>
              <w:spacing w:after="0"/>
              <w:rPr>
                <w:rFonts w:asciiTheme="majorHAnsi" w:eastAsia="ＭＳ 明朝" w:hAnsiTheme="majorHAnsi" w:cstheme="majorHAnsi"/>
                <w:szCs w:val="18"/>
                <w:lang w:val="en-US" w:eastAsia="ja-JP"/>
              </w:rPr>
            </w:pPr>
            <w:r w:rsidRPr="00FF7A5A">
              <w:rPr>
                <w:rFonts w:asciiTheme="majorHAnsi" w:eastAsia="ＭＳ 明朝" w:hAnsiTheme="majorHAnsi" w:cstheme="majorHAnsi"/>
                <w:szCs w:val="18"/>
                <w:lang w:val="en-US" w:eastAsia="ja-JP"/>
              </w:rPr>
              <w:t>55-2b</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D3509C1" w14:textId="567BCDBE" w:rsidR="00A11E7C" w:rsidRPr="00FF7A5A" w:rsidRDefault="00A11E7C" w:rsidP="00A11E7C">
            <w:pPr>
              <w:pStyle w:val="TAL"/>
              <w:spacing w:after="0"/>
              <w:rPr>
                <w:rFonts w:asciiTheme="majorHAnsi" w:hAnsiTheme="majorHAnsi" w:cstheme="majorHAnsi"/>
                <w:bCs/>
                <w:i/>
                <w:szCs w:val="18"/>
                <w:lang w:val="en-US"/>
              </w:rPr>
            </w:pPr>
            <w:r w:rsidRPr="00FF7A5A">
              <w:rPr>
                <w:rFonts w:asciiTheme="majorHAnsi" w:hAnsiTheme="majorHAnsi" w:cstheme="majorHAnsi"/>
                <w:szCs w:val="18"/>
                <w:lang w:val="en-US"/>
              </w:rPr>
              <w:t xml:space="preserve">1-symbol PRS for </w:t>
            </w:r>
            <w:r w:rsidRPr="00FF7A5A">
              <w:rPr>
                <w:lang w:val="en-US"/>
              </w:rPr>
              <w:t>outside MG</w:t>
            </w:r>
            <w:r w:rsidRPr="00FF7A5A">
              <w:rPr>
                <w:rFonts w:asciiTheme="majorHAnsi" w:hAnsiTheme="majorHAnsi" w:cstheme="majorHAnsi"/>
                <w:szCs w:val="18"/>
                <w:lang w:val="en-US"/>
              </w:rPr>
              <w:t xml:space="preserve"> in RRC_CONNECTED state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690CDF5" w14:textId="77777777" w:rsidR="00A11E7C" w:rsidRPr="00FF7A5A" w:rsidRDefault="00A11E7C" w:rsidP="00A11E7C">
            <w:pPr>
              <w:autoSpaceDE w:val="0"/>
              <w:autoSpaceDN w:val="0"/>
              <w:adjustRightInd w:val="0"/>
              <w:snapToGrid w:val="0"/>
              <w:spacing w:after="0"/>
              <w:contextualSpacing/>
              <w:rPr>
                <w:rFonts w:asciiTheme="majorHAnsi" w:hAnsiTheme="majorHAnsi" w:cstheme="majorHAnsi"/>
                <w:sz w:val="18"/>
                <w:szCs w:val="18"/>
                <w:lang w:val="en-US"/>
              </w:rPr>
            </w:pPr>
            <w:r w:rsidRPr="00FF7A5A">
              <w:rPr>
                <w:rFonts w:asciiTheme="majorHAnsi" w:hAnsiTheme="majorHAnsi" w:cstheme="majorHAnsi"/>
                <w:sz w:val="18"/>
                <w:szCs w:val="18"/>
                <w:lang w:val="en-US"/>
              </w:rPr>
              <w:t>1. Support of 1-symbol PRS with comb sizes from {2, 4, 6, 12}</w:t>
            </w:r>
          </w:p>
          <w:p w14:paraId="5C3A2B56"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2. Max number of single-symbol DL PRS resources it can process in a slot outside a MG in RRC_CONNECTED state</w:t>
            </w:r>
          </w:p>
          <w:p w14:paraId="3E9D5B55"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FR1 bands: {1, 2, 4, 6, 8, 12, 16, 24, 32, 48, 64} for each SCS: 15kHz, 30kHz, 60kHz</w:t>
            </w:r>
          </w:p>
          <w:p w14:paraId="46C3FB4B" w14:textId="35C5A498"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FR2 bands: {1, 2, 4, 6, 8, 12, 16, 24, 32, 48, 64} for each SCS: 60kHz, 120kHz</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78C3F57" w14:textId="7A483774" w:rsidR="00A11E7C" w:rsidRPr="00FF7A5A" w:rsidRDefault="00A11E7C" w:rsidP="00A11E7C">
            <w:pPr>
              <w:pStyle w:val="TAL"/>
              <w:spacing w:after="0"/>
              <w:rPr>
                <w:rFonts w:asciiTheme="majorHAnsi" w:eastAsia="ＭＳ 明朝" w:hAnsiTheme="majorHAnsi" w:cstheme="majorHAnsi"/>
                <w:strike/>
                <w:szCs w:val="18"/>
                <w:lang w:val="en-US" w:eastAsia="ja-JP"/>
              </w:rPr>
            </w:pPr>
            <w:r w:rsidRPr="00FF7A5A">
              <w:rPr>
                <w:lang w:val="en-US"/>
              </w:rPr>
              <w:t>27-3-3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0A66D74F" w14:textId="228EE298" w:rsidR="00FF7A5A" w:rsidRPr="00FF7A5A" w:rsidRDefault="00FF7A5A" w:rsidP="00FF7A5A">
            <w:pPr>
              <w:pStyle w:val="TAL"/>
              <w:spacing w:after="0"/>
              <w:rPr>
                <w:rFonts w:asciiTheme="majorHAnsi" w:hAnsiTheme="majorHAnsi" w:cstheme="majorHAnsi" w:hint="eastAsia"/>
                <w:szCs w:val="18"/>
                <w:lang w:val="en-US"/>
              </w:rPr>
            </w:pPr>
            <w:r w:rsidRPr="00FF7A5A">
              <w:rPr>
                <w:rFonts w:asciiTheme="majorHAnsi" w:hAnsiTheme="majorHAnsi" w:cstheme="majorHAnsi"/>
                <w:szCs w:val="18"/>
                <w:lang w:val="en-US"/>
              </w:rPr>
              <w:t>No</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65E97FD" w14:textId="51B0854D"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5F997C9" w14:textId="7BF6C31F"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 xml:space="preserve">1-symbol PRS is not supported for </w:t>
            </w:r>
            <w:r w:rsidRPr="00FF7A5A">
              <w:rPr>
                <w:lang w:val="en-US"/>
              </w:rPr>
              <w:t>outside MG</w:t>
            </w:r>
            <w:r w:rsidRPr="00FF7A5A">
              <w:rPr>
                <w:rFonts w:asciiTheme="majorHAnsi" w:hAnsiTheme="majorHAnsi" w:cstheme="majorHAnsi"/>
                <w:szCs w:val="18"/>
                <w:lang w:val="en-US"/>
              </w:rPr>
              <w:t xml:space="preserve"> in RRC_CONNECTED state</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340A974" w14:textId="44A86888" w:rsidR="00A11E7C" w:rsidRPr="00FF7A5A" w:rsidRDefault="00A11E7C" w:rsidP="00A11E7C">
            <w:pPr>
              <w:pStyle w:val="TAL"/>
              <w:spacing w:after="0"/>
              <w:rPr>
                <w:rFonts w:asciiTheme="majorHAnsi" w:hAnsiTheme="majorHAnsi" w:cstheme="majorHAnsi"/>
                <w:strike/>
                <w:szCs w:val="18"/>
                <w:lang w:val="en-US" w:eastAsia="zh-CN"/>
              </w:rPr>
            </w:pPr>
            <w:r w:rsidRPr="00FF7A5A">
              <w:rPr>
                <w:rFonts w:asciiTheme="majorHAnsi" w:eastAsia="SimSun" w:hAnsiTheme="majorHAnsi" w:cstheme="majorHAnsi"/>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2B179CC" w14:textId="0BBF1562"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D9A327E" w14:textId="3CA3FA43"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F8FEC22" w14:textId="79C4B5E0"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F62B588" w14:textId="0A8254E7"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Need for location server to know if the feature is supported</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8DB12CC" w14:textId="44FFE594"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rPr>
              <w:t>Optional with capability signaling</w:t>
            </w:r>
          </w:p>
        </w:tc>
      </w:tr>
      <w:tr w:rsidR="00A11E7C" w14:paraId="0E7549C2"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41B5A53F" w14:textId="2817396E"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0913D4C" w14:textId="1E03028F" w:rsidR="00A11E7C" w:rsidRPr="00FF7A5A" w:rsidRDefault="00A11E7C" w:rsidP="00A11E7C">
            <w:pPr>
              <w:pStyle w:val="TAL"/>
              <w:spacing w:after="0"/>
              <w:rPr>
                <w:rFonts w:asciiTheme="majorHAnsi" w:eastAsia="ＭＳ 明朝" w:hAnsiTheme="majorHAnsi" w:cstheme="majorHAnsi"/>
                <w:szCs w:val="18"/>
                <w:lang w:val="en-US" w:eastAsia="ja-JP"/>
              </w:rPr>
            </w:pPr>
            <w:r w:rsidRPr="00FF7A5A">
              <w:rPr>
                <w:rFonts w:asciiTheme="majorHAnsi" w:eastAsia="ＭＳ 明朝" w:hAnsiTheme="majorHAnsi" w:cstheme="majorHAnsi"/>
                <w:szCs w:val="18"/>
                <w:lang w:val="en-US" w:eastAsia="ja-JP"/>
              </w:rPr>
              <w:t>55-2c</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EE97D88" w14:textId="7485FA5E" w:rsidR="00A11E7C" w:rsidRPr="00FF7A5A" w:rsidRDefault="00A11E7C" w:rsidP="00A11E7C">
            <w:pPr>
              <w:pStyle w:val="TAL"/>
              <w:spacing w:after="0"/>
              <w:rPr>
                <w:rFonts w:asciiTheme="majorHAnsi" w:hAnsiTheme="majorHAnsi" w:cstheme="majorHAnsi"/>
                <w:bCs/>
                <w:i/>
                <w:szCs w:val="18"/>
                <w:lang w:val="en-US"/>
              </w:rPr>
            </w:pPr>
            <w:r w:rsidRPr="00FF7A5A">
              <w:rPr>
                <w:rFonts w:asciiTheme="majorHAnsi" w:hAnsiTheme="majorHAnsi" w:cstheme="majorHAnsi"/>
                <w:szCs w:val="18"/>
                <w:lang w:val="en-US"/>
              </w:rPr>
              <w:t>1-symbol PRS in RRC_INACTIVE state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2E2E0DB" w14:textId="77777777" w:rsidR="00A11E7C" w:rsidRPr="00FF7A5A" w:rsidRDefault="00A11E7C" w:rsidP="00A11E7C">
            <w:pPr>
              <w:autoSpaceDE w:val="0"/>
              <w:autoSpaceDN w:val="0"/>
              <w:adjustRightInd w:val="0"/>
              <w:snapToGrid w:val="0"/>
              <w:spacing w:after="0"/>
              <w:contextualSpacing/>
              <w:rPr>
                <w:rFonts w:asciiTheme="majorHAnsi" w:hAnsiTheme="majorHAnsi" w:cstheme="majorHAnsi"/>
                <w:sz w:val="18"/>
                <w:szCs w:val="18"/>
                <w:lang w:val="en-US"/>
              </w:rPr>
            </w:pPr>
            <w:r w:rsidRPr="00FF7A5A">
              <w:rPr>
                <w:rFonts w:asciiTheme="majorHAnsi" w:hAnsiTheme="majorHAnsi" w:cstheme="majorHAnsi"/>
                <w:sz w:val="18"/>
                <w:szCs w:val="18"/>
                <w:lang w:val="en-US"/>
              </w:rPr>
              <w:t>1. Support of 1-symbol PRS with comb sizes from {2, 4, 6, 12}</w:t>
            </w:r>
          </w:p>
          <w:p w14:paraId="64D9235F"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2. Max number of single-symbol DL PRS resources it can process in a slot in RRC_INACTIVE state</w:t>
            </w:r>
          </w:p>
          <w:p w14:paraId="792EF057"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FR1 bands: {1, 2, 4, 6, 8, 12, 16, 24, 32, 48, 64} for each SCS: 15kHz, 30kHz, 60kHz</w:t>
            </w:r>
          </w:p>
          <w:p w14:paraId="2E8173B1" w14:textId="18C72AFA"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FR2 bands: {1, 2, 4, 6, 8, 12, 16, 24, 32, 48, 64} for each SCS: 60kHz, 120kHz</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402A5D" w14:textId="2BC8658E" w:rsidR="00A11E7C" w:rsidRPr="00FF7A5A" w:rsidRDefault="00A11E7C" w:rsidP="00A11E7C">
            <w:pPr>
              <w:pStyle w:val="TAL"/>
              <w:spacing w:after="0"/>
              <w:rPr>
                <w:rFonts w:asciiTheme="majorHAnsi" w:eastAsia="ＭＳ 明朝" w:hAnsiTheme="majorHAnsi" w:cstheme="majorHAnsi"/>
                <w:strike/>
                <w:szCs w:val="18"/>
                <w:lang w:val="en-US" w:eastAsia="ja-JP"/>
              </w:rPr>
            </w:pPr>
            <w:r w:rsidRPr="00FF7A5A">
              <w:rPr>
                <w:rFonts w:asciiTheme="majorHAnsi" w:eastAsia="SimSun" w:hAnsiTheme="majorHAnsi" w:cstheme="majorHAnsi"/>
                <w:szCs w:val="18"/>
                <w:lang w:val="en-US" w:eastAsia="zh-CN"/>
              </w:rPr>
              <w:t>27-6</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33A5FC31" w14:textId="24B50A7E" w:rsidR="00A11E7C" w:rsidRPr="00FF7A5A" w:rsidRDefault="00FF7A5A" w:rsidP="00A11E7C">
            <w:pPr>
              <w:pStyle w:val="TAL"/>
              <w:spacing w:after="0"/>
              <w:rPr>
                <w:rFonts w:asciiTheme="majorHAnsi" w:hAnsiTheme="majorHAnsi" w:cstheme="majorHAnsi"/>
                <w:szCs w:val="18"/>
                <w:lang w:val="en-US" w:eastAsia="zh-CN"/>
              </w:rPr>
            </w:pPr>
            <w:r w:rsidRPr="00FF7A5A">
              <w:rPr>
                <w:rFonts w:asciiTheme="majorHAnsi" w:hAnsiTheme="majorHAnsi" w:cstheme="majorHAnsi"/>
                <w:szCs w:val="18"/>
                <w:lang w:val="en-US"/>
              </w:rPr>
              <w:t>No</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1C8A571" w14:textId="32187663"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97F9807" w14:textId="6F8286D5"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1-symbol PRS is not supported in RRC_INACTIVE state</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EF7EBF4" w14:textId="7D7B9588" w:rsidR="00A11E7C" w:rsidRPr="00FF7A5A" w:rsidRDefault="00A11E7C" w:rsidP="00A11E7C">
            <w:pPr>
              <w:pStyle w:val="TAL"/>
              <w:spacing w:after="0"/>
              <w:rPr>
                <w:rFonts w:asciiTheme="majorHAnsi" w:hAnsiTheme="majorHAnsi" w:cstheme="majorHAnsi"/>
                <w:strike/>
                <w:szCs w:val="18"/>
                <w:lang w:val="en-US" w:eastAsia="zh-CN"/>
              </w:rPr>
            </w:pPr>
            <w:r w:rsidRPr="00FF7A5A">
              <w:rPr>
                <w:rFonts w:asciiTheme="majorHAnsi" w:eastAsia="SimSun" w:hAnsiTheme="majorHAnsi" w:cstheme="majorHAnsi"/>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823F54F" w14:textId="092481DD"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6867DD6" w14:textId="5896ADB6"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096660A" w14:textId="27930253"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34D56BAB" w14:textId="4DCCF082"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Need for location server to know if the feature is supported</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A905762" w14:textId="4A339A92"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rPr>
              <w:t>Optional with capability signaling</w:t>
            </w:r>
          </w:p>
        </w:tc>
      </w:tr>
      <w:tr w:rsidR="00A11E7C" w14:paraId="364BF8F9"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47976BCF" w14:textId="38BDA9BB"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70FB4AD" w14:textId="5F254AD7" w:rsidR="00A11E7C" w:rsidRPr="00FF7A5A" w:rsidRDefault="00A11E7C" w:rsidP="00A11E7C">
            <w:pPr>
              <w:pStyle w:val="TAL"/>
              <w:spacing w:after="0"/>
              <w:rPr>
                <w:rFonts w:asciiTheme="majorHAnsi" w:eastAsia="ＭＳ 明朝" w:hAnsiTheme="majorHAnsi" w:cstheme="majorHAnsi"/>
                <w:szCs w:val="18"/>
                <w:lang w:val="en-US" w:eastAsia="ja-JP"/>
              </w:rPr>
            </w:pPr>
            <w:r w:rsidRPr="00FF7A5A">
              <w:rPr>
                <w:rFonts w:asciiTheme="majorHAnsi" w:eastAsia="ＭＳ 明朝" w:hAnsiTheme="majorHAnsi" w:cstheme="majorHAnsi"/>
                <w:szCs w:val="18"/>
                <w:lang w:val="en-US" w:eastAsia="ja-JP"/>
              </w:rPr>
              <w:t>55-2d</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930778" w14:textId="34B50721" w:rsidR="00A11E7C" w:rsidRPr="00FF7A5A" w:rsidRDefault="00A11E7C" w:rsidP="00A11E7C">
            <w:pPr>
              <w:pStyle w:val="TAL"/>
              <w:spacing w:after="0"/>
              <w:rPr>
                <w:rFonts w:asciiTheme="majorHAnsi" w:hAnsiTheme="majorHAnsi" w:cstheme="majorHAnsi"/>
                <w:bCs/>
                <w:i/>
                <w:szCs w:val="18"/>
                <w:lang w:val="en-US"/>
              </w:rPr>
            </w:pPr>
            <w:r w:rsidRPr="00FF7A5A">
              <w:rPr>
                <w:rFonts w:asciiTheme="majorHAnsi" w:hAnsiTheme="majorHAnsi" w:cstheme="majorHAnsi"/>
                <w:szCs w:val="18"/>
                <w:lang w:val="en-US"/>
              </w:rPr>
              <w:t>1-symbol PRS for PDC</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FDF3B7B" w14:textId="77777777" w:rsidR="00A11E7C" w:rsidRPr="00FF7A5A" w:rsidRDefault="00A11E7C" w:rsidP="00A11E7C">
            <w:pPr>
              <w:autoSpaceDE w:val="0"/>
              <w:autoSpaceDN w:val="0"/>
              <w:adjustRightInd w:val="0"/>
              <w:snapToGrid w:val="0"/>
              <w:spacing w:after="0"/>
              <w:contextualSpacing/>
              <w:rPr>
                <w:rFonts w:asciiTheme="majorHAnsi" w:hAnsiTheme="majorHAnsi" w:cstheme="majorHAnsi"/>
                <w:sz w:val="18"/>
                <w:szCs w:val="18"/>
                <w:lang w:val="en-US"/>
              </w:rPr>
            </w:pPr>
            <w:r w:rsidRPr="00FF7A5A">
              <w:rPr>
                <w:rFonts w:asciiTheme="majorHAnsi" w:hAnsiTheme="majorHAnsi" w:cstheme="majorHAnsi"/>
                <w:sz w:val="18"/>
                <w:szCs w:val="18"/>
                <w:lang w:val="en-US"/>
              </w:rPr>
              <w:t>1. Support of 1-symbol PRS with comb sizes from {2, 4, 6, 12}</w:t>
            </w:r>
          </w:p>
          <w:p w14:paraId="51F9A3E4"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2. Max number of single-symbol DL PRS resources it can process in a slot</w:t>
            </w:r>
            <w:r w:rsidRPr="00FF7A5A">
              <w:t xml:space="preserve"> </w:t>
            </w:r>
            <w:r w:rsidRPr="00FF7A5A">
              <w:rPr>
                <w:rFonts w:asciiTheme="majorHAnsi" w:hAnsiTheme="majorHAnsi" w:cstheme="majorHAnsi"/>
                <w:sz w:val="18"/>
                <w:szCs w:val="18"/>
                <w:lang w:val="en-US"/>
              </w:rPr>
              <w:t>for PDC</w:t>
            </w:r>
          </w:p>
          <w:p w14:paraId="7111433B" w14:textId="77777777" w:rsidR="00A11E7C" w:rsidRPr="00FF7A5A" w:rsidRDefault="00A11E7C" w:rsidP="00A11E7C">
            <w:pPr>
              <w:spacing w:after="0"/>
              <w:rPr>
                <w:rFonts w:asciiTheme="majorHAnsi" w:hAnsiTheme="majorHAnsi" w:cstheme="majorHAnsi"/>
                <w:sz w:val="18"/>
                <w:szCs w:val="18"/>
                <w:lang w:val="en-US"/>
              </w:rPr>
            </w:pPr>
            <w:r w:rsidRPr="00FF7A5A">
              <w:rPr>
                <w:rFonts w:asciiTheme="majorHAnsi" w:hAnsiTheme="majorHAnsi" w:cstheme="majorHAnsi"/>
                <w:sz w:val="18"/>
                <w:szCs w:val="18"/>
                <w:lang w:val="en-US"/>
              </w:rPr>
              <w:t>FR1 bands: {1, 2, 4, 6, 8, 12, 16, 24, 32, 48, 64} for each SCS: 15kHz, 30kHz, 60kHz</w:t>
            </w:r>
          </w:p>
          <w:p w14:paraId="33927065" w14:textId="3E4D33BB"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FR2 bands: {1, 2, 4, 6, 8, 12, 16, 24, 32, 48, 64} for each SCS: 60kHz, 120kHz</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3EE9874" w14:textId="32C66C2B" w:rsidR="00A11E7C" w:rsidRPr="00FF7A5A" w:rsidRDefault="00A11E7C" w:rsidP="00A11E7C">
            <w:pPr>
              <w:pStyle w:val="TAL"/>
              <w:spacing w:after="0"/>
              <w:rPr>
                <w:rFonts w:asciiTheme="majorHAnsi" w:eastAsia="ＭＳ 明朝" w:hAnsiTheme="majorHAnsi" w:cstheme="majorHAnsi"/>
                <w:strike/>
                <w:szCs w:val="18"/>
                <w:lang w:val="en-US" w:eastAsia="ja-JP"/>
              </w:rPr>
            </w:pPr>
            <w:r w:rsidRPr="00FF7A5A">
              <w:rPr>
                <w:rFonts w:asciiTheme="majorHAnsi" w:eastAsia="SimSun" w:hAnsiTheme="majorHAnsi" w:cstheme="majorHAnsi"/>
                <w:szCs w:val="18"/>
                <w:lang w:val="en-US" w:eastAsia="zh-CN"/>
              </w:rPr>
              <w:t>25-19a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35B51BD" w14:textId="03DB9F6B" w:rsidR="00A11E7C" w:rsidRPr="00FF7A5A" w:rsidRDefault="00FF7A5A" w:rsidP="00A11E7C">
            <w:pPr>
              <w:pStyle w:val="TAL"/>
              <w:spacing w:after="0"/>
              <w:rPr>
                <w:rFonts w:asciiTheme="majorHAnsi" w:hAnsiTheme="majorHAnsi" w:cstheme="majorHAnsi" w:hint="eastAsia"/>
                <w:szCs w:val="18"/>
                <w:lang w:val="en-US" w:eastAsia="ja-JP"/>
              </w:rPr>
            </w:pPr>
            <w:r w:rsidRPr="00FF7A5A">
              <w:rPr>
                <w:rFonts w:asciiTheme="majorHAnsi" w:hAnsiTheme="majorHAnsi" w:cstheme="majorHAnsi" w:hint="eastAsia"/>
                <w:szCs w:val="18"/>
                <w:lang w:val="en-US" w:eastAsia="ja-JP"/>
              </w:rPr>
              <w:t>Y</w:t>
            </w:r>
            <w:r w:rsidRPr="00FF7A5A">
              <w:rPr>
                <w:rFonts w:asciiTheme="majorHAnsi" w:hAnsiTheme="majorHAnsi" w:cstheme="majorHAnsi"/>
                <w:szCs w:val="18"/>
                <w:lang w:val="en-US" w:eastAsia="ja-JP"/>
              </w:rPr>
              <w:t>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5B90F6" w14:textId="3D033477"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0D4E3EA" w14:textId="3F007C11" w:rsidR="00A11E7C" w:rsidRPr="00FF7A5A" w:rsidRDefault="00A11E7C" w:rsidP="00A11E7C">
            <w:pPr>
              <w:pStyle w:val="TAL"/>
              <w:spacing w:after="0"/>
              <w:rPr>
                <w:rFonts w:asciiTheme="majorHAnsi" w:hAnsiTheme="majorHAnsi" w:cstheme="majorHAnsi"/>
                <w:szCs w:val="18"/>
                <w:lang w:val="en-US"/>
              </w:rPr>
            </w:pPr>
            <w:r w:rsidRPr="00FF7A5A">
              <w:rPr>
                <w:rFonts w:asciiTheme="majorHAnsi" w:hAnsiTheme="majorHAnsi" w:cstheme="majorHAnsi"/>
                <w:szCs w:val="18"/>
                <w:lang w:val="en-US"/>
              </w:rPr>
              <w:t>1-symbol PRS is not supported for PDC</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2386AD7" w14:textId="10A47E62" w:rsidR="00A11E7C" w:rsidRPr="00FF7A5A" w:rsidRDefault="00A11E7C" w:rsidP="00A11E7C">
            <w:pPr>
              <w:pStyle w:val="TAL"/>
              <w:spacing w:after="0"/>
              <w:rPr>
                <w:rFonts w:asciiTheme="majorHAnsi" w:hAnsiTheme="majorHAnsi" w:cstheme="majorHAnsi"/>
                <w:strike/>
                <w:szCs w:val="18"/>
                <w:lang w:val="en-US" w:eastAsia="zh-CN"/>
              </w:rPr>
            </w:pPr>
            <w:r w:rsidRPr="00FF7A5A">
              <w:rPr>
                <w:rFonts w:asciiTheme="majorHAnsi" w:eastAsia="SimSun" w:hAnsiTheme="majorHAnsi" w:cstheme="majorHAnsi"/>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96783FD" w14:textId="11911FCA"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33F3822" w14:textId="077D45FA"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1B59452C" w14:textId="6BF24722" w:rsidR="00A11E7C" w:rsidRPr="00FF7A5A" w:rsidRDefault="00A11E7C" w:rsidP="00A11E7C">
            <w:pPr>
              <w:pStyle w:val="TAL"/>
              <w:spacing w:after="0"/>
              <w:rPr>
                <w:rFonts w:asciiTheme="majorHAnsi" w:hAnsiTheme="majorHAnsi" w:cstheme="majorHAnsi"/>
                <w:strike/>
                <w:szCs w:val="18"/>
                <w:lang w:val="en-US" w:eastAsia="ja-JP"/>
              </w:rPr>
            </w:pPr>
            <w:r w:rsidRPr="00FF7A5A">
              <w:rPr>
                <w:rFonts w:asciiTheme="majorHAnsi" w:hAnsiTheme="majorHAnsi" w:cstheme="majorHAnsi"/>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ABF7423" w14:textId="77777777" w:rsidR="00A11E7C" w:rsidRPr="00FF7A5A" w:rsidRDefault="00A11E7C" w:rsidP="00A11E7C">
            <w:pPr>
              <w:pStyle w:val="TAL"/>
              <w:spacing w:after="0"/>
              <w:rPr>
                <w:rFonts w:asciiTheme="majorHAnsi" w:hAnsiTheme="majorHAnsi" w:cstheme="majorHAnsi"/>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DD743AC" w14:textId="489FCFD9" w:rsidR="00A11E7C" w:rsidRPr="00FF7A5A" w:rsidRDefault="00A11E7C" w:rsidP="00A11E7C">
            <w:pPr>
              <w:pStyle w:val="TAL"/>
              <w:spacing w:after="0"/>
              <w:rPr>
                <w:rFonts w:asciiTheme="majorHAnsi" w:hAnsiTheme="majorHAnsi" w:cstheme="majorHAnsi"/>
                <w:szCs w:val="18"/>
                <w:lang w:val="en-US" w:eastAsia="ja-JP"/>
              </w:rPr>
            </w:pPr>
            <w:r w:rsidRPr="00FF7A5A">
              <w:rPr>
                <w:rFonts w:asciiTheme="majorHAnsi" w:hAnsiTheme="majorHAnsi" w:cstheme="majorHAnsi"/>
                <w:szCs w:val="18"/>
                <w:lang w:val="en-US"/>
              </w:rPr>
              <w:t>Optional with capability signaling</w:t>
            </w:r>
          </w:p>
        </w:tc>
      </w:tr>
    </w:tbl>
    <w:p w14:paraId="315DF8D9" w14:textId="7D206F8D" w:rsidR="00A11E7C" w:rsidRDefault="00A11E7C">
      <w:pPr>
        <w:spacing w:afterLines="50" w:after="120"/>
        <w:jc w:val="both"/>
        <w:rPr>
          <w:sz w:val="22"/>
          <w:lang w:val="en-US"/>
        </w:rPr>
      </w:pPr>
    </w:p>
    <w:p w14:paraId="60646271" w14:textId="77777777" w:rsidR="00A11E7C" w:rsidRDefault="00A11E7C">
      <w:pPr>
        <w:spacing w:afterLines="50" w:after="120"/>
        <w:jc w:val="both"/>
        <w:rPr>
          <w:sz w:val="22"/>
          <w:lang w:val="en-US"/>
        </w:rPr>
      </w:pPr>
    </w:p>
    <w:p w14:paraId="0498339E" w14:textId="77777777" w:rsidR="008B5051" w:rsidRDefault="00000000">
      <w:pPr>
        <w:pStyle w:val="1"/>
        <w:spacing w:before="180" w:after="120"/>
        <w:rPr>
          <w:rFonts w:eastAsia="ＭＳ 明朝"/>
          <w:b/>
          <w:bCs/>
          <w:szCs w:val="24"/>
          <w:lang w:val="en-US"/>
        </w:rPr>
      </w:pPr>
      <w:r>
        <w:rPr>
          <w:rFonts w:eastAsia="ＭＳ 明朝"/>
          <w:b/>
          <w:bCs/>
          <w:szCs w:val="24"/>
          <w:lang w:val="en-US"/>
        </w:rPr>
        <w:t>References</w:t>
      </w:r>
    </w:p>
    <w:p w14:paraId="5E00FA74" w14:textId="77777777" w:rsidR="008B5051" w:rsidRDefault="00000000">
      <w:pPr>
        <w:spacing w:afterLines="50" w:after="120"/>
        <w:jc w:val="both"/>
        <w:rPr>
          <w:rFonts w:eastAsia="ＭＳ 明朝"/>
          <w:sz w:val="22"/>
          <w:lang w:val="en-US"/>
        </w:rPr>
      </w:pPr>
      <w:bookmarkStart w:id="4" w:name="_Hlk87147818"/>
      <w:r>
        <w:rPr>
          <w:rFonts w:eastAsia="ＭＳ 明朝"/>
          <w:sz w:val="22"/>
          <w:lang w:val="en-US"/>
        </w:rPr>
        <w:t>[1]</w:t>
      </w:r>
      <w:r>
        <w:rPr>
          <w:rFonts w:eastAsia="ＭＳ 明朝"/>
          <w:sz w:val="22"/>
          <w:lang w:val="en-US"/>
        </w:rPr>
        <w:tab/>
        <w:t>R1-2302920</w:t>
      </w:r>
      <w:r>
        <w:rPr>
          <w:rFonts w:eastAsia="ＭＳ 明朝"/>
          <w:sz w:val="22"/>
          <w:lang w:val="en-US"/>
        </w:rPr>
        <w:tab/>
        <w:t>UE feature for agreed TEI-18 on SR periodicity</w:t>
      </w:r>
      <w:r>
        <w:rPr>
          <w:rFonts w:eastAsia="ＭＳ 明朝"/>
          <w:sz w:val="22"/>
          <w:lang w:val="en-US"/>
        </w:rPr>
        <w:tab/>
        <w:t>Ericsson</w:t>
      </w:r>
    </w:p>
    <w:p w14:paraId="66952DF9" w14:textId="77777777" w:rsidR="008B5051" w:rsidRDefault="00000000">
      <w:pPr>
        <w:spacing w:afterLines="50" w:after="120"/>
        <w:jc w:val="both"/>
        <w:rPr>
          <w:rFonts w:eastAsia="ＭＳ 明朝"/>
          <w:sz w:val="22"/>
          <w:lang w:val="en-US"/>
        </w:rPr>
      </w:pPr>
      <w:r>
        <w:rPr>
          <w:rFonts w:eastAsia="ＭＳ 明朝"/>
          <w:sz w:val="22"/>
          <w:lang w:val="en-US"/>
        </w:rPr>
        <w:t>[2]</w:t>
      </w:r>
      <w:r>
        <w:rPr>
          <w:rFonts w:eastAsia="ＭＳ 明朝"/>
          <w:sz w:val="22"/>
          <w:lang w:val="en-US"/>
        </w:rPr>
        <w:tab/>
        <w:t>R1-2303283</w:t>
      </w:r>
      <w:r>
        <w:rPr>
          <w:rFonts w:eastAsia="ＭＳ 明朝"/>
          <w:sz w:val="22"/>
          <w:lang w:val="en-US"/>
        </w:rPr>
        <w:tab/>
        <w:t>UE feature on support of 1-symbol PRS</w:t>
      </w:r>
      <w:r>
        <w:rPr>
          <w:rFonts w:eastAsia="ＭＳ 明朝"/>
          <w:sz w:val="22"/>
          <w:lang w:val="en-US"/>
        </w:rPr>
        <w:tab/>
        <w:t>ZTE</w:t>
      </w:r>
    </w:p>
    <w:p w14:paraId="041190A3" w14:textId="77777777" w:rsidR="008B5051" w:rsidRDefault="00000000">
      <w:pPr>
        <w:spacing w:afterLines="50" w:after="120"/>
        <w:jc w:val="both"/>
        <w:rPr>
          <w:rFonts w:eastAsia="ＭＳ 明朝"/>
          <w:sz w:val="22"/>
          <w:lang w:val="en-US"/>
        </w:rPr>
      </w:pPr>
      <w:r>
        <w:rPr>
          <w:rFonts w:eastAsia="ＭＳ 明朝"/>
          <w:sz w:val="22"/>
          <w:lang w:val="en-US"/>
        </w:rPr>
        <w:t>[3]</w:t>
      </w:r>
      <w:r>
        <w:rPr>
          <w:rFonts w:eastAsia="ＭＳ 明朝"/>
          <w:sz w:val="22"/>
          <w:lang w:val="en-US"/>
        </w:rPr>
        <w:tab/>
        <w:t>R1-2302899</w:t>
      </w:r>
      <w:r>
        <w:rPr>
          <w:rFonts w:eastAsia="ＭＳ 明朝"/>
          <w:sz w:val="22"/>
          <w:lang w:val="en-US"/>
        </w:rPr>
        <w:tab/>
        <w:t>Initial views on UE features for TEI-18</w:t>
      </w:r>
      <w:r>
        <w:rPr>
          <w:rFonts w:eastAsia="ＭＳ 明朝"/>
          <w:sz w:val="22"/>
          <w:lang w:val="en-US"/>
        </w:rPr>
        <w:tab/>
        <w:t>Nokia, Nokia Shanghai Bell</w:t>
      </w:r>
      <w:bookmarkEnd w:id="4"/>
    </w:p>
    <w:sectPr w:rsidR="008B505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5C09" w14:textId="77777777" w:rsidR="00E80AF8" w:rsidRDefault="00E80AF8">
      <w:pPr>
        <w:spacing w:line="240" w:lineRule="auto"/>
      </w:pPr>
      <w:r>
        <w:separator/>
      </w:r>
    </w:p>
  </w:endnote>
  <w:endnote w:type="continuationSeparator" w:id="0">
    <w:p w14:paraId="7886DEA3" w14:textId="77777777" w:rsidR="00E80AF8" w:rsidRDefault="00E80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BAD2" w14:textId="77777777" w:rsidR="008B5051" w:rsidRDefault="008B505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2E13" w14:textId="77777777" w:rsidR="008B5051" w:rsidRDefault="0000000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1952" w14:textId="77777777" w:rsidR="008B5051" w:rsidRDefault="008B505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D286" w14:textId="77777777" w:rsidR="00E80AF8" w:rsidRDefault="00E80AF8">
      <w:pPr>
        <w:spacing w:after="0"/>
      </w:pPr>
      <w:r>
        <w:separator/>
      </w:r>
    </w:p>
  </w:footnote>
  <w:footnote w:type="continuationSeparator" w:id="0">
    <w:p w14:paraId="6B462285" w14:textId="77777777" w:rsidR="00E80AF8" w:rsidRDefault="00E80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637F" w14:textId="77777777" w:rsidR="008B5051" w:rsidRDefault="008B505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1C5" w14:textId="77777777" w:rsidR="008B5051" w:rsidRDefault="008B5051">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BB9E" w14:textId="77777777" w:rsidR="008B5051" w:rsidRDefault="008B505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DE6F33"/>
    <w:multiLevelType w:val="multilevel"/>
    <w:tmpl w:val="2CDE6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770592">
    <w:abstractNumId w:val="2"/>
  </w:num>
  <w:num w:numId="2" w16cid:durableId="1465275588">
    <w:abstractNumId w:val="6"/>
  </w:num>
  <w:num w:numId="3" w16cid:durableId="858201213">
    <w:abstractNumId w:val="17"/>
  </w:num>
  <w:num w:numId="4" w16cid:durableId="1723093292">
    <w:abstractNumId w:val="20"/>
  </w:num>
  <w:num w:numId="5" w16cid:durableId="1248440">
    <w:abstractNumId w:val="3"/>
  </w:num>
  <w:num w:numId="6" w16cid:durableId="359235499">
    <w:abstractNumId w:val="7"/>
  </w:num>
  <w:num w:numId="7" w16cid:durableId="419496503">
    <w:abstractNumId w:val="14"/>
  </w:num>
  <w:num w:numId="8" w16cid:durableId="25452425">
    <w:abstractNumId w:val="9"/>
  </w:num>
  <w:num w:numId="9" w16cid:durableId="1890023746">
    <w:abstractNumId w:val="5"/>
  </w:num>
  <w:num w:numId="10" w16cid:durableId="1605726632">
    <w:abstractNumId w:val="10"/>
  </w:num>
  <w:num w:numId="11" w16cid:durableId="192811851">
    <w:abstractNumId w:val="16"/>
  </w:num>
  <w:num w:numId="12" w16cid:durableId="1731155407">
    <w:abstractNumId w:val="12"/>
  </w:num>
  <w:num w:numId="13" w16cid:durableId="319163141">
    <w:abstractNumId w:val="13"/>
  </w:num>
  <w:num w:numId="14" w16cid:durableId="353312452">
    <w:abstractNumId w:val="8"/>
  </w:num>
  <w:num w:numId="15" w16cid:durableId="1735735502">
    <w:abstractNumId w:val="18"/>
  </w:num>
  <w:num w:numId="16" w16cid:durableId="918635139">
    <w:abstractNumId w:val="11"/>
  </w:num>
  <w:num w:numId="17" w16cid:durableId="917976834">
    <w:abstractNumId w:val="19"/>
  </w:num>
  <w:num w:numId="18" w16cid:durableId="1499540766">
    <w:abstractNumId w:val="15"/>
  </w:num>
  <w:num w:numId="19" w16cid:durableId="884220879">
    <w:abstractNumId w:val="1"/>
  </w:num>
  <w:num w:numId="20" w16cid:durableId="518542292">
    <w:abstractNumId w:val="0"/>
  </w:num>
  <w:num w:numId="21" w16cid:durableId="740518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0DEE"/>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43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126"/>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8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DBB"/>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04"/>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06"/>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702"/>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AD9"/>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2CBE"/>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4D2"/>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DF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4CD5"/>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28"/>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6A4"/>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13"/>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341"/>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DB8"/>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29B"/>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0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CF9"/>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5DB"/>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1E30"/>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00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705"/>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B81"/>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7D0"/>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940"/>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69D"/>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213"/>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4A7"/>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D0A"/>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9A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051"/>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72C"/>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42F"/>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B53"/>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5F6E"/>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3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1E7C"/>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0F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5C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82"/>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3E6"/>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396E"/>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607"/>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6C9"/>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5F86"/>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1F"/>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321"/>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34"/>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48"/>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685"/>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3EC"/>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AF8"/>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5EEB"/>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399"/>
    <w:rsid w:val="00F174E4"/>
    <w:rsid w:val="00F17634"/>
    <w:rsid w:val="00F17696"/>
    <w:rsid w:val="00F17CD3"/>
    <w:rsid w:val="00F2011E"/>
    <w:rsid w:val="00F20707"/>
    <w:rsid w:val="00F20831"/>
    <w:rsid w:val="00F20853"/>
    <w:rsid w:val="00F20932"/>
    <w:rsid w:val="00F20AC0"/>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49"/>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A5A"/>
    <w:rsid w:val="00FF7B17"/>
    <w:rsid w:val="00FF7D3B"/>
    <w:rsid w:val="00FF7EBA"/>
    <w:rsid w:val="00FF7F31"/>
    <w:rsid w:val="00FF7FBD"/>
    <w:rsid w:val="0309666E"/>
    <w:rsid w:val="044401BD"/>
    <w:rsid w:val="07EB0B64"/>
    <w:rsid w:val="09D550E6"/>
    <w:rsid w:val="12211547"/>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B1B81"/>
  <w15:docId w15:val="{75E445C1-9EA4-44A9-84E1-D3DC3268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35"/>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リスト段落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1C63D-91D2-4F8B-BAEC-4FD3E534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4424</Words>
  <Characters>25219</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15</cp:revision>
  <cp:lastPrinted>2017-08-09T04:40:00Z</cp:lastPrinted>
  <dcterms:created xsi:type="dcterms:W3CDTF">2023-04-21T17:13:00Z</dcterms:created>
  <dcterms:modified xsi:type="dcterms:W3CDTF">2023-04-25T13:34:00Z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(3)bQholymlBxZXnPMnFU+7Yg1NUlBp4GzFtVUAzJLj7afWZxm39MJgtgyGqUcJ4vWx7BEXAB5Y
afGv6hWmdIjvWGu8h6eTFq7WPIyrRcBTAO+nfwiuExpCMV0VV91trAhRBWik9C+cf3ax/ADp
V1/2jGZ2nzdlB4jFYFWnkQl42x4IwQMXCxeYZQrL17g6nEfPLKfWR8IdGq2iPVwmKs4AQYkp
tVOc9fKzJK2DcN31Ix</vt:lpwstr>
  </property>
  <property fmtid="{D5CDD505-2E9C-101B-9397-08002B2CF9AE}" pid="6" name="_2015_ms_pID_7253431">
    <vt:lpwstr>rgCMfyXwrBQiAcZsMNeyB7cnq3hs8eQXMZJsWYXawBhUIJENrQJPVI
8XHiTZQdlRvDRpQrj+g+s4yh36BF2zL+iN+KtUMh4NWOsSIph0auBsnv0X/JxfjA/u0mTd/K
Q0Q+NZ5UD3OlomXK7NrTAM3xWiDcGoQU92cNkWDT9PdS0iZSOF/eyNDfjD3BflGasFK5fKxD
inMulh55Al31XpivnMXxDKCY8ieSEcgreoVf</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2015_ms_pID_7253432">
    <vt:lpwstr>NxTmWRfOx3SAzhKl779mVno=</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1681978950</vt:lpwstr>
  </property>
</Properties>
</file>