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388E5" w14:textId="04C725B0" w:rsidR="00E90E49" w:rsidRPr="0087214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9375E">
        <w:t>1</w:t>
      </w:r>
      <w:r w:rsidR="00753B46">
        <w:t>12</w:t>
      </w:r>
      <w:r w:rsidRPr="00CE0424">
        <w:tab/>
      </w:r>
      <w:r w:rsidR="00091557" w:rsidRPr="00CE0424">
        <w:rPr>
          <w:sz w:val="32"/>
          <w:szCs w:val="32"/>
        </w:rPr>
        <w:t>R</w:t>
      </w:r>
      <w:r w:rsidR="008F1C4E">
        <w:rPr>
          <w:sz w:val="32"/>
          <w:szCs w:val="32"/>
        </w:rPr>
        <w:t>1</w:t>
      </w:r>
      <w:r w:rsidR="00091557" w:rsidRPr="00CE0424">
        <w:rPr>
          <w:sz w:val="32"/>
          <w:szCs w:val="32"/>
        </w:rPr>
        <w:t>-</w:t>
      </w:r>
      <w:r w:rsidR="00F9375E">
        <w:rPr>
          <w:sz w:val="32"/>
          <w:szCs w:val="32"/>
        </w:rPr>
        <w:t>2</w:t>
      </w:r>
      <w:r w:rsidR="00B54909">
        <w:rPr>
          <w:sz w:val="32"/>
          <w:szCs w:val="32"/>
        </w:rPr>
        <w:t>3</w:t>
      </w:r>
      <w:r w:rsidR="00872144">
        <w:rPr>
          <w:sz w:val="32"/>
          <w:szCs w:val="32"/>
        </w:rPr>
        <w:t>0</w:t>
      </w:r>
      <w:r w:rsidR="004F432A">
        <w:rPr>
          <w:sz w:val="32"/>
          <w:szCs w:val="32"/>
        </w:rPr>
        <w:t>1994</w:t>
      </w:r>
      <w:bookmarkStart w:id="0" w:name="_GoBack"/>
      <w:bookmarkEnd w:id="0"/>
    </w:p>
    <w:p w14:paraId="6D0C3DB4" w14:textId="4166E59B" w:rsidR="00F9375E" w:rsidRPr="006F2D81" w:rsidRDefault="00753B46" w:rsidP="00F9375E">
      <w:pPr>
        <w:pStyle w:val="3GPPHeader"/>
        <w:rPr>
          <w:lang w:val="en-GB"/>
        </w:rPr>
      </w:pPr>
      <w:r w:rsidRPr="00753B46">
        <w:rPr>
          <w:bCs/>
          <w:lang w:val="en-GB"/>
        </w:rPr>
        <w:t>Athens, Greece, February 27</w:t>
      </w:r>
      <w:r w:rsidRPr="00753B46">
        <w:rPr>
          <w:bCs/>
          <w:vertAlign w:val="superscript"/>
          <w:lang w:val="en-GB"/>
        </w:rPr>
        <w:t>th</w:t>
      </w:r>
      <w:r w:rsidRPr="00753B46">
        <w:rPr>
          <w:bCs/>
          <w:lang w:val="en-GB"/>
        </w:rPr>
        <w:t xml:space="preserve"> – March 3</w:t>
      </w:r>
      <w:r w:rsidRPr="00753B46">
        <w:rPr>
          <w:bCs/>
          <w:vertAlign w:val="superscript"/>
          <w:lang w:val="en-GB"/>
        </w:rPr>
        <w:t>rd</w:t>
      </w:r>
      <w:r w:rsidRPr="00753B46">
        <w:rPr>
          <w:bCs/>
          <w:lang w:val="en-GB"/>
        </w:rPr>
        <w:t>, 2023</w:t>
      </w:r>
    </w:p>
    <w:p w14:paraId="3086AC07" w14:textId="77777777" w:rsidR="00E90E49" w:rsidRPr="00CE0424" w:rsidRDefault="00E90E49" w:rsidP="00357380">
      <w:pPr>
        <w:pStyle w:val="3GPPHeader"/>
      </w:pPr>
    </w:p>
    <w:p w14:paraId="3982483C" w14:textId="5F962FC5" w:rsidR="00E90E49" w:rsidRPr="0097563E" w:rsidRDefault="00E90E49" w:rsidP="00311702">
      <w:pPr>
        <w:pStyle w:val="3GPPHeader"/>
        <w:rPr>
          <w:sz w:val="22"/>
        </w:rPr>
      </w:pPr>
      <w:r w:rsidRPr="0097563E">
        <w:rPr>
          <w:sz w:val="22"/>
        </w:rPr>
        <w:t>Agenda Item:</w:t>
      </w:r>
      <w:r w:rsidRPr="0097563E">
        <w:rPr>
          <w:sz w:val="22"/>
        </w:rPr>
        <w:tab/>
      </w:r>
      <w:r w:rsidR="00753B46">
        <w:rPr>
          <w:sz w:val="22"/>
        </w:rPr>
        <w:t>8.12</w:t>
      </w:r>
    </w:p>
    <w:p w14:paraId="5619E868" w14:textId="091F3C50" w:rsidR="00E90E49" w:rsidRPr="00CE0424" w:rsidRDefault="003D3C45" w:rsidP="00F64C2B">
      <w:pPr>
        <w:pStyle w:val="3GPPHeader"/>
        <w:rPr>
          <w:sz w:val="22"/>
        </w:rPr>
      </w:pPr>
      <w:r>
        <w:rPr>
          <w:sz w:val="22"/>
        </w:rPr>
        <w:t>Source:</w:t>
      </w:r>
      <w:r w:rsidR="00E90E49" w:rsidRPr="00CE0424">
        <w:rPr>
          <w:sz w:val="22"/>
        </w:rPr>
        <w:tab/>
      </w:r>
      <w:r w:rsidR="00753B46">
        <w:rPr>
          <w:sz w:val="22"/>
        </w:rPr>
        <w:t>ASUSTeK</w:t>
      </w:r>
    </w:p>
    <w:p w14:paraId="3AF5C9FA" w14:textId="171D6D25" w:rsidR="00E90E49" w:rsidRPr="00CE0424" w:rsidRDefault="003D3C45" w:rsidP="00311702">
      <w:pPr>
        <w:pStyle w:val="3GPPHeader"/>
        <w:rPr>
          <w:sz w:val="22"/>
        </w:rPr>
      </w:pPr>
      <w:r>
        <w:rPr>
          <w:sz w:val="22"/>
        </w:rPr>
        <w:t>Title:</w:t>
      </w:r>
      <w:r w:rsidR="00E90E49" w:rsidRPr="00CE0424">
        <w:rPr>
          <w:sz w:val="22"/>
        </w:rPr>
        <w:tab/>
      </w:r>
      <w:r w:rsidR="00F9375E" w:rsidRPr="00F9375E">
        <w:rPr>
          <w:sz w:val="22"/>
        </w:rPr>
        <w:t xml:space="preserve">Discussion related to LS on </w:t>
      </w:r>
      <w:r w:rsidR="00753B46">
        <w:rPr>
          <w:sz w:val="22"/>
        </w:rPr>
        <w:t>unicast and multicast SPS</w:t>
      </w:r>
    </w:p>
    <w:p w14:paraId="2D5672ED" w14:textId="1C466530" w:rsidR="00E90E49" w:rsidRPr="001B65DB" w:rsidRDefault="00E90E49" w:rsidP="001B65DB">
      <w:pPr>
        <w:pStyle w:val="3GPPHeader"/>
        <w:rPr>
          <w:sz w:val="22"/>
        </w:rPr>
      </w:pPr>
      <w:r w:rsidRPr="00CE0424">
        <w:rPr>
          <w:sz w:val="22"/>
        </w:rPr>
        <w:t>Document for:</w:t>
      </w:r>
      <w:r w:rsidRPr="00CE0424">
        <w:rPr>
          <w:sz w:val="22"/>
        </w:rPr>
        <w:tab/>
      </w:r>
      <w:r w:rsidRPr="00F9375E">
        <w:rPr>
          <w:sz w:val="22"/>
        </w:rPr>
        <w:t>Discussion</w:t>
      </w:r>
    </w:p>
    <w:p w14:paraId="6883CB62" w14:textId="77777777" w:rsidR="00E90E49" w:rsidRPr="00CE0424" w:rsidRDefault="00230D18" w:rsidP="00CE0424">
      <w:pPr>
        <w:pStyle w:val="1"/>
      </w:pPr>
      <w:r>
        <w:t>1</w:t>
      </w:r>
      <w:r>
        <w:tab/>
      </w:r>
      <w:r w:rsidR="00E90E49" w:rsidRPr="00CE0424">
        <w:t>Introduction</w:t>
      </w:r>
    </w:p>
    <w:p w14:paraId="231E64EA" w14:textId="24EE357B" w:rsidR="00477768" w:rsidRDefault="00F9375E" w:rsidP="001B65DB">
      <w:pPr>
        <w:pStyle w:val="a9"/>
      </w:pPr>
      <w:r>
        <w:t xml:space="preserve">In </w:t>
      </w:r>
      <w:r>
        <w:fldChar w:fldCharType="begin"/>
      </w:r>
      <w:r>
        <w:instrText xml:space="preserve"> REF _Ref95386730 \r \h </w:instrText>
      </w:r>
      <w:r>
        <w:fldChar w:fldCharType="separate"/>
      </w:r>
      <w:r w:rsidR="003E1A20">
        <w:t>[1]</w:t>
      </w:r>
      <w:r>
        <w:fldChar w:fldCharType="end"/>
      </w:r>
      <w:r w:rsidR="00753B46">
        <w:t xml:space="preserve"> quoted below</w:t>
      </w:r>
      <w:r>
        <w:t xml:space="preserve">, RAN2 </w:t>
      </w:r>
      <w:r w:rsidR="00753B46">
        <w:t>would like to ask two questions regarding unicast SPS and multicast SPS configuration</w:t>
      </w:r>
      <w:r>
        <w:t xml:space="preserve">. </w:t>
      </w:r>
      <w:r w:rsidR="001B65DB">
        <w:t>This is a capture of the</w:t>
      </w:r>
      <w:r w:rsidR="003B6272">
        <w:t xml:space="preserve"> company views and moderator view on the response to </w:t>
      </w:r>
      <w:r w:rsidR="00753B46">
        <w:t>the two</w:t>
      </w:r>
      <w:r w:rsidR="003B6272">
        <w:t xml:space="preserve"> questions.</w:t>
      </w:r>
    </w:p>
    <w:p w14:paraId="60123794" w14:textId="77777777" w:rsidR="004000E8" w:rsidRPr="00CE0424" w:rsidRDefault="00230D18" w:rsidP="00CE0424">
      <w:pPr>
        <w:pStyle w:val="1"/>
      </w:pPr>
      <w:bookmarkStart w:id="1" w:name="_Ref178064866"/>
      <w:r>
        <w:t>2</w:t>
      </w:r>
      <w:r>
        <w:tab/>
      </w:r>
      <w:r w:rsidR="004000E8" w:rsidRPr="00CE0424">
        <w:t>Discussion</w:t>
      </w:r>
      <w:bookmarkEnd w:id="1"/>
    </w:p>
    <w:p w14:paraId="35EB090D" w14:textId="50A92905" w:rsidR="00F63950" w:rsidRDefault="006569A4" w:rsidP="006569A4">
      <w:pPr>
        <w:pStyle w:val="21"/>
        <w:ind w:left="0" w:firstLine="0"/>
      </w:pPr>
      <w:r>
        <w:t>2.</w:t>
      </w:r>
      <w:r w:rsidR="00753B46">
        <w:t>1 Q</w:t>
      </w:r>
      <w:r>
        <w:t>1</w:t>
      </w:r>
    </w:p>
    <w:p w14:paraId="111A620E" w14:textId="77777777" w:rsidR="00753B46" w:rsidRPr="00A128A2" w:rsidRDefault="00753B46" w:rsidP="00753B46">
      <w:pPr>
        <w:pStyle w:val="Doc-text2"/>
        <w:ind w:left="0" w:firstLine="0"/>
        <w:rPr>
          <w:rFonts w:eastAsia="新細明體"/>
          <w:szCs w:val="20"/>
          <w:lang w:eastAsia="zh-TW"/>
        </w:rPr>
      </w:pPr>
      <w:r>
        <w:rPr>
          <w:rFonts w:eastAsia="新細明體" w:hint="eastAsia"/>
          <w:lang w:eastAsia="zh-TW"/>
        </w:rPr>
        <w:t>I</w:t>
      </w:r>
      <w:r>
        <w:rPr>
          <w:rFonts w:eastAsia="新細明體"/>
          <w:lang w:eastAsia="zh-TW"/>
        </w:rPr>
        <w:t xml:space="preserve">n the description for </w:t>
      </w:r>
      <w:r w:rsidRPr="006C765C">
        <w:rPr>
          <w:rFonts w:eastAsia="新細明體"/>
          <w:i/>
          <w:lang w:eastAsia="zh-TW"/>
        </w:rPr>
        <w:t>sps-Config</w:t>
      </w:r>
      <w:r>
        <w:rPr>
          <w:rFonts w:eastAsia="新細明體"/>
          <w:lang w:eastAsia="zh-TW"/>
        </w:rPr>
        <w:t xml:space="preserve"> (IE for single unicast SPS) in the current RRC spec, there’s a restriction that NW cannot configure SPS in one BWP using </w:t>
      </w:r>
      <w:r w:rsidRPr="006C765C">
        <w:rPr>
          <w:rFonts w:eastAsia="新細明體"/>
          <w:i/>
          <w:lang w:eastAsia="zh-TW"/>
        </w:rPr>
        <w:t>sps-Config</w:t>
      </w:r>
      <w:r>
        <w:rPr>
          <w:rFonts w:eastAsia="新細明體"/>
          <w:lang w:eastAsia="zh-TW"/>
        </w:rPr>
        <w:t xml:space="preserve"> </w:t>
      </w:r>
      <w:r w:rsidRPr="00A128A2">
        <w:rPr>
          <w:rFonts w:eastAsia="新細明體"/>
          <w:szCs w:val="20"/>
          <w:lang w:eastAsia="zh-TW"/>
        </w:rPr>
        <w:t xml:space="preserve">and </w:t>
      </w:r>
      <w:r w:rsidRPr="00A128A2">
        <w:rPr>
          <w:rFonts w:eastAsia="Times New Roman"/>
          <w:i/>
          <w:iCs/>
          <w:szCs w:val="20"/>
          <w:lang w:eastAsia="sv-SE"/>
        </w:rPr>
        <w:t>sps-ConfigToAddModList</w:t>
      </w:r>
      <w:r w:rsidRPr="00A128A2">
        <w:rPr>
          <w:rFonts w:eastAsia="新細明體"/>
          <w:szCs w:val="20"/>
          <w:lang w:eastAsia="zh-TW"/>
        </w:rPr>
        <w:t xml:space="preserve"> (</w:t>
      </w:r>
      <w:r>
        <w:rPr>
          <w:rFonts w:eastAsia="新細明體"/>
          <w:szCs w:val="20"/>
          <w:lang w:eastAsia="zh-TW"/>
        </w:rPr>
        <w:t>IE for one or multiple unicast SPS</w:t>
      </w:r>
      <w:r w:rsidRPr="00A128A2">
        <w:rPr>
          <w:rFonts w:eastAsia="新細明體"/>
          <w:szCs w:val="20"/>
          <w:lang w:eastAsia="zh-TW"/>
        </w:rPr>
        <w:t>) simultaneously:</w:t>
      </w:r>
    </w:p>
    <w:p w14:paraId="3C30661D" w14:textId="77777777" w:rsidR="00753B46" w:rsidRDefault="00753B46" w:rsidP="00753B46">
      <w:pPr>
        <w:pStyle w:val="Doc-text2"/>
        <w:ind w:left="0" w:firstLine="0"/>
        <w:rPr>
          <w:rFonts w:eastAsia="新細明體"/>
          <w:lang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53B46" w:rsidRPr="006C765C" w14:paraId="0825DB33" w14:textId="77777777" w:rsidTr="004072A9">
        <w:tc>
          <w:tcPr>
            <w:tcW w:w="5000" w:type="pct"/>
            <w:tcBorders>
              <w:top w:val="single" w:sz="4" w:space="0" w:color="auto"/>
              <w:left w:val="single" w:sz="4" w:space="0" w:color="auto"/>
              <w:bottom w:val="single" w:sz="4" w:space="0" w:color="auto"/>
              <w:right w:val="single" w:sz="4" w:space="0" w:color="auto"/>
            </w:tcBorders>
            <w:hideMark/>
          </w:tcPr>
          <w:p w14:paraId="27CA34C3" w14:textId="77777777" w:rsidR="00753B46" w:rsidRPr="006C765C" w:rsidRDefault="00753B46" w:rsidP="004072A9">
            <w:pPr>
              <w:keepNext/>
              <w:keepLines/>
              <w:overflowPunct w:val="0"/>
              <w:autoSpaceDE w:val="0"/>
              <w:autoSpaceDN w:val="0"/>
              <w:adjustRightInd w:val="0"/>
              <w:textAlignment w:val="baseline"/>
              <w:rPr>
                <w:rFonts w:eastAsia="Times New Roman"/>
                <w:b/>
                <w:i/>
                <w:sz w:val="18"/>
                <w:lang w:eastAsia="sv-SE"/>
              </w:rPr>
            </w:pPr>
            <w:r w:rsidRPr="006C765C">
              <w:rPr>
                <w:rFonts w:eastAsia="Times New Roman"/>
                <w:b/>
                <w:i/>
                <w:sz w:val="18"/>
                <w:lang w:eastAsia="sv-SE"/>
              </w:rPr>
              <w:t>sps-Config</w:t>
            </w:r>
          </w:p>
          <w:p w14:paraId="1356E898" w14:textId="77777777" w:rsidR="00753B46" w:rsidRPr="006C765C" w:rsidRDefault="00753B46" w:rsidP="004072A9">
            <w:pPr>
              <w:keepNext/>
              <w:keepLines/>
              <w:overflowPunct w:val="0"/>
              <w:autoSpaceDE w:val="0"/>
              <w:autoSpaceDN w:val="0"/>
              <w:adjustRightInd w:val="0"/>
              <w:textAlignment w:val="baseline"/>
              <w:rPr>
                <w:rFonts w:eastAsia="Times New Roman"/>
                <w:sz w:val="18"/>
                <w:lang w:eastAsia="sv-SE"/>
              </w:rPr>
            </w:pPr>
            <w:r w:rsidRPr="006C765C">
              <w:rPr>
                <w:rFonts w:eastAsia="Times New Roman"/>
                <w:sz w:val="18"/>
                <w:lang w:eastAsia="sv-SE"/>
              </w:rPr>
              <w:t xml:space="preserve">UE specific SPS (Semi-Persistent Scheduling) configuration for one BWP. Except for reconfiguration with sync, the NW does not reconfigure </w:t>
            </w:r>
            <w:r w:rsidRPr="006C765C">
              <w:rPr>
                <w:rFonts w:eastAsia="Times New Roman"/>
                <w:i/>
                <w:sz w:val="18"/>
                <w:lang w:eastAsia="sv-SE"/>
              </w:rPr>
              <w:t>sps-Config</w:t>
            </w:r>
            <w:r w:rsidRPr="006C765C">
              <w:rPr>
                <w:rFonts w:eastAsia="Times New Roman"/>
                <w:sz w:val="18"/>
                <w:lang w:eastAsia="sv-SE"/>
              </w:rPr>
              <w:t xml:space="preserve"> when there is an active configured downlink assignment (see TS 38.321 [3]). However, the NW may release the </w:t>
            </w:r>
            <w:r w:rsidRPr="006C765C">
              <w:rPr>
                <w:rFonts w:eastAsia="Times New Roman"/>
                <w:i/>
                <w:sz w:val="18"/>
                <w:lang w:eastAsia="sv-SE"/>
              </w:rPr>
              <w:t>sps-Config</w:t>
            </w:r>
            <w:r w:rsidRPr="006C765C">
              <w:rPr>
                <w:rFonts w:eastAsia="Times New Roman"/>
                <w:sz w:val="18"/>
                <w:lang w:eastAsia="sv-SE"/>
              </w:rPr>
              <w:t xml:space="preserve"> at any time. </w:t>
            </w:r>
            <w:r w:rsidRPr="006C765C">
              <w:rPr>
                <w:rFonts w:eastAsia="Times New Roman"/>
                <w:sz w:val="18"/>
                <w:highlight w:val="yellow"/>
                <w:lang w:eastAsia="sv-SE"/>
              </w:rPr>
              <w:t xml:space="preserve">Network can only configure SPS in one BWP using either this field or </w:t>
            </w:r>
            <w:r w:rsidRPr="006C765C">
              <w:rPr>
                <w:rFonts w:eastAsia="Times New Roman"/>
                <w:i/>
                <w:iCs/>
                <w:sz w:val="18"/>
                <w:highlight w:val="yellow"/>
                <w:lang w:eastAsia="sv-SE"/>
              </w:rPr>
              <w:t>sps-ConfigToAddModList.</w:t>
            </w:r>
          </w:p>
        </w:tc>
      </w:tr>
    </w:tbl>
    <w:p w14:paraId="2F56EE0C" w14:textId="77777777" w:rsidR="00753B46" w:rsidRPr="006C765C" w:rsidRDefault="00753B46" w:rsidP="00753B46">
      <w:pPr>
        <w:pStyle w:val="Doc-text2"/>
        <w:ind w:left="0" w:firstLine="0"/>
        <w:rPr>
          <w:rFonts w:eastAsia="新細明體"/>
          <w:lang w:val="en-GB" w:eastAsia="zh-TW"/>
        </w:rPr>
      </w:pPr>
    </w:p>
    <w:p w14:paraId="34F716E1" w14:textId="77777777" w:rsidR="00753B46" w:rsidRDefault="00753B46" w:rsidP="00753B46">
      <w:pPr>
        <w:pStyle w:val="Doc-text2"/>
        <w:ind w:left="0" w:firstLine="0"/>
      </w:pPr>
      <w:r w:rsidRPr="00845C54">
        <w:rPr>
          <w:b/>
        </w:rPr>
        <w:t>Q1:</w:t>
      </w:r>
      <w:r>
        <w:t xml:space="preserve"> RAN2 would like to ask RAN1’s view on whether similar restriction is required when configuring SPS for both unicast and multicast in one BWP, i.e., network cannot use </w:t>
      </w:r>
      <w:r w:rsidRPr="00AA6C5C">
        <w:rPr>
          <w:i/>
        </w:rPr>
        <w:t>sps-Config</w:t>
      </w:r>
      <w:r>
        <w:t xml:space="preserve"> to configure unicast SPS and simultaneously use </w:t>
      </w:r>
      <w:r w:rsidRPr="00AA6C5C">
        <w:rPr>
          <w:i/>
        </w:rPr>
        <w:t>sps-ConfigMulticastToAddModList-r17</w:t>
      </w:r>
      <w:r>
        <w:t xml:space="preserve"> to configure multicast in one BWP.</w:t>
      </w:r>
    </w:p>
    <w:p w14:paraId="4A7F0640" w14:textId="2CD572EC" w:rsidR="006569A4" w:rsidRDefault="006569A4" w:rsidP="006569A4">
      <w:pPr>
        <w:rPr>
          <w:rFonts w:eastAsia="Yu Mincho"/>
          <w:lang w:val="x-none" w:eastAsia="ja-JP"/>
        </w:rPr>
      </w:pPr>
    </w:p>
    <w:p w14:paraId="13A68AE0" w14:textId="0DF12D73" w:rsidR="00D12EB9" w:rsidRDefault="00D12EB9" w:rsidP="004072A9">
      <w:pPr>
        <w:pStyle w:val="31"/>
      </w:pPr>
      <w:r>
        <w:t>Summary of company’s contribution</w:t>
      </w:r>
    </w:p>
    <w:tbl>
      <w:tblPr>
        <w:tblW w:w="0" w:type="auto"/>
        <w:tblCellMar>
          <w:left w:w="0" w:type="dxa"/>
          <w:right w:w="0" w:type="dxa"/>
        </w:tblCellMar>
        <w:tblLook w:val="04A0" w:firstRow="1" w:lastRow="0" w:firstColumn="1" w:lastColumn="0" w:noHBand="0" w:noVBand="1"/>
      </w:tblPr>
      <w:tblGrid>
        <w:gridCol w:w="1550"/>
        <w:gridCol w:w="1856"/>
        <w:gridCol w:w="6082"/>
      </w:tblGrid>
      <w:tr w:rsidR="007451E3" w14:paraId="71B09A17" w14:textId="77777777" w:rsidTr="005B5AAB">
        <w:trPr>
          <w:trHeight w:val="450"/>
        </w:trPr>
        <w:tc>
          <w:tcPr>
            <w:tcW w:w="1550" w:type="dxa"/>
            <w:tcBorders>
              <w:top w:val="single" w:sz="4"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vAlign w:val="center"/>
          </w:tcPr>
          <w:p w14:paraId="3BDDA60A" w14:textId="0D3A156B" w:rsidR="007451E3" w:rsidRPr="007451E3" w:rsidRDefault="007451E3" w:rsidP="005B5AAB">
            <w:pPr>
              <w:spacing w:after="0" w:line="240" w:lineRule="exact"/>
              <w:rPr>
                <w:rFonts w:eastAsiaTheme="minorEastAsia"/>
                <w:b/>
                <w:bCs/>
                <w:color w:val="000000"/>
                <w:u w:val="single"/>
                <w:lang w:eastAsia="zh-TW"/>
              </w:rPr>
            </w:pPr>
            <w:r>
              <w:rPr>
                <w:rFonts w:eastAsiaTheme="minorEastAsia"/>
                <w:b/>
                <w:bCs/>
                <w:color w:val="000000"/>
                <w:u w:val="single"/>
                <w:lang w:eastAsia="zh-TW"/>
              </w:rPr>
              <w:t>Tdoc #</w:t>
            </w:r>
          </w:p>
        </w:tc>
        <w:tc>
          <w:tcPr>
            <w:tcW w:w="1856" w:type="dxa"/>
            <w:tcBorders>
              <w:top w:val="single" w:sz="4"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tcPr>
          <w:p w14:paraId="41379DBB" w14:textId="56B12022" w:rsidR="007451E3" w:rsidRPr="007451E3" w:rsidRDefault="007451E3" w:rsidP="005B5AAB">
            <w:pPr>
              <w:spacing w:after="0" w:line="240" w:lineRule="exact"/>
              <w:rPr>
                <w:rFonts w:eastAsiaTheme="minorEastAsia"/>
                <w:color w:val="000000"/>
                <w:lang w:eastAsia="zh-TW"/>
              </w:rPr>
            </w:pPr>
            <w:r>
              <w:rPr>
                <w:rFonts w:eastAsiaTheme="minorEastAsia"/>
                <w:color w:val="000000"/>
                <w:lang w:eastAsia="zh-TW"/>
              </w:rPr>
              <w:t>Comany</w:t>
            </w:r>
          </w:p>
        </w:tc>
        <w:tc>
          <w:tcPr>
            <w:tcW w:w="6082" w:type="dxa"/>
            <w:tcBorders>
              <w:top w:val="single" w:sz="4"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tcPr>
          <w:p w14:paraId="0DAAEF72" w14:textId="77437428" w:rsidR="007451E3" w:rsidRPr="007451E3" w:rsidRDefault="007451E3" w:rsidP="005B5AAB">
            <w:pPr>
              <w:spacing w:after="0" w:line="240" w:lineRule="exact"/>
              <w:rPr>
                <w:rFonts w:eastAsiaTheme="minorEastAsia"/>
                <w:color w:val="000000"/>
                <w:lang w:eastAsia="zh-TW"/>
              </w:rPr>
            </w:pPr>
            <w:r>
              <w:rPr>
                <w:rFonts w:eastAsiaTheme="minorEastAsia"/>
                <w:color w:val="000000"/>
                <w:lang w:eastAsia="zh-TW"/>
              </w:rPr>
              <w:t>View</w:t>
            </w:r>
          </w:p>
        </w:tc>
      </w:tr>
      <w:tr w:rsidR="00D12EB9" w14:paraId="2F64C54C" w14:textId="77777777" w:rsidTr="003174EF">
        <w:trPr>
          <w:trHeight w:val="173"/>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D9C4B0" w14:textId="77777777" w:rsidR="00D12EB9" w:rsidRDefault="000F78F0" w:rsidP="005B5AAB">
            <w:pPr>
              <w:spacing w:after="0" w:line="240" w:lineRule="exact"/>
              <w:rPr>
                <w:rFonts w:ascii="Calibri" w:eastAsia="新細明體" w:hAnsi="Calibri" w:cs="Calibri"/>
                <w:b/>
                <w:bCs/>
                <w:color w:val="000000"/>
                <w:szCs w:val="24"/>
                <w:u w:val="single"/>
                <w:lang w:eastAsia="zh-TW"/>
              </w:rPr>
            </w:pPr>
            <w:hyperlink r:id="rId11" w:history="1">
              <w:r w:rsidR="00D12EB9">
                <w:rPr>
                  <w:rStyle w:val="af5"/>
                  <w:b/>
                  <w:bCs/>
                </w:rPr>
                <w:t>R1-2301325</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9114530" w14:textId="77777777" w:rsidR="00D12EB9" w:rsidRDefault="00D12EB9" w:rsidP="005B5AAB">
            <w:pPr>
              <w:spacing w:after="0" w:line="240" w:lineRule="exact"/>
              <w:rPr>
                <w:color w:val="000000"/>
              </w:rPr>
            </w:pPr>
            <w:r>
              <w:rPr>
                <w:color w:val="000000"/>
              </w:rPr>
              <w:t>Apple</w:t>
            </w:r>
          </w:p>
        </w:tc>
        <w:tc>
          <w:tcPr>
            <w:tcW w:w="6082" w:type="dxa"/>
            <w:tcBorders>
              <w:top w:val="single" w:sz="4"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14:paraId="610C494C" w14:textId="05E9B476" w:rsidR="00D12EB9" w:rsidRDefault="009F3059" w:rsidP="005B5AAB">
            <w:pPr>
              <w:spacing w:after="0" w:line="240" w:lineRule="exact"/>
              <w:rPr>
                <w:color w:val="000000"/>
              </w:rPr>
            </w:pPr>
            <w:r>
              <w:rPr>
                <w:rFonts w:eastAsiaTheme="minorEastAsia"/>
                <w:color w:val="000000"/>
                <w:lang w:eastAsia="zh-TW"/>
              </w:rPr>
              <w:t>Re</w:t>
            </w:r>
            <w:r w:rsidR="00D12EB9">
              <w:rPr>
                <w:color w:val="000000"/>
              </w:rPr>
              <w:t>striction</w:t>
            </w:r>
            <w:r>
              <w:rPr>
                <w:color w:val="000000"/>
              </w:rPr>
              <w:t xml:space="preserve"> is required</w:t>
            </w:r>
            <w:r w:rsidR="009164A2">
              <w:rPr>
                <w:color w:val="000000"/>
              </w:rPr>
              <w:t>.</w:t>
            </w:r>
          </w:p>
        </w:tc>
      </w:tr>
      <w:tr w:rsidR="009F3059" w14:paraId="197AFB59" w14:textId="77777777" w:rsidTr="003174EF">
        <w:trPr>
          <w:trHeight w:val="19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F1C289" w14:textId="77777777" w:rsidR="009F3059" w:rsidRDefault="000F78F0" w:rsidP="005B5AAB">
            <w:pPr>
              <w:spacing w:after="0" w:line="240" w:lineRule="exact"/>
              <w:rPr>
                <w:b/>
                <w:bCs/>
                <w:color w:val="000000"/>
                <w:u w:val="single"/>
              </w:rPr>
            </w:pPr>
            <w:hyperlink r:id="rId12" w:history="1">
              <w:r w:rsidR="009F3059">
                <w:rPr>
                  <w:rStyle w:val="af5"/>
                  <w:b/>
                  <w:bCs/>
                </w:rPr>
                <w:t>R1-2301464</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BC78E" w14:textId="77777777" w:rsidR="009F3059" w:rsidRDefault="009F3059" w:rsidP="005B5AAB">
            <w:pPr>
              <w:spacing w:after="0" w:line="240" w:lineRule="exact"/>
              <w:rPr>
                <w:color w:val="000000"/>
              </w:rPr>
            </w:pPr>
            <w:r>
              <w:rPr>
                <w:color w:val="000000"/>
              </w:rPr>
              <w:t>ASUSTeK</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14:paraId="58C85BEA" w14:textId="5880D430"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r w:rsidR="009164A2">
              <w:rPr>
                <w:color w:val="000000"/>
              </w:rPr>
              <w:t>.</w:t>
            </w:r>
          </w:p>
        </w:tc>
      </w:tr>
      <w:tr w:rsidR="009F3059" w14:paraId="6B31C1AC" w14:textId="77777777" w:rsidTr="003174EF">
        <w:trPr>
          <w:trHeight w:val="223"/>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0948EB" w14:textId="77777777" w:rsidR="009F3059" w:rsidRDefault="000F78F0" w:rsidP="005B5AAB">
            <w:pPr>
              <w:spacing w:after="0" w:line="240" w:lineRule="exact"/>
              <w:rPr>
                <w:b/>
                <w:bCs/>
                <w:color w:val="000000"/>
                <w:u w:val="single"/>
              </w:rPr>
            </w:pPr>
            <w:hyperlink r:id="rId13" w:history="1">
              <w:r w:rsidR="009F3059">
                <w:rPr>
                  <w:rStyle w:val="af5"/>
                  <w:b/>
                  <w:bCs/>
                </w:rPr>
                <w:t>R1-2300615</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6E8E5" w14:textId="77777777" w:rsidR="009F3059" w:rsidRDefault="009F3059" w:rsidP="005B5AAB">
            <w:pPr>
              <w:spacing w:after="0" w:line="240" w:lineRule="exact"/>
              <w:rPr>
                <w:color w:val="000000"/>
              </w:rPr>
            </w:pPr>
            <w:r>
              <w:rPr>
                <w:color w:val="000000"/>
              </w:rPr>
              <w:t>CATT,CBN</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14:paraId="562BD907" w14:textId="77A49745"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r w:rsidR="009164A2">
              <w:rPr>
                <w:color w:val="000000"/>
              </w:rPr>
              <w:t>.</w:t>
            </w:r>
          </w:p>
        </w:tc>
      </w:tr>
      <w:tr w:rsidR="00D12EB9" w14:paraId="713500CE" w14:textId="77777777" w:rsidTr="003174EF">
        <w:trPr>
          <w:trHeight w:val="24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FE568" w14:textId="77777777" w:rsidR="00D12EB9" w:rsidRDefault="000F78F0" w:rsidP="005B5AAB">
            <w:pPr>
              <w:spacing w:after="0" w:line="240" w:lineRule="exact"/>
              <w:rPr>
                <w:b/>
                <w:bCs/>
                <w:color w:val="000000"/>
                <w:u w:val="single"/>
              </w:rPr>
            </w:pPr>
            <w:hyperlink r:id="rId14" w:history="1">
              <w:r w:rsidR="00D12EB9">
                <w:rPr>
                  <w:rStyle w:val="af5"/>
                  <w:b/>
                  <w:bCs/>
                </w:rPr>
                <w:t>R1-2300976</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0855C" w14:textId="77777777" w:rsidR="00D12EB9" w:rsidRDefault="00D12EB9" w:rsidP="005B5AAB">
            <w:pPr>
              <w:spacing w:after="0" w:line="240" w:lineRule="exact"/>
              <w:rPr>
                <w:color w:val="000000"/>
              </w:rPr>
            </w:pPr>
            <w:r>
              <w:rPr>
                <w:color w:val="000000"/>
              </w:rPr>
              <w:t>CMCC</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150B652C" w14:textId="312360D6" w:rsidR="00D12EB9" w:rsidRDefault="009F3059" w:rsidP="005B5AAB">
            <w:pPr>
              <w:spacing w:after="0" w:line="240" w:lineRule="exact"/>
              <w:rPr>
                <w:color w:val="000000"/>
              </w:rPr>
            </w:pPr>
            <w:r>
              <w:rPr>
                <w:rFonts w:eastAsiaTheme="minorEastAsia"/>
                <w:color w:val="000000"/>
                <w:lang w:eastAsia="zh-TW"/>
              </w:rPr>
              <w:t>Re</w:t>
            </w:r>
            <w:r>
              <w:rPr>
                <w:color w:val="000000"/>
              </w:rPr>
              <w:t xml:space="preserve">striction is not required </w:t>
            </w:r>
            <w:r w:rsidR="009164A2">
              <w:rPr>
                <w:color w:val="000000"/>
              </w:rPr>
              <w:t>by</w:t>
            </w:r>
            <w:r>
              <w:rPr>
                <w:color w:val="000000"/>
              </w:rPr>
              <w:t xml:space="preserve"> adopting a new RAN1 CR</w:t>
            </w:r>
            <w:r w:rsidR="00E45A29">
              <w:rPr>
                <w:color w:val="000000"/>
              </w:rPr>
              <w:t>,</w:t>
            </w:r>
            <w:r w:rsidR="00E45A29" w:rsidRPr="00E45A29">
              <w:rPr>
                <w:rFonts w:ascii="Times" w:eastAsia="新細明體" w:hAnsi="Times" w:cs="Times New Roman"/>
                <w:b/>
                <w:bCs/>
                <w:szCs w:val="24"/>
                <w:lang w:val="en-GB" w:eastAsia="zh-CN"/>
              </w:rPr>
              <w:t xml:space="preserve"> </w:t>
            </w:r>
            <w:r w:rsidR="00E45A29" w:rsidRPr="00E45A29">
              <w:rPr>
                <w:bCs/>
                <w:color w:val="000000"/>
                <w:lang w:val="en-GB"/>
              </w:rPr>
              <w:t>R1-2300978</w:t>
            </w:r>
          </w:p>
        </w:tc>
      </w:tr>
      <w:tr w:rsidR="009F3059" w14:paraId="37ADEC82" w14:textId="77777777" w:rsidTr="003174EF">
        <w:trPr>
          <w:trHeight w:val="132"/>
        </w:trPr>
        <w:tc>
          <w:tcPr>
            <w:tcW w:w="155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96CC50A" w14:textId="77777777" w:rsidR="009F3059" w:rsidRDefault="000F78F0" w:rsidP="005B5AAB">
            <w:pPr>
              <w:spacing w:after="0" w:line="240" w:lineRule="exact"/>
              <w:rPr>
                <w:b/>
                <w:bCs/>
                <w:color w:val="000000"/>
                <w:u w:val="single"/>
              </w:rPr>
            </w:pPr>
            <w:hyperlink r:id="rId15" w:history="1">
              <w:r w:rsidR="009F3059">
                <w:rPr>
                  <w:rStyle w:val="af5"/>
                  <w:b/>
                  <w:bCs/>
                </w:rPr>
                <w:t>R1-2301668</w:t>
              </w:r>
            </w:hyperlink>
          </w:p>
        </w:tc>
        <w:tc>
          <w:tcPr>
            <w:tcW w:w="18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DFE85AA" w14:textId="77777777" w:rsidR="009F3059" w:rsidRDefault="009F3059" w:rsidP="005B5AAB">
            <w:pPr>
              <w:spacing w:after="0" w:line="240" w:lineRule="exact"/>
              <w:rPr>
                <w:color w:val="000000"/>
              </w:rPr>
            </w:pPr>
            <w:r>
              <w:rPr>
                <w:color w:val="000000"/>
              </w:rPr>
              <w:t>Ericsson</w:t>
            </w:r>
          </w:p>
        </w:tc>
        <w:tc>
          <w:tcPr>
            <w:tcW w:w="6082" w:type="dxa"/>
            <w:tcBorders>
              <w:top w:val="nil"/>
              <w:left w:val="nil"/>
              <w:bottom w:val="single" w:sz="4" w:space="0" w:color="auto"/>
              <w:right w:val="single" w:sz="8" w:space="0" w:color="auto"/>
            </w:tcBorders>
            <w:shd w:val="clear" w:color="auto" w:fill="C5E0B3"/>
            <w:tcMar>
              <w:top w:w="0" w:type="dxa"/>
              <w:left w:w="108" w:type="dxa"/>
              <w:bottom w:w="0" w:type="dxa"/>
              <w:right w:w="108" w:type="dxa"/>
            </w:tcMar>
            <w:vAlign w:val="center"/>
            <w:hideMark/>
          </w:tcPr>
          <w:p w14:paraId="0A353E91" w14:textId="6C7A9B4E"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r w:rsidR="009164A2">
              <w:rPr>
                <w:color w:val="000000"/>
              </w:rPr>
              <w:t>.</w:t>
            </w:r>
          </w:p>
        </w:tc>
      </w:tr>
      <w:tr w:rsidR="00D12EB9" w14:paraId="30BAD415" w14:textId="77777777" w:rsidTr="003174EF">
        <w:trPr>
          <w:trHeight w:val="443"/>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571B08" w14:textId="77777777" w:rsidR="00D12EB9" w:rsidRDefault="000F78F0" w:rsidP="005B5AAB">
            <w:pPr>
              <w:spacing w:after="0" w:line="240" w:lineRule="exact"/>
              <w:rPr>
                <w:b/>
                <w:bCs/>
                <w:color w:val="000000"/>
                <w:u w:val="single"/>
              </w:rPr>
            </w:pPr>
            <w:hyperlink r:id="rId16" w:history="1">
              <w:r w:rsidR="00D12EB9">
                <w:rPr>
                  <w:rStyle w:val="af5"/>
                  <w:b/>
                  <w:bCs/>
                </w:rPr>
                <w:t>R1-2301702</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30E83AF" w14:textId="77777777" w:rsidR="00D12EB9" w:rsidRDefault="00D12EB9" w:rsidP="005B5AAB">
            <w:pPr>
              <w:spacing w:after="0" w:line="240" w:lineRule="exact"/>
              <w:rPr>
                <w:color w:val="000000"/>
              </w:rPr>
            </w:pPr>
            <w:r>
              <w:rPr>
                <w:color w:val="000000"/>
              </w:rPr>
              <w:t>Huawei, HiSilicon, CBN</w:t>
            </w:r>
          </w:p>
        </w:tc>
        <w:tc>
          <w:tcPr>
            <w:tcW w:w="6082" w:type="dxa"/>
            <w:tcBorders>
              <w:top w:val="single" w:sz="4" w:space="0" w:color="auto"/>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297CB865" w14:textId="3A02312F" w:rsidR="00D12EB9" w:rsidRDefault="00AF4E0A" w:rsidP="005B5AAB">
            <w:pPr>
              <w:spacing w:after="0" w:line="240" w:lineRule="exact"/>
              <w:rPr>
                <w:color w:val="000000"/>
              </w:rPr>
            </w:pPr>
            <w:r>
              <w:rPr>
                <w:rFonts w:eastAsiaTheme="minorEastAsia"/>
                <w:color w:val="000000"/>
                <w:lang w:eastAsia="zh-TW"/>
              </w:rPr>
              <w:t>Re</w:t>
            </w:r>
            <w:r>
              <w:rPr>
                <w:color w:val="000000"/>
              </w:rPr>
              <w:t>striction is not required</w:t>
            </w:r>
            <w:r w:rsidR="009164A2">
              <w:rPr>
                <w:color w:val="000000"/>
              </w:rPr>
              <w:t>.</w:t>
            </w:r>
          </w:p>
        </w:tc>
      </w:tr>
      <w:tr w:rsidR="00D12EB9" w14:paraId="22EBC89A" w14:textId="77777777" w:rsidTr="003174EF">
        <w:trPr>
          <w:trHeight w:val="276"/>
        </w:trPr>
        <w:tc>
          <w:tcPr>
            <w:tcW w:w="155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A66F7DC" w14:textId="77777777" w:rsidR="00D12EB9" w:rsidRDefault="000F78F0" w:rsidP="005B5AAB">
            <w:pPr>
              <w:spacing w:after="0" w:line="240" w:lineRule="exact"/>
              <w:rPr>
                <w:b/>
                <w:bCs/>
                <w:color w:val="000000"/>
                <w:u w:val="single"/>
              </w:rPr>
            </w:pPr>
            <w:hyperlink r:id="rId17" w:history="1">
              <w:r w:rsidR="00D12EB9">
                <w:rPr>
                  <w:rStyle w:val="af5"/>
                  <w:b/>
                  <w:bCs/>
                </w:rPr>
                <w:t>R1-2300929</w:t>
              </w:r>
            </w:hyperlink>
          </w:p>
        </w:tc>
        <w:tc>
          <w:tcPr>
            <w:tcW w:w="18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82BC10A" w14:textId="77777777" w:rsidR="00D12EB9" w:rsidRDefault="00D12EB9" w:rsidP="005B5AAB">
            <w:pPr>
              <w:spacing w:after="0" w:line="240" w:lineRule="exact"/>
              <w:rPr>
                <w:color w:val="000000"/>
              </w:rPr>
            </w:pPr>
            <w:r>
              <w:rPr>
                <w:color w:val="000000"/>
              </w:rPr>
              <w:t>Intel Corporation</w:t>
            </w:r>
          </w:p>
        </w:tc>
        <w:tc>
          <w:tcPr>
            <w:tcW w:w="6082" w:type="dxa"/>
            <w:tcBorders>
              <w:top w:val="nil"/>
              <w:left w:val="nil"/>
              <w:bottom w:val="single" w:sz="4" w:space="0" w:color="auto"/>
              <w:right w:val="single" w:sz="8" w:space="0" w:color="auto"/>
            </w:tcBorders>
            <w:shd w:val="clear" w:color="auto" w:fill="FFF2CC"/>
            <w:tcMar>
              <w:top w:w="0" w:type="dxa"/>
              <w:left w:w="108" w:type="dxa"/>
              <w:bottom w:w="0" w:type="dxa"/>
              <w:right w:w="108" w:type="dxa"/>
            </w:tcMar>
            <w:vAlign w:val="center"/>
            <w:hideMark/>
          </w:tcPr>
          <w:p w14:paraId="78710578" w14:textId="58EF6EF7" w:rsidR="00D12EB9" w:rsidRDefault="00AF4E0A" w:rsidP="005B5AAB">
            <w:pPr>
              <w:spacing w:after="0" w:line="240" w:lineRule="exact"/>
              <w:rPr>
                <w:color w:val="000000"/>
              </w:rPr>
            </w:pPr>
            <w:r>
              <w:rPr>
                <w:rFonts w:eastAsiaTheme="minorEastAsia"/>
                <w:color w:val="000000"/>
                <w:lang w:eastAsia="zh-TW"/>
              </w:rPr>
              <w:t>Re</w:t>
            </w:r>
            <w:r>
              <w:rPr>
                <w:color w:val="000000"/>
              </w:rPr>
              <w:t>striction is not required</w:t>
            </w:r>
            <w:r w:rsidR="009164A2">
              <w:rPr>
                <w:color w:val="000000"/>
              </w:rPr>
              <w:t>.</w:t>
            </w:r>
          </w:p>
        </w:tc>
      </w:tr>
      <w:tr w:rsidR="009F3059" w14:paraId="0E0EBA51" w14:textId="77777777" w:rsidTr="003174EF">
        <w:trPr>
          <w:trHeight w:val="570"/>
        </w:trPr>
        <w:tc>
          <w:tcPr>
            <w:tcW w:w="155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2226EA" w14:textId="77777777" w:rsidR="009F3059" w:rsidRDefault="000F78F0" w:rsidP="005B5AAB">
            <w:pPr>
              <w:spacing w:after="0" w:line="240" w:lineRule="exact"/>
              <w:rPr>
                <w:b/>
                <w:bCs/>
                <w:color w:val="000000"/>
                <w:u w:val="single"/>
              </w:rPr>
            </w:pPr>
            <w:hyperlink r:id="rId18" w:history="1">
              <w:r w:rsidR="009F3059">
                <w:rPr>
                  <w:rStyle w:val="af5"/>
                  <w:b/>
                  <w:bCs/>
                </w:rPr>
                <w:t>R1-2301611</w:t>
              </w:r>
              <w:r w:rsidR="009F3059">
                <w:rPr>
                  <w:b/>
                  <w:bCs/>
                  <w:color w:val="0563C1"/>
                  <w:u w:val="single"/>
                </w:rPr>
                <w:br/>
              </w:r>
              <w:r w:rsidR="009F3059">
                <w:rPr>
                  <w:rStyle w:val="af5"/>
                  <w:b/>
                  <w:bCs/>
                </w:rPr>
                <w:t>R1-2301785</w:t>
              </w:r>
            </w:hyperlink>
          </w:p>
          <w:p w14:paraId="4A7B92A3" w14:textId="793BB8FE" w:rsidR="009F3059" w:rsidRDefault="000F78F0" w:rsidP="005B5AAB">
            <w:pPr>
              <w:spacing w:after="0" w:line="240" w:lineRule="exact"/>
              <w:rPr>
                <w:b/>
                <w:bCs/>
                <w:color w:val="000000"/>
                <w:u w:val="single"/>
              </w:rPr>
            </w:pPr>
            <w:hyperlink r:id="rId19" w:history="1">
              <w:r w:rsidR="009F3059">
                <w:rPr>
                  <w:rStyle w:val="af5"/>
                  <w:b/>
                  <w:bCs/>
                </w:rPr>
                <w:t>R1-2301621</w:t>
              </w:r>
            </w:hyperlink>
          </w:p>
        </w:tc>
        <w:tc>
          <w:tcPr>
            <w:tcW w:w="18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02D1078" w14:textId="77777777" w:rsidR="009F3059" w:rsidRDefault="009F3059" w:rsidP="005B5AAB">
            <w:pPr>
              <w:spacing w:after="0" w:line="240" w:lineRule="exact"/>
              <w:rPr>
                <w:color w:val="000000"/>
              </w:rPr>
            </w:pPr>
            <w:r>
              <w:rPr>
                <w:color w:val="000000"/>
              </w:rPr>
              <w:t>MediaTek Inc.</w:t>
            </w:r>
          </w:p>
          <w:p w14:paraId="24DC2D49" w14:textId="68ECF1A4" w:rsidR="009F3059" w:rsidRDefault="009F3059" w:rsidP="005B5AAB">
            <w:pPr>
              <w:spacing w:after="0" w:line="240" w:lineRule="exact"/>
              <w:rPr>
                <w:color w:val="000000"/>
              </w:rPr>
            </w:pPr>
          </w:p>
        </w:tc>
        <w:tc>
          <w:tcPr>
            <w:tcW w:w="6082" w:type="dxa"/>
            <w:tcBorders>
              <w:top w:val="single" w:sz="4" w:space="0" w:color="auto"/>
              <w:left w:val="nil"/>
              <w:bottom w:val="single" w:sz="4" w:space="0" w:color="auto"/>
              <w:right w:val="single" w:sz="8" w:space="0" w:color="auto"/>
            </w:tcBorders>
            <w:shd w:val="clear" w:color="auto" w:fill="C5E0B3"/>
            <w:tcMar>
              <w:top w:w="0" w:type="dxa"/>
              <w:left w:w="108" w:type="dxa"/>
              <w:bottom w:w="0" w:type="dxa"/>
              <w:right w:w="108" w:type="dxa"/>
            </w:tcMar>
            <w:vAlign w:val="center"/>
            <w:hideMark/>
          </w:tcPr>
          <w:p w14:paraId="07BA384E" w14:textId="1C732B06"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p>
        </w:tc>
      </w:tr>
      <w:tr w:rsidR="009F3059" w14:paraId="00AAD02A" w14:textId="77777777" w:rsidTr="003174EF">
        <w:trPr>
          <w:trHeight w:val="269"/>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07FE13" w14:textId="77777777" w:rsidR="009F3059" w:rsidRDefault="000F78F0" w:rsidP="005B5AAB">
            <w:pPr>
              <w:spacing w:after="0" w:line="240" w:lineRule="exact"/>
              <w:rPr>
                <w:b/>
                <w:bCs/>
                <w:color w:val="000000"/>
                <w:u w:val="single"/>
              </w:rPr>
            </w:pPr>
            <w:hyperlink r:id="rId20" w:history="1">
              <w:r w:rsidR="009F3059">
                <w:rPr>
                  <w:rStyle w:val="af5"/>
                  <w:b/>
                  <w:bCs/>
                </w:rPr>
                <w:t>R1-2300304</w:t>
              </w:r>
            </w:hyperlink>
          </w:p>
          <w:p w14:paraId="67E14302" w14:textId="3D09B665" w:rsidR="009F3059" w:rsidRDefault="000F78F0" w:rsidP="005B5AAB">
            <w:pPr>
              <w:spacing w:after="0" w:line="240" w:lineRule="exact"/>
              <w:rPr>
                <w:b/>
                <w:bCs/>
                <w:color w:val="000000"/>
                <w:u w:val="single"/>
              </w:rPr>
            </w:pPr>
            <w:hyperlink r:id="rId21" w:history="1">
              <w:r w:rsidR="009F3059">
                <w:rPr>
                  <w:rStyle w:val="af5"/>
                  <w:b/>
                  <w:bCs/>
                </w:rPr>
                <w:t>R1-2300305</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F0A0807" w14:textId="77777777" w:rsidR="009F3059" w:rsidRDefault="009F3059" w:rsidP="005B5AAB">
            <w:pPr>
              <w:spacing w:after="0" w:line="240" w:lineRule="exact"/>
              <w:rPr>
                <w:color w:val="000000"/>
              </w:rPr>
            </w:pPr>
            <w:r>
              <w:rPr>
                <w:color w:val="000000"/>
              </w:rPr>
              <w:t>OPPO</w:t>
            </w:r>
          </w:p>
        </w:tc>
        <w:tc>
          <w:tcPr>
            <w:tcW w:w="6082" w:type="dxa"/>
            <w:tcBorders>
              <w:top w:val="single" w:sz="4"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14:paraId="5DA43C51" w14:textId="7FDFFE9E"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p>
        </w:tc>
      </w:tr>
      <w:tr w:rsidR="00D12EB9" w14:paraId="6F5A4109" w14:textId="77777777" w:rsidTr="003174EF">
        <w:trPr>
          <w:trHeight w:val="46"/>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2363FD" w14:textId="77777777" w:rsidR="00D12EB9" w:rsidRDefault="000F78F0" w:rsidP="005B5AAB">
            <w:pPr>
              <w:spacing w:after="0" w:line="240" w:lineRule="exact"/>
              <w:rPr>
                <w:b/>
                <w:bCs/>
                <w:color w:val="000000"/>
                <w:u w:val="single"/>
              </w:rPr>
            </w:pPr>
            <w:hyperlink r:id="rId22" w:history="1">
              <w:r w:rsidR="00D12EB9">
                <w:rPr>
                  <w:rStyle w:val="af5"/>
                  <w:b/>
                  <w:bCs/>
                </w:rPr>
                <w:t>R1-2300196</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3D66E" w14:textId="77777777" w:rsidR="00D12EB9" w:rsidRDefault="00D12EB9" w:rsidP="005B5AAB">
            <w:pPr>
              <w:spacing w:after="0" w:line="240" w:lineRule="exact"/>
              <w:rPr>
                <w:color w:val="000000"/>
              </w:rPr>
            </w:pPr>
            <w:r>
              <w:rPr>
                <w:color w:val="000000"/>
              </w:rPr>
              <w:t>Spreadtrum Communications</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4154DACA" w14:textId="4905E360" w:rsidR="00D12EB9" w:rsidRDefault="00AF4E0A" w:rsidP="005B5AAB">
            <w:pPr>
              <w:spacing w:after="0" w:line="240" w:lineRule="exact"/>
              <w:rPr>
                <w:color w:val="000000"/>
              </w:rPr>
            </w:pPr>
            <w:r>
              <w:rPr>
                <w:rFonts w:eastAsiaTheme="minorEastAsia"/>
                <w:color w:val="000000"/>
                <w:lang w:eastAsia="zh-TW"/>
              </w:rPr>
              <w:t>Re</w:t>
            </w:r>
            <w:r>
              <w:rPr>
                <w:color w:val="000000"/>
              </w:rPr>
              <w:t>striction is not required</w:t>
            </w:r>
            <w:r w:rsidR="009164A2">
              <w:rPr>
                <w:color w:val="000000"/>
              </w:rPr>
              <w:t>.</w:t>
            </w:r>
          </w:p>
        </w:tc>
      </w:tr>
      <w:tr w:rsidR="00D12EB9" w14:paraId="434C2464" w14:textId="77777777" w:rsidTr="003174EF">
        <w:trPr>
          <w:trHeight w:val="153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7DE54F" w14:textId="77777777" w:rsidR="00D12EB9" w:rsidRDefault="000F78F0" w:rsidP="005B5AAB">
            <w:pPr>
              <w:spacing w:after="0" w:line="240" w:lineRule="exact"/>
              <w:rPr>
                <w:b/>
                <w:bCs/>
                <w:color w:val="000000"/>
                <w:u w:val="single"/>
              </w:rPr>
            </w:pPr>
            <w:hyperlink r:id="rId23" w:history="1">
              <w:r w:rsidR="00D12EB9">
                <w:rPr>
                  <w:rStyle w:val="af5"/>
                  <w:b/>
                  <w:bCs/>
                </w:rPr>
                <w:t>R1-2300411</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26DBB" w14:textId="77777777" w:rsidR="00D12EB9" w:rsidRDefault="00D12EB9" w:rsidP="005B5AAB">
            <w:pPr>
              <w:spacing w:after="0" w:line="240" w:lineRule="exact"/>
              <w:rPr>
                <w:color w:val="000000"/>
              </w:rPr>
            </w:pPr>
            <w:r>
              <w:rPr>
                <w:color w:val="000000"/>
              </w:rPr>
              <w:t>vivo</w:t>
            </w:r>
          </w:p>
        </w:tc>
        <w:tc>
          <w:tcPr>
            <w:tcW w:w="6082"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67CF3F21" w14:textId="77777777" w:rsidR="00AF4E0A" w:rsidRDefault="00AF4E0A" w:rsidP="00A33E8B">
            <w:pPr>
              <w:spacing w:afterLines="50" w:after="120" w:line="240" w:lineRule="exact"/>
              <w:rPr>
                <w:color w:val="000000"/>
              </w:rPr>
            </w:pPr>
            <w:r>
              <w:rPr>
                <w:rFonts w:eastAsiaTheme="minorEastAsia"/>
                <w:color w:val="000000"/>
                <w:lang w:eastAsia="zh-TW"/>
              </w:rPr>
              <w:t>Re</w:t>
            </w:r>
            <w:r>
              <w:rPr>
                <w:color w:val="000000"/>
              </w:rPr>
              <w:t>striction is required.</w:t>
            </w:r>
          </w:p>
          <w:p w14:paraId="04057DD2" w14:textId="020929D0" w:rsidR="009164A2" w:rsidRDefault="009164A2" w:rsidP="00A33E8B">
            <w:pPr>
              <w:spacing w:afterLines="50" w:after="120" w:line="240" w:lineRule="exact"/>
              <w:rPr>
                <w:color w:val="000000"/>
              </w:rPr>
            </w:pPr>
            <w:r>
              <w:rPr>
                <w:color w:val="000000"/>
              </w:rPr>
              <w:t>If it is possible that UE support a single unicast SPS configuration and one/multiple multicast SPS configurations but not support multiple unicast SPS configurations,</w:t>
            </w:r>
          </w:p>
          <w:p w14:paraId="53F39947" w14:textId="6D08DCF6" w:rsidR="009164A2" w:rsidRDefault="009164A2" w:rsidP="005B5AAB">
            <w:pPr>
              <w:spacing w:after="0" w:line="240" w:lineRule="exact"/>
              <w:ind w:leftChars="225" w:left="450"/>
              <w:rPr>
                <w:color w:val="000000"/>
              </w:rPr>
            </w:pPr>
            <w:r>
              <w:rPr>
                <w:rFonts w:eastAsiaTheme="minorEastAsia"/>
                <w:color w:val="000000"/>
                <w:lang w:eastAsia="zh-TW"/>
              </w:rPr>
              <w:t>Re</w:t>
            </w:r>
            <w:r>
              <w:rPr>
                <w:color w:val="000000"/>
              </w:rPr>
              <w:t>striction is not required by adopting a new RAN1 CR.</w:t>
            </w:r>
          </w:p>
        </w:tc>
      </w:tr>
      <w:tr w:rsidR="009F3059" w14:paraId="340AC890" w14:textId="77777777" w:rsidTr="003174EF">
        <w:trPr>
          <w:trHeight w:val="295"/>
        </w:trPr>
        <w:tc>
          <w:tcPr>
            <w:tcW w:w="155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0AA199B" w14:textId="77777777" w:rsidR="009F3059" w:rsidRDefault="000F78F0" w:rsidP="005B5AAB">
            <w:pPr>
              <w:spacing w:after="0" w:line="240" w:lineRule="exact"/>
              <w:rPr>
                <w:b/>
                <w:bCs/>
                <w:color w:val="000000"/>
                <w:u w:val="single"/>
              </w:rPr>
            </w:pPr>
            <w:hyperlink r:id="rId24" w:history="1">
              <w:r w:rsidR="009F3059">
                <w:rPr>
                  <w:rStyle w:val="af5"/>
                  <w:b/>
                  <w:bCs/>
                </w:rPr>
                <w:t>R1-2300336</w:t>
              </w:r>
            </w:hyperlink>
          </w:p>
          <w:p w14:paraId="5B1CE3DF" w14:textId="78A53A1E" w:rsidR="009F3059" w:rsidRDefault="000F78F0" w:rsidP="005B5AAB">
            <w:pPr>
              <w:spacing w:after="0" w:line="240" w:lineRule="exact"/>
              <w:rPr>
                <w:b/>
                <w:bCs/>
                <w:color w:val="000000"/>
                <w:u w:val="single"/>
              </w:rPr>
            </w:pPr>
            <w:hyperlink r:id="rId25" w:history="1">
              <w:r w:rsidR="009F3059">
                <w:rPr>
                  <w:rStyle w:val="af5"/>
                  <w:b/>
                  <w:bCs/>
                </w:rPr>
                <w:t>R1-2301447</w:t>
              </w:r>
            </w:hyperlink>
          </w:p>
        </w:tc>
        <w:tc>
          <w:tcPr>
            <w:tcW w:w="18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66468D3" w14:textId="3E2F8C5F" w:rsidR="009F3059" w:rsidRDefault="009F3059" w:rsidP="005B5AAB">
            <w:pPr>
              <w:spacing w:after="0" w:line="240" w:lineRule="exact"/>
              <w:rPr>
                <w:color w:val="000000"/>
              </w:rPr>
            </w:pPr>
            <w:r>
              <w:rPr>
                <w:color w:val="000000"/>
              </w:rPr>
              <w:t>ZTE</w:t>
            </w:r>
          </w:p>
        </w:tc>
        <w:tc>
          <w:tcPr>
            <w:tcW w:w="6082" w:type="dxa"/>
            <w:tcBorders>
              <w:top w:val="single" w:sz="8" w:space="0" w:color="auto"/>
              <w:left w:val="nil"/>
              <w:bottom w:val="single" w:sz="4" w:space="0" w:color="auto"/>
              <w:right w:val="single" w:sz="8" w:space="0" w:color="auto"/>
            </w:tcBorders>
            <w:shd w:val="clear" w:color="auto" w:fill="C5E0B3"/>
            <w:tcMar>
              <w:top w:w="0" w:type="dxa"/>
              <w:left w:w="108" w:type="dxa"/>
              <w:bottom w:w="0" w:type="dxa"/>
              <w:right w:w="108" w:type="dxa"/>
            </w:tcMar>
            <w:vAlign w:val="center"/>
          </w:tcPr>
          <w:p w14:paraId="5B42FDAD" w14:textId="56522A0E"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r w:rsidR="00672A0D">
              <w:rPr>
                <w:color w:val="000000"/>
              </w:rPr>
              <w:t>.</w:t>
            </w:r>
          </w:p>
        </w:tc>
      </w:tr>
    </w:tbl>
    <w:p w14:paraId="288999CE" w14:textId="5310FD3C" w:rsidR="004072A9" w:rsidRDefault="004072A9" w:rsidP="006569A4">
      <w:pPr>
        <w:rPr>
          <w:rFonts w:eastAsiaTheme="minorEastAsia"/>
          <w:lang w:val="x-none" w:eastAsia="zh-TW"/>
        </w:rPr>
      </w:pPr>
    </w:p>
    <w:tbl>
      <w:tblPr>
        <w:tblStyle w:val="aff4"/>
        <w:tblW w:w="0" w:type="auto"/>
        <w:tblLook w:val="04A0" w:firstRow="1" w:lastRow="0" w:firstColumn="1" w:lastColumn="0" w:noHBand="0" w:noVBand="1"/>
      </w:tblPr>
      <w:tblGrid>
        <w:gridCol w:w="1696"/>
        <w:gridCol w:w="1985"/>
        <w:gridCol w:w="1701"/>
        <w:gridCol w:w="1701"/>
      </w:tblGrid>
      <w:tr w:rsidR="00733A25" w14:paraId="5C051FC6" w14:textId="77777777" w:rsidTr="00733A25">
        <w:trPr>
          <w:trHeight w:val="673"/>
        </w:trPr>
        <w:tc>
          <w:tcPr>
            <w:tcW w:w="1696" w:type="dxa"/>
            <w:vMerge w:val="restart"/>
            <w:shd w:val="clear" w:color="auto" w:fill="95DD9F" w:themeFill="background1" w:themeFillShade="D9"/>
            <w:vAlign w:val="center"/>
          </w:tcPr>
          <w:p w14:paraId="7E8BE8AA" w14:textId="77777777" w:rsidR="00733A25" w:rsidRPr="00733A25" w:rsidRDefault="00733A25" w:rsidP="00672A0D">
            <w:pPr>
              <w:spacing w:after="0" w:line="240" w:lineRule="exact"/>
              <w:jc w:val="center"/>
              <w:rPr>
                <w:rFonts w:eastAsiaTheme="minorEastAsia"/>
                <w:b/>
                <w:lang w:val="x-none" w:eastAsia="zh-TW"/>
              </w:rPr>
            </w:pPr>
            <w:r w:rsidRPr="00733A25">
              <w:rPr>
                <w:rFonts w:eastAsiaTheme="minorEastAsia" w:hint="eastAsia"/>
                <w:b/>
                <w:lang w:val="x-none" w:eastAsia="zh-TW"/>
              </w:rPr>
              <w:t>Y</w:t>
            </w:r>
            <w:r w:rsidRPr="00733A25">
              <w:rPr>
                <w:rFonts w:eastAsiaTheme="minorEastAsia"/>
                <w:b/>
                <w:lang w:val="x-none" w:eastAsia="zh-TW"/>
              </w:rPr>
              <w:t>es</w:t>
            </w:r>
          </w:p>
          <w:p w14:paraId="52C163D7" w14:textId="20412743" w:rsidR="00733A25" w:rsidRDefault="00733A25" w:rsidP="00672A0D">
            <w:pPr>
              <w:spacing w:after="0" w:line="240" w:lineRule="exact"/>
              <w:jc w:val="center"/>
              <w:rPr>
                <w:rFonts w:eastAsiaTheme="minorEastAsia"/>
                <w:lang w:val="x-none" w:eastAsia="zh-TW"/>
              </w:rPr>
            </w:pPr>
            <w:r>
              <w:rPr>
                <w:rFonts w:eastAsiaTheme="minorEastAsia"/>
                <w:lang w:val="x-none" w:eastAsia="zh-TW"/>
              </w:rPr>
              <w:t>(Required)</w:t>
            </w:r>
          </w:p>
        </w:tc>
        <w:tc>
          <w:tcPr>
            <w:tcW w:w="3686" w:type="dxa"/>
            <w:gridSpan w:val="2"/>
            <w:shd w:val="clear" w:color="auto" w:fill="95DD9F" w:themeFill="background1" w:themeFillShade="D9"/>
            <w:vAlign w:val="center"/>
          </w:tcPr>
          <w:p w14:paraId="6CD60761" w14:textId="77777777" w:rsidR="00733A25" w:rsidRPr="00733A25" w:rsidRDefault="00733A25" w:rsidP="00672A0D">
            <w:pPr>
              <w:spacing w:after="0" w:line="240" w:lineRule="exact"/>
              <w:jc w:val="center"/>
              <w:rPr>
                <w:rFonts w:eastAsiaTheme="minorEastAsia"/>
                <w:b/>
                <w:lang w:val="x-none" w:eastAsia="zh-TW"/>
              </w:rPr>
            </w:pPr>
            <w:r w:rsidRPr="00733A25">
              <w:rPr>
                <w:rFonts w:eastAsiaTheme="minorEastAsia"/>
                <w:b/>
                <w:lang w:val="x-none" w:eastAsia="zh-TW"/>
              </w:rPr>
              <w:t xml:space="preserve">No </w:t>
            </w:r>
          </w:p>
          <w:p w14:paraId="60200DD0" w14:textId="5FE4EFF2" w:rsidR="00733A25" w:rsidRDefault="00733A25" w:rsidP="00672A0D">
            <w:pPr>
              <w:spacing w:after="0" w:line="240" w:lineRule="exact"/>
              <w:jc w:val="center"/>
              <w:rPr>
                <w:rFonts w:eastAsiaTheme="minorEastAsia"/>
                <w:lang w:val="x-none" w:eastAsia="zh-TW"/>
              </w:rPr>
            </w:pPr>
            <w:r>
              <w:rPr>
                <w:rFonts w:eastAsiaTheme="minorEastAsia"/>
                <w:lang w:val="x-none" w:eastAsia="zh-TW"/>
              </w:rPr>
              <w:t>(Not required)</w:t>
            </w:r>
          </w:p>
        </w:tc>
        <w:tc>
          <w:tcPr>
            <w:tcW w:w="1701" w:type="dxa"/>
            <w:vMerge w:val="restart"/>
            <w:shd w:val="clear" w:color="auto" w:fill="95DD9F" w:themeFill="background1" w:themeFillShade="D9"/>
            <w:vAlign w:val="center"/>
          </w:tcPr>
          <w:p w14:paraId="48BED52E" w14:textId="62922EA0" w:rsidR="0011067C" w:rsidRPr="00733A25" w:rsidRDefault="00733A25" w:rsidP="0011067C">
            <w:pPr>
              <w:spacing w:after="0" w:line="240" w:lineRule="exact"/>
              <w:jc w:val="center"/>
              <w:rPr>
                <w:rFonts w:eastAsiaTheme="minorEastAsia"/>
                <w:b/>
                <w:lang w:val="x-none" w:eastAsia="zh-TW"/>
              </w:rPr>
            </w:pPr>
            <w:r w:rsidRPr="00733A25">
              <w:rPr>
                <w:rFonts w:eastAsiaTheme="minorEastAsia" w:hint="eastAsia"/>
                <w:b/>
                <w:lang w:val="x-none" w:eastAsia="zh-TW"/>
              </w:rPr>
              <w:t>I</w:t>
            </w:r>
            <w:r w:rsidRPr="00733A25">
              <w:rPr>
                <w:rFonts w:eastAsiaTheme="minorEastAsia"/>
                <w:b/>
                <w:lang w:val="x-none" w:eastAsia="zh-TW"/>
              </w:rPr>
              <w:t>t depends</w:t>
            </w:r>
          </w:p>
        </w:tc>
      </w:tr>
      <w:tr w:rsidR="00733A25" w14:paraId="67F35B7B" w14:textId="77777777" w:rsidTr="00733A25">
        <w:trPr>
          <w:trHeight w:val="409"/>
        </w:trPr>
        <w:tc>
          <w:tcPr>
            <w:tcW w:w="1696" w:type="dxa"/>
            <w:vMerge/>
            <w:vAlign w:val="center"/>
          </w:tcPr>
          <w:p w14:paraId="5779C33C" w14:textId="77777777" w:rsidR="00733A25" w:rsidRDefault="00733A25" w:rsidP="00672A0D">
            <w:pPr>
              <w:spacing w:after="0" w:line="240" w:lineRule="exact"/>
              <w:jc w:val="center"/>
              <w:rPr>
                <w:rFonts w:eastAsiaTheme="minorEastAsia"/>
                <w:lang w:val="x-none" w:eastAsia="zh-TW"/>
              </w:rPr>
            </w:pPr>
          </w:p>
        </w:tc>
        <w:tc>
          <w:tcPr>
            <w:tcW w:w="1985" w:type="dxa"/>
            <w:shd w:val="clear" w:color="auto" w:fill="95DD9F" w:themeFill="background1" w:themeFillShade="D9"/>
            <w:vAlign w:val="center"/>
          </w:tcPr>
          <w:p w14:paraId="7543BCA5" w14:textId="09BF78BF" w:rsidR="00733A25" w:rsidRDefault="00733A25" w:rsidP="00672A0D">
            <w:pPr>
              <w:spacing w:after="0" w:line="240" w:lineRule="exact"/>
              <w:jc w:val="center"/>
              <w:rPr>
                <w:rFonts w:eastAsiaTheme="minorEastAsia"/>
                <w:lang w:val="x-none" w:eastAsia="zh-TW"/>
              </w:rPr>
            </w:pPr>
            <w:r>
              <w:rPr>
                <w:rFonts w:eastAsiaTheme="minorEastAsia"/>
                <w:lang w:val="x-none" w:eastAsia="zh-TW"/>
              </w:rPr>
              <w:t>w/o RAN1 CR</w:t>
            </w:r>
          </w:p>
        </w:tc>
        <w:tc>
          <w:tcPr>
            <w:tcW w:w="1701" w:type="dxa"/>
            <w:shd w:val="clear" w:color="auto" w:fill="95DD9F" w:themeFill="background1" w:themeFillShade="D9"/>
            <w:vAlign w:val="center"/>
          </w:tcPr>
          <w:p w14:paraId="43DD4647" w14:textId="4CA5AB24" w:rsidR="00733A25" w:rsidRDefault="00733A25" w:rsidP="00733A25">
            <w:pPr>
              <w:spacing w:after="0" w:line="240" w:lineRule="exact"/>
              <w:jc w:val="center"/>
              <w:rPr>
                <w:rFonts w:eastAsiaTheme="minorEastAsia"/>
                <w:lang w:val="x-none" w:eastAsia="zh-TW"/>
              </w:rPr>
            </w:pPr>
            <w:r>
              <w:rPr>
                <w:rFonts w:eastAsiaTheme="minorEastAsia"/>
                <w:lang w:val="x-none" w:eastAsia="zh-TW"/>
              </w:rPr>
              <w:t>w/ RAN1 CR</w:t>
            </w:r>
          </w:p>
        </w:tc>
        <w:tc>
          <w:tcPr>
            <w:tcW w:w="1701" w:type="dxa"/>
            <w:vMerge/>
            <w:vAlign w:val="center"/>
          </w:tcPr>
          <w:p w14:paraId="42A8FCB4" w14:textId="131C6862" w:rsidR="00733A25" w:rsidRDefault="00733A25" w:rsidP="00672A0D">
            <w:pPr>
              <w:spacing w:after="0" w:line="240" w:lineRule="exact"/>
              <w:jc w:val="center"/>
              <w:rPr>
                <w:rFonts w:eastAsiaTheme="minorEastAsia"/>
                <w:lang w:val="x-none" w:eastAsia="zh-TW"/>
              </w:rPr>
            </w:pPr>
          </w:p>
        </w:tc>
      </w:tr>
      <w:tr w:rsidR="00733A25" w14:paraId="543751FE" w14:textId="77777777" w:rsidTr="00733A25">
        <w:trPr>
          <w:trHeight w:val="471"/>
        </w:trPr>
        <w:tc>
          <w:tcPr>
            <w:tcW w:w="1696" w:type="dxa"/>
            <w:vAlign w:val="center"/>
          </w:tcPr>
          <w:p w14:paraId="4BA0D582" w14:textId="68171647" w:rsidR="00733A25" w:rsidRPr="00733A25" w:rsidRDefault="00733A25" w:rsidP="00672A0D">
            <w:pPr>
              <w:spacing w:after="0" w:line="240" w:lineRule="exact"/>
              <w:jc w:val="center"/>
              <w:rPr>
                <w:rFonts w:eastAsiaTheme="minorEastAsia"/>
                <w:b/>
                <w:lang w:val="x-none" w:eastAsia="zh-TW"/>
              </w:rPr>
            </w:pPr>
            <w:r w:rsidRPr="00733A25">
              <w:rPr>
                <w:rFonts w:eastAsiaTheme="minorEastAsia" w:hint="eastAsia"/>
                <w:b/>
                <w:lang w:val="x-none" w:eastAsia="zh-TW"/>
              </w:rPr>
              <w:t>7</w:t>
            </w:r>
          </w:p>
        </w:tc>
        <w:tc>
          <w:tcPr>
            <w:tcW w:w="1985" w:type="dxa"/>
            <w:vAlign w:val="center"/>
          </w:tcPr>
          <w:p w14:paraId="742BA940" w14:textId="62ED4E3A" w:rsidR="00733A25" w:rsidRPr="00733A25" w:rsidRDefault="00733A25" w:rsidP="00672A0D">
            <w:pPr>
              <w:spacing w:after="0" w:line="240" w:lineRule="exact"/>
              <w:jc w:val="center"/>
              <w:rPr>
                <w:rFonts w:eastAsiaTheme="minorEastAsia"/>
                <w:b/>
                <w:lang w:val="x-none" w:eastAsia="zh-TW"/>
              </w:rPr>
            </w:pPr>
            <w:r w:rsidRPr="00733A25">
              <w:rPr>
                <w:rFonts w:eastAsiaTheme="minorEastAsia"/>
                <w:b/>
                <w:lang w:val="x-none" w:eastAsia="zh-TW"/>
              </w:rPr>
              <w:t>3</w:t>
            </w:r>
          </w:p>
        </w:tc>
        <w:tc>
          <w:tcPr>
            <w:tcW w:w="1701" w:type="dxa"/>
            <w:vAlign w:val="center"/>
          </w:tcPr>
          <w:p w14:paraId="17ED2746" w14:textId="2AB18807" w:rsidR="00733A25" w:rsidRPr="00733A25" w:rsidRDefault="00733A25" w:rsidP="00672A0D">
            <w:pPr>
              <w:spacing w:after="0" w:line="240" w:lineRule="exact"/>
              <w:jc w:val="center"/>
              <w:rPr>
                <w:rFonts w:eastAsiaTheme="minorEastAsia"/>
                <w:b/>
                <w:lang w:val="x-none" w:eastAsia="zh-TW"/>
              </w:rPr>
            </w:pPr>
            <w:r w:rsidRPr="00733A25">
              <w:rPr>
                <w:rFonts w:eastAsiaTheme="minorEastAsia" w:hint="eastAsia"/>
                <w:b/>
                <w:lang w:val="x-none" w:eastAsia="zh-TW"/>
              </w:rPr>
              <w:t>1</w:t>
            </w:r>
          </w:p>
        </w:tc>
        <w:tc>
          <w:tcPr>
            <w:tcW w:w="1701" w:type="dxa"/>
            <w:vAlign w:val="center"/>
          </w:tcPr>
          <w:p w14:paraId="4A08F1F6" w14:textId="18372E05" w:rsidR="00733A25" w:rsidRPr="00733A25" w:rsidRDefault="00733A25" w:rsidP="00672A0D">
            <w:pPr>
              <w:spacing w:after="0" w:line="240" w:lineRule="exact"/>
              <w:jc w:val="center"/>
              <w:rPr>
                <w:rFonts w:eastAsiaTheme="minorEastAsia"/>
                <w:b/>
                <w:lang w:val="x-none" w:eastAsia="zh-TW"/>
              </w:rPr>
            </w:pPr>
            <w:r w:rsidRPr="00733A25">
              <w:rPr>
                <w:rFonts w:eastAsiaTheme="minorEastAsia" w:hint="eastAsia"/>
                <w:b/>
                <w:lang w:val="x-none" w:eastAsia="zh-TW"/>
              </w:rPr>
              <w:t>1</w:t>
            </w:r>
          </w:p>
        </w:tc>
      </w:tr>
    </w:tbl>
    <w:p w14:paraId="2C20A172" w14:textId="6668DA35" w:rsidR="00672A0D" w:rsidRDefault="00672A0D" w:rsidP="006569A4">
      <w:pPr>
        <w:rPr>
          <w:rFonts w:eastAsiaTheme="minorEastAsia"/>
          <w:lang w:val="x-none" w:eastAsia="zh-TW"/>
        </w:rPr>
      </w:pPr>
    </w:p>
    <w:p w14:paraId="5F8820AF" w14:textId="77777777" w:rsidR="00672A0D" w:rsidRPr="004072A9" w:rsidRDefault="00672A0D" w:rsidP="006569A4">
      <w:pPr>
        <w:rPr>
          <w:rFonts w:eastAsiaTheme="minorEastAsia"/>
          <w:lang w:val="x-none" w:eastAsia="zh-TW"/>
        </w:rPr>
      </w:pPr>
    </w:p>
    <w:p w14:paraId="0CB0A917" w14:textId="1E83E02E" w:rsidR="00D12EB9" w:rsidRDefault="004072A9" w:rsidP="004072A9">
      <w:pPr>
        <w:pStyle w:val="31"/>
      </w:pPr>
      <w:r>
        <w:t xml:space="preserve">Draft proposal </w:t>
      </w:r>
    </w:p>
    <w:p w14:paraId="5F11987E" w14:textId="6B11DAF5" w:rsidR="00977A16" w:rsidRDefault="00D2261F" w:rsidP="004072A9">
      <w:pPr>
        <w:rPr>
          <w:rFonts w:eastAsiaTheme="minorEastAsia"/>
          <w:lang w:eastAsia="zh-TW"/>
        </w:rPr>
      </w:pPr>
      <w:r>
        <w:rPr>
          <w:rFonts w:eastAsiaTheme="minorEastAsia"/>
          <w:lang w:eastAsia="zh-TW"/>
        </w:rPr>
        <w:t>More companies think</w:t>
      </w:r>
      <w:r w:rsidR="00CD7BA6">
        <w:rPr>
          <w:rFonts w:eastAsiaTheme="minorEastAsia"/>
          <w:lang w:eastAsia="zh-TW"/>
        </w:rPr>
        <w:t xml:space="preserve"> this restriction is needed. </w:t>
      </w:r>
      <w:r>
        <w:rPr>
          <w:rFonts w:eastAsiaTheme="minorEastAsia"/>
          <w:lang w:eastAsia="zh-TW"/>
        </w:rPr>
        <w:t>The m</w:t>
      </w:r>
      <w:r w:rsidR="00CD7BA6">
        <w:rPr>
          <w:rFonts w:eastAsiaTheme="minorEastAsia"/>
          <w:lang w:eastAsia="zh-TW"/>
        </w:rPr>
        <w:t xml:space="preserve">otivation </w:t>
      </w:r>
      <w:r>
        <w:rPr>
          <w:rFonts w:eastAsiaTheme="minorEastAsia"/>
          <w:lang w:eastAsia="zh-TW"/>
        </w:rPr>
        <w:t>behind</w:t>
      </w:r>
      <w:r w:rsidR="00CD7BA6">
        <w:rPr>
          <w:rFonts w:eastAsiaTheme="minorEastAsia"/>
          <w:lang w:eastAsia="zh-TW"/>
        </w:rPr>
        <w:t xml:space="preserve"> having </w:t>
      </w:r>
      <w:r>
        <w:rPr>
          <w:rFonts w:eastAsiaTheme="minorEastAsia"/>
          <w:lang w:eastAsia="zh-TW"/>
        </w:rPr>
        <w:t xml:space="preserve">this </w:t>
      </w:r>
      <w:r w:rsidR="00CD7BA6">
        <w:rPr>
          <w:rFonts w:eastAsiaTheme="minorEastAsia"/>
          <w:lang w:eastAsia="zh-TW"/>
        </w:rPr>
        <w:t xml:space="preserve">restriction is to ensure </w:t>
      </w:r>
      <w:r>
        <w:rPr>
          <w:rFonts w:eastAsiaTheme="minorEastAsia"/>
          <w:lang w:eastAsia="zh-TW"/>
        </w:rPr>
        <w:t xml:space="preserve">that </w:t>
      </w:r>
      <w:r w:rsidR="00CD7BA6">
        <w:rPr>
          <w:rFonts w:eastAsiaTheme="minorEastAsia"/>
          <w:lang w:eastAsia="zh-TW"/>
        </w:rPr>
        <w:t xml:space="preserve">there is </w:t>
      </w:r>
      <w:r>
        <w:rPr>
          <w:rFonts w:eastAsiaTheme="minorEastAsia"/>
          <w:lang w:eastAsia="zh-TW"/>
        </w:rPr>
        <w:t xml:space="preserve">an </w:t>
      </w:r>
      <w:r w:rsidR="00CD7BA6">
        <w:rPr>
          <w:rFonts w:eastAsiaTheme="minorEastAsia"/>
          <w:lang w:eastAsia="zh-TW"/>
        </w:rPr>
        <w:t>SPS index for identification between uni</w:t>
      </w:r>
      <w:r>
        <w:rPr>
          <w:rFonts w:eastAsiaTheme="minorEastAsia"/>
          <w:lang w:eastAsia="zh-TW"/>
        </w:rPr>
        <w:t>cast and multicast. Some companies</w:t>
      </w:r>
      <w:r w:rsidR="00CD7BA6">
        <w:rPr>
          <w:rFonts w:eastAsiaTheme="minorEastAsia"/>
          <w:lang w:eastAsia="zh-TW"/>
        </w:rPr>
        <w:t xml:space="preserve"> may </w:t>
      </w:r>
      <w:r>
        <w:rPr>
          <w:rFonts w:eastAsiaTheme="minorEastAsia"/>
          <w:lang w:eastAsia="zh-TW"/>
        </w:rPr>
        <w:t>suggest that</w:t>
      </w:r>
      <w:r w:rsidR="00CD7BA6">
        <w:rPr>
          <w:rFonts w:eastAsiaTheme="minorEastAsia"/>
          <w:lang w:eastAsia="zh-TW"/>
        </w:rPr>
        <w:t xml:space="preserve"> there could be RNTI based differentiation using CS-RNTI or G-CS-RNTI. However, for multicast SPS deactivation, </w:t>
      </w:r>
      <w:r>
        <w:rPr>
          <w:rFonts w:eastAsiaTheme="minorEastAsia"/>
          <w:lang w:eastAsia="zh-TW"/>
        </w:rPr>
        <w:t xml:space="preserve">the </w:t>
      </w:r>
      <w:r w:rsidR="00CD7BA6">
        <w:rPr>
          <w:rFonts w:eastAsiaTheme="minorEastAsia"/>
          <w:lang w:eastAsia="zh-TW"/>
        </w:rPr>
        <w:t xml:space="preserve">gNB could send UE-dedicated deactivation using CS-RNTI, which may cause non-identification </w:t>
      </w:r>
      <w:r>
        <w:rPr>
          <w:rFonts w:eastAsiaTheme="minorEastAsia"/>
          <w:lang w:eastAsia="zh-TW"/>
        </w:rPr>
        <w:t xml:space="preserve">problem </w:t>
      </w:r>
      <w:r w:rsidR="00CD7BA6">
        <w:rPr>
          <w:rFonts w:eastAsiaTheme="minorEastAsia"/>
          <w:lang w:eastAsia="zh-TW"/>
        </w:rPr>
        <w:t xml:space="preserve">between unicast and multicast if </w:t>
      </w:r>
      <w:r>
        <w:rPr>
          <w:rFonts w:eastAsiaTheme="minorEastAsia"/>
          <w:lang w:eastAsia="zh-TW"/>
        </w:rPr>
        <w:t>this restriction is not applied</w:t>
      </w:r>
      <w:r w:rsidR="00CD7BA6">
        <w:rPr>
          <w:rFonts w:eastAsiaTheme="minorEastAsia"/>
          <w:lang w:eastAsia="zh-TW"/>
        </w:rPr>
        <w:t xml:space="preserve">. </w:t>
      </w:r>
      <w:r w:rsidR="00A00560">
        <w:rPr>
          <w:rFonts w:eastAsiaTheme="minorEastAsia"/>
          <w:lang w:eastAsia="zh-TW"/>
        </w:rPr>
        <w:t xml:space="preserve">In addition, even </w:t>
      </w:r>
      <w:r w:rsidR="00961A64">
        <w:rPr>
          <w:rFonts w:eastAsiaTheme="minorEastAsia"/>
          <w:lang w:eastAsia="zh-TW"/>
        </w:rPr>
        <w:t xml:space="preserve">SPS </w:t>
      </w:r>
      <w:r w:rsidR="00A00560">
        <w:rPr>
          <w:rFonts w:eastAsiaTheme="minorEastAsia"/>
          <w:lang w:eastAsia="zh-TW"/>
        </w:rPr>
        <w:t xml:space="preserve">activation </w:t>
      </w:r>
      <w:r w:rsidR="00977A16">
        <w:rPr>
          <w:rFonts w:eastAsiaTheme="minorEastAsia"/>
          <w:lang w:eastAsia="zh-TW"/>
        </w:rPr>
        <w:t xml:space="preserve">for unicast and multicast </w:t>
      </w:r>
      <w:r w:rsidR="00A00560">
        <w:rPr>
          <w:rFonts w:eastAsiaTheme="minorEastAsia"/>
          <w:lang w:eastAsia="zh-TW"/>
        </w:rPr>
        <w:t xml:space="preserve">could be differentiated by </w:t>
      </w:r>
      <w:r w:rsidR="00961A64">
        <w:rPr>
          <w:rFonts w:eastAsiaTheme="minorEastAsia"/>
          <w:lang w:eastAsia="zh-TW"/>
        </w:rPr>
        <w:t>CS-</w:t>
      </w:r>
      <w:r w:rsidR="00A00560">
        <w:rPr>
          <w:rFonts w:eastAsiaTheme="minorEastAsia"/>
          <w:lang w:eastAsia="zh-TW"/>
        </w:rPr>
        <w:t>RNTI</w:t>
      </w:r>
      <w:r w:rsidR="00961A64">
        <w:rPr>
          <w:rFonts w:eastAsiaTheme="minorEastAsia"/>
          <w:lang w:eastAsia="zh-TW"/>
        </w:rPr>
        <w:t xml:space="preserve"> or G-CS-RNTI</w:t>
      </w:r>
      <w:r w:rsidR="00A00560">
        <w:rPr>
          <w:rFonts w:eastAsiaTheme="minorEastAsia"/>
          <w:lang w:eastAsia="zh-TW"/>
        </w:rPr>
        <w:t>,</w:t>
      </w:r>
      <w:r w:rsidR="00961A64">
        <w:rPr>
          <w:rFonts w:eastAsiaTheme="minorEastAsia"/>
          <w:lang w:eastAsia="zh-TW"/>
        </w:rPr>
        <w:t xml:space="preserve"> </w:t>
      </w:r>
      <w:r w:rsidR="00977A16">
        <w:rPr>
          <w:rFonts w:eastAsiaTheme="minorEastAsia"/>
          <w:lang w:eastAsia="zh-TW"/>
        </w:rPr>
        <w:t xml:space="preserve">since the UE is configured with multiple SPS configuration, HARQ process number field is used to indicate SPS index according to current spec. However, if unicast SPS is configured by </w:t>
      </w:r>
      <w:r w:rsidR="00977A16" w:rsidRPr="000A6A38">
        <w:rPr>
          <w:rFonts w:eastAsiaTheme="minorEastAsia"/>
          <w:i/>
          <w:lang w:eastAsia="zh-TW"/>
        </w:rPr>
        <w:t>sps-Config</w:t>
      </w:r>
      <w:r w:rsidR="00977A16">
        <w:rPr>
          <w:rFonts w:eastAsiaTheme="minorEastAsia"/>
          <w:lang w:eastAsia="zh-TW"/>
        </w:rPr>
        <w:t>,</w:t>
      </w:r>
      <w:r w:rsidR="00977A16" w:rsidRPr="00977A16">
        <w:rPr>
          <w:rFonts w:eastAsiaTheme="minorEastAsia"/>
          <w:lang w:eastAsia="zh-TW"/>
        </w:rPr>
        <w:t xml:space="preserve"> </w:t>
      </w:r>
      <w:r w:rsidR="00977A16">
        <w:rPr>
          <w:rFonts w:eastAsiaTheme="minorEastAsia"/>
          <w:lang w:eastAsia="zh-TW"/>
        </w:rPr>
        <w:t xml:space="preserve">there is no SPS index to be indicated by HARQ process number field </w:t>
      </w:r>
      <w:r w:rsidR="00840DC1">
        <w:rPr>
          <w:rFonts w:eastAsiaTheme="minorEastAsia"/>
          <w:lang w:eastAsia="zh-TW"/>
        </w:rPr>
        <w:t>leading to ambiguity</w:t>
      </w:r>
      <w:r w:rsidR="00977A16">
        <w:rPr>
          <w:rFonts w:eastAsiaTheme="minorEastAsia"/>
          <w:lang w:eastAsia="zh-TW"/>
        </w:rPr>
        <w:t xml:space="preserve"> in </w:t>
      </w:r>
      <w:r w:rsidR="00840DC1">
        <w:rPr>
          <w:rFonts w:eastAsiaTheme="minorEastAsia"/>
          <w:lang w:eastAsia="zh-TW"/>
        </w:rPr>
        <w:t>such</w:t>
      </w:r>
      <w:r w:rsidR="00977A16">
        <w:rPr>
          <w:rFonts w:eastAsiaTheme="minorEastAsia"/>
          <w:lang w:eastAsia="zh-TW"/>
        </w:rPr>
        <w:t xml:space="preserve"> case.</w:t>
      </w:r>
    </w:p>
    <w:p w14:paraId="488E28AF" w14:textId="3D27F4CD" w:rsidR="004072A9" w:rsidRDefault="00BE5B2A" w:rsidP="00CD7BA6">
      <w:r w:rsidRPr="00BE5B2A">
        <w:rPr>
          <w:rFonts w:eastAsiaTheme="minorEastAsia"/>
          <w:lang w:eastAsia="zh-TW"/>
        </w:rPr>
        <w:t>A relatively small number of companies believe that this restriction is unnecessary.</w:t>
      </w:r>
      <w:r w:rsidR="00CD7BA6">
        <w:rPr>
          <w:rFonts w:eastAsiaTheme="minorEastAsia"/>
          <w:lang w:eastAsia="zh-TW"/>
        </w:rPr>
        <w:t xml:space="preserve"> The main reason seems to consider </w:t>
      </w:r>
      <w:r w:rsidR="004072A9">
        <w:t>independent UE capability for unicast and multicast and there is no need to have this restriction</w:t>
      </w:r>
      <w:r w:rsidR="00CD7BA6">
        <w:t>.</w:t>
      </w:r>
      <w:r w:rsidR="005151E3">
        <w:t xml:space="preserve"> The secondary reason seems to once have this restriction, UE cannot be configured with either unicast SPS or multicast SPS.</w:t>
      </w:r>
      <w:r w:rsidR="00CD7BA6">
        <w:t xml:space="preserve"> </w:t>
      </w:r>
      <w:r w:rsidR="00E479AA">
        <w:t xml:space="preserve">One company mentions there is one </w:t>
      </w:r>
      <w:r w:rsidR="009D354F">
        <w:t>agreement made in RAN1 104be</w:t>
      </w:r>
      <w:r w:rsidR="00554455">
        <w:t>. Which is quoted in Appendix below</w:t>
      </w:r>
      <w:r w:rsidR="009D354F">
        <w:t xml:space="preserve">. </w:t>
      </w:r>
      <w:r>
        <w:t>One comp</w:t>
      </w:r>
      <w:r w:rsidR="00243784">
        <w:t>a</w:t>
      </w:r>
      <w:r>
        <w:t>ny</w:t>
      </w:r>
      <w:r w:rsidR="004072A9">
        <w:t xml:space="preserve"> proposes to </w:t>
      </w:r>
      <w:r w:rsidR="00CD7BA6">
        <w:t xml:space="preserve">firstly </w:t>
      </w:r>
      <w:r w:rsidR="004072A9">
        <w:t xml:space="preserve">discuss whether to support </w:t>
      </w:r>
      <w:r w:rsidR="004072A9">
        <w:rPr>
          <w:rFonts w:eastAsiaTheme="minorEastAsia"/>
          <w:lang w:eastAsia="zh-TW"/>
        </w:rPr>
        <w:t xml:space="preserve">this type of UE which </w:t>
      </w:r>
      <w:r w:rsidR="00243784">
        <w:rPr>
          <w:rFonts w:eastAsiaTheme="minorEastAsia"/>
          <w:lang w:eastAsia="zh-TW"/>
        </w:rPr>
        <w:t xml:space="preserve">reports </w:t>
      </w:r>
      <w:r w:rsidR="00243784">
        <w:rPr>
          <w:lang w:val="en-GB" w:eastAsia="zh-CN"/>
        </w:rPr>
        <w:t>FG#5-18 (single SPS for unicast) and FG#33-5-1 (multicast SPS), where relevant FG are quoted in Appendix</w:t>
      </w:r>
      <w:r w:rsidR="005151E3">
        <w:rPr>
          <w:lang w:val="en-GB" w:eastAsia="zh-CN"/>
        </w:rPr>
        <w:t xml:space="preserve"> below</w:t>
      </w:r>
      <w:r w:rsidR="00243784">
        <w:rPr>
          <w:lang w:val="en-GB" w:eastAsia="zh-CN"/>
        </w:rPr>
        <w:t>.</w:t>
      </w:r>
      <w:r w:rsidR="004072A9">
        <w:t xml:space="preserve"> </w:t>
      </w:r>
    </w:p>
    <w:p w14:paraId="1425F9E2" w14:textId="7444F0DA" w:rsidR="00BE5B2A" w:rsidRDefault="00BE5B2A" w:rsidP="004072A9">
      <w:pPr>
        <w:rPr>
          <w:rFonts w:eastAsiaTheme="minorEastAsia"/>
          <w:lang w:eastAsia="zh-TW"/>
        </w:rPr>
      </w:pPr>
      <w:r>
        <w:rPr>
          <w:rFonts w:eastAsiaTheme="minorEastAsia" w:hint="eastAsia"/>
          <w:lang w:eastAsia="zh-TW"/>
        </w:rPr>
        <w:t>F</w:t>
      </w:r>
      <w:r>
        <w:rPr>
          <w:rFonts w:eastAsiaTheme="minorEastAsia"/>
          <w:lang w:eastAsia="zh-TW"/>
        </w:rPr>
        <w:t xml:space="preserve">rom moderator’s view, </w:t>
      </w:r>
      <w:r w:rsidR="00F921F0">
        <w:rPr>
          <w:rFonts w:eastAsiaTheme="minorEastAsia"/>
          <w:lang w:eastAsia="zh-TW"/>
        </w:rPr>
        <w:t xml:space="preserve">if we answer Q1 as No (the restriction is not needed), RAN1 needs to discuss how to differentiate unicast and multicast SPS since there is no SPS index for unicast which requires more spec impact. Regarding the secondary reason, </w:t>
      </w:r>
      <w:r w:rsidR="006D3DA9">
        <w:rPr>
          <w:rFonts w:eastAsiaTheme="minorEastAsia"/>
          <w:lang w:eastAsia="zh-TW"/>
        </w:rPr>
        <w:t xml:space="preserve">moderator’s current </w:t>
      </w:r>
      <w:r w:rsidR="00F921F0">
        <w:rPr>
          <w:rFonts w:eastAsiaTheme="minorEastAsia"/>
          <w:lang w:eastAsia="zh-TW"/>
        </w:rPr>
        <w:t xml:space="preserve">thinking is that </w:t>
      </w:r>
      <w:r>
        <w:rPr>
          <w:rFonts w:eastAsiaTheme="minorEastAsia"/>
          <w:lang w:eastAsia="zh-TW"/>
        </w:rPr>
        <w:t xml:space="preserve">UE </w:t>
      </w:r>
      <w:r w:rsidR="00BE1C23">
        <w:rPr>
          <w:rFonts w:eastAsiaTheme="minorEastAsia"/>
          <w:lang w:eastAsia="zh-TW"/>
        </w:rPr>
        <w:t xml:space="preserve">can </w:t>
      </w:r>
      <w:r>
        <w:rPr>
          <w:rFonts w:eastAsiaTheme="minorEastAsia"/>
          <w:lang w:eastAsia="zh-TW"/>
        </w:rPr>
        <w:t>report</w:t>
      </w:r>
      <w:r w:rsidR="00BE1C23">
        <w:rPr>
          <w:rFonts w:eastAsiaTheme="minorEastAsia"/>
          <w:lang w:eastAsia="zh-TW"/>
        </w:rPr>
        <w:t xml:space="preserve"> </w:t>
      </w:r>
      <w:r w:rsidR="00BE1C23">
        <w:rPr>
          <w:lang w:val="en-GB" w:eastAsia="zh-CN"/>
        </w:rPr>
        <w:t xml:space="preserve">FG#5-18 and FG#33-5-1, </w:t>
      </w:r>
      <w:r w:rsidR="00F921F0">
        <w:rPr>
          <w:lang w:val="en-GB" w:eastAsia="zh-CN"/>
        </w:rPr>
        <w:t>but</w:t>
      </w:r>
      <w:r w:rsidR="005151E3">
        <w:rPr>
          <w:lang w:val="en-GB" w:eastAsia="zh-CN"/>
        </w:rPr>
        <w:t xml:space="preserve"> </w:t>
      </w:r>
      <w:r w:rsidR="00BE1C23">
        <w:rPr>
          <w:lang w:val="en-GB" w:eastAsia="zh-CN"/>
        </w:rPr>
        <w:t xml:space="preserve">gNB </w:t>
      </w:r>
      <w:r w:rsidR="005151E3">
        <w:rPr>
          <w:lang w:val="en-GB" w:eastAsia="zh-CN"/>
        </w:rPr>
        <w:t xml:space="preserve">configures the </w:t>
      </w:r>
      <w:r w:rsidR="00BE1C23">
        <w:rPr>
          <w:lang w:val="en-GB" w:eastAsia="zh-CN"/>
        </w:rPr>
        <w:t xml:space="preserve">UE with </w:t>
      </w:r>
      <w:r w:rsidR="00BE1C23" w:rsidRPr="00BE1C23">
        <w:rPr>
          <w:i/>
          <w:lang w:eastAsia="zh-CN"/>
        </w:rPr>
        <w:t>sps-ConfigToAddModList-r16</w:t>
      </w:r>
      <w:r w:rsidR="00BE1C23">
        <w:rPr>
          <w:lang w:val="en-GB" w:eastAsia="zh-CN"/>
        </w:rPr>
        <w:t xml:space="preserve"> for unicast</w:t>
      </w:r>
      <w:r w:rsidR="00F921F0">
        <w:rPr>
          <w:lang w:val="en-GB" w:eastAsia="zh-CN"/>
        </w:rPr>
        <w:t xml:space="preserve"> with “single” entry and </w:t>
      </w:r>
      <w:r w:rsidR="00F921F0" w:rsidRPr="00AA6C5C">
        <w:rPr>
          <w:i/>
        </w:rPr>
        <w:t>sps-ConfigMulticastToAddModList-r17</w:t>
      </w:r>
      <w:r w:rsidR="00F921F0" w:rsidRPr="00F921F0">
        <w:rPr>
          <w:lang w:val="en-GB" w:eastAsia="zh-CN"/>
        </w:rPr>
        <w:t xml:space="preserve"> </w:t>
      </w:r>
      <w:r w:rsidR="00F921F0">
        <w:rPr>
          <w:lang w:val="en-GB" w:eastAsia="zh-CN"/>
        </w:rPr>
        <w:t xml:space="preserve">for multicast. </w:t>
      </w:r>
      <w:r w:rsidR="00554455">
        <w:rPr>
          <w:lang w:val="en-GB" w:eastAsia="zh-CN"/>
        </w:rPr>
        <w:t xml:space="preserve">For RAN1 104be agreement, the flexibility in gNB side is to configure “SPS configuration index” for unicast </w:t>
      </w:r>
      <w:r w:rsidR="000F5175">
        <w:rPr>
          <w:lang w:val="en-GB" w:eastAsia="zh-CN"/>
        </w:rPr>
        <w:t xml:space="preserve">SPS </w:t>
      </w:r>
      <w:r w:rsidR="00554455">
        <w:rPr>
          <w:lang w:val="en-GB" w:eastAsia="zh-CN"/>
        </w:rPr>
        <w:t>and multicast</w:t>
      </w:r>
      <w:r w:rsidR="000F5175">
        <w:rPr>
          <w:lang w:val="en-GB" w:eastAsia="zh-CN"/>
        </w:rPr>
        <w:t xml:space="preserve"> SPS</w:t>
      </w:r>
      <w:r w:rsidR="00554455">
        <w:rPr>
          <w:lang w:val="en-GB" w:eastAsia="zh-CN"/>
        </w:rPr>
        <w:t xml:space="preserve">, but seems not so relevant whether unicast </w:t>
      </w:r>
      <w:r w:rsidR="00BC1A7E">
        <w:rPr>
          <w:lang w:val="en-GB" w:eastAsia="zh-CN"/>
        </w:rPr>
        <w:t xml:space="preserve">SPS </w:t>
      </w:r>
      <w:r w:rsidR="00554455">
        <w:rPr>
          <w:lang w:val="en-GB" w:eastAsia="zh-CN"/>
        </w:rPr>
        <w:t xml:space="preserve">is configured </w:t>
      </w:r>
      <w:r w:rsidR="00BA71A9">
        <w:rPr>
          <w:lang w:val="en-GB" w:eastAsia="zh-CN"/>
        </w:rPr>
        <w:t>w</w:t>
      </w:r>
      <w:r w:rsidR="00466B6D">
        <w:rPr>
          <w:lang w:val="en-GB" w:eastAsia="zh-CN"/>
        </w:rPr>
        <w:t>ith</w:t>
      </w:r>
      <w:r w:rsidR="00BA71A9">
        <w:rPr>
          <w:lang w:val="en-GB" w:eastAsia="zh-CN"/>
        </w:rPr>
        <w:t>/w</w:t>
      </w:r>
      <w:r w:rsidR="00466B6D">
        <w:rPr>
          <w:lang w:val="en-GB" w:eastAsia="zh-CN"/>
        </w:rPr>
        <w:t>ith</w:t>
      </w:r>
      <w:r w:rsidR="00BA71A9">
        <w:rPr>
          <w:lang w:val="en-GB" w:eastAsia="zh-CN"/>
        </w:rPr>
        <w:t>o</w:t>
      </w:r>
      <w:r w:rsidR="00466B6D">
        <w:rPr>
          <w:lang w:val="en-GB" w:eastAsia="zh-CN"/>
        </w:rPr>
        <w:t>ut</w:t>
      </w:r>
      <w:r w:rsidR="00554455">
        <w:rPr>
          <w:lang w:val="en-GB" w:eastAsia="zh-CN"/>
        </w:rPr>
        <w:t xml:space="preserve"> SPS index.</w:t>
      </w:r>
    </w:p>
    <w:p w14:paraId="29E76C32" w14:textId="334DB007" w:rsidR="004072A9" w:rsidRDefault="004072A9" w:rsidP="004072A9">
      <w:pPr>
        <w:rPr>
          <w:rFonts w:eastAsiaTheme="minorEastAsia"/>
          <w:lang w:eastAsia="zh-TW"/>
        </w:rPr>
      </w:pPr>
    </w:p>
    <w:p w14:paraId="29B5E5EF" w14:textId="77777777" w:rsidR="004A2084" w:rsidRDefault="004A2084" w:rsidP="004A2084">
      <w:pPr>
        <w:rPr>
          <w:rFonts w:ascii="Times New Roman" w:hAnsi="Times New Roman" w:cs="Times New Roman"/>
          <w:lang w:eastAsia="ja-JP"/>
        </w:rPr>
      </w:pPr>
      <w:r>
        <w:rPr>
          <w:rFonts w:ascii="Times New Roman" w:hAnsi="Times New Roman" w:cs="Times New Roman"/>
          <w:lang w:eastAsia="ja-JP"/>
        </w:rPr>
        <w:t>Based on moderator’s summary, an initial proposal from moderator is made below. Companies are encouraged to provide views on the proposal.</w:t>
      </w:r>
    </w:p>
    <w:p w14:paraId="15B06B72" w14:textId="77777777" w:rsidR="004A2084" w:rsidRDefault="004A2084" w:rsidP="004A2084">
      <w:pPr>
        <w:jc w:val="both"/>
        <w:rPr>
          <w:rFonts w:ascii="Times New Roman" w:hAnsi="Times New Roman" w:cs="Times New Roman"/>
          <w:b/>
          <w:bCs/>
          <w:highlight w:val="yellow"/>
          <w:u w:val="single"/>
          <w:lang w:eastAsia="ja-JP"/>
        </w:rPr>
      </w:pPr>
      <w:r>
        <w:rPr>
          <w:rFonts w:ascii="Times New Roman" w:hAnsi="Times New Roman" w:cs="Times New Roman"/>
          <w:b/>
          <w:bCs/>
          <w:highlight w:val="yellow"/>
          <w:u w:val="single"/>
          <w:lang w:eastAsia="ja-JP"/>
        </w:rPr>
        <w:t>Initial proposal 1 (Moderator):</w:t>
      </w:r>
    </w:p>
    <w:p w14:paraId="2C16C2CA" w14:textId="19417725" w:rsidR="004A2084" w:rsidRPr="00CE2B0A" w:rsidRDefault="004A2084" w:rsidP="004A2084">
      <w:pPr>
        <w:rPr>
          <w:rFonts w:ascii="Times New Roman" w:hAnsi="Times New Roman" w:cs="Times New Roman"/>
          <w:lang w:eastAsia="zh-CN"/>
        </w:rPr>
      </w:pPr>
      <w:r w:rsidRPr="00CE2B0A">
        <w:rPr>
          <w:rFonts w:ascii="Times New Roman" w:eastAsia="SimSun" w:hAnsi="Times New Roman" w:cs="Times New Roman"/>
          <w:szCs w:val="20"/>
          <w:lang w:eastAsia="zh-CN"/>
        </w:rPr>
        <w:lastRenderedPageBreak/>
        <w:t xml:space="preserve">For Q1: </w:t>
      </w:r>
      <w:r w:rsidR="009326F5">
        <w:rPr>
          <w:rFonts w:ascii="Times New Roman" w:eastAsia="SimSun" w:hAnsi="Times New Roman" w:cs="Times New Roman"/>
          <w:szCs w:val="20"/>
          <w:lang w:eastAsia="zh-CN"/>
        </w:rPr>
        <w:t>Yes, from RA</w:t>
      </w:r>
      <w:r w:rsidR="009B5B1D">
        <w:rPr>
          <w:rFonts w:ascii="Times New Roman" w:eastAsia="SimSun" w:hAnsi="Times New Roman" w:cs="Times New Roman"/>
          <w:szCs w:val="20"/>
          <w:lang w:eastAsia="zh-CN"/>
        </w:rPr>
        <w:t>N1’s</w:t>
      </w:r>
      <w:r w:rsidR="009326F5">
        <w:rPr>
          <w:rFonts w:ascii="Times New Roman" w:eastAsia="SimSun" w:hAnsi="Times New Roman" w:cs="Times New Roman"/>
          <w:szCs w:val="20"/>
          <w:lang w:eastAsia="zh-CN"/>
        </w:rPr>
        <w:t xml:space="preserve"> perspective,</w:t>
      </w:r>
      <w:r w:rsidRPr="00CE2B0A">
        <w:rPr>
          <w:rFonts w:ascii="Times New Roman" w:eastAsia="SimSun" w:hAnsi="Times New Roman" w:cs="Times New Roman"/>
          <w:szCs w:val="20"/>
          <w:lang w:eastAsia="zh-CN"/>
        </w:rPr>
        <w:t xml:space="preserve"> the similar restriction is required when configuring SPS for both unicast and multicast in one BWP, i.e., network can only use </w:t>
      </w:r>
      <w:r w:rsidRPr="00CE2B0A">
        <w:rPr>
          <w:rFonts w:ascii="Times New Roman" w:eastAsia="SimSun" w:hAnsi="Times New Roman" w:cs="Times New Roman"/>
          <w:i/>
          <w:szCs w:val="20"/>
          <w:lang w:eastAsia="zh-CN"/>
        </w:rPr>
        <w:t>SPS-ConfigToAddModList-r16</w:t>
      </w:r>
      <w:r w:rsidRPr="00CE2B0A">
        <w:rPr>
          <w:rFonts w:ascii="Times New Roman" w:eastAsia="SimSun" w:hAnsi="Times New Roman" w:cs="Times New Roman"/>
          <w:szCs w:val="20"/>
          <w:lang w:eastAsia="zh-CN"/>
        </w:rPr>
        <w:t xml:space="preserve"> to configure SPS PDSCH for unicast in this case.</w:t>
      </w:r>
    </w:p>
    <w:p w14:paraId="7A391C61" w14:textId="5A2E76ED" w:rsidR="00F921F0" w:rsidRPr="004A2084" w:rsidRDefault="00F921F0" w:rsidP="004072A9">
      <w:pPr>
        <w:rPr>
          <w:rFonts w:eastAsiaTheme="minorEastAsia"/>
          <w:lang w:val="en-GB" w:eastAsia="zh-TW"/>
        </w:rPr>
      </w:pPr>
    </w:p>
    <w:tbl>
      <w:tblPr>
        <w:tblStyle w:val="aff4"/>
        <w:tblW w:w="0" w:type="auto"/>
        <w:tblLook w:val="04A0" w:firstRow="1" w:lastRow="0" w:firstColumn="1" w:lastColumn="0" w:noHBand="0" w:noVBand="1"/>
      </w:tblPr>
      <w:tblGrid>
        <w:gridCol w:w="1413"/>
        <w:gridCol w:w="8216"/>
      </w:tblGrid>
      <w:tr w:rsidR="006569A4" w14:paraId="40EE118C" w14:textId="77777777" w:rsidTr="004A2084">
        <w:tc>
          <w:tcPr>
            <w:tcW w:w="1413" w:type="dxa"/>
            <w:shd w:val="clear" w:color="auto" w:fill="FFC000"/>
          </w:tcPr>
          <w:p w14:paraId="1C80BDC8" w14:textId="3D78036B" w:rsidR="006569A4" w:rsidRDefault="006569A4" w:rsidP="006569A4">
            <w:pPr>
              <w:rPr>
                <w:lang w:val="en-GB" w:eastAsia="ja-JP"/>
              </w:rPr>
            </w:pPr>
            <w:r>
              <w:rPr>
                <w:lang w:val="en-GB" w:eastAsia="ja-JP"/>
              </w:rPr>
              <w:t>Company</w:t>
            </w:r>
          </w:p>
        </w:tc>
        <w:tc>
          <w:tcPr>
            <w:tcW w:w="8216" w:type="dxa"/>
            <w:shd w:val="clear" w:color="auto" w:fill="FFC000"/>
          </w:tcPr>
          <w:p w14:paraId="11FD63E5" w14:textId="2976E8E3" w:rsidR="006569A4" w:rsidRDefault="00F921F0" w:rsidP="006569A4">
            <w:pPr>
              <w:rPr>
                <w:lang w:val="en-GB" w:eastAsia="ja-JP"/>
              </w:rPr>
            </w:pPr>
            <w:r>
              <w:rPr>
                <w:lang w:val="en-GB" w:eastAsia="ja-JP"/>
              </w:rPr>
              <w:t>Co</w:t>
            </w:r>
            <w:r w:rsidR="00BE5B2A">
              <w:rPr>
                <w:lang w:val="en-GB" w:eastAsia="ja-JP"/>
              </w:rPr>
              <w:t>mments</w:t>
            </w:r>
          </w:p>
        </w:tc>
      </w:tr>
      <w:tr w:rsidR="009C063A" w14:paraId="3C6D3926" w14:textId="77777777" w:rsidTr="00BE2D51">
        <w:tc>
          <w:tcPr>
            <w:tcW w:w="1413" w:type="dxa"/>
          </w:tcPr>
          <w:p w14:paraId="0823FB09" w14:textId="3E4B7CB7" w:rsidR="009C063A" w:rsidRPr="00806B63" w:rsidRDefault="00806B63" w:rsidP="009C063A">
            <w:pPr>
              <w:rPr>
                <w:rFonts w:eastAsia="Malgun Gothic"/>
                <w:sz w:val="20"/>
                <w:szCs w:val="20"/>
                <w:lang w:val="en-GB" w:eastAsia="ko-KR"/>
              </w:rPr>
            </w:pPr>
            <w:r w:rsidRPr="00806B63">
              <w:rPr>
                <w:rFonts w:ascii="Times New Roman" w:eastAsia="SimSun" w:hAnsi="Times New Roman" w:cs="Times New Roman" w:hint="eastAsia"/>
                <w:sz w:val="20"/>
                <w:szCs w:val="20"/>
                <w:lang w:eastAsia="zh-CN"/>
              </w:rPr>
              <w:t>L</w:t>
            </w:r>
            <w:r w:rsidRPr="00806B63">
              <w:rPr>
                <w:rFonts w:ascii="Times New Roman" w:eastAsia="SimSun" w:hAnsi="Times New Roman" w:cs="Times New Roman"/>
                <w:sz w:val="20"/>
                <w:szCs w:val="20"/>
                <w:lang w:eastAsia="zh-CN"/>
              </w:rPr>
              <w:t>G Electronics</w:t>
            </w:r>
          </w:p>
        </w:tc>
        <w:tc>
          <w:tcPr>
            <w:tcW w:w="8216" w:type="dxa"/>
          </w:tcPr>
          <w:p w14:paraId="67622D35" w14:textId="0F3B8B77" w:rsidR="009C063A" w:rsidRPr="00806B63" w:rsidRDefault="00806B63" w:rsidP="009C063A">
            <w:pPr>
              <w:rPr>
                <w:rFonts w:eastAsia="Malgun Gothic"/>
                <w:sz w:val="20"/>
                <w:szCs w:val="20"/>
                <w:lang w:val="en-GB" w:eastAsia="ko-KR"/>
              </w:rPr>
            </w:pPr>
            <w:r w:rsidRPr="00806B63">
              <w:rPr>
                <w:rFonts w:ascii="Times New Roman" w:eastAsia="SimSun" w:hAnsi="Times New Roman" w:cs="Times New Roman" w:hint="eastAsia"/>
                <w:sz w:val="20"/>
                <w:szCs w:val="20"/>
                <w:lang w:eastAsia="zh-CN"/>
              </w:rPr>
              <w:t>Yes.</w:t>
            </w:r>
            <w:r w:rsidRPr="00806B63">
              <w:rPr>
                <w:rFonts w:ascii="Times New Roman" w:eastAsia="SimSun" w:hAnsi="Times New Roman" w:cs="Times New Roman"/>
                <w:sz w:val="20"/>
                <w:szCs w:val="20"/>
                <w:lang w:eastAsia="zh-CN"/>
              </w:rPr>
              <w:t xml:space="preserve"> The network can only use </w:t>
            </w:r>
            <w:r w:rsidRPr="00806B63">
              <w:rPr>
                <w:rFonts w:ascii="Times New Roman" w:eastAsia="SimSun" w:hAnsi="Times New Roman" w:cs="Times New Roman"/>
                <w:i/>
                <w:sz w:val="20"/>
                <w:szCs w:val="20"/>
                <w:lang w:eastAsia="zh-CN"/>
              </w:rPr>
              <w:t>SPS-ConfigToAddModList-r16</w:t>
            </w:r>
            <w:r w:rsidRPr="00806B63">
              <w:rPr>
                <w:rFonts w:ascii="Times New Roman" w:eastAsia="SimSun" w:hAnsi="Times New Roman" w:cs="Times New Roman"/>
                <w:sz w:val="20"/>
                <w:szCs w:val="20"/>
                <w:lang w:eastAsia="zh-CN"/>
              </w:rPr>
              <w:t xml:space="preserve"> to configure SPS PDSCH for unicast when configuring SPS for both unicast and multicast in one BWP.</w:t>
            </w:r>
          </w:p>
        </w:tc>
      </w:tr>
      <w:tr w:rsidR="005F4594" w14:paraId="470DB90C" w14:textId="77777777" w:rsidTr="00BE2D51">
        <w:tc>
          <w:tcPr>
            <w:tcW w:w="1413" w:type="dxa"/>
          </w:tcPr>
          <w:p w14:paraId="45363A0D" w14:textId="78879D14" w:rsidR="005F4594" w:rsidRPr="005F4594" w:rsidRDefault="005F4594" w:rsidP="005F4594">
            <w:pPr>
              <w:rPr>
                <w:sz w:val="21"/>
                <w:lang w:val="en-GB" w:eastAsia="ja-JP"/>
              </w:rPr>
            </w:pPr>
            <w:r w:rsidRPr="005F4594">
              <w:rPr>
                <w:rFonts w:eastAsia="DengXian" w:hint="eastAsia"/>
                <w:sz w:val="21"/>
                <w:lang w:val="en-GB" w:eastAsia="zh-CN"/>
              </w:rPr>
              <w:t>v</w:t>
            </w:r>
            <w:r w:rsidRPr="005F4594">
              <w:rPr>
                <w:rFonts w:eastAsia="DengXian"/>
                <w:sz w:val="21"/>
                <w:lang w:val="en-GB" w:eastAsia="zh-CN"/>
              </w:rPr>
              <w:t>ivo</w:t>
            </w:r>
          </w:p>
        </w:tc>
        <w:tc>
          <w:tcPr>
            <w:tcW w:w="8216" w:type="dxa"/>
          </w:tcPr>
          <w:p w14:paraId="05A20999" w14:textId="5E47392A" w:rsidR="005F4594" w:rsidRPr="005F4594" w:rsidRDefault="005F4594" w:rsidP="005F4594">
            <w:pPr>
              <w:rPr>
                <w:rFonts w:eastAsia="DengXian"/>
                <w:sz w:val="21"/>
                <w:lang w:val="en-GB" w:eastAsia="zh-CN"/>
              </w:rPr>
            </w:pPr>
            <w:r w:rsidRPr="005F4594">
              <w:rPr>
                <w:rFonts w:eastAsia="DengXian"/>
                <w:sz w:val="21"/>
                <w:lang w:val="en-GB" w:eastAsia="zh-CN"/>
              </w:rPr>
              <w:t>We have different understanding</w:t>
            </w:r>
            <w:r>
              <w:rPr>
                <w:rFonts w:eastAsia="DengXian"/>
                <w:sz w:val="21"/>
                <w:lang w:val="en-GB" w:eastAsia="zh-CN"/>
              </w:rPr>
              <w:t>s with FL</w:t>
            </w:r>
            <w:r w:rsidRPr="005F4594">
              <w:rPr>
                <w:rFonts w:eastAsia="DengXian"/>
                <w:sz w:val="21"/>
                <w:lang w:val="en-GB" w:eastAsia="zh-CN"/>
              </w:rPr>
              <w:t xml:space="preserve"> regarding the following:</w:t>
            </w:r>
          </w:p>
          <w:p w14:paraId="3456D37A" w14:textId="77777777" w:rsidR="005F4594" w:rsidRPr="005F4594" w:rsidRDefault="005F4594" w:rsidP="005F4594">
            <w:pPr>
              <w:rPr>
                <w:sz w:val="21"/>
                <w:lang w:val="en-GB" w:eastAsia="zh-CN"/>
              </w:rPr>
            </w:pPr>
            <w:r w:rsidRPr="005F4594">
              <w:rPr>
                <w:rFonts w:eastAsiaTheme="minorEastAsia"/>
                <w:sz w:val="21"/>
                <w:lang w:eastAsia="zh-TW"/>
              </w:rPr>
              <w:t xml:space="preserve">UE can report </w:t>
            </w:r>
            <w:r w:rsidRPr="005F4594">
              <w:rPr>
                <w:sz w:val="21"/>
                <w:lang w:val="en-GB" w:eastAsia="zh-CN"/>
              </w:rPr>
              <w:t xml:space="preserve">FG#5-18 and FG#33-5-1, but gNB configures the UE with </w:t>
            </w:r>
            <w:r w:rsidRPr="005F4594">
              <w:rPr>
                <w:i/>
                <w:sz w:val="21"/>
                <w:lang w:eastAsia="zh-CN"/>
              </w:rPr>
              <w:t>sps-ConfigToAddModList-r16</w:t>
            </w:r>
            <w:r w:rsidRPr="005F4594">
              <w:rPr>
                <w:sz w:val="21"/>
                <w:lang w:val="en-GB" w:eastAsia="zh-CN"/>
              </w:rPr>
              <w:t xml:space="preserve"> for unicast with “single” entry and </w:t>
            </w:r>
            <w:r w:rsidRPr="005F4594">
              <w:rPr>
                <w:i/>
                <w:sz w:val="21"/>
              </w:rPr>
              <w:t>sps-ConfigMulticastToAddModList-r17</w:t>
            </w:r>
            <w:r w:rsidRPr="005F4594">
              <w:rPr>
                <w:sz w:val="21"/>
                <w:lang w:val="en-GB" w:eastAsia="zh-CN"/>
              </w:rPr>
              <w:t xml:space="preserve"> for multicast.</w:t>
            </w:r>
          </w:p>
          <w:p w14:paraId="01FBBF33" w14:textId="1B9B62A7" w:rsidR="005F4594" w:rsidRPr="005F4594" w:rsidRDefault="005F4594" w:rsidP="005F4594">
            <w:pPr>
              <w:rPr>
                <w:sz w:val="21"/>
                <w:lang w:val="en-GB" w:eastAsia="zh-CN"/>
              </w:rPr>
            </w:pPr>
            <w:r>
              <w:rPr>
                <w:rFonts w:eastAsia="DengXian"/>
                <w:sz w:val="21"/>
                <w:lang w:val="en-GB" w:eastAsia="zh-CN"/>
              </w:rPr>
              <w:t xml:space="preserve">Based on understanding, </w:t>
            </w:r>
            <w:r w:rsidRPr="005F4594">
              <w:rPr>
                <w:rFonts w:eastAsia="DengXian" w:hint="eastAsia"/>
                <w:sz w:val="21"/>
                <w:lang w:val="en-GB" w:eastAsia="zh-CN"/>
              </w:rPr>
              <w:t>U</w:t>
            </w:r>
            <w:r w:rsidRPr="005F4594">
              <w:rPr>
                <w:rFonts w:eastAsia="DengXian"/>
                <w:sz w:val="21"/>
                <w:lang w:val="en-GB" w:eastAsia="zh-CN"/>
              </w:rPr>
              <w:t xml:space="preserve">E capability in FG#12-2 introducing new configurations, and for a UE supporting only FG#5-18, </w:t>
            </w:r>
            <w:r w:rsidRPr="005F4594">
              <w:rPr>
                <w:sz w:val="21"/>
                <w:lang w:val="en-GB" w:eastAsia="zh-CN"/>
              </w:rPr>
              <w:t xml:space="preserve">gNB can’t configure the UE with </w:t>
            </w:r>
            <w:r w:rsidRPr="005F4594">
              <w:rPr>
                <w:i/>
                <w:sz w:val="21"/>
                <w:lang w:eastAsia="zh-CN"/>
              </w:rPr>
              <w:t>sps-ConfigToAddModList-r16</w:t>
            </w:r>
            <w:r w:rsidRPr="005F4594">
              <w:rPr>
                <w:sz w:val="21"/>
                <w:lang w:val="en-GB" w:eastAsia="zh-CN"/>
              </w:rPr>
              <w:t xml:space="preserve"> for unicast with “single” entry.</w:t>
            </w:r>
          </w:p>
          <w:p w14:paraId="31E2ACC5" w14:textId="468F7EAF" w:rsidR="005F4594" w:rsidRPr="005F4594" w:rsidRDefault="005F4594" w:rsidP="005F4594">
            <w:pPr>
              <w:rPr>
                <w:rFonts w:eastAsia="DengXian"/>
                <w:sz w:val="21"/>
                <w:lang w:val="en-GB" w:eastAsia="zh-CN"/>
              </w:rPr>
            </w:pPr>
            <w:r w:rsidRPr="005F4594">
              <w:rPr>
                <w:rFonts w:eastAsia="DengXian"/>
                <w:sz w:val="21"/>
                <w:lang w:val="en-GB" w:eastAsia="zh-CN"/>
              </w:rPr>
              <w:t xml:space="preserve">If a UE supports both unicast SPS and multicast SPS, </w:t>
            </w:r>
            <w:r>
              <w:rPr>
                <w:rFonts w:eastAsia="DengXian"/>
                <w:sz w:val="21"/>
                <w:lang w:val="en-GB" w:eastAsia="zh-CN"/>
              </w:rPr>
              <w:t xml:space="preserve">the </w:t>
            </w:r>
            <w:r w:rsidRPr="005F4594">
              <w:rPr>
                <w:rFonts w:eastAsia="DengXian"/>
                <w:sz w:val="21"/>
                <w:lang w:val="en-GB" w:eastAsia="zh-CN"/>
              </w:rPr>
              <w:t>UE has to support FG#12-2, we are fine with the proposal.</w:t>
            </w:r>
          </w:p>
          <w:p w14:paraId="600ABF9C" w14:textId="77777777" w:rsidR="005F4594" w:rsidRPr="005F4594" w:rsidRDefault="005F4594" w:rsidP="005F4594">
            <w:pPr>
              <w:pStyle w:val="TAL"/>
              <w:rPr>
                <w:rFonts w:eastAsia="DengXian"/>
                <w:sz w:val="21"/>
                <w:lang w:eastAsia="zh-CN"/>
              </w:rPr>
            </w:pPr>
          </w:p>
          <w:p w14:paraId="4C5DD6FE" w14:textId="17659D70" w:rsidR="005F4594" w:rsidRPr="005F4594" w:rsidRDefault="005F4594" w:rsidP="005F4594">
            <w:pPr>
              <w:snapToGrid w:val="0"/>
              <w:spacing w:before="72" w:after="120" w:line="240" w:lineRule="auto"/>
              <w:jc w:val="both"/>
              <w:rPr>
                <w:sz w:val="21"/>
              </w:rPr>
            </w:pPr>
            <w:r w:rsidRPr="005F4594">
              <w:rPr>
                <w:rFonts w:eastAsia="DengXian"/>
                <w:sz w:val="21"/>
                <w:lang w:val="x-none" w:eastAsia="zh-CN"/>
              </w:rPr>
              <w:t xml:space="preserve"> </w:t>
            </w:r>
          </w:p>
        </w:tc>
      </w:tr>
      <w:tr w:rsidR="009C063A" w14:paraId="3A0DFA11" w14:textId="77777777" w:rsidTr="00BE2D51">
        <w:tc>
          <w:tcPr>
            <w:tcW w:w="1413" w:type="dxa"/>
          </w:tcPr>
          <w:p w14:paraId="7480D4FA" w14:textId="6553BDC2" w:rsidR="009C063A" w:rsidRPr="00A5569F" w:rsidRDefault="00A5569F" w:rsidP="009C063A">
            <w:pPr>
              <w:rPr>
                <w:rFonts w:eastAsia="Yu Mincho"/>
                <w:lang w:val="en-GB" w:eastAsia="ja-JP"/>
              </w:rPr>
            </w:pPr>
            <w:r>
              <w:rPr>
                <w:rFonts w:eastAsia="Yu Mincho" w:hint="eastAsia"/>
                <w:lang w:val="en-GB" w:eastAsia="ja-JP"/>
              </w:rPr>
              <w:t>D</w:t>
            </w:r>
            <w:r>
              <w:rPr>
                <w:rFonts w:eastAsia="Yu Mincho"/>
                <w:lang w:val="en-GB" w:eastAsia="ja-JP"/>
              </w:rPr>
              <w:t>CM</w:t>
            </w:r>
          </w:p>
        </w:tc>
        <w:tc>
          <w:tcPr>
            <w:tcW w:w="8216" w:type="dxa"/>
          </w:tcPr>
          <w:p w14:paraId="0D776FF0" w14:textId="60B89661" w:rsidR="009C063A" w:rsidRPr="00A5569F" w:rsidRDefault="00A5569F" w:rsidP="009C063A">
            <w:pPr>
              <w:rPr>
                <w:rFonts w:eastAsia="Yu Mincho"/>
                <w:lang w:val="en-GB" w:eastAsia="ja-JP"/>
              </w:rPr>
            </w:pPr>
            <w:r>
              <w:rPr>
                <w:rFonts w:eastAsia="Yu Mincho" w:hint="eastAsia"/>
                <w:lang w:val="en-GB" w:eastAsia="ja-JP"/>
              </w:rPr>
              <w:t>O</w:t>
            </w:r>
            <w:r>
              <w:rPr>
                <w:rFonts w:eastAsia="Yu Mincho"/>
                <w:lang w:val="en-GB" w:eastAsia="ja-JP"/>
              </w:rPr>
              <w:t>K. At least considering support of deactivation of multicast SPS by unicast PDCCH, the restriction seems to be essential; otherwise, unicast SPS and multicast SPS cannot be distinguished in a unicast release PDCCH.</w:t>
            </w:r>
          </w:p>
        </w:tc>
      </w:tr>
      <w:tr w:rsidR="009C063A" w14:paraId="536EF630" w14:textId="77777777" w:rsidTr="00BE2D51">
        <w:tc>
          <w:tcPr>
            <w:tcW w:w="1413" w:type="dxa"/>
          </w:tcPr>
          <w:p w14:paraId="453F3AA3" w14:textId="4AC2653B" w:rsidR="009C063A" w:rsidRDefault="00F858D8" w:rsidP="009C063A">
            <w:pPr>
              <w:rPr>
                <w:lang w:val="en-GB" w:eastAsia="ja-JP"/>
              </w:rPr>
            </w:pPr>
            <w:r>
              <w:rPr>
                <w:lang w:val="en-GB" w:eastAsia="ja-JP"/>
              </w:rPr>
              <w:t>QC</w:t>
            </w:r>
          </w:p>
        </w:tc>
        <w:tc>
          <w:tcPr>
            <w:tcW w:w="8216" w:type="dxa"/>
          </w:tcPr>
          <w:p w14:paraId="25B95E9A" w14:textId="5AAE21E1" w:rsidR="009C063A" w:rsidRDefault="00CA0D3B" w:rsidP="009C063A">
            <w:pPr>
              <w:rPr>
                <w:lang w:val="en-GB" w:eastAsia="ja-JP"/>
              </w:rPr>
            </w:pPr>
            <w:r>
              <w:rPr>
                <w:lang w:val="en-GB" w:eastAsia="ja-JP"/>
              </w:rPr>
              <w:t xml:space="preserve">We </w:t>
            </w:r>
            <w:r w:rsidR="007446A0">
              <w:rPr>
                <w:lang w:val="en-GB" w:eastAsia="ja-JP"/>
              </w:rPr>
              <w:t>support the proposal</w:t>
            </w:r>
            <w:r>
              <w:rPr>
                <w:lang w:val="en-GB" w:eastAsia="ja-JP"/>
              </w:rPr>
              <w:t>.</w:t>
            </w:r>
          </w:p>
        </w:tc>
      </w:tr>
      <w:tr w:rsidR="00D03435" w14:paraId="14E69916" w14:textId="77777777" w:rsidTr="00BE2D51">
        <w:tc>
          <w:tcPr>
            <w:tcW w:w="1413" w:type="dxa"/>
          </w:tcPr>
          <w:p w14:paraId="65FEE6EF" w14:textId="069E5B1B" w:rsidR="00D03435" w:rsidRDefault="00D03435" w:rsidP="00D03435">
            <w:pPr>
              <w:rPr>
                <w:lang w:val="en-GB" w:eastAsia="ja-JP"/>
              </w:rPr>
            </w:pPr>
            <w:r>
              <w:rPr>
                <w:rFonts w:ascii="DengXian" w:eastAsia="DengXian" w:hAnsi="DengXian" w:hint="eastAsia"/>
                <w:lang w:val="en-GB" w:eastAsia="zh-CN"/>
              </w:rPr>
              <w:t>MediaTek</w:t>
            </w:r>
          </w:p>
        </w:tc>
        <w:tc>
          <w:tcPr>
            <w:tcW w:w="8216" w:type="dxa"/>
          </w:tcPr>
          <w:p w14:paraId="0419DDF3" w14:textId="77777777" w:rsidR="00D03435" w:rsidRDefault="00D03435" w:rsidP="00D03435">
            <w:pPr>
              <w:rPr>
                <w:rFonts w:eastAsia="DengXian"/>
                <w:lang w:val="en-GB" w:eastAsia="zh-CN"/>
              </w:rPr>
            </w:pPr>
            <w:r>
              <w:rPr>
                <w:rFonts w:eastAsia="DengXian"/>
                <w:lang w:val="en-GB" w:eastAsia="zh-CN"/>
              </w:rPr>
              <w:t xml:space="preserve">Support the proposal. </w:t>
            </w:r>
          </w:p>
          <w:p w14:paraId="6F645D29" w14:textId="77777777" w:rsidR="00D03435" w:rsidRDefault="00D03435" w:rsidP="00D03435">
            <w:pPr>
              <w:rPr>
                <w:rStyle w:val="fontstyle21"/>
              </w:rPr>
            </w:pPr>
            <w:r>
              <w:rPr>
                <w:rFonts w:eastAsia="DengXian"/>
                <w:lang w:val="en-GB" w:eastAsia="zh-CN"/>
              </w:rPr>
              <w:t xml:space="preserve">Based on the current latest spec as copied below, if the UE is configured unicast </w:t>
            </w:r>
            <w:r>
              <w:rPr>
                <w:rFonts w:eastAsia="DengXian" w:hint="eastAsia"/>
                <w:lang w:val="en-GB" w:eastAsia="zh-CN"/>
              </w:rPr>
              <w:t>SPS</w:t>
            </w:r>
            <w:r>
              <w:rPr>
                <w:rFonts w:eastAsia="DengXian"/>
                <w:lang w:val="en-GB" w:eastAsia="zh-CN"/>
              </w:rPr>
              <w:t xml:space="preserve"> with </w:t>
            </w:r>
            <w:r w:rsidRPr="000A6A38">
              <w:rPr>
                <w:rFonts w:eastAsiaTheme="minorEastAsia"/>
                <w:i/>
                <w:lang w:eastAsia="zh-TW"/>
              </w:rPr>
              <w:t>sps-Config</w:t>
            </w:r>
            <w:r>
              <w:rPr>
                <w:rFonts w:eastAsia="DengXian"/>
                <w:lang w:val="en-GB" w:eastAsia="zh-CN"/>
              </w:rPr>
              <w:t xml:space="preserve"> and multicast </w:t>
            </w:r>
            <w:r w:rsidRPr="00AA6C5C">
              <w:rPr>
                <w:i/>
              </w:rPr>
              <w:t>sps-ConfigMulticastToAddModList-r17</w:t>
            </w:r>
            <w:r>
              <w:rPr>
                <w:i/>
              </w:rPr>
              <w:t xml:space="preserve"> </w:t>
            </w:r>
            <w:r>
              <w:rPr>
                <w:rFonts w:eastAsia="DengXian"/>
                <w:lang w:val="en-GB" w:eastAsia="zh-CN"/>
              </w:rPr>
              <w:t xml:space="preserve">simultaneously, which means the UE is provided more than configuration, the UE will not active the unicast SPS successfully since the there is no </w:t>
            </w:r>
            <w:r>
              <w:rPr>
                <w:rStyle w:val="fontstyle21"/>
              </w:rPr>
              <w:t xml:space="preserve">sps-ConfigIndex </w:t>
            </w:r>
            <w:r w:rsidRPr="008D6527">
              <w:rPr>
                <w:rFonts w:eastAsia="DengXian"/>
                <w:lang w:val="en-GB" w:eastAsia="zh-CN"/>
              </w:rPr>
              <w:t>for the unicast SPS</w:t>
            </w:r>
            <w:r w:rsidRPr="008D6527">
              <w:rPr>
                <w:rFonts w:eastAsia="DengXian"/>
                <w:i/>
                <w:iCs/>
                <w:lang w:val="en-GB" w:eastAsia="zh-CN"/>
              </w:rPr>
              <w:t>.</w:t>
            </w:r>
          </w:p>
          <w:p w14:paraId="7EEE3EA7" w14:textId="7856DC56" w:rsidR="00D03435" w:rsidRPr="00EC1E72" w:rsidRDefault="00D03435" w:rsidP="00D03435">
            <w:pPr>
              <w:pStyle w:val="a9"/>
              <w:rPr>
                <w:rFonts w:eastAsia="SimSun"/>
                <w:i/>
                <w:iCs/>
                <w:lang w:val="en-GB"/>
              </w:rPr>
            </w:pPr>
            <w:r w:rsidRPr="008D6527">
              <w:rPr>
                <w:rStyle w:val="fontstyle01"/>
                <w:i/>
                <w:iCs/>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sidRPr="008D6527">
              <w:rPr>
                <w:rStyle w:val="fontstyle21"/>
                <w:i w:val="0"/>
                <w:iCs w:val="0"/>
              </w:rPr>
              <w:t xml:space="preserve">ConfiguredGrantConfigIndex </w:t>
            </w:r>
            <w:r w:rsidRPr="008D6527">
              <w:rPr>
                <w:rStyle w:val="fontstyle01"/>
                <w:i/>
                <w:iCs/>
              </w:rPr>
              <w:t xml:space="preserve">or by </w:t>
            </w:r>
            <w:r w:rsidRPr="008D6527">
              <w:rPr>
                <w:rStyle w:val="fontstyle21"/>
                <w:i w:val="0"/>
                <w:iCs w:val="0"/>
              </w:rPr>
              <w:t>sps-ConfigIndex</w:t>
            </w:r>
            <w:r w:rsidRPr="008D6527">
              <w:rPr>
                <w:rStyle w:val="fontstyle01"/>
                <w:i/>
                <w:iCs/>
              </w:rPr>
              <w:t>, respectively. Validation of the DCI format is achieved if the RV field for the DCI format is set as in Table 10.2-3.</w:t>
            </w:r>
          </w:p>
        </w:tc>
      </w:tr>
      <w:tr w:rsidR="00D03435" w14:paraId="17B398BD" w14:textId="77777777" w:rsidTr="00BE2D51">
        <w:tc>
          <w:tcPr>
            <w:tcW w:w="1413" w:type="dxa"/>
          </w:tcPr>
          <w:p w14:paraId="433348C4" w14:textId="6DBC4814" w:rsidR="00D03435" w:rsidRDefault="00925981" w:rsidP="00D03435">
            <w:pPr>
              <w:rPr>
                <w:lang w:val="en-GB" w:eastAsia="ja-JP"/>
              </w:rPr>
            </w:pPr>
            <w:r>
              <w:rPr>
                <w:lang w:val="en-GB" w:eastAsia="ja-JP"/>
              </w:rPr>
              <w:t>Nokia, NSB</w:t>
            </w:r>
          </w:p>
        </w:tc>
        <w:tc>
          <w:tcPr>
            <w:tcW w:w="8216" w:type="dxa"/>
          </w:tcPr>
          <w:p w14:paraId="217B713B" w14:textId="2A4A111F" w:rsidR="00D03435" w:rsidRPr="00E77837" w:rsidRDefault="00925981" w:rsidP="00D03435">
            <w:pPr>
              <w:pStyle w:val="a9"/>
            </w:pPr>
            <w:r>
              <w:rPr>
                <w:lang w:val="en-GB" w:eastAsia="ja-JP"/>
              </w:rPr>
              <w:t>Support the proposal.</w:t>
            </w:r>
          </w:p>
        </w:tc>
      </w:tr>
      <w:tr w:rsidR="00AE0328" w14:paraId="24F7487C" w14:textId="77777777" w:rsidTr="00BE2D51">
        <w:tc>
          <w:tcPr>
            <w:tcW w:w="1413" w:type="dxa"/>
          </w:tcPr>
          <w:p w14:paraId="0C6FC19E" w14:textId="695BDC7C" w:rsidR="00AE0328" w:rsidRDefault="00AE0328" w:rsidP="00D03435">
            <w:pPr>
              <w:rPr>
                <w:lang w:val="en-GB" w:eastAsia="ja-JP"/>
              </w:rPr>
            </w:pPr>
            <w:r>
              <w:rPr>
                <w:rFonts w:eastAsia="DengXian" w:hint="eastAsia"/>
                <w:lang w:val="en-GB" w:eastAsia="zh-CN"/>
              </w:rPr>
              <w:t>CATT</w:t>
            </w:r>
          </w:p>
        </w:tc>
        <w:tc>
          <w:tcPr>
            <w:tcW w:w="8216" w:type="dxa"/>
          </w:tcPr>
          <w:p w14:paraId="04267198" w14:textId="77777777" w:rsidR="00AE0328" w:rsidRDefault="00AE0328" w:rsidP="00E23959">
            <w:pPr>
              <w:pStyle w:val="a9"/>
              <w:rPr>
                <w:rFonts w:eastAsia="DengXian"/>
              </w:rPr>
            </w:pPr>
            <w:r>
              <w:rPr>
                <w:rFonts w:eastAsia="DengXian" w:hint="eastAsia"/>
              </w:rPr>
              <w:t>We support the proposal.</w:t>
            </w:r>
          </w:p>
          <w:p w14:paraId="51E080F3" w14:textId="77777777" w:rsidR="00AE0328" w:rsidRDefault="00AE0328" w:rsidP="00E23959">
            <w:pPr>
              <w:pStyle w:val="a9"/>
              <w:rPr>
                <w:rFonts w:eastAsia="DengXian"/>
              </w:rPr>
            </w:pPr>
            <w:r>
              <w:rPr>
                <w:rFonts w:eastAsia="DengXian" w:hint="eastAsia"/>
              </w:rPr>
              <w:t xml:space="preserve">When network configure a unicast and a multicast SPS configuration for a UE, the number of SPS </w:t>
            </w:r>
            <w:r>
              <w:rPr>
                <w:rFonts w:eastAsia="DengXian"/>
              </w:rPr>
              <w:t>configuration</w:t>
            </w:r>
            <w:r>
              <w:rPr>
                <w:rFonts w:eastAsia="DengXian" w:hint="eastAsia"/>
              </w:rPr>
              <w:t xml:space="preserve"> provided for a UE is 2 SPS configuration. In this case, the sps index is required to indicate which sps configuration is released, if the release DCI is the unicast DCI scrambled by CS-RNTI. </w:t>
            </w:r>
          </w:p>
          <w:p w14:paraId="2CBFD4FA" w14:textId="77777777" w:rsidR="00AE0328" w:rsidRDefault="00AE0328" w:rsidP="00E23959">
            <w:pPr>
              <w:pStyle w:val="a9"/>
              <w:rPr>
                <w:rFonts w:eastAsia="DengXian"/>
              </w:rPr>
            </w:pPr>
            <w:r>
              <w:rPr>
                <w:rFonts w:eastAsia="DengXian" w:hint="eastAsia"/>
              </w:rPr>
              <w:t xml:space="preserve">Moreover, it was agreed in RAN1#104e that the total number of SPS configuration supported by a UE for unicast is not increased due to additional supporting MBS. Thus, if the UE support configuring SPS configuration for unicast and multicast </w:t>
            </w:r>
            <w:r>
              <w:rPr>
                <w:rFonts w:eastAsia="DengXian"/>
              </w:rPr>
              <w:t>simultaneously</w:t>
            </w:r>
            <w:r>
              <w:rPr>
                <w:rFonts w:eastAsia="DengXian" w:hint="eastAsia"/>
              </w:rPr>
              <w:t xml:space="preserve">, it means the total number of SPS configuration by a UE for unicast </w:t>
            </w:r>
            <w:r>
              <w:rPr>
                <w:rFonts w:eastAsia="DengXian" w:hint="eastAsia"/>
              </w:rPr>
              <w:lastRenderedPageBreak/>
              <w:t xml:space="preserve">is more than one, and the </w:t>
            </w:r>
            <w:r w:rsidRPr="001A2371">
              <w:rPr>
                <w:rFonts w:eastAsia="DengXian"/>
              </w:rPr>
              <w:t>SPS-ConfigToAddModList-r16</w:t>
            </w:r>
            <w:r>
              <w:rPr>
                <w:rFonts w:eastAsia="DengXian" w:hint="eastAsia"/>
              </w:rPr>
              <w:t xml:space="preserve"> can be used to configure SPS PDSCH for unicast. </w:t>
            </w:r>
          </w:p>
          <w:p w14:paraId="565A4779" w14:textId="77777777" w:rsidR="00AE0328" w:rsidRPr="00873198" w:rsidRDefault="00AE0328" w:rsidP="00E23959">
            <w:pPr>
              <w:rPr>
                <w:rFonts w:ascii="Times New Roman" w:eastAsia="Times New Roman" w:hAnsi="Times New Roman" w:cs="Times New Roman"/>
                <w:sz w:val="20"/>
                <w:szCs w:val="20"/>
              </w:rPr>
            </w:pPr>
            <w:r w:rsidRPr="00873198">
              <w:rPr>
                <w:rFonts w:ascii="Times New Roman" w:eastAsia="Times New Roman" w:hAnsi="Times New Roman" w:cs="Times New Roman"/>
                <w:sz w:val="20"/>
                <w:szCs w:val="20"/>
                <w:highlight w:val="green"/>
              </w:rPr>
              <w:t>Agreement:</w:t>
            </w:r>
            <w:r w:rsidRPr="00873198">
              <w:rPr>
                <w:rFonts w:ascii="Times New Roman" w:eastAsia="Times New Roman" w:hAnsi="Times New Roman" w:cs="Times New Roman"/>
                <w:sz w:val="20"/>
                <w:szCs w:val="20"/>
              </w:rPr>
              <w:t xml:space="preserve"> </w:t>
            </w:r>
          </w:p>
          <w:p w14:paraId="6074BFD3" w14:textId="77777777" w:rsidR="00AE0328" w:rsidRPr="00873198" w:rsidRDefault="00AE0328" w:rsidP="00E23959">
            <w:pPr>
              <w:rPr>
                <w:rFonts w:ascii="Times New Roman" w:eastAsia="Times New Roman" w:hAnsi="Times New Roman" w:cs="Times New Roman"/>
                <w:sz w:val="20"/>
                <w:szCs w:val="20"/>
              </w:rPr>
            </w:pPr>
            <w:r w:rsidRPr="00873198">
              <w:rPr>
                <w:rFonts w:ascii="Times New Roman" w:eastAsia="Times New Roman" w:hAnsi="Times New Roman" w:cs="Times New Roman"/>
                <w:sz w:val="20"/>
                <w:szCs w:val="20"/>
              </w:rPr>
              <w:t>For RRC_CONNECTED UEs, more than one SPS group-common PDSCH configuration for MBS can be configured per UE subject to UE capability</w:t>
            </w:r>
          </w:p>
          <w:p w14:paraId="79EFFDCE" w14:textId="77777777" w:rsidR="00AE0328" w:rsidRPr="001A2371" w:rsidRDefault="00AE0328" w:rsidP="00E23959">
            <w:pPr>
              <w:numPr>
                <w:ilvl w:val="0"/>
                <w:numId w:val="45"/>
              </w:numPr>
              <w:spacing w:after="0" w:line="240" w:lineRule="auto"/>
              <w:rPr>
                <w:rFonts w:ascii="Times New Roman" w:eastAsia="Times New Roman" w:hAnsi="Times New Roman" w:cs="Times New Roman"/>
                <w:sz w:val="20"/>
                <w:szCs w:val="20"/>
                <w:highlight w:val="yellow"/>
              </w:rPr>
            </w:pPr>
            <w:r w:rsidRPr="001A2371">
              <w:rPr>
                <w:rFonts w:ascii="Times New Roman" w:eastAsia="Times New Roman" w:hAnsi="Times New Roman" w:cs="Times New Roman"/>
                <w:sz w:val="20"/>
                <w:szCs w:val="20"/>
                <w:highlight w:val="yellow"/>
              </w:rPr>
              <w:t>The total number of SPS configurations supported by a UE currently defined for unicast is not increased due to additionally supporting MBS.</w:t>
            </w:r>
          </w:p>
          <w:p w14:paraId="06E8C738" w14:textId="77777777" w:rsidR="00AE0328" w:rsidRPr="00873198" w:rsidRDefault="00AE0328" w:rsidP="00E23959">
            <w:pPr>
              <w:numPr>
                <w:ilvl w:val="0"/>
                <w:numId w:val="45"/>
              </w:numPr>
              <w:spacing w:after="0" w:line="240" w:lineRule="auto"/>
              <w:rPr>
                <w:rFonts w:ascii="Times New Roman" w:eastAsia="Times New Roman" w:hAnsi="Times New Roman" w:cs="Times New Roman"/>
                <w:sz w:val="20"/>
                <w:szCs w:val="20"/>
              </w:rPr>
            </w:pPr>
            <w:r w:rsidRPr="00873198">
              <w:rPr>
                <w:rFonts w:ascii="Times New Roman" w:eastAsia="Times New Roman" w:hAnsi="Times New Roman" w:cs="Times New Roman"/>
                <w:sz w:val="20"/>
                <w:szCs w:val="20"/>
              </w:rPr>
              <w:t>FFS: How to allocate the total SPS configurations between MBS and unicast.</w:t>
            </w:r>
          </w:p>
          <w:p w14:paraId="3663927B" w14:textId="48AE9F42" w:rsidR="00AE0328" w:rsidRPr="00B3622B" w:rsidRDefault="00AE0328" w:rsidP="00D03435">
            <w:pPr>
              <w:overflowPunct w:val="0"/>
              <w:autoSpaceDE w:val="0"/>
              <w:autoSpaceDN w:val="0"/>
              <w:adjustRightInd w:val="0"/>
              <w:spacing w:after="180" w:line="240" w:lineRule="auto"/>
              <w:contextualSpacing/>
              <w:jc w:val="both"/>
              <w:textAlignment w:val="baseline"/>
              <w:rPr>
                <w:rFonts w:cs="Arial"/>
              </w:rPr>
            </w:pPr>
          </w:p>
        </w:tc>
      </w:tr>
      <w:tr w:rsidR="003F57CA" w14:paraId="349962C0" w14:textId="77777777" w:rsidTr="00BE2D51">
        <w:tc>
          <w:tcPr>
            <w:tcW w:w="1413" w:type="dxa"/>
          </w:tcPr>
          <w:p w14:paraId="519D942D" w14:textId="0D00E741" w:rsidR="003F57CA" w:rsidRDefault="003F57CA" w:rsidP="003F57CA">
            <w:pPr>
              <w:rPr>
                <w:lang w:val="en-GB" w:eastAsia="ja-JP"/>
              </w:rPr>
            </w:pPr>
            <w:r>
              <w:rPr>
                <w:lang w:val="en-GB" w:eastAsia="ja-JP"/>
              </w:rPr>
              <w:lastRenderedPageBreak/>
              <w:t>Apple</w:t>
            </w:r>
          </w:p>
        </w:tc>
        <w:tc>
          <w:tcPr>
            <w:tcW w:w="8216" w:type="dxa"/>
          </w:tcPr>
          <w:p w14:paraId="254A75E4" w14:textId="76B46873" w:rsidR="003F57CA" w:rsidRPr="00BB3DE8" w:rsidRDefault="003F57CA" w:rsidP="003F57CA">
            <w:pPr>
              <w:spacing w:after="120"/>
              <w:rPr>
                <w:rFonts w:cs="Arial"/>
                <w:color w:val="000000" w:themeColor="text1"/>
                <w:sz w:val="20"/>
              </w:rPr>
            </w:pPr>
            <w:r>
              <w:rPr>
                <w:lang w:val="en-GB" w:eastAsia="ja-JP"/>
              </w:rPr>
              <w:t>We support Proposal1. Our understanding is if UE supports multicast SPS configuration, it needs to support Rel-16 SPS configurations. As the multicast SPS release uses the parameter SPS-ConfigIndex-r16. Thus the same restriction should be applied for multicast as well.</w:t>
            </w:r>
          </w:p>
        </w:tc>
      </w:tr>
      <w:tr w:rsidR="003F57CA" w14:paraId="58C4D147" w14:textId="77777777" w:rsidTr="00BE2D51">
        <w:tc>
          <w:tcPr>
            <w:tcW w:w="1413" w:type="dxa"/>
          </w:tcPr>
          <w:p w14:paraId="48788407" w14:textId="6231D6D7" w:rsidR="003F57CA" w:rsidRPr="0058180C" w:rsidRDefault="0058180C" w:rsidP="003F57CA">
            <w:pPr>
              <w:rPr>
                <w:rFonts w:eastAsia="DengXian"/>
                <w:lang w:val="en-GB" w:eastAsia="zh-CN"/>
              </w:rPr>
            </w:pPr>
            <w:r>
              <w:rPr>
                <w:rFonts w:eastAsia="DengXian" w:hint="eastAsia"/>
                <w:lang w:val="en-GB" w:eastAsia="zh-CN"/>
              </w:rPr>
              <w:t>Z</w:t>
            </w:r>
            <w:r>
              <w:rPr>
                <w:rFonts w:eastAsia="DengXian"/>
                <w:lang w:val="en-GB" w:eastAsia="zh-CN"/>
              </w:rPr>
              <w:t>TE</w:t>
            </w:r>
          </w:p>
        </w:tc>
        <w:tc>
          <w:tcPr>
            <w:tcW w:w="8216" w:type="dxa"/>
          </w:tcPr>
          <w:p w14:paraId="526DC8FF" w14:textId="767469C4" w:rsidR="003F57CA" w:rsidRPr="0058180C" w:rsidRDefault="0058180C" w:rsidP="003F57CA">
            <w:pPr>
              <w:spacing w:after="120"/>
              <w:rPr>
                <w:rFonts w:eastAsia="DengXian" w:cs="Arial"/>
                <w:lang w:eastAsia="zh-CN"/>
              </w:rPr>
            </w:pPr>
            <w:r>
              <w:rPr>
                <w:rFonts w:eastAsia="DengXian" w:cs="Arial" w:hint="eastAsia"/>
                <w:lang w:eastAsia="zh-CN"/>
              </w:rPr>
              <w:t>W</w:t>
            </w:r>
            <w:r>
              <w:rPr>
                <w:rFonts w:eastAsia="DengXian" w:cs="Arial"/>
                <w:lang w:eastAsia="zh-CN"/>
              </w:rPr>
              <w:t xml:space="preserve">e share the same view with other companies and support this proposal. </w:t>
            </w:r>
          </w:p>
        </w:tc>
      </w:tr>
      <w:tr w:rsidR="003F57CA" w14:paraId="4171B278" w14:textId="77777777" w:rsidTr="00BE2D51">
        <w:tc>
          <w:tcPr>
            <w:tcW w:w="1413" w:type="dxa"/>
          </w:tcPr>
          <w:p w14:paraId="557AB9FC" w14:textId="248193B4" w:rsidR="003F57CA" w:rsidRPr="00504A41" w:rsidRDefault="00504A41" w:rsidP="003F57CA">
            <w:pPr>
              <w:rPr>
                <w:rFonts w:eastAsia="DengXian"/>
                <w:lang w:val="en-GB" w:eastAsia="zh-CN"/>
              </w:rPr>
            </w:pPr>
            <w:r>
              <w:rPr>
                <w:rFonts w:eastAsia="DengXian" w:hint="eastAsia"/>
                <w:lang w:val="en-GB" w:eastAsia="zh-CN"/>
              </w:rPr>
              <w:t>Sprea</w:t>
            </w:r>
            <w:r>
              <w:rPr>
                <w:rFonts w:eastAsia="DengXian"/>
                <w:lang w:val="en-GB" w:eastAsia="zh-CN"/>
              </w:rPr>
              <w:t>dtrum</w:t>
            </w:r>
          </w:p>
        </w:tc>
        <w:tc>
          <w:tcPr>
            <w:tcW w:w="8216" w:type="dxa"/>
          </w:tcPr>
          <w:p w14:paraId="603DE471" w14:textId="7E86C825" w:rsidR="003F57CA" w:rsidRPr="00504A41" w:rsidRDefault="00504A41" w:rsidP="003F57CA">
            <w:pPr>
              <w:spacing w:after="120"/>
              <w:jc w:val="both"/>
              <w:rPr>
                <w:rFonts w:eastAsia="DengXian" w:cs="Arial"/>
                <w:lang w:eastAsia="zh-CN"/>
              </w:rPr>
            </w:pPr>
            <w:r>
              <w:rPr>
                <w:rFonts w:eastAsia="DengXian" w:cs="Arial" w:hint="eastAsia"/>
                <w:lang w:eastAsia="zh-CN"/>
              </w:rPr>
              <w:t>O</w:t>
            </w:r>
            <w:r>
              <w:rPr>
                <w:rFonts w:eastAsia="DengXian" w:cs="Arial"/>
                <w:lang w:eastAsia="zh-CN"/>
              </w:rPr>
              <w:t>K</w:t>
            </w:r>
          </w:p>
        </w:tc>
      </w:tr>
      <w:tr w:rsidR="00E749A0" w14:paraId="4DA3CD9C" w14:textId="77777777" w:rsidTr="00BE2D51">
        <w:tc>
          <w:tcPr>
            <w:tcW w:w="1413" w:type="dxa"/>
          </w:tcPr>
          <w:p w14:paraId="4B72F9CB" w14:textId="119BB64C" w:rsidR="00E749A0" w:rsidRDefault="00E749A0" w:rsidP="00E749A0">
            <w:pPr>
              <w:rPr>
                <w:lang w:val="en-GB" w:eastAsia="ja-JP"/>
              </w:rPr>
            </w:pPr>
            <w:r>
              <w:rPr>
                <w:lang w:val="en-GB" w:eastAsia="ja-JP"/>
              </w:rPr>
              <w:t>Huawei, HiSilicon</w:t>
            </w:r>
          </w:p>
        </w:tc>
        <w:tc>
          <w:tcPr>
            <w:tcW w:w="8216" w:type="dxa"/>
          </w:tcPr>
          <w:p w14:paraId="14E5C42E" w14:textId="1DAD4D97" w:rsidR="00E749A0" w:rsidRPr="7EB1599B" w:rsidRDefault="00E749A0" w:rsidP="00E749A0">
            <w:pPr>
              <w:spacing w:after="120"/>
              <w:jc w:val="both"/>
              <w:rPr>
                <w:rFonts w:cs="Arial"/>
              </w:rPr>
            </w:pPr>
            <w:r>
              <w:rPr>
                <w:rFonts w:cs="Arial"/>
              </w:rPr>
              <w:t xml:space="preserve">We are thinking legacy Rel-15 UE supports one unicast SPS configuration but supports more than one multicast SPS configurations, then both parameters can be configured simultaneously. The concern of releasing multicast SPS by CS-RNTI can be solved by configuring index for multicast with value other than zero. </w:t>
            </w:r>
          </w:p>
        </w:tc>
      </w:tr>
      <w:tr w:rsidR="00E23959" w14:paraId="624F622B" w14:textId="77777777" w:rsidTr="00BE2D51">
        <w:tc>
          <w:tcPr>
            <w:tcW w:w="1413" w:type="dxa"/>
          </w:tcPr>
          <w:p w14:paraId="708F1D5A" w14:textId="77777777" w:rsidR="00E23959" w:rsidRDefault="00E23959" w:rsidP="00E23959">
            <w:pPr>
              <w:rPr>
                <w:rFonts w:eastAsiaTheme="minorEastAsia"/>
                <w:lang w:val="en-GB" w:eastAsia="zh-TW"/>
              </w:rPr>
            </w:pPr>
            <w:r>
              <w:rPr>
                <w:rFonts w:eastAsiaTheme="minorEastAsia" w:hint="eastAsia"/>
                <w:lang w:val="en-GB" w:eastAsia="zh-TW"/>
              </w:rPr>
              <w:t>A</w:t>
            </w:r>
            <w:r>
              <w:rPr>
                <w:rFonts w:eastAsiaTheme="minorEastAsia"/>
                <w:lang w:val="en-GB" w:eastAsia="zh-TW"/>
              </w:rPr>
              <w:t>SUSTeK</w:t>
            </w:r>
          </w:p>
          <w:p w14:paraId="544C678A" w14:textId="3D65EFF2" w:rsidR="00E23959" w:rsidRDefault="00E23959" w:rsidP="00E23959">
            <w:pPr>
              <w:rPr>
                <w:lang w:val="en-GB" w:eastAsia="ja-JP"/>
              </w:rPr>
            </w:pPr>
            <w:r>
              <w:rPr>
                <w:rFonts w:eastAsiaTheme="minorEastAsia"/>
                <w:lang w:val="en-GB" w:eastAsia="zh-TW"/>
              </w:rPr>
              <w:t>(mod)</w:t>
            </w:r>
          </w:p>
        </w:tc>
        <w:tc>
          <w:tcPr>
            <w:tcW w:w="8216" w:type="dxa"/>
          </w:tcPr>
          <w:p w14:paraId="0AB2E046" w14:textId="77777777" w:rsidR="00E23959" w:rsidRDefault="00E23959" w:rsidP="00E23959">
            <w:pPr>
              <w:spacing w:after="120"/>
              <w:rPr>
                <w:rFonts w:eastAsiaTheme="minorEastAsia" w:cs="Arial"/>
                <w:lang w:eastAsia="zh-TW"/>
              </w:rPr>
            </w:pPr>
            <w:r>
              <w:rPr>
                <w:rFonts w:eastAsiaTheme="minorEastAsia" w:cs="Arial" w:hint="eastAsia"/>
                <w:lang w:eastAsia="zh-TW"/>
              </w:rPr>
              <w:t>T</w:t>
            </w:r>
            <w:r>
              <w:rPr>
                <w:rFonts w:eastAsiaTheme="minorEastAsia" w:cs="Arial"/>
                <w:lang w:eastAsia="zh-TW"/>
              </w:rPr>
              <w:t>hanks for sharing your view.</w:t>
            </w:r>
          </w:p>
          <w:p w14:paraId="0B528A3E" w14:textId="11E2A6B3" w:rsidR="00E23959" w:rsidRDefault="00E23959" w:rsidP="00E23959">
            <w:pPr>
              <w:spacing w:after="120"/>
              <w:rPr>
                <w:rFonts w:eastAsiaTheme="minorEastAsia" w:cs="Arial"/>
                <w:lang w:eastAsia="zh-TW"/>
              </w:rPr>
            </w:pPr>
            <w:r>
              <w:rPr>
                <w:rFonts w:eastAsiaTheme="minorEastAsia" w:cs="Arial"/>
                <w:lang w:eastAsia="zh-TW"/>
              </w:rPr>
              <w:t>I update the previous table according to received comments (if there is miss-capturing your view, please correct me).</w:t>
            </w:r>
          </w:p>
          <w:p w14:paraId="37ACB253" w14:textId="77777777" w:rsidR="00C36E9E" w:rsidRDefault="00C36E9E" w:rsidP="00E23959">
            <w:pPr>
              <w:spacing w:after="120"/>
              <w:rPr>
                <w:rFonts w:eastAsiaTheme="minorEastAsia" w:cs="Arial"/>
                <w:lang w:eastAsia="zh-TW"/>
              </w:rPr>
            </w:pPr>
          </w:p>
          <w:tbl>
            <w:tblPr>
              <w:tblStyle w:val="aff4"/>
              <w:tblW w:w="0" w:type="auto"/>
              <w:tblLook w:val="04A0" w:firstRow="1" w:lastRow="0" w:firstColumn="1" w:lastColumn="0" w:noHBand="0" w:noVBand="1"/>
            </w:tblPr>
            <w:tblGrid>
              <w:gridCol w:w="1696"/>
              <w:gridCol w:w="1985"/>
              <w:gridCol w:w="1701"/>
            </w:tblGrid>
            <w:tr w:rsidR="00E23959" w14:paraId="29374B0C" w14:textId="77777777" w:rsidTr="00E23959">
              <w:trPr>
                <w:trHeight w:val="673"/>
              </w:trPr>
              <w:tc>
                <w:tcPr>
                  <w:tcW w:w="1696" w:type="dxa"/>
                  <w:vMerge w:val="restart"/>
                  <w:shd w:val="clear" w:color="auto" w:fill="95DD9F" w:themeFill="background1" w:themeFillShade="D9"/>
                  <w:vAlign w:val="center"/>
                </w:tcPr>
                <w:p w14:paraId="788E1176" w14:textId="77777777" w:rsidR="00E23959" w:rsidRPr="00733A25" w:rsidRDefault="00E23959" w:rsidP="00E23959">
                  <w:pPr>
                    <w:spacing w:after="0" w:line="240" w:lineRule="exact"/>
                    <w:jc w:val="center"/>
                    <w:rPr>
                      <w:rFonts w:eastAsiaTheme="minorEastAsia"/>
                      <w:b/>
                      <w:lang w:val="x-none" w:eastAsia="zh-TW"/>
                    </w:rPr>
                  </w:pPr>
                  <w:r w:rsidRPr="00733A25">
                    <w:rPr>
                      <w:rFonts w:eastAsiaTheme="minorEastAsia" w:hint="eastAsia"/>
                      <w:b/>
                      <w:lang w:val="x-none" w:eastAsia="zh-TW"/>
                    </w:rPr>
                    <w:t>Y</w:t>
                  </w:r>
                  <w:r w:rsidRPr="00733A25">
                    <w:rPr>
                      <w:rFonts w:eastAsiaTheme="minorEastAsia"/>
                      <w:b/>
                      <w:lang w:val="x-none" w:eastAsia="zh-TW"/>
                    </w:rPr>
                    <w:t>es</w:t>
                  </w:r>
                </w:p>
                <w:p w14:paraId="7D40CAC2" w14:textId="77777777" w:rsidR="00E23959" w:rsidRDefault="00E23959" w:rsidP="00E23959">
                  <w:pPr>
                    <w:spacing w:after="0" w:line="240" w:lineRule="exact"/>
                    <w:jc w:val="center"/>
                    <w:rPr>
                      <w:rFonts w:eastAsiaTheme="minorEastAsia"/>
                      <w:lang w:val="x-none" w:eastAsia="zh-TW"/>
                    </w:rPr>
                  </w:pPr>
                  <w:r>
                    <w:rPr>
                      <w:rFonts w:eastAsiaTheme="minorEastAsia"/>
                      <w:lang w:val="x-none" w:eastAsia="zh-TW"/>
                    </w:rPr>
                    <w:t>(Required)</w:t>
                  </w:r>
                </w:p>
              </w:tc>
              <w:tc>
                <w:tcPr>
                  <w:tcW w:w="3686" w:type="dxa"/>
                  <w:gridSpan w:val="2"/>
                  <w:shd w:val="clear" w:color="auto" w:fill="95DD9F" w:themeFill="background1" w:themeFillShade="D9"/>
                  <w:vAlign w:val="center"/>
                </w:tcPr>
                <w:p w14:paraId="39AF6E16" w14:textId="77777777" w:rsidR="00E23959" w:rsidRPr="00733A25" w:rsidRDefault="00E23959" w:rsidP="00E23959">
                  <w:pPr>
                    <w:spacing w:after="0" w:line="240" w:lineRule="exact"/>
                    <w:jc w:val="center"/>
                    <w:rPr>
                      <w:rFonts w:eastAsiaTheme="minorEastAsia"/>
                      <w:b/>
                      <w:lang w:val="x-none" w:eastAsia="zh-TW"/>
                    </w:rPr>
                  </w:pPr>
                  <w:r w:rsidRPr="00733A25">
                    <w:rPr>
                      <w:rFonts w:eastAsiaTheme="minorEastAsia"/>
                      <w:b/>
                      <w:lang w:val="x-none" w:eastAsia="zh-TW"/>
                    </w:rPr>
                    <w:t xml:space="preserve">No </w:t>
                  </w:r>
                </w:p>
                <w:p w14:paraId="1A1F1457" w14:textId="77777777" w:rsidR="00E23959" w:rsidRDefault="00E23959" w:rsidP="00E23959">
                  <w:pPr>
                    <w:spacing w:after="0" w:line="240" w:lineRule="exact"/>
                    <w:jc w:val="center"/>
                    <w:rPr>
                      <w:rFonts w:eastAsiaTheme="minorEastAsia"/>
                      <w:lang w:val="x-none" w:eastAsia="zh-TW"/>
                    </w:rPr>
                  </w:pPr>
                  <w:r>
                    <w:rPr>
                      <w:rFonts w:eastAsiaTheme="minorEastAsia"/>
                      <w:lang w:val="x-none" w:eastAsia="zh-TW"/>
                    </w:rPr>
                    <w:t>(Not required)</w:t>
                  </w:r>
                </w:p>
              </w:tc>
            </w:tr>
            <w:tr w:rsidR="00E23959" w14:paraId="4D74A491" w14:textId="77777777" w:rsidTr="00E23959">
              <w:trPr>
                <w:trHeight w:val="409"/>
              </w:trPr>
              <w:tc>
                <w:tcPr>
                  <w:tcW w:w="1696" w:type="dxa"/>
                  <w:vMerge/>
                  <w:vAlign w:val="center"/>
                </w:tcPr>
                <w:p w14:paraId="4946DA7C" w14:textId="77777777" w:rsidR="00E23959" w:rsidRDefault="00E23959" w:rsidP="00E23959">
                  <w:pPr>
                    <w:spacing w:after="0" w:line="240" w:lineRule="exact"/>
                    <w:jc w:val="center"/>
                    <w:rPr>
                      <w:rFonts w:eastAsiaTheme="minorEastAsia"/>
                      <w:lang w:val="x-none" w:eastAsia="zh-TW"/>
                    </w:rPr>
                  </w:pPr>
                </w:p>
              </w:tc>
              <w:tc>
                <w:tcPr>
                  <w:tcW w:w="1985" w:type="dxa"/>
                  <w:shd w:val="clear" w:color="auto" w:fill="95DD9F" w:themeFill="background1" w:themeFillShade="D9"/>
                  <w:vAlign w:val="center"/>
                </w:tcPr>
                <w:p w14:paraId="3E3899B1" w14:textId="77777777" w:rsidR="00E23959" w:rsidRDefault="00E23959" w:rsidP="00E23959">
                  <w:pPr>
                    <w:spacing w:after="0" w:line="240" w:lineRule="exact"/>
                    <w:jc w:val="center"/>
                    <w:rPr>
                      <w:rFonts w:eastAsiaTheme="minorEastAsia"/>
                      <w:lang w:val="x-none" w:eastAsia="zh-TW"/>
                    </w:rPr>
                  </w:pPr>
                  <w:r>
                    <w:rPr>
                      <w:rFonts w:eastAsiaTheme="minorEastAsia"/>
                      <w:lang w:val="x-none" w:eastAsia="zh-TW"/>
                    </w:rPr>
                    <w:t>w/o RAN1 CR</w:t>
                  </w:r>
                </w:p>
              </w:tc>
              <w:tc>
                <w:tcPr>
                  <w:tcW w:w="1701" w:type="dxa"/>
                  <w:shd w:val="clear" w:color="auto" w:fill="95DD9F" w:themeFill="background1" w:themeFillShade="D9"/>
                  <w:vAlign w:val="center"/>
                </w:tcPr>
                <w:p w14:paraId="1C6D028E" w14:textId="77777777" w:rsidR="00E23959" w:rsidRDefault="00E23959" w:rsidP="00E23959">
                  <w:pPr>
                    <w:spacing w:after="0" w:line="240" w:lineRule="exact"/>
                    <w:jc w:val="center"/>
                    <w:rPr>
                      <w:rFonts w:eastAsiaTheme="minorEastAsia"/>
                      <w:lang w:val="x-none" w:eastAsia="zh-TW"/>
                    </w:rPr>
                  </w:pPr>
                  <w:r>
                    <w:rPr>
                      <w:rFonts w:eastAsiaTheme="minorEastAsia"/>
                      <w:lang w:val="x-none" w:eastAsia="zh-TW"/>
                    </w:rPr>
                    <w:t>w/ RAN1 CR</w:t>
                  </w:r>
                </w:p>
              </w:tc>
            </w:tr>
            <w:tr w:rsidR="00E23959" w14:paraId="207C4E99" w14:textId="77777777" w:rsidTr="00E23959">
              <w:trPr>
                <w:trHeight w:val="471"/>
              </w:trPr>
              <w:tc>
                <w:tcPr>
                  <w:tcW w:w="1696" w:type="dxa"/>
                  <w:vAlign w:val="center"/>
                </w:tcPr>
                <w:p w14:paraId="0EDA399A" w14:textId="7E1AF44D" w:rsidR="00E23959" w:rsidRPr="00733A25" w:rsidRDefault="00E23959" w:rsidP="00E23959">
                  <w:pPr>
                    <w:spacing w:after="0" w:line="240" w:lineRule="exact"/>
                    <w:jc w:val="center"/>
                    <w:rPr>
                      <w:rFonts w:eastAsiaTheme="minorEastAsia"/>
                      <w:b/>
                      <w:lang w:val="x-none" w:eastAsia="zh-TW"/>
                    </w:rPr>
                  </w:pPr>
                  <w:r>
                    <w:rPr>
                      <w:rFonts w:eastAsiaTheme="minorEastAsia" w:hint="eastAsia"/>
                      <w:b/>
                      <w:lang w:val="x-none" w:eastAsia="zh-TW"/>
                    </w:rPr>
                    <w:t>1</w:t>
                  </w:r>
                  <w:r>
                    <w:rPr>
                      <w:rFonts w:eastAsiaTheme="minorEastAsia"/>
                      <w:b/>
                      <w:lang w:val="x-none" w:eastAsia="zh-TW"/>
                    </w:rPr>
                    <w:t>3</w:t>
                  </w:r>
                </w:p>
              </w:tc>
              <w:tc>
                <w:tcPr>
                  <w:tcW w:w="1985" w:type="dxa"/>
                  <w:vAlign w:val="center"/>
                </w:tcPr>
                <w:p w14:paraId="64E08423" w14:textId="76E583BA" w:rsidR="00E23959" w:rsidRPr="00733A25" w:rsidRDefault="00E23959" w:rsidP="00E23959">
                  <w:pPr>
                    <w:spacing w:after="0" w:line="240" w:lineRule="exact"/>
                    <w:jc w:val="center"/>
                    <w:rPr>
                      <w:rFonts w:eastAsiaTheme="minorEastAsia"/>
                      <w:b/>
                      <w:lang w:val="x-none" w:eastAsia="zh-TW"/>
                    </w:rPr>
                  </w:pPr>
                  <w:r>
                    <w:rPr>
                      <w:rFonts w:eastAsiaTheme="minorEastAsia" w:hint="eastAsia"/>
                      <w:b/>
                      <w:lang w:val="x-none" w:eastAsia="zh-TW"/>
                    </w:rPr>
                    <w:t>2</w:t>
                  </w:r>
                </w:p>
              </w:tc>
              <w:tc>
                <w:tcPr>
                  <w:tcW w:w="1701" w:type="dxa"/>
                  <w:vAlign w:val="center"/>
                </w:tcPr>
                <w:p w14:paraId="143A1F97" w14:textId="3289345E" w:rsidR="00E23959" w:rsidRPr="00733A25" w:rsidRDefault="00E23959" w:rsidP="00E23959">
                  <w:pPr>
                    <w:spacing w:after="0" w:line="240" w:lineRule="exact"/>
                    <w:jc w:val="center"/>
                    <w:rPr>
                      <w:rFonts w:eastAsiaTheme="minorEastAsia"/>
                      <w:b/>
                      <w:lang w:val="x-none" w:eastAsia="zh-TW"/>
                    </w:rPr>
                  </w:pPr>
                  <w:r>
                    <w:rPr>
                      <w:rFonts w:eastAsiaTheme="minorEastAsia" w:hint="eastAsia"/>
                      <w:b/>
                      <w:lang w:val="x-none" w:eastAsia="zh-TW"/>
                    </w:rPr>
                    <w:t>1</w:t>
                  </w:r>
                </w:p>
              </w:tc>
            </w:tr>
            <w:tr w:rsidR="00E23959" w14:paraId="62625250" w14:textId="77777777" w:rsidTr="00E23959">
              <w:trPr>
                <w:trHeight w:val="471"/>
              </w:trPr>
              <w:tc>
                <w:tcPr>
                  <w:tcW w:w="1696" w:type="dxa"/>
                  <w:vAlign w:val="center"/>
                </w:tcPr>
                <w:p w14:paraId="17B39F87" w14:textId="44ECC203" w:rsidR="00E23959" w:rsidRPr="00733A25" w:rsidRDefault="00E23959" w:rsidP="00E23959">
                  <w:pPr>
                    <w:spacing w:after="0" w:line="240" w:lineRule="exact"/>
                    <w:jc w:val="center"/>
                    <w:rPr>
                      <w:rFonts w:eastAsiaTheme="minorEastAsia"/>
                      <w:b/>
                      <w:lang w:val="x-none" w:eastAsia="zh-TW"/>
                    </w:rPr>
                  </w:pPr>
                  <w:r w:rsidRPr="00E23959">
                    <w:rPr>
                      <w:rFonts w:eastAsiaTheme="minorEastAsia" w:hint="eastAsia"/>
                      <w:b/>
                      <w:sz w:val="18"/>
                      <w:lang w:val="x-none" w:eastAsia="zh-TW"/>
                    </w:rPr>
                    <w:t>A</w:t>
                  </w:r>
                  <w:r w:rsidRPr="00E23959">
                    <w:rPr>
                      <w:rFonts w:eastAsiaTheme="minorEastAsia"/>
                      <w:b/>
                      <w:sz w:val="18"/>
                      <w:lang w:val="x-none" w:eastAsia="zh-TW"/>
                    </w:rPr>
                    <w:t>pple,</w:t>
                  </w:r>
                  <w:r>
                    <w:rPr>
                      <w:rFonts w:eastAsiaTheme="minorEastAsia"/>
                      <w:b/>
                      <w:sz w:val="18"/>
                      <w:lang w:val="x-none" w:eastAsia="zh-TW"/>
                    </w:rPr>
                    <w:t xml:space="preserve"> </w:t>
                  </w:r>
                  <w:r w:rsidRPr="00E23959">
                    <w:rPr>
                      <w:rFonts w:eastAsiaTheme="minorEastAsia"/>
                      <w:b/>
                      <w:sz w:val="18"/>
                      <w:lang w:val="x-none" w:eastAsia="zh-TW"/>
                    </w:rPr>
                    <w:t>ASUSTeK</w:t>
                  </w:r>
                  <w:r>
                    <w:rPr>
                      <w:rFonts w:eastAsiaTheme="minorEastAsia"/>
                      <w:b/>
                      <w:sz w:val="18"/>
                      <w:lang w:val="x-none" w:eastAsia="zh-TW"/>
                    </w:rPr>
                    <w:t xml:space="preserve">, </w:t>
                  </w:r>
                  <w:r w:rsidR="00BD6E63" w:rsidRPr="00BD6E63">
                    <w:rPr>
                      <w:rFonts w:eastAsiaTheme="minorEastAsia"/>
                      <w:b/>
                      <w:sz w:val="18"/>
                      <w:lang w:eastAsia="zh-TW"/>
                    </w:rPr>
                    <w:t>CATT,CBN</w:t>
                  </w:r>
                  <w:r>
                    <w:rPr>
                      <w:rFonts w:eastAsiaTheme="minorEastAsia"/>
                      <w:b/>
                      <w:sz w:val="18"/>
                      <w:lang w:val="x-none" w:eastAsia="zh-TW"/>
                    </w:rPr>
                    <w:t>, Ericsson, MediaTek, OPPO, ZTE, LGE, vivo, DCM, QC, Nokia, Spreadtrum</w:t>
                  </w:r>
                </w:p>
              </w:tc>
              <w:tc>
                <w:tcPr>
                  <w:tcW w:w="1985" w:type="dxa"/>
                  <w:vAlign w:val="center"/>
                </w:tcPr>
                <w:p w14:paraId="60FBBA0F" w14:textId="0187854B" w:rsidR="00E23959" w:rsidRPr="00E23959" w:rsidRDefault="00E23959" w:rsidP="00E23959">
                  <w:pPr>
                    <w:spacing w:after="0" w:line="240" w:lineRule="exact"/>
                    <w:jc w:val="center"/>
                    <w:rPr>
                      <w:rFonts w:eastAsiaTheme="minorEastAsia"/>
                      <w:b/>
                      <w:sz w:val="18"/>
                      <w:szCs w:val="18"/>
                      <w:lang w:val="x-none" w:eastAsia="zh-TW"/>
                    </w:rPr>
                  </w:pPr>
                  <w:r w:rsidRPr="00E23959">
                    <w:rPr>
                      <w:rFonts w:eastAsiaTheme="minorEastAsia" w:hint="eastAsia"/>
                      <w:b/>
                      <w:sz w:val="18"/>
                      <w:szCs w:val="18"/>
                      <w:lang w:val="x-none" w:eastAsia="zh-TW"/>
                    </w:rPr>
                    <w:t>I</w:t>
                  </w:r>
                  <w:r w:rsidRPr="00E23959">
                    <w:rPr>
                      <w:rFonts w:eastAsiaTheme="minorEastAsia"/>
                      <w:b/>
                      <w:sz w:val="18"/>
                      <w:szCs w:val="18"/>
                      <w:lang w:val="x-none" w:eastAsia="zh-TW"/>
                    </w:rPr>
                    <w:t>ntel,</w:t>
                  </w:r>
                  <w:r>
                    <w:rPr>
                      <w:rFonts w:eastAsiaTheme="minorEastAsia"/>
                      <w:b/>
                      <w:sz w:val="18"/>
                      <w:szCs w:val="18"/>
                      <w:lang w:val="x-none" w:eastAsia="zh-TW"/>
                    </w:rPr>
                    <w:t xml:space="preserve"> Huawei</w:t>
                  </w:r>
                  <w:r w:rsidRPr="00E23959">
                    <w:rPr>
                      <w:rFonts w:eastAsiaTheme="minorEastAsia"/>
                      <w:b/>
                      <w:sz w:val="18"/>
                      <w:szCs w:val="18"/>
                      <w:lang w:val="x-none" w:eastAsia="zh-TW"/>
                    </w:rPr>
                    <w:t>, HiSilicon, CBN</w:t>
                  </w:r>
                </w:p>
              </w:tc>
              <w:tc>
                <w:tcPr>
                  <w:tcW w:w="1701" w:type="dxa"/>
                  <w:vAlign w:val="center"/>
                </w:tcPr>
                <w:p w14:paraId="341DBE3F" w14:textId="5EC7B43A" w:rsidR="00E23959" w:rsidRPr="00E23959" w:rsidRDefault="00E23959" w:rsidP="00E23959">
                  <w:pPr>
                    <w:spacing w:after="0" w:line="240" w:lineRule="exact"/>
                    <w:jc w:val="center"/>
                    <w:rPr>
                      <w:rFonts w:eastAsiaTheme="minorEastAsia"/>
                      <w:b/>
                      <w:sz w:val="18"/>
                      <w:szCs w:val="18"/>
                      <w:lang w:val="x-none" w:eastAsia="zh-TW"/>
                    </w:rPr>
                  </w:pPr>
                  <w:r w:rsidRPr="00E23959">
                    <w:rPr>
                      <w:rFonts w:eastAsiaTheme="minorEastAsia"/>
                      <w:b/>
                      <w:sz w:val="18"/>
                      <w:szCs w:val="18"/>
                      <w:lang w:val="x-none" w:eastAsia="zh-TW"/>
                    </w:rPr>
                    <w:t>CMCC</w:t>
                  </w:r>
                </w:p>
              </w:tc>
            </w:tr>
          </w:tbl>
          <w:p w14:paraId="5BDFFDE0" w14:textId="77777777" w:rsidR="00E23959" w:rsidRDefault="00E23959" w:rsidP="00E23959">
            <w:pPr>
              <w:spacing w:after="120"/>
              <w:rPr>
                <w:rFonts w:eastAsiaTheme="minorEastAsia" w:cs="Arial"/>
                <w:lang w:eastAsia="zh-TW"/>
              </w:rPr>
            </w:pPr>
          </w:p>
          <w:p w14:paraId="3B1B605A" w14:textId="77777777" w:rsidR="00E23959" w:rsidRDefault="00E23959" w:rsidP="00E23959">
            <w:pPr>
              <w:spacing w:after="120"/>
              <w:rPr>
                <w:rFonts w:eastAsiaTheme="minorEastAsia" w:cs="Arial"/>
                <w:bCs/>
                <w:lang w:eastAsia="zh-TW"/>
              </w:rPr>
            </w:pPr>
            <w:r w:rsidRPr="00BD391C">
              <w:rPr>
                <w:rFonts w:eastAsiaTheme="minorEastAsia" w:cs="Arial"/>
                <w:bCs/>
                <w:lang w:eastAsia="zh-TW"/>
              </w:rPr>
              <w:t>Initial proposal 1 see</w:t>
            </w:r>
            <w:r w:rsidRPr="00F20F9A">
              <w:rPr>
                <w:rFonts w:eastAsiaTheme="minorEastAsia" w:cs="Arial"/>
                <w:bCs/>
                <w:lang w:eastAsia="zh-TW"/>
              </w:rPr>
              <w:t>ms stable</w:t>
            </w:r>
            <w:r>
              <w:rPr>
                <w:rFonts w:eastAsiaTheme="minorEastAsia" w:cs="Arial"/>
                <w:bCs/>
                <w:lang w:eastAsia="zh-TW"/>
              </w:rPr>
              <w:t>, and I will bring it back to online. Thank you.</w:t>
            </w:r>
          </w:p>
          <w:p w14:paraId="244C3EB4" w14:textId="77777777" w:rsidR="00E23959" w:rsidRDefault="00E23959" w:rsidP="00E23959">
            <w:pPr>
              <w:jc w:val="both"/>
              <w:rPr>
                <w:rFonts w:ascii="Times New Roman" w:hAnsi="Times New Roman" w:cs="Times New Roman"/>
                <w:b/>
                <w:bCs/>
                <w:highlight w:val="yellow"/>
                <w:u w:val="single"/>
                <w:lang w:eastAsia="ja-JP"/>
              </w:rPr>
            </w:pPr>
            <w:r w:rsidRPr="007F7F5F">
              <w:rPr>
                <w:rFonts w:ascii="Times New Roman" w:hAnsi="Times New Roman" w:cs="Times New Roman"/>
                <w:b/>
                <w:bCs/>
                <w:highlight w:val="magenta"/>
                <w:u w:val="single"/>
                <w:lang w:eastAsia="ja-JP"/>
              </w:rPr>
              <w:t>Initial proposal 1 (Moderator):</w:t>
            </w:r>
          </w:p>
          <w:p w14:paraId="122CF8BF" w14:textId="1C0E4959" w:rsidR="00E23959" w:rsidRPr="00372009" w:rsidRDefault="00E23959" w:rsidP="00E23959">
            <w:pPr>
              <w:rPr>
                <w:rFonts w:cs="Times"/>
                <w:b/>
                <w:szCs w:val="20"/>
                <w:lang w:eastAsia="zh-CN"/>
              </w:rPr>
            </w:pPr>
            <w:r w:rsidRPr="00CE2B0A">
              <w:rPr>
                <w:rFonts w:ascii="Times New Roman" w:eastAsia="SimSun" w:hAnsi="Times New Roman" w:cs="Times New Roman"/>
                <w:szCs w:val="20"/>
                <w:lang w:eastAsia="zh-CN"/>
              </w:rPr>
              <w:t xml:space="preserve">For Q1: </w:t>
            </w:r>
            <w:r>
              <w:rPr>
                <w:rFonts w:ascii="Times New Roman" w:eastAsia="SimSun" w:hAnsi="Times New Roman" w:cs="Times New Roman"/>
                <w:szCs w:val="20"/>
                <w:lang w:eastAsia="zh-CN"/>
              </w:rPr>
              <w:t>Yes, from RAN1’s perspective,</w:t>
            </w:r>
            <w:r w:rsidRPr="00CE2B0A">
              <w:rPr>
                <w:rFonts w:ascii="Times New Roman" w:eastAsia="SimSun" w:hAnsi="Times New Roman" w:cs="Times New Roman"/>
                <w:szCs w:val="20"/>
                <w:lang w:eastAsia="zh-CN"/>
              </w:rPr>
              <w:t xml:space="preserve"> the similar restriction is required when configuring SPS for both unicast and multicast in one BWP, i.e., network can only use </w:t>
            </w:r>
            <w:r w:rsidRPr="00CE2B0A">
              <w:rPr>
                <w:rFonts w:ascii="Times New Roman" w:eastAsia="SimSun" w:hAnsi="Times New Roman" w:cs="Times New Roman"/>
                <w:i/>
                <w:szCs w:val="20"/>
                <w:lang w:eastAsia="zh-CN"/>
              </w:rPr>
              <w:t>SPS-ConfigToAddModList-r16</w:t>
            </w:r>
            <w:r w:rsidRPr="00CE2B0A">
              <w:rPr>
                <w:rFonts w:ascii="Times New Roman" w:eastAsia="SimSun" w:hAnsi="Times New Roman" w:cs="Times New Roman"/>
                <w:szCs w:val="20"/>
                <w:lang w:eastAsia="zh-CN"/>
              </w:rPr>
              <w:t xml:space="preserve"> to configure SPS PDSCH for unicast in this case.</w:t>
            </w:r>
          </w:p>
        </w:tc>
      </w:tr>
    </w:tbl>
    <w:p w14:paraId="08A54153" w14:textId="57F4DB43" w:rsidR="006569A4" w:rsidRDefault="006569A4" w:rsidP="006569A4">
      <w:pPr>
        <w:rPr>
          <w:lang w:val="en-GB" w:eastAsia="ja-JP"/>
        </w:rPr>
      </w:pPr>
    </w:p>
    <w:p w14:paraId="62B325B3" w14:textId="0DBA4223" w:rsidR="006C4C3D" w:rsidRDefault="006C4C3D" w:rsidP="006569A4">
      <w:pPr>
        <w:rPr>
          <w:rFonts w:cs="Arial"/>
        </w:rPr>
      </w:pPr>
    </w:p>
    <w:p w14:paraId="3D87E0BA" w14:textId="20C51943" w:rsidR="006C4C3D" w:rsidRDefault="006C4C3D">
      <w:pPr>
        <w:spacing w:after="0" w:line="240" w:lineRule="auto"/>
        <w:rPr>
          <w:rFonts w:cs="Arial"/>
        </w:rPr>
      </w:pPr>
      <w:r>
        <w:rPr>
          <w:rFonts w:cs="Arial"/>
        </w:rPr>
        <w:lastRenderedPageBreak/>
        <w:br w:type="page"/>
      </w:r>
    </w:p>
    <w:p w14:paraId="4466E313" w14:textId="77777777" w:rsidR="006C4C3D" w:rsidRPr="006569A4" w:rsidRDefault="006C4C3D" w:rsidP="006569A4">
      <w:pPr>
        <w:rPr>
          <w:lang w:val="en-GB" w:eastAsia="ja-JP"/>
        </w:rPr>
      </w:pPr>
    </w:p>
    <w:p w14:paraId="6B9A281F" w14:textId="57199A88" w:rsidR="006569A4" w:rsidRDefault="006569A4" w:rsidP="006569A4">
      <w:pPr>
        <w:pStyle w:val="21"/>
        <w:ind w:left="0" w:firstLine="0"/>
      </w:pPr>
      <w:r>
        <w:t>2.</w:t>
      </w:r>
      <w:r w:rsidR="00F6688F">
        <w:t>2</w:t>
      </w:r>
      <w:r>
        <w:t xml:space="preserve"> Q2</w:t>
      </w:r>
    </w:p>
    <w:p w14:paraId="75B017F1" w14:textId="77777777" w:rsidR="00753B46" w:rsidRDefault="00753B46" w:rsidP="00753B46">
      <w:pPr>
        <w:pStyle w:val="Doc-text2"/>
        <w:ind w:left="0" w:firstLine="0"/>
      </w:pPr>
      <w:r w:rsidRPr="00845C54">
        <w:rPr>
          <w:rFonts w:eastAsiaTheme="minorEastAsia"/>
          <w:b/>
        </w:rPr>
        <w:t>Q2:</w:t>
      </w:r>
      <w:r>
        <w:rPr>
          <w:rFonts w:eastAsiaTheme="minorEastAsia"/>
        </w:rPr>
        <w:t xml:space="preserve"> An</w:t>
      </w:r>
      <w:r>
        <w:rPr>
          <w:rFonts w:eastAsiaTheme="minorEastAsia" w:hint="eastAsia"/>
        </w:rPr>
        <w:t xml:space="preserve">other question RAN2 </w:t>
      </w:r>
      <w:r>
        <w:rPr>
          <w:rFonts w:eastAsiaTheme="minorEastAsia"/>
        </w:rPr>
        <w:t xml:space="preserve">would like to ask RAN1 </w:t>
      </w:r>
      <w:r>
        <w:rPr>
          <w:rFonts w:eastAsiaTheme="minorEastAsia" w:hint="eastAsia"/>
        </w:rPr>
        <w:t xml:space="preserve">is that </w:t>
      </w:r>
      <w:r>
        <w:t>when</w:t>
      </w:r>
      <w:r w:rsidRPr="00DE41A9">
        <w:t xml:space="preserve"> a single </w:t>
      </w:r>
      <w:r>
        <w:t>multicast</w:t>
      </w:r>
      <w:r w:rsidRPr="00DE41A9">
        <w:t xml:space="preserve"> SPS is configured</w:t>
      </w:r>
      <w:r>
        <w:t xml:space="preserve"> for a group of UEs and there is no SPS configuration for unicast for at least one UE in the group, whether </w:t>
      </w:r>
      <w:r w:rsidRPr="00AB33EE">
        <w:rPr>
          <w:i/>
        </w:rPr>
        <w:t>sps-ConfigIndex</w:t>
      </w:r>
      <w:r w:rsidRPr="00DE41A9">
        <w:t xml:space="preserve"> other than 0 </w:t>
      </w:r>
      <w:r>
        <w:t xml:space="preserve">can be configured by network </w:t>
      </w:r>
      <w:r w:rsidRPr="00DE41A9">
        <w:t>for the single multicast S</w:t>
      </w:r>
      <w:r>
        <w:t>PS.</w:t>
      </w:r>
    </w:p>
    <w:p w14:paraId="077A9999" w14:textId="564B8E2C" w:rsidR="00C853CE" w:rsidRDefault="00C853CE" w:rsidP="00CE0424">
      <w:pPr>
        <w:pStyle w:val="a9"/>
        <w:rPr>
          <w:rFonts w:eastAsia="DengXian"/>
          <w:lang w:val="x-none"/>
        </w:rPr>
      </w:pPr>
    </w:p>
    <w:p w14:paraId="2B9A129D" w14:textId="61D08E56" w:rsidR="00DB06A1" w:rsidRPr="00DB06A1" w:rsidRDefault="00DB06A1" w:rsidP="00C228B5">
      <w:pPr>
        <w:pStyle w:val="a9"/>
        <w:ind w:left="566" w:hangingChars="283" w:hanging="566"/>
        <w:rPr>
          <w:rFonts w:eastAsiaTheme="minorEastAsia"/>
          <w:lang w:val="x-none" w:eastAsia="zh-TW"/>
        </w:rPr>
      </w:pPr>
      <w:r>
        <w:rPr>
          <w:rFonts w:eastAsiaTheme="minorEastAsia" w:hint="eastAsia"/>
          <w:lang w:val="x-none" w:eastAsia="zh-TW"/>
        </w:rPr>
        <w:t>N</w:t>
      </w:r>
      <w:r>
        <w:rPr>
          <w:rFonts w:eastAsiaTheme="minorEastAsia"/>
          <w:lang w:val="x-none" w:eastAsia="zh-TW"/>
        </w:rPr>
        <w:t xml:space="preserve">ote: It has been clarified in </w:t>
      </w:r>
      <w:r w:rsidR="00C228B5">
        <w:rPr>
          <w:rFonts w:eastAsiaTheme="minorEastAsia"/>
          <w:lang w:val="x-none" w:eastAsia="zh-TW"/>
        </w:rPr>
        <w:t xml:space="preserve">the section 3.7 (Issue 1) of </w:t>
      </w:r>
      <w:r w:rsidR="00C228B5" w:rsidRPr="00C228B5">
        <w:rPr>
          <w:rFonts w:eastAsiaTheme="minorEastAsia"/>
          <w:lang w:val="x-none" w:eastAsia="zh-TW"/>
        </w:rPr>
        <w:t>R2-2213101</w:t>
      </w:r>
      <w:r>
        <w:rPr>
          <w:rFonts w:eastAsiaTheme="minorEastAsia"/>
          <w:lang w:val="x-none" w:eastAsia="zh-TW"/>
        </w:rPr>
        <w:t xml:space="preserve"> that </w:t>
      </w:r>
      <w:r w:rsidRPr="00DB06A1">
        <w:rPr>
          <w:rFonts w:eastAsiaTheme="minorEastAsia"/>
          <w:lang w:val="x-none" w:eastAsia="zh-TW"/>
        </w:rPr>
        <w:t xml:space="preserve">sps-Config </w:t>
      </w:r>
      <w:r>
        <w:rPr>
          <w:rFonts w:eastAsiaTheme="minorEastAsia"/>
          <w:lang w:val="x-none" w:eastAsia="zh-TW"/>
        </w:rPr>
        <w:t>of Rel-15 IE cannot be used for configuring a single multicast SPS configuration.</w:t>
      </w:r>
      <w:r w:rsidR="00C228B5">
        <w:rPr>
          <w:rFonts w:eastAsiaTheme="minorEastAsia"/>
          <w:lang w:val="x-none" w:eastAsia="zh-TW"/>
        </w:rPr>
        <w:t xml:space="preserve"> For this case,</w:t>
      </w:r>
      <w:r w:rsidR="00C228B5" w:rsidRPr="00C228B5">
        <w:t xml:space="preserve"> </w:t>
      </w:r>
      <w:r w:rsidR="00C228B5" w:rsidRPr="00C228B5">
        <w:rPr>
          <w:rFonts w:eastAsiaTheme="minorEastAsia"/>
          <w:lang w:val="x-none" w:eastAsia="zh-TW"/>
        </w:rPr>
        <w:t>sps-ConfigMulticastToAddModList-r17</w:t>
      </w:r>
      <w:r w:rsidR="00C228B5">
        <w:rPr>
          <w:rFonts w:eastAsiaTheme="minorEastAsia"/>
          <w:lang w:val="x-none" w:eastAsia="zh-TW"/>
        </w:rPr>
        <w:t xml:space="preserve"> is always used.</w:t>
      </w:r>
    </w:p>
    <w:p w14:paraId="1196BB55" w14:textId="53C7B010" w:rsidR="004A2084" w:rsidRDefault="004A2084" w:rsidP="004A2084">
      <w:pPr>
        <w:pStyle w:val="31"/>
      </w:pPr>
      <w:r>
        <w:t>Summary of company’s contribution</w:t>
      </w:r>
    </w:p>
    <w:tbl>
      <w:tblPr>
        <w:tblW w:w="0" w:type="auto"/>
        <w:tblCellMar>
          <w:left w:w="0" w:type="dxa"/>
          <w:right w:w="0" w:type="dxa"/>
        </w:tblCellMar>
        <w:tblLook w:val="04A0" w:firstRow="1" w:lastRow="0" w:firstColumn="1" w:lastColumn="0" w:noHBand="0" w:noVBand="1"/>
      </w:tblPr>
      <w:tblGrid>
        <w:gridCol w:w="1550"/>
        <w:gridCol w:w="1856"/>
        <w:gridCol w:w="6082"/>
      </w:tblGrid>
      <w:tr w:rsidR="00ED2F78" w14:paraId="182BFB3A" w14:textId="77777777" w:rsidTr="005B5AAB">
        <w:trPr>
          <w:trHeight w:val="450"/>
        </w:trPr>
        <w:tc>
          <w:tcPr>
            <w:tcW w:w="1550" w:type="dxa"/>
            <w:tcBorders>
              <w:top w:val="single" w:sz="4"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vAlign w:val="center"/>
          </w:tcPr>
          <w:p w14:paraId="1595A69A" w14:textId="77777777" w:rsidR="00ED2F78" w:rsidRPr="007451E3" w:rsidRDefault="00ED2F78" w:rsidP="005B5AAB">
            <w:pPr>
              <w:spacing w:after="0" w:line="240" w:lineRule="exact"/>
              <w:rPr>
                <w:rFonts w:eastAsiaTheme="minorEastAsia"/>
                <w:b/>
                <w:bCs/>
                <w:color w:val="000000"/>
                <w:u w:val="single"/>
                <w:lang w:eastAsia="zh-TW"/>
              </w:rPr>
            </w:pPr>
            <w:r>
              <w:rPr>
                <w:rFonts w:eastAsiaTheme="minorEastAsia"/>
                <w:b/>
                <w:bCs/>
                <w:color w:val="000000"/>
                <w:u w:val="single"/>
                <w:lang w:eastAsia="zh-TW"/>
              </w:rPr>
              <w:t>Tdoc #</w:t>
            </w:r>
          </w:p>
        </w:tc>
        <w:tc>
          <w:tcPr>
            <w:tcW w:w="1856" w:type="dxa"/>
            <w:tcBorders>
              <w:top w:val="single" w:sz="4"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tcPr>
          <w:p w14:paraId="29251EA4" w14:textId="77777777" w:rsidR="00ED2F78" w:rsidRPr="007451E3" w:rsidRDefault="00ED2F78" w:rsidP="005B5AAB">
            <w:pPr>
              <w:spacing w:after="0" w:line="240" w:lineRule="exact"/>
              <w:rPr>
                <w:rFonts w:eastAsiaTheme="minorEastAsia"/>
                <w:color w:val="000000"/>
                <w:lang w:eastAsia="zh-TW"/>
              </w:rPr>
            </w:pPr>
            <w:r>
              <w:rPr>
                <w:rFonts w:eastAsiaTheme="minorEastAsia"/>
                <w:color w:val="000000"/>
                <w:lang w:eastAsia="zh-TW"/>
              </w:rPr>
              <w:t>Comany</w:t>
            </w:r>
          </w:p>
        </w:tc>
        <w:tc>
          <w:tcPr>
            <w:tcW w:w="6082" w:type="dxa"/>
            <w:tcBorders>
              <w:top w:val="single" w:sz="4"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tcPr>
          <w:p w14:paraId="10153201" w14:textId="77777777" w:rsidR="00ED2F78" w:rsidRPr="007451E3" w:rsidRDefault="00ED2F78" w:rsidP="005B5AAB">
            <w:pPr>
              <w:spacing w:after="0" w:line="240" w:lineRule="exact"/>
              <w:rPr>
                <w:rFonts w:eastAsiaTheme="minorEastAsia"/>
                <w:color w:val="000000"/>
                <w:lang w:eastAsia="zh-TW"/>
              </w:rPr>
            </w:pPr>
            <w:r>
              <w:rPr>
                <w:rFonts w:eastAsiaTheme="minorEastAsia"/>
                <w:color w:val="000000"/>
                <w:lang w:eastAsia="zh-TW"/>
              </w:rPr>
              <w:t>View</w:t>
            </w:r>
          </w:p>
        </w:tc>
      </w:tr>
      <w:tr w:rsidR="00ED2F78" w14:paraId="25EE32CB" w14:textId="77777777" w:rsidTr="00A43659">
        <w:trPr>
          <w:trHeight w:val="180"/>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18FA6" w14:textId="77777777" w:rsidR="00ED2F78" w:rsidRDefault="000F78F0" w:rsidP="005B5AAB">
            <w:pPr>
              <w:spacing w:after="0" w:line="240" w:lineRule="exact"/>
              <w:rPr>
                <w:rFonts w:ascii="Calibri" w:eastAsia="新細明體" w:hAnsi="Calibri" w:cs="Calibri"/>
                <w:b/>
                <w:bCs/>
                <w:color w:val="000000"/>
                <w:szCs w:val="24"/>
                <w:u w:val="single"/>
                <w:lang w:eastAsia="zh-TW"/>
              </w:rPr>
            </w:pPr>
            <w:hyperlink r:id="rId26" w:history="1">
              <w:r w:rsidR="00ED2F78">
                <w:rPr>
                  <w:rStyle w:val="af5"/>
                  <w:b/>
                  <w:bCs/>
                </w:rPr>
                <w:t>R1-2301325</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600BA41" w14:textId="77777777" w:rsidR="00ED2F78" w:rsidRDefault="00ED2F78" w:rsidP="005B5AAB">
            <w:pPr>
              <w:spacing w:after="0" w:line="240" w:lineRule="exact"/>
              <w:rPr>
                <w:color w:val="000000"/>
              </w:rPr>
            </w:pPr>
            <w:r>
              <w:rPr>
                <w:color w:val="000000"/>
              </w:rPr>
              <w:t>Apple</w:t>
            </w:r>
          </w:p>
        </w:tc>
        <w:tc>
          <w:tcPr>
            <w:tcW w:w="6082"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vAlign w:val="center"/>
          </w:tcPr>
          <w:p w14:paraId="74F63F7A" w14:textId="3BB2C1A4" w:rsidR="00ED2F78" w:rsidRDefault="00A33E8B" w:rsidP="005B5AAB">
            <w:pPr>
              <w:spacing w:after="0" w:line="240" w:lineRule="exact"/>
              <w:rPr>
                <w:color w:val="000000"/>
              </w:rPr>
            </w:pPr>
            <w:r>
              <w:rPr>
                <w:color w:val="000000"/>
              </w:rPr>
              <w:t>Non-zero is allowed</w:t>
            </w:r>
          </w:p>
        </w:tc>
      </w:tr>
      <w:tr w:rsidR="00ED2F78" w14:paraId="31FA5BE4" w14:textId="77777777" w:rsidTr="00A43659">
        <w:trPr>
          <w:trHeight w:val="19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F58CF" w14:textId="77777777" w:rsidR="00ED2F78" w:rsidRDefault="000F78F0" w:rsidP="005B5AAB">
            <w:pPr>
              <w:spacing w:after="0" w:line="240" w:lineRule="exact"/>
              <w:rPr>
                <w:b/>
                <w:bCs/>
                <w:color w:val="000000"/>
                <w:u w:val="single"/>
              </w:rPr>
            </w:pPr>
            <w:hyperlink r:id="rId27" w:history="1">
              <w:r w:rsidR="00ED2F78">
                <w:rPr>
                  <w:rStyle w:val="af5"/>
                  <w:b/>
                  <w:bCs/>
                </w:rPr>
                <w:t>R1-2301464</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EC67A" w14:textId="77777777" w:rsidR="00ED2F78" w:rsidRDefault="00ED2F78" w:rsidP="005B5AAB">
            <w:pPr>
              <w:spacing w:after="0" w:line="240" w:lineRule="exact"/>
              <w:rPr>
                <w:color w:val="000000"/>
              </w:rPr>
            </w:pPr>
            <w:r>
              <w:rPr>
                <w:color w:val="000000"/>
              </w:rPr>
              <w:t>ASUSTeK</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tcPr>
          <w:p w14:paraId="0D3128E4" w14:textId="35A5319E" w:rsidR="00ED2F78" w:rsidRDefault="00ED2F78" w:rsidP="005B5AAB">
            <w:pPr>
              <w:spacing w:after="0" w:line="240" w:lineRule="exact"/>
              <w:rPr>
                <w:color w:val="000000"/>
              </w:rPr>
            </w:pPr>
            <w:r>
              <w:rPr>
                <w:color w:val="000000"/>
              </w:rPr>
              <w:t>Should be 0</w:t>
            </w:r>
          </w:p>
        </w:tc>
      </w:tr>
      <w:tr w:rsidR="00ED2F78" w14:paraId="545C05E7" w14:textId="77777777" w:rsidTr="00A43659">
        <w:trPr>
          <w:trHeight w:val="88"/>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401FB" w14:textId="77777777" w:rsidR="00ED2F78" w:rsidRDefault="000F78F0" w:rsidP="005B5AAB">
            <w:pPr>
              <w:spacing w:after="0" w:line="240" w:lineRule="exact"/>
              <w:rPr>
                <w:b/>
                <w:bCs/>
                <w:color w:val="000000"/>
                <w:u w:val="single"/>
              </w:rPr>
            </w:pPr>
            <w:hyperlink r:id="rId28" w:history="1">
              <w:r w:rsidR="00ED2F78">
                <w:rPr>
                  <w:rStyle w:val="af5"/>
                  <w:b/>
                  <w:bCs/>
                </w:rPr>
                <w:t>R1-2300615</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CF750" w14:textId="77777777" w:rsidR="00ED2F78" w:rsidRDefault="00ED2F78" w:rsidP="005B5AAB">
            <w:pPr>
              <w:spacing w:after="0" w:line="240" w:lineRule="exact"/>
              <w:rPr>
                <w:color w:val="000000"/>
              </w:rPr>
            </w:pPr>
            <w:r>
              <w:rPr>
                <w:color w:val="000000"/>
              </w:rPr>
              <w:t>CATT,CBN</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tcPr>
          <w:p w14:paraId="1FD89F17" w14:textId="1D6D57C3" w:rsidR="00ED2F78" w:rsidRDefault="00ED2F78" w:rsidP="005B5AAB">
            <w:pPr>
              <w:spacing w:after="0" w:line="240" w:lineRule="exact"/>
              <w:rPr>
                <w:color w:val="000000"/>
              </w:rPr>
            </w:pPr>
            <w:r>
              <w:rPr>
                <w:color w:val="000000"/>
              </w:rPr>
              <w:t>Should be 0</w:t>
            </w:r>
          </w:p>
        </w:tc>
      </w:tr>
      <w:tr w:rsidR="00ED2F78" w14:paraId="02F182C4" w14:textId="77777777" w:rsidTr="00A43659">
        <w:trPr>
          <w:trHeight w:val="105"/>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B52DF" w14:textId="77777777" w:rsidR="00ED2F78" w:rsidRDefault="000F78F0" w:rsidP="005B5AAB">
            <w:pPr>
              <w:spacing w:after="0" w:line="240" w:lineRule="exact"/>
              <w:rPr>
                <w:b/>
                <w:bCs/>
                <w:color w:val="000000"/>
                <w:u w:val="single"/>
              </w:rPr>
            </w:pPr>
            <w:hyperlink r:id="rId29" w:history="1">
              <w:r w:rsidR="00ED2F78">
                <w:rPr>
                  <w:rStyle w:val="af5"/>
                  <w:b/>
                  <w:bCs/>
                </w:rPr>
                <w:t>R1-2300976</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71AB0" w14:textId="77777777" w:rsidR="00ED2F78" w:rsidRDefault="00ED2F78" w:rsidP="005B5AAB">
            <w:pPr>
              <w:spacing w:after="0" w:line="240" w:lineRule="exact"/>
              <w:rPr>
                <w:color w:val="000000"/>
              </w:rPr>
            </w:pPr>
            <w:r>
              <w:rPr>
                <w:color w:val="000000"/>
              </w:rPr>
              <w:t>CMCC</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tcPr>
          <w:p w14:paraId="2D17BE6F" w14:textId="7700EDFC" w:rsidR="00ED2F78" w:rsidRDefault="0011067C" w:rsidP="0011067C">
            <w:pPr>
              <w:spacing w:after="0" w:line="240" w:lineRule="exact"/>
              <w:rPr>
                <w:color w:val="000000"/>
              </w:rPr>
            </w:pPr>
            <w:r>
              <w:rPr>
                <w:color w:val="000000"/>
              </w:rPr>
              <w:t xml:space="preserve">Non-zero </w:t>
            </w:r>
            <w:r>
              <w:rPr>
                <w:rFonts w:eastAsiaTheme="minorEastAsia"/>
                <w:color w:val="000000"/>
                <w:lang w:eastAsia="zh-TW"/>
              </w:rPr>
              <w:t xml:space="preserve">is allowed </w:t>
            </w:r>
            <w:r>
              <w:rPr>
                <w:color w:val="000000"/>
              </w:rPr>
              <w:t>by adopting a new RAN1 CR</w:t>
            </w:r>
            <w:r w:rsidR="00E45A29">
              <w:rPr>
                <w:color w:val="000000"/>
              </w:rPr>
              <w:t>,</w:t>
            </w:r>
            <w:r w:rsidR="00E45A29">
              <w:t xml:space="preserve"> </w:t>
            </w:r>
            <w:r w:rsidR="00E45A29" w:rsidRPr="00E45A29">
              <w:rPr>
                <w:color w:val="000000"/>
              </w:rPr>
              <w:t>R1-2300979</w:t>
            </w:r>
          </w:p>
        </w:tc>
      </w:tr>
      <w:tr w:rsidR="00ED2F78" w14:paraId="3597503A" w14:textId="77777777" w:rsidTr="00A43659">
        <w:trPr>
          <w:trHeight w:val="124"/>
        </w:trPr>
        <w:tc>
          <w:tcPr>
            <w:tcW w:w="155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63255E6" w14:textId="77777777" w:rsidR="00ED2F78" w:rsidRDefault="000F78F0" w:rsidP="005B5AAB">
            <w:pPr>
              <w:spacing w:after="0" w:line="240" w:lineRule="exact"/>
              <w:rPr>
                <w:b/>
                <w:bCs/>
                <w:color w:val="000000"/>
                <w:u w:val="single"/>
              </w:rPr>
            </w:pPr>
            <w:hyperlink r:id="rId30" w:history="1">
              <w:r w:rsidR="00ED2F78">
                <w:rPr>
                  <w:rStyle w:val="af5"/>
                  <w:b/>
                  <w:bCs/>
                </w:rPr>
                <w:t>R1-2301668</w:t>
              </w:r>
            </w:hyperlink>
          </w:p>
        </w:tc>
        <w:tc>
          <w:tcPr>
            <w:tcW w:w="18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41610FA" w14:textId="77777777" w:rsidR="00ED2F78" w:rsidRDefault="00ED2F78" w:rsidP="005B5AAB">
            <w:pPr>
              <w:spacing w:after="0" w:line="240" w:lineRule="exact"/>
              <w:rPr>
                <w:color w:val="000000"/>
              </w:rPr>
            </w:pPr>
            <w:r>
              <w:rPr>
                <w:color w:val="000000"/>
              </w:rPr>
              <w:t>Ericsson</w:t>
            </w:r>
          </w:p>
        </w:tc>
        <w:tc>
          <w:tcPr>
            <w:tcW w:w="6082"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tcPr>
          <w:p w14:paraId="66F75176" w14:textId="3F7E9DA8" w:rsidR="00A33E8B" w:rsidRDefault="00DB06A1" w:rsidP="0011067C">
            <w:pPr>
              <w:spacing w:after="0" w:line="240" w:lineRule="exact"/>
              <w:rPr>
                <w:color w:val="000000"/>
              </w:rPr>
            </w:pPr>
            <w:r>
              <w:rPr>
                <w:color w:val="000000"/>
              </w:rPr>
              <w:t>It depends.</w:t>
            </w:r>
          </w:p>
          <w:p w14:paraId="77731902" w14:textId="77777777" w:rsidR="00E45A29" w:rsidRDefault="00E45A29" w:rsidP="0011067C">
            <w:pPr>
              <w:spacing w:after="0" w:line="240" w:lineRule="exact"/>
              <w:rPr>
                <w:color w:val="000000"/>
              </w:rPr>
            </w:pPr>
          </w:p>
          <w:p w14:paraId="3E94CB0D" w14:textId="77777777" w:rsidR="00E45A29" w:rsidRDefault="00E45A29" w:rsidP="0011067C">
            <w:pPr>
              <w:spacing w:after="0" w:line="240" w:lineRule="exact"/>
              <w:rPr>
                <w:color w:val="000000"/>
              </w:rPr>
            </w:pPr>
            <w:r>
              <w:rPr>
                <w:color w:val="000000"/>
              </w:rPr>
              <w:t>If at least one</w:t>
            </w:r>
            <w:r w:rsidRPr="00E45A29">
              <w:rPr>
                <w:color w:val="000000"/>
              </w:rPr>
              <w:t xml:space="preserve"> UE only supports a single configuration of SPS, then all UEs must use configuration 0. </w:t>
            </w:r>
          </w:p>
          <w:p w14:paraId="6D962F09" w14:textId="50BA117B" w:rsidR="00E45A29" w:rsidRDefault="00E45A29" w:rsidP="0011067C">
            <w:pPr>
              <w:spacing w:after="0" w:line="240" w:lineRule="exact"/>
              <w:rPr>
                <w:color w:val="000000"/>
              </w:rPr>
            </w:pPr>
            <w:r w:rsidRPr="00E45A29">
              <w:rPr>
                <w:color w:val="000000"/>
              </w:rPr>
              <w:t>In other cases another index can be used.</w:t>
            </w:r>
          </w:p>
        </w:tc>
      </w:tr>
      <w:tr w:rsidR="00ED2F78" w14:paraId="34F402C7" w14:textId="77777777" w:rsidTr="00A43659">
        <w:trPr>
          <w:trHeight w:val="283"/>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ED808A" w14:textId="77777777" w:rsidR="00ED2F78" w:rsidRDefault="000F78F0" w:rsidP="005B5AAB">
            <w:pPr>
              <w:spacing w:after="0" w:line="240" w:lineRule="exact"/>
              <w:rPr>
                <w:b/>
                <w:bCs/>
                <w:color w:val="000000"/>
                <w:u w:val="single"/>
              </w:rPr>
            </w:pPr>
            <w:hyperlink r:id="rId31" w:history="1">
              <w:r w:rsidR="00ED2F78">
                <w:rPr>
                  <w:rStyle w:val="af5"/>
                  <w:b/>
                  <w:bCs/>
                </w:rPr>
                <w:t>R1-2301702</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A68DBD7" w14:textId="77777777" w:rsidR="00ED2F78" w:rsidRDefault="00ED2F78" w:rsidP="005B5AAB">
            <w:pPr>
              <w:spacing w:after="0" w:line="240" w:lineRule="exact"/>
              <w:rPr>
                <w:color w:val="000000"/>
              </w:rPr>
            </w:pPr>
            <w:r>
              <w:rPr>
                <w:color w:val="000000"/>
              </w:rPr>
              <w:t>Huawei, HiSilicon, CBN</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tcPr>
          <w:p w14:paraId="43C6994D" w14:textId="38694253" w:rsidR="00ED2F78" w:rsidRDefault="00ED2F78" w:rsidP="005B5AAB">
            <w:pPr>
              <w:spacing w:after="0" w:line="240" w:lineRule="exact"/>
              <w:rPr>
                <w:color w:val="000000"/>
              </w:rPr>
            </w:pPr>
            <w:r>
              <w:rPr>
                <w:color w:val="000000"/>
              </w:rPr>
              <w:t>Non-zero is allowed</w:t>
            </w:r>
          </w:p>
        </w:tc>
      </w:tr>
      <w:tr w:rsidR="00ED2F78" w14:paraId="782E0495" w14:textId="77777777" w:rsidTr="00A43659">
        <w:trPr>
          <w:trHeight w:val="78"/>
        </w:trPr>
        <w:tc>
          <w:tcPr>
            <w:tcW w:w="155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01B640A" w14:textId="77777777" w:rsidR="00ED2F78" w:rsidRDefault="000F78F0" w:rsidP="005B5AAB">
            <w:pPr>
              <w:spacing w:after="0" w:line="240" w:lineRule="exact"/>
              <w:rPr>
                <w:b/>
                <w:bCs/>
                <w:color w:val="000000"/>
                <w:u w:val="single"/>
              </w:rPr>
            </w:pPr>
            <w:hyperlink r:id="rId32" w:history="1">
              <w:r w:rsidR="00ED2F78">
                <w:rPr>
                  <w:rStyle w:val="af5"/>
                  <w:b/>
                  <w:bCs/>
                </w:rPr>
                <w:t>R1-2300929</w:t>
              </w:r>
            </w:hyperlink>
          </w:p>
        </w:tc>
        <w:tc>
          <w:tcPr>
            <w:tcW w:w="18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5D97BA6" w14:textId="77777777" w:rsidR="00ED2F78" w:rsidRDefault="00ED2F78" w:rsidP="005B5AAB">
            <w:pPr>
              <w:spacing w:after="0" w:line="240" w:lineRule="exact"/>
              <w:rPr>
                <w:color w:val="000000"/>
              </w:rPr>
            </w:pPr>
            <w:r>
              <w:rPr>
                <w:color w:val="000000"/>
              </w:rPr>
              <w:t>Intel Corporation</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tcPr>
          <w:p w14:paraId="036942A2" w14:textId="392229EB" w:rsidR="00ED2F78" w:rsidRDefault="00ED2F78" w:rsidP="005B5AAB">
            <w:pPr>
              <w:spacing w:after="0" w:line="240" w:lineRule="exact"/>
              <w:rPr>
                <w:color w:val="000000"/>
              </w:rPr>
            </w:pPr>
            <w:r>
              <w:rPr>
                <w:color w:val="000000"/>
              </w:rPr>
              <w:t>Non-zero is allowed</w:t>
            </w:r>
          </w:p>
        </w:tc>
      </w:tr>
      <w:tr w:rsidR="00ED2F78" w14:paraId="79AFDD55" w14:textId="77777777" w:rsidTr="00A43659">
        <w:trPr>
          <w:trHeight w:val="238"/>
        </w:trPr>
        <w:tc>
          <w:tcPr>
            <w:tcW w:w="155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872D020" w14:textId="77777777" w:rsidR="00ED2F78" w:rsidRDefault="000F78F0" w:rsidP="005B5AAB">
            <w:pPr>
              <w:spacing w:after="0" w:line="240" w:lineRule="exact"/>
              <w:rPr>
                <w:b/>
                <w:bCs/>
                <w:color w:val="000000"/>
                <w:u w:val="single"/>
              </w:rPr>
            </w:pPr>
            <w:hyperlink r:id="rId33" w:history="1">
              <w:r w:rsidR="00ED2F78">
                <w:rPr>
                  <w:rStyle w:val="af5"/>
                  <w:b/>
                  <w:bCs/>
                </w:rPr>
                <w:t>R1-2301611</w:t>
              </w:r>
              <w:r w:rsidR="00ED2F78">
                <w:rPr>
                  <w:b/>
                  <w:bCs/>
                  <w:color w:val="0563C1"/>
                  <w:u w:val="single"/>
                </w:rPr>
                <w:br/>
              </w:r>
              <w:r w:rsidR="00ED2F78">
                <w:rPr>
                  <w:rStyle w:val="af5"/>
                  <w:b/>
                  <w:bCs/>
                </w:rPr>
                <w:t>R1-2301785</w:t>
              </w:r>
            </w:hyperlink>
          </w:p>
          <w:p w14:paraId="07A7292E" w14:textId="77777777" w:rsidR="00ED2F78" w:rsidRDefault="000F78F0" w:rsidP="005B5AAB">
            <w:pPr>
              <w:spacing w:after="0" w:line="240" w:lineRule="exact"/>
              <w:rPr>
                <w:b/>
                <w:bCs/>
                <w:color w:val="000000"/>
                <w:u w:val="single"/>
              </w:rPr>
            </w:pPr>
            <w:hyperlink r:id="rId34" w:history="1">
              <w:r w:rsidR="00ED2F78">
                <w:rPr>
                  <w:rStyle w:val="af5"/>
                  <w:b/>
                  <w:bCs/>
                </w:rPr>
                <w:t>R1-2301621</w:t>
              </w:r>
            </w:hyperlink>
          </w:p>
        </w:tc>
        <w:tc>
          <w:tcPr>
            <w:tcW w:w="18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2E37D1D" w14:textId="77777777" w:rsidR="00ED2F78" w:rsidRDefault="00ED2F78" w:rsidP="005B5AAB">
            <w:pPr>
              <w:spacing w:after="0" w:line="240" w:lineRule="exact"/>
              <w:rPr>
                <w:color w:val="000000"/>
              </w:rPr>
            </w:pPr>
            <w:r>
              <w:rPr>
                <w:color w:val="000000"/>
              </w:rPr>
              <w:t>MediaTek Inc.</w:t>
            </w:r>
          </w:p>
          <w:p w14:paraId="5C438C3D" w14:textId="77777777" w:rsidR="00ED2F78" w:rsidRDefault="00ED2F78" w:rsidP="005B5AAB">
            <w:pPr>
              <w:spacing w:after="0" w:line="240" w:lineRule="exact"/>
              <w:rPr>
                <w:color w:val="000000"/>
              </w:rPr>
            </w:pP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tcPr>
          <w:p w14:paraId="2667DDAC" w14:textId="47C8DEEE" w:rsidR="00ED2F78" w:rsidRDefault="00ED2F78" w:rsidP="005B5AAB">
            <w:pPr>
              <w:spacing w:after="0" w:line="240" w:lineRule="exact"/>
              <w:rPr>
                <w:color w:val="000000"/>
              </w:rPr>
            </w:pPr>
            <w:r>
              <w:rPr>
                <w:color w:val="000000"/>
              </w:rPr>
              <w:t>Should be 0</w:t>
            </w:r>
          </w:p>
        </w:tc>
      </w:tr>
      <w:tr w:rsidR="00ED2F78" w14:paraId="12EF241D" w14:textId="77777777" w:rsidTr="00A43659">
        <w:trPr>
          <w:trHeight w:val="206"/>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CAFB84" w14:textId="77777777" w:rsidR="00ED2F78" w:rsidRDefault="000F78F0" w:rsidP="005B5AAB">
            <w:pPr>
              <w:spacing w:after="0" w:line="240" w:lineRule="exact"/>
              <w:rPr>
                <w:b/>
                <w:bCs/>
                <w:color w:val="000000"/>
                <w:u w:val="single"/>
              </w:rPr>
            </w:pPr>
            <w:hyperlink r:id="rId35" w:history="1">
              <w:r w:rsidR="00ED2F78">
                <w:rPr>
                  <w:rStyle w:val="af5"/>
                  <w:b/>
                  <w:bCs/>
                </w:rPr>
                <w:t>R1-2300304</w:t>
              </w:r>
            </w:hyperlink>
          </w:p>
          <w:p w14:paraId="081FD7B0" w14:textId="77777777" w:rsidR="00ED2F78" w:rsidRDefault="000F78F0" w:rsidP="005B5AAB">
            <w:pPr>
              <w:spacing w:after="0" w:line="240" w:lineRule="exact"/>
              <w:rPr>
                <w:b/>
                <w:bCs/>
                <w:color w:val="000000"/>
                <w:u w:val="single"/>
              </w:rPr>
            </w:pPr>
            <w:hyperlink r:id="rId36" w:history="1">
              <w:r w:rsidR="00ED2F78">
                <w:rPr>
                  <w:rStyle w:val="af5"/>
                  <w:b/>
                  <w:bCs/>
                </w:rPr>
                <w:t>R1-2300305</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8A24198" w14:textId="77777777" w:rsidR="00ED2F78" w:rsidRDefault="00ED2F78" w:rsidP="005B5AAB">
            <w:pPr>
              <w:spacing w:after="0" w:line="240" w:lineRule="exact"/>
              <w:rPr>
                <w:color w:val="000000"/>
              </w:rPr>
            </w:pPr>
            <w:r>
              <w:rPr>
                <w:color w:val="000000"/>
              </w:rPr>
              <w:t>OPPO</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tcPr>
          <w:p w14:paraId="13BB4913" w14:textId="228F16FE" w:rsidR="00ED2F78" w:rsidRDefault="00ED2F78" w:rsidP="005B5AAB">
            <w:pPr>
              <w:spacing w:after="0" w:line="240" w:lineRule="exact"/>
              <w:rPr>
                <w:color w:val="000000"/>
              </w:rPr>
            </w:pPr>
            <w:r>
              <w:rPr>
                <w:color w:val="000000"/>
              </w:rPr>
              <w:t>Should be 0</w:t>
            </w:r>
          </w:p>
        </w:tc>
      </w:tr>
      <w:tr w:rsidR="00ED2F78" w14:paraId="3334B803" w14:textId="77777777" w:rsidTr="00A43659">
        <w:trPr>
          <w:trHeight w:val="14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492793" w14:textId="77777777" w:rsidR="00ED2F78" w:rsidRDefault="000F78F0" w:rsidP="005B5AAB">
            <w:pPr>
              <w:spacing w:after="0" w:line="240" w:lineRule="exact"/>
              <w:rPr>
                <w:b/>
                <w:bCs/>
                <w:color w:val="000000"/>
                <w:u w:val="single"/>
              </w:rPr>
            </w:pPr>
            <w:hyperlink r:id="rId37" w:history="1">
              <w:r w:rsidR="00ED2F78">
                <w:rPr>
                  <w:rStyle w:val="af5"/>
                  <w:b/>
                  <w:bCs/>
                </w:rPr>
                <w:t>R1-2300196</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037B3" w14:textId="77777777" w:rsidR="00ED2F78" w:rsidRDefault="00ED2F78" w:rsidP="005B5AAB">
            <w:pPr>
              <w:spacing w:after="0" w:line="240" w:lineRule="exact"/>
              <w:rPr>
                <w:color w:val="000000"/>
              </w:rPr>
            </w:pPr>
            <w:r>
              <w:rPr>
                <w:color w:val="000000"/>
              </w:rPr>
              <w:t>Spreadtrum Communications</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tcPr>
          <w:p w14:paraId="11E5AD44" w14:textId="756AE192" w:rsidR="00ED2F78" w:rsidRDefault="00ED2F78" w:rsidP="005B5AAB">
            <w:pPr>
              <w:spacing w:after="0" w:line="240" w:lineRule="exact"/>
              <w:rPr>
                <w:color w:val="000000"/>
              </w:rPr>
            </w:pPr>
            <w:r>
              <w:rPr>
                <w:color w:val="000000"/>
              </w:rPr>
              <w:t>Should be 0</w:t>
            </w:r>
          </w:p>
        </w:tc>
      </w:tr>
      <w:tr w:rsidR="00ED2F78" w14:paraId="69E636CA" w14:textId="77777777" w:rsidTr="00A43659">
        <w:trPr>
          <w:trHeight w:val="206"/>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84084F" w14:textId="77777777" w:rsidR="00ED2F78" w:rsidRDefault="000F78F0" w:rsidP="005B5AAB">
            <w:pPr>
              <w:spacing w:after="0" w:line="240" w:lineRule="exact"/>
              <w:rPr>
                <w:b/>
                <w:bCs/>
                <w:color w:val="000000"/>
                <w:u w:val="single"/>
              </w:rPr>
            </w:pPr>
            <w:hyperlink r:id="rId38" w:history="1">
              <w:r w:rsidR="00ED2F78">
                <w:rPr>
                  <w:rStyle w:val="af5"/>
                  <w:b/>
                  <w:bCs/>
                </w:rPr>
                <w:t>R1-2300411</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F8189" w14:textId="77777777" w:rsidR="00ED2F78" w:rsidRDefault="00ED2F78" w:rsidP="005B5AAB">
            <w:pPr>
              <w:spacing w:after="0" w:line="240" w:lineRule="exact"/>
              <w:rPr>
                <w:color w:val="000000"/>
              </w:rPr>
            </w:pPr>
            <w:r>
              <w:rPr>
                <w:color w:val="000000"/>
              </w:rPr>
              <w:t>vivo</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tcPr>
          <w:p w14:paraId="3B593F82" w14:textId="00F534FC" w:rsidR="00ED2F78" w:rsidRDefault="00ED2F78" w:rsidP="005B5AAB">
            <w:pPr>
              <w:spacing w:after="0" w:line="240" w:lineRule="exact"/>
              <w:rPr>
                <w:color w:val="000000"/>
              </w:rPr>
            </w:pPr>
            <w:r>
              <w:rPr>
                <w:color w:val="000000"/>
              </w:rPr>
              <w:t>Non-zero is allowed</w:t>
            </w:r>
          </w:p>
        </w:tc>
      </w:tr>
      <w:tr w:rsidR="00ED2F78" w14:paraId="166DE756" w14:textId="77777777" w:rsidTr="00A43659">
        <w:trPr>
          <w:trHeight w:val="223"/>
        </w:trPr>
        <w:tc>
          <w:tcPr>
            <w:tcW w:w="155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FD0D80C" w14:textId="77777777" w:rsidR="00ED2F78" w:rsidRDefault="000F78F0" w:rsidP="005B5AAB">
            <w:pPr>
              <w:spacing w:after="0" w:line="240" w:lineRule="exact"/>
              <w:rPr>
                <w:b/>
                <w:bCs/>
                <w:color w:val="000000"/>
                <w:u w:val="single"/>
              </w:rPr>
            </w:pPr>
            <w:hyperlink r:id="rId39" w:history="1">
              <w:r w:rsidR="00ED2F78">
                <w:rPr>
                  <w:rStyle w:val="af5"/>
                  <w:b/>
                  <w:bCs/>
                </w:rPr>
                <w:t>R1-2300336</w:t>
              </w:r>
            </w:hyperlink>
          </w:p>
          <w:p w14:paraId="49FD1714" w14:textId="77777777" w:rsidR="00ED2F78" w:rsidRDefault="000F78F0" w:rsidP="005B5AAB">
            <w:pPr>
              <w:spacing w:after="0" w:line="240" w:lineRule="exact"/>
              <w:rPr>
                <w:b/>
                <w:bCs/>
                <w:color w:val="000000"/>
                <w:u w:val="single"/>
              </w:rPr>
            </w:pPr>
            <w:hyperlink r:id="rId40" w:history="1">
              <w:r w:rsidR="00ED2F78">
                <w:rPr>
                  <w:rStyle w:val="af5"/>
                  <w:b/>
                  <w:bCs/>
                </w:rPr>
                <w:t>R1-2301447</w:t>
              </w:r>
            </w:hyperlink>
          </w:p>
        </w:tc>
        <w:tc>
          <w:tcPr>
            <w:tcW w:w="18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D6B487D" w14:textId="77777777" w:rsidR="00ED2F78" w:rsidRDefault="00ED2F78" w:rsidP="005B5AAB">
            <w:pPr>
              <w:spacing w:after="0" w:line="240" w:lineRule="exact"/>
              <w:rPr>
                <w:color w:val="000000"/>
              </w:rPr>
            </w:pPr>
            <w:r>
              <w:rPr>
                <w:color w:val="000000"/>
              </w:rPr>
              <w:t>ZTE</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tcPr>
          <w:p w14:paraId="67C89E4D" w14:textId="179A244D" w:rsidR="00ED2F78" w:rsidRDefault="00ED2F78" w:rsidP="005B5AAB">
            <w:pPr>
              <w:spacing w:after="0" w:line="240" w:lineRule="exact"/>
              <w:rPr>
                <w:color w:val="000000"/>
              </w:rPr>
            </w:pPr>
            <w:r>
              <w:rPr>
                <w:color w:val="000000"/>
              </w:rPr>
              <w:t>Non-zero is allowed</w:t>
            </w:r>
          </w:p>
        </w:tc>
      </w:tr>
    </w:tbl>
    <w:p w14:paraId="7D66A744" w14:textId="0DA72B76" w:rsidR="004A2084" w:rsidRDefault="004A2084" w:rsidP="00CE0424">
      <w:pPr>
        <w:pStyle w:val="a9"/>
        <w:rPr>
          <w:rFonts w:eastAsia="DengXian"/>
          <w:lang w:val="x-none"/>
        </w:rPr>
      </w:pPr>
    </w:p>
    <w:tbl>
      <w:tblPr>
        <w:tblStyle w:val="aff4"/>
        <w:tblW w:w="0" w:type="auto"/>
        <w:tblLook w:val="04A0" w:firstRow="1" w:lastRow="0" w:firstColumn="1" w:lastColumn="0" w:noHBand="0" w:noVBand="1"/>
      </w:tblPr>
      <w:tblGrid>
        <w:gridCol w:w="1696"/>
        <w:gridCol w:w="1985"/>
        <w:gridCol w:w="1701"/>
        <w:gridCol w:w="1701"/>
      </w:tblGrid>
      <w:tr w:rsidR="005B5AAB" w14:paraId="78C3249B" w14:textId="77777777" w:rsidTr="00E23959">
        <w:trPr>
          <w:trHeight w:val="673"/>
        </w:trPr>
        <w:tc>
          <w:tcPr>
            <w:tcW w:w="1696" w:type="dxa"/>
            <w:vMerge w:val="restart"/>
            <w:shd w:val="clear" w:color="auto" w:fill="95DD9F" w:themeFill="background1" w:themeFillShade="D9"/>
            <w:vAlign w:val="center"/>
          </w:tcPr>
          <w:p w14:paraId="3896D7E7" w14:textId="04E95248" w:rsidR="005B5AAB" w:rsidRPr="00733A25" w:rsidRDefault="005B5AAB" w:rsidP="00E23959">
            <w:pPr>
              <w:spacing w:after="0" w:line="240" w:lineRule="exact"/>
              <w:jc w:val="center"/>
              <w:rPr>
                <w:rFonts w:eastAsiaTheme="minorEastAsia"/>
                <w:b/>
                <w:lang w:val="x-none" w:eastAsia="zh-TW"/>
              </w:rPr>
            </w:pPr>
            <w:r>
              <w:rPr>
                <w:rFonts w:eastAsiaTheme="minorEastAsia"/>
                <w:b/>
                <w:lang w:val="x-none" w:eastAsia="zh-TW"/>
              </w:rPr>
              <w:t>No</w:t>
            </w:r>
          </w:p>
          <w:p w14:paraId="0DE58C2B" w14:textId="5524D6DC" w:rsidR="005B5AAB" w:rsidRDefault="005B5AAB" w:rsidP="00E23959">
            <w:pPr>
              <w:spacing w:after="0" w:line="240" w:lineRule="exact"/>
              <w:jc w:val="center"/>
              <w:rPr>
                <w:rFonts w:eastAsiaTheme="minorEastAsia"/>
                <w:lang w:val="x-none" w:eastAsia="zh-TW"/>
              </w:rPr>
            </w:pPr>
            <w:r>
              <w:rPr>
                <w:rFonts w:eastAsiaTheme="minorEastAsia"/>
                <w:lang w:val="x-none" w:eastAsia="zh-TW"/>
              </w:rPr>
              <w:t>(Should be 0)</w:t>
            </w:r>
          </w:p>
        </w:tc>
        <w:tc>
          <w:tcPr>
            <w:tcW w:w="3686" w:type="dxa"/>
            <w:gridSpan w:val="2"/>
            <w:shd w:val="clear" w:color="auto" w:fill="95DD9F" w:themeFill="background1" w:themeFillShade="D9"/>
            <w:vAlign w:val="center"/>
          </w:tcPr>
          <w:p w14:paraId="3A3EF988" w14:textId="168DB8E8" w:rsidR="005B5AAB" w:rsidRPr="00733A25" w:rsidRDefault="005B5AAB" w:rsidP="00E23959">
            <w:pPr>
              <w:spacing w:after="0" w:line="240" w:lineRule="exact"/>
              <w:jc w:val="center"/>
              <w:rPr>
                <w:rFonts w:eastAsiaTheme="minorEastAsia"/>
                <w:b/>
                <w:lang w:val="x-none" w:eastAsia="zh-TW"/>
              </w:rPr>
            </w:pPr>
            <w:r>
              <w:rPr>
                <w:rFonts w:eastAsiaTheme="minorEastAsia"/>
                <w:b/>
                <w:lang w:val="x-none" w:eastAsia="zh-TW"/>
              </w:rPr>
              <w:t>Yes</w:t>
            </w:r>
            <w:r w:rsidRPr="00733A25">
              <w:rPr>
                <w:rFonts w:eastAsiaTheme="minorEastAsia"/>
                <w:b/>
                <w:lang w:val="x-none" w:eastAsia="zh-TW"/>
              </w:rPr>
              <w:t xml:space="preserve"> </w:t>
            </w:r>
          </w:p>
          <w:p w14:paraId="1CF79AD1" w14:textId="05AE0C9B" w:rsidR="005B5AAB" w:rsidRDefault="005B5AAB" w:rsidP="00E23959">
            <w:pPr>
              <w:spacing w:after="0" w:line="240" w:lineRule="exact"/>
              <w:jc w:val="center"/>
              <w:rPr>
                <w:rFonts w:eastAsiaTheme="minorEastAsia"/>
                <w:lang w:val="x-none" w:eastAsia="zh-TW"/>
              </w:rPr>
            </w:pPr>
            <w:r>
              <w:rPr>
                <w:rFonts w:eastAsiaTheme="minorEastAsia"/>
                <w:lang w:val="x-none" w:eastAsia="zh-TW"/>
              </w:rPr>
              <w:t>(</w:t>
            </w:r>
            <w:r w:rsidRPr="005B5AAB">
              <w:rPr>
                <w:rFonts w:eastAsiaTheme="minorEastAsia"/>
                <w:lang w:val="x-none" w:eastAsia="zh-TW"/>
              </w:rPr>
              <w:t>Non-zero is allowed</w:t>
            </w:r>
            <w:r>
              <w:rPr>
                <w:rFonts w:eastAsiaTheme="minorEastAsia"/>
                <w:lang w:val="x-none" w:eastAsia="zh-TW"/>
              </w:rPr>
              <w:t>)</w:t>
            </w:r>
          </w:p>
        </w:tc>
        <w:tc>
          <w:tcPr>
            <w:tcW w:w="1701" w:type="dxa"/>
            <w:vMerge w:val="restart"/>
            <w:shd w:val="clear" w:color="auto" w:fill="95DD9F" w:themeFill="background1" w:themeFillShade="D9"/>
            <w:vAlign w:val="center"/>
          </w:tcPr>
          <w:p w14:paraId="61FB178B" w14:textId="77777777" w:rsidR="005B5AAB" w:rsidRPr="00733A25" w:rsidRDefault="005B5AAB" w:rsidP="00E23959">
            <w:pPr>
              <w:spacing w:after="0" w:line="240" w:lineRule="exact"/>
              <w:jc w:val="center"/>
              <w:rPr>
                <w:rFonts w:eastAsiaTheme="minorEastAsia"/>
                <w:b/>
                <w:lang w:val="x-none" w:eastAsia="zh-TW"/>
              </w:rPr>
            </w:pPr>
            <w:r w:rsidRPr="00733A25">
              <w:rPr>
                <w:rFonts w:eastAsiaTheme="minorEastAsia" w:hint="eastAsia"/>
                <w:b/>
                <w:lang w:val="x-none" w:eastAsia="zh-TW"/>
              </w:rPr>
              <w:t>I</w:t>
            </w:r>
            <w:r w:rsidRPr="00733A25">
              <w:rPr>
                <w:rFonts w:eastAsiaTheme="minorEastAsia"/>
                <w:b/>
                <w:lang w:val="x-none" w:eastAsia="zh-TW"/>
              </w:rPr>
              <w:t>t depends</w:t>
            </w:r>
          </w:p>
        </w:tc>
      </w:tr>
      <w:tr w:rsidR="005B5AAB" w14:paraId="7980EE02" w14:textId="77777777" w:rsidTr="00E23959">
        <w:trPr>
          <w:trHeight w:val="409"/>
        </w:trPr>
        <w:tc>
          <w:tcPr>
            <w:tcW w:w="1696" w:type="dxa"/>
            <w:vMerge/>
            <w:vAlign w:val="center"/>
          </w:tcPr>
          <w:p w14:paraId="71604AD6" w14:textId="77777777" w:rsidR="005B5AAB" w:rsidRDefault="005B5AAB" w:rsidP="00E23959">
            <w:pPr>
              <w:spacing w:after="0" w:line="240" w:lineRule="exact"/>
              <w:jc w:val="center"/>
              <w:rPr>
                <w:rFonts w:eastAsiaTheme="minorEastAsia"/>
                <w:lang w:val="x-none" w:eastAsia="zh-TW"/>
              </w:rPr>
            </w:pPr>
          </w:p>
        </w:tc>
        <w:tc>
          <w:tcPr>
            <w:tcW w:w="1985" w:type="dxa"/>
            <w:shd w:val="clear" w:color="auto" w:fill="95DD9F" w:themeFill="background1" w:themeFillShade="D9"/>
            <w:vAlign w:val="center"/>
          </w:tcPr>
          <w:p w14:paraId="1623EFC0" w14:textId="77777777" w:rsidR="005B5AAB" w:rsidRDefault="005B5AAB" w:rsidP="00E23959">
            <w:pPr>
              <w:spacing w:after="0" w:line="240" w:lineRule="exact"/>
              <w:jc w:val="center"/>
              <w:rPr>
                <w:rFonts w:eastAsiaTheme="minorEastAsia"/>
                <w:lang w:val="x-none" w:eastAsia="zh-TW"/>
              </w:rPr>
            </w:pPr>
            <w:r>
              <w:rPr>
                <w:rFonts w:eastAsiaTheme="minorEastAsia"/>
                <w:lang w:val="x-none" w:eastAsia="zh-TW"/>
              </w:rPr>
              <w:t>w/o RAN1 CR</w:t>
            </w:r>
          </w:p>
        </w:tc>
        <w:tc>
          <w:tcPr>
            <w:tcW w:w="1701" w:type="dxa"/>
            <w:shd w:val="clear" w:color="auto" w:fill="95DD9F" w:themeFill="background1" w:themeFillShade="D9"/>
            <w:vAlign w:val="center"/>
          </w:tcPr>
          <w:p w14:paraId="7BB163E6" w14:textId="77777777" w:rsidR="005B5AAB" w:rsidRDefault="005B5AAB" w:rsidP="00E23959">
            <w:pPr>
              <w:spacing w:after="0" w:line="240" w:lineRule="exact"/>
              <w:jc w:val="center"/>
              <w:rPr>
                <w:rFonts w:eastAsiaTheme="minorEastAsia"/>
                <w:lang w:val="x-none" w:eastAsia="zh-TW"/>
              </w:rPr>
            </w:pPr>
            <w:r>
              <w:rPr>
                <w:rFonts w:eastAsiaTheme="minorEastAsia"/>
                <w:lang w:val="x-none" w:eastAsia="zh-TW"/>
              </w:rPr>
              <w:t>w/ RAN1 CR</w:t>
            </w:r>
          </w:p>
        </w:tc>
        <w:tc>
          <w:tcPr>
            <w:tcW w:w="1701" w:type="dxa"/>
            <w:vMerge/>
            <w:vAlign w:val="center"/>
          </w:tcPr>
          <w:p w14:paraId="5F5275E0" w14:textId="77777777" w:rsidR="005B5AAB" w:rsidRDefault="005B5AAB" w:rsidP="00E23959">
            <w:pPr>
              <w:spacing w:after="0" w:line="240" w:lineRule="exact"/>
              <w:jc w:val="center"/>
              <w:rPr>
                <w:rFonts w:eastAsiaTheme="minorEastAsia"/>
                <w:lang w:val="x-none" w:eastAsia="zh-TW"/>
              </w:rPr>
            </w:pPr>
          </w:p>
        </w:tc>
      </w:tr>
      <w:tr w:rsidR="005B5AAB" w14:paraId="5BBFEE15" w14:textId="77777777" w:rsidTr="00E23959">
        <w:trPr>
          <w:trHeight w:val="471"/>
        </w:trPr>
        <w:tc>
          <w:tcPr>
            <w:tcW w:w="1696" w:type="dxa"/>
            <w:vAlign w:val="center"/>
          </w:tcPr>
          <w:p w14:paraId="6237C88C" w14:textId="113F9546" w:rsidR="005B5AAB" w:rsidRPr="00733A25" w:rsidRDefault="003174EF" w:rsidP="00E23959">
            <w:pPr>
              <w:spacing w:after="0" w:line="240" w:lineRule="exact"/>
              <w:jc w:val="center"/>
              <w:rPr>
                <w:rFonts w:eastAsiaTheme="minorEastAsia"/>
                <w:b/>
                <w:lang w:val="x-none" w:eastAsia="zh-TW"/>
              </w:rPr>
            </w:pPr>
            <w:r>
              <w:rPr>
                <w:rFonts w:eastAsiaTheme="minorEastAsia"/>
                <w:b/>
                <w:lang w:val="x-none" w:eastAsia="zh-TW"/>
              </w:rPr>
              <w:t>5</w:t>
            </w:r>
          </w:p>
        </w:tc>
        <w:tc>
          <w:tcPr>
            <w:tcW w:w="1985" w:type="dxa"/>
            <w:vAlign w:val="center"/>
          </w:tcPr>
          <w:p w14:paraId="11158C96" w14:textId="008FA47B" w:rsidR="005B5AAB" w:rsidRPr="00733A25" w:rsidRDefault="003174EF" w:rsidP="00E23959">
            <w:pPr>
              <w:spacing w:after="0" w:line="240" w:lineRule="exact"/>
              <w:jc w:val="center"/>
              <w:rPr>
                <w:rFonts w:eastAsiaTheme="minorEastAsia"/>
                <w:b/>
                <w:lang w:val="x-none" w:eastAsia="zh-TW"/>
              </w:rPr>
            </w:pPr>
            <w:r>
              <w:rPr>
                <w:rFonts w:eastAsiaTheme="minorEastAsia" w:hint="eastAsia"/>
                <w:b/>
                <w:lang w:val="x-none" w:eastAsia="zh-TW"/>
              </w:rPr>
              <w:t>5</w:t>
            </w:r>
          </w:p>
        </w:tc>
        <w:tc>
          <w:tcPr>
            <w:tcW w:w="1701" w:type="dxa"/>
            <w:vAlign w:val="center"/>
          </w:tcPr>
          <w:p w14:paraId="02BF1549" w14:textId="77777777" w:rsidR="005B5AAB" w:rsidRPr="00733A25" w:rsidRDefault="005B5AAB" w:rsidP="00E23959">
            <w:pPr>
              <w:spacing w:after="0" w:line="240" w:lineRule="exact"/>
              <w:jc w:val="center"/>
              <w:rPr>
                <w:rFonts w:eastAsiaTheme="minorEastAsia"/>
                <w:b/>
                <w:lang w:val="x-none" w:eastAsia="zh-TW"/>
              </w:rPr>
            </w:pPr>
            <w:r w:rsidRPr="00733A25">
              <w:rPr>
                <w:rFonts w:eastAsiaTheme="minorEastAsia" w:hint="eastAsia"/>
                <w:b/>
                <w:lang w:val="x-none" w:eastAsia="zh-TW"/>
              </w:rPr>
              <w:t>1</w:t>
            </w:r>
          </w:p>
        </w:tc>
        <w:tc>
          <w:tcPr>
            <w:tcW w:w="1701" w:type="dxa"/>
            <w:vAlign w:val="center"/>
          </w:tcPr>
          <w:p w14:paraId="77A04D3C" w14:textId="77777777" w:rsidR="005B5AAB" w:rsidRPr="00733A25" w:rsidRDefault="005B5AAB" w:rsidP="00E23959">
            <w:pPr>
              <w:spacing w:after="0" w:line="240" w:lineRule="exact"/>
              <w:jc w:val="center"/>
              <w:rPr>
                <w:rFonts w:eastAsiaTheme="minorEastAsia"/>
                <w:b/>
                <w:lang w:val="x-none" w:eastAsia="zh-TW"/>
              </w:rPr>
            </w:pPr>
            <w:r w:rsidRPr="00733A25">
              <w:rPr>
                <w:rFonts w:eastAsiaTheme="minorEastAsia" w:hint="eastAsia"/>
                <w:b/>
                <w:lang w:val="x-none" w:eastAsia="zh-TW"/>
              </w:rPr>
              <w:t>1</w:t>
            </w:r>
          </w:p>
        </w:tc>
      </w:tr>
    </w:tbl>
    <w:p w14:paraId="73089584" w14:textId="5AF54153" w:rsidR="00ED2F78" w:rsidRDefault="00ED2F78" w:rsidP="00CE0424">
      <w:pPr>
        <w:pStyle w:val="a9"/>
        <w:rPr>
          <w:rFonts w:eastAsia="DengXian"/>
          <w:lang w:val="x-none"/>
        </w:rPr>
      </w:pPr>
    </w:p>
    <w:p w14:paraId="0DD7E280" w14:textId="77777777" w:rsidR="005B5AAB" w:rsidRDefault="005B5AAB" w:rsidP="00CE0424">
      <w:pPr>
        <w:pStyle w:val="a9"/>
        <w:rPr>
          <w:rFonts w:eastAsia="DengXian"/>
          <w:lang w:val="x-none"/>
        </w:rPr>
      </w:pPr>
    </w:p>
    <w:p w14:paraId="57AEDB22" w14:textId="77777777" w:rsidR="00E479AA" w:rsidRDefault="00E479AA" w:rsidP="00E479AA">
      <w:pPr>
        <w:pStyle w:val="31"/>
      </w:pPr>
      <w:r>
        <w:t xml:space="preserve">Draft proposal </w:t>
      </w:r>
    </w:p>
    <w:p w14:paraId="53ED7309" w14:textId="603421C9" w:rsidR="00473775" w:rsidRDefault="00554455" w:rsidP="00E479AA">
      <w:pPr>
        <w:rPr>
          <w:rFonts w:eastAsiaTheme="minorEastAsia"/>
          <w:lang w:eastAsia="zh-TW"/>
        </w:rPr>
      </w:pPr>
      <w:r>
        <w:rPr>
          <w:rFonts w:eastAsiaTheme="minorEastAsia"/>
          <w:lang w:eastAsia="zh-TW"/>
        </w:rPr>
        <w:t xml:space="preserve">Company’s view seems divergent. </w:t>
      </w:r>
    </w:p>
    <w:p w14:paraId="7C35601F" w14:textId="6308B312" w:rsidR="00C6542F" w:rsidRDefault="00C6542F" w:rsidP="00E479AA">
      <w:pPr>
        <w:rPr>
          <w:rFonts w:eastAsiaTheme="minorEastAsia"/>
          <w:lang w:eastAsia="zh-TW"/>
        </w:rPr>
      </w:pPr>
      <w:r>
        <w:rPr>
          <w:rFonts w:eastAsiaTheme="minorEastAsia"/>
          <w:lang w:eastAsia="zh-TW"/>
        </w:rPr>
        <w:t>According to current standard</w:t>
      </w:r>
      <w:r w:rsidRPr="00C6542F">
        <w:rPr>
          <w:rFonts w:eastAsiaTheme="minorEastAsia"/>
          <w:lang w:eastAsia="zh-TW"/>
        </w:rPr>
        <w:t>, the validation for (de)activating a single multicast SPS requires checking that the HARQ process number field is set to all zeros. However, as Q2 pointed out, when a single multicast SPS is configured for a group of UEs and there is no SPS configuration for unicast for at least one UE in the group, two types of UEs require different validation for (de)activation. The first type of UE</w:t>
      </w:r>
      <w:r w:rsidRPr="00426B91">
        <w:rPr>
          <w:rFonts w:eastAsiaTheme="minorEastAsia"/>
          <w:lang w:eastAsia="zh-TW"/>
        </w:rPr>
        <w:t xml:space="preserve"> </w:t>
      </w:r>
      <w:r w:rsidR="00A62D32" w:rsidRPr="00426B91">
        <w:rPr>
          <w:rFonts w:eastAsiaTheme="minorEastAsia"/>
          <w:lang w:eastAsia="zh-TW"/>
        </w:rPr>
        <w:t xml:space="preserve">(i.e. at least one UE configured with a single multicast SPS configuration and no unicast SPS configuration) </w:t>
      </w:r>
      <w:r w:rsidRPr="00426B91">
        <w:rPr>
          <w:rFonts w:eastAsiaTheme="minorEastAsia"/>
          <w:lang w:eastAsia="zh-TW"/>
        </w:rPr>
        <w:t xml:space="preserve">requires </w:t>
      </w:r>
      <w:r w:rsidRPr="00426B91">
        <w:rPr>
          <w:rFonts w:eastAsiaTheme="minorEastAsia"/>
          <w:lang w:eastAsia="zh-TW"/>
        </w:rPr>
        <w:lastRenderedPageBreak/>
        <w:t xml:space="preserve">(de)activation with HPN set to all zero, while the second type of UE </w:t>
      </w:r>
      <w:r w:rsidR="00A62D32" w:rsidRPr="00426B91">
        <w:rPr>
          <w:rFonts w:eastAsiaTheme="minorEastAsia"/>
          <w:lang w:eastAsia="zh-TW"/>
        </w:rPr>
        <w:t>(i.e. the other UE configured with a single multicast SPS configuration and one/more unicast SPS configurations)</w:t>
      </w:r>
      <w:r w:rsidR="00A62D32">
        <w:rPr>
          <w:rFonts w:eastAsiaTheme="minorEastAsia"/>
          <w:lang w:eastAsia="zh-TW"/>
        </w:rPr>
        <w:t xml:space="preserve"> </w:t>
      </w:r>
      <w:r w:rsidRPr="00C6542F">
        <w:rPr>
          <w:rFonts w:eastAsiaTheme="minorEastAsia"/>
          <w:lang w:eastAsia="zh-TW"/>
        </w:rPr>
        <w:t>does not require (de)activation with HPN set to all zero.</w:t>
      </w:r>
      <w:r>
        <w:rPr>
          <w:rFonts w:eastAsiaTheme="minorEastAsia"/>
          <w:lang w:eastAsia="zh-TW"/>
        </w:rPr>
        <w:t xml:space="preserve"> </w:t>
      </w:r>
    </w:p>
    <w:p w14:paraId="1923AF46" w14:textId="6424A96E" w:rsidR="00C6542F" w:rsidRDefault="00C6542F" w:rsidP="00E479AA">
      <w:pPr>
        <w:rPr>
          <w:rFonts w:eastAsiaTheme="minorEastAsia"/>
          <w:lang w:eastAsia="zh-TW"/>
        </w:rPr>
      </w:pPr>
      <w:r>
        <w:rPr>
          <w:rFonts w:eastAsiaTheme="minorEastAsia" w:hint="eastAsia"/>
          <w:lang w:eastAsia="zh-TW"/>
        </w:rPr>
        <w:t>A</w:t>
      </w:r>
      <w:r>
        <w:rPr>
          <w:rFonts w:eastAsiaTheme="minorEastAsia"/>
          <w:lang w:eastAsia="zh-TW"/>
        </w:rPr>
        <w:t xml:space="preserve">ccording to company’s input, one company considers </w:t>
      </w:r>
      <w:r w:rsidR="00CD327E">
        <w:rPr>
          <w:rFonts w:eastAsiaTheme="minorEastAsia"/>
          <w:lang w:eastAsia="zh-TW"/>
        </w:rPr>
        <w:t>changing</w:t>
      </w:r>
      <w:r>
        <w:rPr>
          <w:rFonts w:eastAsiaTheme="minorEastAsia"/>
          <w:lang w:eastAsia="zh-TW"/>
        </w:rPr>
        <w:t xml:space="preserve"> validation of “single SPS multicast” to </w:t>
      </w:r>
      <w:r w:rsidR="00CD327E">
        <w:rPr>
          <w:rFonts w:eastAsiaTheme="minorEastAsia"/>
          <w:lang w:eastAsia="zh-TW"/>
        </w:rPr>
        <w:t>NOT check</w:t>
      </w:r>
      <w:r>
        <w:rPr>
          <w:rFonts w:eastAsiaTheme="minorEastAsia"/>
          <w:lang w:eastAsia="zh-TW"/>
        </w:rPr>
        <w:t xml:space="preserve"> HPN to all zeros. One company </w:t>
      </w:r>
      <w:r w:rsidR="00CD327E" w:rsidRPr="00CD327E">
        <w:rPr>
          <w:rFonts w:eastAsiaTheme="minorEastAsia"/>
          <w:lang w:eastAsia="zh-TW"/>
        </w:rPr>
        <w:t>has proposed using</w:t>
      </w:r>
      <w:r>
        <w:rPr>
          <w:rFonts w:eastAsiaTheme="minorEastAsia"/>
          <w:lang w:eastAsia="zh-TW"/>
        </w:rPr>
        <w:t xml:space="preserve"> two (de)activation DCI</w:t>
      </w:r>
      <w:r w:rsidR="00426B91">
        <w:rPr>
          <w:rFonts w:eastAsiaTheme="minorEastAsia"/>
          <w:lang w:eastAsia="zh-TW"/>
        </w:rPr>
        <w:t>s</w:t>
      </w:r>
      <w:r>
        <w:rPr>
          <w:rFonts w:eastAsiaTheme="minorEastAsia"/>
          <w:lang w:eastAsia="zh-TW"/>
        </w:rPr>
        <w:t xml:space="preserve"> to solve this issue.</w:t>
      </w:r>
      <w:r w:rsidR="00CD327E">
        <w:rPr>
          <w:rFonts w:eastAsiaTheme="minorEastAsia"/>
          <w:lang w:eastAsia="zh-TW"/>
        </w:rPr>
        <w:t xml:space="preserve"> Another company raises similar agreement in RAN1 104be which describes that gNB has flexibility to configure SPS index for multicast and unicast SPS. </w:t>
      </w:r>
    </w:p>
    <w:p w14:paraId="3AB52A5C" w14:textId="0DA46921" w:rsidR="00141802" w:rsidRDefault="00E479AA" w:rsidP="00E479AA">
      <w:pPr>
        <w:rPr>
          <w:rFonts w:eastAsiaTheme="minorEastAsia"/>
          <w:lang w:eastAsia="zh-TW"/>
        </w:rPr>
      </w:pPr>
      <w:r>
        <w:rPr>
          <w:rFonts w:eastAsiaTheme="minorEastAsia" w:hint="eastAsia"/>
          <w:lang w:eastAsia="zh-TW"/>
        </w:rPr>
        <w:t>F</w:t>
      </w:r>
      <w:r>
        <w:rPr>
          <w:rFonts w:eastAsiaTheme="minorEastAsia"/>
          <w:lang w:eastAsia="zh-TW"/>
        </w:rPr>
        <w:t xml:space="preserve">rom moderator’s view, </w:t>
      </w:r>
      <w:r w:rsidR="00141802">
        <w:rPr>
          <w:rFonts w:eastAsiaTheme="minorEastAsia"/>
          <w:lang w:eastAsia="zh-TW"/>
        </w:rPr>
        <w:t>I would like to check with RAN1’s view of following question below</w:t>
      </w:r>
    </w:p>
    <w:p w14:paraId="20583BE0" w14:textId="516666D0" w:rsidR="00141802" w:rsidRDefault="00141802" w:rsidP="00E479AA">
      <w:pPr>
        <w:rPr>
          <w:rFonts w:eastAsiaTheme="minorEastAsia"/>
          <w:lang w:eastAsia="zh-TW"/>
        </w:rPr>
      </w:pPr>
      <w:r w:rsidRPr="00BF5933">
        <w:rPr>
          <w:rFonts w:eastAsiaTheme="minorEastAsia"/>
          <w:b/>
          <w:u w:val="single"/>
          <w:lang w:eastAsia="zh-TW"/>
        </w:rPr>
        <w:t>Q2-1</w:t>
      </w:r>
      <w:r>
        <w:rPr>
          <w:rFonts w:eastAsiaTheme="minorEastAsia"/>
          <w:lang w:eastAsia="zh-TW"/>
        </w:rPr>
        <w:t>, If the answer to RAN2 is Yes (</w:t>
      </w:r>
      <w:r>
        <w:rPr>
          <w:rFonts w:eastAsiaTheme="minorEastAsia"/>
          <w:lang w:val="x-none" w:eastAsia="zh-TW"/>
        </w:rPr>
        <w:t>non-zero is allowed</w:t>
      </w:r>
      <w:r>
        <w:rPr>
          <w:rFonts w:eastAsiaTheme="minorEastAsia"/>
          <w:lang w:eastAsia="zh-TW"/>
        </w:rPr>
        <w:t>), how to achieve validation of (de)activation of the single multicast SPS for the first type of UE?</w:t>
      </w:r>
    </w:p>
    <w:p w14:paraId="1F33C050" w14:textId="56145779" w:rsidR="00141802" w:rsidRDefault="00141802" w:rsidP="00E479AA">
      <w:pPr>
        <w:rPr>
          <w:rFonts w:eastAsiaTheme="minorEastAsia"/>
          <w:lang w:eastAsia="zh-TW"/>
        </w:rPr>
      </w:pPr>
      <w:r w:rsidRPr="00BF5933">
        <w:rPr>
          <w:rFonts w:eastAsiaTheme="minorEastAsia" w:hint="eastAsia"/>
          <w:b/>
          <w:u w:val="single"/>
          <w:lang w:eastAsia="zh-TW"/>
        </w:rPr>
        <w:t>Q</w:t>
      </w:r>
      <w:r w:rsidRPr="00BF5933">
        <w:rPr>
          <w:rFonts w:eastAsiaTheme="minorEastAsia"/>
          <w:b/>
          <w:u w:val="single"/>
          <w:lang w:eastAsia="zh-TW"/>
        </w:rPr>
        <w:t>2-2</w:t>
      </w:r>
      <w:r>
        <w:rPr>
          <w:rFonts w:eastAsiaTheme="minorEastAsia"/>
          <w:lang w:eastAsia="zh-TW"/>
        </w:rPr>
        <w:t>, Do you agree to chang</w:t>
      </w:r>
      <w:r w:rsidR="00BF5933">
        <w:rPr>
          <w:rFonts w:eastAsiaTheme="minorEastAsia"/>
          <w:lang w:eastAsia="zh-TW"/>
        </w:rPr>
        <w:t>e</w:t>
      </w:r>
      <w:r>
        <w:rPr>
          <w:rFonts w:eastAsiaTheme="minorEastAsia"/>
          <w:lang w:eastAsia="zh-TW"/>
        </w:rPr>
        <w:t xml:space="preserve"> validation of “single SPS multicast” to NOT check HPN to all zeros?</w:t>
      </w:r>
    </w:p>
    <w:p w14:paraId="35E08DA2" w14:textId="79048E8A" w:rsidR="00141802" w:rsidRDefault="00141802" w:rsidP="00E479AA">
      <w:pPr>
        <w:rPr>
          <w:rFonts w:eastAsiaTheme="minorEastAsia"/>
          <w:lang w:eastAsia="zh-TW"/>
        </w:rPr>
      </w:pPr>
      <w:r w:rsidRPr="00BF5933">
        <w:rPr>
          <w:rFonts w:eastAsiaTheme="minorEastAsia"/>
          <w:b/>
          <w:u w:val="single"/>
          <w:lang w:eastAsia="zh-TW"/>
        </w:rPr>
        <w:t>Q2-3</w:t>
      </w:r>
      <w:r>
        <w:rPr>
          <w:rFonts w:eastAsiaTheme="minorEastAsia"/>
          <w:lang w:eastAsia="zh-TW"/>
        </w:rPr>
        <w:t>, If the answer to RAN2 is No (</w:t>
      </w:r>
      <w:r>
        <w:rPr>
          <w:rFonts w:eastAsiaTheme="minorEastAsia"/>
          <w:lang w:val="x-none" w:eastAsia="zh-TW"/>
        </w:rPr>
        <w:t>should be 0</w:t>
      </w:r>
      <w:r>
        <w:rPr>
          <w:rFonts w:eastAsiaTheme="minorEastAsia"/>
          <w:lang w:eastAsia="zh-TW"/>
        </w:rPr>
        <w:t xml:space="preserve">), do you </w:t>
      </w:r>
      <w:r w:rsidR="00BF5933">
        <w:rPr>
          <w:rFonts w:eastAsiaTheme="minorEastAsia"/>
          <w:lang w:eastAsia="zh-TW"/>
        </w:rPr>
        <w:t>agree with following initial proposal from moderator</w:t>
      </w:r>
      <w:r>
        <w:rPr>
          <w:rFonts w:eastAsiaTheme="minorEastAsia"/>
          <w:lang w:eastAsia="zh-TW"/>
        </w:rPr>
        <w:t>?</w:t>
      </w:r>
    </w:p>
    <w:p w14:paraId="2D2A3AC8" w14:textId="7B028CC2" w:rsidR="00E479AA" w:rsidRDefault="00554455" w:rsidP="00E479AA">
      <w:pPr>
        <w:jc w:val="both"/>
        <w:rPr>
          <w:rFonts w:ascii="Times New Roman" w:hAnsi="Times New Roman" w:cs="Times New Roman"/>
          <w:b/>
          <w:bCs/>
          <w:highlight w:val="yellow"/>
          <w:u w:val="single"/>
          <w:lang w:eastAsia="ja-JP"/>
        </w:rPr>
      </w:pPr>
      <w:r>
        <w:rPr>
          <w:rFonts w:ascii="Times New Roman" w:hAnsi="Times New Roman" w:cs="Times New Roman"/>
          <w:b/>
          <w:bCs/>
          <w:highlight w:val="yellow"/>
          <w:u w:val="single"/>
          <w:lang w:eastAsia="ja-JP"/>
        </w:rPr>
        <w:t>Initial proposal 2</w:t>
      </w:r>
      <w:r w:rsidR="00E479AA">
        <w:rPr>
          <w:rFonts w:ascii="Times New Roman" w:hAnsi="Times New Roman" w:cs="Times New Roman"/>
          <w:b/>
          <w:bCs/>
          <w:highlight w:val="yellow"/>
          <w:u w:val="single"/>
          <w:lang w:eastAsia="ja-JP"/>
        </w:rPr>
        <w:t xml:space="preserve"> (Moderator):</w:t>
      </w:r>
    </w:p>
    <w:p w14:paraId="481DD788" w14:textId="545C2A24" w:rsidR="00E479AA" w:rsidRPr="00371674" w:rsidRDefault="00E479AA" w:rsidP="00E479AA">
      <w:pPr>
        <w:rPr>
          <w:rFonts w:ascii="Times New Roman" w:hAnsi="Times New Roman" w:cs="Times New Roman"/>
          <w:lang w:val="en-GB" w:eastAsia="zh-CN"/>
        </w:rPr>
      </w:pPr>
      <w:r w:rsidRPr="00CE2B0A">
        <w:rPr>
          <w:rFonts w:ascii="Times New Roman" w:eastAsia="SimSun" w:hAnsi="Times New Roman" w:cs="Times New Roman"/>
          <w:szCs w:val="20"/>
          <w:lang w:eastAsia="zh-CN"/>
        </w:rPr>
        <w:t>For Q</w:t>
      </w:r>
      <w:r w:rsidR="009326F5">
        <w:rPr>
          <w:rFonts w:ascii="Times New Roman" w:eastAsia="SimSun" w:hAnsi="Times New Roman" w:cs="Times New Roman"/>
          <w:szCs w:val="20"/>
          <w:lang w:eastAsia="zh-CN"/>
        </w:rPr>
        <w:t>2</w:t>
      </w:r>
      <w:r w:rsidRPr="00CE2B0A">
        <w:rPr>
          <w:rFonts w:ascii="Times New Roman" w:eastAsia="SimSun" w:hAnsi="Times New Roman" w:cs="Times New Roman"/>
          <w:szCs w:val="20"/>
          <w:lang w:eastAsia="zh-CN"/>
        </w:rPr>
        <w:t xml:space="preserve">: </w:t>
      </w:r>
      <w:r w:rsidR="009326F5" w:rsidRPr="009326F5">
        <w:rPr>
          <w:rFonts w:ascii="Times New Roman" w:eastAsia="SimSun" w:hAnsi="Times New Roman" w:cs="Times New Roman"/>
          <w:bCs/>
          <w:szCs w:val="20"/>
          <w:lang w:eastAsia="zh-CN"/>
        </w:rPr>
        <w:t>No</w:t>
      </w:r>
      <w:r w:rsidR="009326F5">
        <w:rPr>
          <w:rFonts w:ascii="Times New Roman" w:eastAsia="SimSun" w:hAnsi="Times New Roman" w:cs="Times New Roman"/>
          <w:b/>
          <w:szCs w:val="20"/>
          <w:lang w:eastAsia="zh-CN"/>
        </w:rPr>
        <w:t>,</w:t>
      </w:r>
      <w:r w:rsidR="009326F5" w:rsidRPr="009326F5">
        <w:rPr>
          <w:rFonts w:ascii="Times New Roman" w:eastAsia="SimSun" w:hAnsi="Times New Roman" w:cs="Times New Roman"/>
          <w:b/>
          <w:szCs w:val="20"/>
          <w:lang w:eastAsia="zh-CN"/>
        </w:rPr>
        <w:t xml:space="preserve"> </w:t>
      </w:r>
      <w:r w:rsidR="00371674">
        <w:rPr>
          <w:rFonts w:ascii="Times New Roman" w:eastAsia="SimSun" w:hAnsi="Times New Roman" w:cs="Times New Roman"/>
          <w:szCs w:val="20"/>
          <w:lang w:val="en-GB" w:eastAsia="zh-CN"/>
        </w:rPr>
        <w:t>f</w:t>
      </w:r>
      <w:r w:rsidR="009326F5" w:rsidRPr="009326F5">
        <w:rPr>
          <w:rFonts w:ascii="Times New Roman" w:eastAsia="SimSun" w:hAnsi="Times New Roman" w:cs="Times New Roman"/>
          <w:szCs w:val="20"/>
          <w:lang w:val="en-GB" w:eastAsia="zh-CN"/>
        </w:rPr>
        <w:t>rom RAN1’s perspective,</w:t>
      </w:r>
      <w:r w:rsidR="00A54D46" w:rsidRPr="00A54D46">
        <w:t xml:space="preserve"> </w:t>
      </w:r>
      <w:r w:rsidR="00A54D46" w:rsidRPr="00A54D46">
        <w:rPr>
          <w:rFonts w:ascii="Times New Roman" w:eastAsia="SimSun" w:hAnsi="Times New Roman" w:cs="Times New Roman"/>
          <w:szCs w:val="20"/>
          <w:lang w:val="en-GB" w:eastAsia="zh-CN"/>
        </w:rPr>
        <w:t>when a single multicast SPS is configured for a group of UEs and there is no SPS configuration for unicast for at least one UE in the group,</w:t>
      </w:r>
      <w:r w:rsidR="009326F5" w:rsidRPr="009326F5">
        <w:rPr>
          <w:rFonts w:ascii="Times New Roman" w:eastAsia="SimSun" w:hAnsi="Times New Roman" w:cs="Times New Roman"/>
          <w:szCs w:val="20"/>
          <w:lang w:val="en-GB" w:eastAsia="zh-CN"/>
        </w:rPr>
        <w:t xml:space="preserve"> network cannot configure </w:t>
      </w:r>
      <w:r w:rsidR="009326F5" w:rsidRPr="009326F5">
        <w:rPr>
          <w:rFonts w:ascii="Times New Roman" w:eastAsia="SimSun" w:hAnsi="Times New Roman" w:cs="Times New Roman"/>
          <w:i/>
          <w:iCs/>
          <w:szCs w:val="20"/>
          <w:lang w:val="en-GB" w:eastAsia="zh-CN"/>
        </w:rPr>
        <w:t>sps-ConfigIndex</w:t>
      </w:r>
      <w:r w:rsidR="009326F5" w:rsidRPr="009326F5">
        <w:rPr>
          <w:rFonts w:ascii="Times New Roman" w:eastAsia="SimSun" w:hAnsi="Times New Roman" w:cs="Times New Roman"/>
          <w:szCs w:val="20"/>
          <w:lang w:val="en-GB" w:eastAsia="zh-CN"/>
        </w:rPr>
        <w:t xml:space="preserve"> other than 0 for the single multicast SPS</w:t>
      </w:r>
      <w:r w:rsidR="00A54D46">
        <w:rPr>
          <w:rFonts w:ascii="Times New Roman" w:eastAsia="SimSun" w:hAnsi="Times New Roman" w:cs="Times New Roman"/>
          <w:szCs w:val="20"/>
          <w:lang w:val="en-GB" w:eastAsia="zh-CN"/>
        </w:rPr>
        <w:t>.</w:t>
      </w:r>
    </w:p>
    <w:p w14:paraId="6C33392E" w14:textId="72730C8D" w:rsidR="00ED2F78" w:rsidRPr="007A5B8F" w:rsidRDefault="00ED2F78" w:rsidP="00CE0424">
      <w:pPr>
        <w:pStyle w:val="a9"/>
        <w:rPr>
          <w:rFonts w:eastAsia="DengXian"/>
          <w:lang w:val="en-GB"/>
        </w:rPr>
      </w:pPr>
    </w:p>
    <w:tbl>
      <w:tblPr>
        <w:tblStyle w:val="aff4"/>
        <w:tblW w:w="0" w:type="auto"/>
        <w:tblLook w:val="04A0" w:firstRow="1" w:lastRow="0" w:firstColumn="1" w:lastColumn="0" w:noHBand="0" w:noVBand="1"/>
      </w:tblPr>
      <w:tblGrid>
        <w:gridCol w:w="1413"/>
        <w:gridCol w:w="8216"/>
      </w:tblGrid>
      <w:tr w:rsidR="00DD68FC" w14:paraId="5D9819CB" w14:textId="77777777" w:rsidTr="00ED2F78">
        <w:tc>
          <w:tcPr>
            <w:tcW w:w="1413" w:type="dxa"/>
            <w:shd w:val="clear" w:color="auto" w:fill="FFC000"/>
          </w:tcPr>
          <w:p w14:paraId="08EC4253" w14:textId="77777777" w:rsidR="00DD68FC" w:rsidRDefault="00DD68FC" w:rsidP="004072A9">
            <w:pPr>
              <w:rPr>
                <w:lang w:val="en-GB" w:eastAsia="ja-JP"/>
              </w:rPr>
            </w:pPr>
            <w:r>
              <w:rPr>
                <w:lang w:val="en-GB" w:eastAsia="ja-JP"/>
              </w:rPr>
              <w:t>Company</w:t>
            </w:r>
          </w:p>
        </w:tc>
        <w:tc>
          <w:tcPr>
            <w:tcW w:w="8216" w:type="dxa"/>
            <w:shd w:val="clear" w:color="auto" w:fill="FFC000"/>
          </w:tcPr>
          <w:p w14:paraId="6AB930F5" w14:textId="1F7CCC28" w:rsidR="00DD68FC" w:rsidRDefault="00BE5B2A" w:rsidP="004072A9">
            <w:pPr>
              <w:rPr>
                <w:lang w:val="en-GB" w:eastAsia="ja-JP"/>
              </w:rPr>
            </w:pPr>
            <w:r>
              <w:rPr>
                <w:lang w:val="en-GB" w:eastAsia="ja-JP"/>
              </w:rPr>
              <w:t>Comments</w:t>
            </w:r>
          </w:p>
        </w:tc>
      </w:tr>
      <w:tr w:rsidR="005F4594" w14:paraId="071A5358" w14:textId="77777777" w:rsidTr="00BE2D51">
        <w:tc>
          <w:tcPr>
            <w:tcW w:w="1413" w:type="dxa"/>
          </w:tcPr>
          <w:p w14:paraId="2F226514" w14:textId="3A9E9096" w:rsidR="005F4594" w:rsidRPr="005F4594" w:rsidRDefault="005F4594" w:rsidP="005F4594">
            <w:pPr>
              <w:rPr>
                <w:sz w:val="21"/>
                <w:lang w:val="en-GB" w:eastAsia="ja-JP"/>
              </w:rPr>
            </w:pPr>
            <w:r w:rsidRPr="005F4594">
              <w:rPr>
                <w:rFonts w:eastAsia="DengXian" w:hint="eastAsia"/>
                <w:sz w:val="21"/>
                <w:lang w:val="en-GB" w:eastAsia="zh-CN"/>
              </w:rPr>
              <w:t>v</w:t>
            </w:r>
            <w:r w:rsidRPr="005F4594">
              <w:rPr>
                <w:rFonts w:eastAsia="DengXian"/>
                <w:sz w:val="21"/>
                <w:lang w:val="en-GB" w:eastAsia="zh-CN"/>
              </w:rPr>
              <w:t>ivo</w:t>
            </w:r>
          </w:p>
        </w:tc>
        <w:tc>
          <w:tcPr>
            <w:tcW w:w="8216" w:type="dxa"/>
          </w:tcPr>
          <w:p w14:paraId="701D9A4A" w14:textId="3417122B" w:rsidR="005F4594" w:rsidRPr="005F4594" w:rsidRDefault="005F4594" w:rsidP="005F4594">
            <w:pPr>
              <w:rPr>
                <w:rFonts w:eastAsia="SimSun"/>
                <w:sz w:val="21"/>
                <w:szCs w:val="20"/>
                <w:lang w:eastAsia="zh-CN"/>
              </w:rPr>
            </w:pPr>
            <w:r w:rsidRPr="005F4594">
              <w:rPr>
                <w:rFonts w:eastAsia="SimSun" w:hint="eastAsia"/>
                <w:sz w:val="21"/>
                <w:szCs w:val="20"/>
                <w:lang w:eastAsia="zh-CN"/>
              </w:rPr>
              <w:t>Q</w:t>
            </w:r>
            <w:r w:rsidRPr="005F4594">
              <w:rPr>
                <w:rFonts w:eastAsia="SimSun"/>
                <w:sz w:val="21"/>
                <w:szCs w:val="20"/>
                <w:lang w:eastAsia="zh-CN"/>
              </w:rPr>
              <w:t>2-1: based on the current spec in TS 38.213 cited below, we think gNB can use different DCI</w:t>
            </w:r>
            <w:r>
              <w:rPr>
                <w:rFonts w:eastAsia="SimSun"/>
                <w:sz w:val="21"/>
                <w:szCs w:val="20"/>
                <w:lang w:eastAsia="zh-CN"/>
              </w:rPr>
              <w:t>s</w:t>
            </w:r>
            <w:r w:rsidRPr="005F4594">
              <w:rPr>
                <w:rFonts w:eastAsia="SimSun"/>
                <w:sz w:val="21"/>
                <w:szCs w:val="20"/>
                <w:lang w:eastAsia="zh-CN"/>
              </w:rPr>
              <w:t xml:space="preserve"> to separately activate the multicast SPS for the first type UE and second type UE, e.g. DCI1 with HPN set as all ‘0’ for the first type UE and DCI 2 with HPN set the index of the SPS configuration for the second type UE.</w:t>
            </w:r>
            <w:r>
              <w:rPr>
                <w:rFonts w:eastAsia="SimSun"/>
                <w:sz w:val="21"/>
                <w:szCs w:val="20"/>
                <w:lang w:eastAsia="zh-CN"/>
              </w:rPr>
              <w:t xml:space="preserve"> When the first type UE/second type UE detects DCI2/DCI1, </w:t>
            </w:r>
            <w:r w:rsidRPr="005F4594">
              <w:rPr>
                <w:rFonts w:eastAsia="SimSun"/>
                <w:sz w:val="21"/>
                <w:szCs w:val="20"/>
                <w:lang w:eastAsia="zh-CN"/>
              </w:rPr>
              <w:t>validation is not achieved</w:t>
            </w:r>
            <w:r>
              <w:rPr>
                <w:rFonts w:eastAsia="SimSun"/>
                <w:sz w:val="21"/>
                <w:szCs w:val="20"/>
                <w:lang w:eastAsia="zh-CN"/>
              </w:rPr>
              <w:t xml:space="preserve">, </w:t>
            </w:r>
            <w:r w:rsidRPr="005F4594">
              <w:rPr>
                <w:rFonts w:eastAsia="SimSun"/>
                <w:sz w:val="21"/>
                <w:szCs w:val="20"/>
                <w:lang w:eastAsia="zh-CN"/>
              </w:rPr>
              <w:t>the UE discards all the information in the DCI format.</w:t>
            </w:r>
          </w:p>
          <w:p w14:paraId="3AB4F3E2" w14:textId="77777777" w:rsidR="005F4594" w:rsidRPr="005F4594" w:rsidRDefault="005F4594" w:rsidP="005F4594">
            <w:pPr>
              <w:rPr>
                <w:rFonts w:eastAsia="DengXian"/>
                <w:i/>
                <w:sz w:val="21"/>
                <w:lang w:eastAsia="zh-CN"/>
              </w:rPr>
            </w:pPr>
            <w:r w:rsidRPr="005F4594">
              <w:rPr>
                <w:rFonts w:eastAsia="DengXian"/>
                <w:i/>
                <w:sz w:val="21"/>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4AFCE743" w14:textId="77777777" w:rsidR="005F4594" w:rsidRPr="005F4594" w:rsidRDefault="005F4594" w:rsidP="005F4594">
            <w:pPr>
              <w:rPr>
                <w:rFonts w:eastAsia="SimSun"/>
                <w:sz w:val="21"/>
                <w:szCs w:val="20"/>
                <w:lang w:eastAsia="zh-CN"/>
              </w:rPr>
            </w:pPr>
            <w:r w:rsidRPr="005F4594">
              <w:rPr>
                <w:rFonts w:eastAsiaTheme="minorEastAsia" w:hint="eastAsia"/>
                <w:b/>
                <w:sz w:val="21"/>
                <w:u w:val="single"/>
                <w:lang w:eastAsia="zh-TW"/>
              </w:rPr>
              <w:t>Q</w:t>
            </w:r>
            <w:r w:rsidRPr="005F4594">
              <w:rPr>
                <w:rFonts w:eastAsiaTheme="minorEastAsia"/>
                <w:b/>
                <w:sz w:val="21"/>
                <w:u w:val="single"/>
                <w:lang w:eastAsia="zh-TW"/>
              </w:rPr>
              <w:t>2-2:</w:t>
            </w:r>
            <w:r w:rsidRPr="005F4594">
              <w:rPr>
                <w:rFonts w:eastAsia="SimSun"/>
                <w:sz w:val="21"/>
                <w:szCs w:val="20"/>
                <w:lang w:eastAsia="zh-CN"/>
              </w:rPr>
              <w:t xml:space="preserve"> We prefer not. It is possible that all UE in the MBS group has no unicast SPS. </w:t>
            </w:r>
          </w:p>
          <w:p w14:paraId="558C6C0F" w14:textId="6340DE16" w:rsidR="005F4594" w:rsidRPr="005F4594" w:rsidRDefault="005F4594" w:rsidP="005F4594">
            <w:pPr>
              <w:rPr>
                <w:rFonts w:eastAsia="SimSun"/>
                <w:sz w:val="21"/>
                <w:szCs w:val="20"/>
                <w:lang w:eastAsia="zh-CN"/>
              </w:rPr>
            </w:pPr>
            <w:r w:rsidRPr="005F4594">
              <w:rPr>
                <w:rFonts w:eastAsiaTheme="minorEastAsia"/>
                <w:b/>
                <w:sz w:val="21"/>
                <w:u w:val="single"/>
                <w:lang w:eastAsia="zh-TW"/>
              </w:rPr>
              <w:t xml:space="preserve">Q2-3: </w:t>
            </w:r>
            <w:r w:rsidRPr="005F4594">
              <w:rPr>
                <w:rFonts w:eastAsia="SimSun"/>
                <w:sz w:val="21"/>
                <w:szCs w:val="20"/>
                <w:lang w:eastAsia="zh-CN"/>
              </w:rPr>
              <w:t>we think the answer to RAN2 should be YES.</w:t>
            </w:r>
          </w:p>
        </w:tc>
      </w:tr>
      <w:tr w:rsidR="00DD68FC" w14:paraId="7A9090C5" w14:textId="77777777" w:rsidTr="00BE2D51">
        <w:tc>
          <w:tcPr>
            <w:tcW w:w="1413" w:type="dxa"/>
          </w:tcPr>
          <w:p w14:paraId="17FC0CEB" w14:textId="2BA7EFEE" w:rsidR="00DD68FC" w:rsidRPr="00A5569F" w:rsidRDefault="00A5569F" w:rsidP="004072A9">
            <w:pPr>
              <w:rPr>
                <w:rFonts w:eastAsia="Yu Mincho"/>
                <w:lang w:val="en-GB" w:eastAsia="ja-JP"/>
              </w:rPr>
            </w:pPr>
            <w:r>
              <w:rPr>
                <w:rFonts w:eastAsia="Yu Mincho" w:hint="eastAsia"/>
                <w:lang w:val="en-GB" w:eastAsia="ja-JP"/>
              </w:rPr>
              <w:t>D</w:t>
            </w:r>
            <w:r>
              <w:rPr>
                <w:rFonts w:eastAsia="Yu Mincho"/>
                <w:lang w:val="en-GB" w:eastAsia="ja-JP"/>
              </w:rPr>
              <w:t>CM</w:t>
            </w:r>
          </w:p>
        </w:tc>
        <w:tc>
          <w:tcPr>
            <w:tcW w:w="8216" w:type="dxa"/>
          </w:tcPr>
          <w:p w14:paraId="60454192" w14:textId="42B7FC76" w:rsidR="00DD68FC" w:rsidRDefault="00A5569F" w:rsidP="004072A9">
            <w:pPr>
              <w:rPr>
                <w:rFonts w:eastAsia="Yu Mincho"/>
                <w:lang w:val="en-GB" w:eastAsia="ja-JP"/>
              </w:rPr>
            </w:pPr>
            <w:r>
              <w:rPr>
                <w:rFonts w:eastAsia="Yu Mincho" w:hint="eastAsia"/>
                <w:lang w:val="en-GB" w:eastAsia="ja-JP"/>
              </w:rPr>
              <w:t>Q</w:t>
            </w:r>
            <w:r>
              <w:rPr>
                <w:rFonts w:eastAsia="Yu Mincho"/>
                <w:lang w:val="en-GB" w:eastAsia="ja-JP"/>
              </w:rPr>
              <w:t>2-1: Should not be allowed.</w:t>
            </w:r>
          </w:p>
          <w:p w14:paraId="74376309" w14:textId="2084AB41" w:rsidR="00A5569F" w:rsidRDefault="00A5569F" w:rsidP="004072A9">
            <w:pPr>
              <w:rPr>
                <w:rFonts w:eastAsia="Yu Mincho"/>
                <w:lang w:val="en-GB" w:eastAsia="ja-JP"/>
              </w:rPr>
            </w:pPr>
            <w:r>
              <w:rPr>
                <w:rFonts w:eastAsia="Yu Mincho" w:hint="eastAsia"/>
                <w:lang w:val="en-GB" w:eastAsia="ja-JP"/>
              </w:rPr>
              <w:t>Q</w:t>
            </w:r>
            <w:r>
              <w:rPr>
                <w:rFonts w:eastAsia="Yu Mincho"/>
                <w:lang w:val="en-GB" w:eastAsia="ja-JP"/>
              </w:rPr>
              <w:t>2-2: No.</w:t>
            </w:r>
          </w:p>
          <w:p w14:paraId="3B8864D2" w14:textId="68646BBE" w:rsidR="00A5569F" w:rsidRPr="00A5569F" w:rsidRDefault="00A5569F" w:rsidP="004072A9">
            <w:pPr>
              <w:rPr>
                <w:rFonts w:eastAsia="Yu Mincho"/>
                <w:lang w:val="en-GB" w:eastAsia="ja-JP"/>
              </w:rPr>
            </w:pPr>
            <w:r>
              <w:rPr>
                <w:rFonts w:eastAsia="Yu Mincho" w:hint="eastAsia"/>
                <w:lang w:val="en-GB" w:eastAsia="ja-JP"/>
              </w:rPr>
              <w:t>Q</w:t>
            </w:r>
            <w:r>
              <w:rPr>
                <w:rFonts w:eastAsia="Yu Mincho"/>
                <w:lang w:val="en-GB" w:eastAsia="ja-JP"/>
              </w:rPr>
              <w:t>2-3: Yes. Same understanding with moderator.</w:t>
            </w:r>
          </w:p>
        </w:tc>
      </w:tr>
      <w:tr w:rsidR="00DD68FC" w14:paraId="0A0AD855" w14:textId="77777777" w:rsidTr="00BE2D51">
        <w:tc>
          <w:tcPr>
            <w:tcW w:w="1413" w:type="dxa"/>
          </w:tcPr>
          <w:p w14:paraId="170ED685" w14:textId="6834DB44" w:rsidR="00DD68FC" w:rsidRDefault="00E47726" w:rsidP="004072A9">
            <w:pPr>
              <w:rPr>
                <w:lang w:val="en-GB" w:eastAsia="ja-JP"/>
              </w:rPr>
            </w:pPr>
            <w:r>
              <w:rPr>
                <w:lang w:val="en-GB" w:eastAsia="ja-JP"/>
              </w:rPr>
              <w:t>Qualcomm</w:t>
            </w:r>
          </w:p>
        </w:tc>
        <w:tc>
          <w:tcPr>
            <w:tcW w:w="8216" w:type="dxa"/>
          </w:tcPr>
          <w:p w14:paraId="27BE8813" w14:textId="3B7EBF86" w:rsidR="00650909" w:rsidRDefault="00650909" w:rsidP="00BE5B2A">
            <w:pPr>
              <w:spacing w:after="120" w:line="240" w:lineRule="auto"/>
              <w:jc w:val="both"/>
              <w:rPr>
                <w:color w:val="000000"/>
                <w:lang w:eastAsia="zh-CN"/>
              </w:rPr>
            </w:pPr>
            <w:r>
              <w:rPr>
                <w:color w:val="000000"/>
                <w:lang w:eastAsia="zh-CN"/>
              </w:rPr>
              <w:t xml:space="preserve">We think the answer to Q2 is </w:t>
            </w:r>
            <w:r w:rsidR="0008564A">
              <w:rPr>
                <w:color w:val="000000"/>
                <w:lang w:eastAsia="zh-CN"/>
              </w:rPr>
              <w:t>Yes.</w:t>
            </w:r>
          </w:p>
          <w:p w14:paraId="1EAF4CBC" w14:textId="77777777" w:rsidR="00C76D41" w:rsidRDefault="00650909" w:rsidP="009E37FD">
            <w:pPr>
              <w:spacing w:after="120" w:line="240" w:lineRule="auto"/>
              <w:jc w:val="both"/>
              <w:rPr>
                <w:sz w:val="21"/>
                <w:lang w:val="en-GB" w:eastAsia="zh-CN"/>
              </w:rPr>
            </w:pPr>
            <w:r>
              <w:rPr>
                <w:color w:val="000000"/>
                <w:lang w:eastAsia="zh-CN"/>
              </w:rPr>
              <w:t xml:space="preserve">There is no need to mandate </w:t>
            </w:r>
            <w:r>
              <w:rPr>
                <w:sz w:val="21"/>
                <w:lang w:val="en-GB" w:eastAsia="zh-CN"/>
              </w:rPr>
              <w:t>sps-ConfigIndex=0 for single multicast SPS</w:t>
            </w:r>
            <w:r w:rsidR="00567651">
              <w:rPr>
                <w:sz w:val="21"/>
                <w:lang w:val="en-GB" w:eastAsia="zh-CN"/>
              </w:rPr>
              <w:t xml:space="preserve"> (first UE type)</w:t>
            </w:r>
            <w:r>
              <w:rPr>
                <w:sz w:val="21"/>
                <w:lang w:val="en-GB" w:eastAsia="zh-CN"/>
              </w:rPr>
              <w:t>.</w:t>
            </w:r>
            <w:r w:rsidR="00754487">
              <w:rPr>
                <w:rFonts w:eastAsia="DengXian" w:cs="Arial"/>
                <w:color w:val="000000"/>
                <w:lang w:eastAsia="zh-CN"/>
              </w:rPr>
              <w:t xml:space="preserve"> </w:t>
            </w:r>
            <w:r w:rsidR="0008564A">
              <w:rPr>
                <w:rFonts w:eastAsia="DengXian" w:cs="Arial"/>
                <w:color w:val="000000"/>
                <w:lang w:eastAsia="zh-CN"/>
              </w:rPr>
              <w:t>A</w:t>
            </w:r>
            <w:r w:rsidR="00356286">
              <w:rPr>
                <w:rFonts w:eastAsia="DengXian" w:cs="Arial"/>
                <w:color w:val="000000"/>
                <w:lang w:eastAsia="zh-CN"/>
              </w:rPr>
              <w:t xml:space="preserve">s long as </w:t>
            </w:r>
            <w:r w:rsidR="00356286" w:rsidRPr="005F4594">
              <w:rPr>
                <w:i/>
                <w:sz w:val="21"/>
              </w:rPr>
              <w:t>sps-ConfigMulticastToAddModList-r17</w:t>
            </w:r>
            <w:r w:rsidR="00356286" w:rsidRPr="005F4594">
              <w:rPr>
                <w:sz w:val="21"/>
                <w:lang w:val="en-GB" w:eastAsia="zh-CN"/>
              </w:rPr>
              <w:t xml:space="preserve"> </w:t>
            </w:r>
            <w:r w:rsidR="00356286">
              <w:rPr>
                <w:sz w:val="21"/>
                <w:lang w:val="en-GB" w:eastAsia="zh-CN"/>
              </w:rPr>
              <w:t xml:space="preserve">is configured </w:t>
            </w:r>
            <w:r w:rsidR="00356286" w:rsidRPr="005F4594">
              <w:rPr>
                <w:sz w:val="21"/>
                <w:lang w:val="en-GB" w:eastAsia="zh-CN"/>
              </w:rPr>
              <w:t>for multicast</w:t>
            </w:r>
            <w:r w:rsidR="00356286">
              <w:rPr>
                <w:sz w:val="21"/>
                <w:lang w:val="en-GB" w:eastAsia="zh-CN"/>
              </w:rPr>
              <w:t>, the</w:t>
            </w:r>
            <w:r w:rsidR="0056726E">
              <w:rPr>
                <w:sz w:val="21"/>
                <w:lang w:val="en-GB" w:eastAsia="zh-CN"/>
              </w:rPr>
              <w:t xml:space="preserve"> value of</w:t>
            </w:r>
            <w:r w:rsidR="00356286">
              <w:rPr>
                <w:sz w:val="21"/>
                <w:lang w:val="en-GB" w:eastAsia="zh-CN"/>
              </w:rPr>
              <w:t xml:space="preserve"> sps-ConfigIndex is up to gNB implementation.</w:t>
            </w:r>
            <w:r w:rsidR="00B601F5">
              <w:rPr>
                <w:sz w:val="21"/>
                <w:lang w:val="en-GB" w:eastAsia="zh-CN"/>
              </w:rPr>
              <w:t xml:space="preserve"> The UE can check whether HPID </w:t>
            </w:r>
            <w:r w:rsidR="0056726E">
              <w:rPr>
                <w:sz w:val="21"/>
                <w:lang w:val="en-GB" w:eastAsia="zh-CN"/>
              </w:rPr>
              <w:t xml:space="preserve">is </w:t>
            </w:r>
            <w:r w:rsidR="00B601F5">
              <w:rPr>
                <w:sz w:val="21"/>
                <w:lang w:val="en-GB" w:eastAsia="zh-CN"/>
              </w:rPr>
              <w:t xml:space="preserve">same as the sps-ConfigIndex </w:t>
            </w:r>
            <w:r w:rsidR="0056726E">
              <w:rPr>
                <w:sz w:val="21"/>
                <w:lang w:val="en-GB" w:eastAsia="zh-CN"/>
              </w:rPr>
              <w:t xml:space="preserve">or not </w:t>
            </w:r>
            <w:r w:rsidR="00B601F5">
              <w:rPr>
                <w:sz w:val="21"/>
                <w:lang w:val="en-GB" w:eastAsia="zh-CN"/>
              </w:rPr>
              <w:t>for validation.</w:t>
            </w:r>
            <w:r w:rsidR="00422B32">
              <w:rPr>
                <w:sz w:val="21"/>
                <w:lang w:val="en-GB" w:eastAsia="zh-CN"/>
              </w:rPr>
              <w:t xml:space="preserve"> </w:t>
            </w:r>
          </w:p>
          <w:p w14:paraId="2F487705" w14:textId="6DE4A540" w:rsidR="00422B32" w:rsidRPr="0008564A" w:rsidRDefault="00422B32" w:rsidP="009E37FD">
            <w:pPr>
              <w:spacing w:after="120" w:line="240" w:lineRule="auto"/>
              <w:jc w:val="both"/>
              <w:rPr>
                <w:sz w:val="21"/>
                <w:lang w:val="en-GB" w:eastAsia="zh-CN"/>
              </w:rPr>
            </w:pPr>
            <w:r>
              <w:rPr>
                <w:sz w:val="21"/>
                <w:lang w:val="en-GB" w:eastAsia="zh-CN"/>
              </w:rPr>
              <w:t xml:space="preserve">The </w:t>
            </w:r>
            <w:r w:rsidR="005C774A">
              <w:rPr>
                <w:sz w:val="21"/>
                <w:lang w:val="en-GB" w:eastAsia="zh-CN"/>
              </w:rPr>
              <w:t xml:space="preserve">validation </w:t>
            </w:r>
            <w:r>
              <w:rPr>
                <w:sz w:val="21"/>
                <w:lang w:val="en-GB" w:eastAsia="zh-CN"/>
              </w:rPr>
              <w:t xml:space="preserve">table for </w:t>
            </w:r>
            <w:r w:rsidR="005C774A">
              <w:rPr>
                <w:sz w:val="21"/>
                <w:lang w:val="en-GB" w:eastAsia="zh-CN"/>
              </w:rPr>
              <w:t xml:space="preserve">legacy </w:t>
            </w:r>
            <w:r>
              <w:rPr>
                <w:sz w:val="21"/>
                <w:lang w:val="en-GB" w:eastAsia="zh-CN"/>
              </w:rPr>
              <w:t>sps-Config</w:t>
            </w:r>
            <w:r w:rsidR="005C774A">
              <w:rPr>
                <w:sz w:val="21"/>
                <w:lang w:val="en-GB" w:eastAsia="zh-CN"/>
              </w:rPr>
              <w:t xml:space="preserve"> is</w:t>
            </w:r>
            <w:r w:rsidR="00E24D39">
              <w:rPr>
                <w:sz w:val="21"/>
                <w:lang w:val="en-GB" w:eastAsia="zh-CN"/>
              </w:rPr>
              <w:t xml:space="preserve"> only</w:t>
            </w:r>
            <w:r w:rsidR="005C774A">
              <w:rPr>
                <w:sz w:val="21"/>
                <w:lang w:val="en-GB" w:eastAsia="zh-CN"/>
              </w:rPr>
              <w:t xml:space="preserve"> used when there is no sps-ConfigIndex configured.</w:t>
            </w:r>
          </w:p>
        </w:tc>
      </w:tr>
      <w:tr w:rsidR="00D03435" w14:paraId="4699FCD1" w14:textId="77777777" w:rsidTr="00BE2D51">
        <w:tc>
          <w:tcPr>
            <w:tcW w:w="1413" w:type="dxa"/>
          </w:tcPr>
          <w:p w14:paraId="5D19DC5D" w14:textId="6CC9D055" w:rsidR="00D03435" w:rsidRDefault="00D03435" w:rsidP="00D03435">
            <w:pPr>
              <w:rPr>
                <w:lang w:val="en-GB" w:eastAsia="ja-JP"/>
              </w:rPr>
            </w:pPr>
            <w:r>
              <w:rPr>
                <w:rFonts w:eastAsia="DengXian" w:hint="eastAsia"/>
                <w:lang w:val="en-GB" w:eastAsia="zh-CN"/>
              </w:rPr>
              <w:t>M</w:t>
            </w:r>
            <w:r>
              <w:rPr>
                <w:rFonts w:eastAsia="DengXian"/>
                <w:lang w:val="en-GB" w:eastAsia="zh-CN"/>
              </w:rPr>
              <w:t>ediaTek</w:t>
            </w:r>
          </w:p>
        </w:tc>
        <w:tc>
          <w:tcPr>
            <w:tcW w:w="8216" w:type="dxa"/>
          </w:tcPr>
          <w:p w14:paraId="4427D16C" w14:textId="154A50AE" w:rsidR="00D03435" w:rsidRPr="00C63671" w:rsidRDefault="00D03435" w:rsidP="00D03435">
            <w:pPr>
              <w:spacing w:after="120"/>
              <w:rPr>
                <w:rFonts w:eastAsia="DengXian" w:cs="Arial"/>
                <w:bCs/>
                <w:lang w:eastAsia="zh-CN"/>
              </w:rPr>
            </w:pPr>
            <w:r>
              <w:rPr>
                <w:rFonts w:eastAsia="DengXian" w:cs="Arial"/>
                <w:color w:val="000000"/>
                <w:lang w:eastAsia="zh-CN"/>
              </w:rPr>
              <w:t>Sightly prefer the answer to RAN2 is No and the issue can be avoided/resolved by gNB configuration as discussed in the previous meeting.</w:t>
            </w:r>
          </w:p>
        </w:tc>
      </w:tr>
      <w:tr w:rsidR="00AE0328" w14:paraId="161ABBDB" w14:textId="77777777" w:rsidTr="00BE2D51">
        <w:tc>
          <w:tcPr>
            <w:tcW w:w="1413" w:type="dxa"/>
          </w:tcPr>
          <w:p w14:paraId="01416C55" w14:textId="037EF402" w:rsidR="00AE0328" w:rsidRDefault="00AE0328" w:rsidP="00D03435">
            <w:pPr>
              <w:rPr>
                <w:lang w:val="en-GB" w:eastAsia="ja-JP"/>
              </w:rPr>
            </w:pPr>
            <w:r>
              <w:rPr>
                <w:rFonts w:eastAsia="DengXian" w:hint="eastAsia"/>
                <w:lang w:val="en-GB" w:eastAsia="zh-CN"/>
              </w:rPr>
              <w:lastRenderedPageBreak/>
              <w:t>CATT</w:t>
            </w:r>
          </w:p>
        </w:tc>
        <w:tc>
          <w:tcPr>
            <w:tcW w:w="8216" w:type="dxa"/>
          </w:tcPr>
          <w:p w14:paraId="3863B536" w14:textId="77777777" w:rsidR="00AE0328" w:rsidRDefault="00AE0328" w:rsidP="00E23959">
            <w:pPr>
              <w:rPr>
                <w:rFonts w:eastAsia="DengXian"/>
                <w:lang w:val="en-GB" w:eastAsia="zh-CN"/>
              </w:rPr>
            </w:pPr>
            <w:r>
              <w:rPr>
                <w:rFonts w:eastAsia="DengXian" w:hint="eastAsia"/>
                <w:lang w:val="en-GB" w:eastAsia="zh-CN"/>
              </w:rPr>
              <w:t xml:space="preserve">The answer to Q2 is No, and we think this issue can be solved by gNB </w:t>
            </w:r>
            <w:r>
              <w:rPr>
                <w:rFonts w:eastAsia="DengXian"/>
                <w:lang w:val="en-GB" w:eastAsia="zh-CN"/>
              </w:rPr>
              <w:t>implementation</w:t>
            </w:r>
            <w:r>
              <w:rPr>
                <w:rFonts w:eastAsia="DengXian" w:hint="eastAsia"/>
                <w:lang w:val="en-GB" w:eastAsia="zh-CN"/>
              </w:rPr>
              <w:t xml:space="preserve"> without any spec impact. </w:t>
            </w:r>
          </w:p>
          <w:p w14:paraId="642BB334" w14:textId="77777777" w:rsidR="00AE0328" w:rsidRDefault="00AE0328" w:rsidP="00E23959">
            <w:pPr>
              <w:rPr>
                <w:rFonts w:eastAsia="DengXian"/>
                <w:lang w:val="en-GB" w:eastAsia="zh-CN"/>
              </w:rPr>
            </w:pPr>
            <w:r>
              <w:rPr>
                <w:rFonts w:eastAsia="Yu Mincho" w:hint="eastAsia"/>
                <w:lang w:val="en-GB" w:eastAsia="ja-JP"/>
              </w:rPr>
              <w:t>Q</w:t>
            </w:r>
            <w:r>
              <w:rPr>
                <w:rFonts w:eastAsia="Yu Mincho"/>
                <w:lang w:val="en-GB" w:eastAsia="ja-JP"/>
              </w:rPr>
              <w:t>2-1:</w:t>
            </w:r>
            <w:r>
              <w:rPr>
                <w:rFonts w:eastAsia="DengXian" w:hint="eastAsia"/>
                <w:lang w:val="en-GB" w:eastAsia="zh-CN"/>
              </w:rPr>
              <w:t xml:space="preserve">If the answer to RAN2 is Yes, for the UE configured only one multicast SPS, the HPN in activation/release DCI is not </w:t>
            </w:r>
            <w:r>
              <w:rPr>
                <w:rFonts w:eastAsia="DengXian"/>
                <w:lang w:val="en-GB" w:eastAsia="zh-CN"/>
              </w:rPr>
              <w:t>‘</w:t>
            </w:r>
            <w:r>
              <w:rPr>
                <w:rFonts w:eastAsia="DengXian" w:hint="eastAsia"/>
                <w:lang w:val="en-GB" w:eastAsia="zh-CN"/>
              </w:rPr>
              <w:t>0</w:t>
            </w:r>
            <w:r>
              <w:rPr>
                <w:rFonts w:eastAsia="DengXian"/>
                <w:lang w:val="en-GB" w:eastAsia="zh-CN"/>
              </w:rPr>
              <w:t>’</w:t>
            </w:r>
            <w:r>
              <w:rPr>
                <w:rFonts w:eastAsia="DengXian" w:hint="eastAsia"/>
                <w:lang w:val="en-GB" w:eastAsia="zh-CN"/>
              </w:rPr>
              <w:t xml:space="preserve"> at all. Then, the current spec may </w:t>
            </w:r>
            <w:r>
              <w:rPr>
                <w:rFonts w:eastAsia="DengXian"/>
                <w:lang w:val="en-GB" w:eastAsia="zh-CN"/>
              </w:rPr>
              <w:t>require</w:t>
            </w:r>
            <w:r>
              <w:rPr>
                <w:rFonts w:eastAsia="DengXian" w:hint="eastAsia"/>
                <w:lang w:val="en-GB" w:eastAsia="zh-CN"/>
              </w:rPr>
              <w:t xml:space="preserve"> some modifications, i.e. only one multicast SPS configuration provided by a UE should be removed from the case </w:t>
            </w:r>
            <w:r>
              <w:rPr>
                <w:rFonts w:eastAsia="DengXian"/>
                <w:lang w:val="en-GB" w:eastAsia="zh-CN"/>
              </w:rPr>
              <w:t>‘</w:t>
            </w:r>
            <w:r>
              <w:rPr>
                <w:rFonts w:eastAsia="DengXian" w:hint="eastAsia"/>
                <w:lang w:val="en-GB" w:eastAsia="zh-CN"/>
              </w:rPr>
              <w:t>the UE is provided one SPS configuration</w:t>
            </w:r>
            <w:r>
              <w:rPr>
                <w:rFonts w:eastAsia="DengXian"/>
                <w:lang w:val="en-GB" w:eastAsia="zh-CN"/>
              </w:rPr>
              <w:t>’</w:t>
            </w:r>
            <w:r>
              <w:rPr>
                <w:rFonts w:eastAsia="DengXian" w:hint="eastAsia"/>
                <w:lang w:val="en-GB" w:eastAsia="zh-CN"/>
              </w:rPr>
              <w:t xml:space="preserve"> in the current spec. </w:t>
            </w:r>
          </w:p>
          <w:p w14:paraId="7B86C2E1" w14:textId="77777777" w:rsidR="00AE0328" w:rsidRPr="00EE129B" w:rsidRDefault="00AE0328" w:rsidP="00E23959">
            <w:pPr>
              <w:rPr>
                <w:rFonts w:eastAsia="DengXian"/>
                <w:lang w:val="en-GB" w:eastAsia="zh-CN"/>
              </w:rPr>
            </w:pPr>
            <w:r>
              <w:rPr>
                <w:rFonts w:eastAsia="DengXian" w:hint="eastAsia"/>
                <w:lang w:val="en-GB" w:eastAsia="zh-CN"/>
              </w:rPr>
              <w:t>that UE configured one multicast SPS</w:t>
            </w:r>
          </w:p>
          <w:p w14:paraId="7BEF2EA4" w14:textId="77777777" w:rsidR="00AE0328" w:rsidRPr="00006570" w:rsidRDefault="00AE0328" w:rsidP="00E23959">
            <w:pPr>
              <w:rPr>
                <w:rFonts w:eastAsia="DengXian"/>
                <w:lang w:val="en-GB" w:eastAsia="zh-CN"/>
              </w:rPr>
            </w:pPr>
            <w:r>
              <w:rPr>
                <w:rFonts w:eastAsia="Yu Mincho" w:hint="eastAsia"/>
                <w:lang w:val="en-GB" w:eastAsia="ja-JP"/>
              </w:rPr>
              <w:t>Q</w:t>
            </w:r>
            <w:r>
              <w:rPr>
                <w:rFonts w:eastAsia="Yu Mincho"/>
                <w:lang w:val="en-GB" w:eastAsia="ja-JP"/>
              </w:rPr>
              <w:t xml:space="preserve">2-2: </w:t>
            </w:r>
            <w:r>
              <w:rPr>
                <w:rFonts w:eastAsia="DengXian" w:hint="eastAsia"/>
                <w:lang w:val="en-GB" w:eastAsia="zh-CN"/>
              </w:rPr>
              <w:t xml:space="preserve">We prefer not to change validation of single SPS </w:t>
            </w:r>
            <w:r>
              <w:rPr>
                <w:rFonts w:eastAsia="DengXian"/>
                <w:lang w:val="en-GB" w:eastAsia="zh-CN"/>
              </w:rPr>
              <w:t>configuration</w:t>
            </w:r>
            <w:r>
              <w:rPr>
                <w:rFonts w:eastAsia="DengXian" w:hint="eastAsia"/>
                <w:lang w:val="en-GB" w:eastAsia="zh-CN"/>
              </w:rPr>
              <w:t xml:space="preserve"> in current spec.</w:t>
            </w:r>
          </w:p>
          <w:p w14:paraId="21DD41FD" w14:textId="77777777" w:rsidR="00AE0328" w:rsidRDefault="00AE0328" w:rsidP="00E23959">
            <w:pPr>
              <w:spacing w:after="120"/>
              <w:rPr>
                <w:rFonts w:eastAsia="DengXian"/>
                <w:lang w:val="en-GB" w:eastAsia="zh-CN"/>
              </w:rPr>
            </w:pPr>
            <w:r>
              <w:rPr>
                <w:rFonts w:eastAsia="Yu Mincho" w:hint="eastAsia"/>
                <w:lang w:val="en-GB" w:eastAsia="ja-JP"/>
              </w:rPr>
              <w:t>Q</w:t>
            </w:r>
            <w:r>
              <w:rPr>
                <w:rFonts w:eastAsia="Yu Mincho"/>
                <w:lang w:val="en-GB" w:eastAsia="ja-JP"/>
              </w:rPr>
              <w:t>2-3: Yes</w:t>
            </w:r>
            <w:r>
              <w:rPr>
                <w:rFonts w:eastAsia="DengXian" w:hint="eastAsia"/>
                <w:lang w:val="en-GB" w:eastAsia="zh-CN"/>
              </w:rPr>
              <w:t>, we agree with FL</w:t>
            </w:r>
            <w:r>
              <w:rPr>
                <w:rFonts w:eastAsia="DengXian"/>
                <w:lang w:val="en-GB" w:eastAsia="zh-CN"/>
              </w:rPr>
              <w:t>’</w:t>
            </w:r>
            <w:r>
              <w:rPr>
                <w:rFonts w:eastAsia="DengXian" w:hint="eastAsia"/>
                <w:lang w:val="en-GB" w:eastAsia="zh-CN"/>
              </w:rPr>
              <w:t xml:space="preserve">s proposal. The network has responsibility to ensure all the UEs within the MBS group share same </w:t>
            </w:r>
            <w:r>
              <w:rPr>
                <w:rFonts w:eastAsia="DengXian"/>
                <w:lang w:val="en-GB" w:eastAsia="zh-CN"/>
              </w:rPr>
              <w:t>understanding</w:t>
            </w:r>
            <w:r>
              <w:rPr>
                <w:rFonts w:eastAsia="DengXian" w:hint="eastAsia"/>
                <w:lang w:val="en-GB" w:eastAsia="zh-CN"/>
              </w:rPr>
              <w:t xml:space="preserve"> on the activation/</w:t>
            </w:r>
            <w:r>
              <w:rPr>
                <w:rFonts w:eastAsia="DengXian"/>
                <w:lang w:val="en-GB" w:eastAsia="zh-CN"/>
              </w:rPr>
              <w:t>release</w:t>
            </w:r>
            <w:r>
              <w:rPr>
                <w:rFonts w:eastAsia="DengXian" w:hint="eastAsia"/>
                <w:lang w:val="en-GB" w:eastAsia="zh-CN"/>
              </w:rPr>
              <w:t xml:space="preserve"> DCI. Thus, it can up to gNB configuration to handle this case. In other words, there is no spec impact if the initial proposal2 is agreed. </w:t>
            </w:r>
          </w:p>
          <w:p w14:paraId="40395CDA" w14:textId="77777777" w:rsidR="00AE0328" w:rsidRDefault="00AE0328" w:rsidP="00E23959">
            <w:pPr>
              <w:spacing w:after="120"/>
              <w:rPr>
                <w:rFonts w:eastAsia="DengXian"/>
                <w:lang w:val="en-GB" w:eastAsia="zh-CN"/>
              </w:rPr>
            </w:pPr>
          </w:p>
          <w:p w14:paraId="45E5A5E9" w14:textId="73ABFE25" w:rsidR="00AE0328" w:rsidRPr="00C63671" w:rsidRDefault="00AE0328" w:rsidP="00D03435">
            <w:pPr>
              <w:pStyle w:val="a9"/>
              <w:spacing w:line="240" w:lineRule="auto"/>
              <w:rPr>
                <w:rFonts w:eastAsia="SimSun"/>
                <w:b/>
                <w:i/>
              </w:rPr>
            </w:pPr>
            <w:r>
              <w:rPr>
                <w:rFonts w:eastAsia="DengXian" w:hint="eastAsia"/>
                <w:lang w:val="en-GB"/>
              </w:rPr>
              <w:t xml:space="preserve"> </w:t>
            </w:r>
          </w:p>
        </w:tc>
      </w:tr>
      <w:tr w:rsidR="003F57CA" w14:paraId="2AB0A02E" w14:textId="77777777" w:rsidTr="00BE2D51">
        <w:tc>
          <w:tcPr>
            <w:tcW w:w="1413" w:type="dxa"/>
          </w:tcPr>
          <w:p w14:paraId="0AA02EAF" w14:textId="0295E641" w:rsidR="003F57CA" w:rsidRDefault="003F57CA" w:rsidP="003F57CA">
            <w:pPr>
              <w:rPr>
                <w:lang w:val="en-GB" w:eastAsia="ja-JP"/>
              </w:rPr>
            </w:pPr>
            <w:r>
              <w:rPr>
                <w:lang w:val="en-GB" w:eastAsia="ja-JP"/>
              </w:rPr>
              <w:t>Apple</w:t>
            </w:r>
          </w:p>
        </w:tc>
        <w:tc>
          <w:tcPr>
            <w:tcW w:w="8216" w:type="dxa"/>
          </w:tcPr>
          <w:p w14:paraId="4BAEF546" w14:textId="77777777" w:rsidR="003F57CA" w:rsidRDefault="003F57CA" w:rsidP="003F57CA">
            <w:pPr>
              <w:rPr>
                <w:rFonts w:eastAsia="Yu Mincho"/>
                <w:lang w:val="en-GB" w:eastAsia="ja-JP"/>
              </w:rPr>
            </w:pPr>
            <w:r>
              <w:rPr>
                <w:rFonts w:eastAsia="Yu Mincho" w:hint="eastAsia"/>
                <w:lang w:val="en-GB" w:eastAsia="ja-JP"/>
              </w:rPr>
              <w:t>Q</w:t>
            </w:r>
            <w:r>
              <w:rPr>
                <w:rFonts w:eastAsia="Yu Mincho"/>
                <w:lang w:val="en-GB" w:eastAsia="ja-JP"/>
              </w:rPr>
              <w:t xml:space="preserve">2-1: we believe the answer to RAN2 should be yes </w:t>
            </w:r>
            <w:r>
              <w:rPr>
                <w:rFonts w:eastAsiaTheme="minorEastAsia"/>
                <w:lang w:eastAsia="zh-TW"/>
              </w:rPr>
              <w:t>(</w:t>
            </w:r>
            <w:r>
              <w:rPr>
                <w:rFonts w:eastAsiaTheme="minorEastAsia"/>
                <w:lang w:val="x-none" w:eastAsia="zh-TW"/>
              </w:rPr>
              <w:t>non-zero is allowed</w:t>
            </w:r>
            <w:r>
              <w:rPr>
                <w:rFonts w:eastAsiaTheme="minorEastAsia"/>
                <w:lang w:eastAsia="zh-TW"/>
              </w:rPr>
              <w:t>)</w:t>
            </w:r>
            <w:r>
              <w:rPr>
                <w:rFonts w:eastAsia="Yu Mincho"/>
                <w:lang w:val="en-GB" w:eastAsia="ja-JP"/>
              </w:rPr>
              <w:t xml:space="preserve">. </w:t>
            </w:r>
          </w:p>
          <w:p w14:paraId="120457F9" w14:textId="77777777" w:rsidR="003F57CA" w:rsidRDefault="003F57CA" w:rsidP="003F57CA">
            <w:pPr>
              <w:rPr>
                <w:rFonts w:eastAsia="Yu Mincho"/>
                <w:lang w:val="en-GB" w:eastAsia="ja-JP"/>
              </w:rPr>
            </w:pPr>
            <w:r>
              <w:rPr>
                <w:rFonts w:eastAsia="Yu Mincho" w:hint="eastAsia"/>
                <w:lang w:val="en-GB" w:eastAsia="ja-JP"/>
              </w:rPr>
              <w:t>Q</w:t>
            </w:r>
            <w:r>
              <w:rPr>
                <w:rFonts w:eastAsia="Yu Mincho"/>
                <w:lang w:val="en-GB" w:eastAsia="ja-JP"/>
              </w:rPr>
              <w:t xml:space="preserve">2-2: Yes. The issue is solved once for all. </w:t>
            </w:r>
          </w:p>
          <w:p w14:paraId="3E2BA047" w14:textId="4BAFB842" w:rsidR="003F57CA" w:rsidRPr="00E57C99" w:rsidRDefault="003F57CA" w:rsidP="003F57CA">
            <w:pPr>
              <w:spacing w:after="120"/>
              <w:rPr>
                <w:rFonts w:cs="Arial"/>
              </w:rPr>
            </w:pPr>
            <w:r>
              <w:rPr>
                <w:rFonts w:eastAsia="Yu Mincho" w:hint="eastAsia"/>
                <w:lang w:val="en-GB" w:eastAsia="ja-JP"/>
              </w:rPr>
              <w:t>Q</w:t>
            </w:r>
            <w:r>
              <w:rPr>
                <w:rFonts w:eastAsia="Yu Mincho"/>
                <w:lang w:val="en-GB" w:eastAsia="ja-JP"/>
              </w:rPr>
              <w:t xml:space="preserve">2-3: if answer is no, maybe the issue is still there. For example, if there are two multicast SPS configurations for a group of UEs, and there is UE only configured with one of multicast SPS and without unicast SPS. It will cause two SPS having the same index, i.e., </w:t>
            </w:r>
            <w:r w:rsidRPr="00AB33EE">
              <w:rPr>
                <w:i/>
              </w:rPr>
              <w:t>sps-ConfigIndex</w:t>
            </w:r>
            <w:r>
              <w:rPr>
                <w:i/>
              </w:rPr>
              <w:t xml:space="preserve"> equal to 0.</w:t>
            </w:r>
            <w:r>
              <w:rPr>
                <w:rFonts w:eastAsia="Yu Mincho"/>
                <w:lang w:val="en-GB" w:eastAsia="ja-JP"/>
              </w:rPr>
              <w:t xml:space="preserve">  </w:t>
            </w:r>
          </w:p>
        </w:tc>
      </w:tr>
      <w:tr w:rsidR="003F57CA" w14:paraId="1D0230BB" w14:textId="77777777" w:rsidTr="00BE2D51">
        <w:tc>
          <w:tcPr>
            <w:tcW w:w="1413" w:type="dxa"/>
          </w:tcPr>
          <w:p w14:paraId="52986F88" w14:textId="225D9292" w:rsidR="003F57CA" w:rsidRPr="0058180C" w:rsidRDefault="0058180C" w:rsidP="003F57CA">
            <w:pPr>
              <w:rPr>
                <w:rFonts w:eastAsia="Yu Mincho"/>
                <w:lang w:val="en-GB" w:eastAsia="ja-JP"/>
              </w:rPr>
            </w:pPr>
            <w:r>
              <w:rPr>
                <w:rFonts w:eastAsia="Yu Mincho" w:hint="eastAsia"/>
                <w:lang w:val="en-GB" w:eastAsia="ja-JP"/>
              </w:rPr>
              <w:t>Z</w:t>
            </w:r>
            <w:r>
              <w:rPr>
                <w:rFonts w:eastAsia="Yu Mincho"/>
                <w:lang w:val="en-GB" w:eastAsia="ja-JP"/>
              </w:rPr>
              <w:t>TE</w:t>
            </w:r>
          </w:p>
        </w:tc>
        <w:tc>
          <w:tcPr>
            <w:tcW w:w="8216" w:type="dxa"/>
          </w:tcPr>
          <w:p w14:paraId="2C1B20F3" w14:textId="77777777" w:rsidR="003F57CA" w:rsidRDefault="00F53BA4" w:rsidP="003F57CA">
            <w:pPr>
              <w:overflowPunct w:val="0"/>
              <w:autoSpaceDE w:val="0"/>
              <w:autoSpaceDN w:val="0"/>
              <w:adjustRightInd w:val="0"/>
              <w:spacing w:after="180" w:line="240" w:lineRule="auto"/>
              <w:contextualSpacing/>
              <w:textAlignment w:val="baseline"/>
              <w:rPr>
                <w:rFonts w:cs="Arial"/>
              </w:rPr>
            </w:pPr>
            <w:r>
              <w:rPr>
                <w:rFonts w:cs="Arial" w:hint="eastAsia"/>
              </w:rPr>
              <w:t>F</w:t>
            </w:r>
            <w:r>
              <w:rPr>
                <w:rFonts w:cs="Arial"/>
              </w:rPr>
              <w:t xml:space="preserve">or Q2-1, we think it can be handled by the network easily. For example, the network can configure another unicast SPS for the first type of UE. Then, the network may activate and deactivate the SPS for multicast by indicating the SPS index. The network can resolve the issue according the spec. </w:t>
            </w:r>
          </w:p>
          <w:p w14:paraId="6878E517" w14:textId="77777777" w:rsidR="00F53BA4" w:rsidRDefault="00F53BA4" w:rsidP="003F57CA">
            <w:pPr>
              <w:overflowPunct w:val="0"/>
              <w:autoSpaceDE w:val="0"/>
              <w:autoSpaceDN w:val="0"/>
              <w:adjustRightInd w:val="0"/>
              <w:spacing w:after="180" w:line="240" w:lineRule="auto"/>
              <w:contextualSpacing/>
              <w:textAlignment w:val="baseline"/>
              <w:rPr>
                <w:rFonts w:cs="Arial"/>
              </w:rPr>
            </w:pPr>
            <w:r>
              <w:rPr>
                <w:rFonts w:cs="Arial" w:hint="eastAsia"/>
              </w:rPr>
              <w:t>F</w:t>
            </w:r>
            <w:r>
              <w:rPr>
                <w:rFonts w:cs="Arial"/>
              </w:rPr>
              <w:t>or Q2-2, we don’t think the change is needed since the network can resolve the issue.</w:t>
            </w:r>
          </w:p>
          <w:p w14:paraId="3CFBA553" w14:textId="6EA8405B" w:rsidR="00F53BA4" w:rsidRDefault="00F53BA4" w:rsidP="003F57CA">
            <w:pPr>
              <w:overflowPunct w:val="0"/>
              <w:autoSpaceDE w:val="0"/>
              <w:autoSpaceDN w:val="0"/>
              <w:adjustRightInd w:val="0"/>
              <w:spacing w:after="180" w:line="240" w:lineRule="auto"/>
              <w:contextualSpacing/>
              <w:textAlignment w:val="baseline"/>
              <w:rPr>
                <w:rFonts w:cs="Arial"/>
              </w:rPr>
            </w:pPr>
          </w:p>
        </w:tc>
      </w:tr>
      <w:tr w:rsidR="003F57CA" w14:paraId="577EEA3A" w14:textId="77777777" w:rsidTr="00BE2D51">
        <w:tc>
          <w:tcPr>
            <w:tcW w:w="1413" w:type="dxa"/>
          </w:tcPr>
          <w:p w14:paraId="2BC6BDAE" w14:textId="2500389A" w:rsidR="003F57CA" w:rsidRPr="00504A41" w:rsidRDefault="00504A41" w:rsidP="003F57CA">
            <w:pPr>
              <w:rPr>
                <w:rFonts w:eastAsia="DengXian"/>
                <w:lang w:val="en-GB" w:eastAsia="zh-CN"/>
              </w:rPr>
            </w:pPr>
            <w:r>
              <w:rPr>
                <w:rFonts w:eastAsia="DengXian" w:hint="eastAsia"/>
                <w:lang w:val="en-GB" w:eastAsia="zh-CN"/>
              </w:rPr>
              <w:t>S</w:t>
            </w:r>
            <w:r>
              <w:rPr>
                <w:rFonts w:eastAsia="DengXian"/>
                <w:lang w:val="en-GB" w:eastAsia="zh-CN"/>
              </w:rPr>
              <w:t>preadtrum</w:t>
            </w:r>
          </w:p>
        </w:tc>
        <w:tc>
          <w:tcPr>
            <w:tcW w:w="8216" w:type="dxa"/>
          </w:tcPr>
          <w:p w14:paraId="02677EFA" w14:textId="4588DC98" w:rsidR="003F57CA" w:rsidRPr="00504A41" w:rsidRDefault="001B0896" w:rsidP="001B0896">
            <w:pPr>
              <w:overflowPunct w:val="0"/>
              <w:autoSpaceDE w:val="0"/>
              <w:autoSpaceDN w:val="0"/>
              <w:adjustRightInd w:val="0"/>
              <w:spacing w:after="180" w:line="240" w:lineRule="auto"/>
              <w:contextualSpacing/>
              <w:textAlignment w:val="baseline"/>
              <w:rPr>
                <w:rFonts w:eastAsia="DengXian" w:cs="Arial"/>
                <w:lang w:eastAsia="zh-CN"/>
              </w:rPr>
            </w:pPr>
            <w:r>
              <w:rPr>
                <w:rFonts w:eastAsia="DengXian" w:cs="Arial"/>
                <w:lang w:eastAsia="zh-CN"/>
              </w:rPr>
              <w:t>We prefer t</w:t>
            </w:r>
            <w:r w:rsidR="00504A41">
              <w:rPr>
                <w:rFonts w:eastAsia="DengXian" w:cs="Arial"/>
                <w:lang w:eastAsia="zh-CN"/>
              </w:rPr>
              <w:t>he answer is to Q2 is NO. We think it can be handled by gNB implementation.</w:t>
            </w:r>
            <w:r>
              <w:rPr>
                <w:rFonts w:eastAsia="DengXian" w:cs="Arial"/>
                <w:lang w:eastAsia="zh-CN"/>
              </w:rPr>
              <w:t xml:space="preserve"> Further enhancement is not needed. We are fine with the Initial proposal 2.</w:t>
            </w:r>
          </w:p>
        </w:tc>
      </w:tr>
      <w:tr w:rsidR="00E749A0" w14:paraId="78FBACD6" w14:textId="77777777" w:rsidTr="00BE2D51">
        <w:tc>
          <w:tcPr>
            <w:tcW w:w="1413" w:type="dxa"/>
          </w:tcPr>
          <w:p w14:paraId="6A5268A5" w14:textId="4F6A7FE0" w:rsidR="00E749A0" w:rsidRDefault="00E749A0" w:rsidP="00E749A0">
            <w:pPr>
              <w:rPr>
                <w:lang w:val="en-GB" w:eastAsia="ja-JP"/>
              </w:rPr>
            </w:pPr>
            <w:r>
              <w:rPr>
                <w:lang w:val="en-GB" w:eastAsia="ja-JP"/>
              </w:rPr>
              <w:t>Huawei, HiSilicon</w:t>
            </w:r>
          </w:p>
        </w:tc>
        <w:tc>
          <w:tcPr>
            <w:tcW w:w="8216" w:type="dxa"/>
          </w:tcPr>
          <w:p w14:paraId="7685758E" w14:textId="43B8A3F1" w:rsidR="00E749A0" w:rsidRDefault="00E749A0" w:rsidP="00E749A0">
            <w:pPr>
              <w:spacing w:after="120"/>
              <w:rPr>
                <w:rFonts w:cs="Arial"/>
              </w:rPr>
            </w:pPr>
            <w:r>
              <w:rPr>
                <w:rFonts w:cs="Arial"/>
              </w:rPr>
              <w:t xml:space="preserve">CR in RAN1 can be made to enable configuring value than zero. </w:t>
            </w:r>
          </w:p>
        </w:tc>
      </w:tr>
      <w:tr w:rsidR="00E23959" w14:paraId="36A4BC79" w14:textId="77777777" w:rsidTr="00BE2D51">
        <w:tc>
          <w:tcPr>
            <w:tcW w:w="1413" w:type="dxa"/>
          </w:tcPr>
          <w:p w14:paraId="4C120600" w14:textId="77777777" w:rsidR="00E23959" w:rsidRDefault="00E23959" w:rsidP="00E23959">
            <w:pPr>
              <w:rPr>
                <w:rFonts w:eastAsiaTheme="minorEastAsia"/>
                <w:lang w:val="en-GB" w:eastAsia="zh-TW"/>
              </w:rPr>
            </w:pPr>
            <w:r>
              <w:rPr>
                <w:rFonts w:eastAsiaTheme="minorEastAsia" w:hint="eastAsia"/>
                <w:lang w:val="en-GB" w:eastAsia="zh-TW"/>
              </w:rPr>
              <w:t>A</w:t>
            </w:r>
            <w:r>
              <w:rPr>
                <w:rFonts w:eastAsiaTheme="minorEastAsia"/>
                <w:lang w:val="en-GB" w:eastAsia="zh-TW"/>
              </w:rPr>
              <w:t>SUSTeK</w:t>
            </w:r>
          </w:p>
          <w:p w14:paraId="0FC3E52E" w14:textId="6A7D01D8" w:rsidR="00E23959" w:rsidRDefault="00E23959" w:rsidP="00E23959">
            <w:pPr>
              <w:rPr>
                <w:lang w:val="en-GB" w:eastAsia="ja-JP"/>
              </w:rPr>
            </w:pPr>
            <w:r>
              <w:rPr>
                <w:rFonts w:eastAsiaTheme="minorEastAsia"/>
                <w:lang w:val="en-GB" w:eastAsia="zh-TW"/>
              </w:rPr>
              <w:t>(mod)</w:t>
            </w:r>
          </w:p>
        </w:tc>
        <w:tc>
          <w:tcPr>
            <w:tcW w:w="8216" w:type="dxa"/>
          </w:tcPr>
          <w:p w14:paraId="58BC9F1F"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r>
              <w:rPr>
                <w:rFonts w:eastAsiaTheme="minorEastAsia" w:cs="Arial" w:hint="eastAsia"/>
                <w:lang w:eastAsia="zh-TW"/>
              </w:rPr>
              <w:t>T</w:t>
            </w:r>
            <w:r>
              <w:rPr>
                <w:rFonts w:eastAsiaTheme="minorEastAsia" w:cs="Arial"/>
                <w:lang w:eastAsia="zh-TW"/>
              </w:rPr>
              <w:t>hanks for sharing your views.</w:t>
            </w:r>
          </w:p>
          <w:p w14:paraId="10C999DD"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21206710" w14:textId="77777777" w:rsidR="00E23959" w:rsidRPr="000F4B57"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r w:rsidRPr="000F4B57">
              <w:rPr>
                <w:rFonts w:eastAsiaTheme="minorEastAsia" w:cs="Arial" w:hint="eastAsia"/>
                <w:lang w:eastAsia="zh-TW"/>
              </w:rPr>
              <w:t>@</w:t>
            </w:r>
            <w:r w:rsidRPr="000F4B57">
              <w:rPr>
                <w:rFonts w:eastAsiaTheme="minorEastAsia" w:cs="Arial"/>
                <w:lang w:eastAsia="zh-TW"/>
              </w:rPr>
              <w:t xml:space="preserve">vivo, having further thinking, two different DCIs sent by gNB for one group may need a prerequisite that </w:t>
            </w:r>
            <w:r w:rsidRPr="001B3FA2">
              <w:rPr>
                <w:rFonts w:eastAsiaTheme="minorEastAsia" w:cs="Arial"/>
                <w:u w:val="single"/>
                <w:lang w:val="en-GB" w:eastAsia="zh-TW"/>
              </w:rPr>
              <w:t>sps-ConfigIndex=0</w:t>
            </w:r>
            <w:r w:rsidRPr="000F4B57">
              <w:rPr>
                <w:rFonts w:eastAsiaTheme="minorEastAsia" w:cs="Arial"/>
                <w:u w:val="single"/>
                <w:lang w:eastAsia="zh-TW"/>
              </w:rPr>
              <w:t xml:space="preserve"> cannot be configured </w:t>
            </w:r>
            <w:r>
              <w:rPr>
                <w:rFonts w:eastAsiaTheme="minorEastAsia" w:cs="Arial"/>
                <w:u w:val="single"/>
                <w:lang w:eastAsia="zh-TW"/>
              </w:rPr>
              <w:t xml:space="preserve">in </w:t>
            </w:r>
            <w:r w:rsidRPr="000F4B57">
              <w:rPr>
                <w:rFonts w:eastAsiaTheme="minorEastAsia" w:cs="Arial"/>
                <w:i/>
                <w:u w:val="single"/>
                <w:lang w:eastAsia="zh-TW"/>
              </w:rPr>
              <w:t>sps-ConfigMulticastToAddModList</w:t>
            </w:r>
            <w:r w:rsidRPr="000F4B57">
              <w:rPr>
                <w:rFonts w:eastAsiaTheme="minorEastAsia" w:cs="Arial"/>
                <w:u w:val="single"/>
                <w:lang w:eastAsia="zh-TW"/>
              </w:rPr>
              <w:t xml:space="preserve"> </w:t>
            </w:r>
            <w:r w:rsidRPr="000F4B57">
              <w:rPr>
                <w:rFonts w:eastAsia="SimSun"/>
                <w:u w:val="single"/>
                <w:lang w:eastAsia="zh-CN"/>
              </w:rPr>
              <w:t>for the second type UE</w:t>
            </w:r>
            <w:r>
              <w:rPr>
                <w:rFonts w:eastAsiaTheme="minorEastAsia"/>
                <w:lang w:eastAsia="zh-TW"/>
              </w:rPr>
              <w:t>. Assuming second type UE is configured with SPS 0 and SPS 1 for M and SPS 2 for U, which SPS 1 may be used for one group while SPS 0 may be used for another group. When t</w:t>
            </w:r>
            <w:r w:rsidRPr="00FF7949">
              <w:rPr>
                <w:rFonts w:eastAsiaTheme="minorEastAsia" w:cs="Arial"/>
                <w:lang w:eastAsia="zh-TW"/>
              </w:rPr>
              <w:t>he second type UE</w:t>
            </w:r>
            <w:r>
              <w:rPr>
                <w:rFonts w:eastAsiaTheme="minorEastAsia"/>
                <w:lang w:eastAsia="zh-TW"/>
              </w:rPr>
              <w:t xml:space="preserve"> receives DCI1, validation would be achieved since HPN set as all ‘0’ for the second type UE means SPS 0. In this sense, the prerequisite of mandating configuring </w:t>
            </w:r>
            <w:r w:rsidRPr="001B3FA2">
              <w:rPr>
                <w:rFonts w:eastAsiaTheme="minorEastAsia"/>
                <w:lang w:val="en-GB" w:eastAsia="zh-TW"/>
              </w:rPr>
              <w:t>sps-ConfigIndex=0</w:t>
            </w:r>
            <w:r>
              <w:rPr>
                <w:rFonts w:eastAsiaTheme="minorEastAsia"/>
                <w:lang w:eastAsia="zh-TW"/>
              </w:rPr>
              <w:t xml:space="preserve"> as U for second type UE seems not aligned with previous RAN1 agreement which could be up to gNB implementation. In addition, forcing gNB to send two different DCIs for activation in this case may have PDCCH capacity issue or latency issue.</w:t>
            </w:r>
          </w:p>
          <w:p w14:paraId="731E97FE"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77B9DA8A"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r>
              <w:rPr>
                <w:rFonts w:eastAsiaTheme="minorEastAsia" w:cs="Arial" w:hint="eastAsia"/>
                <w:lang w:eastAsia="zh-TW"/>
              </w:rPr>
              <w:lastRenderedPageBreak/>
              <w:t>@</w:t>
            </w:r>
            <w:r>
              <w:rPr>
                <w:rFonts w:eastAsiaTheme="minorEastAsia" w:cs="Arial"/>
                <w:lang w:eastAsia="zh-TW"/>
              </w:rPr>
              <w:t>Apple, according to your comments, Apple’s view is counted from “Yes w/o RAN1 CR” to “Yes w/ RAN1 CR”, if there is misunderstanding, please correct me. In addition, the example case mentioned by you seems not the case what RAN2 asks.  T</w:t>
            </w:r>
            <w:r w:rsidRPr="00346773">
              <w:rPr>
                <w:rFonts w:eastAsiaTheme="minorEastAsia" w:cs="Arial"/>
                <w:lang w:eastAsia="zh-TW"/>
              </w:rPr>
              <w:t>he solution (which should be zero) is to address the scenario where a single multicast SPS is configured for a group of UEs</w:t>
            </w:r>
            <w:r>
              <w:rPr>
                <w:rFonts w:eastAsiaTheme="minorEastAsia" w:cs="Arial"/>
                <w:lang w:eastAsia="zh-TW"/>
              </w:rPr>
              <w:t xml:space="preserve"> rather than</w:t>
            </w:r>
            <w:r w:rsidRPr="00346773">
              <w:rPr>
                <w:rFonts w:eastAsiaTheme="minorEastAsia" w:cs="Arial"/>
                <w:lang w:eastAsia="zh-TW"/>
              </w:rPr>
              <w:t xml:space="preserve"> </w:t>
            </w:r>
            <w:r>
              <w:rPr>
                <w:rFonts w:eastAsiaTheme="minorEastAsia" w:cs="Arial"/>
                <w:lang w:eastAsia="zh-TW"/>
              </w:rPr>
              <w:t xml:space="preserve">the scenario where </w:t>
            </w:r>
            <w:r w:rsidRPr="00346773">
              <w:rPr>
                <w:rFonts w:eastAsiaTheme="minorEastAsia" w:cs="Arial"/>
                <w:lang w:eastAsia="zh-TW"/>
              </w:rPr>
              <w:t>more than one single multicas</w:t>
            </w:r>
            <w:r>
              <w:rPr>
                <w:rFonts w:eastAsiaTheme="minorEastAsia" w:cs="Arial"/>
                <w:lang w:eastAsia="zh-TW"/>
              </w:rPr>
              <w:t>t SPS is configured for a group of UEs.</w:t>
            </w:r>
          </w:p>
          <w:p w14:paraId="07437844" w14:textId="77777777" w:rsidR="00522A56" w:rsidRDefault="00522A56"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5186E651"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r>
              <w:rPr>
                <w:rFonts w:eastAsiaTheme="minorEastAsia" w:cs="Arial"/>
                <w:lang w:eastAsia="zh-TW"/>
              </w:rPr>
              <w:t xml:space="preserve">@all, since there is no clear consensus for reply Q2 insofar, I would propose following two proposals. For proposal 2a, whether to have RAN1 spec impact can be </w:t>
            </w:r>
            <w:r w:rsidRPr="00435CD2">
              <w:rPr>
                <w:rFonts w:eastAsiaTheme="minorEastAsia" w:cs="Arial"/>
                <w:lang w:val="en-GB" w:eastAsia="zh-TW"/>
              </w:rPr>
              <w:t>under maintenance discussion</w:t>
            </w:r>
            <w:r>
              <w:rPr>
                <w:rFonts w:eastAsiaTheme="minorEastAsia" w:cs="Arial"/>
                <w:lang w:val="en-GB" w:eastAsia="zh-TW"/>
              </w:rPr>
              <w:t>.</w:t>
            </w:r>
            <w:r>
              <w:rPr>
                <w:rFonts w:eastAsiaTheme="minorEastAsia" w:cs="Arial"/>
                <w:lang w:eastAsia="zh-TW"/>
              </w:rPr>
              <w:t xml:space="preserve"> </w:t>
            </w:r>
          </w:p>
          <w:p w14:paraId="3F3EA0EB"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3247EE2B" w14:textId="77777777" w:rsidR="00522A56" w:rsidRDefault="00522A56" w:rsidP="00522A56">
            <w:pPr>
              <w:overflowPunct w:val="0"/>
              <w:autoSpaceDE w:val="0"/>
              <w:autoSpaceDN w:val="0"/>
              <w:adjustRightInd w:val="0"/>
              <w:spacing w:after="180" w:line="240" w:lineRule="auto"/>
              <w:contextualSpacing/>
              <w:textAlignment w:val="baseline"/>
              <w:rPr>
                <w:rFonts w:eastAsiaTheme="minorEastAsia" w:cs="Arial"/>
                <w:lang w:eastAsia="zh-TW"/>
              </w:rPr>
            </w:pPr>
            <w:r>
              <w:rPr>
                <w:rFonts w:eastAsiaTheme="minorEastAsia" w:cs="Arial"/>
                <w:lang w:eastAsia="zh-TW"/>
              </w:rPr>
              <w:t>From currently received comments, the previous table is updated below</w:t>
            </w:r>
          </w:p>
          <w:p w14:paraId="0C88C523" w14:textId="77777777" w:rsidR="00522A56" w:rsidRDefault="00522A56" w:rsidP="00522A56">
            <w:pPr>
              <w:overflowPunct w:val="0"/>
              <w:autoSpaceDE w:val="0"/>
              <w:autoSpaceDN w:val="0"/>
              <w:adjustRightInd w:val="0"/>
              <w:spacing w:after="180" w:line="240" w:lineRule="auto"/>
              <w:contextualSpacing/>
              <w:textAlignment w:val="baseline"/>
              <w:rPr>
                <w:rFonts w:eastAsiaTheme="minorEastAsia" w:cs="Arial"/>
                <w:lang w:eastAsia="zh-TW"/>
              </w:rPr>
            </w:pPr>
          </w:p>
          <w:tbl>
            <w:tblPr>
              <w:tblStyle w:val="aff4"/>
              <w:tblW w:w="0" w:type="auto"/>
              <w:tblLook w:val="04A0" w:firstRow="1" w:lastRow="0" w:firstColumn="1" w:lastColumn="0" w:noHBand="0" w:noVBand="1"/>
            </w:tblPr>
            <w:tblGrid>
              <w:gridCol w:w="1696"/>
              <w:gridCol w:w="1985"/>
              <w:gridCol w:w="1701"/>
              <w:gridCol w:w="1701"/>
            </w:tblGrid>
            <w:tr w:rsidR="00522A56" w14:paraId="223D34BF" w14:textId="77777777" w:rsidTr="00744B92">
              <w:trPr>
                <w:trHeight w:val="673"/>
              </w:trPr>
              <w:tc>
                <w:tcPr>
                  <w:tcW w:w="1696" w:type="dxa"/>
                  <w:vMerge w:val="restart"/>
                  <w:shd w:val="clear" w:color="auto" w:fill="95DD9F" w:themeFill="background1" w:themeFillShade="D9"/>
                  <w:vAlign w:val="center"/>
                </w:tcPr>
                <w:p w14:paraId="75FF7733" w14:textId="77777777" w:rsidR="00522A56" w:rsidRPr="00733A25" w:rsidRDefault="00522A56" w:rsidP="00522A56">
                  <w:pPr>
                    <w:spacing w:after="0" w:line="240" w:lineRule="exact"/>
                    <w:jc w:val="center"/>
                    <w:rPr>
                      <w:rFonts w:eastAsiaTheme="minorEastAsia"/>
                      <w:b/>
                      <w:lang w:val="x-none" w:eastAsia="zh-TW"/>
                    </w:rPr>
                  </w:pPr>
                  <w:r>
                    <w:rPr>
                      <w:rFonts w:eastAsiaTheme="minorEastAsia"/>
                      <w:b/>
                      <w:lang w:val="x-none" w:eastAsia="zh-TW"/>
                    </w:rPr>
                    <w:t>No</w:t>
                  </w:r>
                </w:p>
                <w:p w14:paraId="648CD52A" w14:textId="77777777" w:rsidR="00522A56" w:rsidRDefault="00522A56" w:rsidP="00522A56">
                  <w:pPr>
                    <w:spacing w:after="0" w:line="240" w:lineRule="exact"/>
                    <w:jc w:val="center"/>
                    <w:rPr>
                      <w:rFonts w:eastAsiaTheme="minorEastAsia"/>
                      <w:lang w:val="x-none" w:eastAsia="zh-TW"/>
                    </w:rPr>
                  </w:pPr>
                  <w:r>
                    <w:rPr>
                      <w:rFonts w:eastAsiaTheme="minorEastAsia"/>
                      <w:lang w:val="x-none" w:eastAsia="zh-TW"/>
                    </w:rPr>
                    <w:t>(Should be 0)</w:t>
                  </w:r>
                </w:p>
              </w:tc>
              <w:tc>
                <w:tcPr>
                  <w:tcW w:w="3686" w:type="dxa"/>
                  <w:gridSpan w:val="2"/>
                  <w:shd w:val="clear" w:color="auto" w:fill="95DD9F" w:themeFill="background1" w:themeFillShade="D9"/>
                  <w:vAlign w:val="center"/>
                </w:tcPr>
                <w:p w14:paraId="09DA8CFE" w14:textId="77777777" w:rsidR="00522A56" w:rsidRPr="00733A25" w:rsidRDefault="00522A56" w:rsidP="00522A56">
                  <w:pPr>
                    <w:spacing w:after="0" w:line="240" w:lineRule="exact"/>
                    <w:jc w:val="center"/>
                    <w:rPr>
                      <w:rFonts w:eastAsiaTheme="minorEastAsia"/>
                      <w:b/>
                      <w:lang w:val="x-none" w:eastAsia="zh-TW"/>
                    </w:rPr>
                  </w:pPr>
                  <w:r>
                    <w:rPr>
                      <w:rFonts w:eastAsiaTheme="minorEastAsia"/>
                      <w:b/>
                      <w:lang w:val="x-none" w:eastAsia="zh-TW"/>
                    </w:rPr>
                    <w:t>Yes</w:t>
                  </w:r>
                  <w:r w:rsidRPr="00733A25">
                    <w:rPr>
                      <w:rFonts w:eastAsiaTheme="minorEastAsia"/>
                      <w:b/>
                      <w:lang w:val="x-none" w:eastAsia="zh-TW"/>
                    </w:rPr>
                    <w:t xml:space="preserve"> </w:t>
                  </w:r>
                </w:p>
                <w:p w14:paraId="205FB2DC" w14:textId="77777777" w:rsidR="00522A56" w:rsidRDefault="00522A56" w:rsidP="00522A56">
                  <w:pPr>
                    <w:spacing w:after="0" w:line="240" w:lineRule="exact"/>
                    <w:jc w:val="center"/>
                    <w:rPr>
                      <w:rFonts w:eastAsiaTheme="minorEastAsia"/>
                      <w:lang w:val="x-none" w:eastAsia="zh-TW"/>
                    </w:rPr>
                  </w:pPr>
                  <w:r>
                    <w:rPr>
                      <w:rFonts w:eastAsiaTheme="minorEastAsia"/>
                      <w:lang w:val="x-none" w:eastAsia="zh-TW"/>
                    </w:rPr>
                    <w:t>(</w:t>
                  </w:r>
                  <w:r w:rsidRPr="005B5AAB">
                    <w:rPr>
                      <w:rFonts w:eastAsiaTheme="minorEastAsia"/>
                      <w:lang w:val="x-none" w:eastAsia="zh-TW"/>
                    </w:rPr>
                    <w:t>Non-zero is allowed</w:t>
                  </w:r>
                  <w:r>
                    <w:rPr>
                      <w:rFonts w:eastAsiaTheme="minorEastAsia"/>
                      <w:lang w:val="x-none" w:eastAsia="zh-TW"/>
                    </w:rPr>
                    <w:t>)</w:t>
                  </w:r>
                </w:p>
              </w:tc>
              <w:tc>
                <w:tcPr>
                  <w:tcW w:w="1701" w:type="dxa"/>
                  <w:vMerge w:val="restart"/>
                  <w:shd w:val="clear" w:color="auto" w:fill="95DD9F" w:themeFill="background1" w:themeFillShade="D9"/>
                  <w:vAlign w:val="center"/>
                </w:tcPr>
                <w:p w14:paraId="125D5972" w14:textId="77777777" w:rsidR="00522A56" w:rsidRPr="00733A25" w:rsidRDefault="00522A56" w:rsidP="00522A56">
                  <w:pPr>
                    <w:spacing w:after="0" w:line="240" w:lineRule="exact"/>
                    <w:jc w:val="center"/>
                    <w:rPr>
                      <w:rFonts w:eastAsiaTheme="minorEastAsia"/>
                      <w:b/>
                      <w:lang w:val="x-none" w:eastAsia="zh-TW"/>
                    </w:rPr>
                  </w:pPr>
                  <w:r w:rsidRPr="00733A25">
                    <w:rPr>
                      <w:rFonts w:eastAsiaTheme="minorEastAsia" w:hint="eastAsia"/>
                      <w:b/>
                      <w:lang w:val="x-none" w:eastAsia="zh-TW"/>
                    </w:rPr>
                    <w:t>I</w:t>
                  </w:r>
                  <w:r w:rsidRPr="00733A25">
                    <w:rPr>
                      <w:rFonts w:eastAsiaTheme="minorEastAsia"/>
                      <w:b/>
                      <w:lang w:val="x-none" w:eastAsia="zh-TW"/>
                    </w:rPr>
                    <w:t>t depends</w:t>
                  </w:r>
                </w:p>
              </w:tc>
            </w:tr>
            <w:tr w:rsidR="00522A56" w14:paraId="68B4A76B" w14:textId="77777777" w:rsidTr="00744B92">
              <w:trPr>
                <w:trHeight w:val="409"/>
              </w:trPr>
              <w:tc>
                <w:tcPr>
                  <w:tcW w:w="1696" w:type="dxa"/>
                  <w:vMerge/>
                  <w:vAlign w:val="center"/>
                </w:tcPr>
                <w:p w14:paraId="211D3E0F" w14:textId="77777777" w:rsidR="00522A56" w:rsidRDefault="00522A56" w:rsidP="00522A56">
                  <w:pPr>
                    <w:spacing w:after="0" w:line="240" w:lineRule="exact"/>
                    <w:jc w:val="center"/>
                    <w:rPr>
                      <w:rFonts w:eastAsiaTheme="minorEastAsia"/>
                      <w:lang w:val="x-none" w:eastAsia="zh-TW"/>
                    </w:rPr>
                  </w:pPr>
                </w:p>
              </w:tc>
              <w:tc>
                <w:tcPr>
                  <w:tcW w:w="1985" w:type="dxa"/>
                  <w:shd w:val="clear" w:color="auto" w:fill="95DD9F" w:themeFill="background1" w:themeFillShade="D9"/>
                  <w:vAlign w:val="center"/>
                </w:tcPr>
                <w:p w14:paraId="79E2818A" w14:textId="77777777" w:rsidR="00522A56" w:rsidRDefault="00522A56" w:rsidP="00522A56">
                  <w:pPr>
                    <w:spacing w:after="0" w:line="240" w:lineRule="exact"/>
                    <w:jc w:val="center"/>
                    <w:rPr>
                      <w:rFonts w:eastAsiaTheme="minorEastAsia"/>
                      <w:lang w:val="x-none" w:eastAsia="zh-TW"/>
                    </w:rPr>
                  </w:pPr>
                  <w:r>
                    <w:rPr>
                      <w:rFonts w:eastAsiaTheme="minorEastAsia"/>
                      <w:lang w:val="x-none" w:eastAsia="zh-TW"/>
                    </w:rPr>
                    <w:t>w/o RAN1 CR</w:t>
                  </w:r>
                </w:p>
              </w:tc>
              <w:tc>
                <w:tcPr>
                  <w:tcW w:w="1701" w:type="dxa"/>
                  <w:shd w:val="clear" w:color="auto" w:fill="95DD9F" w:themeFill="background1" w:themeFillShade="D9"/>
                  <w:vAlign w:val="center"/>
                </w:tcPr>
                <w:p w14:paraId="01907EE7" w14:textId="77777777" w:rsidR="00522A56" w:rsidRDefault="00522A56" w:rsidP="00522A56">
                  <w:pPr>
                    <w:spacing w:after="0" w:line="240" w:lineRule="exact"/>
                    <w:jc w:val="center"/>
                    <w:rPr>
                      <w:rFonts w:eastAsiaTheme="minorEastAsia"/>
                      <w:lang w:val="x-none" w:eastAsia="zh-TW"/>
                    </w:rPr>
                  </w:pPr>
                  <w:r>
                    <w:rPr>
                      <w:rFonts w:eastAsiaTheme="minorEastAsia"/>
                      <w:lang w:val="x-none" w:eastAsia="zh-TW"/>
                    </w:rPr>
                    <w:t>w/ RAN1 CR</w:t>
                  </w:r>
                </w:p>
              </w:tc>
              <w:tc>
                <w:tcPr>
                  <w:tcW w:w="1701" w:type="dxa"/>
                  <w:vMerge/>
                  <w:vAlign w:val="center"/>
                </w:tcPr>
                <w:p w14:paraId="1F610976" w14:textId="77777777" w:rsidR="00522A56" w:rsidRDefault="00522A56" w:rsidP="00522A56">
                  <w:pPr>
                    <w:spacing w:after="0" w:line="240" w:lineRule="exact"/>
                    <w:jc w:val="center"/>
                    <w:rPr>
                      <w:rFonts w:eastAsiaTheme="minorEastAsia"/>
                      <w:lang w:val="x-none" w:eastAsia="zh-TW"/>
                    </w:rPr>
                  </w:pPr>
                </w:p>
              </w:tc>
            </w:tr>
            <w:tr w:rsidR="00522A56" w14:paraId="6D5CC346" w14:textId="77777777" w:rsidTr="00744B92">
              <w:trPr>
                <w:trHeight w:val="471"/>
              </w:trPr>
              <w:tc>
                <w:tcPr>
                  <w:tcW w:w="1696" w:type="dxa"/>
                  <w:vAlign w:val="center"/>
                </w:tcPr>
                <w:p w14:paraId="75879803" w14:textId="77777777" w:rsidR="00522A56" w:rsidRPr="00733A25" w:rsidRDefault="00522A56" w:rsidP="00522A56">
                  <w:pPr>
                    <w:spacing w:after="0" w:line="240" w:lineRule="exact"/>
                    <w:jc w:val="center"/>
                    <w:rPr>
                      <w:rFonts w:eastAsiaTheme="minorEastAsia"/>
                      <w:b/>
                      <w:lang w:val="x-none" w:eastAsia="zh-TW"/>
                    </w:rPr>
                  </w:pPr>
                  <w:r>
                    <w:rPr>
                      <w:rFonts w:eastAsiaTheme="minorEastAsia"/>
                      <w:b/>
                      <w:lang w:val="x-none" w:eastAsia="zh-TW"/>
                    </w:rPr>
                    <w:t>6</w:t>
                  </w:r>
                </w:p>
              </w:tc>
              <w:tc>
                <w:tcPr>
                  <w:tcW w:w="1985" w:type="dxa"/>
                  <w:vAlign w:val="center"/>
                </w:tcPr>
                <w:p w14:paraId="6DDF8F0B" w14:textId="77777777" w:rsidR="00522A56" w:rsidRPr="00733A25" w:rsidRDefault="00522A56" w:rsidP="00522A56">
                  <w:pPr>
                    <w:spacing w:after="0" w:line="240" w:lineRule="exact"/>
                    <w:jc w:val="center"/>
                    <w:rPr>
                      <w:rFonts w:eastAsiaTheme="minorEastAsia"/>
                      <w:b/>
                      <w:lang w:val="x-none" w:eastAsia="zh-TW"/>
                    </w:rPr>
                  </w:pPr>
                  <w:r>
                    <w:rPr>
                      <w:rFonts w:eastAsiaTheme="minorEastAsia" w:hint="eastAsia"/>
                      <w:b/>
                      <w:lang w:val="x-none" w:eastAsia="zh-TW"/>
                    </w:rPr>
                    <w:t>3</w:t>
                  </w:r>
                </w:p>
              </w:tc>
              <w:tc>
                <w:tcPr>
                  <w:tcW w:w="1701" w:type="dxa"/>
                  <w:vAlign w:val="center"/>
                </w:tcPr>
                <w:p w14:paraId="347F7ED3" w14:textId="77777777" w:rsidR="00522A56" w:rsidRPr="00733A25" w:rsidRDefault="00522A56" w:rsidP="00522A56">
                  <w:pPr>
                    <w:spacing w:after="0" w:line="240" w:lineRule="exact"/>
                    <w:jc w:val="center"/>
                    <w:rPr>
                      <w:rFonts w:eastAsiaTheme="minorEastAsia"/>
                      <w:b/>
                      <w:lang w:val="x-none" w:eastAsia="zh-TW"/>
                    </w:rPr>
                  </w:pPr>
                  <w:r>
                    <w:rPr>
                      <w:rFonts w:eastAsiaTheme="minorEastAsia" w:hint="eastAsia"/>
                      <w:b/>
                      <w:lang w:val="x-none" w:eastAsia="zh-TW"/>
                    </w:rPr>
                    <w:t>4</w:t>
                  </w:r>
                </w:p>
              </w:tc>
              <w:tc>
                <w:tcPr>
                  <w:tcW w:w="1701" w:type="dxa"/>
                  <w:vAlign w:val="center"/>
                </w:tcPr>
                <w:p w14:paraId="1A3138CD" w14:textId="77777777" w:rsidR="00522A56" w:rsidRPr="00733A25" w:rsidRDefault="00522A56" w:rsidP="00522A56">
                  <w:pPr>
                    <w:spacing w:after="0" w:line="240" w:lineRule="exact"/>
                    <w:jc w:val="center"/>
                    <w:rPr>
                      <w:rFonts w:eastAsiaTheme="minorEastAsia"/>
                      <w:b/>
                      <w:lang w:val="x-none" w:eastAsia="zh-TW"/>
                    </w:rPr>
                  </w:pPr>
                  <w:r w:rsidRPr="00733A25">
                    <w:rPr>
                      <w:rFonts w:eastAsiaTheme="minorEastAsia" w:hint="eastAsia"/>
                      <w:b/>
                      <w:lang w:val="x-none" w:eastAsia="zh-TW"/>
                    </w:rPr>
                    <w:t>1</w:t>
                  </w:r>
                </w:p>
              </w:tc>
            </w:tr>
            <w:tr w:rsidR="00522A56" w14:paraId="1601C704" w14:textId="77777777" w:rsidTr="00744B92">
              <w:trPr>
                <w:trHeight w:val="471"/>
              </w:trPr>
              <w:tc>
                <w:tcPr>
                  <w:tcW w:w="1696" w:type="dxa"/>
                  <w:vAlign w:val="center"/>
                </w:tcPr>
                <w:p w14:paraId="1ABC341E" w14:textId="77777777" w:rsidR="00522A56" w:rsidRPr="00522A56" w:rsidRDefault="00522A56" w:rsidP="00522A56">
                  <w:pPr>
                    <w:spacing w:after="0" w:line="240" w:lineRule="exact"/>
                    <w:jc w:val="center"/>
                    <w:rPr>
                      <w:rFonts w:eastAsiaTheme="minorEastAsia"/>
                      <w:b/>
                      <w:sz w:val="18"/>
                      <w:szCs w:val="18"/>
                      <w:lang w:val="x-none" w:eastAsia="zh-TW"/>
                    </w:rPr>
                  </w:pPr>
                  <w:r w:rsidRPr="00522A56">
                    <w:rPr>
                      <w:rFonts w:eastAsiaTheme="minorEastAsia" w:hint="eastAsia"/>
                      <w:b/>
                      <w:sz w:val="18"/>
                      <w:szCs w:val="18"/>
                      <w:lang w:val="x-none" w:eastAsia="zh-TW"/>
                    </w:rPr>
                    <w:t>A</w:t>
                  </w:r>
                  <w:r w:rsidRPr="00522A56">
                    <w:rPr>
                      <w:rFonts w:eastAsiaTheme="minorEastAsia"/>
                      <w:b/>
                      <w:sz w:val="18"/>
                      <w:szCs w:val="18"/>
                      <w:lang w:val="x-none" w:eastAsia="zh-TW"/>
                    </w:rPr>
                    <w:t>SUSTeK</w:t>
                  </w:r>
                  <w:r w:rsidRPr="00522A56">
                    <w:rPr>
                      <w:sz w:val="18"/>
                      <w:szCs w:val="18"/>
                    </w:rPr>
                    <w:t xml:space="preserve"> </w:t>
                  </w:r>
                  <w:r w:rsidRPr="00522A56">
                    <w:rPr>
                      <w:rFonts w:eastAsiaTheme="minorEastAsia"/>
                      <w:b/>
                      <w:sz w:val="18"/>
                      <w:szCs w:val="18"/>
                      <w:lang w:val="x-none" w:eastAsia="zh-TW"/>
                    </w:rPr>
                    <w:t xml:space="preserve">CATT,CBN, </w:t>
                  </w:r>
                  <w:r w:rsidRPr="00522A56">
                    <w:rPr>
                      <w:rFonts w:eastAsiaTheme="minorEastAsia"/>
                      <w:b/>
                      <w:sz w:val="18"/>
                      <w:szCs w:val="18"/>
                      <w:lang w:eastAsia="zh-TW"/>
                    </w:rPr>
                    <w:t>MediaTek, OPPO, Spreadtrum, DCM</w:t>
                  </w:r>
                </w:p>
              </w:tc>
              <w:tc>
                <w:tcPr>
                  <w:tcW w:w="1985" w:type="dxa"/>
                  <w:vAlign w:val="center"/>
                </w:tcPr>
                <w:p w14:paraId="412814BA" w14:textId="77777777" w:rsidR="00522A56" w:rsidRPr="00E23959" w:rsidRDefault="00522A56" w:rsidP="00522A56">
                  <w:pPr>
                    <w:spacing w:after="0" w:line="240" w:lineRule="exact"/>
                    <w:jc w:val="center"/>
                    <w:rPr>
                      <w:rFonts w:eastAsiaTheme="minorEastAsia"/>
                      <w:b/>
                      <w:sz w:val="18"/>
                      <w:szCs w:val="18"/>
                      <w:lang w:val="x-none" w:eastAsia="zh-TW"/>
                    </w:rPr>
                  </w:pPr>
                  <w:r>
                    <w:rPr>
                      <w:rFonts w:eastAsiaTheme="minorEastAsia" w:hint="eastAsia"/>
                      <w:b/>
                      <w:sz w:val="18"/>
                      <w:szCs w:val="18"/>
                      <w:lang w:val="x-none" w:eastAsia="zh-TW"/>
                    </w:rPr>
                    <w:t>I</w:t>
                  </w:r>
                  <w:r>
                    <w:rPr>
                      <w:rFonts w:eastAsiaTheme="minorEastAsia"/>
                      <w:b/>
                      <w:sz w:val="18"/>
                      <w:szCs w:val="18"/>
                      <w:lang w:val="x-none" w:eastAsia="zh-TW"/>
                    </w:rPr>
                    <w:t>ntel, vivo, ZTE</w:t>
                  </w:r>
                </w:p>
              </w:tc>
              <w:tc>
                <w:tcPr>
                  <w:tcW w:w="1701" w:type="dxa"/>
                  <w:vAlign w:val="center"/>
                </w:tcPr>
                <w:p w14:paraId="39AFF565" w14:textId="77777777" w:rsidR="00522A56" w:rsidRPr="00E23959" w:rsidRDefault="00522A56" w:rsidP="00522A56">
                  <w:pPr>
                    <w:spacing w:after="0" w:line="240" w:lineRule="exact"/>
                    <w:jc w:val="center"/>
                    <w:rPr>
                      <w:rFonts w:eastAsiaTheme="minorEastAsia"/>
                      <w:b/>
                      <w:sz w:val="18"/>
                      <w:szCs w:val="18"/>
                      <w:lang w:val="x-none" w:eastAsia="zh-TW"/>
                    </w:rPr>
                  </w:pPr>
                  <w:r>
                    <w:rPr>
                      <w:rFonts w:eastAsiaTheme="minorEastAsia" w:hint="eastAsia"/>
                      <w:b/>
                      <w:sz w:val="18"/>
                      <w:szCs w:val="18"/>
                      <w:lang w:val="x-none" w:eastAsia="zh-TW"/>
                    </w:rPr>
                    <w:t>A</w:t>
                  </w:r>
                  <w:r>
                    <w:rPr>
                      <w:rFonts w:eastAsiaTheme="minorEastAsia"/>
                      <w:b/>
                      <w:sz w:val="18"/>
                      <w:szCs w:val="18"/>
                      <w:lang w:val="x-none" w:eastAsia="zh-TW"/>
                    </w:rPr>
                    <w:t xml:space="preserve">pple, CMCC, </w:t>
                  </w:r>
                  <w:r w:rsidRPr="00522A56">
                    <w:rPr>
                      <w:rFonts w:eastAsiaTheme="minorEastAsia"/>
                      <w:b/>
                      <w:sz w:val="18"/>
                      <w:szCs w:val="18"/>
                      <w:lang w:eastAsia="zh-TW"/>
                    </w:rPr>
                    <w:t>Huawei, HiSilicon, CBN</w:t>
                  </w:r>
                  <w:r>
                    <w:rPr>
                      <w:rFonts w:eastAsiaTheme="minorEastAsia"/>
                      <w:b/>
                      <w:sz w:val="18"/>
                      <w:szCs w:val="18"/>
                      <w:lang w:eastAsia="zh-TW"/>
                    </w:rPr>
                    <w:t>, QC(?)</w:t>
                  </w:r>
                </w:p>
              </w:tc>
              <w:tc>
                <w:tcPr>
                  <w:tcW w:w="1701" w:type="dxa"/>
                  <w:vAlign w:val="center"/>
                </w:tcPr>
                <w:p w14:paraId="2E65E4A8" w14:textId="77777777" w:rsidR="00522A56" w:rsidRPr="00E23959" w:rsidRDefault="00522A56" w:rsidP="00522A56">
                  <w:pPr>
                    <w:spacing w:after="0" w:line="240" w:lineRule="exact"/>
                    <w:jc w:val="center"/>
                    <w:rPr>
                      <w:rFonts w:eastAsiaTheme="minorEastAsia"/>
                      <w:b/>
                      <w:sz w:val="18"/>
                      <w:szCs w:val="18"/>
                      <w:lang w:val="x-none" w:eastAsia="zh-TW"/>
                    </w:rPr>
                  </w:pPr>
                  <w:r w:rsidRPr="00E23959">
                    <w:rPr>
                      <w:rFonts w:eastAsiaTheme="minorEastAsia" w:hint="eastAsia"/>
                      <w:b/>
                      <w:sz w:val="18"/>
                      <w:szCs w:val="18"/>
                      <w:lang w:val="x-none" w:eastAsia="zh-TW"/>
                    </w:rPr>
                    <w:t>E</w:t>
                  </w:r>
                  <w:r w:rsidRPr="00E23959">
                    <w:rPr>
                      <w:rFonts w:eastAsiaTheme="minorEastAsia"/>
                      <w:b/>
                      <w:sz w:val="18"/>
                      <w:szCs w:val="18"/>
                      <w:lang w:val="x-none" w:eastAsia="zh-TW"/>
                    </w:rPr>
                    <w:t>ricsson</w:t>
                  </w:r>
                </w:p>
              </w:tc>
            </w:tr>
          </w:tbl>
          <w:p w14:paraId="60B03C00"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63FAA3AA"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21659E88" w14:textId="77777777" w:rsidR="00E23959" w:rsidRDefault="00E23959" w:rsidP="00E23959">
            <w:pPr>
              <w:jc w:val="both"/>
              <w:rPr>
                <w:rFonts w:ascii="Times New Roman" w:hAnsi="Times New Roman" w:cs="Times New Roman"/>
                <w:b/>
                <w:bCs/>
                <w:highlight w:val="yellow"/>
                <w:u w:val="single"/>
                <w:lang w:eastAsia="ja-JP"/>
              </w:rPr>
            </w:pPr>
            <w:r>
              <w:rPr>
                <w:rFonts w:ascii="Times New Roman" w:hAnsi="Times New Roman" w:cs="Times New Roman"/>
                <w:b/>
                <w:bCs/>
                <w:highlight w:val="yellow"/>
                <w:u w:val="single"/>
                <w:lang w:eastAsia="ja-JP"/>
              </w:rPr>
              <w:t>Initial proposal 2 (Moderator):</w:t>
            </w:r>
          </w:p>
          <w:p w14:paraId="527F7EDA" w14:textId="77777777" w:rsidR="00E23959" w:rsidRPr="00371674" w:rsidRDefault="00E23959" w:rsidP="00E23959">
            <w:pPr>
              <w:rPr>
                <w:rFonts w:ascii="Times New Roman" w:hAnsi="Times New Roman" w:cs="Times New Roman"/>
                <w:lang w:val="en-GB" w:eastAsia="zh-CN"/>
              </w:rPr>
            </w:pPr>
            <w:r w:rsidRPr="00CE2B0A">
              <w:rPr>
                <w:rFonts w:ascii="Times New Roman" w:eastAsia="SimSun" w:hAnsi="Times New Roman" w:cs="Times New Roman"/>
                <w:szCs w:val="20"/>
                <w:lang w:eastAsia="zh-CN"/>
              </w:rPr>
              <w:t>For Q</w:t>
            </w:r>
            <w:r>
              <w:rPr>
                <w:rFonts w:ascii="Times New Roman" w:eastAsia="SimSun" w:hAnsi="Times New Roman" w:cs="Times New Roman"/>
                <w:szCs w:val="20"/>
                <w:lang w:eastAsia="zh-CN"/>
              </w:rPr>
              <w:t>2</w:t>
            </w:r>
            <w:r w:rsidRPr="00CE2B0A">
              <w:rPr>
                <w:rFonts w:ascii="Times New Roman" w:eastAsia="SimSun" w:hAnsi="Times New Roman" w:cs="Times New Roman"/>
                <w:szCs w:val="20"/>
                <w:lang w:eastAsia="zh-CN"/>
              </w:rPr>
              <w:t xml:space="preserve">: </w:t>
            </w:r>
            <w:r w:rsidRPr="009326F5">
              <w:rPr>
                <w:rFonts w:ascii="Times New Roman" w:eastAsia="SimSun" w:hAnsi="Times New Roman" w:cs="Times New Roman"/>
                <w:bCs/>
                <w:szCs w:val="20"/>
                <w:lang w:eastAsia="zh-CN"/>
              </w:rPr>
              <w:t>No</w:t>
            </w:r>
            <w:r>
              <w:rPr>
                <w:rFonts w:ascii="Times New Roman" w:eastAsia="SimSun" w:hAnsi="Times New Roman" w:cs="Times New Roman"/>
                <w:b/>
                <w:szCs w:val="20"/>
                <w:lang w:eastAsia="zh-CN"/>
              </w:rPr>
              <w:t>,</w:t>
            </w:r>
            <w:r w:rsidRPr="009326F5">
              <w:rPr>
                <w:rFonts w:ascii="Times New Roman" w:eastAsia="SimSun" w:hAnsi="Times New Roman" w:cs="Times New Roman"/>
                <w:b/>
                <w:szCs w:val="20"/>
                <w:lang w:eastAsia="zh-CN"/>
              </w:rPr>
              <w:t xml:space="preserve"> </w:t>
            </w:r>
            <w:r>
              <w:rPr>
                <w:rFonts w:ascii="Times New Roman" w:eastAsia="SimSun" w:hAnsi="Times New Roman" w:cs="Times New Roman"/>
                <w:szCs w:val="20"/>
                <w:lang w:val="en-GB" w:eastAsia="zh-CN"/>
              </w:rPr>
              <w:t>f</w:t>
            </w:r>
            <w:r w:rsidRPr="009326F5">
              <w:rPr>
                <w:rFonts w:ascii="Times New Roman" w:eastAsia="SimSun" w:hAnsi="Times New Roman" w:cs="Times New Roman"/>
                <w:szCs w:val="20"/>
                <w:lang w:val="en-GB" w:eastAsia="zh-CN"/>
              </w:rPr>
              <w:t>rom RAN1’s perspective,</w:t>
            </w:r>
            <w:r w:rsidRPr="00A54D46">
              <w:t xml:space="preserve"> </w:t>
            </w:r>
            <w:r w:rsidRPr="00A54D46">
              <w:rPr>
                <w:rFonts w:ascii="Times New Roman" w:eastAsia="SimSun" w:hAnsi="Times New Roman" w:cs="Times New Roman"/>
                <w:szCs w:val="20"/>
                <w:lang w:val="en-GB" w:eastAsia="zh-CN"/>
              </w:rPr>
              <w:t>when a single multicast SPS is configured for a group of UEs and there is no SPS configuration for unicast for at least one UE in the group,</w:t>
            </w:r>
            <w:r w:rsidRPr="009326F5">
              <w:rPr>
                <w:rFonts w:ascii="Times New Roman" w:eastAsia="SimSun" w:hAnsi="Times New Roman" w:cs="Times New Roman"/>
                <w:szCs w:val="20"/>
                <w:lang w:val="en-GB" w:eastAsia="zh-CN"/>
              </w:rPr>
              <w:t xml:space="preserve"> network cannot configure </w:t>
            </w:r>
            <w:r w:rsidRPr="009326F5">
              <w:rPr>
                <w:rFonts w:ascii="Times New Roman" w:eastAsia="SimSun" w:hAnsi="Times New Roman" w:cs="Times New Roman"/>
                <w:i/>
                <w:iCs/>
                <w:szCs w:val="20"/>
                <w:lang w:val="en-GB" w:eastAsia="zh-CN"/>
              </w:rPr>
              <w:t>sps-ConfigIndex</w:t>
            </w:r>
            <w:r w:rsidRPr="009326F5">
              <w:rPr>
                <w:rFonts w:ascii="Times New Roman" w:eastAsia="SimSun" w:hAnsi="Times New Roman" w:cs="Times New Roman"/>
                <w:szCs w:val="20"/>
                <w:lang w:val="en-GB" w:eastAsia="zh-CN"/>
              </w:rPr>
              <w:t xml:space="preserve"> other than 0 for the single multicast SPS</w:t>
            </w:r>
            <w:r>
              <w:rPr>
                <w:rFonts w:ascii="Times New Roman" w:eastAsia="SimSun" w:hAnsi="Times New Roman" w:cs="Times New Roman"/>
                <w:szCs w:val="20"/>
                <w:lang w:val="en-GB" w:eastAsia="zh-CN"/>
              </w:rPr>
              <w:t>.</w:t>
            </w:r>
          </w:p>
          <w:p w14:paraId="00325AEC" w14:textId="77777777" w:rsidR="00E23959" w:rsidRPr="00B4663F" w:rsidRDefault="00E23959" w:rsidP="00E23959">
            <w:pPr>
              <w:overflowPunct w:val="0"/>
              <w:autoSpaceDE w:val="0"/>
              <w:autoSpaceDN w:val="0"/>
              <w:adjustRightInd w:val="0"/>
              <w:spacing w:after="180" w:line="240" w:lineRule="auto"/>
              <w:contextualSpacing/>
              <w:textAlignment w:val="baseline"/>
              <w:rPr>
                <w:rFonts w:eastAsiaTheme="minorEastAsia" w:cs="Arial"/>
                <w:lang w:val="en-GB" w:eastAsia="zh-TW"/>
              </w:rPr>
            </w:pPr>
          </w:p>
          <w:p w14:paraId="26D6CE87" w14:textId="77777777" w:rsidR="00E23959" w:rsidRDefault="00E23959" w:rsidP="00E23959">
            <w:pPr>
              <w:jc w:val="both"/>
              <w:rPr>
                <w:rFonts w:ascii="Times New Roman" w:hAnsi="Times New Roman" w:cs="Times New Roman"/>
                <w:b/>
                <w:bCs/>
                <w:highlight w:val="yellow"/>
                <w:u w:val="single"/>
                <w:lang w:eastAsia="ja-JP"/>
              </w:rPr>
            </w:pPr>
            <w:r>
              <w:rPr>
                <w:rFonts w:ascii="Times New Roman" w:hAnsi="Times New Roman" w:cs="Times New Roman"/>
                <w:b/>
                <w:bCs/>
                <w:highlight w:val="yellow"/>
                <w:u w:val="single"/>
                <w:lang w:eastAsia="ja-JP"/>
              </w:rPr>
              <w:t>Initial proposal 2a (Moderator):</w:t>
            </w:r>
          </w:p>
          <w:p w14:paraId="19BDCCC4" w14:textId="77777777" w:rsidR="00E23959" w:rsidRDefault="00E23959" w:rsidP="00E23959">
            <w:pPr>
              <w:rPr>
                <w:rFonts w:ascii="Times New Roman" w:eastAsia="SimSun" w:hAnsi="Times New Roman" w:cs="Times New Roman"/>
                <w:szCs w:val="20"/>
                <w:lang w:val="en-GB" w:eastAsia="zh-CN"/>
              </w:rPr>
            </w:pPr>
            <w:r w:rsidRPr="00CE2B0A">
              <w:rPr>
                <w:rFonts w:ascii="Times New Roman" w:eastAsia="SimSun" w:hAnsi="Times New Roman" w:cs="Times New Roman"/>
                <w:szCs w:val="20"/>
                <w:lang w:eastAsia="zh-CN"/>
              </w:rPr>
              <w:t>For Q</w:t>
            </w:r>
            <w:r>
              <w:rPr>
                <w:rFonts w:ascii="Times New Roman" w:eastAsia="SimSun" w:hAnsi="Times New Roman" w:cs="Times New Roman"/>
                <w:szCs w:val="20"/>
                <w:lang w:eastAsia="zh-CN"/>
              </w:rPr>
              <w:t>2</w:t>
            </w:r>
            <w:r w:rsidRPr="00CE2B0A">
              <w:rPr>
                <w:rFonts w:ascii="Times New Roman" w:eastAsia="SimSun" w:hAnsi="Times New Roman" w:cs="Times New Roman"/>
                <w:szCs w:val="20"/>
                <w:lang w:eastAsia="zh-CN"/>
              </w:rPr>
              <w:t xml:space="preserve">: </w:t>
            </w:r>
            <w:r>
              <w:rPr>
                <w:rFonts w:ascii="Times New Roman" w:eastAsia="SimSun" w:hAnsi="Times New Roman" w:cs="Times New Roman"/>
                <w:bCs/>
                <w:szCs w:val="20"/>
                <w:lang w:eastAsia="zh-CN"/>
              </w:rPr>
              <w:t>Yes</w:t>
            </w:r>
            <w:r>
              <w:rPr>
                <w:rFonts w:ascii="Times New Roman" w:eastAsia="SimSun" w:hAnsi="Times New Roman" w:cs="Times New Roman"/>
                <w:b/>
                <w:szCs w:val="20"/>
                <w:lang w:eastAsia="zh-CN"/>
              </w:rPr>
              <w:t>,</w:t>
            </w:r>
            <w:r w:rsidRPr="009326F5">
              <w:rPr>
                <w:rFonts w:ascii="Times New Roman" w:eastAsia="SimSun" w:hAnsi="Times New Roman" w:cs="Times New Roman"/>
                <w:b/>
                <w:szCs w:val="20"/>
                <w:lang w:eastAsia="zh-CN"/>
              </w:rPr>
              <w:t xml:space="preserve"> </w:t>
            </w:r>
            <w:r>
              <w:rPr>
                <w:rFonts w:ascii="Times New Roman" w:eastAsia="SimSun" w:hAnsi="Times New Roman" w:cs="Times New Roman"/>
                <w:szCs w:val="20"/>
                <w:lang w:val="en-GB" w:eastAsia="zh-CN"/>
              </w:rPr>
              <w:t>f</w:t>
            </w:r>
            <w:r w:rsidRPr="009326F5">
              <w:rPr>
                <w:rFonts w:ascii="Times New Roman" w:eastAsia="SimSun" w:hAnsi="Times New Roman" w:cs="Times New Roman"/>
                <w:szCs w:val="20"/>
                <w:lang w:val="en-GB" w:eastAsia="zh-CN"/>
              </w:rPr>
              <w:t>rom RAN1’s perspective,</w:t>
            </w:r>
            <w:r w:rsidRPr="00A54D46">
              <w:t xml:space="preserve"> </w:t>
            </w:r>
            <w:r w:rsidRPr="00A54D46">
              <w:rPr>
                <w:rFonts w:ascii="Times New Roman" w:eastAsia="SimSun" w:hAnsi="Times New Roman" w:cs="Times New Roman"/>
                <w:szCs w:val="20"/>
                <w:lang w:val="en-GB" w:eastAsia="zh-CN"/>
              </w:rPr>
              <w:t>when a single multicast SPS is configured for a group of UEs and there is no SPS configuration for unicast for at least one UE in the group,</w:t>
            </w:r>
            <w:r w:rsidRPr="009326F5">
              <w:rPr>
                <w:rFonts w:ascii="Times New Roman" w:eastAsia="SimSun" w:hAnsi="Times New Roman" w:cs="Times New Roman"/>
                <w:szCs w:val="20"/>
                <w:lang w:val="en-GB" w:eastAsia="zh-CN"/>
              </w:rPr>
              <w:t xml:space="preserve"> </w:t>
            </w:r>
            <w:r>
              <w:rPr>
                <w:rFonts w:ascii="Times New Roman" w:eastAsia="SimSun" w:hAnsi="Times New Roman" w:cs="Times New Roman"/>
                <w:szCs w:val="20"/>
                <w:lang w:val="en-GB" w:eastAsia="zh-CN"/>
              </w:rPr>
              <w:t xml:space="preserve">it’s up to gNB implementation to </w:t>
            </w:r>
            <w:r w:rsidRPr="009326F5">
              <w:rPr>
                <w:rFonts w:ascii="Times New Roman" w:eastAsia="SimSun" w:hAnsi="Times New Roman" w:cs="Times New Roman"/>
                <w:szCs w:val="20"/>
                <w:lang w:val="en-GB" w:eastAsia="zh-CN"/>
              </w:rPr>
              <w:t xml:space="preserve">configure </w:t>
            </w:r>
            <w:r w:rsidRPr="009326F5">
              <w:rPr>
                <w:rFonts w:ascii="Times New Roman" w:eastAsia="SimSun" w:hAnsi="Times New Roman" w:cs="Times New Roman"/>
                <w:i/>
                <w:iCs/>
                <w:szCs w:val="20"/>
                <w:lang w:val="en-GB" w:eastAsia="zh-CN"/>
              </w:rPr>
              <w:t>sps-ConfigIndex</w:t>
            </w:r>
            <w:r w:rsidRPr="009326F5">
              <w:rPr>
                <w:rFonts w:ascii="Times New Roman" w:eastAsia="SimSun" w:hAnsi="Times New Roman" w:cs="Times New Roman"/>
                <w:szCs w:val="20"/>
                <w:lang w:val="en-GB" w:eastAsia="zh-CN"/>
              </w:rPr>
              <w:t xml:space="preserve"> for the single multicast SPS</w:t>
            </w:r>
            <w:r>
              <w:rPr>
                <w:rFonts w:ascii="Times New Roman" w:eastAsia="SimSun" w:hAnsi="Times New Roman" w:cs="Times New Roman"/>
                <w:szCs w:val="20"/>
                <w:lang w:val="en-GB" w:eastAsia="zh-CN"/>
              </w:rPr>
              <w:t>.</w:t>
            </w:r>
          </w:p>
          <w:p w14:paraId="21653427" w14:textId="77777777" w:rsidR="00E23959" w:rsidRPr="00B4663F" w:rsidRDefault="00E23959" w:rsidP="00E23959">
            <w:pPr>
              <w:overflowPunct w:val="0"/>
              <w:autoSpaceDE w:val="0"/>
              <w:autoSpaceDN w:val="0"/>
              <w:adjustRightInd w:val="0"/>
              <w:spacing w:after="180" w:line="240" w:lineRule="auto"/>
              <w:contextualSpacing/>
              <w:textAlignment w:val="baseline"/>
              <w:rPr>
                <w:rFonts w:eastAsiaTheme="minorEastAsia" w:cs="Arial"/>
                <w:lang w:val="en-GB" w:eastAsia="zh-TW"/>
              </w:rPr>
            </w:pPr>
          </w:p>
          <w:p w14:paraId="693BCFEE" w14:textId="144F0850" w:rsidR="00E23959" w:rsidRPr="00924A15" w:rsidRDefault="00E23959" w:rsidP="00E23959">
            <w:pPr>
              <w:spacing w:after="120"/>
              <w:jc w:val="both"/>
              <w:rPr>
                <w:rFonts w:cs="Arial"/>
              </w:rPr>
            </w:pPr>
          </w:p>
        </w:tc>
      </w:tr>
      <w:tr w:rsidR="00E23959" w14:paraId="5C28F4D1" w14:textId="77777777" w:rsidTr="00BE2D51">
        <w:tc>
          <w:tcPr>
            <w:tcW w:w="1413" w:type="dxa"/>
          </w:tcPr>
          <w:p w14:paraId="023F974A" w14:textId="3DEA4F1C" w:rsidR="00E23959" w:rsidRDefault="00E23959" w:rsidP="00E23959">
            <w:pPr>
              <w:rPr>
                <w:lang w:val="en-GB" w:eastAsia="ja-JP"/>
              </w:rPr>
            </w:pPr>
          </w:p>
        </w:tc>
        <w:tc>
          <w:tcPr>
            <w:tcW w:w="8216" w:type="dxa"/>
          </w:tcPr>
          <w:p w14:paraId="5C9BB2D8" w14:textId="623FA002" w:rsidR="00E23959" w:rsidRPr="00BE5B2A" w:rsidRDefault="00E23959" w:rsidP="00E23959">
            <w:pPr>
              <w:spacing w:after="120" w:line="240" w:lineRule="auto"/>
              <w:rPr>
                <w:rFonts w:cs="Arial"/>
              </w:rPr>
            </w:pPr>
          </w:p>
        </w:tc>
      </w:tr>
      <w:tr w:rsidR="00E23959" w14:paraId="399637D4" w14:textId="77777777" w:rsidTr="00BE2D51">
        <w:tc>
          <w:tcPr>
            <w:tcW w:w="1413" w:type="dxa"/>
          </w:tcPr>
          <w:p w14:paraId="65230BDA" w14:textId="7F692941" w:rsidR="00E23959" w:rsidRDefault="00E23959" w:rsidP="00E23959">
            <w:pPr>
              <w:rPr>
                <w:lang w:val="en-GB" w:eastAsia="ja-JP"/>
              </w:rPr>
            </w:pPr>
          </w:p>
        </w:tc>
        <w:tc>
          <w:tcPr>
            <w:tcW w:w="8216" w:type="dxa"/>
          </w:tcPr>
          <w:p w14:paraId="0C8A8829" w14:textId="60E9AB9A" w:rsidR="00E23959" w:rsidRPr="00E52EC4" w:rsidRDefault="00E23959" w:rsidP="00E23959">
            <w:pPr>
              <w:rPr>
                <w:lang w:eastAsia="zh-CN"/>
              </w:rPr>
            </w:pPr>
          </w:p>
        </w:tc>
      </w:tr>
    </w:tbl>
    <w:p w14:paraId="223C9351" w14:textId="77777777" w:rsidR="00DD68FC" w:rsidRDefault="00DD68FC" w:rsidP="00CE0424">
      <w:pPr>
        <w:pStyle w:val="a9"/>
      </w:pPr>
    </w:p>
    <w:p w14:paraId="71D79D99" w14:textId="04A4C8C8" w:rsidR="00F507D1" w:rsidRPr="00CE0424" w:rsidRDefault="00F507D1" w:rsidP="00CE0424">
      <w:pPr>
        <w:pStyle w:val="1"/>
      </w:pPr>
      <w:bookmarkStart w:id="2" w:name="_In-sequence_SDU_delivery"/>
      <w:bookmarkEnd w:id="2"/>
      <w:r w:rsidRPr="00CE0424">
        <w:t>References</w:t>
      </w:r>
      <w:r w:rsidR="0034442D">
        <w:t xml:space="preserve"> and relevant company tdocs</w:t>
      </w:r>
    </w:p>
    <w:p w14:paraId="707C9048" w14:textId="7ACEB590" w:rsidR="00F9375E" w:rsidRDefault="00F9375E" w:rsidP="00F9375E">
      <w:pPr>
        <w:pStyle w:val="Reference"/>
        <w:snapToGrid w:val="0"/>
        <w:jc w:val="left"/>
      </w:pPr>
      <w:bookmarkStart w:id="3" w:name="_Ref95386730"/>
      <w:bookmarkStart w:id="4" w:name="_Ref95386584"/>
      <w:bookmarkStart w:id="5" w:name="_Ref174151459"/>
      <w:bookmarkStart w:id="6" w:name="_Ref189809556"/>
      <w:r w:rsidRPr="000E2D27">
        <w:t>R1-2</w:t>
      </w:r>
      <w:r w:rsidR="00753B46">
        <w:t>300015</w:t>
      </w:r>
      <w:r>
        <w:t xml:space="preserve">, </w:t>
      </w:r>
      <w:r w:rsidR="00753B46">
        <w:rPr>
          <w:lang w:eastAsia="x-none"/>
        </w:rPr>
        <w:t>LS on SPS configuration for unicast and multicast</w:t>
      </w:r>
      <w:r w:rsidR="00A5585B">
        <w:t xml:space="preserve">, </w:t>
      </w:r>
      <w:r>
        <w:t>RAN2</w:t>
      </w:r>
      <w:bookmarkEnd w:id="3"/>
    </w:p>
    <w:bookmarkEnd w:id="4"/>
    <w:bookmarkEnd w:id="5"/>
    <w:bookmarkEnd w:id="6"/>
    <w:p w14:paraId="715CA09B" w14:textId="13B13ACC" w:rsidR="003A7EF3" w:rsidRDefault="003A7EF3" w:rsidP="00CE0424">
      <w:pPr>
        <w:pStyle w:val="a9"/>
      </w:pPr>
    </w:p>
    <w:p w14:paraId="5409C515" w14:textId="77777777" w:rsidR="00753B46" w:rsidRPr="002E0D0B" w:rsidRDefault="00753B46" w:rsidP="00753B46">
      <w:pPr>
        <w:rPr>
          <w:b/>
          <w:lang w:eastAsia="x-none"/>
        </w:rPr>
      </w:pPr>
      <w:r>
        <w:rPr>
          <w:b/>
          <w:lang w:eastAsia="x-none"/>
        </w:rPr>
        <w:t>Relevant company tdocs:</w:t>
      </w:r>
    </w:p>
    <w:p w14:paraId="15DAA467" w14:textId="77777777" w:rsidR="00753B46" w:rsidRDefault="00753B46" w:rsidP="00753B46">
      <w:pPr>
        <w:rPr>
          <w:lang w:eastAsia="x-none"/>
        </w:rPr>
      </w:pPr>
      <w:r>
        <w:rPr>
          <w:lang w:eastAsia="x-none"/>
        </w:rPr>
        <w:lastRenderedPageBreak/>
        <w:t>R1-2300196</w:t>
      </w:r>
      <w:r>
        <w:rPr>
          <w:lang w:eastAsia="x-none"/>
        </w:rPr>
        <w:tab/>
        <w:t>Discussion on LS on SPS configuration for unicast and multicast</w:t>
      </w:r>
      <w:r>
        <w:rPr>
          <w:lang w:eastAsia="x-none"/>
        </w:rPr>
        <w:tab/>
        <w:t>Spreadtrum Communications</w:t>
      </w:r>
    </w:p>
    <w:p w14:paraId="7FE1BADD" w14:textId="77777777" w:rsidR="00753B46" w:rsidRDefault="00753B46" w:rsidP="00753B46">
      <w:pPr>
        <w:rPr>
          <w:lang w:eastAsia="x-none"/>
        </w:rPr>
      </w:pPr>
      <w:r>
        <w:rPr>
          <w:lang w:eastAsia="x-none"/>
        </w:rPr>
        <w:t>R1-2300304</w:t>
      </w:r>
      <w:r>
        <w:rPr>
          <w:lang w:eastAsia="x-none"/>
        </w:rPr>
        <w:tab/>
        <w:t>Discussion on the LS on SPS configuration for unicast and multicast</w:t>
      </w:r>
      <w:r>
        <w:rPr>
          <w:lang w:eastAsia="x-none"/>
        </w:rPr>
        <w:tab/>
        <w:t>OPPO</w:t>
      </w:r>
    </w:p>
    <w:p w14:paraId="11CA9A03" w14:textId="77777777" w:rsidR="00753B46" w:rsidRDefault="00753B46" w:rsidP="00753B46">
      <w:pPr>
        <w:rPr>
          <w:lang w:eastAsia="x-none"/>
        </w:rPr>
      </w:pPr>
      <w:r>
        <w:rPr>
          <w:lang w:eastAsia="x-none"/>
        </w:rPr>
        <w:t>R1-2300305</w:t>
      </w:r>
      <w:r>
        <w:rPr>
          <w:lang w:eastAsia="x-none"/>
        </w:rPr>
        <w:tab/>
        <w:t>Draft reply LS on SPS configuration for unicast and multicast</w:t>
      </w:r>
      <w:r>
        <w:rPr>
          <w:lang w:eastAsia="x-none"/>
        </w:rPr>
        <w:tab/>
        <w:t>OPPO</w:t>
      </w:r>
    </w:p>
    <w:p w14:paraId="248323F5" w14:textId="77777777" w:rsidR="00753B46" w:rsidRDefault="00753B46" w:rsidP="00753B46">
      <w:pPr>
        <w:rPr>
          <w:lang w:eastAsia="x-none"/>
        </w:rPr>
      </w:pPr>
      <w:r>
        <w:rPr>
          <w:lang w:eastAsia="x-none"/>
        </w:rPr>
        <w:t>R1-2300336</w:t>
      </w:r>
      <w:r>
        <w:rPr>
          <w:lang w:eastAsia="x-none"/>
        </w:rPr>
        <w:tab/>
        <w:t>[Draft] Reply LS on SPS configuration for unicast and multicast</w:t>
      </w:r>
      <w:r>
        <w:rPr>
          <w:lang w:eastAsia="x-none"/>
        </w:rPr>
        <w:tab/>
        <w:t>ZTE</w:t>
      </w:r>
    </w:p>
    <w:p w14:paraId="560730B0" w14:textId="77777777" w:rsidR="00753B46" w:rsidRDefault="00753B46" w:rsidP="00753B46">
      <w:pPr>
        <w:rPr>
          <w:lang w:eastAsia="x-none"/>
        </w:rPr>
      </w:pPr>
      <w:r>
        <w:rPr>
          <w:lang w:eastAsia="x-none"/>
        </w:rPr>
        <w:t>R1-2300411</w:t>
      </w:r>
      <w:r>
        <w:rPr>
          <w:lang w:eastAsia="x-none"/>
        </w:rPr>
        <w:tab/>
        <w:t>Discussion on reply LS on SPS configuration for unicast and multicast</w:t>
      </w:r>
      <w:r>
        <w:rPr>
          <w:lang w:eastAsia="x-none"/>
        </w:rPr>
        <w:tab/>
        <w:t>vivo</w:t>
      </w:r>
    </w:p>
    <w:p w14:paraId="6CE3C31A" w14:textId="77777777" w:rsidR="00753B46" w:rsidRDefault="00753B46" w:rsidP="00753B46">
      <w:pPr>
        <w:rPr>
          <w:lang w:eastAsia="x-none"/>
        </w:rPr>
      </w:pPr>
      <w:r>
        <w:rPr>
          <w:lang w:eastAsia="x-none"/>
        </w:rPr>
        <w:t>R1-2300615</w:t>
      </w:r>
      <w:r>
        <w:rPr>
          <w:lang w:eastAsia="x-none"/>
        </w:rPr>
        <w:tab/>
        <w:t>Discussion on LS on SPS configuration for unicast and multicast</w:t>
      </w:r>
      <w:r>
        <w:rPr>
          <w:lang w:eastAsia="x-none"/>
        </w:rPr>
        <w:tab/>
        <w:t>CATT,CBN</w:t>
      </w:r>
    </w:p>
    <w:p w14:paraId="78C09D40" w14:textId="77777777" w:rsidR="00753B46" w:rsidRDefault="00753B46" w:rsidP="00753B46">
      <w:pPr>
        <w:rPr>
          <w:lang w:eastAsia="x-none"/>
        </w:rPr>
      </w:pPr>
      <w:r>
        <w:rPr>
          <w:lang w:eastAsia="x-none"/>
        </w:rPr>
        <w:t>R1-2300929</w:t>
      </w:r>
      <w:r>
        <w:rPr>
          <w:lang w:eastAsia="x-none"/>
        </w:rPr>
        <w:tab/>
        <w:t>Draft reply LS on SPS configuration for unicast and multicast</w:t>
      </w:r>
      <w:r>
        <w:rPr>
          <w:lang w:eastAsia="x-none"/>
        </w:rPr>
        <w:tab/>
        <w:t>Intel Corporation</w:t>
      </w:r>
    </w:p>
    <w:p w14:paraId="105D942B" w14:textId="77777777" w:rsidR="00753B46" w:rsidRDefault="00753B46" w:rsidP="00753B46">
      <w:pPr>
        <w:rPr>
          <w:lang w:eastAsia="x-none"/>
        </w:rPr>
      </w:pPr>
      <w:r>
        <w:rPr>
          <w:lang w:eastAsia="x-none"/>
        </w:rPr>
        <w:t>R1-2300976</w:t>
      </w:r>
      <w:r>
        <w:rPr>
          <w:lang w:eastAsia="x-none"/>
        </w:rPr>
        <w:tab/>
        <w:t>Discussion on RAN2 LS on SPS configuration for unicast and multicast</w:t>
      </w:r>
      <w:r>
        <w:rPr>
          <w:lang w:eastAsia="x-none"/>
        </w:rPr>
        <w:tab/>
        <w:t>CMCC</w:t>
      </w:r>
    </w:p>
    <w:p w14:paraId="7109E918" w14:textId="77777777" w:rsidR="00753B46" w:rsidRDefault="00753B46" w:rsidP="00753B46">
      <w:pPr>
        <w:rPr>
          <w:lang w:eastAsia="x-none"/>
        </w:rPr>
      </w:pPr>
      <w:r>
        <w:rPr>
          <w:lang w:eastAsia="x-none"/>
        </w:rPr>
        <w:t>R1-2301325</w:t>
      </w:r>
      <w:r>
        <w:rPr>
          <w:lang w:eastAsia="x-none"/>
        </w:rPr>
        <w:tab/>
        <w:t>Draft reply LS to RAN2 on SPS configuration for unicast and multicast</w:t>
      </w:r>
      <w:r>
        <w:rPr>
          <w:lang w:eastAsia="x-none"/>
        </w:rPr>
        <w:tab/>
        <w:t>Apple</w:t>
      </w:r>
    </w:p>
    <w:p w14:paraId="244035C2" w14:textId="77777777" w:rsidR="00753B46" w:rsidRDefault="00753B46" w:rsidP="00753B46">
      <w:pPr>
        <w:rPr>
          <w:lang w:eastAsia="x-none"/>
        </w:rPr>
      </w:pPr>
      <w:r>
        <w:rPr>
          <w:lang w:eastAsia="x-none"/>
        </w:rPr>
        <w:t>R1-2301447</w:t>
      </w:r>
      <w:r>
        <w:rPr>
          <w:lang w:eastAsia="x-none"/>
        </w:rPr>
        <w:tab/>
        <w:t>Discussion on SPS configuration for MBS</w:t>
      </w:r>
      <w:r>
        <w:rPr>
          <w:lang w:eastAsia="x-none"/>
        </w:rPr>
        <w:tab/>
        <w:t>ZTE</w:t>
      </w:r>
    </w:p>
    <w:p w14:paraId="4E5B06A7" w14:textId="77777777" w:rsidR="00753B46" w:rsidRDefault="00753B46" w:rsidP="00753B46">
      <w:pPr>
        <w:rPr>
          <w:lang w:eastAsia="x-none"/>
        </w:rPr>
      </w:pPr>
      <w:r>
        <w:rPr>
          <w:lang w:eastAsia="x-none"/>
        </w:rPr>
        <w:t>R1-2301464</w:t>
      </w:r>
      <w:r>
        <w:rPr>
          <w:lang w:eastAsia="x-none"/>
        </w:rPr>
        <w:tab/>
        <w:t>[Draft] Reply LS on SPS configuration for unicast and multicast</w:t>
      </w:r>
      <w:r>
        <w:rPr>
          <w:lang w:eastAsia="x-none"/>
        </w:rPr>
        <w:tab/>
        <w:t>ASUSTeK</w:t>
      </w:r>
    </w:p>
    <w:p w14:paraId="151B10D5" w14:textId="77777777" w:rsidR="00753B46" w:rsidRDefault="00753B46" w:rsidP="00753B46">
      <w:pPr>
        <w:rPr>
          <w:lang w:eastAsia="x-none"/>
        </w:rPr>
      </w:pPr>
      <w:r>
        <w:rPr>
          <w:lang w:eastAsia="x-none"/>
        </w:rPr>
        <w:t>R1-2301611</w:t>
      </w:r>
      <w:r>
        <w:rPr>
          <w:lang w:eastAsia="x-none"/>
        </w:rPr>
        <w:tab/>
        <w:t>Discussion on RAN2 LS on SPS configuration for unicast and multicast</w:t>
      </w:r>
      <w:r>
        <w:rPr>
          <w:lang w:eastAsia="x-none"/>
        </w:rPr>
        <w:tab/>
        <w:t>MediaTek Inc.</w:t>
      </w:r>
    </w:p>
    <w:p w14:paraId="4A617EE4" w14:textId="77777777" w:rsidR="00753B46" w:rsidRDefault="00753B46" w:rsidP="00753B46">
      <w:pPr>
        <w:rPr>
          <w:lang w:eastAsia="x-none"/>
        </w:rPr>
      </w:pPr>
      <w:r>
        <w:rPr>
          <w:lang w:eastAsia="x-none"/>
        </w:rPr>
        <w:t>Revised to R1-2301785</w:t>
      </w:r>
    </w:p>
    <w:p w14:paraId="194DBD8F" w14:textId="77777777" w:rsidR="00753B46" w:rsidRDefault="00753B46" w:rsidP="00753B46">
      <w:pPr>
        <w:rPr>
          <w:lang w:eastAsia="x-none"/>
        </w:rPr>
      </w:pPr>
      <w:r>
        <w:rPr>
          <w:lang w:eastAsia="x-none"/>
        </w:rPr>
        <w:t>R1-2301621</w:t>
      </w:r>
      <w:r>
        <w:rPr>
          <w:lang w:eastAsia="x-none"/>
        </w:rPr>
        <w:tab/>
        <w:t>Draft LS reply on SPS configuration for unicast and multicast</w:t>
      </w:r>
      <w:r>
        <w:rPr>
          <w:lang w:eastAsia="x-none"/>
        </w:rPr>
        <w:tab/>
        <w:t>MediaTek Inc.</w:t>
      </w:r>
    </w:p>
    <w:p w14:paraId="566DCA6D" w14:textId="77777777" w:rsidR="00753B46" w:rsidRDefault="00753B46" w:rsidP="00753B46">
      <w:pPr>
        <w:rPr>
          <w:lang w:eastAsia="x-none"/>
        </w:rPr>
      </w:pPr>
      <w:r>
        <w:rPr>
          <w:lang w:eastAsia="x-none"/>
        </w:rPr>
        <w:t>R1-2301668</w:t>
      </w:r>
      <w:r>
        <w:rPr>
          <w:lang w:eastAsia="x-none"/>
        </w:rPr>
        <w:tab/>
        <w:t>Draft reply LS on SPS configuration for unicast and multicast</w:t>
      </w:r>
      <w:r>
        <w:rPr>
          <w:lang w:eastAsia="x-none"/>
        </w:rPr>
        <w:tab/>
        <w:t>Ericsson</w:t>
      </w:r>
    </w:p>
    <w:p w14:paraId="4CFB8945" w14:textId="77777777" w:rsidR="00753B46" w:rsidRDefault="00753B46" w:rsidP="00753B46">
      <w:pPr>
        <w:rPr>
          <w:lang w:eastAsia="x-none"/>
        </w:rPr>
      </w:pPr>
      <w:r>
        <w:rPr>
          <w:lang w:eastAsia="x-none"/>
        </w:rPr>
        <w:t>R1-2301702</w:t>
      </w:r>
      <w:r>
        <w:rPr>
          <w:lang w:eastAsia="x-none"/>
        </w:rPr>
        <w:tab/>
        <w:t>Discussion on SPS configuration for unicast and multicast</w:t>
      </w:r>
      <w:r>
        <w:rPr>
          <w:lang w:eastAsia="x-none"/>
        </w:rPr>
        <w:tab/>
        <w:t>Huawei, HiSilicon, CBN</w:t>
      </w:r>
    </w:p>
    <w:p w14:paraId="68CDF574" w14:textId="77777777" w:rsidR="00753B46" w:rsidRDefault="00753B46" w:rsidP="00753B46">
      <w:pPr>
        <w:rPr>
          <w:lang w:eastAsia="x-none"/>
        </w:rPr>
      </w:pPr>
      <w:r w:rsidRPr="00725484">
        <w:rPr>
          <w:lang w:eastAsia="x-none"/>
        </w:rPr>
        <w:t>R1-2301785</w:t>
      </w:r>
      <w:r w:rsidRPr="00725484">
        <w:rPr>
          <w:lang w:eastAsia="x-none"/>
        </w:rPr>
        <w:tab/>
        <w:t>Discussion on RAN2 LS on SPS configuration for unicast and multicast</w:t>
      </w:r>
      <w:r w:rsidRPr="00725484">
        <w:rPr>
          <w:lang w:eastAsia="x-none"/>
        </w:rPr>
        <w:tab/>
        <w:t>MediaTek Inc.</w:t>
      </w:r>
    </w:p>
    <w:p w14:paraId="112951E5" w14:textId="490C6BB5" w:rsidR="0034442D" w:rsidRDefault="0034442D" w:rsidP="00CE0424">
      <w:pPr>
        <w:pStyle w:val="a9"/>
        <w:rPr>
          <w:rFonts w:eastAsia="DengXian"/>
        </w:rPr>
      </w:pPr>
    </w:p>
    <w:p w14:paraId="3E317A33" w14:textId="77777777" w:rsidR="00BE5B2A" w:rsidRPr="00CE0424" w:rsidRDefault="00BE5B2A" w:rsidP="00BE5B2A">
      <w:pPr>
        <w:pStyle w:val="1"/>
      </w:pPr>
      <w:r>
        <w:rPr>
          <w:lang w:eastAsia="zh-TW"/>
        </w:rPr>
        <w:t>Appendix</w:t>
      </w:r>
    </w:p>
    <w:p w14:paraId="41F6F853" w14:textId="3B4A422D" w:rsidR="00BE5B2A" w:rsidRPr="009D354F" w:rsidRDefault="009D354F" w:rsidP="00BE5B2A">
      <w:pPr>
        <w:pStyle w:val="a9"/>
        <w:rPr>
          <w:rFonts w:ascii="Times New Roman" w:eastAsiaTheme="minorEastAsia" w:hAnsi="Times New Roman" w:cs="Times New Roman"/>
          <w:sz w:val="22"/>
          <w:lang w:val="en-GB" w:eastAsia="zh-TW"/>
        </w:rPr>
      </w:pPr>
      <w:r>
        <w:rPr>
          <w:rFonts w:ascii="Times New Roman" w:eastAsiaTheme="minorEastAsia" w:hAnsi="Times New Roman" w:cs="Times New Roman" w:hint="eastAsia"/>
          <w:sz w:val="22"/>
          <w:lang w:val="en-GB" w:eastAsia="zh-TW"/>
        </w:rPr>
        <w:t>(</w:t>
      </w:r>
      <w:r>
        <w:rPr>
          <w:rFonts w:ascii="Times New Roman" w:eastAsiaTheme="minorEastAsia" w:hAnsi="Times New Roman" w:cs="Times New Roman"/>
          <w:sz w:val="22"/>
          <w:lang w:val="en-GB" w:eastAsia="zh-TW"/>
        </w:rPr>
        <w:t>1)</w:t>
      </w:r>
    </w:p>
    <w:tbl>
      <w:tblPr>
        <w:tblW w:w="8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734"/>
        <w:gridCol w:w="686"/>
        <w:gridCol w:w="631"/>
        <w:gridCol w:w="1380"/>
        <w:gridCol w:w="1877"/>
        <w:gridCol w:w="543"/>
        <w:gridCol w:w="543"/>
        <w:gridCol w:w="570"/>
        <w:gridCol w:w="967"/>
      </w:tblGrid>
      <w:tr w:rsidR="00BE5B2A" w:rsidRPr="00BE5B2A" w14:paraId="7E24CEC8" w14:textId="77777777" w:rsidTr="00F921F0">
        <w:trPr>
          <w:trHeight w:val="944"/>
        </w:trPr>
        <w:tc>
          <w:tcPr>
            <w:tcW w:w="418" w:type="dxa"/>
          </w:tcPr>
          <w:p w14:paraId="3AA16344"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5-18</w:t>
            </w:r>
          </w:p>
        </w:tc>
        <w:tc>
          <w:tcPr>
            <w:tcW w:w="734" w:type="dxa"/>
          </w:tcPr>
          <w:p w14:paraId="5C69FCBF"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DL SPS</w:t>
            </w:r>
          </w:p>
        </w:tc>
        <w:tc>
          <w:tcPr>
            <w:tcW w:w="686" w:type="dxa"/>
          </w:tcPr>
          <w:p w14:paraId="69120B7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DL SPS</w:t>
            </w:r>
          </w:p>
        </w:tc>
        <w:tc>
          <w:tcPr>
            <w:tcW w:w="631" w:type="dxa"/>
          </w:tcPr>
          <w:p w14:paraId="744DE90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380" w:type="dxa"/>
          </w:tcPr>
          <w:p w14:paraId="6BF0CE56"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BE5B2A">
              <w:rPr>
                <w:rFonts w:eastAsia="Times New Roman" w:cs="Times New Roman"/>
                <w:i/>
                <w:sz w:val="18"/>
                <w:szCs w:val="20"/>
                <w:lang w:val="en-GB" w:eastAsia="ja-JP"/>
              </w:rPr>
              <w:t>downlinkSPS</w:t>
            </w:r>
          </w:p>
        </w:tc>
        <w:tc>
          <w:tcPr>
            <w:tcW w:w="1877" w:type="dxa"/>
          </w:tcPr>
          <w:p w14:paraId="1028A69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ja-JP"/>
              </w:rPr>
            </w:pPr>
            <w:r w:rsidRPr="00BE5B2A">
              <w:rPr>
                <w:rFonts w:eastAsia="Times New Roman" w:cs="Times New Roman"/>
                <w:i/>
                <w:sz w:val="18"/>
                <w:szCs w:val="20"/>
                <w:lang w:val="en-GB" w:eastAsia="ja-JP"/>
              </w:rPr>
              <w:t>Phy-ParametersCommon</w:t>
            </w:r>
          </w:p>
        </w:tc>
        <w:tc>
          <w:tcPr>
            <w:tcW w:w="543" w:type="dxa"/>
          </w:tcPr>
          <w:p w14:paraId="028ABCC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No</w:t>
            </w:r>
          </w:p>
        </w:tc>
        <w:tc>
          <w:tcPr>
            <w:tcW w:w="543" w:type="dxa"/>
          </w:tcPr>
          <w:p w14:paraId="1F77F4CF"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No</w:t>
            </w:r>
          </w:p>
        </w:tc>
        <w:tc>
          <w:tcPr>
            <w:tcW w:w="570" w:type="dxa"/>
          </w:tcPr>
          <w:p w14:paraId="57F7619F"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967" w:type="dxa"/>
          </w:tcPr>
          <w:p w14:paraId="4868F8FD"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Optional with capability signalling</w:t>
            </w:r>
          </w:p>
        </w:tc>
      </w:tr>
    </w:tbl>
    <w:p w14:paraId="651DDCCB" w14:textId="77777777" w:rsidR="00BE5B2A" w:rsidRPr="00BE5B2A" w:rsidRDefault="00BE5B2A" w:rsidP="00BE5B2A">
      <w:pPr>
        <w:autoSpaceDE w:val="0"/>
        <w:autoSpaceDN w:val="0"/>
        <w:adjustRightInd w:val="0"/>
        <w:snapToGrid w:val="0"/>
        <w:spacing w:after="120" w:line="240" w:lineRule="auto"/>
        <w:jc w:val="both"/>
        <w:rPr>
          <w:rFonts w:ascii="Times New Roman" w:eastAsia="SimSun" w:hAnsi="Times New Roman" w:cs="Times New Roman"/>
          <w:sz w:val="22"/>
          <w:lang w:val="en-GB" w:eastAsia="zh-CN"/>
        </w:rPr>
      </w:pPr>
    </w:p>
    <w:tbl>
      <w:tblPr>
        <w:tblW w:w="8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702"/>
        <w:gridCol w:w="1544"/>
        <w:gridCol w:w="4119"/>
        <w:gridCol w:w="891"/>
      </w:tblGrid>
      <w:tr w:rsidR="00BE5B2A" w:rsidRPr="00BE5B2A" w14:paraId="21AF191F" w14:textId="77777777" w:rsidTr="00F921F0">
        <w:trPr>
          <w:trHeight w:val="26"/>
        </w:trPr>
        <w:tc>
          <w:tcPr>
            <w:tcW w:w="1119" w:type="dxa"/>
            <w:hideMark/>
          </w:tcPr>
          <w:p w14:paraId="45AC479D" w14:textId="77777777" w:rsidR="00BE5B2A" w:rsidRPr="00BE5B2A" w:rsidRDefault="00BE5B2A" w:rsidP="00BE5B2A">
            <w:pPr>
              <w:keepNext/>
              <w:keepLines/>
              <w:overflowPunct w:val="0"/>
              <w:autoSpaceDE w:val="0"/>
              <w:autoSpaceDN w:val="0"/>
              <w:adjustRightInd w:val="0"/>
              <w:spacing w:after="0" w:line="256" w:lineRule="auto"/>
              <w:textAlignment w:val="baseline"/>
              <w:rPr>
                <w:rFonts w:eastAsia="Times New Roman" w:cs="Arial"/>
                <w:sz w:val="18"/>
                <w:szCs w:val="18"/>
                <w:lang w:val="en-GB" w:eastAsia="ja-JP"/>
              </w:rPr>
            </w:pPr>
            <w:r w:rsidRPr="00BE5B2A">
              <w:rPr>
                <w:rFonts w:eastAsia="Times New Roman" w:cs="Arial"/>
                <w:sz w:val="18"/>
                <w:szCs w:val="18"/>
                <w:lang w:val="en-GB" w:eastAsia="ja-JP"/>
              </w:rPr>
              <w:t>12. NR_IIOT</w:t>
            </w:r>
          </w:p>
        </w:tc>
        <w:tc>
          <w:tcPr>
            <w:tcW w:w="702" w:type="dxa"/>
            <w:hideMark/>
          </w:tcPr>
          <w:p w14:paraId="7D443324"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BE5B2A">
              <w:rPr>
                <w:rFonts w:eastAsia="Times New Roman" w:cs="Arial"/>
                <w:sz w:val="18"/>
                <w:szCs w:val="18"/>
                <w:lang w:val="en-GB" w:eastAsia="ja-JP"/>
              </w:rPr>
              <w:t>12-2</w:t>
            </w:r>
          </w:p>
        </w:tc>
        <w:tc>
          <w:tcPr>
            <w:tcW w:w="1544" w:type="dxa"/>
            <w:hideMark/>
          </w:tcPr>
          <w:p w14:paraId="3C6AD58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BE5B2A">
              <w:rPr>
                <w:rFonts w:eastAsia="Times New Roman" w:cs="Arial"/>
                <w:sz w:val="18"/>
                <w:szCs w:val="18"/>
                <w:lang w:val="en-GB" w:eastAsia="ja-JP"/>
              </w:rPr>
              <w:t>Multiple SPS configurations</w:t>
            </w:r>
          </w:p>
        </w:tc>
        <w:tc>
          <w:tcPr>
            <w:tcW w:w="4119" w:type="dxa"/>
          </w:tcPr>
          <w:p w14:paraId="698D7F37" w14:textId="77777777" w:rsidR="00BE5B2A" w:rsidRPr="00BE5B2A" w:rsidRDefault="00BE5B2A" w:rsidP="00BE5B2A">
            <w:pPr>
              <w:keepNext/>
              <w:keepLines/>
              <w:spacing w:after="0" w:line="240" w:lineRule="auto"/>
              <w:ind w:left="267" w:hanging="267"/>
              <w:rPr>
                <w:rFonts w:eastAsia="Times New Roman" w:cs="Arial"/>
                <w:sz w:val="18"/>
                <w:szCs w:val="18"/>
                <w:lang w:val="en-GB" w:eastAsia="ja-JP"/>
              </w:rPr>
            </w:pPr>
            <w:r w:rsidRPr="00BE5B2A">
              <w:rPr>
                <w:rFonts w:eastAsia="Times New Roman" w:cs="Arial"/>
                <w:sz w:val="18"/>
                <w:szCs w:val="18"/>
                <w:lang w:val="en-GB" w:eastAsia="ja-JP"/>
              </w:rPr>
              <w:t>1)</w:t>
            </w:r>
            <w:r w:rsidRPr="00BE5B2A">
              <w:rPr>
                <w:rFonts w:eastAsia="Times New Roman" w:cs="Arial"/>
                <w:sz w:val="18"/>
                <w:szCs w:val="18"/>
                <w:lang w:val="en-GB" w:eastAsia="ja-JP"/>
              </w:rPr>
              <w:tab/>
              <w:t>Support of up to 8 configured SPS configurations in a BWP of a serving cell and up to 32 configured SPS configurations in a cell group, including separate RRC parameters and separate activation/release for different SPS configurations</w:t>
            </w:r>
          </w:p>
          <w:p w14:paraId="74565A83" w14:textId="77777777" w:rsidR="00BE5B2A" w:rsidRPr="00BE5B2A" w:rsidRDefault="00BE5B2A" w:rsidP="00BE5B2A">
            <w:pPr>
              <w:keepNext/>
              <w:keepLines/>
              <w:spacing w:after="0" w:line="240" w:lineRule="auto"/>
              <w:ind w:left="267" w:hanging="267"/>
              <w:rPr>
                <w:rFonts w:eastAsia="Times New Roman" w:cs="Arial"/>
                <w:sz w:val="18"/>
                <w:szCs w:val="18"/>
                <w:lang w:val="en-GB" w:eastAsia="ja-JP"/>
              </w:rPr>
            </w:pPr>
            <w:r w:rsidRPr="00BE5B2A">
              <w:rPr>
                <w:rFonts w:eastAsia="Times New Roman" w:cs="Arial"/>
                <w:sz w:val="18"/>
                <w:szCs w:val="18"/>
                <w:lang w:val="en-GB" w:eastAsia="ja-JP"/>
              </w:rPr>
              <w:t>2)</w:t>
            </w:r>
            <w:r w:rsidRPr="00BE5B2A">
              <w:rPr>
                <w:rFonts w:eastAsia="Times New Roman" w:cs="Arial"/>
                <w:sz w:val="18"/>
                <w:szCs w:val="18"/>
                <w:lang w:val="en-GB" w:eastAsia="ja-JP"/>
              </w:rPr>
              <w:tab/>
              <w:t>The max number of active SPS configurations in a BWP of a serving cell</w:t>
            </w:r>
          </w:p>
          <w:p w14:paraId="2FDB4542" w14:textId="77777777" w:rsidR="00BE5B2A" w:rsidRPr="00BE5B2A" w:rsidRDefault="00BE5B2A" w:rsidP="00BE5B2A">
            <w:pPr>
              <w:keepNext/>
              <w:keepLines/>
              <w:spacing w:after="0" w:line="240" w:lineRule="auto"/>
              <w:ind w:left="267" w:hanging="267"/>
              <w:rPr>
                <w:rFonts w:eastAsia="Times New Roman" w:cs="Arial"/>
                <w:sz w:val="18"/>
                <w:szCs w:val="18"/>
                <w:lang w:val="en-GB" w:eastAsia="ja-JP"/>
              </w:rPr>
            </w:pPr>
            <w:r w:rsidRPr="00BE5B2A">
              <w:rPr>
                <w:rFonts w:eastAsia="Times New Roman" w:cs="Arial"/>
                <w:sz w:val="18"/>
                <w:szCs w:val="18"/>
                <w:lang w:val="en-GB" w:eastAsia="ja-JP"/>
              </w:rPr>
              <w:t>3)</w:t>
            </w:r>
            <w:r w:rsidRPr="00BE5B2A">
              <w:rPr>
                <w:rFonts w:eastAsia="Times New Roman" w:cs="Arial"/>
                <w:sz w:val="18"/>
                <w:szCs w:val="18"/>
                <w:lang w:val="en-GB" w:eastAsia="ja-JP"/>
              </w:rPr>
              <w:tab/>
              <w:t>The max number of active SPS configurations across all serving cells, and across MCG and SCG in case of NR-DC</w:t>
            </w:r>
          </w:p>
          <w:p w14:paraId="09FCBD96" w14:textId="77777777" w:rsidR="00BE5B2A" w:rsidRPr="00BE5B2A" w:rsidRDefault="00BE5B2A" w:rsidP="00BE5B2A">
            <w:pPr>
              <w:keepNext/>
              <w:keepLines/>
              <w:spacing w:after="0" w:line="240" w:lineRule="auto"/>
              <w:ind w:left="267" w:hanging="267"/>
              <w:rPr>
                <w:rFonts w:eastAsia="Times New Roman" w:cs="Arial"/>
                <w:sz w:val="18"/>
                <w:szCs w:val="18"/>
                <w:lang w:val="en-GB" w:eastAsia="ja-JP"/>
              </w:rPr>
            </w:pPr>
            <w:r w:rsidRPr="00BE5B2A">
              <w:rPr>
                <w:rFonts w:eastAsia="Times New Roman" w:cs="Arial"/>
                <w:sz w:val="18"/>
                <w:szCs w:val="18"/>
                <w:lang w:val="en-GB" w:eastAsia="ja-JP"/>
              </w:rPr>
              <w:t>4)</w:t>
            </w:r>
            <w:r w:rsidRPr="00BE5B2A">
              <w:rPr>
                <w:rFonts w:eastAsia="Times New Roman" w:cs="Arial"/>
                <w:sz w:val="18"/>
                <w:szCs w:val="18"/>
                <w:lang w:val="en-GB" w:eastAsia="ja-JP"/>
              </w:rPr>
              <w:tab/>
              <w:t>The related HARQ-ACK enhancements to support multiple active SPS configurations</w:t>
            </w:r>
          </w:p>
        </w:tc>
        <w:tc>
          <w:tcPr>
            <w:tcW w:w="891" w:type="dxa"/>
            <w:hideMark/>
          </w:tcPr>
          <w:p w14:paraId="4001D758"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BE5B2A">
              <w:rPr>
                <w:rFonts w:eastAsia="Times New Roman" w:cs="Arial"/>
                <w:sz w:val="18"/>
                <w:szCs w:val="18"/>
                <w:lang w:val="en-GB" w:eastAsia="ja-JP"/>
              </w:rPr>
              <w:t xml:space="preserve">5-18 DL SPS </w:t>
            </w:r>
          </w:p>
        </w:tc>
      </w:tr>
    </w:tbl>
    <w:p w14:paraId="55637F0B" w14:textId="77777777" w:rsidR="00BE5B2A" w:rsidRPr="00BE5B2A" w:rsidRDefault="00BE5B2A" w:rsidP="00BE5B2A">
      <w:pPr>
        <w:autoSpaceDE w:val="0"/>
        <w:autoSpaceDN w:val="0"/>
        <w:adjustRightInd w:val="0"/>
        <w:snapToGrid w:val="0"/>
        <w:spacing w:after="120" w:line="240" w:lineRule="auto"/>
        <w:jc w:val="both"/>
        <w:rPr>
          <w:rFonts w:ascii="Times New Roman" w:eastAsia="SimSun" w:hAnsi="Times New Roman" w:cs="Times New Roman"/>
          <w:sz w:val="22"/>
          <w:lang w:val="en-GB" w:eastAsia="zh-CN"/>
        </w:rPr>
      </w:pP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4051"/>
        <w:gridCol w:w="973"/>
      </w:tblGrid>
      <w:tr w:rsidR="00BE5B2A" w:rsidRPr="00BE5B2A" w14:paraId="124B3C12" w14:textId="77777777" w:rsidTr="00F921F0">
        <w:trPr>
          <w:trHeight w:val="34"/>
        </w:trPr>
        <w:tc>
          <w:tcPr>
            <w:tcW w:w="1129" w:type="dxa"/>
            <w:tcBorders>
              <w:top w:val="single" w:sz="4" w:space="0" w:color="auto"/>
              <w:left w:val="single" w:sz="4" w:space="0" w:color="auto"/>
              <w:bottom w:val="single" w:sz="4" w:space="0" w:color="auto"/>
              <w:right w:val="single" w:sz="4" w:space="0" w:color="auto"/>
            </w:tcBorders>
            <w:hideMark/>
          </w:tcPr>
          <w:p w14:paraId="650DBF75"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BE5B2A">
              <w:rPr>
                <w:rFonts w:eastAsia="Times New Roman" w:cs="Arial"/>
                <w:sz w:val="18"/>
                <w:szCs w:val="18"/>
                <w:lang w:val="en-GB" w:eastAsia="ja-JP"/>
              </w:rPr>
              <w:lastRenderedPageBreak/>
              <w:t>33. NR_MBS</w:t>
            </w:r>
          </w:p>
        </w:tc>
        <w:tc>
          <w:tcPr>
            <w:tcW w:w="709" w:type="dxa"/>
            <w:tcBorders>
              <w:top w:val="single" w:sz="4" w:space="0" w:color="auto"/>
              <w:left w:val="single" w:sz="4" w:space="0" w:color="auto"/>
              <w:bottom w:val="single" w:sz="4" w:space="0" w:color="auto"/>
              <w:right w:val="single" w:sz="4" w:space="0" w:color="auto"/>
            </w:tcBorders>
            <w:hideMark/>
          </w:tcPr>
          <w:p w14:paraId="5B76CC03"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BE5B2A">
              <w:rPr>
                <w:rFonts w:eastAsia="Times New Roman" w:cs="Arial"/>
                <w:sz w:val="18"/>
                <w:szCs w:val="18"/>
                <w:lang w:val="en-GB"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777D672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SimSun" w:cs="Arial"/>
                <w:sz w:val="18"/>
                <w:szCs w:val="18"/>
                <w:lang w:val="en-GB" w:eastAsia="zh-CN"/>
              </w:rPr>
            </w:pPr>
            <w:r w:rsidRPr="00BE5B2A">
              <w:rPr>
                <w:rFonts w:eastAsia="SimSun" w:cs="Arial"/>
                <w:sz w:val="18"/>
                <w:szCs w:val="18"/>
                <w:lang w:val="en-GB" w:eastAsia="zh-CN"/>
              </w:rPr>
              <w:t>SPS group-common PDSCH for multicast on PCell</w:t>
            </w:r>
          </w:p>
        </w:tc>
        <w:tc>
          <w:tcPr>
            <w:tcW w:w="4051" w:type="dxa"/>
            <w:tcBorders>
              <w:top w:val="single" w:sz="4" w:space="0" w:color="auto"/>
              <w:left w:val="single" w:sz="4" w:space="0" w:color="auto"/>
              <w:bottom w:val="single" w:sz="4" w:space="0" w:color="auto"/>
              <w:right w:val="single" w:sz="4" w:space="0" w:color="auto"/>
            </w:tcBorders>
            <w:shd w:val="clear" w:color="auto" w:fill="auto"/>
            <w:hideMark/>
          </w:tcPr>
          <w:p w14:paraId="20EA473D" w14:textId="77777777" w:rsidR="00BE5B2A" w:rsidRPr="00BE5B2A" w:rsidRDefault="00BE5B2A" w:rsidP="00BE5B2A">
            <w:pPr>
              <w:autoSpaceDE w:val="0"/>
              <w:autoSpaceDN w:val="0"/>
              <w:adjustRightInd w:val="0"/>
              <w:snapToGrid w:val="0"/>
              <w:spacing w:afterLines="50" w:after="120" w:line="240" w:lineRule="auto"/>
              <w:contextualSpacing/>
              <w:jc w:val="both"/>
              <w:rPr>
                <w:rFonts w:eastAsia="SimSun" w:cs="Arial"/>
                <w:sz w:val="18"/>
                <w:szCs w:val="18"/>
              </w:rPr>
            </w:pPr>
            <w:r w:rsidRPr="00BE5B2A">
              <w:rPr>
                <w:rFonts w:eastAsia="SimSun" w:cs="Arial"/>
                <w:sz w:val="18"/>
                <w:szCs w:val="18"/>
              </w:rPr>
              <w:t>1. Support one SPS group-common PDSCH configuration for multicast</w:t>
            </w:r>
          </w:p>
          <w:p w14:paraId="56BBB884" w14:textId="77777777" w:rsidR="00BE5B2A" w:rsidRPr="00BE5B2A" w:rsidRDefault="00BE5B2A" w:rsidP="00BE5B2A">
            <w:pPr>
              <w:autoSpaceDE w:val="0"/>
              <w:autoSpaceDN w:val="0"/>
              <w:adjustRightInd w:val="0"/>
              <w:snapToGrid w:val="0"/>
              <w:spacing w:after="120" w:line="240" w:lineRule="auto"/>
              <w:contextualSpacing/>
              <w:jc w:val="both"/>
              <w:rPr>
                <w:rFonts w:eastAsia="SimSun" w:cs="Arial"/>
                <w:sz w:val="18"/>
                <w:szCs w:val="18"/>
              </w:rPr>
            </w:pPr>
            <w:r w:rsidRPr="00BE5B2A">
              <w:rPr>
                <w:rFonts w:eastAsia="SimSun" w:cs="Arial"/>
                <w:sz w:val="18"/>
                <w:szCs w:val="18"/>
              </w:rPr>
              <w:t>2. Support {2, 4, 8} times semi-static slot-level repetition for SPS group-common PDSCH</w:t>
            </w:r>
          </w:p>
          <w:p w14:paraId="7AA2731F" w14:textId="77777777" w:rsidR="00BE5B2A" w:rsidRPr="00BE5B2A" w:rsidRDefault="00BE5B2A" w:rsidP="00BE5B2A">
            <w:pPr>
              <w:autoSpaceDE w:val="0"/>
              <w:autoSpaceDN w:val="0"/>
              <w:adjustRightInd w:val="0"/>
              <w:snapToGrid w:val="0"/>
              <w:spacing w:after="120" w:line="240" w:lineRule="auto"/>
              <w:contextualSpacing/>
              <w:jc w:val="both"/>
              <w:rPr>
                <w:rFonts w:eastAsia="SimSun" w:cs="Arial"/>
                <w:sz w:val="18"/>
                <w:szCs w:val="18"/>
              </w:rPr>
            </w:pPr>
          </w:p>
        </w:tc>
        <w:tc>
          <w:tcPr>
            <w:tcW w:w="973" w:type="dxa"/>
            <w:tcBorders>
              <w:top w:val="single" w:sz="4" w:space="0" w:color="auto"/>
              <w:left w:val="single" w:sz="4" w:space="0" w:color="auto"/>
              <w:bottom w:val="single" w:sz="4" w:space="0" w:color="auto"/>
              <w:right w:val="single" w:sz="4" w:space="0" w:color="auto"/>
            </w:tcBorders>
            <w:hideMark/>
          </w:tcPr>
          <w:p w14:paraId="45275DEE"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zh-CN"/>
              </w:rPr>
            </w:pPr>
            <w:r w:rsidRPr="00BE5B2A">
              <w:rPr>
                <w:rFonts w:eastAsia="Times New Roman" w:cs="Arial"/>
                <w:sz w:val="18"/>
                <w:szCs w:val="18"/>
                <w:lang w:val="en-GB" w:eastAsia="zh-CN"/>
              </w:rPr>
              <w:t>33-2</w:t>
            </w:r>
          </w:p>
        </w:tc>
      </w:tr>
    </w:tbl>
    <w:p w14:paraId="387DF25F" w14:textId="59FDADEA" w:rsidR="00BE5B2A" w:rsidRDefault="00BE5B2A" w:rsidP="00CE0424">
      <w:pPr>
        <w:pStyle w:val="a9"/>
        <w:rPr>
          <w:rFonts w:eastAsiaTheme="minorEastAsia"/>
          <w:lang w:eastAsia="zh-TW"/>
        </w:rPr>
      </w:pPr>
    </w:p>
    <w:p w14:paraId="49E55C0E" w14:textId="3AEE3D45" w:rsidR="009D354F" w:rsidRPr="009D354F" w:rsidRDefault="009D354F" w:rsidP="009D354F">
      <w:pPr>
        <w:pStyle w:val="a9"/>
        <w:rPr>
          <w:rFonts w:ascii="Times New Roman" w:eastAsiaTheme="minorEastAsia" w:hAnsi="Times New Roman" w:cs="Times New Roman"/>
          <w:sz w:val="22"/>
          <w:lang w:val="en-GB" w:eastAsia="zh-TW"/>
        </w:rPr>
      </w:pPr>
      <w:r>
        <w:rPr>
          <w:rFonts w:ascii="Times New Roman" w:eastAsiaTheme="minorEastAsia" w:hAnsi="Times New Roman" w:cs="Times New Roman" w:hint="eastAsia"/>
          <w:sz w:val="22"/>
          <w:lang w:val="en-GB" w:eastAsia="zh-TW"/>
        </w:rPr>
        <w:t>(</w:t>
      </w:r>
      <w:r w:rsidR="003D459D">
        <w:rPr>
          <w:rFonts w:ascii="Times New Roman" w:eastAsiaTheme="minorEastAsia" w:hAnsi="Times New Roman" w:cs="Times New Roman"/>
          <w:sz w:val="22"/>
          <w:lang w:val="en-GB" w:eastAsia="zh-TW"/>
        </w:rPr>
        <w:t>2</w:t>
      </w:r>
      <w:r>
        <w:rPr>
          <w:rFonts w:ascii="Times New Roman" w:eastAsiaTheme="minorEastAsia" w:hAnsi="Times New Roman" w:cs="Times New Roman"/>
          <w:sz w:val="22"/>
          <w:lang w:val="en-GB" w:eastAsia="zh-TW"/>
        </w:rPr>
        <w:t>)</w:t>
      </w:r>
    </w:p>
    <w:tbl>
      <w:tblPr>
        <w:tblStyle w:val="13"/>
        <w:tblW w:w="0" w:type="auto"/>
        <w:tblLook w:val="04A0" w:firstRow="1" w:lastRow="0" w:firstColumn="1" w:lastColumn="0" w:noHBand="0" w:noVBand="1"/>
      </w:tblPr>
      <w:tblGrid>
        <w:gridCol w:w="9307"/>
      </w:tblGrid>
      <w:tr w:rsidR="009D354F" w:rsidRPr="009D354F" w14:paraId="525E4FFA" w14:textId="77777777" w:rsidTr="00C6542F">
        <w:tc>
          <w:tcPr>
            <w:tcW w:w="9307" w:type="dxa"/>
          </w:tcPr>
          <w:p w14:paraId="2AAD00A4" w14:textId="25ECCF79" w:rsidR="009D354F" w:rsidRPr="009D354F" w:rsidRDefault="009D354F" w:rsidP="009D354F">
            <w:pPr>
              <w:snapToGrid w:val="0"/>
              <w:spacing w:after="120" w:line="240" w:lineRule="auto"/>
              <w:rPr>
                <w:rFonts w:ascii="Times New Roman" w:eastAsia="SimSun" w:hAnsi="Times New Roman" w:cs="Times New Roman"/>
                <w:b/>
                <w:sz w:val="22"/>
                <w:u w:val="single"/>
                <w:lang w:eastAsia="x-none"/>
              </w:rPr>
            </w:pPr>
            <w:r w:rsidRPr="009D354F">
              <w:rPr>
                <w:rFonts w:ascii="Times New Roman" w:eastAsia="SimSun" w:hAnsi="Times New Roman" w:cs="Times New Roman"/>
                <w:b/>
                <w:sz w:val="22"/>
                <w:u w:val="single"/>
                <w:lang w:eastAsia="x-none"/>
              </w:rPr>
              <w:t>RAN1 104be</w:t>
            </w:r>
          </w:p>
          <w:p w14:paraId="4F5E9117" w14:textId="7DE73A1A" w:rsidR="009D354F" w:rsidRPr="009D354F" w:rsidRDefault="009D354F" w:rsidP="009D354F">
            <w:pPr>
              <w:snapToGrid w:val="0"/>
              <w:spacing w:after="120" w:line="240" w:lineRule="auto"/>
              <w:rPr>
                <w:rFonts w:ascii="Times New Roman" w:eastAsia="SimSun" w:hAnsi="Times New Roman" w:cs="Times New Roman"/>
                <w:sz w:val="22"/>
                <w:highlight w:val="green"/>
                <w:lang w:eastAsia="x-none"/>
              </w:rPr>
            </w:pPr>
            <w:r w:rsidRPr="009D354F">
              <w:rPr>
                <w:rFonts w:ascii="Times New Roman" w:eastAsia="SimSun" w:hAnsi="Times New Roman" w:cs="Times New Roman"/>
                <w:sz w:val="22"/>
                <w:highlight w:val="green"/>
                <w:lang w:eastAsia="x-none"/>
              </w:rPr>
              <w:t xml:space="preserve">Agreement: </w:t>
            </w:r>
          </w:p>
          <w:p w14:paraId="79F100D5" w14:textId="77777777" w:rsidR="009D354F" w:rsidRPr="009D354F" w:rsidRDefault="009D354F" w:rsidP="009D354F">
            <w:pPr>
              <w:snapToGrid w:val="0"/>
              <w:spacing w:after="120" w:line="240" w:lineRule="auto"/>
              <w:rPr>
                <w:rFonts w:ascii="Times New Roman" w:eastAsia="SimSun" w:hAnsi="Times New Roman" w:cs="Times New Roman"/>
                <w:sz w:val="22"/>
              </w:rPr>
            </w:pPr>
            <w:r w:rsidRPr="009D354F">
              <w:rPr>
                <w:rFonts w:ascii="Times New Roman" w:eastAsia="SimSun" w:hAnsi="Times New Roman" w:cs="Times New Roman"/>
                <w:sz w:val="22"/>
              </w:rPr>
              <w:t xml:space="preserve">For RRC_CONNECTED UE supporting MBS, support up to 8 configured SPS configurations in a BWP of a serving cell for unicast and MBS in total. </w:t>
            </w:r>
          </w:p>
          <w:p w14:paraId="2DB9F7A5" w14:textId="77777777" w:rsidR="009D354F" w:rsidRPr="009D354F" w:rsidRDefault="009D354F" w:rsidP="009D354F">
            <w:pPr>
              <w:numPr>
                <w:ilvl w:val="0"/>
                <w:numId w:val="44"/>
              </w:numPr>
              <w:snapToGrid w:val="0"/>
              <w:spacing w:after="0" w:line="240" w:lineRule="auto"/>
              <w:rPr>
                <w:rFonts w:ascii="Times New Roman" w:eastAsia="SimSun" w:hAnsi="Times New Roman" w:cs="Times New Roman"/>
                <w:sz w:val="22"/>
              </w:rPr>
            </w:pPr>
            <w:r w:rsidRPr="009D354F">
              <w:rPr>
                <w:rFonts w:ascii="Times New Roman" w:eastAsia="SimSun" w:hAnsi="Times New Roman" w:cs="Times New Roman"/>
                <w:sz w:val="22"/>
              </w:rPr>
              <w:t>It is up to gNB implementation to configure the SPS configuration indexes for unicast and MBS, respectively.</w:t>
            </w:r>
          </w:p>
        </w:tc>
      </w:tr>
    </w:tbl>
    <w:p w14:paraId="57B9F9E4" w14:textId="77777777" w:rsidR="009D354F" w:rsidRPr="009D354F" w:rsidRDefault="009D354F" w:rsidP="00CE0424">
      <w:pPr>
        <w:pStyle w:val="a9"/>
        <w:rPr>
          <w:rFonts w:eastAsiaTheme="minorEastAsia"/>
          <w:lang w:eastAsia="zh-TW"/>
        </w:rPr>
      </w:pPr>
    </w:p>
    <w:sectPr w:rsidR="009D354F" w:rsidRPr="009D354F" w:rsidSect="00C473A5">
      <w:headerReference w:type="even" r:id="rId41"/>
      <w:footerReference w:type="default" r:id="rId4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58D7A" w14:textId="77777777" w:rsidR="000F78F0" w:rsidRDefault="000F78F0">
      <w:r>
        <w:separator/>
      </w:r>
    </w:p>
  </w:endnote>
  <w:endnote w:type="continuationSeparator" w:id="0">
    <w:p w14:paraId="706E80CC" w14:textId="77777777" w:rsidR="000F78F0" w:rsidRDefault="000F78F0">
      <w:r>
        <w:continuationSeparator/>
      </w:r>
    </w:p>
  </w:endnote>
  <w:endnote w:type="continuationNotice" w:id="1">
    <w:p w14:paraId="482F8E9C" w14:textId="77777777" w:rsidR="000F78F0" w:rsidRDefault="000F78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4FFC2976" w:rsidR="00E23959" w:rsidRDefault="00E23959"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4F432A">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4F432A">
      <w:rPr>
        <w:rStyle w:val="af3"/>
      </w:rPr>
      <w:t>11</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51A82" w14:textId="77777777" w:rsidR="000F78F0" w:rsidRDefault="000F78F0">
      <w:r>
        <w:separator/>
      </w:r>
    </w:p>
  </w:footnote>
  <w:footnote w:type="continuationSeparator" w:id="0">
    <w:p w14:paraId="2044B64D" w14:textId="77777777" w:rsidR="000F78F0" w:rsidRDefault="000F78F0">
      <w:r>
        <w:continuationSeparator/>
      </w:r>
    </w:p>
  </w:footnote>
  <w:footnote w:type="continuationNotice" w:id="1">
    <w:p w14:paraId="6736D1D8" w14:textId="77777777" w:rsidR="000F78F0" w:rsidRDefault="000F78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7777777" w:rsidR="00E23959" w:rsidRDefault="00E2395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C00AD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E7D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1E9195F"/>
    <w:multiLevelType w:val="singleLevel"/>
    <w:tmpl w:val="01E9195F"/>
    <w:lvl w:ilvl="0">
      <w:start w:val="1"/>
      <w:numFmt w:val="decimal"/>
      <w:suff w:val="space"/>
      <w:lvlText w:val="%1)"/>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E19F9"/>
    <w:multiLevelType w:val="hybridMultilevel"/>
    <w:tmpl w:val="22429D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4FB2695"/>
    <w:multiLevelType w:val="hybridMultilevel"/>
    <w:tmpl w:val="92A2E13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427318"/>
    <w:multiLevelType w:val="hybridMultilevel"/>
    <w:tmpl w:val="2568698C"/>
    <w:lvl w:ilvl="0" w:tplc="8DE61AA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234038"/>
    <w:multiLevelType w:val="hybridMultilevel"/>
    <w:tmpl w:val="9A065F70"/>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6D908C5"/>
    <w:multiLevelType w:val="multilevel"/>
    <w:tmpl w:val="26D908C5"/>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BA5E6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F17275"/>
    <w:multiLevelType w:val="hybridMultilevel"/>
    <w:tmpl w:val="9468C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271E8D"/>
    <w:multiLevelType w:val="multilevel"/>
    <w:tmpl w:val="3B0CBD98"/>
    <w:lvl w:ilvl="0">
      <w:start w:val="1"/>
      <w:numFmt w:val="decimal"/>
      <w:lvlText w:val="%1."/>
      <w:lvlJc w:val="left"/>
      <w:pPr>
        <w:ind w:left="780" w:hanging="360"/>
      </w:pPr>
    </w:lvl>
    <w:lvl w:ilvl="1">
      <w:start w:val="2"/>
      <w:numFmt w:val="decimal"/>
      <w:isLgl/>
      <w:lvlText w:val="%1.%2"/>
      <w:lvlJc w:val="left"/>
      <w:pPr>
        <w:ind w:left="1550" w:hanging="1130"/>
      </w:pPr>
      <w:rPr>
        <w:rFonts w:hint="default"/>
      </w:rPr>
    </w:lvl>
    <w:lvl w:ilvl="2">
      <w:start w:val="1"/>
      <w:numFmt w:val="decimal"/>
      <w:isLgl/>
      <w:lvlText w:val="%1.%2.%3"/>
      <w:lvlJc w:val="left"/>
      <w:pPr>
        <w:ind w:left="1550" w:hanging="1130"/>
      </w:pPr>
      <w:rPr>
        <w:rFonts w:hint="default"/>
      </w:rPr>
    </w:lvl>
    <w:lvl w:ilvl="3">
      <w:start w:val="1"/>
      <w:numFmt w:val="decimal"/>
      <w:isLgl/>
      <w:lvlText w:val="%1.%2.%3.%4"/>
      <w:lvlJc w:val="left"/>
      <w:pPr>
        <w:ind w:left="1550" w:hanging="1130"/>
      </w:pPr>
      <w:rPr>
        <w:rFonts w:hint="default"/>
      </w:rPr>
    </w:lvl>
    <w:lvl w:ilvl="4">
      <w:start w:val="1"/>
      <w:numFmt w:val="decimal"/>
      <w:isLgl/>
      <w:lvlText w:val="%1.%2.%3.%4.%5"/>
      <w:lvlJc w:val="left"/>
      <w:pPr>
        <w:ind w:left="1550" w:hanging="1130"/>
      </w:pPr>
      <w:rPr>
        <w:rFonts w:hint="default"/>
      </w:rPr>
    </w:lvl>
    <w:lvl w:ilvl="5">
      <w:start w:val="1"/>
      <w:numFmt w:val="decimal"/>
      <w:isLgl/>
      <w:lvlText w:val="%1.%2.%3.%4.%5.%6"/>
      <w:lvlJc w:val="left"/>
      <w:pPr>
        <w:ind w:left="1550" w:hanging="113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1324F4"/>
    <w:multiLevelType w:val="hybridMultilevel"/>
    <w:tmpl w:val="D6A8715E"/>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8968EE"/>
    <w:multiLevelType w:val="hybridMultilevel"/>
    <w:tmpl w:val="6A84E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9C5456"/>
    <w:multiLevelType w:val="hybridMultilevel"/>
    <w:tmpl w:val="9BF463F2"/>
    <w:lvl w:ilvl="0" w:tplc="BA664E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0"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8D193A"/>
    <w:multiLevelType w:val="hybridMultilevel"/>
    <w:tmpl w:val="9A065F70"/>
    <w:lvl w:ilvl="0" w:tplc="0D1A0FBA">
      <w:start w:val="1"/>
      <w:numFmt w:val="lowerLetter"/>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0"/>
  </w:num>
  <w:num w:numId="3">
    <w:abstractNumId w:val="23"/>
  </w:num>
  <w:num w:numId="4">
    <w:abstractNumId w:val="24"/>
  </w:num>
  <w:num w:numId="5">
    <w:abstractNumId w:val="17"/>
  </w:num>
  <w:num w:numId="6">
    <w:abstractNumId w:val="26"/>
  </w:num>
  <w:num w:numId="7">
    <w:abstractNumId w:val="34"/>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32"/>
  </w:num>
  <w:num w:numId="15">
    <w:abstractNumId w:val="25"/>
  </w:num>
  <w:num w:numId="16">
    <w:abstractNumId w:val="35"/>
  </w:num>
  <w:num w:numId="17">
    <w:abstractNumId w:val="12"/>
  </w:num>
  <w:num w:numId="18">
    <w:abstractNumId w:val="15"/>
  </w:num>
  <w:num w:numId="19">
    <w:abstractNumId w:val="5"/>
  </w:num>
  <w:num w:numId="20">
    <w:abstractNumId w:val="44"/>
  </w:num>
  <w:num w:numId="21">
    <w:abstractNumId w:val="20"/>
  </w:num>
  <w:num w:numId="22">
    <w:abstractNumId w:val="43"/>
  </w:num>
  <w:num w:numId="23">
    <w:abstractNumId w:val="22"/>
  </w:num>
  <w:num w:numId="24">
    <w:abstractNumId w:val="41"/>
  </w:num>
  <w:num w:numId="25">
    <w:abstractNumId w:val="28"/>
  </w:num>
  <w:num w:numId="26">
    <w:abstractNumId w:val="21"/>
  </w:num>
  <w:num w:numId="27">
    <w:abstractNumId w:val="9"/>
  </w:num>
  <w:num w:numId="28">
    <w:abstractNumId w:val="33"/>
  </w:num>
  <w:num w:numId="29">
    <w:abstractNumId w:val="29"/>
  </w:num>
  <w:num w:numId="30">
    <w:abstractNumId w:val="11"/>
  </w:num>
  <w:num w:numId="31">
    <w:abstractNumId w:val="36"/>
  </w:num>
  <w:num w:numId="32">
    <w:abstractNumId w:val="38"/>
  </w:num>
  <w:num w:numId="33">
    <w:abstractNumId w:val="39"/>
  </w:num>
  <w:num w:numId="34">
    <w:abstractNumId w:val="40"/>
  </w:num>
  <w:num w:numId="35">
    <w:abstractNumId w:val="14"/>
  </w:num>
  <w:num w:numId="36">
    <w:abstractNumId w:val="37"/>
  </w:num>
  <w:num w:numId="37">
    <w:abstractNumId w:val="42"/>
  </w:num>
  <w:num w:numId="38">
    <w:abstractNumId w:val="13"/>
  </w:num>
  <w:num w:numId="39">
    <w:abstractNumId w:val="7"/>
  </w:num>
  <w:num w:numId="40">
    <w:abstractNumId w:val="18"/>
  </w:num>
  <w:num w:numId="41">
    <w:abstractNumId w:val="10"/>
  </w:num>
  <w:num w:numId="42">
    <w:abstractNumId w:val="27"/>
  </w:num>
  <w:num w:numId="43">
    <w:abstractNumId w:val="3"/>
  </w:num>
  <w:num w:numId="44">
    <w:abstractNumId w:val="6"/>
  </w:num>
  <w:num w:numId="4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6E1"/>
    <w:rsid w:val="00002A37"/>
    <w:rsid w:val="0000564C"/>
    <w:rsid w:val="00006446"/>
    <w:rsid w:val="00006896"/>
    <w:rsid w:val="00007CDC"/>
    <w:rsid w:val="000109BC"/>
    <w:rsid w:val="00011B28"/>
    <w:rsid w:val="00012BF9"/>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EC8"/>
    <w:rsid w:val="00077E5F"/>
    <w:rsid w:val="0008036A"/>
    <w:rsid w:val="00081AE6"/>
    <w:rsid w:val="000840BE"/>
    <w:rsid w:val="000855EB"/>
    <w:rsid w:val="0008564A"/>
    <w:rsid w:val="00085B52"/>
    <w:rsid w:val="000866F2"/>
    <w:rsid w:val="0009009F"/>
    <w:rsid w:val="00091557"/>
    <w:rsid w:val="000924C1"/>
    <w:rsid w:val="000924F0"/>
    <w:rsid w:val="00093474"/>
    <w:rsid w:val="0009510F"/>
    <w:rsid w:val="000A1B7B"/>
    <w:rsid w:val="000A56F2"/>
    <w:rsid w:val="000A6A38"/>
    <w:rsid w:val="000B2719"/>
    <w:rsid w:val="000B3A8F"/>
    <w:rsid w:val="000B4AB9"/>
    <w:rsid w:val="000B58C3"/>
    <w:rsid w:val="000B61E9"/>
    <w:rsid w:val="000C165A"/>
    <w:rsid w:val="000C2E19"/>
    <w:rsid w:val="000D0D07"/>
    <w:rsid w:val="000D4797"/>
    <w:rsid w:val="000E0527"/>
    <w:rsid w:val="000E1E92"/>
    <w:rsid w:val="000E727E"/>
    <w:rsid w:val="000E7BA9"/>
    <w:rsid w:val="000F06D6"/>
    <w:rsid w:val="000F0EB1"/>
    <w:rsid w:val="000F1106"/>
    <w:rsid w:val="000F3BE9"/>
    <w:rsid w:val="000F3F6C"/>
    <w:rsid w:val="000F4BEF"/>
    <w:rsid w:val="000F5175"/>
    <w:rsid w:val="000F6DF3"/>
    <w:rsid w:val="000F78F0"/>
    <w:rsid w:val="001005FF"/>
    <w:rsid w:val="001062FB"/>
    <w:rsid w:val="001063E6"/>
    <w:rsid w:val="0011067C"/>
    <w:rsid w:val="00113CF4"/>
    <w:rsid w:val="001153EA"/>
    <w:rsid w:val="00115643"/>
    <w:rsid w:val="00116765"/>
    <w:rsid w:val="0011774A"/>
    <w:rsid w:val="001219F5"/>
    <w:rsid w:val="00121A20"/>
    <w:rsid w:val="0012377F"/>
    <w:rsid w:val="00124314"/>
    <w:rsid w:val="00126B4A"/>
    <w:rsid w:val="00132FD0"/>
    <w:rsid w:val="001344C0"/>
    <w:rsid w:val="001346FA"/>
    <w:rsid w:val="00135252"/>
    <w:rsid w:val="00137AB5"/>
    <w:rsid w:val="00137F0B"/>
    <w:rsid w:val="00141802"/>
    <w:rsid w:val="00144CBE"/>
    <w:rsid w:val="00151E23"/>
    <w:rsid w:val="001526E0"/>
    <w:rsid w:val="00154471"/>
    <w:rsid w:val="001551B5"/>
    <w:rsid w:val="00165959"/>
    <w:rsid w:val="001659C1"/>
    <w:rsid w:val="001718D2"/>
    <w:rsid w:val="00173A8E"/>
    <w:rsid w:val="0017502C"/>
    <w:rsid w:val="0018143F"/>
    <w:rsid w:val="00181FF8"/>
    <w:rsid w:val="00190AC1"/>
    <w:rsid w:val="0019341A"/>
    <w:rsid w:val="00195C17"/>
    <w:rsid w:val="00197DF9"/>
    <w:rsid w:val="001A1987"/>
    <w:rsid w:val="001A2564"/>
    <w:rsid w:val="001A6173"/>
    <w:rsid w:val="001A6CBA"/>
    <w:rsid w:val="001B0896"/>
    <w:rsid w:val="001B0D97"/>
    <w:rsid w:val="001B5A5D"/>
    <w:rsid w:val="001B65DB"/>
    <w:rsid w:val="001C1CE5"/>
    <w:rsid w:val="001C3D2A"/>
    <w:rsid w:val="001C4A3B"/>
    <w:rsid w:val="001D0E18"/>
    <w:rsid w:val="001D51BA"/>
    <w:rsid w:val="001D53E7"/>
    <w:rsid w:val="001D6342"/>
    <w:rsid w:val="001D6D53"/>
    <w:rsid w:val="001E58E2"/>
    <w:rsid w:val="001E7AED"/>
    <w:rsid w:val="001F3916"/>
    <w:rsid w:val="001F54C5"/>
    <w:rsid w:val="001F662C"/>
    <w:rsid w:val="001F7074"/>
    <w:rsid w:val="00200490"/>
    <w:rsid w:val="00201982"/>
    <w:rsid w:val="00201F3A"/>
    <w:rsid w:val="00203F96"/>
    <w:rsid w:val="002069B2"/>
    <w:rsid w:val="00207FA3"/>
    <w:rsid w:val="00214DA8"/>
    <w:rsid w:val="00215423"/>
    <w:rsid w:val="002158FA"/>
    <w:rsid w:val="00220600"/>
    <w:rsid w:val="002224DB"/>
    <w:rsid w:val="00223FCB"/>
    <w:rsid w:val="0022491E"/>
    <w:rsid w:val="002252C3"/>
    <w:rsid w:val="00225C54"/>
    <w:rsid w:val="00230765"/>
    <w:rsid w:val="00230D18"/>
    <w:rsid w:val="002319E4"/>
    <w:rsid w:val="00235632"/>
    <w:rsid w:val="00235872"/>
    <w:rsid w:val="00241559"/>
    <w:rsid w:val="002435B3"/>
    <w:rsid w:val="00243784"/>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67E"/>
    <w:rsid w:val="0028280A"/>
    <w:rsid w:val="00285F82"/>
    <w:rsid w:val="00286ACD"/>
    <w:rsid w:val="002870C7"/>
    <w:rsid w:val="00287838"/>
    <w:rsid w:val="002907B5"/>
    <w:rsid w:val="00292EB7"/>
    <w:rsid w:val="00294C16"/>
    <w:rsid w:val="00296227"/>
    <w:rsid w:val="00296F44"/>
    <w:rsid w:val="0029777D"/>
    <w:rsid w:val="002A055E"/>
    <w:rsid w:val="002A1D4E"/>
    <w:rsid w:val="002A2869"/>
    <w:rsid w:val="002B24D6"/>
    <w:rsid w:val="002B7B1C"/>
    <w:rsid w:val="002C41E6"/>
    <w:rsid w:val="002C603E"/>
    <w:rsid w:val="002D071A"/>
    <w:rsid w:val="002D34B2"/>
    <w:rsid w:val="002D48B0"/>
    <w:rsid w:val="002D5B37"/>
    <w:rsid w:val="002D7637"/>
    <w:rsid w:val="002E17F2"/>
    <w:rsid w:val="002E7CAE"/>
    <w:rsid w:val="002F13E4"/>
    <w:rsid w:val="002F2771"/>
    <w:rsid w:val="002F37A9"/>
    <w:rsid w:val="00301CE6"/>
    <w:rsid w:val="0030256B"/>
    <w:rsid w:val="003029F0"/>
    <w:rsid w:val="0030501F"/>
    <w:rsid w:val="00307BA1"/>
    <w:rsid w:val="00311702"/>
    <w:rsid w:val="00311A43"/>
    <w:rsid w:val="00311B50"/>
    <w:rsid w:val="00311E82"/>
    <w:rsid w:val="00313FD6"/>
    <w:rsid w:val="003143BD"/>
    <w:rsid w:val="00315363"/>
    <w:rsid w:val="003174EF"/>
    <w:rsid w:val="003203ED"/>
    <w:rsid w:val="00322C9F"/>
    <w:rsid w:val="00324D23"/>
    <w:rsid w:val="00331751"/>
    <w:rsid w:val="00334579"/>
    <w:rsid w:val="00335858"/>
    <w:rsid w:val="00336BDA"/>
    <w:rsid w:val="003409CC"/>
    <w:rsid w:val="00342BD7"/>
    <w:rsid w:val="0034442D"/>
    <w:rsid w:val="00346DB5"/>
    <w:rsid w:val="003477B1"/>
    <w:rsid w:val="00356286"/>
    <w:rsid w:val="00357380"/>
    <w:rsid w:val="003602D9"/>
    <w:rsid w:val="003604CE"/>
    <w:rsid w:val="00370E47"/>
    <w:rsid w:val="00371674"/>
    <w:rsid w:val="00372009"/>
    <w:rsid w:val="003742AC"/>
    <w:rsid w:val="00377CE1"/>
    <w:rsid w:val="00381D45"/>
    <w:rsid w:val="00385BF0"/>
    <w:rsid w:val="003939FF"/>
    <w:rsid w:val="003A2223"/>
    <w:rsid w:val="003A2A0F"/>
    <w:rsid w:val="003A45A1"/>
    <w:rsid w:val="003A5B0A"/>
    <w:rsid w:val="003A6BAC"/>
    <w:rsid w:val="003A70A4"/>
    <w:rsid w:val="003A7EF3"/>
    <w:rsid w:val="003B159C"/>
    <w:rsid w:val="003B369F"/>
    <w:rsid w:val="003B36A3"/>
    <w:rsid w:val="003B6272"/>
    <w:rsid w:val="003B64BB"/>
    <w:rsid w:val="003B7FE5"/>
    <w:rsid w:val="003C0FE4"/>
    <w:rsid w:val="003C11C8"/>
    <w:rsid w:val="003C2702"/>
    <w:rsid w:val="003C7806"/>
    <w:rsid w:val="003C7F96"/>
    <w:rsid w:val="003D109F"/>
    <w:rsid w:val="003D2478"/>
    <w:rsid w:val="003D3C45"/>
    <w:rsid w:val="003D3CA1"/>
    <w:rsid w:val="003D459D"/>
    <w:rsid w:val="003D5B1F"/>
    <w:rsid w:val="003E15FA"/>
    <w:rsid w:val="003E1A20"/>
    <w:rsid w:val="003E2587"/>
    <w:rsid w:val="003E55E4"/>
    <w:rsid w:val="003E74E3"/>
    <w:rsid w:val="003F05C7"/>
    <w:rsid w:val="003F2CD4"/>
    <w:rsid w:val="003F57CA"/>
    <w:rsid w:val="003F6BBE"/>
    <w:rsid w:val="003F7CB5"/>
    <w:rsid w:val="004000E8"/>
    <w:rsid w:val="00402E2B"/>
    <w:rsid w:val="0040512B"/>
    <w:rsid w:val="00405CA5"/>
    <w:rsid w:val="004072A9"/>
    <w:rsid w:val="00407CD3"/>
    <w:rsid w:val="00410134"/>
    <w:rsid w:val="00410B72"/>
    <w:rsid w:val="00410F18"/>
    <w:rsid w:val="00411DEB"/>
    <w:rsid w:val="0041263E"/>
    <w:rsid w:val="00413AAC"/>
    <w:rsid w:val="00413E92"/>
    <w:rsid w:val="004202E4"/>
    <w:rsid w:val="00421105"/>
    <w:rsid w:val="004222D8"/>
    <w:rsid w:val="00422AA4"/>
    <w:rsid w:val="00422B32"/>
    <w:rsid w:val="004242F4"/>
    <w:rsid w:val="00426B91"/>
    <w:rsid w:val="00427248"/>
    <w:rsid w:val="00437447"/>
    <w:rsid w:val="00441A92"/>
    <w:rsid w:val="004431DC"/>
    <w:rsid w:val="00444F56"/>
    <w:rsid w:val="00446488"/>
    <w:rsid w:val="004517AA"/>
    <w:rsid w:val="00452CAC"/>
    <w:rsid w:val="00457565"/>
    <w:rsid w:val="00457B71"/>
    <w:rsid w:val="00461544"/>
    <w:rsid w:val="00464689"/>
    <w:rsid w:val="004669E2"/>
    <w:rsid w:val="00466B6D"/>
    <w:rsid w:val="00470C31"/>
    <w:rsid w:val="00471DE0"/>
    <w:rsid w:val="004734D0"/>
    <w:rsid w:val="00473775"/>
    <w:rsid w:val="0047556B"/>
    <w:rsid w:val="00477768"/>
    <w:rsid w:val="00492BC5"/>
    <w:rsid w:val="004964F1"/>
    <w:rsid w:val="004A16BC"/>
    <w:rsid w:val="004A2084"/>
    <w:rsid w:val="004A2B94"/>
    <w:rsid w:val="004B6F6A"/>
    <w:rsid w:val="004B7B66"/>
    <w:rsid w:val="004B7C0C"/>
    <w:rsid w:val="004C13C5"/>
    <w:rsid w:val="004C2F96"/>
    <w:rsid w:val="004C3898"/>
    <w:rsid w:val="004C51A3"/>
    <w:rsid w:val="004D36B1"/>
    <w:rsid w:val="004D6276"/>
    <w:rsid w:val="004D7EBD"/>
    <w:rsid w:val="004E2680"/>
    <w:rsid w:val="004E28F9"/>
    <w:rsid w:val="004E462E"/>
    <w:rsid w:val="004E56DC"/>
    <w:rsid w:val="004E76F4"/>
    <w:rsid w:val="004F0B4E"/>
    <w:rsid w:val="004F0B6C"/>
    <w:rsid w:val="004F1B9B"/>
    <w:rsid w:val="004F2078"/>
    <w:rsid w:val="004F432A"/>
    <w:rsid w:val="004F4DA3"/>
    <w:rsid w:val="00502925"/>
    <w:rsid w:val="00504A41"/>
    <w:rsid w:val="00506557"/>
    <w:rsid w:val="0050677A"/>
    <w:rsid w:val="005108D8"/>
    <w:rsid w:val="005116F9"/>
    <w:rsid w:val="005151E3"/>
    <w:rsid w:val="005153A7"/>
    <w:rsid w:val="005219CF"/>
    <w:rsid w:val="00522A56"/>
    <w:rsid w:val="00534B59"/>
    <w:rsid w:val="00536759"/>
    <w:rsid w:val="005373D8"/>
    <w:rsid w:val="00537C62"/>
    <w:rsid w:val="00543DBD"/>
    <w:rsid w:val="00546970"/>
    <w:rsid w:val="0055280F"/>
    <w:rsid w:val="00554455"/>
    <w:rsid w:val="00554B29"/>
    <w:rsid w:val="00554E19"/>
    <w:rsid w:val="00557356"/>
    <w:rsid w:val="0056121F"/>
    <w:rsid w:val="0056494B"/>
    <w:rsid w:val="0056726E"/>
    <w:rsid w:val="00567651"/>
    <w:rsid w:val="00571559"/>
    <w:rsid w:val="00572505"/>
    <w:rsid w:val="00577B40"/>
    <w:rsid w:val="0058180C"/>
    <w:rsid w:val="00582809"/>
    <w:rsid w:val="0058798C"/>
    <w:rsid w:val="005900FA"/>
    <w:rsid w:val="005935A4"/>
    <w:rsid w:val="005948C2"/>
    <w:rsid w:val="00595DCA"/>
    <w:rsid w:val="0059779B"/>
    <w:rsid w:val="005A209A"/>
    <w:rsid w:val="005A306C"/>
    <w:rsid w:val="005A662D"/>
    <w:rsid w:val="005B1409"/>
    <w:rsid w:val="005B35D7"/>
    <w:rsid w:val="005B392A"/>
    <w:rsid w:val="005B3AA3"/>
    <w:rsid w:val="005B5AAB"/>
    <w:rsid w:val="005B6F83"/>
    <w:rsid w:val="005C2D86"/>
    <w:rsid w:val="005C74FB"/>
    <w:rsid w:val="005C774A"/>
    <w:rsid w:val="005D1602"/>
    <w:rsid w:val="005E27B1"/>
    <w:rsid w:val="005E385F"/>
    <w:rsid w:val="005E4C61"/>
    <w:rsid w:val="005E5B81"/>
    <w:rsid w:val="005E7063"/>
    <w:rsid w:val="005F2CB1"/>
    <w:rsid w:val="005F3025"/>
    <w:rsid w:val="005F4594"/>
    <w:rsid w:val="005F618C"/>
    <w:rsid w:val="005F70BD"/>
    <w:rsid w:val="0060283C"/>
    <w:rsid w:val="00604F14"/>
    <w:rsid w:val="00611B83"/>
    <w:rsid w:val="00613257"/>
    <w:rsid w:val="00620A71"/>
    <w:rsid w:val="00620D80"/>
    <w:rsid w:val="00622A56"/>
    <w:rsid w:val="006234A6"/>
    <w:rsid w:val="00630001"/>
    <w:rsid w:val="00630461"/>
    <w:rsid w:val="00630F44"/>
    <w:rsid w:val="006311B3"/>
    <w:rsid w:val="0063284C"/>
    <w:rsid w:val="00636398"/>
    <w:rsid w:val="006368D3"/>
    <w:rsid w:val="006377EC"/>
    <w:rsid w:val="0064151F"/>
    <w:rsid w:val="00641533"/>
    <w:rsid w:val="0064208D"/>
    <w:rsid w:val="00643475"/>
    <w:rsid w:val="0064396A"/>
    <w:rsid w:val="0064624E"/>
    <w:rsid w:val="00650909"/>
    <w:rsid w:val="00650AB9"/>
    <w:rsid w:val="00652CA2"/>
    <w:rsid w:val="00655315"/>
    <w:rsid w:val="00655733"/>
    <w:rsid w:val="00655ACD"/>
    <w:rsid w:val="006569A4"/>
    <w:rsid w:val="00656A92"/>
    <w:rsid w:val="00656DDE"/>
    <w:rsid w:val="0066011D"/>
    <w:rsid w:val="006607C0"/>
    <w:rsid w:val="006613A6"/>
    <w:rsid w:val="006627A2"/>
    <w:rsid w:val="006634E6"/>
    <w:rsid w:val="006655EE"/>
    <w:rsid w:val="00667EE7"/>
    <w:rsid w:val="00670087"/>
    <w:rsid w:val="00670922"/>
    <w:rsid w:val="00670BE1"/>
    <w:rsid w:val="00671B48"/>
    <w:rsid w:val="0067218F"/>
    <w:rsid w:val="00672A0D"/>
    <w:rsid w:val="006741F2"/>
    <w:rsid w:val="00674CC3"/>
    <w:rsid w:val="00675C72"/>
    <w:rsid w:val="006771F9"/>
    <w:rsid w:val="006776D7"/>
    <w:rsid w:val="00681003"/>
    <w:rsid w:val="006817C9"/>
    <w:rsid w:val="00683ECE"/>
    <w:rsid w:val="00691891"/>
    <w:rsid w:val="00695FC2"/>
    <w:rsid w:val="00696949"/>
    <w:rsid w:val="00697052"/>
    <w:rsid w:val="006A0848"/>
    <w:rsid w:val="006A46FB"/>
    <w:rsid w:val="006A505A"/>
    <w:rsid w:val="006A5E28"/>
    <w:rsid w:val="006A697B"/>
    <w:rsid w:val="006A7AFF"/>
    <w:rsid w:val="006B1816"/>
    <w:rsid w:val="006B2099"/>
    <w:rsid w:val="006B50CF"/>
    <w:rsid w:val="006C03B8"/>
    <w:rsid w:val="006C4C3D"/>
    <w:rsid w:val="006C5EC9"/>
    <w:rsid w:val="006C6059"/>
    <w:rsid w:val="006C7522"/>
    <w:rsid w:val="006D3DA9"/>
    <w:rsid w:val="006D6F08"/>
    <w:rsid w:val="006E062C"/>
    <w:rsid w:val="006E1C82"/>
    <w:rsid w:val="006E28B7"/>
    <w:rsid w:val="006E2A9B"/>
    <w:rsid w:val="006E3310"/>
    <w:rsid w:val="006E4B0D"/>
    <w:rsid w:val="006E4E39"/>
    <w:rsid w:val="006E565E"/>
    <w:rsid w:val="006E673D"/>
    <w:rsid w:val="006E7D3B"/>
    <w:rsid w:val="006F1B70"/>
    <w:rsid w:val="006F341D"/>
    <w:rsid w:val="006F3CDE"/>
    <w:rsid w:val="006F3D3E"/>
    <w:rsid w:val="006F58D4"/>
    <w:rsid w:val="006F6582"/>
    <w:rsid w:val="0070346E"/>
    <w:rsid w:val="00703E70"/>
    <w:rsid w:val="00704EDB"/>
    <w:rsid w:val="00706101"/>
    <w:rsid w:val="00707072"/>
    <w:rsid w:val="00707D61"/>
    <w:rsid w:val="00712287"/>
    <w:rsid w:val="00712772"/>
    <w:rsid w:val="00713C43"/>
    <w:rsid w:val="007148D3"/>
    <w:rsid w:val="00715B9A"/>
    <w:rsid w:val="00721B32"/>
    <w:rsid w:val="007257D0"/>
    <w:rsid w:val="00726BD5"/>
    <w:rsid w:val="00726EA6"/>
    <w:rsid w:val="00727208"/>
    <w:rsid w:val="00727680"/>
    <w:rsid w:val="00733A25"/>
    <w:rsid w:val="007348B1"/>
    <w:rsid w:val="007362A6"/>
    <w:rsid w:val="00736D7D"/>
    <w:rsid w:val="00740E58"/>
    <w:rsid w:val="007445A0"/>
    <w:rsid w:val="007446A0"/>
    <w:rsid w:val="007451E3"/>
    <w:rsid w:val="0074524B"/>
    <w:rsid w:val="00747D8B"/>
    <w:rsid w:val="00751228"/>
    <w:rsid w:val="00753B46"/>
    <w:rsid w:val="00754487"/>
    <w:rsid w:val="007571E1"/>
    <w:rsid w:val="007604B2"/>
    <w:rsid w:val="00765281"/>
    <w:rsid w:val="00766BAD"/>
    <w:rsid w:val="00772568"/>
    <w:rsid w:val="007729A2"/>
    <w:rsid w:val="007755F2"/>
    <w:rsid w:val="00776506"/>
    <w:rsid w:val="00776971"/>
    <w:rsid w:val="00780A80"/>
    <w:rsid w:val="0078177E"/>
    <w:rsid w:val="0078304C"/>
    <w:rsid w:val="00783673"/>
    <w:rsid w:val="00785490"/>
    <w:rsid w:val="007925EA"/>
    <w:rsid w:val="00793CD8"/>
    <w:rsid w:val="00795C92"/>
    <w:rsid w:val="00796231"/>
    <w:rsid w:val="00797284"/>
    <w:rsid w:val="007A1CB3"/>
    <w:rsid w:val="007A306F"/>
    <w:rsid w:val="007A43A6"/>
    <w:rsid w:val="007A44B6"/>
    <w:rsid w:val="007A58A6"/>
    <w:rsid w:val="007A5B8F"/>
    <w:rsid w:val="007B3D2D"/>
    <w:rsid w:val="007B50AE"/>
    <w:rsid w:val="007B51DF"/>
    <w:rsid w:val="007C05DD"/>
    <w:rsid w:val="007C269A"/>
    <w:rsid w:val="007C3D18"/>
    <w:rsid w:val="007C60BF"/>
    <w:rsid w:val="007C6A07"/>
    <w:rsid w:val="007C75A1"/>
    <w:rsid w:val="007C77A5"/>
    <w:rsid w:val="007D04E5"/>
    <w:rsid w:val="007D20EE"/>
    <w:rsid w:val="007D5901"/>
    <w:rsid w:val="007D7526"/>
    <w:rsid w:val="007E4610"/>
    <w:rsid w:val="007E4715"/>
    <w:rsid w:val="007E505B"/>
    <w:rsid w:val="007E7091"/>
    <w:rsid w:val="007F0711"/>
    <w:rsid w:val="00803FAE"/>
    <w:rsid w:val="0080605F"/>
    <w:rsid w:val="00806B63"/>
    <w:rsid w:val="00807786"/>
    <w:rsid w:val="00811FCB"/>
    <w:rsid w:val="008158D6"/>
    <w:rsid w:val="00817196"/>
    <w:rsid w:val="00817996"/>
    <w:rsid w:val="008235DB"/>
    <w:rsid w:val="00824AB4"/>
    <w:rsid w:val="00825C42"/>
    <w:rsid w:val="00825D25"/>
    <w:rsid w:val="00827B98"/>
    <w:rsid w:val="00827D6F"/>
    <w:rsid w:val="008376AC"/>
    <w:rsid w:val="00840DC1"/>
    <w:rsid w:val="0084285A"/>
    <w:rsid w:val="008444E8"/>
    <w:rsid w:val="00844E80"/>
    <w:rsid w:val="00846DE5"/>
    <w:rsid w:val="00846FE7"/>
    <w:rsid w:val="00856911"/>
    <w:rsid w:val="008677FD"/>
    <w:rsid w:val="008706D4"/>
    <w:rsid w:val="00870F8A"/>
    <w:rsid w:val="008719A4"/>
    <w:rsid w:val="00871D23"/>
    <w:rsid w:val="00872144"/>
    <w:rsid w:val="00874312"/>
    <w:rsid w:val="0087437C"/>
    <w:rsid w:val="00875CD7"/>
    <w:rsid w:val="00876B4D"/>
    <w:rsid w:val="00877F18"/>
    <w:rsid w:val="00893303"/>
    <w:rsid w:val="008941E3"/>
    <w:rsid w:val="00894A88"/>
    <w:rsid w:val="00895386"/>
    <w:rsid w:val="008A21FF"/>
    <w:rsid w:val="008A2C62"/>
    <w:rsid w:val="008A2CE2"/>
    <w:rsid w:val="008A30AC"/>
    <w:rsid w:val="008A44B8"/>
    <w:rsid w:val="008A51A8"/>
    <w:rsid w:val="008A54C7"/>
    <w:rsid w:val="008A77D8"/>
    <w:rsid w:val="008B0483"/>
    <w:rsid w:val="008B120C"/>
    <w:rsid w:val="008B51A0"/>
    <w:rsid w:val="008B592A"/>
    <w:rsid w:val="008B6B8E"/>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7CE9"/>
    <w:rsid w:val="00910B7D"/>
    <w:rsid w:val="00911DFB"/>
    <w:rsid w:val="009139D9"/>
    <w:rsid w:val="00914AD8"/>
    <w:rsid w:val="00915AB0"/>
    <w:rsid w:val="00916079"/>
    <w:rsid w:val="009164A2"/>
    <w:rsid w:val="00917CE9"/>
    <w:rsid w:val="0092075B"/>
    <w:rsid w:val="00920BF2"/>
    <w:rsid w:val="00922010"/>
    <w:rsid w:val="00925981"/>
    <w:rsid w:val="00931BD9"/>
    <w:rsid w:val="009326F5"/>
    <w:rsid w:val="009368F3"/>
    <w:rsid w:val="00941636"/>
    <w:rsid w:val="00943742"/>
    <w:rsid w:val="00945C05"/>
    <w:rsid w:val="00946945"/>
    <w:rsid w:val="00947713"/>
    <w:rsid w:val="00950DE7"/>
    <w:rsid w:val="00953920"/>
    <w:rsid w:val="00953D47"/>
    <w:rsid w:val="0095681E"/>
    <w:rsid w:val="009572D4"/>
    <w:rsid w:val="00961921"/>
    <w:rsid w:val="00961A64"/>
    <w:rsid w:val="009635F3"/>
    <w:rsid w:val="0096430A"/>
    <w:rsid w:val="0096554B"/>
    <w:rsid w:val="0096584A"/>
    <w:rsid w:val="00971F08"/>
    <w:rsid w:val="0097563E"/>
    <w:rsid w:val="0097603D"/>
    <w:rsid w:val="00976949"/>
    <w:rsid w:val="00977A16"/>
    <w:rsid w:val="00980477"/>
    <w:rsid w:val="00985253"/>
    <w:rsid w:val="009853B3"/>
    <w:rsid w:val="00990630"/>
    <w:rsid w:val="00991761"/>
    <w:rsid w:val="00994CB5"/>
    <w:rsid w:val="00994DCA"/>
    <w:rsid w:val="0099551C"/>
    <w:rsid w:val="009960EC"/>
    <w:rsid w:val="009970DD"/>
    <w:rsid w:val="009A0FBA"/>
    <w:rsid w:val="009A1601"/>
    <w:rsid w:val="009A29ED"/>
    <w:rsid w:val="009A3BB6"/>
    <w:rsid w:val="009A462D"/>
    <w:rsid w:val="009A5CBA"/>
    <w:rsid w:val="009B0C8C"/>
    <w:rsid w:val="009B1F30"/>
    <w:rsid w:val="009B3AC2"/>
    <w:rsid w:val="009B4DF4"/>
    <w:rsid w:val="009B564E"/>
    <w:rsid w:val="009B5B1D"/>
    <w:rsid w:val="009B7E87"/>
    <w:rsid w:val="009C0169"/>
    <w:rsid w:val="009C063A"/>
    <w:rsid w:val="009C403E"/>
    <w:rsid w:val="009D19AB"/>
    <w:rsid w:val="009D354F"/>
    <w:rsid w:val="009D4FF0"/>
    <w:rsid w:val="009D703C"/>
    <w:rsid w:val="009D718F"/>
    <w:rsid w:val="009E068F"/>
    <w:rsid w:val="009E14E0"/>
    <w:rsid w:val="009E35DB"/>
    <w:rsid w:val="009E37FD"/>
    <w:rsid w:val="009E47A3"/>
    <w:rsid w:val="009F08F3"/>
    <w:rsid w:val="009F3059"/>
    <w:rsid w:val="009F344F"/>
    <w:rsid w:val="009F3619"/>
    <w:rsid w:val="009F608E"/>
    <w:rsid w:val="00A00560"/>
    <w:rsid w:val="00A031D8"/>
    <w:rsid w:val="00A048A8"/>
    <w:rsid w:val="00A04F49"/>
    <w:rsid w:val="00A13E54"/>
    <w:rsid w:val="00A16E44"/>
    <w:rsid w:val="00A17F63"/>
    <w:rsid w:val="00A2193B"/>
    <w:rsid w:val="00A2351A"/>
    <w:rsid w:val="00A264A9"/>
    <w:rsid w:val="00A26DCF"/>
    <w:rsid w:val="00A27785"/>
    <w:rsid w:val="00A30187"/>
    <w:rsid w:val="00A31E95"/>
    <w:rsid w:val="00A33E8B"/>
    <w:rsid w:val="00A3448A"/>
    <w:rsid w:val="00A36297"/>
    <w:rsid w:val="00A374C5"/>
    <w:rsid w:val="00A41E2B"/>
    <w:rsid w:val="00A43659"/>
    <w:rsid w:val="00A45B74"/>
    <w:rsid w:val="00A52E1D"/>
    <w:rsid w:val="00A53FF2"/>
    <w:rsid w:val="00A54D46"/>
    <w:rsid w:val="00A5569F"/>
    <w:rsid w:val="00A5585B"/>
    <w:rsid w:val="00A61499"/>
    <w:rsid w:val="00A62A77"/>
    <w:rsid w:val="00A62D32"/>
    <w:rsid w:val="00A63483"/>
    <w:rsid w:val="00A657D7"/>
    <w:rsid w:val="00A660AC"/>
    <w:rsid w:val="00A67E6C"/>
    <w:rsid w:val="00A71B99"/>
    <w:rsid w:val="00A739D0"/>
    <w:rsid w:val="00A761D4"/>
    <w:rsid w:val="00A77EC4"/>
    <w:rsid w:val="00A92879"/>
    <w:rsid w:val="00A9344D"/>
    <w:rsid w:val="00A9442A"/>
    <w:rsid w:val="00A96B94"/>
    <w:rsid w:val="00AA016F"/>
    <w:rsid w:val="00AA0C37"/>
    <w:rsid w:val="00AA1ED6"/>
    <w:rsid w:val="00AA51D6"/>
    <w:rsid w:val="00AB0BC8"/>
    <w:rsid w:val="00AB11CA"/>
    <w:rsid w:val="00AB14D9"/>
    <w:rsid w:val="00AB4AB8"/>
    <w:rsid w:val="00AB655E"/>
    <w:rsid w:val="00AC007F"/>
    <w:rsid w:val="00AC2ECD"/>
    <w:rsid w:val="00AC308B"/>
    <w:rsid w:val="00AC3119"/>
    <w:rsid w:val="00AC49FB"/>
    <w:rsid w:val="00AC5A10"/>
    <w:rsid w:val="00AC60A8"/>
    <w:rsid w:val="00AC6944"/>
    <w:rsid w:val="00AD0AA3"/>
    <w:rsid w:val="00AD2ED0"/>
    <w:rsid w:val="00AD3F94"/>
    <w:rsid w:val="00AD4A5A"/>
    <w:rsid w:val="00AD6881"/>
    <w:rsid w:val="00AE0328"/>
    <w:rsid w:val="00AE17BF"/>
    <w:rsid w:val="00AE27AC"/>
    <w:rsid w:val="00AE40E0"/>
    <w:rsid w:val="00AE4DBA"/>
    <w:rsid w:val="00AE4F07"/>
    <w:rsid w:val="00AE6FA4"/>
    <w:rsid w:val="00AF1C5D"/>
    <w:rsid w:val="00AF42D7"/>
    <w:rsid w:val="00AF4E0A"/>
    <w:rsid w:val="00B006FE"/>
    <w:rsid w:val="00B007CB"/>
    <w:rsid w:val="00B02AA9"/>
    <w:rsid w:val="00B02FA3"/>
    <w:rsid w:val="00B05084"/>
    <w:rsid w:val="00B051B1"/>
    <w:rsid w:val="00B157F9"/>
    <w:rsid w:val="00B20256"/>
    <w:rsid w:val="00B20D09"/>
    <w:rsid w:val="00B2712F"/>
    <w:rsid w:val="00B2763F"/>
    <w:rsid w:val="00B27AAC"/>
    <w:rsid w:val="00B30929"/>
    <w:rsid w:val="00B3622B"/>
    <w:rsid w:val="00B372AA"/>
    <w:rsid w:val="00B40445"/>
    <w:rsid w:val="00B409E0"/>
    <w:rsid w:val="00B41888"/>
    <w:rsid w:val="00B45A52"/>
    <w:rsid w:val="00B46175"/>
    <w:rsid w:val="00B51B13"/>
    <w:rsid w:val="00B548B7"/>
    <w:rsid w:val="00B54909"/>
    <w:rsid w:val="00B601F5"/>
    <w:rsid w:val="00B664C7"/>
    <w:rsid w:val="00B713D8"/>
    <w:rsid w:val="00B739F6"/>
    <w:rsid w:val="00B81A6C"/>
    <w:rsid w:val="00B85957"/>
    <w:rsid w:val="00B85DE5"/>
    <w:rsid w:val="00B90F73"/>
    <w:rsid w:val="00B93B59"/>
    <w:rsid w:val="00B9406A"/>
    <w:rsid w:val="00B97311"/>
    <w:rsid w:val="00BA2280"/>
    <w:rsid w:val="00BA2A08"/>
    <w:rsid w:val="00BA4DA3"/>
    <w:rsid w:val="00BA56D2"/>
    <w:rsid w:val="00BA71A9"/>
    <w:rsid w:val="00BA76E0"/>
    <w:rsid w:val="00BB2A25"/>
    <w:rsid w:val="00BB3DE8"/>
    <w:rsid w:val="00BB51E9"/>
    <w:rsid w:val="00BC0FDC"/>
    <w:rsid w:val="00BC1A7E"/>
    <w:rsid w:val="00BC3053"/>
    <w:rsid w:val="00BC4D2E"/>
    <w:rsid w:val="00BD0E7C"/>
    <w:rsid w:val="00BD48AC"/>
    <w:rsid w:val="00BD5F1A"/>
    <w:rsid w:val="00BD6E63"/>
    <w:rsid w:val="00BE1234"/>
    <w:rsid w:val="00BE1C23"/>
    <w:rsid w:val="00BE2D51"/>
    <w:rsid w:val="00BE2FA6"/>
    <w:rsid w:val="00BE333F"/>
    <w:rsid w:val="00BE5B2A"/>
    <w:rsid w:val="00BE7406"/>
    <w:rsid w:val="00BE7603"/>
    <w:rsid w:val="00BF3279"/>
    <w:rsid w:val="00BF5933"/>
    <w:rsid w:val="00BF74C7"/>
    <w:rsid w:val="00C015F1"/>
    <w:rsid w:val="00C01F33"/>
    <w:rsid w:val="00C02CC6"/>
    <w:rsid w:val="00C040F7"/>
    <w:rsid w:val="00C044AB"/>
    <w:rsid w:val="00C05706"/>
    <w:rsid w:val="00C07377"/>
    <w:rsid w:val="00C10478"/>
    <w:rsid w:val="00C117C4"/>
    <w:rsid w:val="00C11ED8"/>
    <w:rsid w:val="00C12107"/>
    <w:rsid w:val="00C12B0E"/>
    <w:rsid w:val="00C14D4B"/>
    <w:rsid w:val="00C154BB"/>
    <w:rsid w:val="00C228B5"/>
    <w:rsid w:val="00C279B5"/>
    <w:rsid w:val="00C27C45"/>
    <w:rsid w:val="00C324E4"/>
    <w:rsid w:val="00C36E9E"/>
    <w:rsid w:val="00C3719D"/>
    <w:rsid w:val="00C37CB2"/>
    <w:rsid w:val="00C41442"/>
    <w:rsid w:val="00C473A5"/>
    <w:rsid w:val="00C5198D"/>
    <w:rsid w:val="00C54995"/>
    <w:rsid w:val="00C54D41"/>
    <w:rsid w:val="00C57340"/>
    <w:rsid w:val="00C60783"/>
    <w:rsid w:val="00C616DF"/>
    <w:rsid w:val="00C63671"/>
    <w:rsid w:val="00C64672"/>
    <w:rsid w:val="00C6542F"/>
    <w:rsid w:val="00C67DA5"/>
    <w:rsid w:val="00C70697"/>
    <w:rsid w:val="00C71597"/>
    <w:rsid w:val="00C72093"/>
    <w:rsid w:val="00C72EF4"/>
    <w:rsid w:val="00C744FE"/>
    <w:rsid w:val="00C75D2F"/>
    <w:rsid w:val="00C767BE"/>
    <w:rsid w:val="00C76D41"/>
    <w:rsid w:val="00C76E3C"/>
    <w:rsid w:val="00C81568"/>
    <w:rsid w:val="00C853CE"/>
    <w:rsid w:val="00C9027A"/>
    <w:rsid w:val="00C9068E"/>
    <w:rsid w:val="00C92F83"/>
    <w:rsid w:val="00C93814"/>
    <w:rsid w:val="00C93990"/>
    <w:rsid w:val="00C93C4B"/>
    <w:rsid w:val="00C944AB"/>
    <w:rsid w:val="00C95B40"/>
    <w:rsid w:val="00CA0D3B"/>
    <w:rsid w:val="00CA1ED8"/>
    <w:rsid w:val="00CB1C48"/>
    <w:rsid w:val="00CB1F63"/>
    <w:rsid w:val="00CB5BDD"/>
    <w:rsid w:val="00CB7170"/>
    <w:rsid w:val="00CC040E"/>
    <w:rsid w:val="00CC111F"/>
    <w:rsid w:val="00CC2011"/>
    <w:rsid w:val="00CC2824"/>
    <w:rsid w:val="00CC32DF"/>
    <w:rsid w:val="00CC3EA0"/>
    <w:rsid w:val="00CC5447"/>
    <w:rsid w:val="00CC5F61"/>
    <w:rsid w:val="00CC7B45"/>
    <w:rsid w:val="00CD1188"/>
    <w:rsid w:val="00CD2ED1"/>
    <w:rsid w:val="00CD327E"/>
    <w:rsid w:val="00CD337B"/>
    <w:rsid w:val="00CD7BA6"/>
    <w:rsid w:val="00CE0424"/>
    <w:rsid w:val="00CE2E48"/>
    <w:rsid w:val="00CE7561"/>
    <w:rsid w:val="00CF1354"/>
    <w:rsid w:val="00CF3B1F"/>
    <w:rsid w:val="00CF3BF6"/>
    <w:rsid w:val="00CF625B"/>
    <w:rsid w:val="00CF687E"/>
    <w:rsid w:val="00D03435"/>
    <w:rsid w:val="00D0349B"/>
    <w:rsid w:val="00D10249"/>
    <w:rsid w:val="00D115C3"/>
    <w:rsid w:val="00D11897"/>
    <w:rsid w:val="00D12EB9"/>
    <w:rsid w:val="00D13135"/>
    <w:rsid w:val="00D13E4E"/>
    <w:rsid w:val="00D1467A"/>
    <w:rsid w:val="00D2261F"/>
    <w:rsid w:val="00D239A7"/>
    <w:rsid w:val="00D23F47"/>
    <w:rsid w:val="00D344A0"/>
    <w:rsid w:val="00D36E71"/>
    <w:rsid w:val="00D37D87"/>
    <w:rsid w:val="00D40B33"/>
    <w:rsid w:val="00D4318F"/>
    <w:rsid w:val="00D438BF"/>
    <w:rsid w:val="00D440F8"/>
    <w:rsid w:val="00D44292"/>
    <w:rsid w:val="00D546FF"/>
    <w:rsid w:val="00D55AD5"/>
    <w:rsid w:val="00D576CA"/>
    <w:rsid w:val="00D61AF5"/>
    <w:rsid w:val="00D64943"/>
    <w:rsid w:val="00D652B5"/>
    <w:rsid w:val="00D66155"/>
    <w:rsid w:val="00D67681"/>
    <w:rsid w:val="00D708B0"/>
    <w:rsid w:val="00D75985"/>
    <w:rsid w:val="00D77B1D"/>
    <w:rsid w:val="00D77FD5"/>
    <w:rsid w:val="00D8021F"/>
    <w:rsid w:val="00D80383"/>
    <w:rsid w:val="00D823C6"/>
    <w:rsid w:val="00D8327F"/>
    <w:rsid w:val="00D86CA3"/>
    <w:rsid w:val="00D871CE"/>
    <w:rsid w:val="00D9196D"/>
    <w:rsid w:val="00D92982"/>
    <w:rsid w:val="00DA305E"/>
    <w:rsid w:val="00DA5417"/>
    <w:rsid w:val="00DA56E8"/>
    <w:rsid w:val="00DB06A1"/>
    <w:rsid w:val="00DB0A9F"/>
    <w:rsid w:val="00DB377D"/>
    <w:rsid w:val="00DC2D36"/>
    <w:rsid w:val="00DC4CF4"/>
    <w:rsid w:val="00DC53EF"/>
    <w:rsid w:val="00DD68FC"/>
    <w:rsid w:val="00DE5608"/>
    <w:rsid w:val="00DE58D0"/>
    <w:rsid w:val="00DE654F"/>
    <w:rsid w:val="00DE6E95"/>
    <w:rsid w:val="00DF00FC"/>
    <w:rsid w:val="00DF0B6E"/>
    <w:rsid w:val="00DF15E0"/>
    <w:rsid w:val="00DF37A0"/>
    <w:rsid w:val="00DF722C"/>
    <w:rsid w:val="00E110E7"/>
    <w:rsid w:val="00E11B20"/>
    <w:rsid w:val="00E17FA2"/>
    <w:rsid w:val="00E22330"/>
    <w:rsid w:val="00E23959"/>
    <w:rsid w:val="00E24D39"/>
    <w:rsid w:val="00E30B5A"/>
    <w:rsid w:val="00E3123D"/>
    <w:rsid w:val="00E31461"/>
    <w:rsid w:val="00E31D43"/>
    <w:rsid w:val="00E321E1"/>
    <w:rsid w:val="00E32608"/>
    <w:rsid w:val="00E32BE7"/>
    <w:rsid w:val="00E34188"/>
    <w:rsid w:val="00E34B6E"/>
    <w:rsid w:val="00E35559"/>
    <w:rsid w:val="00E3723A"/>
    <w:rsid w:val="00E37860"/>
    <w:rsid w:val="00E446F1"/>
    <w:rsid w:val="00E45A29"/>
    <w:rsid w:val="00E46886"/>
    <w:rsid w:val="00E47726"/>
    <w:rsid w:val="00E479AA"/>
    <w:rsid w:val="00E47AEF"/>
    <w:rsid w:val="00E52EC4"/>
    <w:rsid w:val="00E53B75"/>
    <w:rsid w:val="00E54E3B"/>
    <w:rsid w:val="00E57565"/>
    <w:rsid w:val="00E57C99"/>
    <w:rsid w:val="00E60E85"/>
    <w:rsid w:val="00E63838"/>
    <w:rsid w:val="00E64434"/>
    <w:rsid w:val="00E66409"/>
    <w:rsid w:val="00E66E17"/>
    <w:rsid w:val="00E67C51"/>
    <w:rsid w:val="00E72EFC"/>
    <w:rsid w:val="00E749A0"/>
    <w:rsid w:val="00E758EC"/>
    <w:rsid w:val="00E77837"/>
    <w:rsid w:val="00E8234C"/>
    <w:rsid w:val="00E83AA9"/>
    <w:rsid w:val="00E85928"/>
    <w:rsid w:val="00E87822"/>
    <w:rsid w:val="00E90395"/>
    <w:rsid w:val="00E90E49"/>
    <w:rsid w:val="00E911D5"/>
    <w:rsid w:val="00E917F9"/>
    <w:rsid w:val="00E9291C"/>
    <w:rsid w:val="00E93FFE"/>
    <w:rsid w:val="00E94F8A"/>
    <w:rsid w:val="00EA7A41"/>
    <w:rsid w:val="00EB077B"/>
    <w:rsid w:val="00EB4EA2"/>
    <w:rsid w:val="00EC1E72"/>
    <w:rsid w:val="00EC24D5"/>
    <w:rsid w:val="00EC27C6"/>
    <w:rsid w:val="00EC4207"/>
    <w:rsid w:val="00EC5653"/>
    <w:rsid w:val="00EC71CE"/>
    <w:rsid w:val="00ED1006"/>
    <w:rsid w:val="00ED2F78"/>
    <w:rsid w:val="00ED552E"/>
    <w:rsid w:val="00EF18FE"/>
    <w:rsid w:val="00EF5787"/>
    <w:rsid w:val="00EF60D0"/>
    <w:rsid w:val="00F0528D"/>
    <w:rsid w:val="00F06C67"/>
    <w:rsid w:val="00F06DFD"/>
    <w:rsid w:val="00F071D1"/>
    <w:rsid w:val="00F07533"/>
    <w:rsid w:val="00F10629"/>
    <w:rsid w:val="00F15FA5"/>
    <w:rsid w:val="00F209B7"/>
    <w:rsid w:val="00F2376F"/>
    <w:rsid w:val="00F243D8"/>
    <w:rsid w:val="00F27115"/>
    <w:rsid w:val="00F30828"/>
    <w:rsid w:val="00F313D6"/>
    <w:rsid w:val="00F35EB3"/>
    <w:rsid w:val="00F40F0C"/>
    <w:rsid w:val="00F4766C"/>
    <w:rsid w:val="00F5060E"/>
    <w:rsid w:val="00F507D1"/>
    <w:rsid w:val="00F519CE"/>
    <w:rsid w:val="00F51ADA"/>
    <w:rsid w:val="00F53BA4"/>
    <w:rsid w:val="00F60203"/>
    <w:rsid w:val="00F607C5"/>
    <w:rsid w:val="00F60DEA"/>
    <w:rsid w:val="00F6302A"/>
    <w:rsid w:val="00F63950"/>
    <w:rsid w:val="00F64C2B"/>
    <w:rsid w:val="00F651BE"/>
    <w:rsid w:val="00F6688F"/>
    <w:rsid w:val="00F67F53"/>
    <w:rsid w:val="00F703BE"/>
    <w:rsid w:val="00F71F69"/>
    <w:rsid w:val="00F72B72"/>
    <w:rsid w:val="00F74BB9"/>
    <w:rsid w:val="00F75582"/>
    <w:rsid w:val="00F76EFA"/>
    <w:rsid w:val="00F80018"/>
    <w:rsid w:val="00F804BE"/>
    <w:rsid w:val="00F817CE"/>
    <w:rsid w:val="00F8195C"/>
    <w:rsid w:val="00F8456C"/>
    <w:rsid w:val="00F858D8"/>
    <w:rsid w:val="00F859D8"/>
    <w:rsid w:val="00F868F5"/>
    <w:rsid w:val="00F9056A"/>
    <w:rsid w:val="00F906B8"/>
    <w:rsid w:val="00F90F8D"/>
    <w:rsid w:val="00F921F0"/>
    <w:rsid w:val="00F92782"/>
    <w:rsid w:val="00F9375E"/>
    <w:rsid w:val="00F93AA9"/>
    <w:rsid w:val="00F96985"/>
    <w:rsid w:val="00F97838"/>
    <w:rsid w:val="00F97EDD"/>
    <w:rsid w:val="00FA1816"/>
    <w:rsid w:val="00FA2BB3"/>
    <w:rsid w:val="00FB0204"/>
    <w:rsid w:val="00FB4C80"/>
    <w:rsid w:val="00FB6A6A"/>
    <w:rsid w:val="00FC70D6"/>
    <w:rsid w:val="00FC7429"/>
    <w:rsid w:val="00FD07F6"/>
    <w:rsid w:val="00FD1EC8"/>
    <w:rsid w:val="00FD32B5"/>
    <w:rsid w:val="00FD44C0"/>
    <w:rsid w:val="00FD47ED"/>
    <w:rsid w:val="00FD5E0D"/>
    <w:rsid w:val="00FD74DB"/>
    <w:rsid w:val="00FD7660"/>
    <w:rsid w:val="00FE0655"/>
    <w:rsid w:val="00FE0DD8"/>
    <w:rsid w:val="00FE2365"/>
    <w:rsid w:val="00FE37D7"/>
    <w:rsid w:val="00FE4C7B"/>
    <w:rsid w:val="00FE594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5434EB"/>
  <w15:docId w15:val="{A21E8604-0328-8A4A-833A-ED7F20147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qFormat/>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5"/>
    <w:link w:val="B2Char"/>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lang w:val="x-none"/>
    </w:rPr>
  </w:style>
  <w:style w:type="character" w:customStyle="1" w:styleId="aff0">
    <w:name w:val="清單段落 字元"/>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table" w:customStyle="1" w:styleId="13">
    <w:name w:val="表格格線1"/>
    <w:basedOn w:val="a3"/>
    <w:next w:val="aff4"/>
    <w:uiPriority w:val="59"/>
    <w:qFormat/>
    <w:rsid w:val="009D354F"/>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D03435"/>
    <w:rPr>
      <w:rFonts w:ascii="Times-Roman" w:hAnsi="Times-Roman" w:hint="default"/>
      <w:b w:val="0"/>
      <w:bCs w:val="0"/>
      <w:i w:val="0"/>
      <w:iCs w:val="0"/>
      <w:color w:val="000000"/>
      <w:sz w:val="20"/>
      <w:szCs w:val="20"/>
    </w:rPr>
  </w:style>
  <w:style w:type="character" w:customStyle="1" w:styleId="fontstyle21">
    <w:name w:val="fontstyle21"/>
    <w:basedOn w:val="a2"/>
    <w:rsid w:val="00D03435"/>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926843">
      <w:bodyDiv w:val="1"/>
      <w:marLeft w:val="0"/>
      <w:marRight w:val="0"/>
      <w:marTop w:val="0"/>
      <w:marBottom w:val="0"/>
      <w:divBdr>
        <w:top w:val="none" w:sz="0" w:space="0" w:color="auto"/>
        <w:left w:val="none" w:sz="0" w:space="0" w:color="auto"/>
        <w:bottom w:val="none" w:sz="0" w:space="0" w:color="auto"/>
        <w:right w:val="none" w:sz="0" w:space="0" w:color="auto"/>
      </w:divBdr>
    </w:div>
    <w:div w:id="951088456">
      <w:bodyDiv w:val="1"/>
      <w:marLeft w:val="0"/>
      <w:marRight w:val="0"/>
      <w:marTop w:val="0"/>
      <w:marBottom w:val="0"/>
      <w:divBdr>
        <w:top w:val="none" w:sz="0" w:space="0" w:color="auto"/>
        <w:left w:val="none" w:sz="0" w:space="0" w:color="auto"/>
        <w:bottom w:val="none" w:sz="0" w:space="0" w:color="auto"/>
        <w:right w:val="none" w:sz="0" w:space="0" w:color="auto"/>
      </w:divBdr>
    </w:div>
    <w:div w:id="1284968437">
      <w:bodyDiv w:val="1"/>
      <w:marLeft w:val="0"/>
      <w:marRight w:val="0"/>
      <w:marTop w:val="0"/>
      <w:marBottom w:val="0"/>
      <w:divBdr>
        <w:top w:val="none" w:sz="0" w:space="0" w:color="auto"/>
        <w:left w:val="none" w:sz="0" w:space="0" w:color="auto"/>
        <w:bottom w:val="none" w:sz="0" w:space="0" w:color="auto"/>
        <w:right w:val="none" w:sz="0" w:space="0" w:color="auto"/>
      </w:divBdr>
    </w:div>
    <w:div w:id="181653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615.zip" TargetMode="External"/><Relationship Id="rId18" Type="http://schemas.openxmlformats.org/officeDocument/2006/relationships/hyperlink" Target="https://www.3gpp.org/ftp/TSG_RAN/WG1_RL1/TSGR1_112/Docs/R1-2301611.zip" TargetMode="External"/><Relationship Id="rId26" Type="http://schemas.openxmlformats.org/officeDocument/2006/relationships/hyperlink" Target="https://www.3gpp.org/ftp/TSG_RAN/WG1_RL1/TSGR1_112/Docs/R1-2301325.zip" TargetMode="External"/><Relationship Id="rId39" Type="http://schemas.openxmlformats.org/officeDocument/2006/relationships/hyperlink" Target="https://www.3gpp.org/ftp/TSG_RAN/WG1_RL1/TSGR1_112/Docs/R1-2300336.zip" TargetMode="External"/><Relationship Id="rId21" Type="http://schemas.openxmlformats.org/officeDocument/2006/relationships/hyperlink" Target="https://www.3gpp.org/ftp/TSG_RAN/WG1_RL1/TSGR1_112/Docs/R1-2300305.zip" TargetMode="External"/><Relationship Id="rId34" Type="http://schemas.openxmlformats.org/officeDocument/2006/relationships/hyperlink" Target="https://www.3gpp.org/ftp/TSG_RAN/WG1_RL1/TSGR1_112/Docs/R1-2301621.zip"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2/Docs/R1-2301702.zip" TargetMode="External"/><Relationship Id="rId20" Type="http://schemas.openxmlformats.org/officeDocument/2006/relationships/hyperlink" Target="https://www.3gpp.org/ftp/TSG_RAN/WG1_RL1/TSGR1_112/Docs/R1-2300304.zip" TargetMode="External"/><Relationship Id="rId29" Type="http://schemas.openxmlformats.org/officeDocument/2006/relationships/hyperlink" Target="https://www.3gpp.org/ftp/TSG_RAN/WG1_RL1/TSGR1_112/Docs/R1-2300976.zi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Docs/R1-2301325.zip" TargetMode="External"/><Relationship Id="rId24" Type="http://schemas.openxmlformats.org/officeDocument/2006/relationships/hyperlink" Target="https://www.3gpp.org/ftp/TSG_RAN/WG1_RL1/TSGR1_112/Docs/R1-2300336.zip" TargetMode="External"/><Relationship Id="rId32" Type="http://schemas.openxmlformats.org/officeDocument/2006/relationships/hyperlink" Target="https://www.3gpp.org/ftp/TSG_RAN/WG1_RL1/TSGR1_112/Docs/R1-2300929.zip" TargetMode="External"/><Relationship Id="rId37" Type="http://schemas.openxmlformats.org/officeDocument/2006/relationships/hyperlink" Target="https://www.3gpp.org/ftp/TSG_RAN/WG1_RL1/TSGR1_112/Docs/R1-2300196.zip" TargetMode="External"/><Relationship Id="rId40" Type="http://schemas.openxmlformats.org/officeDocument/2006/relationships/hyperlink" Target="https://www.3gpp.org/ftp/TSG_RAN/WG1_RL1/TSGR1_112/Docs/R1-2301447.zip" TargetMode="External"/><Relationship Id="rId5" Type="http://schemas.openxmlformats.org/officeDocument/2006/relationships/numbering" Target="numbering.xml"/><Relationship Id="rId15" Type="http://schemas.openxmlformats.org/officeDocument/2006/relationships/hyperlink" Target="https://www.3gpp.org/ftp/TSG_RAN/WG1_RL1/TSGR1_112/Docs/R1-2301668.zip" TargetMode="External"/><Relationship Id="rId23" Type="http://schemas.openxmlformats.org/officeDocument/2006/relationships/hyperlink" Target="https://www.3gpp.org/ftp/TSG_RAN/WG1_RL1/TSGR1_112/Docs/R1-2300411.zip" TargetMode="External"/><Relationship Id="rId28" Type="http://schemas.openxmlformats.org/officeDocument/2006/relationships/hyperlink" Target="https://www.3gpp.org/ftp/TSG_RAN/WG1_RL1/TSGR1_112/Docs/R1-2300615.zip" TargetMode="External"/><Relationship Id="rId36" Type="http://schemas.openxmlformats.org/officeDocument/2006/relationships/hyperlink" Target="https://www.3gpp.org/ftp/TSG_RAN/WG1_RL1/TSGR1_112/Docs/R1-2300305.zip" TargetMode="External"/><Relationship Id="rId10" Type="http://schemas.openxmlformats.org/officeDocument/2006/relationships/endnotes" Target="endnotes.xml"/><Relationship Id="rId19" Type="http://schemas.openxmlformats.org/officeDocument/2006/relationships/hyperlink" Target="https://www.3gpp.org/ftp/TSG_RAN/WG1_RL1/TSGR1_112/Docs/R1-2301621.zip" TargetMode="External"/><Relationship Id="rId31" Type="http://schemas.openxmlformats.org/officeDocument/2006/relationships/hyperlink" Target="https://www.3gpp.org/ftp/TSG_RAN/WG1_RL1/TSGR1_112/Docs/R1-2301702.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Docs/R1-2300976.zip" TargetMode="External"/><Relationship Id="rId22" Type="http://schemas.openxmlformats.org/officeDocument/2006/relationships/hyperlink" Target="https://www.3gpp.org/ftp/TSG_RAN/WG1_RL1/TSGR1_112/Docs/R1-2300196.zip" TargetMode="External"/><Relationship Id="rId27" Type="http://schemas.openxmlformats.org/officeDocument/2006/relationships/hyperlink" Target="https://www.3gpp.org/ftp/TSG_RAN/WG1_RL1/TSGR1_112/Docs/R1-2301464.zip" TargetMode="External"/><Relationship Id="rId30" Type="http://schemas.openxmlformats.org/officeDocument/2006/relationships/hyperlink" Target="https://www.3gpp.org/ftp/TSG_RAN/WG1_RL1/TSGR1_112/Docs/R1-2301668.zip" TargetMode="External"/><Relationship Id="rId35" Type="http://schemas.openxmlformats.org/officeDocument/2006/relationships/hyperlink" Target="https://www.3gpp.org/ftp/TSG_RAN/WG1_RL1/TSGR1_112/Docs/R1-2300304.zip"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2/Docs/R1-2301464.zip" TargetMode="External"/><Relationship Id="rId17" Type="http://schemas.openxmlformats.org/officeDocument/2006/relationships/hyperlink" Target="https://www.3gpp.org/ftp/TSG_RAN/WG1_RL1/TSGR1_112/Docs/R1-2300929.zip" TargetMode="External"/><Relationship Id="rId25" Type="http://schemas.openxmlformats.org/officeDocument/2006/relationships/hyperlink" Target="https://www.3gpp.org/ftp/TSG_RAN/WG1_RL1/TSGR1_112/Docs/R1-2301447.zip" TargetMode="External"/><Relationship Id="rId33" Type="http://schemas.openxmlformats.org/officeDocument/2006/relationships/hyperlink" Target="https://www.3gpp.org/ftp/TSG_RAN/WG1_RL1/TSGR1_112/Docs/R1-2301611.zip" TargetMode="External"/><Relationship Id="rId38" Type="http://schemas.openxmlformats.org/officeDocument/2006/relationships/hyperlink" Target="https://www.3gpp.org/ftp/TSG_RAN/WG1_RL1/TSGR1_112/Docs/R1-23004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3BC8D-CC30-4A00-9667-5383A4376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E2B861A-C104-4D39-A4EE-AE7B11822D5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1</Pages>
  <Words>3591</Words>
  <Characters>20472</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24015</CharactersWithSpaces>
  <SharedDoc>false</SharedDoc>
  <HLinks>
    <vt:vector size="42" baseType="variant">
      <vt:variant>
        <vt:i4>2031672</vt:i4>
      </vt:variant>
      <vt:variant>
        <vt:i4>29</vt:i4>
      </vt:variant>
      <vt:variant>
        <vt:i4>0</vt:i4>
      </vt:variant>
      <vt:variant>
        <vt:i4>5</vt:i4>
      </vt:variant>
      <vt:variant>
        <vt:lpwstr/>
      </vt:variant>
      <vt:variant>
        <vt:lpwstr>_Toc95732947</vt:lpwstr>
      </vt:variant>
      <vt:variant>
        <vt:i4>1966136</vt:i4>
      </vt:variant>
      <vt:variant>
        <vt:i4>26</vt:i4>
      </vt:variant>
      <vt:variant>
        <vt:i4>0</vt:i4>
      </vt:variant>
      <vt:variant>
        <vt:i4>5</vt:i4>
      </vt:variant>
      <vt:variant>
        <vt:lpwstr/>
      </vt:variant>
      <vt:variant>
        <vt:lpwstr>_Toc95732946</vt:lpwstr>
      </vt:variant>
      <vt:variant>
        <vt:i4>1900600</vt:i4>
      </vt:variant>
      <vt:variant>
        <vt:i4>23</vt:i4>
      </vt:variant>
      <vt:variant>
        <vt:i4>0</vt:i4>
      </vt:variant>
      <vt:variant>
        <vt:i4>5</vt:i4>
      </vt:variant>
      <vt:variant>
        <vt:lpwstr/>
      </vt:variant>
      <vt:variant>
        <vt:lpwstr>_Toc95732945</vt:lpwstr>
      </vt:variant>
      <vt:variant>
        <vt:i4>1835064</vt:i4>
      </vt:variant>
      <vt:variant>
        <vt:i4>20</vt:i4>
      </vt:variant>
      <vt:variant>
        <vt:i4>0</vt:i4>
      </vt:variant>
      <vt:variant>
        <vt:i4>5</vt:i4>
      </vt:variant>
      <vt:variant>
        <vt:lpwstr/>
      </vt:variant>
      <vt:variant>
        <vt:lpwstr>_Toc95732944</vt:lpwstr>
      </vt:variant>
      <vt:variant>
        <vt:i4>1769528</vt:i4>
      </vt:variant>
      <vt:variant>
        <vt:i4>17</vt:i4>
      </vt:variant>
      <vt:variant>
        <vt:i4>0</vt:i4>
      </vt:variant>
      <vt:variant>
        <vt:i4>5</vt:i4>
      </vt:variant>
      <vt:variant>
        <vt:lpwstr/>
      </vt:variant>
      <vt:variant>
        <vt:lpwstr>_Toc95732943</vt:lpwstr>
      </vt:variant>
      <vt:variant>
        <vt:i4>1703992</vt:i4>
      </vt:variant>
      <vt:variant>
        <vt:i4>14</vt:i4>
      </vt:variant>
      <vt:variant>
        <vt:i4>0</vt:i4>
      </vt:variant>
      <vt:variant>
        <vt:i4>5</vt:i4>
      </vt:variant>
      <vt:variant>
        <vt:lpwstr/>
      </vt:variant>
      <vt:variant>
        <vt:lpwstr>_Toc95732942</vt:lpwstr>
      </vt:variant>
      <vt:variant>
        <vt:i4>1638456</vt:i4>
      </vt:variant>
      <vt:variant>
        <vt:i4>11</vt:i4>
      </vt:variant>
      <vt:variant>
        <vt:i4>0</vt:i4>
      </vt:variant>
      <vt:variant>
        <vt:i4>5</vt:i4>
      </vt:variant>
      <vt:variant>
        <vt:lpwstr/>
      </vt:variant>
      <vt:variant>
        <vt:lpwstr>_Toc95732941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ASUSTeK</cp:lastModifiedBy>
  <cp:revision>5</cp:revision>
  <cp:lastPrinted>2008-01-31T10:09:00Z</cp:lastPrinted>
  <dcterms:created xsi:type="dcterms:W3CDTF">2023-02-28T06:20:00Z</dcterms:created>
  <dcterms:modified xsi:type="dcterms:W3CDTF">2023-02-28T06:31:00Z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83bcef13-7cac-433f-ba1d-47a323951816_Enabled">
    <vt:lpwstr>true</vt:lpwstr>
  </property>
  <property fmtid="{D5CDD505-2E9C-101B-9397-08002B2CF9AE}" pid="5" name="MSIP_Label_83bcef13-7cac-433f-ba1d-47a323951816_SetDate">
    <vt:lpwstr>2023-02-27T16:14:03Z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971a3a23-69e1-4241-9d2b-8d3d8cedb801</vt:lpwstr>
  </property>
  <property fmtid="{D5CDD505-2E9C-101B-9397-08002B2CF9AE}" pid="10" name="MSIP_Label_83bcef13-7cac-433f-ba1d-47a323951816_ContentBits">
    <vt:lpwstr>0</vt:lpwstr>
  </property>
</Properties>
</file>