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91E0A" w14:textId="3BA60A57" w:rsidR="008B70EE" w:rsidRDefault="00DE6F6A">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2</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hint="eastAsia"/>
          <w:b/>
          <w:bCs/>
          <w:sz w:val="22"/>
          <w:szCs w:val="22"/>
          <w:lang w:eastAsia="zh-CN"/>
        </w:rPr>
        <w:t>3</w:t>
      </w:r>
      <w:r w:rsidR="0031300E">
        <w:rPr>
          <w:rFonts w:ascii="Arial" w:eastAsiaTheme="minorEastAsia" w:hAnsi="Arial" w:hint="eastAsia"/>
          <w:b/>
          <w:bCs/>
          <w:sz w:val="22"/>
          <w:szCs w:val="22"/>
          <w:lang w:eastAsia="zh-CN"/>
        </w:rPr>
        <w:t>01933</w:t>
      </w:r>
      <w:proofErr w:type="gramEnd"/>
    </w:p>
    <w:p w14:paraId="66B22804" w14:textId="77777777" w:rsidR="008B70EE" w:rsidRDefault="00DE6F6A">
      <w:pPr>
        <w:pStyle w:val="CRCoverPage"/>
        <w:rPr>
          <w:rFonts w:cs="Arial"/>
          <w:b/>
          <w:bCs/>
          <w:sz w:val="22"/>
          <w:szCs w:val="22"/>
          <w:lang w:eastAsia="zh-CN"/>
        </w:rPr>
      </w:pPr>
      <w:r>
        <w:rPr>
          <w:rFonts w:cs="Arial" w:hint="eastAsia"/>
          <w:b/>
          <w:bCs/>
          <w:sz w:val="22"/>
          <w:szCs w:val="22"/>
          <w:lang w:eastAsia="zh-CN"/>
        </w:rPr>
        <w:t>Athens</w:t>
      </w:r>
      <w:r>
        <w:rPr>
          <w:rFonts w:eastAsia="MS Mincho" w:cs="Arial"/>
          <w:b/>
          <w:bCs/>
          <w:sz w:val="22"/>
          <w:szCs w:val="22"/>
          <w:lang w:eastAsia="ja-JP"/>
        </w:rPr>
        <w:t xml:space="preserve">, </w:t>
      </w:r>
      <w:r>
        <w:rPr>
          <w:rFonts w:cs="Arial" w:hint="eastAsia"/>
          <w:b/>
          <w:bCs/>
          <w:sz w:val="22"/>
          <w:szCs w:val="22"/>
          <w:lang w:eastAsia="zh-CN"/>
        </w:rPr>
        <w:t>Greece</w:t>
      </w:r>
      <w:r>
        <w:rPr>
          <w:rFonts w:eastAsia="MS Mincho" w:cs="Arial"/>
          <w:b/>
          <w:bCs/>
          <w:sz w:val="22"/>
          <w:szCs w:val="22"/>
          <w:lang w:eastAsia="ja-JP"/>
        </w:rPr>
        <w:t xml:space="preserve">, </w:t>
      </w:r>
      <w:r>
        <w:rPr>
          <w:rFonts w:cs="Arial" w:hint="eastAsia"/>
          <w:b/>
          <w:bCs/>
          <w:sz w:val="22"/>
          <w:szCs w:val="22"/>
          <w:lang w:val="en-US" w:eastAsia="zh-CN"/>
        </w:rPr>
        <w:t>February 27</w:t>
      </w:r>
      <w:r>
        <w:rPr>
          <w:rFonts w:cs="Arial"/>
          <w:b/>
          <w:bCs/>
          <w:sz w:val="22"/>
          <w:szCs w:val="22"/>
          <w:vertAlign w:val="superscript"/>
          <w:lang w:val="en-US" w:eastAsia="zh-CN"/>
        </w:rPr>
        <w:t>th</w:t>
      </w:r>
      <w:r>
        <w:rPr>
          <w:rFonts w:cs="Arial"/>
          <w:b/>
          <w:bCs/>
          <w:sz w:val="22"/>
          <w:szCs w:val="22"/>
          <w:lang w:val="en-US" w:eastAsia="zh-CN"/>
        </w:rPr>
        <w:t xml:space="preserve"> – </w:t>
      </w:r>
      <w:r>
        <w:rPr>
          <w:rFonts w:cs="Arial" w:hint="eastAsia"/>
          <w:b/>
          <w:bCs/>
          <w:sz w:val="22"/>
          <w:szCs w:val="22"/>
          <w:lang w:val="en-US" w:eastAsia="zh-CN"/>
        </w:rPr>
        <w:t>March 3</w:t>
      </w:r>
      <w:r>
        <w:rPr>
          <w:rFonts w:cs="Arial" w:hint="eastAsia"/>
          <w:b/>
          <w:bCs/>
          <w:sz w:val="22"/>
          <w:szCs w:val="22"/>
          <w:vertAlign w:val="superscript"/>
          <w:lang w:val="en-US" w:eastAsia="zh-CN"/>
        </w:rPr>
        <w:t>rd</w:t>
      </w:r>
      <w:r>
        <w:rPr>
          <w:rFonts w:eastAsia="MS Mincho" w:cs="Arial"/>
          <w:b/>
          <w:bCs/>
          <w:sz w:val="22"/>
          <w:szCs w:val="22"/>
          <w:lang w:eastAsia="ja-JP"/>
        </w:rPr>
        <w:t>, 202</w:t>
      </w:r>
      <w:r>
        <w:rPr>
          <w:rFonts w:cs="Arial" w:hint="eastAsia"/>
          <w:b/>
          <w:bCs/>
          <w:sz w:val="22"/>
          <w:szCs w:val="22"/>
          <w:lang w:eastAsia="zh-CN"/>
        </w:rPr>
        <w:t>3</w:t>
      </w:r>
    </w:p>
    <w:p w14:paraId="5BB61F1B" w14:textId="77777777" w:rsidR="008B70EE" w:rsidRDefault="008B70EE">
      <w:pPr>
        <w:tabs>
          <w:tab w:val="center" w:pos="4536"/>
          <w:tab w:val="right" w:pos="9072"/>
        </w:tabs>
        <w:spacing w:after="0"/>
        <w:rPr>
          <w:rFonts w:ascii="Arial" w:eastAsia="MS Mincho" w:hAnsi="Arial"/>
          <w:b/>
          <w:sz w:val="22"/>
          <w:lang w:val="en-GB"/>
        </w:rPr>
      </w:pPr>
    </w:p>
    <w:p w14:paraId="74D44019" w14:textId="77777777" w:rsidR="008B70EE" w:rsidRDefault="00DE6F6A">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0DABF180" w14:textId="77777777" w:rsidR="008B70EE" w:rsidRDefault="00DE6F6A">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1</w:t>
      </w:r>
      <w:r>
        <w:rPr>
          <w:rFonts w:ascii="Arial" w:eastAsiaTheme="minorEastAsia" w:hAnsi="Arial"/>
          <w:b/>
          <w:sz w:val="22"/>
          <w:lang w:eastAsia="zh-CN"/>
        </w:rPr>
        <w:t xml:space="preserve"> of subband non-overlapping full duplex</w:t>
      </w:r>
    </w:p>
    <w:p w14:paraId="185C7D11" w14:textId="77777777" w:rsidR="008B70EE" w:rsidRDefault="00DE6F6A">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2F36A62E" w14:textId="77777777" w:rsidR="008B70EE" w:rsidRDefault="00DE6F6A">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5E92049B" w14:textId="77777777" w:rsidR="008B70EE" w:rsidRDefault="008B70EE">
      <w:pPr>
        <w:pStyle w:val="a9"/>
        <w:pBdr>
          <w:bottom w:val="single" w:sz="6" w:space="1" w:color="000000"/>
        </w:pBdr>
        <w:tabs>
          <w:tab w:val="left" w:pos="1843"/>
        </w:tabs>
        <w:spacing w:after="120"/>
        <w:rPr>
          <w:rFonts w:eastAsia="宋体"/>
          <w:lang w:val="en-US" w:eastAsia="zh-CN"/>
        </w:rPr>
      </w:pPr>
    </w:p>
    <w:p w14:paraId="22C79C9B" w14:textId="77777777" w:rsidR="008B70EE" w:rsidRDefault="00DE6F6A">
      <w:pPr>
        <w:pStyle w:val="1"/>
        <w:numPr>
          <w:ilvl w:val="0"/>
          <w:numId w:val="1"/>
        </w:numPr>
        <w:spacing w:before="240"/>
      </w:pPr>
      <w:bookmarkStart w:id="3" w:name="_Ref521334010"/>
      <w:r>
        <w:t>Introduction</w:t>
      </w:r>
      <w:bookmarkEnd w:id="3"/>
    </w:p>
    <w:p w14:paraId="5ECFA82B" w14:textId="77777777" w:rsidR="008B70EE" w:rsidRDefault="00DE6F6A">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w:t>
      </w:r>
      <w:r>
        <w:rPr>
          <w:rFonts w:eastAsiaTheme="minorEastAsia" w:hint="eastAsia"/>
          <w:lang w:eastAsia="zh-CN"/>
        </w:rPr>
        <w:t>2</w:t>
      </w:r>
      <w:r>
        <w:rPr>
          <w:rFonts w:eastAsiaTheme="minorEastAsia"/>
          <w:lang w:eastAsia="zh-CN"/>
        </w:rPr>
        <w:t>.</w:t>
      </w:r>
    </w:p>
    <w:p w14:paraId="5F736CDC" w14:textId="77777777" w:rsidR="008B70EE" w:rsidRDefault="00DE6F6A">
      <w:pPr>
        <w:pStyle w:val="1"/>
        <w:numPr>
          <w:ilvl w:val="0"/>
          <w:numId w:val="1"/>
        </w:numPr>
        <w:spacing w:before="240"/>
      </w:pPr>
      <w:r>
        <w:t>Proposals for online sessions</w:t>
      </w:r>
    </w:p>
    <w:p w14:paraId="6A241BB2" w14:textId="77777777" w:rsidR="008B70EE" w:rsidRDefault="00DE6F6A">
      <w:pPr>
        <w:pStyle w:val="2"/>
        <w:numPr>
          <w:ilvl w:val="1"/>
          <w:numId w:val="1"/>
        </w:numPr>
        <w:rPr>
          <w:rFonts w:eastAsiaTheme="minorEastAsia"/>
          <w:lang w:val="en-US"/>
        </w:rPr>
      </w:pPr>
      <w:r>
        <w:rPr>
          <w:rFonts w:eastAsiaTheme="minorEastAsia" w:hint="eastAsia"/>
          <w:lang w:val="en-US"/>
        </w:rPr>
        <w:t>Feb. 28</w:t>
      </w:r>
      <w:r>
        <w:rPr>
          <w:rFonts w:eastAsiaTheme="minorEastAsia" w:hint="eastAsia"/>
          <w:vertAlign w:val="superscript"/>
          <w:lang w:val="en-US"/>
        </w:rPr>
        <w:t>th</w:t>
      </w:r>
      <w:r>
        <w:rPr>
          <w:rFonts w:eastAsiaTheme="minorEastAsia" w:hint="eastAsia"/>
          <w:lang w:val="en-US"/>
        </w:rPr>
        <w:t xml:space="preserve"> (Tue)</w:t>
      </w:r>
    </w:p>
    <w:p w14:paraId="5DCAB6E8" w14:textId="3F8C4D5F" w:rsidR="0031300E" w:rsidRDefault="0031300E" w:rsidP="0031300E">
      <w:pPr>
        <w:pStyle w:val="3"/>
      </w:pPr>
      <w:r>
        <w:t>Proposal 1-</w:t>
      </w:r>
      <w:r>
        <w:rPr>
          <w:rFonts w:hint="eastAsia"/>
        </w:rPr>
        <w:t>5b</w:t>
      </w:r>
    </w:p>
    <w:p w14:paraId="44D7BF1E" w14:textId="77777777" w:rsidR="0031300E" w:rsidRPr="00F656F1" w:rsidRDefault="0031300E" w:rsidP="0031300E">
      <w:pPr>
        <w:spacing w:after="120"/>
        <w:jc w:val="both"/>
        <w:rPr>
          <w:rFonts w:eastAsiaTheme="minorEastAsia"/>
          <w:b/>
          <w:lang w:eastAsia="zh-CN"/>
        </w:rPr>
      </w:pPr>
      <w:r w:rsidRPr="00F656F1">
        <w:rPr>
          <w:rFonts w:eastAsiaTheme="minorEastAsia"/>
          <w:b/>
          <w:lang w:eastAsia="zh-CN"/>
        </w:rPr>
        <w:t>Proposed Agreement:</w:t>
      </w:r>
    </w:p>
    <w:p w14:paraId="23CBBDC3" w14:textId="77777777" w:rsidR="0031300E" w:rsidRPr="00F656F1" w:rsidRDefault="0031300E" w:rsidP="0031300E">
      <w:pPr>
        <w:suppressAutoHyphens w:val="0"/>
        <w:spacing w:after="0"/>
        <w:jc w:val="both"/>
        <w:rPr>
          <w:rFonts w:eastAsiaTheme="minorEastAsia"/>
          <w:lang w:eastAsia="zh-CN"/>
        </w:rPr>
      </w:pPr>
      <w:r w:rsidRPr="00F656F1">
        <w:rPr>
          <w:rFonts w:eastAsiaTheme="minorEastAsia"/>
          <w:szCs w:val="24"/>
          <w:lang w:val="en-GB" w:eastAsia="zh-CN"/>
        </w:rPr>
        <w:t>For SBFD-aware UEs, further study whether D</w:t>
      </w:r>
      <w:r w:rsidRPr="00F656F1">
        <w:rPr>
          <w:rFonts w:eastAsia="Malgun Gothic"/>
          <w:szCs w:val="24"/>
          <w:lang w:val="en-GB" w:eastAsia="zh-CN"/>
        </w:rPr>
        <w:t xml:space="preserve">L receptions outside </w:t>
      </w:r>
      <w:r w:rsidRPr="00F656F1">
        <w:rPr>
          <w:rFonts w:eastAsiaTheme="minorEastAsia"/>
          <w:lang w:eastAsia="zh-CN"/>
        </w:rPr>
        <w:t>semi-statically configured</w:t>
      </w:r>
      <w:r w:rsidRPr="00F656F1">
        <w:rPr>
          <w:rFonts w:eastAsia="Malgun Gothic"/>
          <w:szCs w:val="24"/>
          <w:lang w:val="en-GB" w:eastAsia="zh-CN"/>
        </w:rPr>
        <w:t xml:space="preserve"> DL subband(s) are allowed or not in </w:t>
      </w:r>
      <w:r w:rsidRPr="00F656F1">
        <w:rPr>
          <w:rFonts w:eastAsiaTheme="minorEastAsia"/>
          <w:szCs w:val="24"/>
          <w:lang w:val="en-GB" w:eastAsia="zh-CN"/>
        </w:rPr>
        <w:t>a</w:t>
      </w:r>
      <w:r w:rsidRPr="00F656F1">
        <w:rPr>
          <w:rFonts w:eastAsia="Malgun Gothic"/>
          <w:szCs w:val="24"/>
          <w:lang w:val="en-GB" w:eastAsia="zh-CN"/>
        </w:rPr>
        <w:t xml:space="preserve"> symbol</w:t>
      </w:r>
      <w:r w:rsidRPr="00F656F1">
        <w:rPr>
          <w:rFonts w:eastAsiaTheme="minorEastAsia"/>
          <w:szCs w:val="24"/>
          <w:lang w:val="en-GB" w:eastAsia="zh-CN"/>
        </w:rPr>
        <w:t xml:space="preserve"> </w:t>
      </w:r>
      <w:r w:rsidRPr="00F656F1">
        <w:rPr>
          <w:rFonts w:eastAsiaTheme="minorEastAsia"/>
          <w:lang w:eastAsia="zh-CN"/>
        </w:rPr>
        <w:t xml:space="preserve">configured as DL in </w:t>
      </w:r>
      <w:r w:rsidRPr="00F656F1">
        <w:rPr>
          <w:rFonts w:eastAsiaTheme="minorEastAsia"/>
          <w:i/>
          <w:lang w:eastAsia="zh-CN"/>
        </w:rPr>
        <w:t>TDD-UL-DL-ConfigCommon</w:t>
      </w:r>
      <w:r w:rsidRPr="00F656F1">
        <w:rPr>
          <w:rFonts w:eastAsiaTheme="minorEastAsia"/>
          <w:lang w:eastAsia="zh-CN"/>
        </w:rPr>
        <w:t xml:space="preserve"> based on the following options:</w:t>
      </w:r>
    </w:p>
    <w:p w14:paraId="5A3BAFD7" w14:textId="7777777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 xml:space="preserve">Option 1: </w:t>
      </w:r>
      <w:r w:rsidRPr="00F656F1">
        <w:rPr>
          <w:rFonts w:ascii="Times New Roman" w:eastAsiaTheme="minorEastAsia" w:hAnsi="Times New Roman" w:cs="Times New Roman"/>
          <w:szCs w:val="24"/>
          <w:lang w:val="en-GB" w:eastAsia="zh-CN"/>
        </w:rPr>
        <w:t>D</w:t>
      </w:r>
      <w:r w:rsidRPr="00F656F1">
        <w:rPr>
          <w:rFonts w:ascii="Times New Roman" w:eastAsia="Malgun Gothic" w:hAnsi="Times New Roman" w:cs="Times New Roman"/>
          <w:szCs w:val="24"/>
          <w:lang w:val="en-GB" w:eastAsia="zh-CN"/>
        </w:rPr>
        <w:t xml:space="preserve">L receptions outside </w:t>
      </w:r>
      <w:r w:rsidRPr="00F656F1">
        <w:rPr>
          <w:rFonts w:ascii="Times New Roman" w:eastAsiaTheme="minorEastAsia" w:hAnsi="Times New Roman" w:cs="Times New Roman"/>
          <w:lang w:eastAsia="zh-CN"/>
        </w:rPr>
        <w:t>semi-statically configured</w:t>
      </w:r>
      <w:r w:rsidRPr="00F656F1">
        <w:rPr>
          <w:rFonts w:ascii="Times New Roman" w:eastAsia="Malgun Gothic" w:hAnsi="Times New Roman" w:cs="Times New Roman"/>
          <w:szCs w:val="24"/>
          <w:lang w:val="en-GB" w:eastAsia="zh-CN"/>
        </w:rPr>
        <w:t xml:space="preserve"> DL subband(s) are not allowed</w:t>
      </w:r>
    </w:p>
    <w:p w14:paraId="3ED5A851" w14:textId="7777777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Option 2-1: the symbol can dynamically fallback via group-common signaling to a DL symbol in which UE assumes there are no UL/DL subbands.</w:t>
      </w:r>
    </w:p>
    <w:p w14:paraId="25A703C5" w14:textId="7777777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Option 2-2: dynamic DL receptions outside semi-statically configured</w:t>
      </w:r>
      <w:r w:rsidRPr="00F656F1">
        <w:rPr>
          <w:rFonts w:ascii="Times New Roman" w:eastAsia="Malgun Gothic" w:hAnsi="Times New Roman" w:cs="Times New Roman"/>
          <w:szCs w:val="24"/>
          <w:lang w:val="en-GB" w:eastAsia="zh-CN"/>
        </w:rPr>
        <w:t xml:space="preserve"> DL subband(s) are allowed</w:t>
      </w:r>
      <w:r w:rsidRPr="00F656F1">
        <w:rPr>
          <w:rFonts w:ascii="Times New Roman" w:eastAsiaTheme="minorEastAsia" w:hAnsi="Times New Roman" w:cs="Times New Roman"/>
          <w:szCs w:val="24"/>
          <w:lang w:val="en-GB" w:eastAsia="zh-CN"/>
        </w:rPr>
        <w:t xml:space="preserve"> by scheduling DCI</w:t>
      </w:r>
    </w:p>
    <w:p w14:paraId="134855F7" w14:textId="77777777" w:rsidR="0031300E" w:rsidRPr="00F656F1" w:rsidRDefault="0031300E" w:rsidP="0031300E">
      <w:pPr>
        <w:suppressAutoHyphens w:val="0"/>
        <w:spacing w:after="0"/>
        <w:jc w:val="both"/>
        <w:rPr>
          <w:rFonts w:eastAsiaTheme="minorEastAsia"/>
          <w:lang w:eastAsia="zh-CN"/>
        </w:rPr>
      </w:pPr>
      <w:r w:rsidRPr="00F656F1">
        <w:rPr>
          <w:rFonts w:eastAsiaTheme="minorEastAsia"/>
          <w:szCs w:val="24"/>
          <w:lang w:val="en-GB" w:eastAsia="zh-CN"/>
        </w:rPr>
        <w:t>For SBFD-aware UEs, further study whether D</w:t>
      </w:r>
      <w:r w:rsidRPr="00F656F1">
        <w:rPr>
          <w:rFonts w:eastAsia="Malgun Gothic"/>
          <w:szCs w:val="24"/>
          <w:lang w:val="en-GB" w:eastAsia="zh-CN"/>
        </w:rPr>
        <w:t xml:space="preserve">L receptions outside </w:t>
      </w:r>
      <w:r w:rsidRPr="00F656F1">
        <w:rPr>
          <w:rFonts w:eastAsiaTheme="minorEastAsia"/>
          <w:lang w:eastAsia="zh-CN"/>
        </w:rPr>
        <w:t>semi-statically configured</w:t>
      </w:r>
      <w:r w:rsidRPr="00F656F1">
        <w:rPr>
          <w:rFonts w:eastAsia="Malgun Gothic"/>
          <w:szCs w:val="24"/>
          <w:lang w:val="en-GB" w:eastAsia="zh-CN"/>
        </w:rPr>
        <w:t xml:space="preserve"> DL subband(s)   and UL transmissions outside semi-statically configured UL subband are allowed or not in the symbol</w:t>
      </w:r>
      <w:r w:rsidRPr="00F656F1">
        <w:rPr>
          <w:rFonts w:eastAsiaTheme="minorEastAsia"/>
          <w:szCs w:val="24"/>
          <w:lang w:val="en-GB" w:eastAsia="zh-CN"/>
        </w:rPr>
        <w:t xml:space="preserve"> </w:t>
      </w:r>
      <w:r w:rsidRPr="00F656F1">
        <w:rPr>
          <w:rFonts w:eastAsiaTheme="minorEastAsia"/>
          <w:lang w:eastAsia="zh-CN"/>
        </w:rPr>
        <w:t>confi</w:t>
      </w:r>
      <w:r w:rsidRPr="00F656F1">
        <w:rPr>
          <w:rFonts w:eastAsiaTheme="minorEastAsia"/>
          <w:lang w:eastAsia="zh-CN"/>
        </w:rPr>
        <w:t>g</w:t>
      </w:r>
      <w:r w:rsidRPr="00F656F1">
        <w:rPr>
          <w:rFonts w:eastAsiaTheme="minorEastAsia"/>
          <w:lang w:eastAsia="zh-CN"/>
        </w:rPr>
        <w:t xml:space="preserve">ured as flexible in </w:t>
      </w:r>
      <w:r w:rsidRPr="00F656F1">
        <w:rPr>
          <w:rFonts w:eastAsiaTheme="minorEastAsia"/>
          <w:i/>
          <w:lang w:eastAsia="zh-CN"/>
        </w:rPr>
        <w:t>TDD-UL-DL-ConfigCommon</w:t>
      </w:r>
      <w:r w:rsidRPr="00F656F1">
        <w:rPr>
          <w:rFonts w:eastAsiaTheme="minorEastAsia"/>
          <w:lang w:eastAsia="zh-CN"/>
        </w:rPr>
        <w:t xml:space="preserve"> based on the following options:</w:t>
      </w:r>
    </w:p>
    <w:p w14:paraId="59169D73" w14:textId="7777777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 xml:space="preserve">Option 1: </w:t>
      </w:r>
      <w:r w:rsidRPr="00F656F1">
        <w:rPr>
          <w:rFonts w:ascii="Times New Roman" w:eastAsiaTheme="minorEastAsia" w:hAnsi="Times New Roman" w:cs="Times New Roman"/>
          <w:szCs w:val="24"/>
          <w:lang w:val="en-GB" w:eastAsia="zh-CN"/>
        </w:rPr>
        <w:t>D</w:t>
      </w:r>
      <w:r w:rsidRPr="00F656F1">
        <w:rPr>
          <w:rFonts w:ascii="Times New Roman" w:eastAsia="Malgun Gothic" w:hAnsi="Times New Roman" w:cs="Times New Roman"/>
          <w:szCs w:val="24"/>
          <w:lang w:val="en-GB" w:eastAsia="zh-CN"/>
        </w:rPr>
        <w:t xml:space="preserve">L receptions outside </w:t>
      </w:r>
      <w:r w:rsidRPr="00F656F1">
        <w:rPr>
          <w:rFonts w:ascii="Times New Roman" w:eastAsiaTheme="minorEastAsia" w:hAnsi="Times New Roman" w:cs="Times New Roman"/>
          <w:lang w:eastAsia="zh-CN"/>
        </w:rPr>
        <w:t>semi-statically configured</w:t>
      </w:r>
      <w:r w:rsidRPr="00F656F1">
        <w:rPr>
          <w:rFonts w:ascii="Times New Roman" w:eastAsia="Malgun Gothic" w:hAnsi="Times New Roman" w:cs="Times New Roman"/>
          <w:szCs w:val="24"/>
          <w:lang w:val="en-GB" w:eastAsia="zh-CN"/>
        </w:rPr>
        <w:t xml:space="preserve"> DL subband(s) are not allowed and UL transmissions outside semi-statically configured UL subband are not allowed</w:t>
      </w:r>
    </w:p>
    <w:p w14:paraId="53A331DF" w14:textId="7777777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 xml:space="preserve">Option 2-1: the symbol can dynamically fallback via group-common signaling to a flexible symbol in which UE assumes there are no UL/DL subbands </w:t>
      </w:r>
    </w:p>
    <w:p w14:paraId="36BD23D6" w14:textId="77777777" w:rsidR="0031300E" w:rsidRPr="00F656F1" w:rsidRDefault="0031300E" w:rsidP="0031300E">
      <w:pPr>
        <w:pStyle w:val="aff1"/>
        <w:numPr>
          <w:ilvl w:val="2"/>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 xml:space="preserve">Note: the flexible symbol refers to one as configured by </w:t>
      </w:r>
      <w:r w:rsidRPr="00F656F1">
        <w:rPr>
          <w:rFonts w:ascii="Times New Roman" w:eastAsiaTheme="minorEastAsia" w:hAnsi="Times New Roman" w:cs="Times New Roman"/>
          <w:i/>
          <w:lang w:eastAsia="zh-CN"/>
        </w:rPr>
        <w:t>TDD-UL-DL-ConfigCommon</w:t>
      </w:r>
      <w:r w:rsidRPr="00F656F1">
        <w:rPr>
          <w:rFonts w:ascii="Times New Roman" w:eastAsiaTheme="minorEastAsia" w:hAnsi="Times New Roman" w:cs="Times New Roman"/>
          <w:lang w:eastAsia="zh-CN"/>
        </w:rPr>
        <w:t>.</w:t>
      </w:r>
    </w:p>
    <w:p w14:paraId="11148AD5" w14:textId="3FAE5797"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Option 2-2: the symbol can dynamically change via group-common signaling to a DL symbol in which UE assumes there are no UL/DL subbands</w:t>
      </w:r>
    </w:p>
    <w:p w14:paraId="5C1EC8CC" w14:textId="1E6319E5" w:rsidR="0031300E" w:rsidRPr="00F656F1"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sidRPr="00F656F1">
        <w:rPr>
          <w:rFonts w:ascii="Times New Roman" w:eastAsiaTheme="minorEastAsia" w:hAnsi="Times New Roman" w:cs="Times New Roman"/>
          <w:lang w:eastAsia="zh-CN"/>
        </w:rPr>
        <w:t>Option 2-3: dynamic DL receptions outside semi-statically configured</w:t>
      </w:r>
      <w:r w:rsidRPr="00F656F1">
        <w:rPr>
          <w:rFonts w:ascii="Times New Roman" w:eastAsia="Malgun Gothic" w:hAnsi="Times New Roman" w:cs="Times New Roman"/>
          <w:szCs w:val="24"/>
          <w:lang w:val="en-GB" w:eastAsia="zh-CN"/>
        </w:rPr>
        <w:t xml:space="preserve"> DL subband(s) </w:t>
      </w:r>
      <w:r w:rsidRPr="00F656F1">
        <w:rPr>
          <w:rFonts w:ascii="Times New Roman" w:eastAsiaTheme="minorEastAsia" w:hAnsi="Times New Roman" w:cs="Times New Roman"/>
          <w:szCs w:val="24"/>
          <w:lang w:val="en-GB" w:eastAsia="zh-CN"/>
        </w:rPr>
        <w:t xml:space="preserve">and </w:t>
      </w:r>
      <w:r w:rsidRPr="00F656F1">
        <w:rPr>
          <w:rFonts w:ascii="Times New Roman" w:eastAsiaTheme="minorEastAsia" w:hAnsi="Times New Roman" w:cs="Times New Roman"/>
          <w:lang w:eastAsia="zh-CN"/>
        </w:rPr>
        <w:t>dynamic UL transmissions outside semi-statically configured</w:t>
      </w:r>
      <w:r w:rsidRPr="00F656F1">
        <w:rPr>
          <w:rFonts w:ascii="Times New Roman" w:eastAsia="Malgun Gothic" w:hAnsi="Times New Roman" w:cs="Times New Roman"/>
          <w:szCs w:val="24"/>
          <w:lang w:val="en-GB" w:eastAsia="zh-CN"/>
        </w:rPr>
        <w:t xml:space="preserve"> </w:t>
      </w:r>
      <w:r w:rsidRPr="00F656F1">
        <w:rPr>
          <w:rFonts w:ascii="Times New Roman" w:eastAsiaTheme="minorEastAsia" w:hAnsi="Times New Roman" w:cs="Times New Roman"/>
          <w:szCs w:val="24"/>
          <w:lang w:val="en-GB" w:eastAsia="zh-CN"/>
        </w:rPr>
        <w:t>U</w:t>
      </w:r>
      <w:r w:rsidRPr="00F656F1">
        <w:rPr>
          <w:rFonts w:ascii="Times New Roman" w:eastAsia="Malgun Gothic" w:hAnsi="Times New Roman" w:cs="Times New Roman"/>
          <w:szCs w:val="24"/>
          <w:lang w:val="en-GB" w:eastAsia="zh-CN"/>
        </w:rPr>
        <w:t>L subband(s) are allowed</w:t>
      </w:r>
      <w:r w:rsidRPr="00F656F1">
        <w:rPr>
          <w:rFonts w:ascii="Times New Roman" w:eastAsiaTheme="minorEastAsia" w:hAnsi="Times New Roman" w:cs="Times New Roman"/>
          <w:szCs w:val="24"/>
          <w:lang w:val="en-GB" w:eastAsia="zh-CN"/>
        </w:rPr>
        <w:t xml:space="preserve"> by scheduling DCI</w:t>
      </w:r>
    </w:p>
    <w:p w14:paraId="240A1586" w14:textId="77777777" w:rsidR="0031300E" w:rsidRDefault="0031300E" w:rsidP="0031300E">
      <w:pPr>
        <w:tabs>
          <w:tab w:val="left" w:pos="0"/>
        </w:tabs>
        <w:suppressAutoHyphens w:val="0"/>
        <w:spacing w:after="0"/>
        <w:jc w:val="both"/>
        <w:rPr>
          <w:rFonts w:eastAsiaTheme="minorEastAsia"/>
          <w:lang w:eastAsia="zh-CN"/>
        </w:rPr>
      </w:pPr>
      <w:r w:rsidRPr="00F656F1">
        <w:rPr>
          <w:rFonts w:eastAsiaTheme="minorEastAsia"/>
          <w:lang w:eastAsia="zh-CN"/>
        </w:rPr>
        <w:t>Performance of dynamic SBFD should be compared with dynamic TDD and/or semi-static SBFD</w:t>
      </w:r>
    </w:p>
    <w:p w14:paraId="1A9A7951" w14:textId="77777777" w:rsidR="0031300E" w:rsidRPr="00F656F1" w:rsidRDefault="0031300E" w:rsidP="0031300E">
      <w:pPr>
        <w:tabs>
          <w:tab w:val="left" w:pos="0"/>
        </w:tabs>
        <w:suppressAutoHyphens w:val="0"/>
        <w:spacing w:after="0"/>
        <w:jc w:val="both"/>
        <w:rPr>
          <w:rFonts w:eastAsiaTheme="minorEastAsia"/>
          <w:lang w:eastAsia="zh-CN"/>
        </w:rPr>
      </w:pPr>
    </w:p>
    <w:p w14:paraId="012AB73A" w14:textId="77777777" w:rsidR="0031300E" w:rsidRDefault="0031300E" w:rsidP="0031300E">
      <w:pPr>
        <w:pStyle w:val="3"/>
      </w:pPr>
      <w:r>
        <w:t>Proposal 1-</w:t>
      </w:r>
      <w:r>
        <w:rPr>
          <w:rFonts w:hint="eastAsia"/>
        </w:rPr>
        <w:t>4</w:t>
      </w:r>
    </w:p>
    <w:p w14:paraId="5EC3CF0F" w14:textId="77777777" w:rsidR="0031300E" w:rsidRDefault="0031300E" w:rsidP="0031300E">
      <w:pPr>
        <w:spacing w:after="120"/>
        <w:jc w:val="both"/>
        <w:rPr>
          <w:rFonts w:eastAsiaTheme="minorEastAsia"/>
          <w:b/>
          <w:lang w:eastAsia="zh-CN"/>
        </w:rPr>
      </w:pPr>
      <w:r>
        <w:rPr>
          <w:rFonts w:eastAsiaTheme="minorEastAsia"/>
          <w:b/>
          <w:lang w:eastAsia="zh-CN"/>
        </w:rPr>
        <w:t>Proposed Conclusion:</w:t>
      </w:r>
    </w:p>
    <w:p w14:paraId="18EB6BFD" w14:textId="77777777" w:rsidR="0031300E" w:rsidRDefault="0031300E" w:rsidP="0031300E">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indication of frequency location/size of SBFD subbands is</w:t>
      </w:r>
      <w:r>
        <w:rPr>
          <w:rFonts w:ascii="Times" w:eastAsiaTheme="minorEastAsia" w:hAnsi="Times" w:hint="eastAsia"/>
          <w:szCs w:val="24"/>
          <w:lang w:val="en-GB" w:eastAsia="zh-CN"/>
        </w:rPr>
        <w:t xml:space="preserve"> not considered.</w:t>
      </w:r>
    </w:p>
    <w:p w14:paraId="06476B76" w14:textId="77777777" w:rsidR="008B70EE" w:rsidRPr="0031300E" w:rsidRDefault="008B70EE">
      <w:pPr>
        <w:tabs>
          <w:tab w:val="left" w:pos="0"/>
        </w:tabs>
        <w:suppressAutoHyphens w:val="0"/>
        <w:spacing w:after="0"/>
        <w:rPr>
          <w:rFonts w:ascii="Times" w:eastAsiaTheme="minorEastAsia" w:hAnsi="Times"/>
          <w:szCs w:val="24"/>
          <w:highlight w:val="cyan"/>
          <w:lang w:eastAsia="zh-CN"/>
        </w:rPr>
      </w:pPr>
    </w:p>
    <w:p w14:paraId="622002EB" w14:textId="6A4A3CD7" w:rsidR="0031300E" w:rsidRDefault="0031300E" w:rsidP="0031300E">
      <w:pPr>
        <w:pStyle w:val="3"/>
      </w:pPr>
      <w:r>
        <w:t>Proposal 1-1</w:t>
      </w:r>
    </w:p>
    <w:p w14:paraId="011CD8B4" w14:textId="77777777" w:rsidR="0031300E" w:rsidRDefault="0031300E" w:rsidP="0031300E">
      <w:pPr>
        <w:spacing w:after="120"/>
        <w:jc w:val="both"/>
        <w:rPr>
          <w:rFonts w:eastAsiaTheme="minorEastAsia"/>
          <w:b/>
          <w:lang w:eastAsia="zh-CN"/>
        </w:rPr>
      </w:pPr>
      <w:r>
        <w:rPr>
          <w:rFonts w:eastAsiaTheme="minorEastAsia"/>
          <w:b/>
          <w:lang w:eastAsia="zh-CN"/>
        </w:rPr>
        <w:t>Proposed Agreement:</w:t>
      </w:r>
    </w:p>
    <w:p w14:paraId="1285C34E" w14:textId="2B4713CA" w:rsidR="0031300E" w:rsidRDefault="0031300E" w:rsidP="008745D5">
      <w:pPr>
        <w:tabs>
          <w:tab w:val="left" w:pos="0"/>
        </w:tabs>
        <w:suppressAutoHyphens w:val="0"/>
        <w:spacing w:after="0"/>
        <w:jc w:val="both"/>
        <w:rPr>
          <w:rFonts w:eastAsiaTheme="minorEastAsia"/>
          <w:lang w:eastAsia="zh-CN"/>
        </w:rPr>
      </w:pPr>
      <w:r w:rsidRPr="0031300E">
        <w:rPr>
          <w:rFonts w:eastAsiaTheme="minorEastAsia"/>
          <w:lang w:eastAsia="zh-CN"/>
        </w:rPr>
        <w:t>Study whether a slot can consist of both SBFD and non-SBFD symbols</w:t>
      </w:r>
      <w:r w:rsidR="008745D5">
        <w:rPr>
          <w:rFonts w:eastAsiaTheme="minorEastAsia" w:hint="eastAsia"/>
          <w:lang w:eastAsia="zh-CN"/>
        </w:rPr>
        <w:t>.</w:t>
      </w:r>
    </w:p>
    <w:p w14:paraId="4BEDDA6C" w14:textId="77777777" w:rsidR="0031300E" w:rsidRPr="0031300E" w:rsidRDefault="0031300E" w:rsidP="0031300E">
      <w:pPr>
        <w:suppressAutoHyphens w:val="0"/>
        <w:spacing w:after="0"/>
        <w:rPr>
          <w:rFonts w:eastAsiaTheme="minorEastAsia"/>
          <w:lang w:eastAsia="zh-CN"/>
        </w:rPr>
      </w:pPr>
    </w:p>
    <w:p w14:paraId="1715D7A9" w14:textId="13CA9F31" w:rsidR="0031300E" w:rsidRDefault="0031300E" w:rsidP="0031300E">
      <w:pPr>
        <w:pStyle w:val="3"/>
      </w:pPr>
      <w:r>
        <w:t>Proposal 1-</w:t>
      </w:r>
      <w:r>
        <w:rPr>
          <w:rFonts w:hint="eastAsia"/>
        </w:rPr>
        <w:t>6</w:t>
      </w:r>
      <w:r w:rsidR="00044074">
        <w:rPr>
          <w:rFonts w:hint="eastAsia"/>
        </w:rPr>
        <w:t>a</w:t>
      </w:r>
    </w:p>
    <w:p w14:paraId="3BFF1C8D" w14:textId="77777777" w:rsidR="0031300E" w:rsidRDefault="0031300E" w:rsidP="0031300E">
      <w:pPr>
        <w:spacing w:after="120"/>
        <w:jc w:val="both"/>
        <w:rPr>
          <w:rFonts w:eastAsiaTheme="minorEastAsia"/>
          <w:b/>
          <w:lang w:eastAsia="zh-CN"/>
        </w:rPr>
      </w:pPr>
      <w:r>
        <w:rPr>
          <w:rFonts w:eastAsiaTheme="minorEastAsia"/>
          <w:b/>
          <w:lang w:eastAsia="zh-CN"/>
        </w:rPr>
        <w:t>Proposed Agreement:</w:t>
      </w:r>
    </w:p>
    <w:p w14:paraId="44F722DE" w14:textId="77777777" w:rsidR="0031300E" w:rsidRDefault="0031300E" w:rsidP="0031300E">
      <w:pPr>
        <w:suppressAutoHyphens w:val="0"/>
        <w:spacing w:after="0"/>
        <w:jc w:val="both"/>
        <w:rPr>
          <w:rFonts w:eastAsiaTheme="minorEastAsia"/>
          <w:lang w:eastAsia="zh-CN"/>
        </w:rPr>
      </w:pPr>
      <w:r>
        <w:rPr>
          <w:rFonts w:eastAsiaTheme="minorEastAsia"/>
          <w:lang w:eastAsia="zh-CN"/>
        </w:rPr>
        <w:t>An UL subband can be configured in SSB symbols.</w:t>
      </w:r>
    </w:p>
    <w:p w14:paraId="580169BA" w14:textId="62D2D6AF" w:rsidR="0031300E" w:rsidRDefault="0031300E" w:rsidP="0031300E">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sidR="00044074">
        <w:rPr>
          <w:rFonts w:ascii="Times New Roman" w:eastAsiaTheme="minorEastAsia" w:hAnsi="Times New Roman" w:cs="Times New Roman" w:hint="eastAsia"/>
          <w:lang w:eastAsia="zh-CN"/>
        </w:rPr>
        <w:t>UE behaviors for</w:t>
      </w:r>
      <w:r>
        <w:rPr>
          <w:rFonts w:ascii="Times New Roman" w:eastAsiaTheme="minorEastAsia" w:hAnsi="Times New Roman" w:cs="Times New Roman" w:hint="eastAsia"/>
          <w:lang w:eastAsia="zh-CN"/>
        </w:rPr>
        <w:t xml:space="preserve"> SBFD-aware UE</w:t>
      </w:r>
      <w:r w:rsidR="00044074">
        <w:rPr>
          <w:rFonts w:ascii="Times New Roman" w:eastAsiaTheme="minorEastAsia" w:hAnsi="Times New Roman" w:cs="Times New Roman" w:hint="eastAsia"/>
          <w:lang w:eastAsia="zh-CN"/>
        </w:rPr>
        <w:t>s</w:t>
      </w:r>
      <w:r w:rsidR="008745D5">
        <w:rPr>
          <w:rFonts w:ascii="Times New Roman" w:eastAsiaTheme="minorEastAsia" w:hAnsi="Times New Roman" w:cs="Times New Roman" w:hint="eastAsia"/>
          <w:lang w:eastAsia="zh-CN"/>
        </w:rPr>
        <w:t xml:space="preserve"> in the </w:t>
      </w:r>
      <w:r w:rsidR="009E2739">
        <w:rPr>
          <w:rFonts w:ascii="Times New Roman" w:eastAsiaTheme="minorEastAsia" w:hAnsi="Times New Roman" w:cs="Times New Roman" w:hint="eastAsia"/>
          <w:lang w:eastAsia="zh-CN"/>
        </w:rPr>
        <w:t xml:space="preserve">SSB </w:t>
      </w:r>
      <w:bookmarkStart w:id="4" w:name="_GoBack"/>
      <w:bookmarkEnd w:id="4"/>
      <w:r w:rsidR="008745D5">
        <w:rPr>
          <w:rFonts w:ascii="Times New Roman" w:eastAsiaTheme="minorEastAsia" w:hAnsi="Times New Roman" w:cs="Times New Roman" w:hint="eastAsia"/>
          <w:lang w:eastAsia="zh-CN"/>
        </w:rPr>
        <w:t>symbols</w:t>
      </w:r>
      <w:r>
        <w:rPr>
          <w:rFonts w:ascii="Times New Roman" w:eastAsiaTheme="minorEastAsia" w:hAnsi="Times New Roman" w:cs="Times New Roman" w:hint="eastAsia"/>
          <w:lang w:eastAsia="zh-CN"/>
        </w:rPr>
        <w:t>.</w:t>
      </w:r>
    </w:p>
    <w:p w14:paraId="7CF241A4" w14:textId="77777777" w:rsidR="008B70EE" w:rsidRPr="0031300E" w:rsidRDefault="008B70EE">
      <w:pPr>
        <w:tabs>
          <w:tab w:val="left" w:pos="0"/>
        </w:tabs>
        <w:suppressAutoHyphens w:val="0"/>
        <w:spacing w:after="0"/>
        <w:rPr>
          <w:rFonts w:ascii="Times" w:eastAsiaTheme="minorEastAsia" w:hAnsi="Times"/>
          <w:szCs w:val="24"/>
          <w:highlight w:val="cyan"/>
          <w:lang w:eastAsia="zh-CN"/>
        </w:rPr>
      </w:pPr>
    </w:p>
    <w:p w14:paraId="621CE7EA" w14:textId="77777777" w:rsidR="00417F02" w:rsidRDefault="00417F02" w:rsidP="00417F02">
      <w:pPr>
        <w:pStyle w:val="3"/>
      </w:pPr>
      <w:r>
        <w:lastRenderedPageBreak/>
        <w:t>Proposal 1-</w:t>
      </w:r>
      <w:r>
        <w:rPr>
          <w:rFonts w:hint="eastAsia"/>
        </w:rPr>
        <w:t xml:space="preserve">11 </w:t>
      </w:r>
    </w:p>
    <w:p w14:paraId="09F9E104" w14:textId="77777777" w:rsidR="00417F02" w:rsidRDefault="00417F02" w:rsidP="00417F02">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23A043C" w14:textId="77777777" w:rsidR="00417F02" w:rsidRDefault="00417F02" w:rsidP="00417F02">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54E10CEC" w14:textId="77777777" w:rsidR="0031300E" w:rsidRDefault="0031300E">
      <w:pPr>
        <w:tabs>
          <w:tab w:val="left" w:pos="0"/>
        </w:tabs>
        <w:suppressAutoHyphens w:val="0"/>
        <w:spacing w:after="0"/>
        <w:rPr>
          <w:rFonts w:ascii="Times" w:eastAsiaTheme="minorEastAsia" w:hAnsi="Times"/>
          <w:szCs w:val="24"/>
          <w:highlight w:val="cyan"/>
          <w:lang w:val="en-GB" w:eastAsia="zh-CN"/>
        </w:rPr>
      </w:pPr>
    </w:p>
    <w:p w14:paraId="27159A79" w14:textId="77777777" w:rsidR="00417F02" w:rsidRDefault="00417F02" w:rsidP="00417F02">
      <w:pPr>
        <w:pStyle w:val="3"/>
      </w:pPr>
      <w:r>
        <w:rPr>
          <w:rFonts w:hint="eastAsia"/>
        </w:rPr>
        <w:t>Proposal</w:t>
      </w:r>
      <w:r>
        <w:t xml:space="preserve"> 3-1</w:t>
      </w:r>
    </w:p>
    <w:p w14:paraId="02D3C9C2" w14:textId="77777777" w:rsidR="00417F02" w:rsidRDefault="00417F02" w:rsidP="00417F02">
      <w:pPr>
        <w:spacing w:after="120"/>
        <w:jc w:val="both"/>
        <w:rPr>
          <w:rFonts w:eastAsiaTheme="minorEastAsia"/>
          <w:b/>
          <w:lang w:eastAsia="zh-CN"/>
        </w:rPr>
      </w:pPr>
      <w:r>
        <w:rPr>
          <w:rFonts w:eastAsiaTheme="minorEastAsia" w:hint="eastAsia"/>
          <w:b/>
          <w:lang w:eastAsia="zh-CN"/>
        </w:rPr>
        <w:t>Proposed Conclusion:</w:t>
      </w:r>
    </w:p>
    <w:p w14:paraId="11EFDAFD" w14:textId="77777777" w:rsidR="00417F02" w:rsidRDefault="00417F02" w:rsidP="00417F02">
      <w:pPr>
        <w:rPr>
          <w:lang w:eastAsia="zh-CN"/>
        </w:rPr>
      </w:pPr>
      <w:r>
        <w:t xml:space="preserve">For </w:t>
      </w:r>
      <w:r>
        <w:rPr>
          <w:lang w:eastAsia="zh-CN"/>
        </w:rPr>
        <w:t xml:space="preserve">inter-UE inter-subband CLI measurement, the following two methods </w:t>
      </w:r>
      <w:r>
        <w:rPr>
          <w:rFonts w:eastAsiaTheme="minorEastAsia" w:hint="eastAsia"/>
          <w:lang w:eastAsia="zh-CN"/>
        </w:rPr>
        <w:t>are identified</w:t>
      </w:r>
      <w:r>
        <w:rPr>
          <w:lang w:eastAsia="zh-CN"/>
        </w:rPr>
        <w:t>:</w:t>
      </w:r>
    </w:p>
    <w:p w14:paraId="39B0E8A4" w14:textId="77777777" w:rsidR="00417F02" w:rsidRDefault="00417F02" w:rsidP="00417F02">
      <w:pPr>
        <w:pStyle w:val="aff1"/>
        <w:numPr>
          <w:ilvl w:val="0"/>
          <w:numId w:val="35"/>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Method#1: victim UE measures RSSI/SINR within DL subband;</w:t>
      </w:r>
    </w:p>
    <w:p w14:paraId="52D9A60E" w14:textId="77777777" w:rsidR="00417F02" w:rsidRDefault="00417F02" w:rsidP="00417F02">
      <w:pPr>
        <w:pStyle w:val="aff1"/>
        <w:numPr>
          <w:ilvl w:val="0"/>
          <w:numId w:val="35"/>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Method#2: victim UE measures RSRP of aggressor UE’s CLI-SRS within UL subband.</w:t>
      </w:r>
    </w:p>
    <w:p w14:paraId="02C4560F" w14:textId="77777777" w:rsidR="00417F02" w:rsidRDefault="00417F02" w:rsidP="00417F02">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4E1C19C6" w14:textId="77777777" w:rsidR="00417F02" w:rsidRPr="00417F02" w:rsidRDefault="00417F02">
      <w:pPr>
        <w:tabs>
          <w:tab w:val="left" w:pos="0"/>
        </w:tabs>
        <w:suppressAutoHyphens w:val="0"/>
        <w:spacing w:after="0"/>
        <w:rPr>
          <w:rFonts w:ascii="Times" w:eastAsiaTheme="minorEastAsia" w:hAnsi="Times"/>
          <w:szCs w:val="24"/>
          <w:highlight w:val="cyan"/>
          <w:lang w:val="en-GB" w:eastAsia="zh-CN"/>
        </w:rPr>
      </w:pPr>
    </w:p>
    <w:p w14:paraId="74CD1E1F" w14:textId="77777777" w:rsidR="008B70EE" w:rsidRDefault="00DE6F6A">
      <w:pPr>
        <w:pStyle w:val="1"/>
        <w:numPr>
          <w:ilvl w:val="0"/>
          <w:numId w:val="1"/>
        </w:numPr>
        <w:spacing w:before="240"/>
        <w:rPr>
          <w:lang w:val="en-US"/>
        </w:rPr>
      </w:pPr>
      <w:r>
        <w:rPr>
          <w:lang w:val="en-US"/>
        </w:rPr>
        <w:t>General aspects of SBFD schemes</w:t>
      </w:r>
    </w:p>
    <w:p w14:paraId="7C097AAD" w14:textId="77777777" w:rsidR="008B70EE" w:rsidRDefault="00DE6F6A">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12B442F3" w14:textId="77777777" w:rsidR="008B70EE" w:rsidRDefault="00DE6F6A">
      <w:pPr>
        <w:pStyle w:val="2"/>
        <w:numPr>
          <w:ilvl w:val="1"/>
          <w:numId w:val="1"/>
        </w:numPr>
        <w:rPr>
          <w:rFonts w:eastAsiaTheme="minorEastAsia"/>
          <w:lang w:val="en-US"/>
        </w:rPr>
      </w:pPr>
      <w:r>
        <w:rPr>
          <w:rFonts w:eastAsiaTheme="minorEastAsia"/>
          <w:lang w:val="en-US"/>
        </w:rPr>
        <w:t>Summary of input contributions</w:t>
      </w:r>
    </w:p>
    <w:p w14:paraId="287920BF" w14:textId="77777777" w:rsidR="008B70EE" w:rsidRDefault="00DE6F6A">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49EA0944" w14:textId="77777777" w:rsidR="008B70EE" w:rsidRDefault="008B70EE">
      <w:pPr>
        <w:pStyle w:val="16"/>
        <w:keepNext/>
        <w:numPr>
          <w:ilvl w:val="0"/>
          <w:numId w:val="2"/>
        </w:numPr>
        <w:spacing w:before="120" w:after="60"/>
        <w:outlineLvl w:val="2"/>
        <w:rPr>
          <w:rFonts w:ascii="Arial" w:eastAsia="宋体" w:hAnsi="Arial"/>
          <w:b/>
          <w:vanish/>
          <w:sz w:val="21"/>
          <w:szCs w:val="21"/>
        </w:rPr>
      </w:pPr>
    </w:p>
    <w:p w14:paraId="3272534A" w14:textId="77777777" w:rsidR="008B70EE" w:rsidRDefault="008B70EE">
      <w:pPr>
        <w:pStyle w:val="16"/>
        <w:keepNext/>
        <w:numPr>
          <w:ilvl w:val="0"/>
          <w:numId w:val="2"/>
        </w:numPr>
        <w:spacing w:before="120" w:after="60"/>
        <w:outlineLvl w:val="2"/>
        <w:rPr>
          <w:rFonts w:ascii="Arial" w:eastAsia="宋体" w:hAnsi="Arial"/>
          <w:b/>
          <w:vanish/>
          <w:sz w:val="21"/>
          <w:szCs w:val="21"/>
        </w:rPr>
      </w:pPr>
    </w:p>
    <w:p w14:paraId="66F212B3" w14:textId="77777777" w:rsidR="008B70EE" w:rsidRDefault="008B70EE">
      <w:pPr>
        <w:pStyle w:val="16"/>
        <w:keepNext/>
        <w:numPr>
          <w:ilvl w:val="0"/>
          <w:numId w:val="2"/>
        </w:numPr>
        <w:spacing w:before="120" w:after="60"/>
        <w:outlineLvl w:val="2"/>
        <w:rPr>
          <w:rFonts w:ascii="Arial" w:eastAsia="宋体" w:hAnsi="Arial"/>
          <w:b/>
          <w:vanish/>
          <w:sz w:val="21"/>
          <w:szCs w:val="21"/>
        </w:rPr>
      </w:pPr>
    </w:p>
    <w:p w14:paraId="6FC44E8B" w14:textId="77777777" w:rsidR="008B70EE" w:rsidRDefault="008B70EE">
      <w:pPr>
        <w:pStyle w:val="16"/>
        <w:keepNext/>
        <w:numPr>
          <w:ilvl w:val="1"/>
          <w:numId w:val="2"/>
        </w:numPr>
        <w:spacing w:before="120" w:after="60"/>
        <w:outlineLvl w:val="2"/>
        <w:rPr>
          <w:rFonts w:ascii="Arial" w:eastAsia="宋体" w:hAnsi="Arial"/>
          <w:b/>
          <w:vanish/>
          <w:sz w:val="21"/>
          <w:szCs w:val="21"/>
        </w:rPr>
      </w:pPr>
    </w:p>
    <w:p w14:paraId="59060B74" w14:textId="77777777" w:rsidR="008B70EE" w:rsidRDefault="00DE6F6A">
      <w:pPr>
        <w:pStyle w:val="3"/>
        <w:numPr>
          <w:ilvl w:val="2"/>
          <w:numId w:val="2"/>
        </w:numPr>
        <w:rPr>
          <w:rStyle w:val="30"/>
          <w:rFonts w:eastAsia="Batang"/>
          <w:b/>
        </w:rPr>
      </w:pPr>
      <w:r>
        <w:rPr>
          <w:rStyle w:val="30"/>
          <w:b/>
        </w:rPr>
        <w:t>Subband location indication</w:t>
      </w:r>
    </w:p>
    <w:p w14:paraId="57F23CC7" w14:textId="77777777" w:rsidR="008B70EE" w:rsidRDefault="00DE6F6A">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both time and frequency locations of subbands for SBFD operation are known to SBFD aware UEs for baseline SBFD operation</w:t>
      </w:r>
      <w:r>
        <w:rPr>
          <w:rFonts w:eastAsiaTheme="minorEastAsia" w:hint="eastAsia"/>
          <w:lang w:eastAsia="zh-CN"/>
        </w:rPr>
        <w:t xml:space="preserve"> at least for RRC</w:t>
      </w:r>
      <w:r>
        <w:rPr>
          <w:rFonts w:eastAsia="Malgun Gothic"/>
        </w:rPr>
        <w:t>_CONNECTED state</w:t>
      </w:r>
      <w:r>
        <w:rPr>
          <w:rFonts w:eastAsiaTheme="minorEastAsia"/>
          <w:lang w:eastAsia="zh-CN"/>
        </w:rPr>
        <w:t xml:space="preserve">. </w:t>
      </w:r>
    </w:p>
    <w:tbl>
      <w:tblPr>
        <w:tblStyle w:val="ae"/>
        <w:tblW w:w="9060" w:type="dxa"/>
        <w:tblLook w:val="04A0" w:firstRow="1" w:lastRow="0" w:firstColumn="1" w:lastColumn="0" w:noHBand="0" w:noVBand="1"/>
      </w:tblPr>
      <w:tblGrid>
        <w:gridCol w:w="9060"/>
      </w:tblGrid>
      <w:tr w:rsidR="008B70EE" w14:paraId="7111977D" w14:textId="77777777">
        <w:tc>
          <w:tcPr>
            <w:tcW w:w="9060" w:type="dxa"/>
          </w:tcPr>
          <w:p w14:paraId="03127DC1" w14:textId="77777777" w:rsidR="008B70EE" w:rsidRDefault="00DE6F6A">
            <w:pPr>
              <w:rPr>
                <w:rFonts w:eastAsia="Malgun Gothic"/>
                <w:b/>
                <w:highlight w:val="green"/>
                <w:lang w:eastAsia="zh-CN"/>
              </w:rPr>
            </w:pPr>
            <w:r>
              <w:rPr>
                <w:rFonts w:eastAsia="Malgun Gothic"/>
                <w:b/>
                <w:highlight w:val="green"/>
                <w:lang w:eastAsia="zh-CN"/>
              </w:rPr>
              <w:t>Agreement</w:t>
            </w:r>
          </w:p>
          <w:p w14:paraId="776F1852" w14:textId="77777777" w:rsidR="008B70EE" w:rsidRDefault="00DE6F6A">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7C04FF5E" w14:textId="77777777" w:rsidR="008B70EE" w:rsidRDefault="00DE6F6A">
            <w:pPr>
              <w:pStyle w:val="16"/>
              <w:numPr>
                <w:ilvl w:val="0"/>
                <w:numId w:val="3"/>
              </w:numPr>
              <w:tabs>
                <w:tab w:val="left" w:pos="720"/>
              </w:tabs>
              <w:suppressAutoHyphens w:val="0"/>
              <w:spacing w:after="0"/>
              <w:rPr>
                <w:rFonts w:eastAsia="Malgun Gothic"/>
                <w:szCs w:val="20"/>
              </w:rPr>
            </w:pPr>
            <w:r>
              <w:rPr>
                <w:rFonts w:eastAsia="Malgun Gothic"/>
                <w:szCs w:val="20"/>
              </w:rPr>
              <w:t>SBFD operation Alt 4:</w:t>
            </w:r>
          </w:p>
          <w:p w14:paraId="66C5BA8C" w14:textId="77777777" w:rsidR="008B70EE" w:rsidRDefault="00DE6F6A">
            <w:pPr>
              <w:pStyle w:val="16"/>
              <w:numPr>
                <w:ilvl w:val="1"/>
                <w:numId w:val="3"/>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subbands for SBFD operation are known to SBFD aware UEs. </w:t>
            </w:r>
          </w:p>
          <w:p w14:paraId="4A92815F" w14:textId="77777777" w:rsidR="008B70EE" w:rsidRDefault="00DE6F6A">
            <w:pPr>
              <w:pStyle w:val="16"/>
              <w:numPr>
                <w:ilvl w:val="1"/>
                <w:numId w:val="3"/>
              </w:numPr>
              <w:tabs>
                <w:tab w:val="left" w:pos="720"/>
                <w:tab w:val="left" w:pos="1440"/>
              </w:tabs>
              <w:suppressAutoHyphens w:val="0"/>
              <w:spacing w:after="0"/>
              <w:rPr>
                <w:rFonts w:eastAsia="Malgun Gothic"/>
                <w:szCs w:val="20"/>
              </w:rPr>
            </w:pPr>
            <w:r>
              <w:rPr>
                <w:rFonts w:eastAsia="Malgun Gothic"/>
                <w:szCs w:val="20"/>
              </w:rPr>
              <w:t>UE behaviors for non-SBFD aware UEs follow existing specifications.</w:t>
            </w:r>
          </w:p>
          <w:p w14:paraId="717A04A8" w14:textId="77777777" w:rsidR="008B70EE" w:rsidRDefault="00DE6F6A">
            <w:pPr>
              <w:pStyle w:val="16"/>
              <w:numPr>
                <w:ilvl w:val="1"/>
                <w:numId w:val="3"/>
              </w:numPr>
              <w:tabs>
                <w:tab w:val="left" w:pos="720"/>
                <w:tab w:val="left" w:pos="1440"/>
              </w:tabs>
              <w:suppressAutoHyphens w:val="0"/>
              <w:spacing w:after="0"/>
              <w:rPr>
                <w:rFonts w:eastAsia="Malgun Gothic"/>
              </w:rPr>
            </w:pPr>
            <w:r>
              <w:rPr>
                <w:rFonts w:eastAsia="Malgun Gothic"/>
                <w:szCs w:val="20"/>
              </w:rPr>
              <w:t>From RAN1 perspective, new UE behaviors can be introduced for SBFD aware UEs based on the time and frequency locations of subbands for SBFD operation.</w:t>
            </w:r>
          </w:p>
        </w:tc>
      </w:tr>
    </w:tbl>
    <w:p w14:paraId="4AED9D5B" w14:textId="77777777" w:rsidR="008B70EE" w:rsidRDefault="008B70EE">
      <w:pPr>
        <w:rPr>
          <w:rFonts w:eastAsiaTheme="minorEastAsia"/>
          <w:lang w:eastAsia="zh-CN"/>
        </w:rPr>
      </w:pPr>
    </w:p>
    <w:p w14:paraId="18BA8B25" w14:textId="77777777" w:rsidR="008B70EE" w:rsidRDefault="00DE6F6A">
      <w:pPr>
        <w:rPr>
          <w:rFonts w:eastAsiaTheme="minorEastAsia"/>
          <w:lang w:eastAsia="zh-CN"/>
        </w:rPr>
      </w:pPr>
      <w:r>
        <w:rPr>
          <w:rFonts w:eastAsiaTheme="minorEastAsia" w:hint="eastAsia"/>
          <w:lang w:eastAsia="zh-CN"/>
        </w:rPr>
        <w:t>Spreadtrum proposed to study Alt 2 in addition to Alt 4. Qualcomm proposed that Alt 2 and Alt 3 are not considered in Rel-18.</w:t>
      </w:r>
    </w:p>
    <w:p w14:paraId="4778D12C" w14:textId="77777777" w:rsidR="008B70EE" w:rsidRDefault="00DE6F6A">
      <w:pPr>
        <w:pStyle w:val="4"/>
        <w:numPr>
          <w:ilvl w:val="3"/>
          <w:numId w:val="2"/>
        </w:numPr>
        <w:spacing w:before="240"/>
        <w:rPr>
          <w:rStyle w:val="30"/>
          <w:rFonts w:eastAsia="宋体"/>
        </w:rPr>
      </w:pPr>
      <w:r>
        <w:rPr>
          <w:rStyle w:val="30"/>
          <w:rFonts w:eastAsia="宋体"/>
        </w:rPr>
        <w:t>Semi-static configuration of subband time and frequency location</w:t>
      </w:r>
    </w:p>
    <w:p w14:paraId="00FD70CF" w14:textId="77777777" w:rsidR="008B70EE" w:rsidRDefault="00DE6F6A">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e"/>
        <w:tblW w:w="9060" w:type="dxa"/>
        <w:tblLook w:val="04A0" w:firstRow="1" w:lastRow="0" w:firstColumn="1" w:lastColumn="0" w:noHBand="0" w:noVBand="1"/>
      </w:tblPr>
      <w:tblGrid>
        <w:gridCol w:w="9060"/>
      </w:tblGrid>
      <w:tr w:rsidR="008B70EE" w14:paraId="70A929E2" w14:textId="77777777">
        <w:tc>
          <w:tcPr>
            <w:tcW w:w="9060" w:type="dxa"/>
          </w:tcPr>
          <w:p w14:paraId="15DD774A" w14:textId="77777777" w:rsidR="008B70EE" w:rsidRDefault="00DE6F6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360D4D" w14:textId="77777777" w:rsidR="008B70EE" w:rsidRDefault="00DE6F6A">
            <w:pPr>
              <w:suppressAutoHyphens w:val="0"/>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24B8C2B5" w14:textId="77777777" w:rsidR="008B70EE" w:rsidRDefault="008B70EE">
      <w:pPr>
        <w:rPr>
          <w:rFonts w:eastAsia="宋体"/>
          <w:lang w:eastAsia="zh-CN"/>
        </w:rPr>
      </w:pPr>
    </w:p>
    <w:p w14:paraId="5F125A1E" w14:textId="77777777" w:rsidR="008B70EE" w:rsidRPr="00DC7465" w:rsidRDefault="008B70EE">
      <w:pPr>
        <w:pStyle w:val="aff1"/>
        <w:keepNext/>
        <w:keepLines/>
        <w:numPr>
          <w:ilvl w:val="0"/>
          <w:numId w:val="4"/>
        </w:numPr>
        <w:spacing w:before="280" w:after="290" w:line="374" w:lineRule="auto"/>
        <w:outlineLvl w:val="4"/>
        <w:rPr>
          <w:rStyle w:val="30"/>
          <w:rFonts w:ascii="Times New Roman" w:eastAsia="宋体" w:hAnsi="Times New Roman" w:cs="Times New Roman"/>
          <w:bCs/>
          <w:vanish/>
          <w:sz w:val="28"/>
          <w:szCs w:val="28"/>
          <w:lang w:val="en-US"/>
        </w:rPr>
      </w:pPr>
    </w:p>
    <w:p w14:paraId="5E180BDC" w14:textId="77777777" w:rsidR="008B70EE" w:rsidRPr="00DC7465" w:rsidRDefault="008B70EE">
      <w:pPr>
        <w:pStyle w:val="aff1"/>
        <w:keepNext/>
        <w:keepLines/>
        <w:numPr>
          <w:ilvl w:val="0"/>
          <w:numId w:val="4"/>
        </w:numPr>
        <w:spacing w:before="280" w:after="290" w:line="374" w:lineRule="auto"/>
        <w:outlineLvl w:val="4"/>
        <w:rPr>
          <w:rStyle w:val="30"/>
          <w:rFonts w:ascii="Times New Roman" w:eastAsia="宋体" w:hAnsi="Times New Roman" w:cs="Times New Roman"/>
          <w:bCs/>
          <w:vanish/>
          <w:sz w:val="28"/>
          <w:szCs w:val="28"/>
          <w:lang w:val="en-US"/>
        </w:rPr>
      </w:pPr>
    </w:p>
    <w:p w14:paraId="5B8BE464" w14:textId="77777777" w:rsidR="008B70EE" w:rsidRPr="00DC7465" w:rsidRDefault="008B70EE">
      <w:pPr>
        <w:pStyle w:val="aff1"/>
        <w:keepNext/>
        <w:keepLines/>
        <w:numPr>
          <w:ilvl w:val="0"/>
          <w:numId w:val="4"/>
        </w:numPr>
        <w:spacing w:before="280" w:after="290" w:line="374" w:lineRule="auto"/>
        <w:outlineLvl w:val="4"/>
        <w:rPr>
          <w:rStyle w:val="30"/>
          <w:rFonts w:ascii="Times New Roman" w:eastAsia="宋体" w:hAnsi="Times New Roman" w:cs="Times New Roman"/>
          <w:bCs/>
          <w:vanish/>
          <w:sz w:val="28"/>
          <w:szCs w:val="28"/>
          <w:lang w:val="en-US"/>
        </w:rPr>
      </w:pPr>
    </w:p>
    <w:p w14:paraId="20C5B8A1" w14:textId="77777777" w:rsidR="008B70EE" w:rsidRPr="00DC7465" w:rsidRDefault="008B70EE">
      <w:pPr>
        <w:pStyle w:val="aff1"/>
        <w:keepNext/>
        <w:keepLines/>
        <w:numPr>
          <w:ilvl w:val="1"/>
          <w:numId w:val="4"/>
        </w:numPr>
        <w:spacing w:before="280" w:after="290" w:line="374" w:lineRule="auto"/>
        <w:outlineLvl w:val="4"/>
        <w:rPr>
          <w:rStyle w:val="30"/>
          <w:rFonts w:ascii="Times New Roman" w:eastAsia="宋体" w:hAnsi="Times New Roman" w:cs="Times New Roman"/>
          <w:bCs/>
          <w:vanish/>
          <w:sz w:val="28"/>
          <w:szCs w:val="28"/>
          <w:lang w:val="en-US"/>
        </w:rPr>
      </w:pPr>
    </w:p>
    <w:p w14:paraId="5C48CC55" w14:textId="77777777" w:rsidR="008B70EE" w:rsidRPr="00DC7465" w:rsidRDefault="008B70EE">
      <w:pPr>
        <w:pStyle w:val="aff1"/>
        <w:keepNext/>
        <w:keepLines/>
        <w:numPr>
          <w:ilvl w:val="2"/>
          <w:numId w:val="4"/>
        </w:numPr>
        <w:spacing w:before="280" w:after="290" w:line="374" w:lineRule="auto"/>
        <w:outlineLvl w:val="4"/>
        <w:rPr>
          <w:rStyle w:val="30"/>
          <w:rFonts w:ascii="Times New Roman" w:eastAsia="宋体" w:hAnsi="Times New Roman" w:cs="Times New Roman"/>
          <w:bCs/>
          <w:vanish/>
          <w:sz w:val="28"/>
          <w:szCs w:val="28"/>
          <w:lang w:val="en-US"/>
        </w:rPr>
      </w:pPr>
    </w:p>
    <w:p w14:paraId="6FD3BC88" w14:textId="77777777" w:rsidR="008B70EE" w:rsidRPr="00DC7465" w:rsidRDefault="008B70EE">
      <w:pPr>
        <w:pStyle w:val="aff1"/>
        <w:keepNext/>
        <w:keepLines/>
        <w:numPr>
          <w:ilvl w:val="3"/>
          <w:numId w:val="4"/>
        </w:numPr>
        <w:spacing w:before="280" w:after="290" w:line="374" w:lineRule="auto"/>
        <w:outlineLvl w:val="4"/>
        <w:rPr>
          <w:rStyle w:val="30"/>
          <w:rFonts w:ascii="Times New Roman" w:eastAsia="宋体" w:hAnsi="Times New Roman" w:cs="Times New Roman"/>
          <w:bCs/>
          <w:vanish/>
          <w:sz w:val="28"/>
          <w:szCs w:val="28"/>
          <w:lang w:val="en-US"/>
        </w:rPr>
      </w:pPr>
    </w:p>
    <w:p w14:paraId="28F49D93" w14:textId="77777777" w:rsidR="008B70EE" w:rsidRDefault="00DE6F6A">
      <w:pPr>
        <w:pStyle w:val="5"/>
        <w:numPr>
          <w:ilvl w:val="4"/>
          <w:numId w:val="4"/>
        </w:numPr>
        <w:spacing w:before="120" w:after="120" w:line="240" w:lineRule="auto"/>
        <w:rPr>
          <w:rStyle w:val="30"/>
          <w:rFonts w:eastAsia="宋体" w:cs="Arial"/>
          <w:b/>
          <w:lang w:val="zh-CN"/>
        </w:rPr>
      </w:pPr>
      <w:r>
        <w:rPr>
          <w:rStyle w:val="30"/>
          <w:rFonts w:eastAsia="宋体" w:cs="Arial"/>
          <w:b/>
          <w:lang w:val="zh-CN"/>
        </w:rPr>
        <w:t>Subband time location indication</w:t>
      </w:r>
    </w:p>
    <w:p w14:paraId="4B4DE718" w14:textId="77777777" w:rsidR="008B70EE" w:rsidRDefault="00DE6F6A">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e"/>
        <w:tblW w:w="9060" w:type="dxa"/>
        <w:tblLook w:val="04A0" w:firstRow="1" w:lastRow="0" w:firstColumn="1" w:lastColumn="0" w:noHBand="0" w:noVBand="1"/>
      </w:tblPr>
      <w:tblGrid>
        <w:gridCol w:w="9060"/>
      </w:tblGrid>
      <w:tr w:rsidR="008B70EE" w14:paraId="1C48164C" w14:textId="77777777">
        <w:tc>
          <w:tcPr>
            <w:tcW w:w="9060" w:type="dxa"/>
          </w:tcPr>
          <w:p w14:paraId="06A763A1"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EA5DE25" w14:textId="77777777" w:rsidR="008B70EE" w:rsidRDefault="00DE6F6A">
            <w:pPr>
              <w:suppressAutoHyphens w:val="0"/>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w:t>
            </w:r>
            <w:r>
              <w:rPr>
                <w:rFonts w:ascii="Times" w:eastAsia="Batang" w:hAnsi="Times"/>
                <w:lang w:eastAsia="ko-KR"/>
              </w:rPr>
              <w:t>u</w:t>
            </w:r>
            <w:r>
              <w:rPr>
                <w:rFonts w:ascii="Times" w:eastAsia="Batang" w:hAnsi="Times"/>
                <w:lang w:eastAsia="ko-KR"/>
              </w:rPr>
              <w:lastRenderedPageBreak/>
              <w:t>ration of SBFD subband time locations within a period is the baseline.</w:t>
            </w:r>
          </w:p>
        </w:tc>
      </w:tr>
    </w:tbl>
    <w:p w14:paraId="148C27D2" w14:textId="77777777" w:rsidR="008B70EE" w:rsidRDefault="008B70EE">
      <w:pPr>
        <w:rPr>
          <w:rFonts w:eastAsiaTheme="minorEastAsia"/>
          <w:lang w:eastAsia="zh-CN"/>
        </w:rPr>
      </w:pPr>
    </w:p>
    <w:p w14:paraId="5FE05E55" w14:textId="77777777" w:rsidR="008B70EE" w:rsidRDefault="00DE6F6A">
      <w:pPr>
        <w:rPr>
          <w:rFonts w:eastAsiaTheme="minorEastAsia"/>
          <w:b/>
          <w:u w:val="single"/>
          <w:lang w:eastAsia="zh-CN"/>
        </w:rPr>
      </w:pPr>
      <w:r>
        <w:rPr>
          <w:rFonts w:eastAsiaTheme="minorEastAsia" w:hint="eastAsia"/>
          <w:b/>
          <w:u w:val="single"/>
          <w:lang w:eastAsia="zh-CN"/>
        </w:rPr>
        <w:t>Periodicity of SBFD subband time location</w:t>
      </w:r>
    </w:p>
    <w:p w14:paraId="3D8FC1D0" w14:textId="77777777" w:rsidR="008B70EE" w:rsidRDefault="00DE6F6A">
      <w:pPr>
        <w:rPr>
          <w:rFonts w:eastAsiaTheme="minorEastAsia"/>
          <w:lang w:eastAsia="zh-CN"/>
        </w:rPr>
      </w:pPr>
      <w:r>
        <w:rPr>
          <w:rFonts w:eastAsiaTheme="minorEastAsia" w:hint="eastAsia"/>
          <w:lang w:eastAsia="zh-CN"/>
        </w:rPr>
        <w:t xml:space="preserve">Two options are identified by companies for the periodicity of SBFD subband time location configuration as summarized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_Ref127793608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t>companies’</w:t>
      </w:r>
      <w:r>
        <w:rPr>
          <w:rFonts w:eastAsiaTheme="minorEastAsia" w:hint="eastAsia"/>
          <w:lang w:eastAsia="zh-CN"/>
        </w:rPr>
        <w:t xml:space="preserve"> views are summarized below:</w:t>
      </w:r>
    </w:p>
    <w:p w14:paraId="4F0B27B9" w14:textId="77777777" w:rsidR="008B70EE" w:rsidRDefault="00DE6F6A">
      <w:pPr>
        <w:numPr>
          <w:ilvl w:val="0"/>
          <w:numId w:val="5"/>
        </w:numPr>
        <w:rPr>
          <w:rFonts w:eastAsiaTheme="minorEastAsia"/>
          <w:b/>
          <w:lang w:eastAsia="zh-CN"/>
        </w:rPr>
      </w:pPr>
      <w:r>
        <w:rPr>
          <w:rFonts w:eastAsiaTheme="minorEastAsia"/>
          <w:lang w:eastAsia="zh-CN"/>
        </w:rPr>
        <w:t>Option 1: The period is determined by periodicity of the configured TDD pattern</w:t>
      </w:r>
    </w:p>
    <w:p w14:paraId="79FFB1E8" w14:textId="77777777" w:rsidR="008B70EE" w:rsidRDefault="00DE6F6A">
      <w:pPr>
        <w:numPr>
          <w:ilvl w:val="1"/>
          <w:numId w:val="5"/>
        </w:numPr>
        <w:rPr>
          <w:rFonts w:eastAsiaTheme="minorEastAsia"/>
          <w:lang w:eastAsia="zh-CN"/>
        </w:rPr>
      </w:pPr>
      <w:r>
        <w:rPr>
          <w:rFonts w:eastAsiaTheme="minorEastAsia"/>
          <w:lang w:eastAsia="zh-CN"/>
        </w:rPr>
        <w:t>S</w:t>
      </w:r>
      <w:r>
        <w:rPr>
          <w:rFonts w:eastAsiaTheme="minorEastAsia" w:hint="eastAsia"/>
          <w:lang w:eastAsia="zh-CN"/>
        </w:rPr>
        <w:t xml:space="preserve">upported by: </w:t>
      </w:r>
      <w:r>
        <w:rPr>
          <w:rFonts w:eastAsiaTheme="minorEastAsia" w:hint="eastAsia"/>
          <w:i/>
          <w:color w:val="00B0F0"/>
          <w:lang w:eastAsia="zh-CN"/>
        </w:rPr>
        <w:t>Spreadtrum, OPPO, ZTE, vivo, CMCC, Ericsson, Qualcomm</w:t>
      </w:r>
    </w:p>
    <w:p w14:paraId="6158F8FB" w14:textId="77777777" w:rsidR="008B70EE" w:rsidRDefault="00DE6F6A">
      <w:pPr>
        <w:numPr>
          <w:ilvl w:val="0"/>
          <w:numId w:val="5"/>
        </w:numPr>
        <w:rPr>
          <w:rFonts w:eastAsiaTheme="minorEastAsia"/>
          <w:lang w:eastAsia="zh-CN"/>
        </w:rPr>
      </w:pPr>
      <w:r>
        <w:rPr>
          <w:rFonts w:eastAsiaTheme="minorEastAsia"/>
          <w:lang w:eastAsia="zh-CN"/>
        </w:rPr>
        <w:t xml:space="preserve">Option 2: The period is determined by a new configured periodicity. </w:t>
      </w:r>
    </w:p>
    <w:p w14:paraId="2D549E02" w14:textId="77777777" w:rsidR="008B70EE" w:rsidRDefault="00DE6F6A">
      <w:pPr>
        <w:numPr>
          <w:ilvl w:val="1"/>
          <w:numId w:val="5"/>
        </w:numPr>
        <w:rPr>
          <w:rFonts w:eastAsiaTheme="minorEastAsia"/>
          <w:lang w:eastAsia="zh-CN"/>
        </w:rPr>
      </w:pPr>
      <w:r>
        <w:rPr>
          <w:rFonts w:eastAsiaTheme="minorEastAsia" w:hint="eastAsia"/>
          <w:lang w:eastAsia="zh-CN"/>
        </w:rPr>
        <w:t xml:space="preserve">Supported by: </w:t>
      </w:r>
      <w:r>
        <w:rPr>
          <w:rFonts w:eastAsiaTheme="minorEastAsia" w:hint="eastAsia"/>
          <w:i/>
          <w:color w:val="00B0F0"/>
          <w:lang w:eastAsia="zh-CN"/>
        </w:rPr>
        <w:t>ZTE, vivo</w:t>
      </w:r>
    </w:p>
    <w:p w14:paraId="223E90FD" w14:textId="77777777" w:rsidR="008B70EE" w:rsidRDefault="008B70EE">
      <w:pPr>
        <w:rPr>
          <w:rFonts w:eastAsiaTheme="minorEastAsia"/>
          <w:lang w:eastAsia="zh-CN"/>
        </w:rPr>
      </w:pPr>
    </w:p>
    <w:p w14:paraId="554D00B7" w14:textId="77777777" w:rsidR="008B70EE" w:rsidRDefault="00DE6F6A">
      <w:pPr>
        <w:rPr>
          <w:rFonts w:eastAsiaTheme="minorEastAsia"/>
          <w:b/>
          <w:u w:val="single"/>
          <w:lang w:eastAsia="zh-CN"/>
        </w:rPr>
      </w:pPr>
      <w:r>
        <w:rPr>
          <w:rFonts w:eastAsiaTheme="minorEastAsia" w:hint="eastAsia"/>
          <w:b/>
          <w:u w:val="single"/>
          <w:lang w:eastAsia="zh-CN"/>
        </w:rPr>
        <w:t>Granularity of SBFD subband time location</w:t>
      </w:r>
    </w:p>
    <w:p w14:paraId="06215F46" w14:textId="77777777" w:rsidR="008B70EE" w:rsidRDefault="00DE6F6A">
      <w:pPr>
        <w:rPr>
          <w:rFonts w:eastAsiaTheme="minorEastAsia"/>
          <w:lang w:eastAsia="zh-CN"/>
        </w:rPr>
      </w:pPr>
      <w:r>
        <w:rPr>
          <w:rFonts w:eastAsiaTheme="minorEastAsia" w:hint="eastAsia"/>
          <w:lang w:eastAsia="zh-CN"/>
        </w:rPr>
        <w:t>On granularity of SBFD subband time locations</w:t>
      </w:r>
      <w:r>
        <w:rPr>
          <w:rFonts w:eastAsiaTheme="minorEastAsia"/>
          <w:lang w:eastAsia="zh-CN"/>
        </w:rPr>
        <w:t xml:space="preserve">, </w:t>
      </w:r>
      <w:r>
        <w:rPr>
          <w:rFonts w:eastAsiaTheme="minorEastAsia" w:hint="eastAsia"/>
          <w:lang w:eastAsia="zh-CN"/>
        </w:rPr>
        <w:t>both slot-level and symbol level SBFD subband configurations can be considered.</w:t>
      </w:r>
    </w:p>
    <w:p w14:paraId="4950BE65" w14:textId="77777777" w:rsidR="008B70EE" w:rsidRDefault="00DE6F6A">
      <w:pPr>
        <w:pStyle w:val="aff1"/>
        <w:numPr>
          <w:ilvl w:val="0"/>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Slot-level SBFD subband time location</w:t>
      </w:r>
    </w:p>
    <w:p w14:paraId="39A50AD9" w14:textId="77777777" w:rsidR="008B70EE" w:rsidRDefault="00DE6F6A">
      <w:pPr>
        <w:pStyle w:val="aff1"/>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Spreadtrum, CATT</w:t>
      </w:r>
    </w:p>
    <w:p w14:paraId="0B9DFEBA"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onsidering the DL-UL switching and UL-DL switching</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_Ref127783859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[10]</w:t>
      </w:r>
      <w:r>
        <w:rPr>
          <w:rFonts w:ascii="Times New Roman" w:eastAsiaTheme="minorEastAsia" w:hAnsi="Times New Roman" w:cs="Times New Roman"/>
          <w:lang w:eastAsia="zh-CN"/>
        </w:rPr>
        <w:fldChar w:fldCharType="end"/>
      </w:r>
    </w:p>
    <w:p w14:paraId="4741DB85"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If separate PUCCH configuration for SBFD symbols and non-SBFD symbols is supported, it is not clear which configuration should be applied in a slot with both SBFD symbols and non-SBFD symbols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448F4EC3"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otential transmission/reception across SBFD and non-SBFD symbols leading to complexity</w:t>
      </w:r>
      <w:r>
        <w:rPr>
          <w:rFonts w:ascii="Times New Roman" w:eastAsiaTheme="minorEastAsia" w:hAnsi="Times New Roman" w:cs="Times New Roman" w:hint="eastAsia"/>
          <w:lang w:eastAsia="zh-CN"/>
        </w:rPr>
        <w:t xml:space="preserve">, e.g. power control, if separate parameters are applied to SBFD symbols and non-SBFD symbols, it is not clear which set of parameter to apply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48CD79B0"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ore gap may be needed considering the DL to UL switching time</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_Ref127784381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[16]</w:t>
      </w:r>
      <w:r>
        <w:rPr>
          <w:rFonts w:ascii="Times New Roman" w:eastAsiaTheme="minorEastAsia" w:hAnsi="Times New Roman" w:cs="Times New Roman"/>
          <w:lang w:eastAsia="zh-CN"/>
        </w:rPr>
        <w:fldChar w:fldCharType="end"/>
      </w:r>
    </w:p>
    <w:p w14:paraId="0DC22F87" w14:textId="77777777" w:rsidR="008B70EE" w:rsidRDefault="00DE6F6A">
      <w:pPr>
        <w:pStyle w:val="aff1"/>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Pr>
          <w:rFonts w:ascii="Times New Roman" w:eastAsiaTheme="minorEastAsia" w:hAnsi="Times New Roman" w:cs="Times New Roman" w:hint="eastAsia"/>
          <w:i/>
          <w:color w:val="00B0F0"/>
          <w:lang w:eastAsia="zh-CN"/>
        </w:rPr>
        <w:t>Intel</w:t>
      </w:r>
    </w:p>
    <w:p w14:paraId="6DA618AB"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hint="eastAsia"/>
          <w:lang w:eastAsia="zh-CN"/>
        </w:rPr>
        <w:t>Limited resource</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e.g. </w:t>
      </w:r>
      <w:r>
        <w:rPr>
          <w:rFonts w:ascii="Times New Roman" w:eastAsiaTheme="minorEastAsia" w:hAnsi="Times New Roman"/>
          <w:lang w:eastAsia="zh-CN"/>
        </w:rPr>
        <w:t>self-contained frame structure which includes both DL symbol and UL symbol (also flexible symbol) in a slot is unavailable for SBFD operation, because UL symbol is always a non-SBFD symbol</w:t>
      </w:r>
      <w:r>
        <w:rPr>
          <w:rFonts w:ascii="Times New Roman" w:eastAsiaTheme="minorEastAsia" w:hAnsi="Times New Roman" w:hint="eastAsia"/>
          <w:lang w:eastAsia="zh-CN"/>
        </w:rPr>
        <w:t xml:space="preserve">, or </w:t>
      </w:r>
      <w:r>
        <w:rPr>
          <w:rFonts w:ascii="Times New Roman" w:eastAsiaTheme="minorEastAsia" w:hAnsi="Times New Roman"/>
          <w:lang w:eastAsia="zh-CN"/>
        </w:rPr>
        <w:t>if the symbol for SSB cannot be configured as SBFD symbol, then the whole slot is unavailable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p>
    <w:p w14:paraId="180D5508" w14:textId="77777777" w:rsidR="008B70EE" w:rsidRDefault="00DE6F6A">
      <w:pPr>
        <w:pStyle w:val="aff1"/>
        <w:numPr>
          <w:ilvl w:val="0"/>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Symbol-level SBFD subband time location</w:t>
      </w:r>
    </w:p>
    <w:p w14:paraId="5283BF97" w14:textId="77777777" w:rsidR="008B70EE" w:rsidRDefault="00DE6F6A">
      <w:pPr>
        <w:pStyle w:val="aff1"/>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Samsung</w:t>
      </w:r>
    </w:p>
    <w:p w14:paraId="2359D9BA"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B</w:t>
      </w:r>
      <w:r>
        <w:rPr>
          <w:rFonts w:ascii="Times New Roman" w:eastAsiaTheme="minorEastAsia" w:hAnsi="Times New Roman" w:cs="Times New Roman" w:hint="eastAsia"/>
          <w:lang w:eastAsia="zh-CN"/>
        </w:rPr>
        <w:t>etter flexibility</w:t>
      </w:r>
      <w:r>
        <w:rPr>
          <w:rFonts w:ascii="Times New Roman" w:eastAsiaTheme="minorEastAsia" w:hAnsi="Times New Roman"/>
          <w:lang w:eastAsia="zh-CN"/>
        </w:rPr>
        <w:t xml:space="preserve"> for SBFD operation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49026E31" w14:textId="77777777" w:rsidR="008B70EE" w:rsidRDefault="00DE6F6A">
      <w:pPr>
        <w:pStyle w:val="aff1"/>
        <w:numPr>
          <w:ilvl w:val="2"/>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forward-compatibility</w:t>
      </w:r>
      <w:r>
        <w:rPr>
          <w:rFonts w:ascii="Times New Roman" w:eastAsiaTheme="minorEastAsia" w:hAnsi="Times New Roman" w:cs="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_Ref127862785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[27]</w:t>
      </w:r>
      <w:r>
        <w:rPr>
          <w:rFonts w:ascii="Times New Roman" w:eastAsiaTheme="minorEastAsia" w:hAnsi="Times New Roman"/>
          <w:lang w:eastAsia="zh-CN"/>
        </w:rPr>
        <w:fldChar w:fldCharType="end"/>
      </w:r>
    </w:p>
    <w:p w14:paraId="7D4A1B6C" w14:textId="77777777" w:rsidR="008B70EE" w:rsidRDefault="00DE6F6A">
      <w:pPr>
        <w:pStyle w:val="aff1"/>
        <w:numPr>
          <w:ilvl w:val="1"/>
          <w:numId w:val="6"/>
        </w:numPr>
        <w:rPr>
          <w:rFonts w:ascii="Times New Roman" w:eastAsiaTheme="minorEastAsia" w:hAnsi="Times New Roman" w:cs="Times New Roman"/>
          <w:lang w:eastAsia="zh-CN"/>
        </w:rPr>
      </w:pPr>
      <w:r>
        <w:rPr>
          <w:rFonts w:ascii="Times New Roman" w:eastAsiaTheme="minorEastAsia" w:hAnsi="Times New Roman" w:cs="Times New Roman"/>
          <w:lang w:eastAsia="zh-CN"/>
        </w:rPr>
        <w:t>L</w:t>
      </w:r>
      <w:r>
        <w:rPr>
          <w:rFonts w:ascii="Times New Roman" w:eastAsiaTheme="minorEastAsia" w:hAnsi="Times New Roman" w:cs="Times New Roman" w:hint="eastAsia"/>
          <w:lang w:eastAsia="zh-CN"/>
        </w:rPr>
        <w:t>ower priority:</w:t>
      </w:r>
      <w:r>
        <w:rPr>
          <w:rFonts w:ascii="Times New Roman" w:eastAsiaTheme="minorEastAsia" w:hAnsi="Times New Roman" w:cs="Times New Roman" w:hint="eastAsia"/>
          <w:i/>
          <w:color w:val="00B0F0"/>
          <w:lang w:eastAsia="zh-CN"/>
        </w:rPr>
        <w:t xml:space="preserve"> Spreadtrum</w:t>
      </w:r>
    </w:p>
    <w:p w14:paraId="1F0B0555" w14:textId="77777777" w:rsidR="008B70EE" w:rsidRDefault="008B70EE">
      <w:pPr>
        <w:rPr>
          <w:rFonts w:eastAsiaTheme="minorEastAsia"/>
          <w:lang w:eastAsia="zh-CN"/>
        </w:rPr>
      </w:pPr>
    </w:p>
    <w:p w14:paraId="04D8548A" w14:textId="77777777" w:rsidR="008B70EE" w:rsidRDefault="00DE6F6A">
      <w:pPr>
        <w:rPr>
          <w:rFonts w:eastAsiaTheme="minorEastAsia"/>
          <w:lang w:eastAsia="zh-CN"/>
        </w:rPr>
      </w:pPr>
      <w:r>
        <w:rPr>
          <w:rFonts w:eastAsiaTheme="minorEastAsia" w:hint="eastAsia"/>
          <w:lang w:eastAsia="zh-CN"/>
        </w:rPr>
        <w:t xml:space="preserve">Qualcomm observed that from </w:t>
      </w:r>
      <w:r>
        <w:rPr>
          <w:rFonts w:eastAsiaTheme="minorEastAsia"/>
          <w:lang w:eastAsia="zh-CN"/>
        </w:rPr>
        <w:t>gNB perspective, switching between SBFD and non-SBFD symbols may require a transition guard period to switch the panels, tune filter and adjust timing which disrupt the transmission or reception.</w:t>
      </w:r>
    </w:p>
    <w:p w14:paraId="7A2FF09F" w14:textId="77777777" w:rsidR="008B70EE" w:rsidRDefault="008B70EE">
      <w:pPr>
        <w:rPr>
          <w:rFonts w:eastAsiaTheme="minorEastAsia"/>
          <w:color w:val="A6A6A6" w:themeColor="background1" w:themeShade="A6"/>
          <w:lang w:eastAsia="zh-CN"/>
        </w:rPr>
      </w:pPr>
    </w:p>
    <w:p w14:paraId="1C2EF056" w14:textId="77777777" w:rsidR="008B70EE" w:rsidRDefault="00DE6F6A">
      <w:pPr>
        <w:pStyle w:val="5"/>
        <w:numPr>
          <w:ilvl w:val="4"/>
          <w:numId w:val="2"/>
        </w:numPr>
        <w:spacing w:before="240" w:after="120" w:line="240" w:lineRule="auto"/>
        <w:rPr>
          <w:rStyle w:val="30"/>
          <w:rFonts w:eastAsia="宋体"/>
          <w:b/>
        </w:rPr>
      </w:pPr>
      <w:r>
        <w:rPr>
          <w:rStyle w:val="30"/>
          <w:rFonts w:eastAsia="宋体"/>
          <w:b/>
        </w:rPr>
        <w:t>Subband frequency location indication</w:t>
      </w:r>
    </w:p>
    <w:p w14:paraId="4FC6CE5C" w14:textId="77777777" w:rsidR="008B70EE" w:rsidRDefault="00DE6F6A">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e"/>
        <w:tblW w:w="9060" w:type="dxa"/>
        <w:tblLook w:val="04A0" w:firstRow="1" w:lastRow="0" w:firstColumn="1" w:lastColumn="0" w:noHBand="0" w:noVBand="1"/>
      </w:tblPr>
      <w:tblGrid>
        <w:gridCol w:w="9060"/>
      </w:tblGrid>
      <w:tr w:rsidR="008B70EE" w14:paraId="46080432" w14:textId="77777777">
        <w:tc>
          <w:tcPr>
            <w:tcW w:w="9060" w:type="dxa"/>
          </w:tcPr>
          <w:p w14:paraId="18E78554" w14:textId="77777777" w:rsidR="008B70EE" w:rsidRDefault="00DE6F6A">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04F29C32" w14:textId="77777777" w:rsidR="008B70EE" w:rsidRDefault="00DE6F6A">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6A5ED1E0" w14:textId="77777777" w:rsidR="008B70EE" w:rsidRDefault="008B70EE">
            <w:pPr>
              <w:suppressAutoHyphens w:val="0"/>
              <w:spacing w:after="120"/>
              <w:rPr>
                <w:rFonts w:ascii="Times" w:eastAsiaTheme="minorEastAsia" w:hAnsi="Times"/>
                <w:szCs w:val="24"/>
                <w:lang w:val="en-GB" w:eastAsia="zh-CN"/>
              </w:rPr>
            </w:pPr>
          </w:p>
          <w:p w14:paraId="52A6628E" w14:textId="77777777" w:rsidR="008B70EE" w:rsidRDefault="00DE6F6A">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541FB5CE" w14:textId="77777777" w:rsidR="008B70EE" w:rsidRDefault="00DE6F6A">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F8E7FF8" w14:textId="77777777" w:rsidR="008B70EE" w:rsidRDefault="00DE6F6A">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78D028A7" w14:textId="77777777" w:rsidR="008B70EE" w:rsidRDefault="008B70EE">
            <w:pPr>
              <w:tabs>
                <w:tab w:val="left" w:pos="0"/>
                <w:tab w:val="left" w:pos="720"/>
              </w:tabs>
              <w:suppressAutoHyphens w:val="0"/>
              <w:spacing w:after="0"/>
              <w:jc w:val="both"/>
              <w:rPr>
                <w:rFonts w:ascii="Times" w:eastAsiaTheme="minorEastAsia" w:hAnsi="Times"/>
                <w:lang w:val="en-GB" w:eastAsia="zh-CN"/>
              </w:rPr>
            </w:pPr>
          </w:p>
          <w:p w14:paraId="64B48D85"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w:t>
            </w:r>
            <w:r>
              <w:rPr>
                <w:rFonts w:ascii="Times" w:eastAsiaTheme="minorEastAsia" w:hAnsi="Times" w:hint="eastAsia"/>
                <w:b/>
                <w:szCs w:val="24"/>
                <w:lang w:val="en-GB" w:eastAsia="zh-CN"/>
              </w:rPr>
              <w:t>1</w:t>
            </w:r>
            <w:r>
              <w:rPr>
                <w:rFonts w:ascii="Times" w:eastAsiaTheme="minorEastAsia" w:hAnsi="Times"/>
                <w:b/>
                <w:szCs w:val="24"/>
                <w:lang w:val="en-GB" w:eastAsia="zh-CN"/>
              </w:rPr>
              <w:t>)</w:t>
            </w:r>
          </w:p>
          <w:p w14:paraId="7DA61515" w14:textId="77777777" w:rsidR="008B70EE" w:rsidRDefault="00DE6F6A">
            <w:pPr>
              <w:suppressAutoHyphens w:val="0"/>
              <w:spacing w:after="0"/>
              <w:jc w:val="both"/>
              <w:rPr>
                <w:rFonts w:ascii="Times" w:eastAsia="Malgun Gothic" w:hAnsi="Times"/>
                <w:lang w:val="en-GB" w:eastAsia="zh-CN"/>
              </w:rPr>
            </w:pPr>
            <w:r>
              <w:rPr>
                <w:rFonts w:ascii="Times" w:eastAsia="Malgun Gothic" w:hAnsi="Times"/>
                <w:lang w:val="en-GB" w:eastAsia="zh-CN"/>
              </w:rPr>
              <w:lastRenderedPageBreak/>
              <w:t xml:space="preserve">For the purpose of RAN1 study, the understanding is that for semi-static configuration of subband frequency locations for SBFD operation, frequency location of UL/DL subband is with reference to </w:t>
            </w:r>
            <w:r>
              <w:rPr>
                <w:rFonts w:ascii="Times" w:eastAsia="Malgun Gothic" w:hAnsi="Times" w:hint="eastAsia"/>
                <w:lang w:val="en-GB" w:eastAsia="zh-CN"/>
              </w:rPr>
              <w:t>CRB grid</w:t>
            </w:r>
            <w:r>
              <w:rPr>
                <w:rFonts w:ascii="Times" w:eastAsia="Malgun Gothic" w:hAnsi="Times"/>
                <w:lang w:val="en-GB" w:eastAsia="zh-CN"/>
              </w:rPr>
              <w:t>.</w:t>
            </w:r>
          </w:p>
          <w:p w14:paraId="6783CACD" w14:textId="77777777" w:rsidR="008B70EE" w:rsidRDefault="008B70EE">
            <w:pPr>
              <w:tabs>
                <w:tab w:val="left" w:pos="0"/>
                <w:tab w:val="left" w:pos="720"/>
              </w:tabs>
              <w:suppressAutoHyphens w:val="0"/>
              <w:spacing w:after="0"/>
              <w:jc w:val="both"/>
              <w:rPr>
                <w:rFonts w:ascii="Times" w:eastAsia="Malgun Gothic" w:hAnsi="Times"/>
                <w:lang w:val="en-GB" w:eastAsia="zh-CN"/>
              </w:rPr>
            </w:pPr>
          </w:p>
        </w:tc>
      </w:tr>
    </w:tbl>
    <w:p w14:paraId="3C95D751" w14:textId="77777777" w:rsidR="008B70EE" w:rsidRDefault="008B70EE">
      <w:pPr>
        <w:rPr>
          <w:rFonts w:eastAsiaTheme="minorEastAsia"/>
          <w:lang w:eastAsia="zh-CN"/>
        </w:rPr>
      </w:pPr>
    </w:p>
    <w:p w14:paraId="5B722081" w14:textId="77777777" w:rsidR="008B70EE" w:rsidRDefault="00DE6F6A">
      <w:pPr>
        <w:rPr>
          <w:rFonts w:eastAsiaTheme="minorEastAsia"/>
          <w:b/>
          <w:u w:val="single"/>
          <w:lang w:eastAsia="zh-CN"/>
        </w:rPr>
      </w:pPr>
      <w:r>
        <w:rPr>
          <w:rFonts w:eastAsiaTheme="minorEastAsia" w:hint="eastAsia"/>
          <w:b/>
          <w:u w:val="single"/>
          <w:lang w:eastAsia="zh-CN"/>
        </w:rPr>
        <w:t>Flexible subband</w:t>
      </w:r>
    </w:p>
    <w:p w14:paraId="4455EC26" w14:textId="77777777" w:rsidR="008B70EE" w:rsidRDefault="00DE6F6A">
      <w:pPr>
        <w:rPr>
          <w:rFonts w:eastAsiaTheme="minorEastAsia"/>
          <w:lang w:eastAsia="zh-CN"/>
        </w:rPr>
      </w:pPr>
      <w:r>
        <w:rPr>
          <w:rFonts w:eastAsiaTheme="minorEastAsia" w:hint="eastAsia"/>
          <w:lang w:eastAsia="zh-CN"/>
        </w:rPr>
        <w:t xml:space="preserve">Huawei proposed to introduce flexible subband in both symbols configured as DL and flexible in </w:t>
      </w:r>
      <w:r>
        <w:rPr>
          <w:i/>
          <w:iCs/>
        </w:rPr>
        <w:t>TDD-UL-DL-ConfigCommon</w:t>
      </w:r>
      <w:r>
        <w:rPr>
          <w:rFonts w:eastAsiaTheme="minorEastAsia" w:hint="eastAsia"/>
          <w:lang w:val="en-GB" w:eastAsia="zh-CN"/>
        </w:rPr>
        <w:t xml:space="preserve"> which </w:t>
      </w:r>
      <w:r>
        <w:t>can be used for UL or DL transmissions from gNB perspective</w:t>
      </w:r>
      <w:r>
        <w:rPr>
          <w:rFonts w:eastAsiaTheme="minorEastAsia" w:hint="eastAsia"/>
          <w:lang w:val="en-GB" w:eastAsia="zh-CN"/>
        </w:rPr>
        <w:t>.</w:t>
      </w:r>
    </w:p>
    <w:p w14:paraId="2F514E3D" w14:textId="77777777" w:rsidR="008B70EE" w:rsidRDefault="00DE6F6A">
      <w:pPr>
        <w:rPr>
          <w:rFonts w:eastAsiaTheme="minorEastAsia"/>
          <w:lang w:eastAsia="zh-CN"/>
        </w:rPr>
      </w:pPr>
      <w:r>
        <w:rPr>
          <w:rFonts w:eastAsiaTheme="minorEastAsia" w:hint="eastAsia"/>
          <w:lang w:eastAsia="zh-CN"/>
        </w:rPr>
        <w:t>ZTE identified three potential alternatives of flexible subband as below and thinks that</w:t>
      </w:r>
      <w:r>
        <w:rPr>
          <w:rFonts w:hint="eastAsia"/>
          <w:lang w:eastAsia="zh-CN"/>
        </w:rPr>
        <w:t xml:space="preserve"> the flexible subband</w:t>
      </w:r>
      <w:r>
        <w:rPr>
          <w:lang w:eastAsia="zh-CN"/>
        </w:rPr>
        <w:t>/resource</w:t>
      </w:r>
      <w:r>
        <w:rPr>
          <w:rFonts w:hint="eastAsia"/>
          <w:lang w:eastAsia="zh-CN"/>
        </w:rPr>
        <w:t xml:space="preserve"> is beneficial</w:t>
      </w:r>
      <w:r>
        <w:rPr>
          <w:rFonts w:eastAsiaTheme="minorEastAsia" w:hint="eastAsia"/>
          <w:lang w:eastAsia="zh-CN"/>
        </w:rPr>
        <w:t xml:space="preserve"> but </w:t>
      </w:r>
      <w:r>
        <w:rPr>
          <w:lang w:eastAsia="zh-CN"/>
        </w:rPr>
        <w:t>UL subband can serve as the “flexible subband/resource</w:t>
      </w:r>
      <w:r>
        <w:rPr>
          <w:rFonts w:eastAsiaTheme="minorEastAsia" w:hint="eastAsia"/>
          <w:lang w:eastAsia="zh-CN"/>
        </w:rPr>
        <w:t xml:space="preserve"> if </w:t>
      </w:r>
      <w:r>
        <w:rPr>
          <w:rFonts w:hint="eastAsia"/>
          <w:lang w:eastAsia="zh-CN"/>
        </w:rPr>
        <w:t>DL transmission is allowed to be transmitted in the UL subband</w:t>
      </w:r>
      <w:r>
        <w:rPr>
          <w:rFonts w:eastAsiaTheme="minorEastAsia" w:hint="eastAsia"/>
          <w:lang w:eastAsia="zh-CN"/>
        </w:rPr>
        <w:t>.</w:t>
      </w:r>
    </w:p>
    <w:p w14:paraId="5D334B3B" w14:textId="77777777" w:rsidR="008B70EE" w:rsidRDefault="00DE6F6A">
      <w:pPr>
        <w:numPr>
          <w:ilvl w:val="0"/>
          <w:numId w:val="7"/>
        </w:numPr>
        <w:rPr>
          <w:rFonts w:eastAsiaTheme="minorEastAsia"/>
          <w:i/>
          <w:lang w:eastAsia="zh-CN"/>
        </w:rPr>
      </w:pPr>
      <w:r>
        <w:rPr>
          <w:rFonts w:eastAsiaTheme="minorEastAsia"/>
          <w:i/>
          <w:lang w:eastAsia="zh-CN"/>
        </w:rPr>
        <w:t>Alt.1: subband that can be used to transmit UL and DL is considered as flexible subband.</w:t>
      </w:r>
    </w:p>
    <w:p w14:paraId="13DA04CE" w14:textId="77777777" w:rsidR="008B70EE" w:rsidRDefault="00DE6F6A">
      <w:pPr>
        <w:numPr>
          <w:ilvl w:val="0"/>
          <w:numId w:val="7"/>
        </w:numPr>
        <w:rPr>
          <w:rFonts w:eastAsiaTheme="minorEastAsia"/>
          <w:i/>
          <w:lang w:val="en-GB" w:eastAsia="zh-CN"/>
        </w:rPr>
      </w:pPr>
      <w:r>
        <w:rPr>
          <w:rFonts w:eastAsiaTheme="minorEastAsia"/>
          <w:i/>
          <w:lang w:val="en-GB" w:eastAsia="zh-CN"/>
        </w:rPr>
        <w:t>Alt.2: subband that configured in the flexible symbols is considered as flexible subband.</w:t>
      </w:r>
    </w:p>
    <w:p w14:paraId="2DF71BAB" w14:textId="77777777" w:rsidR="008B70EE" w:rsidRDefault="00DE6F6A">
      <w:pPr>
        <w:numPr>
          <w:ilvl w:val="0"/>
          <w:numId w:val="7"/>
        </w:numPr>
        <w:rPr>
          <w:rFonts w:eastAsiaTheme="minorEastAsia"/>
          <w:i/>
          <w:lang w:val="en-GB" w:eastAsia="zh-CN"/>
        </w:rPr>
      </w:pPr>
      <w:r>
        <w:rPr>
          <w:rFonts w:eastAsiaTheme="minorEastAsia"/>
          <w:i/>
          <w:lang w:val="en-GB" w:eastAsia="zh-CN"/>
        </w:rPr>
        <w:t>Alt.3: part of the resources within the UL subband is configured as flexible resource, within which DL transmission and UL transmission are allowed.</w:t>
      </w:r>
    </w:p>
    <w:p w14:paraId="7BED37E0" w14:textId="77777777" w:rsidR="008B70EE" w:rsidRDefault="00DE6F6A">
      <w:pPr>
        <w:rPr>
          <w:rFonts w:eastAsiaTheme="minorEastAsia"/>
          <w:lang w:eastAsia="zh-CN"/>
        </w:rPr>
      </w:pPr>
      <w:r>
        <w:rPr>
          <w:rFonts w:eastAsiaTheme="minorEastAsia"/>
          <w:lang w:eastAsia="zh-CN"/>
        </w:rPr>
        <w:t>V</w:t>
      </w:r>
      <w:r>
        <w:rPr>
          <w:rFonts w:eastAsiaTheme="minorEastAsia" w:hint="eastAsia"/>
          <w:lang w:eastAsia="zh-CN"/>
        </w:rPr>
        <w:t>ivo proposed that transmission direction of subband(s) other than UL subband is flexible in semi-static flexible symbols, i.e. flexible subband(s).</w:t>
      </w:r>
    </w:p>
    <w:p w14:paraId="56857486" w14:textId="77777777" w:rsidR="008B70EE" w:rsidRDefault="00DE6F6A">
      <w:pPr>
        <w:rPr>
          <w:rFonts w:eastAsiaTheme="minorEastAsia"/>
          <w:lang w:val="en-GB" w:eastAsia="zh-CN"/>
        </w:rPr>
      </w:pPr>
      <w:r>
        <w:rPr>
          <w:rFonts w:eastAsiaTheme="minorEastAsia" w:hint="eastAsia"/>
          <w:lang w:eastAsia="zh-CN"/>
        </w:rPr>
        <w:t xml:space="preserve">Intel proposed to not introduce flexible subband. </w:t>
      </w:r>
      <w:r>
        <w:rPr>
          <w:lang w:val="en-GB" w:eastAsia="zh-CN"/>
        </w:rPr>
        <w:t>Instead, semi-statically configured DL &amp; UL subband with dynamic indication which explicitly/implicitly switches the semi-static DL/UL subband to a temporal UL/DL subband for full UL/DL symbol can be sufficient.</w:t>
      </w:r>
    </w:p>
    <w:p w14:paraId="58D4251A" w14:textId="77777777" w:rsidR="008B70EE" w:rsidRDefault="00DE6F6A">
      <w:pPr>
        <w:rPr>
          <w:rFonts w:eastAsiaTheme="minorEastAsia"/>
          <w:lang w:eastAsia="zh-CN"/>
        </w:rPr>
      </w:pPr>
      <w:r>
        <w:rPr>
          <w:rFonts w:eastAsiaTheme="minorEastAsia" w:hint="eastAsia"/>
          <w:lang w:val="en-GB" w:eastAsia="zh-CN"/>
        </w:rPr>
        <w:t>Samsung thinks that DL transmission in UL subband</w:t>
      </w:r>
      <w:r>
        <w:t xml:space="preserve"> </w:t>
      </w:r>
      <w:r>
        <w:rPr>
          <w:rFonts w:eastAsiaTheme="minorEastAsia"/>
          <w:lang w:val="en-GB" w:eastAsia="zh-CN"/>
        </w:rPr>
        <w:t>does not require the introduction of a separate ‘flexible’ SBFD subband type</w:t>
      </w:r>
      <w:r>
        <w:rPr>
          <w:rFonts w:eastAsiaTheme="minorEastAsia" w:hint="eastAsia"/>
          <w:lang w:val="en-GB" w:eastAsia="zh-CN"/>
        </w:rPr>
        <w:t>.</w:t>
      </w:r>
    </w:p>
    <w:p w14:paraId="5DA029EA" w14:textId="77777777" w:rsidR="008B70EE" w:rsidRDefault="008B70EE">
      <w:pPr>
        <w:rPr>
          <w:rFonts w:eastAsiaTheme="minorEastAsia"/>
          <w:lang w:eastAsia="zh-CN"/>
        </w:rPr>
      </w:pPr>
    </w:p>
    <w:p w14:paraId="6474DD2F" w14:textId="77777777" w:rsidR="008B70EE" w:rsidRDefault="00DE6F6A">
      <w:pPr>
        <w:rPr>
          <w:rFonts w:eastAsiaTheme="minorEastAsia"/>
          <w:b/>
          <w:u w:val="single"/>
          <w:lang w:eastAsia="zh-CN"/>
        </w:rPr>
      </w:pPr>
      <w:r>
        <w:rPr>
          <w:rFonts w:eastAsiaTheme="minorEastAsia" w:hint="eastAsia"/>
          <w:b/>
          <w:u w:val="single"/>
          <w:lang w:eastAsia="zh-CN"/>
        </w:rPr>
        <w:t>Explicit/implicit indication of subband(s)</w:t>
      </w:r>
    </w:p>
    <w:p w14:paraId="7256327B" w14:textId="77777777" w:rsidR="008B70EE" w:rsidRDefault="00DE6F6A">
      <w:pPr>
        <w:rPr>
          <w:rFonts w:eastAsiaTheme="minorEastAsia"/>
          <w:lang w:eastAsia="zh-CN"/>
        </w:rPr>
      </w:pPr>
      <w:r>
        <w:rPr>
          <w:rFonts w:eastAsiaTheme="minorEastAsia" w:hint="eastAsia"/>
          <w:lang w:eastAsia="zh-CN"/>
        </w:rPr>
        <w:t>There are basically two options for DL/UL subband(s) and guardband(s) configuration as illustrated below.</w:t>
      </w:r>
    </w:p>
    <w:p w14:paraId="6FDB93CA" w14:textId="77777777" w:rsidR="008B70EE" w:rsidRDefault="008B70EE">
      <w:pPr>
        <w:rPr>
          <w:rFonts w:eastAsiaTheme="minorEastAsia"/>
          <w:lang w:eastAsia="zh-CN"/>
        </w:rPr>
      </w:pPr>
    </w:p>
    <w:p w14:paraId="55C19701" w14:textId="77777777" w:rsidR="008B70EE" w:rsidRDefault="00DE6F6A">
      <w:pPr>
        <w:keepNext/>
      </w:pPr>
      <w:r>
        <w:rPr>
          <w:noProof/>
          <w:lang w:eastAsia="zh-CN"/>
        </w:rPr>
        <w:drawing>
          <wp:inline distT="0" distB="0" distL="0" distR="0" wp14:anchorId="374506B4" wp14:editId="6E1F019A">
            <wp:extent cx="5486400" cy="1682115"/>
            <wp:effectExtent l="0" t="0" r="0" b="0"/>
            <wp:docPr id="5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86400" cy="1682496"/>
                    </a:xfrm>
                    <a:prstGeom prst="rect">
                      <a:avLst/>
                    </a:prstGeom>
                    <a:noFill/>
                  </pic:spPr>
                </pic:pic>
              </a:graphicData>
            </a:graphic>
          </wp:inline>
        </w:drawing>
      </w:r>
    </w:p>
    <w:p w14:paraId="7ECAED7B"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1</w:t>
      </w:r>
      <w:r>
        <w:fldChar w:fldCharType="end"/>
      </w:r>
      <w:r>
        <w:rPr>
          <w:rFonts w:hint="eastAsia"/>
          <w:lang w:eastAsia="zh-CN"/>
        </w:rPr>
        <w:t xml:space="preserve">: </w:t>
      </w:r>
      <w:r>
        <w:rPr>
          <w:lang w:eastAsia="zh-CN"/>
        </w:rPr>
        <w:t>Options for RB set and guard band configuration in SBFD symbols</w:t>
      </w:r>
      <w:r>
        <w:rPr>
          <w:rFonts w:hint="eastAsia"/>
          <w:lang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4A058C02" w14:textId="77777777" w:rsidR="008B70EE" w:rsidRDefault="008B70EE">
      <w:pPr>
        <w:rPr>
          <w:rFonts w:eastAsiaTheme="minorEastAsia"/>
          <w:lang w:eastAsia="zh-CN"/>
        </w:rPr>
      </w:pPr>
    </w:p>
    <w:p w14:paraId="51D8FA2C" w14:textId="77777777" w:rsidR="008B70EE" w:rsidRDefault="00DE6F6A">
      <w:pPr>
        <w:pStyle w:val="aff1"/>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requency locations of DL subband(s) and UL subband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xml:space="preserve">. Guardband(s) if any are implicitly derived. </w:t>
      </w:r>
    </w:p>
    <w:p w14:paraId="0C0254D6" w14:textId="77777777" w:rsidR="008B70EE" w:rsidRDefault="00DE6F6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New H3C, TCL, Spreadtrum,</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ZTE, Intel, Samsung, LG, MediaTek, DOCOMO, Nokia, WILUS</w:t>
      </w:r>
    </w:p>
    <w:p w14:paraId="507D49F7" w14:textId="77777777" w:rsidR="008B70EE" w:rsidRDefault="00DE6F6A">
      <w:pPr>
        <w:pStyle w:val="aff1"/>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w:t>
      </w:r>
      <w:r>
        <w:rPr>
          <w:rFonts w:ascii="Times New Roman" w:eastAsiaTheme="minorEastAsia" w:hAnsi="Times New Roman" w:cs="Times New Roman" w:hint="eastAsia"/>
          <w:lang w:eastAsia="zh-CN"/>
        </w:rPr>
        <w:t xml:space="preserve"> F</w:t>
      </w:r>
      <w:r>
        <w:rPr>
          <w:rFonts w:ascii="Times New Roman" w:eastAsiaTheme="minorEastAsia" w:hAnsi="Times New Roman" w:cs="Times New Roman"/>
          <w:lang w:eastAsia="zh-CN"/>
        </w:rPr>
        <w:t xml:space="preserve">requency locations of </w:t>
      </w: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L subband</w:t>
      </w:r>
      <w:r>
        <w:rPr>
          <w:rFonts w:ascii="Times New Roman" w:eastAsiaTheme="minorEastAsia" w:hAnsi="Times New Roman" w:cs="Times New Roman" w:hint="eastAsia"/>
          <w:lang w:eastAsia="zh-CN"/>
        </w:rPr>
        <w:t xml:space="preserve"> and number of RBs for guardband(s) if any are explicitly </w:t>
      </w:r>
      <w:r>
        <w:rPr>
          <w:rFonts w:ascii="Times" w:eastAsiaTheme="minorEastAsia" w:hAnsi="Times" w:hint="eastAsia"/>
          <w:szCs w:val="24"/>
          <w:lang w:val="en-GB" w:eastAsia="zh-CN"/>
        </w:rPr>
        <w:t>configur</w:t>
      </w:r>
      <w:r>
        <w:rPr>
          <w:rFonts w:ascii="Times" w:eastAsia="Malgun Gothic" w:hAnsi="Times"/>
          <w:szCs w:val="24"/>
          <w:lang w:val="en-GB" w:eastAsia="zh-CN"/>
        </w:rPr>
        <w:t>ed</w:t>
      </w:r>
      <w:r>
        <w:rPr>
          <w:rFonts w:ascii="Times New Roman" w:eastAsiaTheme="minorEastAsia" w:hAnsi="Times New Roman" w:cs="Times New Roman" w:hint="eastAsia"/>
          <w:lang w:eastAsia="zh-CN"/>
        </w:rPr>
        <w:t>. F</w:t>
      </w:r>
      <w:r>
        <w:rPr>
          <w:rFonts w:ascii="Times New Roman" w:eastAsiaTheme="minorEastAsia" w:hAnsi="Times New Roman" w:cs="Times New Roman"/>
          <w:lang w:eastAsia="zh-CN"/>
        </w:rPr>
        <w:t>requency locations of DL subband(s)</w:t>
      </w:r>
      <w:r>
        <w:rPr>
          <w:rFonts w:ascii="Times New Roman" w:eastAsiaTheme="minorEastAsia" w:hAnsi="Times New Roman" w:cs="Times New Roman" w:hint="eastAsia"/>
          <w:lang w:eastAsia="zh-CN"/>
        </w:rPr>
        <w:t xml:space="preserve"> are implicitly derived.</w:t>
      </w:r>
    </w:p>
    <w:p w14:paraId="718B79B8" w14:textId="77777777" w:rsidR="008B70EE" w:rsidRDefault="00DE6F6A">
      <w:pPr>
        <w:pStyle w:val="aff1"/>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OPPO, IDC, ZTE, Ericsson, Intel, Qualcomm, DOCOMO, Nokia, </w:t>
      </w:r>
      <w:r>
        <w:rPr>
          <w:rFonts w:ascii="Times New Roman" w:eastAsiaTheme="minorEastAsia" w:hAnsi="Times New Roman" w:cs="Times New Roman"/>
          <w:i/>
          <w:color w:val="00B0F0"/>
          <w:lang w:eastAsia="zh-CN"/>
        </w:rPr>
        <w:t>CEWiT, Reliance Jio, IIT Kanpur</w:t>
      </w:r>
    </w:p>
    <w:p w14:paraId="0EC984C1" w14:textId="77777777" w:rsidR="008B70EE" w:rsidRDefault="008B70EE">
      <w:pPr>
        <w:rPr>
          <w:rFonts w:eastAsiaTheme="minorEastAsia"/>
          <w:lang w:eastAsia="zh-CN"/>
        </w:rPr>
      </w:pPr>
    </w:p>
    <w:p w14:paraId="63F68BCB" w14:textId="77777777" w:rsidR="008B70EE" w:rsidRDefault="008B70EE">
      <w:pPr>
        <w:rPr>
          <w:rFonts w:eastAsiaTheme="minorEastAsia"/>
          <w:lang w:eastAsia="zh-CN"/>
        </w:rPr>
      </w:pPr>
    </w:p>
    <w:p w14:paraId="045DE6FB" w14:textId="77777777" w:rsidR="008B70EE" w:rsidRDefault="00DE6F6A">
      <w:pPr>
        <w:rPr>
          <w:rFonts w:eastAsiaTheme="minorEastAsia"/>
          <w:lang w:eastAsia="zh-CN"/>
        </w:rPr>
      </w:pPr>
      <w:r>
        <w:rPr>
          <w:rFonts w:eastAsiaTheme="minorEastAsia" w:hint="eastAsia"/>
          <w:lang w:eastAsia="zh-CN"/>
        </w:rPr>
        <w:t>Huawei proposed to indicate frequency locations of DL subband, flexible subband and guard band as follows considering flexible subband.</w:t>
      </w:r>
    </w:p>
    <w:p w14:paraId="2172E4CE" w14:textId="77777777" w:rsidR="008B70EE" w:rsidRDefault="00DE6F6A">
      <w:pPr>
        <w:numPr>
          <w:ilvl w:val="0"/>
          <w:numId w:val="9"/>
        </w:numPr>
        <w:rPr>
          <w:rFonts w:eastAsiaTheme="minorEastAsia"/>
          <w:lang w:eastAsia="zh-CN"/>
        </w:rPr>
      </w:pPr>
      <w:r>
        <w:rPr>
          <w:rFonts w:eastAsiaTheme="minorEastAsia" w:hint="eastAsia"/>
          <w:lang w:eastAsia="zh-CN"/>
        </w:rPr>
        <w:t>D</w:t>
      </w:r>
      <w:r>
        <w:rPr>
          <w:rFonts w:eastAsiaTheme="minorEastAsia"/>
          <w:lang w:eastAsia="zh-CN"/>
        </w:rPr>
        <w:t>L subband should be explicitly indicated, at least for the length of DL subband;</w:t>
      </w:r>
    </w:p>
    <w:p w14:paraId="4FC08076" w14:textId="77777777" w:rsidR="008B70EE" w:rsidRDefault="00DE6F6A">
      <w:pPr>
        <w:numPr>
          <w:ilvl w:val="0"/>
          <w:numId w:val="9"/>
        </w:numPr>
        <w:rPr>
          <w:rFonts w:eastAsiaTheme="minorEastAsia"/>
          <w:lang w:eastAsia="zh-CN"/>
        </w:rPr>
      </w:pPr>
      <w:r>
        <w:rPr>
          <w:rFonts w:eastAsiaTheme="minorEastAsia"/>
          <w:lang w:eastAsia="zh-CN"/>
        </w:rPr>
        <w:t>Flexible subband can be implicitly indicated as a set of consecutive of RBs which are not included in UL subband and DL subband;</w:t>
      </w:r>
    </w:p>
    <w:p w14:paraId="270D0F9A" w14:textId="77777777" w:rsidR="008B70EE" w:rsidRDefault="00DE6F6A">
      <w:pPr>
        <w:numPr>
          <w:ilvl w:val="0"/>
          <w:numId w:val="9"/>
        </w:numPr>
        <w:rPr>
          <w:rFonts w:eastAsiaTheme="minorEastAsia"/>
          <w:lang w:eastAsia="zh-CN"/>
        </w:rPr>
      </w:pPr>
      <w:r>
        <w:rPr>
          <w:rFonts w:eastAsiaTheme="minorEastAsia"/>
          <w:lang w:eastAsia="zh-CN"/>
        </w:rPr>
        <w:lastRenderedPageBreak/>
        <w:t>Guard band can be implicitly indicated based on scheduling, i.e., gNB will not schedule UL and DL transmission on guard band.</w:t>
      </w:r>
    </w:p>
    <w:p w14:paraId="3B1C4D87" w14:textId="77777777" w:rsidR="008B70EE" w:rsidRDefault="008B70EE">
      <w:pPr>
        <w:rPr>
          <w:rFonts w:ascii="Times" w:eastAsiaTheme="minorEastAsia" w:hAnsi="Times"/>
          <w:szCs w:val="24"/>
          <w:lang w:val="en-GB" w:eastAsia="zh-CN"/>
        </w:rPr>
      </w:pPr>
    </w:p>
    <w:p w14:paraId="47D711EE" w14:textId="77777777" w:rsidR="008B70EE" w:rsidRDefault="00DE6F6A">
      <w:pPr>
        <w:pStyle w:val="5"/>
        <w:numPr>
          <w:ilvl w:val="4"/>
          <w:numId w:val="2"/>
        </w:numPr>
        <w:spacing w:before="240" w:after="120" w:line="240" w:lineRule="auto"/>
        <w:rPr>
          <w:rStyle w:val="30"/>
          <w:rFonts w:eastAsia="宋体"/>
          <w:b/>
        </w:rPr>
      </w:pPr>
      <w:r>
        <w:rPr>
          <w:rStyle w:val="30"/>
          <w:rFonts w:eastAsia="宋体"/>
          <w:b/>
          <w:lang w:eastAsia="zh-CN"/>
        </w:rPr>
        <w:t>Signalling</w:t>
      </w:r>
      <w:r>
        <w:rPr>
          <w:rStyle w:val="30"/>
          <w:rFonts w:eastAsia="宋体" w:hint="eastAsia"/>
          <w:b/>
          <w:lang w:eastAsia="zh-CN"/>
        </w:rPr>
        <w:t xml:space="preserve"> design of</w:t>
      </w:r>
      <w:r>
        <w:rPr>
          <w:rStyle w:val="30"/>
          <w:rFonts w:eastAsia="宋体"/>
          <w:b/>
        </w:rPr>
        <w:t xml:space="preserve"> subband location indication</w:t>
      </w:r>
    </w:p>
    <w:p w14:paraId="20D7A1CB" w14:textId="77777777" w:rsidR="008B70EE" w:rsidRDefault="00DE6F6A">
      <w:pPr>
        <w:rPr>
          <w:rFonts w:eastAsiaTheme="minorEastAsia"/>
          <w:lang w:val="en-GB" w:eastAsia="zh-CN"/>
        </w:rPr>
      </w:pPr>
      <w:r>
        <w:rPr>
          <w:rFonts w:eastAsiaTheme="minorEastAsia" w:hint="eastAsia"/>
          <w:lang w:val="en-GB" w:eastAsia="zh-CN"/>
        </w:rPr>
        <w:t xml:space="preserve">Companies discussed whether semi-static time and frequency locations of SBFD subbands are signalled via cell-common </w:t>
      </w:r>
      <w:r>
        <w:rPr>
          <w:rFonts w:eastAsiaTheme="minorEastAsia"/>
          <w:lang w:val="en-GB" w:eastAsia="zh-CN"/>
        </w:rPr>
        <w:t>signalling</w:t>
      </w:r>
      <w:r>
        <w:rPr>
          <w:rFonts w:eastAsiaTheme="minorEastAsia" w:hint="eastAsia"/>
          <w:lang w:val="en-GB" w:eastAsia="zh-CN"/>
        </w:rPr>
        <w:t xml:space="preserve"> or UE-specific signalling and companies</w:t>
      </w:r>
      <w:r>
        <w:rPr>
          <w:rFonts w:eastAsiaTheme="minorEastAsia"/>
          <w:lang w:val="en-GB" w:eastAsia="zh-CN"/>
        </w:rPr>
        <w:t>’</w:t>
      </w:r>
      <w:r>
        <w:rPr>
          <w:rFonts w:eastAsiaTheme="minorEastAsia" w:hint="eastAsia"/>
          <w:lang w:val="en-GB" w:eastAsia="zh-CN"/>
        </w:rPr>
        <w:t xml:space="preserve"> views are summarized below.</w:t>
      </w:r>
    </w:p>
    <w:p w14:paraId="0B66A36B" w14:textId="77777777" w:rsidR="008B70EE" w:rsidRDefault="00DE6F6A">
      <w:pPr>
        <w:pStyle w:val="aff1"/>
        <w:numPr>
          <w:ilvl w:val="0"/>
          <w:numId w:val="10"/>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Cell-common signalling</w:t>
      </w:r>
    </w:p>
    <w:p w14:paraId="7B97FBF6" w14:textId="77777777" w:rsidR="008B70EE" w:rsidRDefault="00DE6F6A">
      <w:pPr>
        <w:pStyle w:val="aff1"/>
        <w:numPr>
          <w:ilvl w:val="1"/>
          <w:numId w:val="10"/>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Spreadtrum, ZTE, xiaomi, CATT, Fujitsu, Ericsson (frequency location), MediaTek (frequency location), Samsung (if SBFD in RRC_IDLE/INACTIVE is supported), Qualcomm, Nokia</w:t>
      </w:r>
    </w:p>
    <w:p w14:paraId="10AA0022" w14:textId="77777777" w:rsidR="008B70EE" w:rsidRDefault="00DE6F6A">
      <w:pPr>
        <w:pStyle w:val="aff1"/>
        <w:numPr>
          <w:ilvl w:val="0"/>
          <w:numId w:val="10"/>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 signalling</w:t>
      </w:r>
    </w:p>
    <w:p w14:paraId="64D3E441" w14:textId="77777777" w:rsidR="008B70EE" w:rsidRDefault="00DE6F6A">
      <w:pPr>
        <w:pStyle w:val="aff1"/>
        <w:numPr>
          <w:ilvl w:val="1"/>
          <w:numId w:val="10"/>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ZTE, vivo, Ericsson (frequency location), OPPO (time location), ETRI, Samsung, Nokia (can be considered as additional option)</w:t>
      </w:r>
    </w:p>
    <w:p w14:paraId="2FE86B87" w14:textId="77777777" w:rsidR="008B70EE" w:rsidRDefault="00DE6F6A">
      <w:pPr>
        <w:pStyle w:val="aff1"/>
        <w:numPr>
          <w:ilvl w:val="2"/>
          <w:numId w:val="10"/>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w:t>
      </w:r>
      <w:r>
        <w:rPr>
          <w:rFonts w:ascii="Times New Roman" w:eastAsiaTheme="minorEastAsia" w:hAnsi="Times New Roman" w:cs="Times New Roman"/>
          <w:lang w:eastAsia="zh-CN"/>
        </w:rPr>
        <w:t xml:space="preserve">ifferent configurations may be expected by SBFD aware UEs and non-SBFD aware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0271F2B0" w14:textId="77777777" w:rsidR="008B70EE" w:rsidRDefault="00DE6F6A">
      <w:pPr>
        <w:pStyle w:val="aff1"/>
        <w:numPr>
          <w:ilvl w:val="2"/>
          <w:numId w:val="10"/>
        </w:numPr>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more flexibility and extendibility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_Ref127793608 \r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[14]</w:t>
      </w:r>
      <w:r>
        <w:rPr>
          <w:rFonts w:ascii="Times New Roman" w:eastAsiaTheme="minorEastAsia" w:hAnsi="Times New Roman" w:cs="Times New Roman"/>
          <w:lang w:eastAsia="zh-CN"/>
        </w:rPr>
        <w:fldChar w:fldCharType="end"/>
      </w:r>
    </w:p>
    <w:p w14:paraId="6877F8D7" w14:textId="77777777" w:rsidR="008B70EE" w:rsidRDefault="00DE6F6A">
      <w:pPr>
        <w:pStyle w:val="aff1"/>
        <w:numPr>
          <w:ilvl w:val="2"/>
          <w:numId w:val="10"/>
        </w:numPr>
        <w:rPr>
          <w:rFonts w:ascii="Times New Roman" w:eastAsiaTheme="minorEastAsia" w:hAnsi="Times New Roman" w:cs="Times New Roman"/>
          <w:lang w:val="en-GB" w:eastAsia="zh-CN"/>
        </w:rPr>
      </w:pPr>
      <w:r>
        <w:rPr>
          <w:rFonts w:ascii="Times New Roman" w:eastAsiaTheme="minorEastAsia" w:hAnsi="Times New Roman" w:cs="Times New Roman" w:hint="eastAsia"/>
          <w:lang w:eastAsia="zh-CN"/>
        </w:rPr>
        <w:t xml:space="preserve">for potential different guardband sizes for different UEs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hint="eastAsia"/>
          <w:lang w:eastAsia="zh-CN"/>
        </w:rPr>
        <w:instrText>REF _Ref127605112 \r \h</w:instrText>
      </w:r>
      <w:r>
        <w:rPr>
          <w:rFonts w:ascii="Times New Roman" w:eastAsiaTheme="minorEastAsia" w:hAnsi="Times New Roman" w:cs="Times New Roman"/>
          <w:lang w:eastAsia="zh-CN"/>
        </w:rPr>
        <w:instrText xml:space="preserve">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eastAsiaTheme="minorEastAsia" w:hAnsi="Times New Roman" w:cs="Times New Roman"/>
          <w:lang w:eastAsia="zh-CN"/>
        </w:rPr>
        <w:t>[20]</w:t>
      </w:r>
      <w:r>
        <w:rPr>
          <w:rFonts w:ascii="Times New Roman" w:eastAsiaTheme="minorEastAsia" w:hAnsi="Times New Roman" w:cs="Times New Roman"/>
          <w:lang w:eastAsia="zh-CN"/>
        </w:rPr>
        <w:fldChar w:fldCharType="end"/>
      </w:r>
    </w:p>
    <w:p w14:paraId="5D924512" w14:textId="77777777" w:rsidR="008B70EE" w:rsidRDefault="008B70EE">
      <w:pPr>
        <w:pStyle w:val="aff1"/>
        <w:ind w:left="420"/>
        <w:rPr>
          <w:rFonts w:eastAsiaTheme="minorEastAsia"/>
          <w:lang w:val="en-GB" w:eastAsia="zh-CN"/>
        </w:rPr>
      </w:pPr>
    </w:p>
    <w:p w14:paraId="4F70A2C6" w14:textId="77777777" w:rsidR="008B70EE" w:rsidRDefault="00DE6F6A">
      <w:pPr>
        <w:pStyle w:val="4"/>
        <w:numPr>
          <w:ilvl w:val="3"/>
          <w:numId w:val="2"/>
        </w:numPr>
        <w:spacing w:before="240"/>
        <w:rPr>
          <w:rStyle w:val="30"/>
          <w:rFonts w:eastAsia="宋体"/>
        </w:rPr>
      </w:pPr>
      <w:r>
        <w:rPr>
          <w:rStyle w:val="30"/>
          <w:rFonts w:eastAsia="宋体"/>
        </w:rPr>
        <w:t>Dynamic subband location indication</w:t>
      </w:r>
    </w:p>
    <w:p w14:paraId="2F215A9A" w14:textId="77777777" w:rsidR="008B70EE" w:rsidRDefault="00DE6F6A">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study semi-static configuration of subband time and frequency location as baseline</w:t>
      </w:r>
      <w:r>
        <w:rPr>
          <w:rFonts w:ascii="Times" w:eastAsiaTheme="minorEastAsia" w:hAnsi="Times"/>
          <w:szCs w:val="24"/>
          <w:lang w:val="en-GB" w:eastAsia="zh-CN"/>
        </w:rPr>
        <w:t>.</w:t>
      </w:r>
      <w:r>
        <w:rPr>
          <w:rFonts w:eastAsiaTheme="minorEastAsia"/>
          <w:lang w:eastAsia="zh-CN"/>
        </w:rPr>
        <w:t xml:space="preserve"> </w:t>
      </w:r>
    </w:p>
    <w:p w14:paraId="2D9D832A" w14:textId="77777777" w:rsidR="008B70EE" w:rsidRDefault="00DE6F6A">
      <w:pPr>
        <w:rPr>
          <w:rFonts w:eastAsiaTheme="minorEastAsia"/>
          <w:lang w:eastAsia="zh-CN"/>
        </w:rPr>
      </w:pPr>
      <w:r>
        <w:rPr>
          <w:rFonts w:eastAsiaTheme="minorEastAsia"/>
          <w:lang w:eastAsia="zh-CN"/>
        </w:rPr>
        <w:t>Companies discussed dynamic indication of time and frequency location of UL subband for efficient resource utilization and DL/UL traffic adaptation and the views are summarized below.</w:t>
      </w:r>
    </w:p>
    <w:p w14:paraId="0EBDA519" w14:textId="77777777" w:rsidR="008B70EE" w:rsidRDefault="00DE6F6A">
      <w:pPr>
        <w:pStyle w:val="aff1"/>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Semi-static </w:t>
      </w:r>
      <w:r>
        <w:rPr>
          <w:rFonts w:ascii="Times New Roman" w:eastAsiaTheme="minorEastAsia" w:hAnsi="Times New Roman" w:cs="Times New Roman" w:hint="eastAsia"/>
          <w:lang w:eastAsia="zh-CN"/>
        </w:rPr>
        <w:t xml:space="preserve">subband </w:t>
      </w:r>
      <w:r>
        <w:rPr>
          <w:rFonts w:ascii="Times New Roman" w:eastAsiaTheme="minorEastAsia" w:hAnsi="Times New Roman" w:cs="Times New Roman"/>
          <w:lang w:eastAsia="zh-CN"/>
        </w:rPr>
        <w:t>time and frequency locations only</w:t>
      </w:r>
    </w:p>
    <w:p w14:paraId="1C736476" w14:textId="77777777" w:rsidR="008B70EE" w:rsidRDefault="00DE6F6A">
      <w:pPr>
        <w:pStyle w:val="aff1"/>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CATT</w:t>
      </w:r>
    </w:p>
    <w:p w14:paraId="11E1B513" w14:textId="77777777" w:rsidR="008B70EE" w:rsidRDefault="00DE6F6A">
      <w:pPr>
        <w:pStyle w:val="aff1"/>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Dynamic </w:t>
      </w:r>
      <w:r>
        <w:rPr>
          <w:rFonts w:ascii="Times New Roman" w:eastAsiaTheme="minorEastAsia" w:hAnsi="Times New Roman" w:cs="Times New Roman" w:hint="eastAsia"/>
          <w:lang w:eastAsia="zh-CN"/>
        </w:rPr>
        <w:t xml:space="preserve">subband </w:t>
      </w:r>
      <w:r>
        <w:rPr>
          <w:rFonts w:ascii="Times New Roman" w:eastAsiaTheme="minorEastAsia" w:hAnsi="Times New Roman" w:cs="Times New Roman"/>
          <w:lang w:eastAsia="zh-CN"/>
        </w:rPr>
        <w:t>time location only</w:t>
      </w:r>
    </w:p>
    <w:p w14:paraId="1AEC41D7" w14:textId="77777777" w:rsidR="008B70EE" w:rsidRDefault="00DE6F6A">
      <w:pPr>
        <w:pStyle w:val="aff1"/>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ZTE, vivo, Intel, Lenovo, CMCC, LG, Qualcomm, DOCOMO, Nokia</w:t>
      </w:r>
    </w:p>
    <w:p w14:paraId="74A6A7D3" w14:textId="77777777" w:rsidR="008B70EE" w:rsidRDefault="00DE6F6A">
      <w:pPr>
        <w:pStyle w:val="aff1"/>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subband time and frequency locations </w:t>
      </w:r>
    </w:p>
    <w:p w14:paraId="388137DF" w14:textId="77777777" w:rsidR="008B70EE" w:rsidRDefault="00DE6F6A">
      <w:pPr>
        <w:pStyle w:val="aff1"/>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New H3C, TCL, Sony?</w:t>
      </w:r>
    </w:p>
    <w:p w14:paraId="50494758" w14:textId="77777777" w:rsidR="008B70EE" w:rsidRDefault="00DE6F6A">
      <w:pPr>
        <w:pStyle w:val="aff1"/>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Dynamic subband frequency location only</w:t>
      </w:r>
    </w:p>
    <w:p w14:paraId="2642D2F0" w14:textId="77777777" w:rsidR="008B70EE" w:rsidRDefault="00DE6F6A">
      <w:pPr>
        <w:pStyle w:val="aff1"/>
        <w:numPr>
          <w:ilvl w:val="1"/>
          <w:numId w:val="11"/>
        </w:numPr>
        <w:rPr>
          <w:rFonts w:eastAsiaTheme="minorEastAsia"/>
          <w:lang w:eastAsia="zh-CN"/>
        </w:rPr>
      </w:pPr>
      <w:r>
        <w:rPr>
          <w:rFonts w:ascii="Times New Roman" w:eastAsiaTheme="minorEastAsia" w:hAnsi="Times New Roman" w:cs="Times New Roman" w:hint="eastAsia"/>
          <w:lang w:eastAsia="zh-CN"/>
        </w:rPr>
        <w:t>Supported by:</w:t>
      </w:r>
    </w:p>
    <w:p w14:paraId="6CA2FE1A" w14:textId="77777777" w:rsidR="008B70EE" w:rsidRDefault="008B70EE">
      <w:pPr>
        <w:rPr>
          <w:rFonts w:eastAsiaTheme="minorEastAsia"/>
          <w:color w:val="A6A6A6" w:themeColor="background1" w:themeShade="A6"/>
          <w:lang w:val="en-GB" w:eastAsia="zh-CN"/>
        </w:rPr>
      </w:pPr>
    </w:p>
    <w:p w14:paraId="43FB1F22" w14:textId="77777777" w:rsidR="008B70EE" w:rsidRDefault="00DE6F6A">
      <w:pPr>
        <w:pStyle w:val="3"/>
        <w:numPr>
          <w:ilvl w:val="2"/>
          <w:numId w:val="2"/>
        </w:numPr>
        <w:rPr>
          <w:rStyle w:val="30"/>
          <w:b/>
        </w:rPr>
      </w:pPr>
      <w:r>
        <w:rPr>
          <w:rStyle w:val="30"/>
          <w:rFonts w:hint="eastAsia"/>
          <w:b/>
        </w:rPr>
        <w:t xml:space="preserve">SBFD operation in </w:t>
      </w:r>
      <w:r>
        <w:rPr>
          <w:rStyle w:val="30"/>
          <w:b/>
        </w:rPr>
        <w:t>DL symbols configur</w:t>
      </w:r>
      <w:r>
        <w:rPr>
          <w:rStyle w:val="30"/>
          <w:rFonts w:hint="eastAsia"/>
          <w:b/>
        </w:rPr>
        <w:t>e</w:t>
      </w:r>
      <w:r>
        <w:rPr>
          <w:rStyle w:val="30"/>
          <w:b/>
        </w:rPr>
        <w:t xml:space="preserve">d in TDD-UL-DL-ConfigCommon </w:t>
      </w:r>
    </w:p>
    <w:p w14:paraId="13E64694" w14:textId="77777777" w:rsidR="008B70EE" w:rsidRDefault="00DE6F6A">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DL</w:t>
      </w:r>
      <w:r>
        <w:rPr>
          <w:rFonts w:eastAsiaTheme="minorEastAsia"/>
          <w:lang w:val="en-GB" w:eastAsia="zh-CN"/>
        </w:rPr>
        <w:t xml:space="preserve"> symbols configured in </w:t>
      </w:r>
      <w:r>
        <w:rPr>
          <w:i/>
          <w:iCs/>
        </w:rPr>
        <w:t>TDD-UL-DL-ConfigCommon</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8B70EE" w14:paraId="2B27B3F9" w14:textId="77777777">
        <w:tc>
          <w:tcPr>
            <w:tcW w:w="9060" w:type="dxa"/>
          </w:tcPr>
          <w:p w14:paraId="042E4C79"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F3873FA"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33C63C9A"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570FA04F"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0D85D1AA"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hint="eastAsia"/>
                <w:lang w:val="en-GB" w:eastAsia="zh-CN"/>
              </w:rPr>
              <w:t>Frequency locations of DL subband(s) are known to the SBFD aware UE</w:t>
            </w:r>
          </w:p>
          <w:p w14:paraId="61C92DDD" w14:textId="77777777" w:rsidR="008B70EE" w:rsidRDefault="00DE6F6A">
            <w:pPr>
              <w:numPr>
                <w:ilvl w:val="1"/>
                <w:numId w:val="12"/>
              </w:numPr>
              <w:suppressAutoHyphens w:val="0"/>
              <w:spacing w:after="0"/>
              <w:rPr>
                <w:rFonts w:ascii="Times" w:eastAsia="Malgun Gothic" w:hAnsi="Times"/>
                <w:lang w:val="en-GB" w:eastAsia="zh-CN"/>
              </w:rPr>
            </w:pPr>
            <w:r>
              <w:rPr>
                <w:rFonts w:ascii="Times" w:eastAsia="Malgun Gothic" w:hAnsi="Times" w:hint="eastAsia"/>
                <w:lang w:val="en-GB" w:eastAsia="zh-CN"/>
              </w:rPr>
              <w:t>The frequency location of DL subband(s) can be explicitly indicated or implicitly derived</w:t>
            </w:r>
          </w:p>
          <w:p w14:paraId="7DF15F95"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2FECD157"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tc>
      </w:tr>
    </w:tbl>
    <w:p w14:paraId="2D30283B" w14:textId="77777777" w:rsidR="008B70EE" w:rsidRDefault="008B70EE">
      <w:pPr>
        <w:rPr>
          <w:rFonts w:eastAsiaTheme="minorEastAsia"/>
          <w:lang w:eastAsia="zh-CN"/>
        </w:rPr>
      </w:pPr>
    </w:p>
    <w:p w14:paraId="2B8431EE" w14:textId="77777777" w:rsidR="008B70EE" w:rsidRDefault="00DE6F6A">
      <w:pPr>
        <w:rPr>
          <w:rFonts w:eastAsiaTheme="minorEastAsia"/>
          <w:lang w:eastAsia="zh-CN"/>
        </w:rPr>
      </w:pPr>
      <w:r>
        <w:rPr>
          <w:rFonts w:eastAsiaTheme="minorEastAsia" w:hint="eastAsia"/>
          <w:lang w:eastAsia="zh-CN"/>
        </w:rPr>
        <w:t xml:space="preserve">One remaining issue is whether to allow DL receptions </w:t>
      </w:r>
      <w:r>
        <w:rPr>
          <w:rFonts w:eastAsia="Malgun Gothic" w:cs="Times"/>
          <w:lang w:eastAsia="zh-CN"/>
        </w:rPr>
        <w:t>outside DL subband(s)</w:t>
      </w:r>
      <w:r>
        <w:rPr>
          <w:rFonts w:eastAsiaTheme="minorEastAsia" w:hint="eastAsia"/>
          <w:lang w:eastAsia="zh-CN"/>
        </w:rPr>
        <w:t xml:space="preserve"> in DL symbols configured in </w:t>
      </w:r>
      <w:r>
        <w:rPr>
          <w:i/>
          <w:iCs/>
        </w:rPr>
        <w:t>TDD-UL-DL-ConfigCommon</w:t>
      </w:r>
      <w:r>
        <w:rPr>
          <w:rFonts w:eastAsiaTheme="minorEastAsia" w:hint="eastAsia"/>
          <w:lang w:eastAsia="zh-CN"/>
        </w:rPr>
        <w:t>. Companies</w:t>
      </w:r>
      <w:r>
        <w:rPr>
          <w:rFonts w:eastAsiaTheme="minorEastAsia"/>
          <w:lang w:eastAsia="zh-CN"/>
        </w:rPr>
        <w:t>’</w:t>
      </w:r>
      <w:r>
        <w:rPr>
          <w:rFonts w:eastAsiaTheme="minorEastAsia" w:hint="eastAsia"/>
          <w:lang w:eastAsia="zh-CN"/>
        </w:rPr>
        <w:t xml:space="preserve"> views are summarized below.</w:t>
      </w:r>
    </w:p>
    <w:p w14:paraId="097C50C7" w14:textId="77777777" w:rsidR="008B70EE" w:rsidRDefault="008B70EE">
      <w:pPr>
        <w:rPr>
          <w:rFonts w:eastAsiaTheme="minorEastAsia"/>
          <w:lang w:eastAsia="zh-CN"/>
        </w:rPr>
      </w:pPr>
    </w:p>
    <w:p w14:paraId="0133A98E" w14:textId="77777777" w:rsidR="008B70EE" w:rsidRDefault="00DE6F6A">
      <w:pPr>
        <w:rPr>
          <w:rFonts w:eastAsiaTheme="minorEastAsia"/>
          <w:lang w:eastAsia="zh-CN"/>
        </w:rPr>
      </w:pPr>
      <w:r>
        <w:rPr>
          <w:rFonts w:eastAsiaTheme="minorEastAsia"/>
        </w:rPr>
        <w:t xml:space="preserve">DL receptions </w:t>
      </w:r>
      <w:r>
        <w:rPr>
          <w:rFonts w:eastAsia="Malgun Gothic" w:cs="Times"/>
          <w:lang w:eastAsia="zh-CN"/>
        </w:rPr>
        <w:t>outside DL subband(s)</w:t>
      </w:r>
      <w:r>
        <w:rPr>
          <w:rFonts w:eastAsiaTheme="minorEastAsia"/>
          <w:lang w:eastAsia="zh-CN"/>
        </w:rPr>
        <w:t xml:space="preserve"> in a symbol configured as DL in </w:t>
      </w:r>
      <w:r>
        <w:rPr>
          <w:i/>
          <w:iCs/>
        </w:rPr>
        <w:t>TDD-UL-DL-ConfigCommon</w:t>
      </w:r>
      <w:r>
        <w:rPr>
          <w:rFonts w:eastAsiaTheme="minorEastAsia"/>
          <w:lang w:eastAsia="zh-CN"/>
        </w:rPr>
        <w:t>:</w:t>
      </w:r>
    </w:p>
    <w:p w14:paraId="35FC5619" w14:textId="77777777" w:rsidR="008B70EE" w:rsidRDefault="00DE6F6A">
      <w:pPr>
        <w:pStyle w:val="16"/>
        <w:numPr>
          <w:ilvl w:val="0"/>
          <w:numId w:val="13"/>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ZTE (SBFD symbol is converted to DL symbol), vivo, xiaomi, Fujitsu, NEC, Intel, CMCC, LG, Samsung, QC (dynamic indication/update of time location of SBFD subband)?, DOCOMO, Nokia, </w:t>
      </w:r>
      <w:r>
        <w:rPr>
          <w:rFonts w:eastAsiaTheme="minorEastAsia"/>
          <w:i/>
          <w:color w:val="00B0F0"/>
        </w:rPr>
        <w:t>ASUSTeK</w:t>
      </w:r>
    </w:p>
    <w:p w14:paraId="2C7FC8B0" w14:textId="77777777" w:rsidR="008B70EE" w:rsidRDefault="00DE6F6A">
      <w:pPr>
        <w:pStyle w:val="16"/>
        <w:numPr>
          <w:ilvl w:val="1"/>
          <w:numId w:val="13"/>
        </w:numPr>
        <w:rPr>
          <w:rFonts w:eastAsiaTheme="minorEastAsia"/>
        </w:rPr>
      </w:pPr>
      <w:r>
        <w:rPr>
          <w:rFonts w:eastAsiaTheme="minorEastAsia"/>
          <w:szCs w:val="20"/>
        </w:rPr>
        <w:lastRenderedPageBreak/>
        <w:t>inefficient for resource usage and DL/UL traffic adaptation</w:t>
      </w:r>
      <w:r>
        <w:rPr>
          <w:rFonts w:eastAsiaTheme="minorEastAsia" w:hint="eastAsia"/>
          <w:szCs w:val="20"/>
        </w:rPr>
        <w:t xml:space="preserve"> if </w:t>
      </w:r>
      <w:r>
        <w:rPr>
          <w:rFonts w:eastAsiaTheme="minorEastAsia"/>
          <w:szCs w:val="20"/>
        </w:rPr>
        <w:t>UL subband semi-statically configured for SBFD symbols means resources in the UL subband are always reserved for UL</w:t>
      </w:r>
      <w:r>
        <w:rPr>
          <w:rFonts w:eastAsiaTheme="minorEastAsia" w:hint="eastAsia"/>
          <w:szCs w:val="20"/>
        </w:rPr>
        <w:t xml:space="preserve"> </w:t>
      </w:r>
    </w:p>
    <w:p w14:paraId="3D42D171" w14:textId="77777777" w:rsidR="008B70EE" w:rsidRDefault="00DE6F6A">
      <w:pPr>
        <w:pStyle w:val="16"/>
        <w:numPr>
          <w:ilvl w:val="0"/>
          <w:numId w:val="13"/>
        </w:numPr>
        <w:rPr>
          <w:rFonts w:eastAsiaTheme="minorEastAsia"/>
        </w:rPr>
      </w:pPr>
      <w:r>
        <w:rPr>
          <w:rFonts w:eastAsiaTheme="minorEastAsia"/>
        </w:rPr>
        <w:t xml:space="preserve">Not allowed: </w:t>
      </w:r>
      <w:r>
        <w:rPr>
          <w:rFonts w:eastAsiaTheme="minorEastAsia" w:hint="eastAsia"/>
          <w:i/>
          <w:color w:val="00B0F0"/>
        </w:rPr>
        <w:t>Huawei, CATT, Ericsson</w:t>
      </w:r>
    </w:p>
    <w:p w14:paraId="4769BD28" w14:textId="77777777" w:rsidR="008B70EE" w:rsidRDefault="00DE6F6A">
      <w:pPr>
        <w:pStyle w:val="16"/>
        <w:numPr>
          <w:ilvl w:val="1"/>
          <w:numId w:val="13"/>
        </w:numPr>
        <w:rPr>
          <w:rFonts w:eastAsiaTheme="minorEastAsia"/>
        </w:rPr>
      </w:pPr>
      <w:r>
        <w:rPr>
          <w:szCs w:val="20"/>
        </w:rPr>
        <w:t>deviates from the definition of UL subband and DL subband</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ascii="Times New Roman" w:eastAsiaTheme="minorEastAsia" w:hAnsi="Times New Roman"/>
        </w:rPr>
        <w:t xml:space="preserve"> </w:t>
      </w:r>
      <w:r>
        <w:rPr>
          <w:rFonts w:ascii="Times New Roman" w:eastAsiaTheme="minorEastAsia" w:hAnsi="Times New Roman"/>
        </w:rPr>
        <w:fldChar w:fldCharType="begin"/>
      </w:r>
      <w:r>
        <w:rPr>
          <w:rFonts w:ascii="Times New Roman" w:eastAsiaTheme="minorEastAsia" w:hAnsi="Times New Roman"/>
        </w:rPr>
        <w:instrText xml:space="preserve"> </w:instrText>
      </w:r>
      <w:r>
        <w:rPr>
          <w:rFonts w:ascii="Times New Roman" w:eastAsiaTheme="minorEastAsia" w:hAnsi="Times New Roman" w:hint="eastAsia"/>
        </w:rPr>
        <w:instrText>REF _Ref127605112 \r \h</w:instrText>
      </w:r>
      <w:r>
        <w:rPr>
          <w:rFonts w:ascii="Times New Roman" w:eastAsiaTheme="minorEastAsia" w:hAnsi="Times New Roman"/>
        </w:rPr>
        <w:instrText xml:space="preserve"> </w:instrText>
      </w:r>
      <w:r>
        <w:rPr>
          <w:rFonts w:ascii="Times New Roman" w:eastAsiaTheme="minorEastAsia" w:hAnsi="Times New Roman"/>
        </w:rPr>
      </w:r>
      <w:r>
        <w:rPr>
          <w:rFonts w:ascii="Times New Roman" w:eastAsiaTheme="minorEastAsia" w:hAnsi="Times New Roman"/>
        </w:rPr>
        <w:fldChar w:fldCharType="separate"/>
      </w:r>
      <w:r>
        <w:rPr>
          <w:rFonts w:ascii="Times New Roman" w:eastAsiaTheme="minorEastAsia" w:hAnsi="Times New Roman"/>
        </w:rPr>
        <w:t>[20]</w:t>
      </w:r>
      <w:r>
        <w:rPr>
          <w:rFonts w:ascii="Times New Roman" w:eastAsiaTheme="minorEastAsia" w:hAnsi="Times New Roman"/>
        </w:rPr>
        <w:fldChar w:fldCharType="end"/>
      </w:r>
    </w:p>
    <w:p w14:paraId="3E8A90F5" w14:textId="77777777" w:rsidR="008B70EE" w:rsidRDefault="00DE6F6A">
      <w:pPr>
        <w:pStyle w:val="16"/>
        <w:numPr>
          <w:ilvl w:val="1"/>
          <w:numId w:val="13"/>
        </w:numPr>
        <w:rPr>
          <w:rFonts w:eastAsiaTheme="minorEastAsia"/>
        </w:rPr>
      </w:pPr>
      <w:r>
        <w:rPr>
          <w:rFonts w:eastAsia="Malgun Gothic"/>
        </w:rPr>
        <w:t>complicate the specification as well as the SBFD operation in practice</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_Ref127778267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p>
    <w:p w14:paraId="64E7D048" w14:textId="77777777" w:rsidR="008B70EE" w:rsidRDefault="008B70EE">
      <w:pPr>
        <w:rPr>
          <w:rFonts w:eastAsiaTheme="minorEastAsia"/>
          <w:lang w:val="en-GB" w:eastAsia="zh-CN"/>
        </w:rPr>
      </w:pPr>
    </w:p>
    <w:p w14:paraId="2C2E4CB9" w14:textId="77777777" w:rsidR="008B70EE" w:rsidRDefault="008B70EE">
      <w:pPr>
        <w:rPr>
          <w:rFonts w:eastAsiaTheme="minorEastAsia"/>
          <w:lang w:eastAsia="zh-CN"/>
        </w:rPr>
      </w:pPr>
    </w:p>
    <w:p w14:paraId="074224A3" w14:textId="77777777" w:rsidR="008B70EE" w:rsidRDefault="00DE6F6A">
      <w:pPr>
        <w:pStyle w:val="3"/>
        <w:numPr>
          <w:ilvl w:val="2"/>
          <w:numId w:val="2"/>
        </w:numPr>
        <w:rPr>
          <w:rStyle w:val="30"/>
          <w:b/>
        </w:rPr>
      </w:pPr>
      <w:r>
        <w:rPr>
          <w:rStyle w:val="30"/>
          <w:rFonts w:hint="eastAsia"/>
          <w:b/>
        </w:rPr>
        <w:t>SBFD operation in f</w:t>
      </w:r>
      <w:r>
        <w:rPr>
          <w:rStyle w:val="30"/>
          <w:b/>
        </w:rPr>
        <w:t xml:space="preserve">lexible symbols configured in TDD-UL-DL-ConfigCommon </w:t>
      </w:r>
    </w:p>
    <w:p w14:paraId="0F842303" w14:textId="77777777" w:rsidR="008B70EE" w:rsidRDefault="00DE6F6A">
      <w:pPr>
        <w:spacing w:after="120"/>
        <w:rPr>
          <w:rFonts w:eastAsiaTheme="minorEastAsia"/>
        </w:rPr>
      </w:pPr>
      <w:r>
        <w:rPr>
          <w:rFonts w:eastAsiaTheme="minorEastAsia" w:hint="eastAsia"/>
          <w:lang w:val="en-GB" w:eastAsia="zh-CN"/>
        </w:rPr>
        <w:t>The following agreement was made in</w:t>
      </w:r>
      <w:r>
        <w:rPr>
          <w:rFonts w:eastAsiaTheme="minorEastAsia"/>
          <w:lang w:val="en-GB" w:eastAsia="zh-CN"/>
        </w:rPr>
        <w:t xml:space="preserve"> RAN1#11</w:t>
      </w:r>
      <w:r>
        <w:rPr>
          <w:rFonts w:eastAsiaTheme="minorEastAsia" w:hint="eastAsia"/>
          <w:lang w:val="en-GB" w:eastAsia="zh-CN"/>
        </w:rPr>
        <w:t>1</w:t>
      </w:r>
      <w:r>
        <w:rPr>
          <w:rFonts w:eastAsiaTheme="minorEastAsia"/>
          <w:lang w:val="en-GB" w:eastAsia="zh-CN"/>
        </w:rPr>
        <w:t xml:space="preserve"> meeting</w:t>
      </w:r>
      <w:r>
        <w:rPr>
          <w:rFonts w:eastAsiaTheme="minorEastAsia" w:hint="eastAsia"/>
          <w:lang w:val="en-GB" w:eastAsia="zh-CN"/>
        </w:rPr>
        <w:t xml:space="preserve"> for</w:t>
      </w:r>
      <w:r>
        <w:rPr>
          <w:rFonts w:eastAsiaTheme="minorEastAsia"/>
          <w:lang w:val="en-GB" w:eastAsia="zh-CN"/>
        </w:rPr>
        <w:t xml:space="preserve"> SBFD operation in </w:t>
      </w:r>
      <w:r>
        <w:rPr>
          <w:rFonts w:eastAsiaTheme="minorEastAsia" w:hint="eastAsia"/>
          <w:lang w:val="en-GB" w:eastAsia="zh-CN"/>
        </w:rPr>
        <w:t>flexible</w:t>
      </w:r>
      <w:r>
        <w:rPr>
          <w:rFonts w:eastAsiaTheme="minorEastAsia"/>
          <w:lang w:val="en-GB" w:eastAsia="zh-CN"/>
        </w:rPr>
        <w:t xml:space="preserve"> symbols configured in </w:t>
      </w:r>
      <w:r>
        <w:rPr>
          <w:i/>
          <w:iCs/>
        </w:rPr>
        <w:t>TDD-UL-DL-ConfigCommon</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8B70EE" w14:paraId="7210E54E" w14:textId="77777777">
        <w:tc>
          <w:tcPr>
            <w:tcW w:w="9060" w:type="dxa"/>
          </w:tcPr>
          <w:p w14:paraId="5B3FDA7E" w14:textId="77777777" w:rsidR="008B70EE" w:rsidRDefault="00DE6F6A">
            <w:pPr>
              <w:spacing w:after="120"/>
              <w:rPr>
                <w:rFonts w:eastAsia="Malgun Gothic" w:cs="Times"/>
                <w:b/>
                <w:highlight w:val="green"/>
                <w:lang w:eastAsia="zh-CN"/>
              </w:rPr>
            </w:pPr>
            <w:r>
              <w:rPr>
                <w:rFonts w:eastAsia="Malgun Gothic" w:cs="Times"/>
                <w:b/>
                <w:highlight w:val="green"/>
                <w:lang w:eastAsia="zh-CN"/>
              </w:rPr>
              <w:t>Agreement</w:t>
            </w:r>
          </w:p>
          <w:p w14:paraId="3BADFAA7" w14:textId="77777777" w:rsidR="008B70EE" w:rsidRDefault="00DE6F6A">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14:paraId="1C759B35" w14:textId="77777777" w:rsidR="008B70EE" w:rsidRDefault="00DE6F6A">
            <w:pPr>
              <w:tabs>
                <w:tab w:val="left" w:pos="0"/>
              </w:tabs>
              <w:rPr>
                <w:rFonts w:eastAsia="Malgun Gothic" w:cs="Times"/>
                <w:lang w:eastAsia="zh-CN"/>
              </w:rPr>
            </w:pPr>
            <w:r>
              <w:rPr>
                <w:rFonts w:eastAsia="Malgun Gothic" w:cs="Times"/>
                <w:lang w:eastAsia="zh-CN"/>
              </w:rPr>
              <w:t xml:space="preserve">Option 1: </w:t>
            </w:r>
          </w:p>
          <w:p w14:paraId="66CFFF1E"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UL transmissions within UL subband are allowed in the symbol</w:t>
            </w:r>
          </w:p>
          <w:p w14:paraId="547B0AF2"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UL transmissions outside UL subband are not allowed in the symbol</w:t>
            </w:r>
          </w:p>
          <w:p w14:paraId="0F5FD915"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Frequency locations of DL subband(s) are known to the SBFD aware UE</w:t>
            </w:r>
          </w:p>
          <w:p w14:paraId="6B17B512"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DL receptions within DL subband(s) are allowed in the symbol</w:t>
            </w:r>
          </w:p>
          <w:p w14:paraId="078A6775"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FFS: Whether DL receptions outside DL subband(s) are allowed or not in the symbol</w:t>
            </w:r>
          </w:p>
          <w:p w14:paraId="63AFA6FA" w14:textId="77777777" w:rsidR="008B70EE" w:rsidRDefault="00DE6F6A">
            <w:pPr>
              <w:rPr>
                <w:rFonts w:cs="Times"/>
              </w:rPr>
            </w:pPr>
            <w:r>
              <w:rPr>
                <w:rFonts w:cs="Times"/>
              </w:rPr>
              <w:t xml:space="preserve">Option 2: </w:t>
            </w:r>
          </w:p>
          <w:p w14:paraId="64A5BCDB"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UL transmissions within UL subband are allowed in the symbol</w:t>
            </w:r>
          </w:p>
          <w:p w14:paraId="454AF6F3"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14:paraId="67F09680" w14:textId="77777777" w:rsidR="008B70EE" w:rsidRDefault="00DE6F6A">
            <w:pPr>
              <w:numPr>
                <w:ilvl w:val="1"/>
                <w:numId w:val="14"/>
              </w:numPr>
              <w:tabs>
                <w:tab w:val="left" w:pos="0"/>
              </w:tabs>
              <w:suppressAutoHyphens w:val="0"/>
              <w:spacing w:after="0"/>
              <w:rPr>
                <w:rFonts w:eastAsia="Malgun Gothic" w:cs="Times"/>
                <w:lang w:eastAsia="zh-CN"/>
              </w:rPr>
            </w:pPr>
            <w:r>
              <w:rPr>
                <w:rFonts w:eastAsia="Malgun Gothic" w:cs="Times"/>
                <w:lang w:eastAsia="zh-CN"/>
              </w:rPr>
              <w:t>FFS: SBFD aware UE behaviours</w:t>
            </w:r>
          </w:p>
          <w:p w14:paraId="13CA9E9E" w14:textId="77777777" w:rsidR="008B70EE" w:rsidRDefault="00DE6F6A">
            <w:pPr>
              <w:numPr>
                <w:ilvl w:val="1"/>
                <w:numId w:val="14"/>
              </w:numPr>
              <w:tabs>
                <w:tab w:val="left" w:pos="0"/>
              </w:tabs>
              <w:suppressAutoHyphens w:val="0"/>
              <w:spacing w:after="0"/>
              <w:rPr>
                <w:rFonts w:eastAsia="Malgun Gothic" w:cs="Times"/>
                <w:lang w:eastAsia="zh-CN"/>
              </w:rPr>
            </w:pPr>
            <w:r>
              <w:rPr>
                <w:rFonts w:eastAsia="Malgun Gothic" w:cs="Times"/>
                <w:lang w:eastAsia="zh-CN"/>
              </w:rPr>
              <w:t>FFS: Whether or not signalling of guardband(s) is needed</w:t>
            </w:r>
          </w:p>
          <w:p w14:paraId="5F33DF60"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FFS: Whether or not the symbol can be converted to a DL-only symbol</w:t>
            </w:r>
          </w:p>
          <w:p w14:paraId="640D46C1"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Frequency locations of DL subband(s) are known to the SBFD aware UE</w:t>
            </w:r>
          </w:p>
          <w:p w14:paraId="6C6054FE" w14:textId="77777777" w:rsidR="008B70EE" w:rsidRDefault="00DE6F6A">
            <w:pPr>
              <w:numPr>
                <w:ilvl w:val="0"/>
                <w:numId w:val="14"/>
              </w:numPr>
              <w:tabs>
                <w:tab w:val="left" w:pos="0"/>
              </w:tabs>
              <w:suppressAutoHyphens w:val="0"/>
              <w:spacing w:after="0"/>
              <w:rPr>
                <w:rFonts w:eastAsia="Malgun Gothic" w:cs="Times"/>
                <w:lang w:eastAsia="zh-CN"/>
              </w:rPr>
            </w:pPr>
            <w:r>
              <w:rPr>
                <w:rFonts w:eastAsia="Malgun Gothic" w:cs="Times"/>
                <w:lang w:eastAsia="zh-CN"/>
              </w:rPr>
              <w:t>DL receptions within DL subband(s) are allowed in the symbol</w:t>
            </w:r>
          </w:p>
          <w:p w14:paraId="46A99048" w14:textId="77777777" w:rsidR="008B70EE" w:rsidRDefault="00DE6F6A">
            <w:pPr>
              <w:rPr>
                <w:rFonts w:eastAsiaTheme="minorEastAsia" w:cs="Times"/>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tc>
      </w:tr>
    </w:tbl>
    <w:p w14:paraId="0D39E8A9" w14:textId="77777777" w:rsidR="008B70EE" w:rsidRDefault="008B70EE">
      <w:pPr>
        <w:rPr>
          <w:rFonts w:eastAsiaTheme="minorEastAsia"/>
          <w:lang w:val="en-GB" w:eastAsia="zh-CN"/>
        </w:rPr>
      </w:pPr>
    </w:p>
    <w:p w14:paraId="019F50AC" w14:textId="77777777" w:rsidR="008B70EE" w:rsidRDefault="00DE6F6A">
      <w:pPr>
        <w:pStyle w:val="aff1"/>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Option 1:</w:t>
      </w:r>
    </w:p>
    <w:p w14:paraId="57E68F94" w14:textId="77777777" w:rsidR="008B70EE" w:rsidRDefault="00DE6F6A">
      <w:pPr>
        <w:pStyle w:val="aff1"/>
        <w:numPr>
          <w:ilvl w:val="1"/>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New H3C, Spreadtrum, xiaomi, NEC, CATT, CMCC, Ericsson, Panasonic, Samsung, Lenovo, NEC, Apple, Qualcomm?, DOCOMO</w:t>
      </w:r>
    </w:p>
    <w:p w14:paraId="431F0A57"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harmonized operation with ‘D’ symbols</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p>
    <w:p w14:paraId="18DC8E4A"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Easy to avoid intra-subband CLI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_Ref127814422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p>
    <w:p w14:paraId="604B68D3" w14:textId="77777777" w:rsidR="008B70EE" w:rsidRDefault="00DE6F6A">
      <w:pPr>
        <w:pStyle w:val="aff1"/>
        <w:numPr>
          <w:ilvl w:val="1"/>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Not supported by:</w:t>
      </w:r>
    </w:p>
    <w:p w14:paraId="48014C7B" w14:textId="77777777" w:rsidR="008B70EE" w:rsidRDefault="00DE6F6A">
      <w:pPr>
        <w:pStyle w:val="aff1"/>
        <w:numPr>
          <w:ilvl w:val="0"/>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Option 2:</w:t>
      </w:r>
    </w:p>
    <w:p w14:paraId="74DFDEC0" w14:textId="77777777" w:rsidR="008B70EE" w:rsidRDefault="00DE6F6A">
      <w:pPr>
        <w:pStyle w:val="aff1"/>
        <w:numPr>
          <w:ilvl w:val="1"/>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Supported by: </w:t>
      </w:r>
      <w:r>
        <w:rPr>
          <w:rFonts w:ascii="Times New Roman" w:eastAsiaTheme="minorEastAsia" w:hAnsi="Times New Roman" w:cs="Times New Roman" w:hint="eastAsia"/>
          <w:i/>
          <w:color w:val="00B0F0"/>
          <w:lang w:val="en-GB" w:eastAsia="zh-CN"/>
        </w:rPr>
        <w:t>Huawei, OPPO, vivo, Fujitsu, Intel, ETRI, Nokia,</w:t>
      </w:r>
      <w:r>
        <w:rPr>
          <w:rFonts w:ascii="Times New Roman" w:eastAsiaTheme="minorEastAsia" w:hAnsi="Times New Roman" w:cs="Times New Roman"/>
          <w:i/>
          <w:color w:val="00B0F0"/>
          <w:lang w:val="en-GB" w:eastAsia="zh-CN"/>
        </w:rPr>
        <w:t xml:space="preserve"> ASUSTeK</w:t>
      </w:r>
      <w:r>
        <w:rPr>
          <w:rFonts w:ascii="Times New Roman" w:eastAsiaTheme="minorEastAsia" w:hAnsi="Times New Roman" w:cs="Times New Roman" w:hint="eastAsia"/>
          <w:i/>
          <w:color w:val="00B0F0"/>
          <w:lang w:val="en-GB" w:eastAsia="zh-CN"/>
        </w:rPr>
        <w:t>, WILUS</w:t>
      </w:r>
    </w:p>
    <w:p w14:paraId="4B71644F"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t>
      </w:r>
      <w:r>
        <w:rPr>
          <w:rFonts w:ascii="Times New Roman" w:eastAsiaTheme="minorEastAsia" w:hAnsi="Times New Roman" w:cs="Times New Roman" w:hint="eastAsia"/>
          <w:lang w:val="en-GB" w:eastAsia="zh-CN"/>
        </w:rPr>
        <w:t xml:space="preserve">etter flexibility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_Ref127793608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[14]</w:t>
      </w:r>
      <w:r>
        <w:rPr>
          <w:rFonts w:ascii="Times New Roman" w:eastAsiaTheme="minorEastAsia" w:hAnsi="Times New Roman" w:cs="Times New Roman"/>
          <w:lang w:val="en-GB" w:eastAsia="zh-CN"/>
        </w:rPr>
        <w:fldChar w:fldCharType="end"/>
      </w:r>
    </w:p>
    <w:p w14:paraId="58220E94" w14:textId="77777777" w:rsidR="008B70EE" w:rsidRDefault="00DE6F6A">
      <w:pPr>
        <w:pStyle w:val="aff1"/>
        <w:numPr>
          <w:ilvl w:val="1"/>
          <w:numId w:val="15"/>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Not supported by: </w:t>
      </w:r>
      <w:r>
        <w:rPr>
          <w:rFonts w:ascii="Times New Roman" w:eastAsiaTheme="minorEastAsia" w:hAnsi="Times New Roman" w:cs="Times New Roman" w:hint="eastAsia"/>
          <w:i/>
          <w:color w:val="00B0F0"/>
          <w:lang w:val="en-GB" w:eastAsia="zh-CN"/>
        </w:rPr>
        <w:t>Spreadtrum, Ericsson,</w:t>
      </w:r>
    </w:p>
    <w:p w14:paraId="2D96227A"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w:t>
      </w:r>
      <w:r>
        <w:rPr>
          <w:rFonts w:ascii="Times New Roman" w:eastAsiaTheme="minorEastAsia" w:hAnsi="Times New Roman" w:cs="Times New Roman" w:hint="eastAsia"/>
          <w:lang w:val="en-GB" w:eastAsia="zh-CN"/>
        </w:rPr>
        <w:t xml:space="preserve">ynamic scheduling based indication would cause sever CLI since the non-scheduled UEs do not know the conversion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hint="eastAsia"/>
          <w:lang w:val="en-GB" w:eastAsia="zh-CN"/>
        </w:rPr>
        <w:t xml:space="preserve"> </w:t>
      </w:r>
    </w:p>
    <w:p w14:paraId="73B56C92"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w:t>
      </w:r>
      <w:r>
        <w:rPr>
          <w:rFonts w:ascii="Times New Roman" w:eastAsiaTheme="minorEastAsia" w:hAnsi="Times New Roman" w:cs="Times New Roman" w:hint="eastAsia"/>
          <w:lang w:val="en-GB" w:eastAsia="zh-CN"/>
        </w:rPr>
        <w:t xml:space="preserve">omplicated design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_Ref127783859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12131D78" w14:textId="77777777" w:rsidR="008B70EE" w:rsidRDefault="00DE6F6A">
      <w:pPr>
        <w:pStyle w:val="aff1"/>
        <w:numPr>
          <w:ilvl w:val="2"/>
          <w:numId w:val="15"/>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does not bring </w:t>
      </w:r>
      <w:r>
        <w:rPr>
          <w:rFonts w:ascii="Times New Roman" w:eastAsiaTheme="minorEastAsia" w:hAnsi="Times New Roman" w:cs="Times New Roman" w:hint="eastAsia"/>
          <w:lang w:val="en-GB" w:eastAsia="zh-CN"/>
        </w:rPr>
        <w:t xml:space="preserve">tangible </w:t>
      </w:r>
      <w:r>
        <w:rPr>
          <w:rFonts w:ascii="Times New Roman" w:eastAsiaTheme="minorEastAsia" w:hAnsi="Times New Roman" w:cs="Times New Roman"/>
          <w:lang w:val="en-GB" w:eastAsia="zh-CN"/>
        </w:rPr>
        <w:t xml:space="preserve">benefits compared </w:t>
      </w:r>
      <w:r>
        <w:rPr>
          <w:rFonts w:ascii="Times New Roman" w:eastAsiaTheme="minorEastAsia" w:hAnsi="Times New Roman" w:cs="Times New Roman" w:hint="eastAsia"/>
          <w:lang w:val="en-GB" w:eastAsia="zh-CN"/>
        </w:rPr>
        <w:t>with</w:t>
      </w:r>
      <w:r>
        <w:rPr>
          <w:rFonts w:ascii="Times New Roman" w:eastAsiaTheme="minorEastAsia" w:hAnsi="Times New Roman" w:cs="Times New Roman"/>
          <w:lang w:val="en-GB" w:eastAsia="zh-CN"/>
        </w:rPr>
        <w:t xml:space="preserve"> dynamic TDD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_Ref127605112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[20]</w:t>
      </w:r>
      <w:r>
        <w:rPr>
          <w:rFonts w:ascii="Times New Roman" w:eastAsiaTheme="minorEastAsia" w:hAnsi="Times New Roman" w:cs="Times New Roman"/>
          <w:lang w:val="en-GB" w:eastAsia="zh-CN"/>
        </w:rPr>
        <w:fldChar w:fldCharType="end"/>
      </w:r>
    </w:p>
    <w:p w14:paraId="025E44F6" w14:textId="77777777" w:rsidR="008B70EE" w:rsidRDefault="008B70EE">
      <w:pPr>
        <w:rPr>
          <w:rFonts w:eastAsiaTheme="minorEastAsia"/>
          <w:lang w:val="en-GB" w:eastAsia="zh-CN"/>
        </w:rPr>
      </w:pPr>
    </w:p>
    <w:p w14:paraId="758845F7" w14:textId="77777777" w:rsidR="008B70EE" w:rsidRDefault="00DE6F6A">
      <w:pPr>
        <w:rPr>
          <w:rFonts w:eastAsiaTheme="minorEastAsia"/>
          <w:lang w:eastAsia="zh-CN"/>
        </w:rPr>
      </w:pPr>
      <w:r>
        <w:rPr>
          <w:rFonts w:eastAsia="Malgun Gothic" w:cs="Times"/>
          <w:lang w:eastAsia="zh-CN"/>
        </w:rPr>
        <w:t xml:space="preserve">UL transmissions outside UL subband </w:t>
      </w:r>
      <w:r>
        <w:rPr>
          <w:rFonts w:eastAsiaTheme="minorEastAsia"/>
          <w:lang w:eastAsia="zh-CN"/>
        </w:rPr>
        <w:t xml:space="preserve">in a symbol configured as </w:t>
      </w:r>
      <w:r>
        <w:rPr>
          <w:rFonts w:eastAsiaTheme="minorEastAsia" w:hint="eastAsia"/>
          <w:lang w:eastAsia="zh-CN"/>
        </w:rPr>
        <w:t>flexible</w:t>
      </w:r>
      <w:r>
        <w:rPr>
          <w:rFonts w:eastAsiaTheme="minorEastAsia"/>
          <w:lang w:eastAsia="zh-CN"/>
        </w:rPr>
        <w:t xml:space="preserve"> in </w:t>
      </w:r>
      <w:r>
        <w:rPr>
          <w:i/>
          <w:iCs/>
        </w:rPr>
        <w:t>TDD-UL-DL-ConfigCommon</w:t>
      </w:r>
      <w:r>
        <w:rPr>
          <w:rFonts w:eastAsiaTheme="minorEastAsia"/>
          <w:lang w:eastAsia="zh-CN"/>
        </w:rPr>
        <w:t>:</w:t>
      </w:r>
    </w:p>
    <w:p w14:paraId="07F10235" w14:textId="77777777" w:rsidR="008B70EE" w:rsidRDefault="00DE6F6A">
      <w:pPr>
        <w:pStyle w:val="16"/>
        <w:numPr>
          <w:ilvl w:val="0"/>
          <w:numId w:val="13"/>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Huawei (</w:t>
      </w:r>
      <w:r>
        <w:rPr>
          <w:rFonts w:eastAsiaTheme="minorEastAsia"/>
          <w:i/>
          <w:color w:val="00B0F0"/>
        </w:rPr>
        <w:t>if DL subband is not configured</w:t>
      </w:r>
      <w:r>
        <w:rPr>
          <w:rFonts w:eastAsiaTheme="minorEastAsia" w:hint="eastAsia"/>
          <w:i/>
          <w:color w:val="00B0F0"/>
        </w:rPr>
        <w:t xml:space="preserve">), OPPO (if the SBFD symbol is indicated as UL), vivo, Fujitsu, ETRI, Nokia, </w:t>
      </w:r>
      <w:r>
        <w:rPr>
          <w:rFonts w:eastAsiaTheme="minorEastAsia"/>
          <w:i/>
          <w:color w:val="00B0F0"/>
        </w:rPr>
        <w:t>ASUSTeK</w:t>
      </w:r>
    </w:p>
    <w:p w14:paraId="43EE5DD5" w14:textId="77777777" w:rsidR="008B70EE" w:rsidRDefault="00DE6F6A">
      <w:pPr>
        <w:pStyle w:val="16"/>
        <w:numPr>
          <w:ilvl w:val="0"/>
          <w:numId w:val="13"/>
        </w:numPr>
        <w:rPr>
          <w:rFonts w:eastAsiaTheme="minorEastAsia"/>
        </w:rPr>
      </w:pPr>
      <w:r>
        <w:rPr>
          <w:rFonts w:eastAsiaTheme="minorEastAsia"/>
        </w:rPr>
        <w:t xml:space="preserve">Not allowed: </w:t>
      </w:r>
      <w:r>
        <w:rPr>
          <w:rFonts w:eastAsiaTheme="minorEastAsia" w:hint="eastAsia"/>
          <w:i/>
          <w:color w:val="00B0F0"/>
        </w:rPr>
        <w:t>Huawei (</w:t>
      </w:r>
      <w:r>
        <w:rPr>
          <w:rFonts w:eastAsiaTheme="minorEastAsia"/>
          <w:i/>
          <w:color w:val="00B0F0"/>
        </w:rPr>
        <w:t>if DL subband is configured</w:t>
      </w:r>
      <w:r>
        <w:rPr>
          <w:rFonts w:eastAsiaTheme="minorEastAsia" w:hint="eastAsia"/>
          <w:i/>
          <w:color w:val="00B0F0"/>
        </w:rPr>
        <w:t>), NEC, Samsung, Sharp</w:t>
      </w:r>
    </w:p>
    <w:p w14:paraId="2A927F29" w14:textId="77777777" w:rsidR="008B70EE" w:rsidRDefault="008B70EE">
      <w:pPr>
        <w:rPr>
          <w:rFonts w:eastAsiaTheme="minorEastAsia"/>
          <w:lang w:val="en-GB" w:eastAsia="zh-CN"/>
        </w:rPr>
      </w:pPr>
    </w:p>
    <w:p w14:paraId="51250602" w14:textId="77777777" w:rsidR="008B70EE" w:rsidRDefault="00DE6F6A">
      <w:pPr>
        <w:rPr>
          <w:rFonts w:eastAsiaTheme="minorEastAsia"/>
          <w:lang w:eastAsia="zh-CN"/>
        </w:rPr>
      </w:pPr>
      <w:r>
        <w:rPr>
          <w:rFonts w:eastAsiaTheme="minorEastAsia"/>
        </w:rPr>
        <w:lastRenderedPageBreak/>
        <w:t xml:space="preserve">DL receptions </w:t>
      </w:r>
      <w:r>
        <w:rPr>
          <w:rFonts w:eastAsia="Malgun Gothic" w:cs="Times"/>
          <w:lang w:eastAsia="zh-CN"/>
        </w:rPr>
        <w:t>outside DL subband(s)</w:t>
      </w:r>
      <w:r>
        <w:rPr>
          <w:rFonts w:eastAsiaTheme="minorEastAsia"/>
          <w:lang w:eastAsia="zh-CN"/>
        </w:rPr>
        <w:t xml:space="preserve"> in a symbol configured as </w:t>
      </w:r>
      <w:r>
        <w:rPr>
          <w:rFonts w:eastAsiaTheme="minorEastAsia" w:hint="eastAsia"/>
          <w:lang w:eastAsia="zh-CN"/>
        </w:rPr>
        <w:t>flexible</w:t>
      </w:r>
      <w:r>
        <w:rPr>
          <w:rFonts w:eastAsiaTheme="minorEastAsia"/>
          <w:lang w:eastAsia="zh-CN"/>
        </w:rPr>
        <w:t xml:space="preserve"> in </w:t>
      </w:r>
      <w:r>
        <w:rPr>
          <w:i/>
          <w:iCs/>
        </w:rPr>
        <w:t>TDD-UL-DL-ConfigCommon</w:t>
      </w:r>
      <w:r>
        <w:rPr>
          <w:rFonts w:eastAsiaTheme="minorEastAsia"/>
          <w:lang w:eastAsia="zh-CN"/>
        </w:rPr>
        <w:t>:</w:t>
      </w:r>
    </w:p>
    <w:p w14:paraId="14646AD3" w14:textId="77777777" w:rsidR="008B70EE" w:rsidRDefault="00DE6F6A">
      <w:pPr>
        <w:pStyle w:val="16"/>
        <w:numPr>
          <w:ilvl w:val="0"/>
          <w:numId w:val="13"/>
        </w:numPr>
        <w:rPr>
          <w:rFonts w:eastAsiaTheme="minorEastAsia"/>
        </w:rPr>
      </w:pPr>
      <w:r>
        <w:rPr>
          <w:rFonts w:eastAsiaTheme="minorEastAsia"/>
        </w:rPr>
        <w:t>Allowed:</w:t>
      </w:r>
      <w:r>
        <w:rPr>
          <w:rFonts w:eastAsiaTheme="minorEastAsia"/>
          <w:i/>
        </w:rPr>
        <w:t xml:space="preserve"> </w:t>
      </w:r>
      <w:r>
        <w:rPr>
          <w:rFonts w:eastAsiaTheme="minorEastAsia" w:hint="eastAsia"/>
          <w:i/>
          <w:color w:val="00B0F0"/>
        </w:rPr>
        <w:t xml:space="preserve">OPPO (if the SBFD symbol is indicated as DL), ZTE (SBFD symbol is converted to flexible symbol), vivo, xiaomi, NEC, Fujitsu, Samsung, LG, ETRI, Nokia, </w:t>
      </w:r>
      <w:r>
        <w:rPr>
          <w:rFonts w:eastAsiaTheme="minorEastAsia"/>
          <w:i/>
          <w:color w:val="00B0F0"/>
        </w:rPr>
        <w:t>ASUSTeK</w:t>
      </w:r>
    </w:p>
    <w:p w14:paraId="6B62C9EF" w14:textId="77777777" w:rsidR="008B70EE" w:rsidRDefault="00DE6F6A">
      <w:pPr>
        <w:pStyle w:val="16"/>
        <w:numPr>
          <w:ilvl w:val="0"/>
          <w:numId w:val="13"/>
        </w:numPr>
        <w:rPr>
          <w:rFonts w:eastAsiaTheme="minorEastAsia"/>
        </w:rPr>
      </w:pPr>
      <w:r>
        <w:rPr>
          <w:rFonts w:eastAsiaTheme="minorEastAsia"/>
        </w:rPr>
        <w:t xml:space="preserve">Not allowed: </w:t>
      </w:r>
      <w:r>
        <w:rPr>
          <w:rFonts w:eastAsiaTheme="minorEastAsia" w:hint="eastAsia"/>
          <w:i/>
          <w:color w:val="00B0F0"/>
        </w:rPr>
        <w:t>Huawei, Ericsson</w:t>
      </w:r>
    </w:p>
    <w:p w14:paraId="47E9D940" w14:textId="77777777" w:rsidR="008B70EE" w:rsidRDefault="008B70EE">
      <w:pPr>
        <w:rPr>
          <w:rFonts w:eastAsiaTheme="minorEastAsia"/>
          <w:lang w:val="en-GB" w:eastAsia="zh-CN"/>
        </w:rPr>
      </w:pPr>
    </w:p>
    <w:p w14:paraId="714036CD" w14:textId="77777777" w:rsidR="008B70EE" w:rsidRDefault="008B70EE">
      <w:pPr>
        <w:rPr>
          <w:rFonts w:eastAsiaTheme="minorEastAsia"/>
          <w:lang w:val="en-GB" w:eastAsia="zh-CN"/>
        </w:rPr>
      </w:pPr>
    </w:p>
    <w:p w14:paraId="47834C69" w14:textId="77777777" w:rsidR="008B70EE" w:rsidRDefault="00DE6F6A">
      <w:pPr>
        <w:pStyle w:val="3"/>
        <w:numPr>
          <w:ilvl w:val="2"/>
          <w:numId w:val="2"/>
        </w:numPr>
        <w:rPr>
          <w:rStyle w:val="30"/>
          <w:b/>
        </w:rPr>
      </w:pPr>
      <w:r>
        <w:rPr>
          <w:rStyle w:val="30"/>
          <w:rFonts w:hint="eastAsia"/>
          <w:b/>
        </w:rPr>
        <w:t xml:space="preserve">SBFD operation in </w:t>
      </w:r>
      <w:r>
        <w:rPr>
          <w:rStyle w:val="30"/>
          <w:b/>
        </w:rPr>
        <w:t>SSB symbols</w:t>
      </w:r>
    </w:p>
    <w:p w14:paraId="13172E64" w14:textId="77777777" w:rsidR="008B70EE" w:rsidRDefault="00DE6F6A">
      <w:pPr>
        <w:rPr>
          <w:rFonts w:eastAsiaTheme="minorEastAsia"/>
          <w:lang w:val="en-GB" w:eastAsia="zh-CN"/>
        </w:rPr>
      </w:pPr>
      <w:r>
        <w:rPr>
          <w:rFonts w:eastAsia="宋体"/>
          <w:lang w:val="en-GB" w:eastAsia="zh-CN"/>
        </w:rPr>
        <w:t>It was agreed in RAN1#110bis-e to study whether SBFD operation in SSB symbols is supported or not.</w:t>
      </w:r>
    </w:p>
    <w:tbl>
      <w:tblPr>
        <w:tblStyle w:val="ae"/>
        <w:tblW w:w="9060" w:type="dxa"/>
        <w:tblLook w:val="04A0" w:firstRow="1" w:lastRow="0" w:firstColumn="1" w:lastColumn="0" w:noHBand="0" w:noVBand="1"/>
      </w:tblPr>
      <w:tblGrid>
        <w:gridCol w:w="9060"/>
      </w:tblGrid>
      <w:tr w:rsidR="008B70EE" w14:paraId="39130BDD" w14:textId="77777777">
        <w:tc>
          <w:tcPr>
            <w:tcW w:w="9060" w:type="dxa"/>
          </w:tcPr>
          <w:p w14:paraId="7B5B686C"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CC1FCFA" w14:textId="77777777" w:rsidR="008B70EE" w:rsidRDefault="00DE6F6A">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2ABAFFAB" w14:textId="77777777" w:rsidR="008B70EE" w:rsidRDefault="008B70EE">
      <w:pPr>
        <w:rPr>
          <w:rFonts w:eastAsia="宋体"/>
          <w:lang w:val="en-GB" w:eastAsia="zh-CN"/>
        </w:rPr>
      </w:pPr>
    </w:p>
    <w:p w14:paraId="62EF098D" w14:textId="77777777" w:rsidR="008B70EE" w:rsidRDefault="00DE6F6A">
      <w:pPr>
        <w:rPr>
          <w:rFonts w:eastAsia="宋体"/>
          <w:lang w:val="en-GB" w:eastAsia="zh-CN"/>
        </w:rPr>
      </w:pPr>
      <w:r>
        <w:rPr>
          <w:rFonts w:eastAsia="宋体"/>
          <w:lang w:val="en-GB" w:eastAsia="zh-CN"/>
        </w:rPr>
        <w:t>Companies’ views are summarized below:</w:t>
      </w:r>
    </w:p>
    <w:p w14:paraId="074E5C8A" w14:textId="77777777" w:rsidR="008B70EE" w:rsidRDefault="00DE6F6A">
      <w:pPr>
        <w:rPr>
          <w:rFonts w:eastAsia="宋体"/>
          <w:lang w:val="en-GB" w:eastAsia="zh-CN"/>
        </w:rPr>
      </w:pPr>
      <w:r>
        <w:rPr>
          <w:rFonts w:eastAsia="宋体"/>
          <w:lang w:val="en-GB" w:eastAsia="zh-CN"/>
        </w:rPr>
        <w:t>SBFD operation in SSB symbols is</w:t>
      </w:r>
    </w:p>
    <w:p w14:paraId="6440C657" w14:textId="77777777" w:rsidR="008B70EE" w:rsidRDefault="00DE6F6A">
      <w:pPr>
        <w:pStyle w:val="16"/>
        <w:numPr>
          <w:ilvl w:val="1"/>
          <w:numId w:val="16"/>
        </w:numPr>
        <w:ind w:left="426"/>
        <w:rPr>
          <w:rFonts w:eastAsia="宋体"/>
          <w:color w:val="A6A6A6" w:themeColor="background1" w:themeShade="A6"/>
        </w:rPr>
      </w:pPr>
      <w:r>
        <w:rPr>
          <w:rFonts w:eastAsia="宋体"/>
        </w:rPr>
        <w:t xml:space="preserve">Supported: </w:t>
      </w:r>
      <w:r>
        <w:rPr>
          <w:rFonts w:eastAsia="宋体"/>
          <w:i/>
          <w:color w:val="00B0F0"/>
        </w:rPr>
        <w:t xml:space="preserve">Huawei, </w:t>
      </w:r>
      <w:r>
        <w:rPr>
          <w:rFonts w:eastAsia="宋体" w:hint="eastAsia"/>
          <w:i/>
          <w:color w:val="00B0F0"/>
        </w:rPr>
        <w:t xml:space="preserve">IDC, Samsung, </w:t>
      </w:r>
      <w:r>
        <w:rPr>
          <w:rFonts w:eastAsia="宋体"/>
          <w:i/>
          <w:color w:val="00B0F0"/>
        </w:rPr>
        <w:t>QC</w:t>
      </w:r>
    </w:p>
    <w:p w14:paraId="2405D7E4" w14:textId="77777777" w:rsidR="008B70EE" w:rsidRDefault="00DE6F6A">
      <w:pPr>
        <w:pStyle w:val="16"/>
        <w:numPr>
          <w:ilvl w:val="2"/>
          <w:numId w:val="16"/>
        </w:numPr>
        <w:ind w:left="851" w:hanging="425"/>
        <w:rPr>
          <w:rFonts w:eastAsia="宋体"/>
        </w:rPr>
      </w:pPr>
      <w:r>
        <w:rPr>
          <w:rFonts w:eastAsia="宋体" w:hint="eastAsia"/>
        </w:rPr>
        <w:t xml:space="preserve">Degradation of SBFD performance due to limited symbols for SBFD operation if SBFD operation on SSB symbols are not supported especially when the number of SSB </w:t>
      </w:r>
      <w:r>
        <w:rPr>
          <w:rFonts w:eastAsia="宋体"/>
        </w:rPr>
        <w:t>symbol</w:t>
      </w:r>
      <w:r>
        <w:rPr>
          <w:rFonts w:eastAsia="宋体" w:hint="eastAsia"/>
        </w:rPr>
        <w:t xml:space="preserve">s is relatively large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r>
        <w:rPr>
          <w:rFonts w:eastAsia="宋体"/>
        </w:rPr>
        <w:fldChar w:fldCharType="begin"/>
      </w:r>
      <w:r>
        <w:rPr>
          <w:rFonts w:eastAsia="宋体"/>
        </w:rPr>
        <w:instrText xml:space="preserve"> REF _Ref127888532 \r \h </w:instrText>
      </w:r>
      <w:r>
        <w:rPr>
          <w:rFonts w:eastAsia="宋体"/>
        </w:rPr>
      </w:r>
      <w:r>
        <w:rPr>
          <w:rFonts w:eastAsia="宋体"/>
        </w:rPr>
        <w:fldChar w:fldCharType="separate"/>
      </w:r>
      <w:r>
        <w:rPr>
          <w:rFonts w:eastAsia="宋体"/>
        </w:rPr>
        <w:t>[12]</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_Ref127862785 \r \h </w:instrText>
      </w:r>
      <w:r>
        <w:rPr>
          <w:rFonts w:eastAsia="宋体"/>
        </w:rPr>
      </w:r>
      <w:r>
        <w:rPr>
          <w:rFonts w:eastAsia="宋体"/>
        </w:rPr>
        <w:fldChar w:fldCharType="separate"/>
      </w:r>
      <w:r>
        <w:rPr>
          <w:rFonts w:eastAsia="宋体"/>
        </w:rPr>
        <w:t>[27]</w:t>
      </w:r>
      <w:r>
        <w:rPr>
          <w:rFonts w:eastAsia="宋体"/>
        </w:rPr>
        <w:fldChar w:fldCharType="end"/>
      </w:r>
    </w:p>
    <w:p w14:paraId="0F3808F8" w14:textId="77777777" w:rsidR="008B70EE" w:rsidRDefault="00DE6F6A">
      <w:pPr>
        <w:pStyle w:val="16"/>
        <w:numPr>
          <w:ilvl w:val="2"/>
          <w:numId w:val="16"/>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w:t>
      </w:r>
      <w:r>
        <w:rPr>
          <w:rFonts w:eastAsia="宋体"/>
        </w:rPr>
        <w:fldChar w:fldCharType="begin"/>
      </w:r>
      <w:r>
        <w:rPr>
          <w:rFonts w:eastAsia="宋体"/>
        </w:rPr>
        <w:instrText xml:space="preserve"> </w:instrText>
      </w:r>
      <w:r>
        <w:rPr>
          <w:rFonts w:eastAsia="宋体" w:hint="eastAsia"/>
        </w:rPr>
        <w:instrText>REF _Ref127778267 \r \h</w:instrText>
      </w:r>
      <w:r>
        <w:rPr>
          <w:rFonts w:eastAsia="宋体"/>
        </w:rPr>
        <w:instrText xml:space="preserve"> </w:instrText>
      </w:r>
      <w:r>
        <w:rPr>
          <w:rFonts w:eastAsia="宋体"/>
        </w:rPr>
      </w:r>
      <w:r>
        <w:rPr>
          <w:rFonts w:eastAsia="宋体"/>
        </w:rPr>
        <w:fldChar w:fldCharType="separate"/>
      </w:r>
      <w:r>
        <w:rPr>
          <w:rFonts w:eastAsia="宋体"/>
        </w:rPr>
        <w:t>[7]</w:t>
      </w:r>
      <w:r>
        <w:rPr>
          <w:rFonts w:eastAsia="宋体"/>
        </w:rPr>
        <w:fldChar w:fldCharType="end"/>
      </w:r>
    </w:p>
    <w:p w14:paraId="73BCBBFA" w14:textId="77777777" w:rsidR="008B70EE" w:rsidRDefault="00DE6F6A">
      <w:pPr>
        <w:pStyle w:val="16"/>
        <w:numPr>
          <w:ilvl w:val="2"/>
          <w:numId w:val="16"/>
        </w:numPr>
        <w:ind w:left="851" w:hanging="425"/>
        <w:rPr>
          <w:rFonts w:eastAsia="宋体"/>
        </w:rPr>
      </w:pPr>
      <w:r>
        <w:rPr>
          <w:rFonts w:eastAsia="宋体" w:hint="eastAsia"/>
        </w:rPr>
        <w:t>F</w:t>
      </w:r>
      <w:r>
        <w:rPr>
          <w:rFonts w:eastAsia="宋体"/>
        </w:rPr>
        <w:t xml:space="preserve">requent switch between DL and SBFD symbols if SBFD in SSB is not supported </w:t>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p>
    <w:p w14:paraId="2A845444" w14:textId="77777777" w:rsidR="008B70EE" w:rsidRDefault="00DE6F6A">
      <w:pPr>
        <w:pStyle w:val="16"/>
        <w:numPr>
          <w:ilvl w:val="1"/>
          <w:numId w:val="16"/>
        </w:numPr>
        <w:ind w:left="426"/>
        <w:rPr>
          <w:rFonts w:eastAsia="宋体"/>
          <w:color w:val="00B0F0"/>
        </w:rPr>
      </w:pPr>
      <w:r>
        <w:rPr>
          <w:rFonts w:eastAsia="宋体"/>
        </w:rPr>
        <w:t>Not supported:</w:t>
      </w:r>
      <w:r>
        <w:rPr>
          <w:rFonts w:eastAsia="宋体"/>
          <w:color w:val="A6A6A6" w:themeColor="background1" w:themeShade="A6"/>
        </w:rPr>
        <w:t xml:space="preserve"> </w:t>
      </w:r>
      <w:r>
        <w:rPr>
          <w:rFonts w:eastAsia="宋体" w:hint="eastAsia"/>
          <w:i/>
          <w:color w:val="00B0F0"/>
        </w:rPr>
        <w:t>Spreadtrum,</w:t>
      </w:r>
      <w:r>
        <w:rPr>
          <w:rFonts w:eastAsia="宋体" w:hint="eastAsia"/>
          <w:color w:val="00B0F0"/>
        </w:rPr>
        <w:t xml:space="preserve"> </w:t>
      </w:r>
      <w:r>
        <w:rPr>
          <w:rFonts w:eastAsia="宋体"/>
          <w:i/>
          <w:color w:val="00B0F0"/>
        </w:rPr>
        <w:t>OPPO,</w:t>
      </w:r>
      <w:r>
        <w:rPr>
          <w:rFonts w:eastAsia="宋体" w:hint="eastAsia"/>
          <w:i/>
          <w:color w:val="00B0F0"/>
        </w:rPr>
        <w:t xml:space="preserve"> vivo, </w:t>
      </w:r>
      <w:r>
        <w:rPr>
          <w:rFonts w:eastAsia="宋体"/>
          <w:i/>
          <w:color w:val="00B0F0"/>
        </w:rPr>
        <w:t>CATT,</w:t>
      </w:r>
      <w:r>
        <w:rPr>
          <w:rFonts w:eastAsia="宋体" w:hint="eastAsia"/>
          <w:i/>
          <w:color w:val="00B0F0"/>
        </w:rPr>
        <w:t xml:space="preserve">NEC, </w:t>
      </w:r>
      <w:r>
        <w:rPr>
          <w:rFonts w:eastAsia="宋体"/>
          <w:i/>
          <w:color w:val="00B0F0"/>
        </w:rPr>
        <w:t>CMCC</w:t>
      </w:r>
      <w:r>
        <w:rPr>
          <w:rFonts w:eastAsia="宋体" w:hint="eastAsia"/>
          <w:i/>
          <w:color w:val="00B0F0"/>
        </w:rPr>
        <w:t xml:space="preserve">, </w:t>
      </w:r>
      <w:r>
        <w:rPr>
          <w:rFonts w:eastAsia="宋体"/>
          <w:i/>
          <w:color w:val="00B0F0"/>
        </w:rPr>
        <w:t xml:space="preserve">NEC, Ericssion, </w:t>
      </w:r>
      <w:r>
        <w:rPr>
          <w:rFonts w:eastAsia="宋体" w:hint="eastAsia"/>
          <w:i/>
          <w:color w:val="00B0F0"/>
        </w:rPr>
        <w:t xml:space="preserve">Nokia, </w:t>
      </w:r>
      <w:r>
        <w:rPr>
          <w:rFonts w:eastAsia="宋体"/>
          <w:i/>
          <w:color w:val="00B0F0"/>
        </w:rPr>
        <w:t>DOCOMO (and CORESET#0), MediaTek, CEWiT, Reliance Jio, IIT Kanpur</w:t>
      </w:r>
    </w:p>
    <w:p w14:paraId="31A184A7" w14:textId="77777777" w:rsidR="008B70EE" w:rsidRDefault="00DE6F6A">
      <w:pPr>
        <w:pStyle w:val="16"/>
        <w:numPr>
          <w:ilvl w:val="2"/>
          <w:numId w:val="16"/>
        </w:numPr>
        <w:ind w:left="851" w:hanging="425"/>
        <w:rPr>
          <w:rFonts w:eastAsia="宋体"/>
        </w:rPr>
      </w:pPr>
      <w:r>
        <w:rPr>
          <w:rFonts w:eastAsia="宋体"/>
        </w:rPr>
        <w:t xml:space="preserve">Avoid impact on SSB due to intra-cell/inter-cell UE-to-UE CLI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r>
        <w:rPr>
          <w:rFonts w:eastAsia="宋体"/>
        </w:rPr>
        <w:fldChar w:fldCharType="begin"/>
      </w:r>
      <w:r>
        <w:rPr>
          <w:rFonts w:eastAsia="宋体"/>
        </w:rPr>
        <w:instrText xml:space="preserve"> REF _Ref127793608 \r \h </w:instrText>
      </w:r>
      <w:r>
        <w:rPr>
          <w:rFonts w:eastAsia="宋体"/>
        </w:rPr>
      </w:r>
      <w:r>
        <w:rPr>
          <w:rFonts w:eastAsia="宋体"/>
        </w:rPr>
        <w:fldChar w:fldCharType="separate"/>
      </w:r>
      <w:r>
        <w:rPr>
          <w:rFonts w:eastAsia="宋体"/>
        </w:rPr>
        <w:t>[14]</w:t>
      </w:r>
      <w:r>
        <w:rPr>
          <w:rFonts w:eastAsia="宋体"/>
        </w:rPr>
        <w:fldChar w:fldCharType="end"/>
      </w:r>
      <w:r>
        <w:rPr>
          <w:rFonts w:eastAsia="宋体"/>
        </w:rPr>
        <w:fldChar w:fldCharType="begin"/>
      </w:r>
      <w:r>
        <w:rPr>
          <w:rFonts w:eastAsia="宋体"/>
        </w:rPr>
        <w:instrText xml:space="preserve"> REF _Ref127784381 \r \h </w:instrText>
      </w:r>
      <w:r>
        <w:rPr>
          <w:rFonts w:eastAsia="宋体"/>
        </w:rPr>
      </w:r>
      <w:r>
        <w:rPr>
          <w:rFonts w:eastAsia="宋体"/>
        </w:rPr>
        <w:fldChar w:fldCharType="separate"/>
      </w:r>
      <w:r>
        <w:rPr>
          <w:rFonts w:eastAsia="宋体"/>
        </w:rPr>
        <w:t>[16]</w:t>
      </w:r>
      <w:r>
        <w:rPr>
          <w:rFonts w:eastAsia="宋体"/>
        </w:rPr>
        <w:fldChar w:fldCharType="end"/>
      </w:r>
      <w:r>
        <w:rPr>
          <w:rFonts w:eastAsia="宋体"/>
        </w:rPr>
        <w:fldChar w:fldCharType="begin"/>
      </w:r>
      <w:r>
        <w:rPr>
          <w:rFonts w:eastAsia="宋体"/>
        </w:rPr>
        <w:instrText xml:space="preserve"> REF _Ref127605112 \r \h </w:instrText>
      </w:r>
      <w:r>
        <w:rPr>
          <w:rFonts w:eastAsia="宋体"/>
        </w:rPr>
      </w:r>
      <w:r>
        <w:rPr>
          <w:rFonts w:eastAsia="宋体"/>
        </w:rPr>
        <w:fldChar w:fldCharType="separate"/>
      </w:r>
      <w:r>
        <w:rPr>
          <w:rFonts w:eastAsia="宋体"/>
        </w:rPr>
        <w:t>[20]</w:t>
      </w:r>
      <w:r>
        <w:rPr>
          <w:rFonts w:eastAsia="宋体"/>
        </w:rPr>
        <w:fldChar w:fldCharType="end"/>
      </w:r>
      <w:r>
        <w:rPr>
          <w:rFonts w:eastAsia="宋体"/>
        </w:rPr>
        <w:fldChar w:fldCharType="begin"/>
      </w:r>
      <w:r>
        <w:rPr>
          <w:rFonts w:eastAsia="宋体"/>
        </w:rPr>
        <w:instrText xml:space="preserve"> REF _Ref127797291 \r \h </w:instrText>
      </w:r>
      <w:r>
        <w:rPr>
          <w:rFonts w:eastAsia="宋体"/>
        </w:rPr>
      </w:r>
      <w:r>
        <w:rPr>
          <w:rFonts w:eastAsia="宋体"/>
        </w:rPr>
        <w:fldChar w:fldCharType="separate"/>
      </w:r>
      <w:r>
        <w:rPr>
          <w:rFonts w:eastAsia="宋体"/>
        </w:rPr>
        <w:t>[22]</w:t>
      </w:r>
      <w:r>
        <w:rPr>
          <w:rFonts w:eastAsia="宋体"/>
        </w:rPr>
        <w:fldChar w:fldCharType="end"/>
      </w:r>
      <w:r>
        <w:rPr>
          <w:rFonts w:eastAsia="宋体"/>
        </w:rPr>
        <w:fldChar w:fldCharType="begin"/>
      </w:r>
      <w:r>
        <w:rPr>
          <w:rFonts w:eastAsia="宋体"/>
        </w:rPr>
        <w:instrText xml:space="preserve"> REF _Ref128239704 \r \h </w:instrText>
      </w:r>
      <w:r>
        <w:rPr>
          <w:rFonts w:eastAsia="宋体"/>
        </w:rPr>
      </w:r>
      <w:r>
        <w:rPr>
          <w:rFonts w:eastAsia="宋体"/>
        </w:rPr>
        <w:fldChar w:fldCharType="separate"/>
      </w:r>
      <w:r>
        <w:rPr>
          <w:rFonts w:eastAsia="宋体"/>
        </w:rPr>
        <w:t>[28]</w:t>
      </w:r>
      <w:r>
        <w:rPr>
          <w:rFonts w:eastAsia="宋体"/>
        </w:rPr>
        <w:fldChar w:fldCharType="end"/>
      </w:r>
      <w:r>
        <w:rPr>
          <w:rFonts w:eastAsia="宋体"/>
        </w:rPr>
        <w:fldChar w:fldCharType="begin"/>
      </w:r>
      <w:r>
        <w:rPr>
          <w:rFonts w:eastAsia="宋体"/>
        </w:rPr>
        <w:instrText xml:space="preserve"> REF _Ref127885588 \r \h </w:instrText>
      </w:r>
      <w:r>
        <w:rPr>
          <w:rFonts w:eastAsia="宋体"/>
        </w:rPr>
      </w:r>
      <w:r>
        <w:rPr>
          <w:rFonts w:eastAsia="宋体"/>
        </w:rPr>
        <w:fldChar w:fldCharType="separate"/>
      </w:r>
      <w:r>
        <w:rPr>
          <w:rFonts w:eastAsia="宋体"/>
        </w:rPr>
        <w:t>[32]</w:t>
      </w:r>
      <w:r>
        <w:rPr>
          <w:rFonts w:eastAsia="宋体"/>
        </w:rPr>
        <w:fldChar w:fldCharType="end"/>
      </w:r>
      <w:r>
        <w:rPr>
          <w:rFonts w:eastAsia="宋体"/>
        </w:rPr>
        <w:fldChar w:fldCharType="begin"/>
      </w:r>
      <w:r>
        <w:rPr>
          <w:rFonts w:eastAsia="宋体"/>
        </w:rPr>
        <w:instrText xml:space="preserve"> REF _Ref127798603 \r \h </w:instrText>
      </w:r>
      <w:r>
        <w:rPr>
          <w:rFonts w:eastAsia="宋体"/>
        </w:rPr>
      </w:r>
      <w:r>
        <w:rPr>
          <w:rFonts w:eastAsia="宋体"/>
        </w:rPr>
        <w:fldChar w:fldCharType="separate"/>
      </w:r>
      <w:r>
        <w:rPr>
          <w:rFonts w:eastAsia="宋体"/>
        </w:rPr>
        <w:t>[33]</w:t>
      </w:r>
      <w:r>
        <w:rPr>
          <w:rFonts w:eastAsia="宋体"/>
        </w:rPr>
        <w:fldChar w:fldCharType="end"/>
      </w:r>
      <w:r>
        <w:rPr>
          <w:rFonts w:eastAsia="宋体"/>
        </w:rPr>
        <w:fldChar w:fldCharType="begin"/>
      </w:r>
      <w:r>
        <w:rPr>
          <w:rFonts w:eastAsia="宋体"/>
        </w:rPr>
        <w:instrText xml:space="preserve"> REF _Ref128235351 \r \h </w:instrText>
      </w:r>
      <w:r>
        <w:rPr>
          <w:rFonts w:eastAsia="宋体"/>
        </w:rPr>
      </w:r>
      <w:r>
        <w:rPr>
          <w:rFonts w:eastAsia="宋体"/>
        </w:rPr>
        <w:fldChar w:fldCharType="separate"/>
      </w:r>
      <w:r>
        <w:rPr>
          <w:rFonts w:eastAsia="宋体"/>
        </w:rPr>
        <w:t>[36]</w:t>
      </w:r>
      <w:r>
        <w:rPr>
          <w:rFonts w:eastAsia="宋体"/>
        </w:rPr>
        <w:fldChar w:fldCharType="end"/>
      </w:r>
    </w:p>
    <w:p w14:paraId="1C6ACD3E" w14:textId="77777777" w:rsidR="008B70EE" w:rsidRDefault="00DE6F6A">
      <w:pPr>
        <w:pStyle w:val="16"/>
        <w:numPr>
          <w:ilvl w:val="2"/>
          <w:numId w:val="16"/>
        </w:numPr>
        <w:ind w:left="851" w:hanging="425"/>
        <w:rPr>
          <w:rFonts w:eastAsia="宋体"/>
        </w:rPr>
      </w:pPr>
      <w:r>
        <w:rPr>
          <w:rFonts w:eastAsia="微软雅黑" w:hint="eastAsia"/>
        </w:rPr>
        <w:t xml:space="preserve">UL transmissions may not be supported by UE given that </w:t>
      </w:r>
      <w:r>
        <w:rPr>
          <w:rFonts w:eastAsia="微软雅黑"/>
        </w:rPr>
        <w:t>UE cannot transmit UL and measure SSB simultaneously</w:t>
      </w:r>
      <w:r>
        <w:rPr>
          <w:rFonts w:eastAsia="微软雅黑" w:hint="eastAsia"/>
        </w:rPr>
        <w:t xml:space="preserve"> and gNB does not know when UE is receiving SSB</w:t>
      </w:r>
      <w:r>
        <w:rPr>
          <w:rFonts w:eastAsia="微软雅黑"/>
        </w:rPr>
        <w:t xml:space="preserve"> </w:t>
      </w:r>
      <w:r>
        <w:rPr>
          <w:rFonts w:eastAsia="微软雅黑"/>
        </w:rPr>
        <w:fldChar w:fldCharType="begin"/>
      </w:r>
      <w:r>
        <w:rPr>
          <w:rFonts w:eastAsia="微软雅黑"/>
        </w:rPr>
        <w:instrText xml:space="preserve"> REF _Ref127783859 \r \h </w:instrText>
      </w:r>
      <w:r>
        <w:rPr>
          <w:rFonts w:eastAsia="微软雅黑"/>
        </w:rPr>
      </w:r>
      <w:r>
        <w:rPr>
          <w:rFonts w:eastAsia="微软雅黑"/>
        </w:rPr>
        <w:fldChar w:fldCharType="separate"/>
      </w:r>
      <w:r>
        <w:rPr>
          <w:rFonts w:eastAsia="微软雅黑"/>
        </w:rPr>
        <w:t>[10]</w:t>
      </w:r>
      <w:r>
        <w:rPr>
          <w:rFonts w:eastAsia="微软雅黑"/>
        </w:rPr>
        <w:fldChar w:fldCharType="end"/>
      </w:r>
      <w:r>
        <w:rPr>
          <w:rFonts w:eastAsia="微软雅黑"/>
        </w:rPr>
        <w:fldChar w:fldCharType="begin"/>
      </w:r>
      <w:r>
        <w:rPr>
          <w:rFonts w:eastAsia="微软雅黑"/>
        </w:rPr>
        <w:instrText xml:space="preserve"> REF _Ref127784381 \r \h </w:instrText>
      </w:r>
      <w:r>
        <w:rPr>
          <w:rFonts w:eastAsia="微软雅黑"/>
        </w:rPr>
      </w:r>
      <w:r>
        <w:rPr>
          <w:rFonts w:eastAsia="微软雅黑"/>
        </w:rPr>
        <w:fldChar w:fldCharType="separate"/>
      </w:r>
      <w:r>
        <w:rPr>
          <w:rFonts w:eastAsia="微软雅黑"/>
        </w:rPr>
        <w:t>[16]</w:t>
      </w:r>
      <w:r>
        <w:rPr>
          <w:rFonts w:eastAsia="微软雅黑"/>
        </w:rPr>
        <w:fldChar w:fldCharType="end"/>
      </w:r>
      <w:r>
        <w:rPr>
          <w:rFonts w:eastAsia="宋体"/>
        </w:rPr>
        <w:t xml:space="preserve"> </w:t>
      </w:r>
    </w:p>
    <w:p w14:paraId="48507D71" w14:textId="77777777" w:rsidR="008B70EE" w:rsidRDefault="00DE6F6A">
      <w:pPr>
        <w:pStyle w:val="16"/>
        <w:numPr>
          <w:ilvl w:val="2"/>
          <w:numId w:val="16"/>
        </w:numPr>
        <w:ind w:left="851" w:hanging="425"/>
        <w:rPr>
          <w:rFonts w:eastAsia="宋体"/>
        </w:rPr>
      </w:pPr>
      <w:r>
        <w:rPr>
          <w:rFonts w:eastAsia="宋体"/>
        </w:rPr>
        <w:t>Self-interference from SSB is not easy to be cancelled</w:t>
      </w:r>
      <w:r>
        <w:rPr>
          <w:rFonts w:eastAsia="微软雅黑"/>
        </w:rPr>
        <w:t xml:space="preserve"> considering that SSB signaling is a broadcast signaling with high power </w:t>
      </w:r>
      <w:r>
        <w:rPr>
          <w:rFonts w:eastAsia="宋体"/>
        </w:rPr>
        <w:fldChar w:fldCharType="begin"/>
      </w:r>
      <w:r>
        <w:rPr>
          <w:rFonts w:eastAsia="宋体"/>
        </w:rPr>
        <w:instrText xml:space="preserve"> REF _Ref127785888 \r \h </w:instrText>
      </w:r>
      <w:r>
        <w:rPr>
          <w:rFonts w:eastAsia="宋体"/>
        </w:rPr>
      </w:r>
      <w:r>
        <w:rPr>
          <w:rFonts w:eastAsia="宋体"/>
        </w:rPr>
        <w:fldChar w:fldCharType="separate"/>
      </w:r>
      <w:r>
        <w:rPr>
          <w:rFonts w:eastAsia="宋体"/>
        </w:rPr>
        <w:t>[11]</w:t>
      </w:r>
      <w:r>
        <w:rPr>
          <w:rFonts w:eastAsia="宋体"/>
        </w:rPr>
        <w:fldChar w:fldCharType="end"/>
      </w:r>
    </w:p>
    <w:p w14:paraId="52E9418D" w14:textId="77777777" w:rsidR="008B70EE" w:rsidRDefault="008B70EE">
      <w:pPr>
        <w:rPr>
          <w:rFonts w:eastAsia="宋体"/>
          <w:color w:val="A6A6A6" w:themeColor="background1" w:themeShade="A6"/>
          <w:lang w:val="en-GB" w:eastAsia="zh-CN"/>
        </w:rPr>
      </w:pPr>
    </w:p>
    <w:p w14:paraId="59848E78" w14:textId="77777777" w:rsidR="008B70EE" w:rsidRDefault="008B70EE">
      <w:pPr>
        <w:rPr>
          <w:rFonts w:eastAsia="宋体"/>
          <w:lang w:val="en-GB" w:eastAsia="zh-CN"/>
        </w:rPr>
      </w:pPr>
    </w:p>
    <w:p w14:paraId="4D5A800A" w14:textId="77777777" w:rsidR="008B70EE" w:rsidRDefault="00DE6F6A">
      <w:pPr>
        <w:pStyle w:val="3"/>
        <w:numPr>
          <w:ilvl w:val="2"/>
          <w:numId w:val="2"/>
        </w:numPr>
        <w:rPr>
          <w:rStyle w:val="30"/>
          <w:b/>
        </w:rPr>
      </w:pPr>
      <w:r>
        <w:rPr>
          <w:rStyle w:val="30"/>
          <w:b/>
        </w:rPr>
        <w:t>Transmission/Reception enhancements</w:t>
      </w:r>
    </w:p>
    <w:p w14:paraId="23EECF6F" w14:textId="77777777" w:rsidR="008B70EE" w:rsidRDefault="00DE6F6A">
      <w:pPr>
        <w:rPr>
          <w:rFonts w:eastAsiaTheme="minorEastAsia"/>
          <w:lang w:val="en-GB" w:eastAsia="zh-CN"/>
        </w:rPr>
      </w:pPr>
      <w:r>
        <w:rPr>
          <w:rFonts w:eastAsiaTheme="minorEastAsia"/>
          <w:lang w:val="en-GB" w:eastAsia="zh-CN"/>
        </w:rPr>
        <w:t>The following agreement</w:t>
      </w:r>
      <w:r>
        <w:rPr>
          <w:rFonts w:eastAsiaTheme="minorEastAsia" w:hint="eastAsia"/>
          <w:lang w:val="en-GB" w:eastAsia="zh-CN"/>
        </w:rPr>
        <w:t>s were</w:t>
      </w:r>
      <w:r>
        <w:rPr>
          <w:rFonts w:eastAsiaTheme="minorEastAsia"/>
          <w:lang w:val="en-GB" w:eastAsia="zh-CN"/>
        </w:rPr>
        <w:t xml:space="preserve"> made in RAN1#1</w:t>
      </w:r>
      <w:r>
        <w:rPr>
          <w:rFonts w:eastAsiaTheme="minorEastAsia" w:hint="eastAsia"/>
          <w:lang w:val="en-GB" w:eastAsia="zh-CN"/>
        </w:rPr>
        <w:t>11</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8B70EE" w14:paraId="48042F4E" w14:textId="77777777">
        <w:tc>
          <w:tcPr>
            <w:tcW w:w="9060" w:type="dxa"/>
          </w:tcPr>
          <w:p w14:paraId="1B9899F6" w14:textId="77777777" w:rsidR="008B70EE" w:rsidRDefault="00DE6F6A">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8573487"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548707CB"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5B42CE09"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2CE72090"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w:t>
            </w:r>
            <w:r>
              <w:rPr>
                <w:rFonts w:ascii="Times" w:eastAsia="Malgun Gothic" w:hAnsi="Times"/>
                <w:szCs w:val="24"/>
                <w:lang w:val="en-GB" w:eastAsia="zh-CN"/>
              </w:rPr>
              <w:t>i</w:t>
            </w:r>
            <w:r>
              <w:rPr>
                <w:rFonts w:ascii="Times" w:eastAsia="Malgun Gothic" w:hAnsi="Times"/>
                <w:szCs w:val="24"/>
                <w:lang w:val="en-GB" w:eastAsia="zh-CN"/>
              </w:rPr>
              <w:t>tion</w:t>
            </w:r>
          </w:p>
          <w:p w14:paraId="39D9005E"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54EFD7A3"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1030589E"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29C4550E"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6BFFC1A4"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4DB49C53"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24DDFDC9"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735DD57E" w14:textId="77777777" w:rsidR="008B70EE" w:rsidRDefault="00DE6F6A">
            <w:pPr>
              <w:numPr>
                <w:ilvl w:val="0"/>
                <w:numId w:val="18"/>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71D43BEE" w14:textId="77777777" w:rsidR="008B70EE" w:rsidRDefault="00DE6F6A">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760C0EB9" w14:textId="77777777" w:rsidR="008B70EE" w:rsidRDefault="008B70EE">
            <w:pPr>
              <w:rPr>
                <w:rFonts w:eastAsiaTheme="minorEastAsia"/>
                <w:b/>
                <w:lang w:val="en-GB" w:eastAsia="zh-CN"/>
              </w:rPr>
            </w:pPr>
          </w:p>
          <w:p w14:paraId="479DB363" w14:textId="77777777" w:rsidR="008B70EE" w:rsidRDefault="00DE6F6A">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07F7B143" w14:textId="77777777" w:rsidR="008B70EE" w:rsidRDefault="00DE6F6A">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subband(s)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44581814"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RBG for PDSCH </w:t>
            </w:r>
            <w:r>
              <w:rPr>
                <w:rFonts w:ascii="Times" w:eastAsia="Malgun Gothic" w:hAnsi="Times" w:hint="eastAsia"/>
                <w:szCs w:val="24"/>
                <w:lang w:val="en-GB" w:eastAsia="zh-CN"/>
              </w:rPr>
              <w:t>RA type 0</w:t>
            </w:r>
          </w:p>
          <w:p w14:paraId="02A08EB6"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648F8E9E"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725F2D92"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PRG of PDSCH</w:t>
            </w:r>
          </w:p>
          <w:p w14:paraId="486439A4" w14:textId="77777777" w:rsidR="008B70EE" w:rsidRDefault="008B70EE">
            <w:pPr>
              <w:rPr>
                <w:rFonts w:eastAsiaTheme="minorEastAsia"/>
                <w:lang w:eastAsia="zh-CN"/>
              </w:rPr>
            </w:pPr>
          </w:p>
        </w:tc>
      </w:tr>
    </w:tbl>
    <w:p w14:paraId="63979E4C" w14:textId="77777777" w:rsidR="008B70EE" w:rsidRDefault="008B70EE">
      <w:pPr>
        <w:rPr>
          <w:rFonts w:eastAsiaTheme="minorEastAsia"/>
          <w:lang w:val="en-GB" w:eastAsia="zh-CN"/>
        </w:rPr>
      </w:pPr>
    </w:p>
    <w:p w14:paraId="4AA0B714" w14:textId="77777777" w:rsidR="008B70EE" w:rsidRDefault="00DE6F6A">
      <w:pPr>
        <w:rPr>
          <w:rFonts w:eastAsiaTheme="minorEastAsia"/>
          <w:b/>
          <w:u w:val="single"/>
          <w:lang w:eastAsia="zh-CN"/>
        </w:rPr>
      </w:pPr>
      <w:r>
        <w:rPr>
          <w:rFonts w:eastAsiaTheme="minorEastAsia" w:hint="eastAsia"/>
          <w:b/>
          <w:u w:val="single"/>
          <w:lang w:eastAsia="zh-CN"/>
        </w:rPr>
        <w:t xml:space="preserve">A transmission/reception across SBFD symbols and non-SBFD symbols in the same slot </w:t>
      </w:r>
    </w:p>
    <w:p w14:paraId="129C6292" w14:textId="77777777" w:rsidR="008B70EE" w:rsidRDefault="00DE6F6A">
      <w:pPr>
        <w:rPr>
          <w:rFonts w:eastAsiaTheme="minorEastAsia"/>
          <w:lang w:eastAsia="zh-CN"/>
        </w:rPr>
      </w:pPr>
      <w:r>
        <w:rPr>
          <w:rFonts w:eastAsiaTheme="minorEastAsia" w:hint="eastAsia"/>
          <w:lang w:eastAsia="zh-CN"/>
        </w:rPr>
        <w:t xml:space="preserve">There was an FFS: </w:t>
      </w:r>
      <w:r>
        <w:rPr>
          <w:rFonts w:eastAsia="Malgun Gothic" w:hint="eastAsia"/>
          <w:lang w:eastAsia="zh-CN"/>
        </w:rPr>
        <w:t xml:space="preserve">If the </w:t>
      </w:r>
      <w:r>
        <w:rPr>
          <w:rFonts w:eastAsia="Malgun Gothic" w:hint="eastAsia"/>
        </w:rPr>
        <w:t>PUCCH/PUSCH/PDSCH</w:t>
      </w:r>
      <w:r>
        <w:rPr>
          <w:rFonts w:eastAsia="Malgun Gothic" w:hint="eastAsia"/>
          <w:lang w:eastAsia="zh-CN"/>
        </w:rPr>
        <w:t>/PDCCH can be mapped to SBFD and non-SBFD</w:t>
      </w:r>
      <w:r>
        <w:rPr>
          <w:rFonts w:eastAsiaTheme="minorEastAsia" w:hint="eastAsia"/>
          <w:lang w:eastAsia="zh-CN"/>
        </w:rPr>
        <w:t xml:space="preserve"> symbols</w:t>
      </w:r>
      <w:r>
        <w:rPr>
          <w:rFonts w:eastAsia="Malgun Gothic" w:hint="eastAsia"/>
          <w:lang w:eastAsia="zh-CN"/>
        </w:rPr>
        <w:t xml:space="preserve"> in the same slot if configured</w:t>
      </w:r>
      <w:r>
        <w:rPr>
          <w:rFonts w:eastAsiaTheme="minorEastAsia" w:hint="eastAsia"/>
          <w:lang w:eastAsia="zh-CN"/>
        </w:rPr>
        <w:t xml:space="preserve"> in the agreement made in RAN1#111</w:t>
      </w:r>
      <w:r>
        <w:rPr>
          <w:rFonts w:eastAsia="Malgun Gothic" w:hint="eastAsia"/>
          <w:lang w:eastAsia="zh-CN"/>
        </w:rPr>
        <w:t>.</w:t>
      </w:r>
      <w:r>
        <w:rPr>
          <w:rFonts w:eastAsiaTheme="minorEastAsia" w:hint="eastAsia"/>
          <w:lang w:eastAsia="zh-CN"/>
        </w:rPr>
        <w:t xml:space="preserve"> </w:t>
      </w:r>
    </w:p>
    <w:p w14:paraId="147E2886" w14:textId="77777777" w:rsidR="008B70EE" w:rsidRDefault="00DE6F6A">
      <w:pPr>
        <w:rPr>
          <w:rFonts w:eastAsiaTheme="minorEastAsia"/>
          <w:lang w:eastAsia="zh-CN"/>
        </w:rPr>
      </w:pPr>
      <w:r>
        <w:rPr>
          <w:rFonts w:eastAsiaTheme="minorEastAsia" w:hint="eastAsia"/>
          <w:lang w:eastAsia="zh-CN"/>
        </w:rPr>
        <w:t>It is related to the</w:t>
      </w:r>
      <w:r>
        <w:t xml:space="preserve"> </w:t>
      </w:r>
      <w:r>
        <w:rPr>
          <w:rFonts w:eastAsiaTheme="minorEastAsia" w:hint="eastAsia"/>
          <w:lang w:eastAsia="zh-CN"/>
        </w:rPr>
        <w:t>g</w:t>
      </w:r>
      <w:r>
        <w:rPr>
          <w:rFonts w:eastAsiaTheme="minorEastAsia"/>
          <w:lang w:eastAsia="zh-CN"/>
        </w:rPr>
        <w:t>ranularity of SBFD subband time location</w:t>
      </w:r>
      <w:r>
        <w:rPr>
          <w:rFonts w:eastAsiaTheme="minorEastAsia" w:hint="eastAsia"/>
          <w:lang w:eastAsia="zh-CN"/>
        </w:rPr>
        <w:t xml:space="preserve"> discussed in section 3.1.1.1.1. If only slot-level SBFD subband location is supported, i.e. a slot would consist of either SBFD symbols or non-SBFD symbols and a physical channel would not be mapped to SBFD and non-SBFD symbols in the same slot. However if symbol-level SBFD subband location is supported, i.e. a slot may consist of both SBFD symbols and non-SBFD symbols, it is possible that a physical channel would be mapped to SBFD and non-SBFD symbols in the same slot.</w:t>
      </w:r>
    </w:p>
    <w:p w14:paraId="46E559F9" w14:textId="77777777" w:rsidR="008B70EE" w:rsidRDefault="00DE6F6A">
      <w:pPr>
        <w:rPr>
          <w:rFonts w:eastAsiaTheme="minorEastAsia"/>
          <w:lang w:eastAsia="zh-CN"/>
        </w:rPr>
      </w:pPr>
      <w:r>
        <w:rPr>
          <w:rFonts w:eastAsiaTheme="minorEastAsia" w:hint="eastAsia"/>
          <w:lang w:eastAsia="zh-CN"/>
        </w:rPr>
        <w:t>Spreadtrum observed the following issues to map a physical channel to SBFD and non-SBFD symbols in the same slot:</w:t>
      </w:r>
    </w:p>
    <w:p w14:paraId="67B96F42" w14:textId="77777777" w:rsidR="008B70EE" w:rsidRDefault="00DE6F6A">
      <w:pPr>
        <w:numPr>
          <w:ilvl w:val="0"/>
          <w:numId w:val="20"/>
        </w:numPr>
        <w:rPr>
          <w:rFonts w:eastAsiaTheme="minorEastAsia"/>
          <w:lang w:val="en-GB" w:eastAsia="zh-CN"/>
        </w:rPr>
      </w:pPr>
      <w:r>
        <w:rPr>
          <w:rFonts w:eastAsiaTheme="minorEastAsia"/>
          <w:lang w:val="en-GB" w:eastAsia="zh-CN"/>
        </w:rPr>
        <w:t>First, 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4FEE33F5" w14:textId="77777777" w:rsidR="008B70EE" w:rsidRDefault="00DE6F6A">
      <w:pPr>
        <w:numPr>
          <w:ilvl w:val="0"/>
          <w:numId w:val="20"/>
        </w:numPr>
        <w:rPr>
          <w:rFonts w:eastAsiaTheme="minorEastAsia"/>
          <w:lang w:val="en-GB" w:eastAsia="zh-CN"/>
        </w:rPr>
      </w:pPr>
      <w:r>
        <w:rPr>
          <w:rFonts w:eastAsiaTheme="minorEastAsia"/>
          <w:lang w:val="en-GB" w:eastAsia="zh-CN"/>
        </w:rPr>
        <w:t>Second, DL-UL switching is another issue would impact the allowance, e.g. the orange box in the slot 1 shows a possible DL-UL switching pattern for DL symbol change to UL subband. Frankly speaking, the DL-UL switching pattern cause trouble for PDSCH covering SBFD and non-SBFD in a slot.</w:t>
      </w:r>
    </w:p>
    <w:p w14:paraId="004C16F3" w14:textId="77777777" w:rsidR="008B70EE" w:rsidRDefault="00DE6F6A">
      <w:pPr>
        <w:numPr>
          <w:ilvl w:val="0"/>
          <w:numId w:val="20"/>
        </w:numPr>
        <w:rPr>
          <w:rFonts w:eastAsiaTheme="minorEastAsia"/>
          <w:lang w:val="en-GB" w:eastAsia="zh-CN"/>
        </w:rPr>
      </w:pPr>
      <w:r>
        <w:rPr>
          <w:rFonts w:eastAsiaTheme="minorEastAsia"/>
          <w:lang w:val="en-GB" w:eastAsia="zh-CN"/>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02190CB2" w14:textId="77777777" w:rsidR="008B70EE" w:rsidRDefault="00DE6F6A">
      <w:pPr>
        <w:rPr>
          <w:rFonts w:eastAsiaTheme="minorEastAsia"/>
          <w:lang w:eastAsia="zh-CN"/>
        </w:rPr>
      </w:pPr>
      <w:r>
        <w:rPr>
          <w:rFonts w:eastAsiaTheme="minorEastAsia" w:hint="eastAsia"/>
          <w:lang w:eastAsia="zh-CN"/>
        </w:rPr>
        <w:t>Intel observed that i</w:t>
      </w:r>
      <w:r>
        <w:rPr>
          <w:rFonts w:eastAsiaTheme="minorEastAsia"/>
          <w:lang w:eastAsia="zh-CN"/>
        </w:rPr>
        <w:t>f one PUCCH/PUSCH/PDSCH/PDCCH map to both SBFD and non-SBFD symbols, it would lead to different performance in different symbols within one PUCCH/PUSCH/PDSCH/PDCCH which degrades the performance and complicates link adaptation and the overall transmission/reception procedure.</w:t>
      </w:r>
      <w:r>
        <w:rPr>
          <w:rFonts w:eastAsiaTheme="minorEastAsia" w:hint="eastAsia"/>
          <w:lang w:eastAsia="zh-CN"/>
        </w:rPr>
        <w:t xml:space="preserve"> Qualcomm observed that from UE perspective, </w:t>
      </w:r>
      <w:r>
        <w:rPr>
          <w:lang w:eastAsia="zh-CN"/>
        </w:rPr>
        <w:t>SBFD-aware UE may need to do filter retuning and UL sampling rate adjustment from SBFD to UL-SB. For the other example of switching from DL to SBFD, SBFD-ware UE may adjust DL filtering between DL symbol and SBFD symbols which interrupts DL reception.</w:t>
      </w:r>
      <w:r>
        <w:rPr>
          <w:rFonts w:eastAsiaTheme="minorEastAsia" w:hint="eastAsia"/>
          <w:lang w:eastAsia="zh-CN"/>
        </w:rPr>
        <w:t xml:space="preserve"> </w:t>
      </w:r>
    </w:p>
    <w:p w14:paraId="1608C6C9" w14:textId="77777777" w:rsidR="008B70EE" w:rsidRDefault="00DE6F6A">
      <w:pPr>
        <w:rPr>
          <w:rFonts w:eastAsiaTheme="minorEastAsia"/>
          <w:lang w:eastAsia="zh-CN"/>
        </w:rPr>
      </w:pPr>
      <w:r>
        <w:rPr>
          <w:rFonts w:eastAsiaTheme="minorEastAsia" w:hint="eastAsia"/>
          <w:lang w:eastAsia="zh-CN"/>
        </w:rPr>
        <w:t>Therefore, Spreadtrum, Intel and Qualcomm proposed to avoid mapping a physical channel to SBFD and non-SBFD symbols. To be more specific, UE</w:t>
      </w:r>
      <w:r>
        <w:t xml:space="preserve"> </w:t>
      </w:r>
      <w:r>
        <w:rPr>
          <w:rFonts w:eastAsiaTheme="minorEastAsia"/>
          <w:lang w:eastAsia="zh-CN"/>
        </w:rPr>
        <w:t>doesn’t expect to be dynamically scheduled with a physical channel that is mapped to SBFD and non-SBFD symbols within a slot</w:t>
      </w:r>
      <w:r>
        <w:rPr>
          <w:rFonts w:eastAsiaTheme="minorEastAsia" w:hint="eastAsia"/>
          <w:lang w:eastAsia="zh-CN"/>
        </w:rPr>
        <w:t xml:space="preserve"> and </w:t>
      </w:r>
      <w:r>
        <w:rPr>
          <w:rFonts w:eastAsiaTheme="minorEastAsia"/>
          <w:lang w:eastAsia="zh-CN"/>
        </w:rPr>
        <w:t>UE drops or discard physical channel transmission or reception configured by higher layer that is mapped to SBFD and non-SBFD symbols.</w:t>
      </w:r>
    </w:p>
    <w:p w14:paraId="69BEBEC2" w14:textId="77777777" w:rsidR="008B70EE" w:rsidRDefault="00DE6F6A">
      <w:pPr>
        <w:rPr>
          <w:rFonts w:eastAsiaTheme="minorEastAsia"/>
          <w:lang w:eastAsia="zh-CN"/>
        </w:rPr>
      </w:pPr>
      <w:r>
        <w:rPr>
          <w:rFonts w:eastAsiaTheme="minorEastAsia" w:hint="eastAsia"/>
          <w:lang w:eastAsia="zh-CN"/>
        </w:rPr>
        <w:t xml:space="preserve">ZTE prefer to allow </w:t>
      </w:r>
      <w:r>
        <w:rPr>
          <w:rFonts w:eastAsiaTheme="minorEastAsia"/>
          <w:lang w:eastAsia="zh-CN"/>
        </w:rPr>
        <w:t>PUSCH/PUCCH</w:t>
      </w:r>
      <w:r>
        <w:rPr>
          <w:rFonts w:eastAsiaTheme="minorEastAsia" w:hint="eastAsia"/>
          <w:lang w:eastAsia="zh-CN"/>
        </w:rPr>
        <w:t xml:space="preserve"> transmission across </w:t>
      </w:r>
      <w:r>
        <w:rPr>
          <w:rFonts w:eastAsiaTheme="minorEastAsia"/>
          <w:lang w:eastAsia="zh-CN"/>
        </w:rPr>
        <w:t>SBFD and non-SBFD symbols</w:t>
      </w:r>
      <w:r>
        <w:rPr>
          <w:rFonts w:eastAsiaTheme="minorEastAsia" w:hint="eastAsia"/>
          <w:lang w:eastAsia="zh-CN"/>
        </w:rPr>
        <w:t xml:space="preserve"> in a same slot for higher efficiency and proposed to study the impact and potential enhancements.</w:t>
      </w:r>
    </w:p>
    <w:p w14:paraId="55A909CE" w14:textId="77777777" w:rsidR="008B70EE" w:rsidRDefault="00DE6F6A">
      <w:pPr>
        <w:rPr>
          <w:rFonts w:eastAsiaTheme="minorEastAsia"/>
          <w:lang w:eastAsia="zh-CN"/>
        </w:rPr>
      </w:pPr>
      <w:r>
        <w:rPr>
          <w:rFonts w:eastAsiaTheme="minorEastAsia"/>
          <w:lang w:eastAsia="zh-CN"/>
        </w:rPr>
        <w:t>V</w:t>
      </w:r>
      <w:r>
        <w:rPr>
          <w:rFonts w:eastAsiaTheme="minorEastAsia" w:hint="eastAsia"/>
          <w:lang w:eastAsia="zh-CN"/>
        </w:rPr>
        <w:t xml:space="preserve">ivo proposed to allow </w:t>
      </w:r>
      <w:r>
        <w:rPr>
          <w:rFonts w:ascii="Times" w:eastAsia="Malgun Gothic" w:hAnsi="Times"/>
          <w:lang w:val="en-GB" w:eastAsia="zh-CN"/>
        </w:rPr>
        <w:t>dynamically scheduled UL transmissions and DL receptions to be mapped to SBFD symbol(s) and non-SBFD symbol(s) to achieve more flexibility</w:t>
      </w:r>
      <w:r>
        <w:rPr>
          <w:rFonts w:ascii="Times" w:eastAsiaTheme="minorEastAsia" w:hAnsi="Times" w:hint="eastAsia"/>
          <w:lang w:val="en-GB" w:eastAsia="zh-CN"/>
        </w:rPr>
        <w:t xml:space="preserve">, where </w:t>
      </w:r>
      <w:r>
        <w:rPr>
          <w:rFonts w:ascii="Times" w:eastAsia="Malgun Gothic" w:hAnsi="Times"/>
          <w:lang w:val="en-GB" w:eastAsia="zh-CN"/>
        </w:rPr>
        <w:t>consistent frequency domain resources</w:t>
      </w:r>
      <w:r>
        <w:rPr>
          <w:rFonts w:ascii="Times" w:eastAsiaTheme="minorEastAsia" w:hAnsi="Times" w:hint="eastAsia"/>
          <w:lang w:val="en-GB" w:eastAsia="zh-CN"/>
        </w:rPr>
        <w:t xml:space="preserve"> are occupied</w:t>
      </w:r>
      <w:r>
        <w:rPr>
          <w:rFonts w:ascii="Times" w:eastAsia="Malgun Gothic" w:hAnsi="Times"/>
          <w:lang w:val="en-GB" w:eastAsia="zh-CN"/>
        </w:rPr>
        <w:t xml:space="preserve"> across all symbols</w:t>
      </w:r>
      <w:r>
        <w:rPr>
          <w:rFonts w:ascii="Times" w:eastAsiaTheme="minorEastAsia" w:hAnsi="Times" w:hint="eastAsia"/>
          <w:lang w:val="en-GB" w:eastAsia="zh-CN"/>
        </w:rPr>
        <w:t xml:space="preserve">. </w:t>
      </w:r>
      <w:r>
        <w:rPr>
          <w:rFonts w:eastAsiaTheme="minorEastAsia" w:hint="eastAsia"/>
          <w:lang w:eastAsia="zh-CN"/>
        </w:rPr>
        <w:t>F</w:t>
      </w:r>
      <w:r>
        <w:rPr>
          <w:rFonts w:eastAsiaTheme="minorEastAsia"/>
          <w:lang w:eastAsia="zh-CN"/>
        </w:rPr>
        <w:t xml:space="preserve">or semi-statically configured </w:t>
      </w:r>
      <w:r>
        <w:rPr>
          <w:rFonts w:ascii="Times" w:eastAsia="Malgun Gothic" w:hAnsi="Times"/>
          <w:lang w:val="en-GB" w:eastAsia="zh-CN"/>
        </w:rPr>
        <w:t>UL transmissions and DL receptions</w:t>
      </w:r>
      <w:r>
        <w:rPr>
          <w:rFonts w:ascii="Times" w:eastAsiaTheme="minorEastAsia" w:hAnsi="Times" w:hint="eastAsia"/>
          <w:lang w:val="en-GB" w:eastAsia="zh-CN"/>
        </w:rPr>
        <w:t xml:space="preserve">, vivo proposed </w:t>
      </w:r>
      <w:r>
        <w:rPr>
          <w:rFonts w:ascii="Times" w:eastAsia="Malgun Gothic" w:hAnsi="Times"/>
          <w:lang w:val="en-GB" w:eastAsia="zh-CN"/>
        </w:rPr>
        <w:t>to not allow them to be mapped to SBFD symbol(s) and non-SBFD symbol(s) in the same slot unless consistent frequency domain resources across all symbols that a UL transmission/DL reception is mapped to can be ensured</w:t>
      </w:r>
    </w:p>
    <w:p w14:paraId="50EA0697" w14:textId="77777777" w:rsidR="008B70EE" w:rsidRDefault="00DE6F6A">
      <w:pPr>
        <w:rPr>
          <w:rFonts w:eastAsiaTheme="minorEastAsia"/>
          <w:lang w:eastAsia="zh-CN"/>
        </w:rPr>
      </w:pPr>
      <w:r>
        <w:rPr>
          <w:rFonts w:eastAsiaTheme="minorEastAsia" w:hint="eastAsia"/>
          <w:lang w:eastAsia="zh-CN"/>
        </w:rPr>
        <w:t xml:space="preserve">Samsung proposed that </w:t>
      </w:r>
      <w:r>
        <w:rPr>
          <w:rFonts w:eastAsiaTheme="minorEastAsia"/>
          <w:lang w:eastAsia="zh-CN"/>
        </w:rPr>
        <w:t>PDSCH, PUSCH or PUCCH allocations for a UE across non-SBFD and SBFD symbols in a slot are supported and configurable by RRC under condition that the same QCL and EPRE assumptions are valid for the non-SBFD and SBFD symbols.</w:t>
      </w:r>
    </w:p>
    <w:p w14:paraId="3D0BB821" w14:textId="77777777" w:rsidR="008B70EE" w:rsidRDefault="008B70EE">
      <w:pPr>
        <w:rPr>
          <w:rFonts w:eastAsiaTheme="minorEastAsia"/>
          <w:lang w:eastAsia="zh-CN"/>
        </w:rPr>
      </w:pPr>
    </w:p>
    <w:p w14:paraId="05A3ABB3" w14:textId="77777777" w:rsidR="008B70EE" w:rsidRDefault="00DE6F6A">
      <w:pPr>
        <w:rPr>
          <w:rFonts w:eastAsiaTheme="minorEastAsia"/>
          <w:b/>
          <w:u w:val="single"/>
          <w:lang w:val="en-GB" w:eastAsia="zh-CN"/>
        </w:rPr>
      </w:pPr>
      <w:r>
        <w:rPr>
          <w:rFonts w:eastAsiaTheme="minorEastAsia" w:hint="eastAsia"/>
          <w:b/>
          <w:u w:val="single"/>
          <w:lang w:val="en-GB" w:eastAsia="zh-CN"/>
        </w:rPr>
        <w:t>Potential enhancements in time/frequency/spatial/power domain</w:t>
      </w:r>
    </w:p>
    <w:p w14:paraId="72FEA01B" w14:textId="77777777" w:rsidR="008B70EE" w:rsidRDefault="00DE6F6A">
      <w:pPr>
        <w:rPr>
          <w:rFonts w:eastAsiaTheme="minorEastAsia"/>
          <w:lang w:val="en-GB" w:eastAsia="zh-CN"/>
        </w:rPr>
      </w:pPr>
      <w:r>
        <w:rPr>
          <w:rFonts w:eastAsiaTheme="minorEastAsia"/>
          <w:lang w:val="en-GB" w:eastAsia="zh-CN"/>
        </w:rPr>
        <w:t>Based on companies’ inputs and as per moderator’s understanding, potential enhancements</w:t>
      </w:r>
      <w:r>
        <w:t xml:space="preserve"> </w:t>
      </w:r>
      <w:r>
        <w:rPr>
          <w:rFonts w:eastAsiaTheme="minorEastAsia"/>
          <w:lang w:val="en-GB" w:eastAsia="zh-CN"/>
        </w:rPr>
        <w:t xml:space="preserve">on frequency domain resource allocation </w:t>
      </w:r>
      <w:r>
        <w:rPr>
          <w:rFonts w:eastAsiaTheme="minorEastAsia" w:hint="eastAsia"/>
          <w:lang w:val="en-GB" w:eastAsia="zh-CN"/>
        </w:rPr>
        <w:t>at least</w:t>
      </w:r>
      <w:r>
        <w:rPr>
          <w:rFonts w:eastAsiaTheme="minorEastAsia"/>
          <w:lang w:val="en-GB" w:eastAsia="zh-CN"/>
        </w:rPr>
        <w:t xml:space="preserve"> come from the following aspects:</w:t>
      </w:r>
    </w:p>
    <w:p w14:paraId="2D5120D9" w14:textId="77777777" w:rsidR="008B70EE" w:rsidRDefault="00DE6F6A">
      <w:pPr>
        <w:pStyle w:val="aff1"/>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lastRenderedPageBreak/>
        <w:t>Transmissions/receptions</w:t>
      </w:r>
      <w:r>
        <w:rPr>
          <w:rFonts w:ascii="Times" w:eastAsia="Malgun Gothic" w:hAnsi="Times"/>
          <w:szCs w:val="24"/>
          <w:lang w:val="en-GB" w:eastAsia="zh-CN"/>
        </w:rPr>
        <w:t xml:space="preserve"> across SBFD symbols and non-SBFD symbols</w:t>
      </w:r>
      <w:r>
        <w:rPr>
          <w:rFonts w:ascii="Times" w:eastAsiaTheme="minorEastAsia" w:hAnsi="Times" w:hint="eastAsia"/>
          <w:szCs w:val="24"/>
          <w:lang w:val="en-GB" w:eastAsia="zh-CN"/>
        </w:rPr>
        <w:t xml:space="preserve"> based on a single FDRA with different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resources, e.g. periodic transmissions, repetitions, multi-PDSCH/PUSCH scheduling etc.</w:t>
      </w:r>
    </w:p>
    <w:p w14:paraId="1C65F42F" w14:textId="77777777" w:rsidR="008B70EE" w:rsidRDefault="00DE6F6A">
      <w:pPr>
        <w:pStyle w:val="aff1"/>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N</w:t>
      </w:r>
      <w:r>
        <w:rPr>
          <w:rFonts w:ascii="Times New Roman" w:eastAsiaTheme="minorEastAsia" w:hAnsi="Times New Roman" w:cs="Times New Roman" w:hint="eastAsia"/>
          <w:lang w:val="en-GB" w:eastAsia="zh-CN"/>
        </w:rPr>
        <w:t>on-contiguous resource allocation in DL and unaligned boundaries</w:t>
      </w:r>
      <w:r>
        <w:rPr>
          <w:rFonts w:ascii="Times" w:eastAsia="微软雅黑" w:hAnsi="Times" w:hint="eastAsia"/>
          <w:szCs w:val="24"/>
          <w:lang w:val="en-GB" w:eastAsia="zh-CN"/>
        </w:rPr>
        <w:t xml:space="preserve"> between</w:t>
      </w:r>
      <w:r>
        <w:rPr>
          <w:rFonts w:ascii="Times" w:eastAsia="微软雅黑" w:hAnsi="Times"/>
          <w:szCs w:val="24"/>
          <w:lang w:val="en-GB" w:eastAsia="zh-CN"/>
        </w:rPr>
        <w:t xml:space="preserve"> resource block group(s)/reporting subband(s)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p>
    <w:p w14:paraId="0E557044" w14:textId="77777777" w:rsidR="008B70EE" w:rsidRDefault="00DE6F6A">
      <w:pPr>
        <w:rPr>
          <w:rFonts w:eastAsiaTheme="minorEastAsia"/>
          <w:lang w:val="en-GB" w:eastAsia="zh-CN"/>
        </w:rPr>
      </w:pPr>
      <w:r>
        <w:rPr>
          <w:rFonts w:eastAsiaTheme="minorEastAsia" w:hint="eastAsia"/>
          <w:lang w:val="en-GB" w:eastAsia="zh-CN"/>
        </w:rPr>
        <w:t xml:space="preserve">Many companies also considered different </w:t>
      </w:r>
      <w:r>
        <w:rPr>
          <w:rFonts w:eastAsiaTheme="minorEastAsia"/>
          <w:lang w:val="en-GB" w:eastAsia="zh-CN"/>
        </w:rPr>
        <w:t>interference</w:t>
      </w:r>
      <w:r>
        <w:rPr>
          <w:rFonts w:eastAsiaTheme="minorEastAsia" w:hint="eastAsia"/>
          <w:lang w:val="en-GB" w:eastAsia="zh-CN"/>
        </w:rPr>
        <w:t xml:space="preserve"> levels, gNB antenna configurations etc. and proposed to support separate configurations for SBFD symbols and non-SBFD symbols in terms of spatial/power/time-frequency domains.</w:t>
      </w:r>
    </w:p>
    <w:p w14:paraId="7EC09539" w14:textId="77777777" w:rsidR="008B70EE" w:rsidRDefault="008B70EE">
      <w:pPr>
        <w:rPr>
          <w:rFonts w:eastAsiaTheme="minorEastAsia"/>
          <w:lang w:val="en-GB" w:eastAsia="zh-CN"/>
        </w:rPr>
      </w:pPr>
    </w:p>
    <w:p w14:paraId="3D29B893" w14:textId="77777777" w:rsidR="008B70EE" w:rsidRDefault="00DE6F6A">
      <w:pPr>
        <w:rPr>
          <w:rFonts w:eastAsiaTheme="minorEastAsia"/>
          <w:color w:val="A6A6A6" w:themeColor="background1" w:themeShade="A6"/>
          <w:lang w:eastAsia="zh-CN"/>
        </w:rPr>
      </w:pPr>
      <w:r>
        <w:rPr>
          <w:rFonts w:eastAsiaTheme="minorEastAsia" w:hint="eastAsia"/>
          <w:lang w:val="en-GB" w:eastAsia="zh-CN"/>
        </w:rPr>
        <w:t xml:space="preserve">Various proposals for different channels/signals </w:t>
      </w:r>
      <w:r>
        <w:rPr>
          <w:rFonts w:eastAsiaTheme="minorEastAsia"/>
          <w:lang w:eastAsia="zh-CN"/>
        </w:rPr>
        <w:t xml:space="preserve">are summarized </w:t>
      </w:r>
      <w:r>
        <w:rPr>
          <w:rFonts w:eastAsiaTheme="minorEastAsia" w:hint="eastAsia"/>
          <w:lang w:eastAsia="zh-CN"/>
        </w:rPr>
        <w:t>below as per moderator</w:t>
      </w:r>
      <w:r>
        <w:rPr>
          <w:rFonts w:eastAsiaTheme="minorEastAsia"/>
          <w:lang w:eastAsia="zh-CN"/>
        </w:rPr>
        <w:t>’</w:t>
      </w:r>
      <w:r>
        <w:rPr>
          <w:rFonts w:eastAsiaTheme="minorEastAsia" w:hint="eastAsia"/>
          <w:lang w:eastAsia="zh-CN"/>
        </w:rPr>
        <w:t>s understanding.</w:t>
      </w:r>
    </w:p>
    <w:p w14:paraId="049AA577" w14:textId="77777777" w:rsidR="008B70EE" w:rsidRDefault="008B70EE">
      <w:pPr>
        <w:rPr>
          <w:rFonts w:eastAsiaTheme="minorEastAsia"/>
          <w:lang w:eastAsia="zh-CN"/>
        </w:rPr>
      </w:pPr>
    </w:p>
    <w:p w14:paraId="3BCA7356"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PDCCH</w:t>
      </w:r>
    </w:p>
    <w:p w14:paraId="60B7916B"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CORESET adaptation</w:t>
      </w:r>
    </w:p>
    <w:p w14:paraId="7D529447"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Lenovo, QC, Nokia, MediaTek, </w:t>
      </w:r>
      <w:r>
        <w:rPr>
          <w:rFonts w:ascii="Times New Roman" w:eastAsiaTheme="minorEastAsia" w:hAnsi="Times New Roman" w:cs="Times New Roman"/>
          <w:i/>
          <w:color w:val="00B0F0"/>
          <w:lang w:eastAsia="zh-CN"/>
        </w:rPr>
        <w:t>Indian Institute of Tech (M), CEWiT</w:t>
      </w:r>
    </w:p>
    <w:p w14:paraId="640F62E6"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CORESET configurations for a SS</w:t>
      </w:r>
    </w:p>
    <w:p w14:paraId="3D51FC2E"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NEC</w:t>
      </w:r>
    </w:p>
    <w:p w14:paraId="0D443666"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PDCCH dropping</w:t>
      </w:r>
    </w:p>
    <w:p w14:paraId="0CE797B0"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 Sony, Panasonic, Intel, QC</w:t>
      </w:r>
    </w:p>
    <w:p w14:paraId="2BB2E9FE"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No enhancements:</w:t>
      </w:r>
    </w:p>
    <w:p w14:paraId="09C791D0"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Spreadtrum, Sharp (except CORESET0), xiaomi</w:t>
      </w:r>
    </w:p>
    <w:p w14:paraId="4831988D"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PDSCH</w:t>
      </w:r>
    </w:p>
    <w:p w14:paraId="31B637B5"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3683F678"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Nokia, vivo, NEC, Intel, QC, </w:t>
      </w:r>
      <w:r>
        <w:rPr>
          <w:rFonts w:ascii="Times New Roman" w:eastAsiaTheme="minorEastAsia" w:hAnsi="Times New Roman" w:cs="Times New Roman"/>
          <w:i/>
          <w:color w:val="00B0F0"/>
          <w:lang w:eastAsia="zh-CN"/>
        </w:rPr>
        <w:t>CEWiT, Reliance Jio, IIT Kanpur</w:t>
      </w:r>
    </w:p>
    <w:p w14:paraId="7F9319A7"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SPS PDSCH: </w:t>
      </w:r>
      <w:r>
        <w:rPr>
          <w:rFonts w:ascii="Times New Roman" w:eastAsiaTheme="minorEastAsia" w:hAnsi="Times New Roman" w:cs="Times New Roman" w:hint="eastAsia"/>
          <w:i/>
          <w:color w:val="00B0F0"/>
          <w:lang w:eastAsia="zh-CN"/>
        </w:rPr>
        <w:t xml:space="preserve">Nokia (separate configuration), NEC, QC, </w:t>
      </w:r>
      <w:r>
        <w:rPr>
          <w:rFonts w:ascii="Times New Roman" w:eastAsiaTheme="minorEastAsia" w:hAnsi="Times New Roman" w:cs="Times New Roman"/>
          <w:i/>
          <w:color w:val="00B0F0"/>
          <w:lang w:eastAsia="zh-CN"/>
        </w:rPr>
        <w:t>CEWiT, Reliance Jio, IIT Kanpur</w:t>
      </w:r>
    </w:p>
    <w:p w14:paraId="494C277C"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Multi-PDSCH scheduling: </w:t>
      </w:r>
      <w:r>
        <w:rPr>
          <w:rFonts w:ascii="Times New Roman" w:eastAsiaTheme="minorEastAsia" w:hAnsi="Times New Roman" w:cs="Times New Roman" w:hint="eastAsia"/>
          <w:i/>
          <w:color w:val="00B0F0"/>
          <w:lang w:eastAsia="zh-CN"/>
        </w:rPr>
        <w:t>QC</w:t>
      </w:r>
    </w:p>
    <w:p w14:paraId="099397CB"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PDSCH dropping in SBFD symbols due to overlapping with RBs outside DL subband(s)</w:t>
      </w:r>
    </w:p>
    <w:p w14:paraId="7E32EEC1"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w:t>
      </w:r>
    </w:p>
    <w:p w14:paraId="02FE622B"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7408CF6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110A9791"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subband(s)</w:t>
      </w:r>
    </w:p>
    <w:p w14:paraId="5E654FBE" w14:textId="77777777" w:rsidR="008B70EE" w:rsidRDefault="00DE6F6A">
      <w:pPr>
        <w:pStyle w:val="aff1"/>
        <w:numPr>
          <w:ilvl w:val="2"/>
          <w:numId w:val="22"/>
        </w:numPr>
        <w:rPr>
          <w:rFonts w:ascii="Times New Roman" w:eastAsiaTheme="minorEastAsia" w:hAnsi="Times New Roman" w:cs="Times New Roman"/>
          <w:i/>
          <w:lang w:eastAsia="zh-CN"/>
        </w:rPr>
      </w:pPr>
      <w:r>
        <w:rPr>
          <w:rFonts w:ascii="Times New Roman" w:eastAsiaTheme="minorEastAsia" w:hAnsi="Times New Roman" w:cs="Times New Roman" w:hint="eastAsia"/>
          <w:lang w:eastAsia="zh-CN"/>
        </w:rPr>
        <w:t>Supported by:</w:t>
      </w:r>
      <w:r>
        <w:rPr>
          <w:rFonts w:ascii="Times New Roman" w:eastAsiaTheme="minorEastAsia" w:hAnsi="Times New Roman" w:cs="Times New Roman" w:hint="eastAsia"/>
          <w:i/>
          <w:color w:val="00B0F0"/>
          <w:lang w:eastAsia="zh-CN"/>
        </w:rPr>
        <w:t xml:space="preserve"> Huawei, Spreadtrum, xiaomi, CATT, Intel, ETRI, Lenovo, Sharp, QC, Nokia, WILUS</w:t>
      </w:r>
    </w:p>
    <w:p w14:paraId="6FB12375"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RBG: </w:t>
      </w:r>
      <w:r>
        <w:rPr>
          <w:rFonts w:ascii="Times New Roman" w:eastAsiaTheme="minorEastAsia" w:hAnsi="Times New Roman" w:cs="Times New Roman" w:hint="eastAsia"/>
          <w:i/>
          <w:color w:val="00B0F0"/>
          <w:lang w:eastAsia="zh-CN"/>
        </w:rPr>
        <w:t>Huawei(&amp;RA type 1), Spreadtrum, xiaomi, CATT, Lenovo, Sharp, QC, Nokia (&amp;RA type 1), WILUS</w:t>
      </w:r>
    </w:p>
    <w:p w14:paraId="79AA2DDF"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WILUS, QC</w:t>
      </w:r>
    </w:p>
    <w:p w14:paraId="10AEB349"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PDSCH in SBFD symbols and non-SBFD symbols are separated derived </w:t>
      </w:r>
    </w:p>
    <w:p w14:paraId="1920A0F5"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Intel, CMCC</w:t>
      </w:r>
    </w:p>
    <w:p w14:paraId="13CB9BA4"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PDSCH repetition:</w:t>
      </w:r>
      <w:r>
        <w:rPr>
          <w:rFonts w:ascii="Times New Roman" w:eastAsiaTheme="minorEastAsia" w:hAnsi="Times New Roman" w:cs="Times New Roman" w:hint="eastAsia"/>
          <w:i/>
          <w:color w:val="00B0F0"/>
          <w:lang w:eastAsia="zh-CN"/>
        </w:rPr>
        <w:t xml:space="preserve"> CMCC</w:t>
      </w:r>
    </w:p>
    <w:p w14:paraId="051EA4B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Multi-PDSCH scheduling:</w:t>
      </w:r>
      <w:r>
        <w:rPr>
          <w:rFonts w:ascii="Times New Roman" w:eastAsiaTheme="minorEastAsia" w:hAnsi="Times New Roman" w:cs="Times New Roman" w:hint="eastAsia"/>
          <w:i/>
          <w:color w:val="00B0F0"/>
          <w:lang w:eastAsia="zh-CN"/>
        </w:rPr>
        <w:t xml:space="preserve"> CMCC</w:t>
      </w:r>
    </w:p>
    <w:p w14:paraId="03A2CF6A"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New VRB-to-PRB mapping </w:t>
      </w:r>
    </w:p>
    <w:p w14:paraId="17FBC670"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Nokia</w:t>
      </w:r>
    </w:p>
    <w:p w14:paraId="30F8819E"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New RBG size</w:t>
      </w:r>
    </w:p>
    <w:p w14:paraId="48915673"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Samsung</w:t>
      </w:r>
    </w:p>
    <w:p w14:paraId="0AAE61A2"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PDSCH transmission in one symbol type</w:t>
      </w:r>
    </w:p>
    <w:p w14:paraId="5EE42DE3"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OPPO, CMCC</w:t>
      </w:r>
    </w:p>
    <w:p w14:paraId="72C1337B"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PDSCH repetition: </w:t>
      </w:r>
      <w:r>
        <w:rPr>
          <w:rFonts w:ascii="Times New Roman" w:eastAsiaTheme="minorEastAsia" w:hAnsi="Times New Roman" w:cs="Times New Roman" w:hint="eastAsia"/>
          <w:i/>
          <w:color w:val="00B0F0"/>
          <w:lang w:eastAsia="zh-CN"/>
        </w:rPr>
        <w:t>OPPO, CMCC</w:t>
      </w:r>
    </w:p>
    <w:p w14:paraId="78E0E39A"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668876C4"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1C4125BB"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PUSCH</w:t>
      </w:r>
    </w:p>
    <w:p w14:paraId="0A513953"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6910D614"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NEC, IDC, ZTE, vivo, CATT, Lenovo, Intel, QC, Nokia, MediaTek</w:t>
      </w:r>
      <w:r>
        <w:rPr>
          <w:rFonts w:ascii="Times New Roman" w:eastAsiaTheme="minorEastAsia" w:hAnsi="Times New Roman" w:cs="Times New Roman"/>
          <w:i/>
          <w:color w:val="00B0F0"/>
          <w:lang w:eastAsia="zh-CN"/>
        </w:rPr>
        <w:t>, CEWiT, Reliance Jio, IIT Kanpur</w:t>
      </w:r>
    </w:p>
    <w:p w14:paraId="45F1AE8F"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 xml:space="preserve">CG PUSCH: </w:t>
      </w:r>
      <w:r>
        <w:rPr>
          <w:rFonts w:ascii="Times New Roman" w:eastAsiaTheme="minorEastAsia" w:hAnsi="Times New Roman" w:cs="Times New Roman" w:hint="eastAsia"/>
          <w:i/>
          <w:color w:val="00B0F0"/>
          <w:lang w:eastAsia="zh-CN"/>
        </w:rPr>
        <w:t>NEC, Lenovo(separate configuration), QC, Nokia (separate configuration), MediaTek</w:t>
      </w:r>
      <w:r>
        <w:rPr>
          <w:rFonts w:ascii="Times New Roman" w:eastAsiaTheme="minorEastAsia" w:hAnsi="Times New Roman" w:cs="Times New Roman"/>
          <w:i/>
          <w:color w:val="00B0F0"/>
          <w:lang w:eastAsia="zh-CN"/>
        </w:rPr>
        <w:t>,</w:t>
      </w:r>
      <w:r>
        <w:rPr>
          <w:rFonts w:ascii="Times New Roman" w:eastAsiaTheme="minorEastAsia" w:hAnsi="Times New Roman" w:cs="Times New Roman" w:hint="eastAsia"/>
          <w:i/>
          <w:color w:val="00B0F0"/>
          <w:lang w:eastAsia="zh-CN"/>
        </w:rPr>
        <w:t xml:space="preserve"> </w:t>
      </w:r>
      <w:r>
        <w:rPr>
          <w:rFonts w:ascii="Times New Roman" w:eastAsiaTheme="minorEastAsia" w:hAnsi="Times New Roman" w:cs="Times New Roman"/>
          <w:i/>
          <w:color w:val="00B0F0"/>
          <w:lang w:eastAsia="zh-CN"/>
        </w:rPr>
        <w:t>CEWiT, Reliance Jio, IIT Kanpur</w:t>
      </w:r>
    </w:p>
    <w:p w14:paraId="63C27000"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hAnsi="Times New Roman" w:cs="Times New Roman"/>
          <w:bCs/>
          <w:iCs/>
        </w:rPr>
        <w:t>PUSCH repetition</w:t>
      </w:r>
      <w:r>
        <w:rPr>
          <w:rFonts w:ascii="Times New Roman" w:hAnsi="Times New Roman" w:cs="Times New Roman"/>
          <w:bCs/>
          <w:iCs/>
          <w:lang w:eastAsia="zh-CN"/>
        </w:rPr>
        <w:t>:</w:t>
      </w:r>
      <w:r>
        <w:rPr>
          <w:rFonts w:ascii="Times New Roman" w:hAnsi="Times New Roman" w:cs="Times New Roman" w:hint="eastAsia"/>
          <w:bCs/>
          <w:iCs/>
          <w:lang w:eastAsia="zh-CN"/>
        </w:rPr>
        <w:t xml:space="preserve"> </w:t>
      </w:r>
      <w:r>
        <w:rPr>
          <w:rFonts w:ascii="Times New Roman" w:hAnsi="Times New Roman" w:cs="Times New Roman" w:hint="eastAsia"/>
          <w:bCs/>
          <w:i/>
          <w:iCs/>
          <w:color w:val="00B0F0"/>
          <w:lang w:eastAsia="zh-CN"/>
        </w:rPr>
        <w:t>MediaTek</w:t>
      </w:r>
    </w:p>
    <w:p w14:paraId="354F97DA"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hAnsi="Times New Roman" w:cs="Times New Roman" w:hint="eastAsia"/>
          <w:bCs/>
          <w:iCs/>
          <w:lang w:eastAsia="zh-CN"/>
        </w:rPr>
        <w:t>PUSCH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CATT</w:t>
      </w:r>
    </w:p>
    <w:p w14:paraId="49815698"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TBoMS: </w:t>
      </w:r>
      <w:r>
        <w:rPr>
          <w:rFonts w:ascii="Times New Roman" w:eastAsiaTheme="minorEastAsia" w:hAnsi="Times New Roman" w:cs="Times New Roman" w:hint="eastAsia"/>
          <w:i/>
          <w:color w:val="00B0F0"/>
          <w:lang w:eastAsia="zh-CN"/>
        </w:rPr>
        <w:t>Nokia</w:t>
      </w:r>
    </w:p>
    <w:p w14:paraId="01E3DB3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Multi-PUSCH scheduling: </w:t>
      </w:r>
      <w:r>
        <w:rPr>
          <w:rFonts w:ascii="Times New Roman" w:eastAsiaTheme="minorEastAsia" w:hAnsi="Times New Roman" w:cs="Times New Roman" w:hint="eastAsia"/>
          <w:i/>
          <w:color w:val="00B0F0"/>
          <w:lang w:eastAsia="zh-CN"/>
        </w:rPr>
        <w:t>QC</w:t>
      </w:r>
    </w:p>
    <w:p w14:paraId="1D5E7AB8"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PUSCH dropping in SBFD symbols due to overlapping with RBs outside UL subband</w:t>
      </w:r>
    </w:p>
    <w:p w14:paraId="4C96AA3B"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Intel</w:t>
      </w:r>
    </w:p>
    <w:p w14:paraId="4B0D6B8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CG PUSCH:</w:t>
      </w:r>
      <w:r>
        <w:rPr>
          <w:rFonts w:ascii="Times New Roman" w:eastAsiaTheme="minorEastAsia" w:hAnsi="Times New Roman" w:cs="Times New Roman" w:hint="eastAsia"/>
          <w:i/>
          <w:color w:val="00B0F0"/>
          <w:lang w:eastAsia="zh-CN"/>
        </w:rPr>
        <w:t xml:space="preserve"> CATT</w:t>
      </w:r>
    </w:p>
    <w:p w14:paraId="5CE4036C"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CATT</w:t>
      </w:r>
    </w:p>
    <w:p w14:paraId="32642219"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UL subband</w:t>
      </w:r>
    </w:p>
    <w:p w14:paraId="467CE715"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ETRI</w:t>
      </w:r>
    </w:p>
    <w:p w14:paraId="40B9EDD7"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PUSCH transmission in one symbol type</w:t>
      </w:r>
    </w:p>
    <w:p w14:paraId="37E62972"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OPPO, xiaomi, Samsung, CMCC, Sharp, MediaTek</w:t>
      </w:r>
    </w:p>
    <w:p w14:paraId="13D0DA2D"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Huawei, OPPO, xiaomi, Samsung, CMCC, Sharp, MediaTek</w:t>
      </w:r>
    </w:p>
    <w:p w14:paraId="4E4EA911"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r>
        <w:rPr>
          <w:rFonts w:ascii="Times New Roman" w:eastAsiaTheme="minorEastAsia" w:hAnsi="Times New Roman" w:cs="Times New Roman" w:hint="eastAsia"/>
          <w:i/>
          <w:color w:val="00B0F0"/>
          <w:lang w:eastAsia="zh-CN"/>
        </w:rPr>
        <w:t>xiaomi, MediaTek</w:t>
      </w:r>
    </w:p>
    <w:p w14:paraId="3AB8DE46"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TBoMS: </w:t>
      </w:r>
      <w:r>
        <w:rPr>
          <w:rFonts w:ascii="Times New Roman" w:eastAsiaTheme="minorEastAsia" w:hAnsi="Times New Roman" w:cs="Times New Roman" w:hint="eastAsia"/>
          <w:i/>
          <w:color w:val="00B0F0"/>
          <w:lang w:eastAsia="zh-CN"/>
        </w:rPr>
        <w:t>xiaomi, CMCC</w:t>
      </w:r>
    </w:p>
    <w:p w14:paraId="6133E8E3"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M</w:t>
      </w:r>
      <w:r>
        <w:rPr>
          <w:rFonts w:ascii="Times New Roman" w:eastAsiaTheme="minorEastAsia" w:hAnsi="Times New Roman" w:cs="Times New Roman" w:hint="eastAsia"/>
          <w:lang w:eastAsia="zh-CN"/>
        </w:rPr>
        <w:t xml:space="preserve">ulti-PUSCH scheduling: </w:t>
      </w:r>
      <w:r>
        <w:rPr>
          <w:rFonts w:ascii="Times New Roman" w:eastAsiaTheme="minorEastAsia" w:hAnsi="Times New Roman" w:cs="Times New Roman" w:hint="eastAsia"/>
          <w:i/>
          <w:color w:val="00B0F0"/>
          <w:lang w:eastAsia="zh-CN"/>
        </w:rPr>
        <w:t>xiaomi</w:t>
      </w:r>
    </w:p>
    <w:p w14:paraId="1F7A34EB"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PUSCH in SBFD symbols and non-SBFD symbols are separated derived </w:t>
      </w:r>
    </w:p>
    <w:p w14:paraId="2E4CD6CA"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Sharp, Intel, CMCC, Ericsson, WILUS</w:t>
      </w:r>
    </w:p>
    <w:p w14:paraId="54D8DECB"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FH: </w:t>
      </w:r>
      <w:r>
        <w:rPr>
          <w:rFonts w:ascii="Times New Roman" w:eastAsiaTheme="minorEastAsia" w:hAnsi="Times New Roman" w:cs="Times New Roman" w:hint="eastAsia"/>
          <w:i/>
          <w:color w:val="00B0F0"/>
          <w:lang w:eastAsia="zh-CN"/>
        </w:rPr>
        <w:t>Ericsson, WILUS</w:t>
      </w:r>
    </w:p>
    <w:p w14:paraId="1EE802AA"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PUSCH repetition: </w:t>
      </w:r>
      <w:r>
        <w:rPr>
          <w:rFonts w:ascii="Times New Roman" w:eastAsiaTheme="minorEastAsia" w:hAnsi="Times New Roman" w:cs="Times New Roman" w:hint="eastAsia"/>
          <w:i/>
          <w:color w:val="00B0F0"/>
          <w:lang w:eastAsia="zh-CN"/>
        </w:rPr>
        <w:t>Lenovo, CMCC, Sharp</w:t>
      </w:r>
    </w:p>
    <w:p w14:paraId="45BB0355"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TBoMS: </w:t>
      </w:r>
      <w:r>
        <w:rPr>
          <w:rFonts w:ascii="Times New Roman" w:eastAsiaTheme="minorEastAsia" w:hAnsi="Times New Roman" w:cs="Times New Roman" w:hint="eastAsia"/>
          <w:i/>
          <w:color w:val="00B0F0"/>
          <w:lang w:eastAsia="zh-CN"/>
        </w:rPr>
        <w:t>Lenovo, CMCC</w:t>
      </w:r>
    </w:p>
    <w:p w14:paraId="327BA9F9"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Multi-PUSCH scheduling:</w:t>
      </w:r>
      <w:r>
        <w:rPr>
          <w:rFonts w:ascii="Times New Roman" w:eastAsiaTheme="minorEastAsia" w:hAnsi="Times New Roman" w:cs="Times New Roman" w:hint="eastAsia"/>
          <w:i/>
          <w:color w:val="00B0F0"/>
          <w:lang w:eastAsia="zh-CN"/>
        </w:rPr>
        <w:t xml:space="preserve"> CMCC</w:t>
      </w:r>
    </w:p>
    <w:p w14:paraId="4D3483FB"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PUCCH</w:t>
      </w:r>
    </w:p>
    <w:p w14:paraId="72B81BCF"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1C0FB60F"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CATT, Lenovo, Intel, CMCC, QC, ETRI, WILUS</w:t>
      </w:r>
    </w:p>
    <w:p w14:paraId="21C8199E"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FDRA for SBFD symbols and non-SBFD symbols</w:t>
      </w:r>
    </w:p>
    <w:p w14:paraId="148B96C5"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i/>
          <w:lang w:eastAsia="zh-CN"/>
        </w:rPr>
        <w:t>Supported by:</w:t>
      </w:r>
      <w:r>
        <w:rPr>
          <w:rFonts w:ascii="Times New Roman" w:eastAsiaTheme="minorEastAsia" w:hAnsi="Times New Roman" w:cs="Times New Roman" w:hint="eastAsia"/>
          <w:i/>
          <w:color w:val="00B0F0"/>
          <w:lang w:eastAsia="zh-CN"/>
        </w:rPr>
        <w:t xml:space="preserve"> Huawei, IDC, ZTE, vivo, Lenovo, Sharp, MediaTek</w:t>
      </w:r>
    </w:p>
    <w:p w14:paraId="4A23CB46"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hAnsi="Times New Roman" w:cs="Times New Roman"/>
          <w:bCs/>
          <w:iCs/>
        </w:rPr>
        <w:t>periodic/semi-persistent PUCCH</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MediaTek</w:t>
      </w:r>
    </w:p>
    <w:p w14:paraId="5A3A0FC0"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hAnsi="Times New Roman" w:cs="Times New Roman"/>
          <w:bCs/>
          <w:iCs/>
        </w:rPr>
        <w:t>PUCCH repetition</w:t>
      </w:r>
      <w:r>
        <w:rPr>
          <w:rFonts w:ascii="Times New Roman" w:hAnsi="Times New Roman" w:cs="Times New Roman" w:hint="eastAsia"/>
          <w:bCs/>
          <w:iCs/>
          <w:lang w:eastAsia="zh-CN"/>
        </w:rPr>
        <w:t xml:space="preserve">: </w:t>
      </w:r>
      <w:r>
        <w:rPr>
          <w:rFonts w:ascii="Times New Roman" w:eastAsiaTheme="minorEastAsia" w:hAnsi="Times New Roman" w:cs="Times New Roman" w:hint="eastAsia"/>
          <w:i/>
          <w:color w:val="00B0F0"/>
          <w:lang w:eastAsia="zh-CN"/>
        </w:rPr>
        <w:t>Lenovo, Sharp, MediaTek</w:t>
      </w:r>
    </w:p>
    <w:p w14:paraId="007B11F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hAnsi="Times New Roman" w:cs="Times New Roman" w:hint="eastAsia"/>
          <w:bCs/>
          <w:iCs/>
          <w:lang w:eastAsia="zh-CN"/>
        </w:rPr>
        <w:t>PUCCH FH:</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Huawei, ZTE, MediaTek</w:t>
      </w:r>
    </w:p>
    <w:p w14:paraId="0C6DFD91"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Restrict the PUCCH transmission in one symbol type</w:t>
      </w:r>
    </w:p>
    <w:p w14:paraId="72A5514E"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Huawei, OPPO, CMCC, xiaomi, Samsung, Sharp, MediaTek</w:t>
      </w:r>
    </w:p>
    <w:p w14:paraId="4B2D1A6E"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r>
        <w:rPr>
          <w:rFonts w:ascii="Times New Roman" w:eastAsiaTheme="minorEastAsia" w:hAnsi="Times New Roman" w:cs="Times New Roman" w:hint="eastAsia"/>
          <w:i/>
          <w:color w:val="00B0F0"/>
          <w:lang w:eastAsia="zh-CN"/>
        </w:rPr>
        <w:t>xiaomi, MediaTek</w:t>
      </w:r>
    </w:p>
    <w:p w14:paraId="1C5BBE36"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Huawei, OPPO, CMCC, xiaomi, Samsung, Sharp</w:t>
      </w:r>
    </w:p>
    <w:p w14:paraId="069CE5B4"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RBs for PUCCH in SBFD symbols and non-SBFD symbols are separated derived </w:t>
      </w:r>
    </w:p>
    <w:p w14:paraId="4C24D3D3"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Ericsson, CMCC, QC</w:t>
      </w:r>
    </w:p>
    <w:p w14:paraId="3BDF30A7"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FH: </w:t>
      </w:r>
      <w:r>
        <w:rPr>
          <w:rFonts w:ascii="Times New Roman" w:eastAsiaTheme="minorEastAsia" w:hAnsi="Times New Roman" w:cs="Times New Roman" w:hint="eastAsia"/>
          <w:i/>
          <w:color w:val="00B0F0"/>
          <w:lang w:eastAsia="zh-CN"/>
        </w:rPr>
        <w:t>Ericsson</w:t>
      </w:r>
    </w:p>
    <w:p w14:paraId="7C5A38D4"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PUCCH repetition: </w:t>
      </w:r>
      <w:r>
        <w:rPr>
          <w:rFonts w:ascii="Times New Roman" w:eastAsiaTheme="minorEastAsia" w:hAnsi="Times New Roman" w:cs="Times New Roman" w:hint="eastAsia"/>
          <w:i/>
          <w:color w:val="00B0F0"/>
          <w:lang w:eastAsia="zh-CN"/>
        </w:rPr>
        <w:t>CMCC, QC</w:t>
      </w:r>
    </w:p>
    <w:p w14:paraId="2C4305C4"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CSI-RS</w:t>
      </w:r>
    </w:p>
    <w:p w14:paraId="224107A6"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33CF1DCF"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Apple, vivo, NEC</w:t>
      </w:r>
    </w:p>
    <w:p w14:paraId="2BB75203"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CSI-RS resources are </w:t>
      </w:r>
      <w:r>
        <w:rPr>
          <w:rFonts w:ascii="Times New Roman" w:eastAsiaTheme="minorEastAsia" w:hAnsi="Times New Roman" w:cs="Times New Roman"/>
          <w:lang w:eastAsia="zh-CN"/>
        </w:rPr>
        <w:t>derived</w:t>
      </w:r>
      <w:r>
        <w:rPr>
          <w:rFonts w:ascii="Times New Roman" w:eastAsiaTheme="minorEastAsia" w:hAnsi="Times New Roman" w:cs="Times New Roman" w:hint="eastAsia"/>
          <w:lang w:eastAsia="zh-CN"/>
        </w:rPr>
        <w:t xml:space="preserve"> by excluding RBs outside DL subband(s)</w:t>
      </w:r>
    </w:p>
    <w:p w14:paraId="32D1FF54"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 xml:space="preserve">Huawei, Spreadtrum, xiaomi, CATT, Intel, Sharp, Ericsson, QC, Nokia, </w:t>
      </w:r>
      <w:r>
        <w:rPr>
          <w:rFonts w:ascii="Times New Roman" w:eastAsiaTheme="minorEastAsia" w:hAnsi="Times New Roman" w:cs="Times New Roman"/>
          <w:i/>
          <w:color w:val="00B0F0"/>
          <w:lang w:eastAsia="zh-CN"/>
        </w:rPr>
        <w:t>CEWiT, Reliance Jio, IIT Kanpur</w:t>
      </w:r>
      <w:r>
        <w:rPr>
          <w:rFonts w:ascii="Times New Roman" w:eastAsiaTheme="minorEastAsia" w:hAnsi="Times New Roman" w:cs="Times New Roman" w:hint="eastAsia"/>
          <w:i/>
          <w:color w:val="00B0F0"/>
          <w:lang w:eastAsia="zh-CN"/>
        </w:rPr>
        <w:t>, WILUS</w:t>
      </w:r>
    </w:p>
    <w:p w14:paraId="3D3D02DF" w14:textId="77777777" w:rsidR="008B70EE" w:rsidRPr="00FB6CB9" w:rsidRDefault="00DE6F6A">
      <w:pPr>
        <w:pStyle w:val="aff1"/>
        <w:numPr>
          <w:ilvl w:val="1"/>
          <w:numId w:val="22"/>
        </w:numPr>
        <w:rPr>
          <w:rFonts w:ascii="Times New Roman" w:eastAsiaTheme="minorEastAsia" w:hAnsi="Times New Roman" w:cs="Times New Roman"/>
          <w:lang w:val="fr-FR" w:eastAsia="zh-CN"/>
        </w:rPr>
      </w:pPr>
      <w:r w:rsidRPr="00FB6CB9">
        <w:rPr>
          <w:rFonts w:ascii="Times New Roman" w:eastAsiaTheme="minorEastAsia" w:hAnsi="Times New Roman" w:cs="Times New Roman"/>
          <w:lang w:val="fr-FR" w:eastAsia="zh-CN"/>
        </w:rPr>
        <w:t>N</w:t>
      </w:r>
      <w:r w:rsidRPr="00FB6CB9">
        <w:rPr>
          <w:rFonts w:ascii="Times New Roman" w:eastAsiaTheme="minorEastAsia" w:hAnsi="Times New Roman" w:cs="Times New Roman" w:hint="eastAsia"/>
          <w:lang w:val="fr-FR" w:eastAsia="zh-CN"/>
        </w:rPr>
        <w:t>on-contiguous CSI-RS resource configuration</w:t>
      </w:r>
    </w:p>
    <w:p w14:paraId="68A3F82E"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Spreadtrum, Sharp, xiaomi, QC</w:t>
      </w:r>
    </w:p>
    <w:p w14:paraId="7574EE60"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non-continuous PRB-to-CRB mapping</w:t>
      </w:r>
    </w:p>
    <w:p w14:paraId="21E9C7C5"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CMCC</w:t>
      </w:r>
    </w:p>
    <w:p w14:paraId="20A1A3D0" w14:textId="77777777" w:rsidR="008B70EE" w:rsidRDefault="00DE6F6A">
      <w:pPr>
        <w:pStyle w:val="aff1"/>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SRS</w:t>
      </w:r>
    </w:p>
    <w:p w14:paraId="741634D5"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Separate configurations for SBFD symbols and non-SBFD symbols:</w:t>
      </w:r>
    </w:p>
    <w:p w14:paraId="12F5BA28"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Lenovo, CATT, CMCC, NEC, Intel, QC</w:t>
      </w:r>
    </w:p>
    <w:p w14:paraId="77F33DDC"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Separate FDRA for </w:t>
      </w:r>
      <w:r>
        <w:rPr>
          <w:rFonts w:ascii="Times New Roman" w:eastAsiaTheme="minorEastAsia" w:hAnsi="Times New Roman" w:cs="Times New Roman"/>
          <w:lang w:eastAsia="zh-CN"/>
        </w:rPr>
        <w:t>SBFD symbols and non-SBFD symbols</w:t>
      </w:r>
    </w:p>
    <w:p w14:paraId="49991D01"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vivo, MediaTek</w:t>
      </w:r>
    </w:p>
    <w:p w14:paraId="11FA816A"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52436F03" w14:textId="77777777" w:rsidR="008B70EE" w:rsidRDefault="00DE6F6A">
      <w:pPr>
        <w:pStyle w:val="aff1"/>
        <w:numPr>
          <w:ilvl w:val="1"/>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SRS skipping in SBFD symbols</w:t>
      </w:r>
    </w:p>
    <w:p w14:paraId="0006A614" w14:textId="77777777" w:rsidR="008B70EE" w:rsidRDefault="00DE6F6A">
      <w:pPr>
        <w:pStyle w:val="aff1"/>
        <w:numPr>
          <w:ilvl w:val="2"/>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Supported by: </w:t>
      </w:r>
      <w:r>
        <w:rPr>
          <w:rFonts w:ascii="Times New Roman" w:eastAsiaTheme="minorEastAsia" w:hAnsi="Times New Roman" w:cs="Times New Roman" w:hint="eastAsia"/>
          <w:i/>
          <w:color w:val="00B0F0"/>
          <w:lang w:eastAsia="zh-CN"/>
        </w:rPr>
        <w:t>MediaTek</w:t>
      </w:r>
    </w:p>
    <w:p w14:paraId="1A1DF488" w14:textId="77777777" w:rsidR="008B70EE" w:rsidRDefault="00DE6F6A">
      <w:pPr>
        <w:pStyle w:val="aff1"/>
        <w:numPr>
          <w:ilvl w:val="3"/>
          <w:numId w:val="22"/>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eriodic and semi-persistent SRS</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i/>
          <w:color w:val="00B0F0"/>
          <w:lang w:eastAsia="zh-CN"/>
        </w:rPr>
        <w:t>MediaTek</w:t>
      </w:r>
    </w:p>
    <w:p w14:paraId="0A3ABFC8"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time and frequency resources</w:t>
      </w:r>
      <w:r>
        <w:rPr>
          <w:rFonts w:eastAsiaTheme="minorEastAsia"/>
          <w:lang w:val="en-GB" w:eastAsia="zh-CN"/>
        </w:rPr>
        <w:t xml:space="preserve"> </w:t>
      </w:r>
    </w:p>
    <w:p w14:paraId="0ADC0989" w14:textId="77777777" w:rsidR="008B70EE" w:rsidRDefault="00DE6F6A">
      <w:pPr>
        <w:pStyle w:val="aff1"/>
        <w:numPr>
          <w:ilvl w:val="0"/>
          <w:numId w:val="23"/>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36667EB1"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eparate FH parameters</w:t>
      </w:r>
    </w:p>
    <w:p w14:paraId="15171D3F" w14:textId="77777777" w:rsidR="008B70EE" w:rsidRDefault="00DE6F6A">
      <w:pPr>
        <w:pStyle w:val="aff1"/>
        <w:numPr>
          <w:ilvl w:val="0"/>
          <w:numId w:val="23"/>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Huawei, ZTE, xiaomi, CATT, Intel, CMCC, Samsung, WILUS</w:t>
      </w:r>
    </w:p>
    <w:p w14:paraId="32C9AC17"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eparate UL power control parameters </w:t>
      </w:r>
    </w:p>
    <w:p w14:paraId="7DDBBCA7" w14:textId="77777777" w:rsidR="008B70EE" w:rsidRDefault="00DE6F6A">
      <w:pPr>
        <w:pStyle w:val="aff1"/>
        <w:numPr>
          <w:ilvl w:val="0"/>
          <w:numId w:val="23"/>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vivo, CATT, Intel</w:t>
      </w:r>
    </w:p>
    <w:p w14:paraId="71E14BC0"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hint="eastAsia"/>
          <w:lang w:val="en-GB" w:eastAsia="zh-CN"/>
        </w:rPr>
        <w:t>Separate beam configurations</w:t>
      </w:r>
    </w:p>
    <w:p w14:paraId="6B23F2F8" w14:textId="77777777" w:rsidR="008B70EE" w:rsidRDefault="00DE6F6A">
      <w:pPr>
        <w:pStyle w:val="aff1"/>
        <w:numPr>
          <w:ilvl w:val="0"/>
          <w:numId w:val="23"/>
        </w:numPr>
        <w:tabs>
          <w:tab w:val="left" w:pos="0"/>
          <w:tab w:val="left" w:pos="720"/>
          <w:tab w:val="left" w:pos="1276"/>
        </w:tabs>
        <w:suppressAutoHyphens w:val="0"/>
        <w:spacing w:after="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Supported by: </w:t>
      </w:r>
      <w:r>
        <w:rPr>
          <w:rFonts w:ascii="Times New Roman" w:eastAsiaTheme="minorEastAsia" w:hAnsi="Times New Roman" w:cs="Times New Roman" w:hint="eastAsia"/>
          <w:i/>
          <w:color w:val="00B0F0"/>
          <w:lang w:val="en-GB" w:eastAsia="zh-CN"/>
        </w:rPr>
        <w:t>Qualcomm</w:t>
      </w:r>
    </w:p>
    <w:p w14:paraId="5D2CF56D" w14:textId="77777777" w:rsidR="008B70EE" w:rsidRDefault="008B70EE">
      <w:pPr>
        <w:rPr>
          <w:rFonts w:eastAsiaTheme="minorEastAsia"/>
          <w:lang w:eastAsia="zh-CN"/>
        </w:rPr>
      </w:pPr>
    </w:p>
    <w:p w14:paraId="20D02EA4" w14:textId="77777777" w:rsidR="008B70EE" w:rsidRDefault="00DE6F6A">
      <w:pPr>
        <w:pStyle w:val="3"/>
        <w:numPr>
          <w:ilvl w:val="2"/>
          <w:numId w:val="2"/>
        </w:numPr>
        <w:rPr>
          <w:rStyle w:val="30"/>
          <w:b/>
        </w:rPr>
      </w:pPr>
      <w:bookmarkStart w:id="5" w:name="_Ref111638606"/>
      <w:r>
        <w:rPr>
          <w:rStyle w:val="30"/>
          <w:b/>
        </w:rPr>
        <w:t>UE collision handling</w:t>
      </w:r>
      <w:bookmarkEnd w:id="5"/>
    </w:p>
    <w:p w14:paraId="6D9A0D76" w14:textId="77777777" w:rsidR="008B70EE" w:rsidRDefault="00DE6F6A">
      <w:pPr>
        <w:rPr>
          <w:rFonts w:eastAsia="宋体"/>
          <w:lang w:val="en-GB" w:eastAsia="zh-CN"/>
        </w:rPr>
      </w:pPr>
      <w:r>
        <w:rPr>
          <w:rFonts w:eastAsia="宋体"/>
          <w:lang w:val="en-GB" w:eastAsia="zh-CN"/>
        </w:rPr>
        <w:t>The following agreement was made in RAN1#110bis-e.</w:t>
      </w:r>
    </w:p>
    <w:tbl>
      <w:tblPr>
        <w:tblStyle w:val="ae"/>
        <w:tblW w:w="9060" w:type="dxa"/>
        <w:tblLook w:val="04A0" w:firstRow="1" w:lastRow="0" w:firstColumn="1" w:lastColumn="0" w:noHBand="0" w:noVBand="1"/>
      </w:tblPr>
      <w:tblGrid>
        <w:gridCol w:w="9060"/>
      </w:tblGrid>
      <w:tr w:rsidR="008B70EE" w14:paraId="227B30D5" w14:textId="77777777">
        <w:tc>
          <w:tcPr>
            <w:tcW w:w="9060" w:type="dxa"/>
          </w:tcPr>
          <w:p w14:paraId="4A03576F"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D3E28FE"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54B79926" w14:textId="77777777" w:rsidR="008B70EE" w:rsidRDefault="00DE6F6A">
            <w:pPr>
              <w:numPr>
                <w:ilvl w:val="0"/>
                <w:numId w:val="3"/>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6B0D0FAD" w14:textId="77777777" w:rsidR="008B70EE" w:rsidRDefault="008B70EE">
      <w:pPr>
        <w:rPr>
          <w:rFonts w:eastAsiaTheme="minorEastAsia"/>
          <w:lang w:eastAsia="zh-CN"/>
        </w:rPr>
      </w:pPr>
    </w:p>
    <w:p w14:paraId="6F1F57CE" w14:textId="77777777" w:rsidR="008B70EE" w:rsidRDefault="008B70EE">
      <w:pPr>
        <w:rPr>
          <w:rFonts w:eastAsiaTheme="minorEastAsia"/>
          <w:lang w:eastAsia="zh-CN"/>
        </w:rPr>
      </w:pPr>
    </w:p>
    <w:p w14:paraId="207872B3" w14:textId="77777777" w:rsidR="008B70EE" w:rsidRDefault="00DE6F6A">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47D4F00E" w14:textId="77777777" w:rsidR="008B70EE" w:rsidRDefault="00DE6F6A">
      <w:pPr>
        <w:pStyle w:val="16"/>
        <w:numPr>
          <w:ilvl w:val="0"/>
          <w:numId w:val="24"/>
        </w:numPr>
        <w:suppressAutoHyphens w:val="0"/>
        <w:spacing w:after="120"/>
        <w:jc w:val="both"/>
        <w:rPr>
          <w:rFonts w:eastAsiaTheme="minorEastAsia"/>
        </w:rPr>
      </w:pPr>
      <w:r>
        <w:rPr>
          <w:rFonts w:eastAsiaTheme="minorEastAsia"/>
        </w:rPr>
        <w:t>Type A: Collision between UL transmissions and DL receptions in the same SBFD symbol</w:t>
      </w:r>
    </w:p>
    <w:p w14:paraId="4F0A174F" w14:textId="77777777" w:rsidR="008B70EE" w:rsidRDefault="00DE6F6A">
      <w:pPr>
        <w:pStyle w:val="16"/>
        <w:numPr>
          <w:ilvl w:val="0"/>
          <w:numId w:val="24"/>
        </w:numPr>
        <w:suppressAutoHyphens w:val="0"/>
        <w:spacing w:after="120"/>
        <w:jc w:val="both"/>
        <w:rPr>
          <w:rFonts w:eastAsiaTheme="minorEastAsia"/>
        </w:rPr>
      </w:pPr>
      <w:r>
        <w:rPr>
          <w:rFonts w:eastAsiaTheme="minorEastAsia"/>
        </w:rPr>
        <w:t xml:space="preserve">Type B: Collision between transmissions/receptions with transmission direction of subbands </w:t>
      </w:r>
    </w:p>
    <w:p w14:paraId="512D23D0" w14:textId="77777777" w:rsidR="008B70EE" w:rsidRDefault="008B70EE">
      <w:pPr>
        <w:rPr>
          <w:rFonts w:eastAsiaTheme="minorEastAsia"/>
          <w:lang w:val="en-GB" w:eastAsia="zh-CN"/>
        </w:rPr>
      </w:pPr>
    </w:p>
    <w:p w14:paraId="4BC3D4E7" w14:textId="77777777" w:rsidR="008B70EE" w:rsidRDefault="00DE6F6A">
      <w:pPr>
        <w:rPr>
          <w:rFonts w:eastAsiaTheme="minorEastAsia"/>
          <w:lang w:val="en-GB" w:eastAsia="zh-CN"/>
        </w:rPr>
      </w:pPr>
      <w:r>
        <w:rPr>
          <w:rFonts w:eastAsiaTheme="minorEastAsia"/>
          <w:lang w:val="en-GB" w:eastAsia="zh-CN"/>
        </w:rPr>
        <w:t xml:space="preserve">For Type A collision, the following cases are discussed by companies. </w:t>
      </w:r>
    </w:p>
    <w:p w14:paraId="32CB82CD" w14:textId="77777777" w:rsidR="008B70EE" w:rsidRDefault="00DE6F6A">
      <w:pPr>
        <w:pStyle w:val="16"/>
        <w:numPr>
          <w:ilvl w:val="0"/>
          <w:numId w:val="25"/>
        </w:numPr>
        <w:suppressAutoHyphens w:val="0"/>
        <w:spacing w:after="120"/>
        <w:jc w:val="both"/>
        <w:rPr>
          <w:rFonts w:eastAsia="Malgun Gothic"/>
        </w:rPr>
      </w:pPr>
      <w:r>
        <w:rPr>
          <w:rFonts w:eastAsia="Malgun Gothic"/>
        </w:rPr>
        <w:t>Collision between dynamic UL transmissions and dynamic DL receptions</w:t>
      </w:r>
    </w:p>
    <w:p w14:paraId="4465C6FE" w14:textId="77777777" w:rsidR="008B70EE" w:rsidRDefault="00DE6F6A">
      <w:pPr>
        <w:pStyle w:val="16"/>
        <w:numPr>
          <w:ilvl w:val="1"/>
          <w:numId w:val="16"/>
        </w:numPr>
        <w:suppressAutoHyphens w:val="0"/>
        <w:spacing w:after="120"/>
        <w:jc w:val="both"/>
        <w:rPr>
          <w:rFonts w:eastAsia="Malgun Gothic"/>
          <w:i/>
          <w:color w:val="A6A6A6" w:themeColor="background1" w:themeShade="A6"/>
        </w:rPr>
      </w:pPr>
      <w:r>
        <w:rPr>
          <w:rFonts w:eastAsiaTheme="minorEastAsia"/>
          <w:i/>
          <w:color w:val="00B0F0"/>
        </w:rPr>
        <w:t xml:space="preserve">ZTE, </w:t>
      </w:r>
      <w:r>
        <w:rPr>
          <w:rFonts w:eastAsiaTheme="minorEastAsia" w:hint="eastAsia"/>
          <w:i/>
          <w:color w:val="00B0F0"/>
        </w:rPr>
        <w:t>xiaomi,</w:t>
      </w:r>
      <w:r>
        <w:rPr>
          <w:rFonts w:eastAsiaTheme="minorEastAsia" w:hint="eastAsia"/>
          <w:i/>
          <w:color w:val="A6A6A6" w:themeColor="background1" w:themeShade="A6"/>
        </w:rPr>
        <w:t xml:space="preserve"> </w:t>
      </w:r>
      <w:r>
        <w:rPr>
          <w:rFonts w:eastAsiaTheme="minorEastAsia"/>
          <w:i/>
          <w:color w:val="A6A6A6" w:themeColor="background1" w:themeShade="A6"/>
        </w:rPr>
        <w:t xml:space="preserve"> ITRI (with different priorities)</w:t>
      </w:r>
      <w:r>
        <w:rPr>
          <w:rFonts w:eastAsiaTheme="minorEastAsia" w:hint="eastAsia"/>
          <w:i/>
          <w:color w:val="00B0F0"/>
        </w:rPr>
        <w:t xml:space="preserve">, DOCOMO, </w:t>
      </w:r>
      <w:r>
        <w:rPr>
          <w:rFonts w:eastAsiaTheme="minorEastAsia"/>
          <w:i/>
          <w:color w:val="00B0F0"/>
        </w:rPr>
        <w:t>Indian Institute of Tech (M), CEWiT</w:t>
      </w:r>
    </w:p>
    <w:p w14:paraId="0F8FD3EB" w14:textId="77777777" w:rsidR="008B70EE" w:rsidRDefault="00DE6F6A">
      <w:pPr>
        <w:pStyle w:val="16"/>
        <w:numPr>
          <w:ilvl w:val="2"/>
          <w:numId w:val="16"/>
        </w:numPr>
        <w:suppressAutoHyphens w:val="0"/>
        <w:spacing w:after="120"/>
        <w:jc w:val="both"/>
        <w:rPr>
          <w:rFonts w:eastAsia="Malgun Gothic"/>
          <w:i/>
        </w:rPr>
      </w:pPr>
      <w:r>
        <w:rPr>
          <w:rFonts w:eastAsiaTheme="minorEastAsia" w:hint="eastAsia"/>
        </w:rPr>
        <w:t xml:space="preserve">Option 1: </w:t>
      </w:r>
      <w:r>
        <w:rPr>
          <w:rFonts w:eastAsiaTheme="minorEastAsia"/>
        </w:rPr>
        <w:t>F</w:t>
      </w:r>
      <w:r>
        <w:rPr>
          <w:rFonts w:eastAsiaTheme="minorEastAsia" w:hint="eastAsia"/>
        </w:rPr>
        <w:t>or same priority, UL transmission in UL subband is prioritized over DL reception in DL subband, and DL reception in UL subband is prioritized over UL transmission in UL subband; for different priorities, DL/UL transmission with higher priority is prioritized [ZTE]</w:t>
      </w:r>
    </w:p>
    <w:p w14:paraId="1BC1A974" w14:textId="77777777" w:rsidR="008B70EE" w:rsidRDefault="00DE6F6A">
      <w:pPr>
        <w:pStyle w:val="16"/>
        <w:numPr>
          <w:ilvl w:val="1"/>
          <w:numId w:val="16"/>
        </w:numPr>
        <w:suppressAutoHyphens w:val="0"/>
        <w:spacing w:after="120"/>
        <w:jc w:val="both"/>
        <w:rPr>
          <w:rFonts w:eastAsia="Malgun Gothic"/>
          <w:i/>
          <w:color w:val="A6A6A6" w:themeColor="background1" w:themeShade="A6"/>
        </w:rPr>
      </w:pPr>
      <w:r>
        <w:rPr>
          <w:rFonts w:eastAsiaTheme="minorEastAsia"/>
        </w:rPr>
        <w:t>Error case:</w:t>
      </w:r>
      <w:r>
        <w:rPr>
          <w:rFonts w:eastAsiaTheme="minorEastAsia" w:hint="eastAsia"/>
          <w:i/>
          <w:color w:val="A6A6A6" w:themeColor="background1" w:themeShade="A6"/>
        </w:rPr>
        <w:t xml:space="preserve"> </w:t>
      </w:r>
      <w:r>
        <w:rPr>
          <w:rFonts w:eastAsiaTheme="minorEastAsia" w:hint="eastAsia"/>
          <w:i/>
          <w:color w:val="00B0F0"/>
        </w:rPr>
        <w:t>Spreadtrum,</w:t>
      </w:r>
      <w:r>
        <w:rPr>
          <w:rFonts w:eastAsiaTheme="minorEastAsia" w:hint="eastAsia"/>
          <w:i/>
          <w:color w:val="A6A6A6" w:themeColor="background1" w:themeShade="A6"/>
        </w:rPr>
        <w:t xml:space="preserve"> </w:t>
      </w:r>
      <w:r>
        <w:rPr>
          <w:rFonts w:eastAsiaTheme="minorEastAsia"/>
          <w:i/>
          <w:color w:val="00B0F0"/>
        </w:rPr>
        <w:t>vivo,</w:t>
      </w:r>
      <w:r>
        <w:rPr>
          <w:rFonts w:eastAsiaTheme="minorEastAsia" w:hint="eastAsia"/>
          <w:i/>
          <w:color w:val="00B0F0"/>
        </w:rPr>
        <w:t xml:space="preserve"> CATT, Intel, CMCC</w:t>
      </w:r>
    </w:p>
    <w:p w14:paraId="6F8E7AC3" w14:textId="77777777" w:rsidR="008B70EE" w:rsidRDefault="00DE6F6A">
      <w:pPr>
        <w:pStyle w:val="16"/>
        <w:numPr>
          <w:ilvl w:val="0"/>
          <w:numId w:val="25"/>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480890D0" w14:textId="77777777" w:rsidR="008B70EE" w:rsidRDefault="00DE6F6A">
      <w:pPr>
        <w:pStyle w:val="16"/>
        <w:numPr>
          <w:ilvl w:val="1"/>
          <w:numId w:val="16"/>
        </w:numPr>
        <w:suppressAutoHyphens w:val="0"/>
        <w:spacing w:after="120"/>
        <w:jc w:val="both"/>
        <w:rPr>
          <w:rFonts w:eastAsia="Malgun Gothic"/>
          <w:i/>
          <w:color w:val="A6A6A6" w:themeColor="background1" w:themeShade="A6"/>
        </w:rPr>
      </w:pPr>
      <w:r>
        <w:rPr>
          <w:rFonts w:eastAsiaTheme="minorEastAsia" w:hint="eastAsia"/>
          <w:i/>
          <w:color w:val="00B0F0"/>
        </w:rPr>
        <w:t>Spreadtrum, v</w:t>
      </w:r>
      <w:r>
        <w:rPr>
          <w:rFonts w:eastAsiaTheme="minorEastAsia"/>
          <w:i/>
          <w:color w:val="00B0F0"/>
        </w:rPr>
        <w:t xml:space="preserve">ivo, ZTE, </w:t>
      </w:r>
      <w:r>
        <w:rPr>
          <w:rFonts w:eastAsiaTheme="minorEastAsia" w:hint="eastAsia"/>
          <w:i/>
          <w:color w:val="00B0F0"/>
        </w:rPr>
        <w:t xml:space="preserve">xiaomi, </w:t>
      </w:r>
      <w:r>
        <w:rPr>
          <w:rFonts w:eastAsiaTheme="minorEastAsia"/>
          <w:i/>
          <w:color w:val="00B0F0"/>
        </w:rPr>
        <w:t>CATT, 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 Sony,</w:t>
      </w:r>
      <w:r>
        <w:rPr>
          <w:rFonts w:eastAsiaTheme="minorEastAsia" w:hint="eastAsia"/>
          <w:i/>
          <w:color w:val="00B0F0"/>
        </w:rPr>
        <w:t xml:space="preserve"> Apple, DOCOMO,</w:t>
      </w:r>
      <w:r>
        <w:rPr>
          <w:rFonts w:eastAsiaTheme="minorEastAsia"/>
          <w:i/>
          <w:color w:val="00B0F0"/>
        </w:rPr>
        <w:t xml:space="preserve"> </w:t>
      </w:r>
      <w:r>
        <w:rPr>
          <w:rFonts w:eastAsiaTheme="minorEastAsia" w:hint="eastAsia"/>
          <w:i/>
          <w:color w:val="00B0F0"/>
        </w:rPr>
        <w:t xml:space="preserve">Nokia, </w:t>
      </w:r>
      <w:r>
        <w:rPr>
          <w:rFonts w:eastAsiaTheme="minorEastAsia"/>
          <w:i/>
          <w:color w:val="00B0F0"/>
        </w:rPr>
        <w:t>WILUS</w:t>
      </w:r>
      <w:r>
        <w:rPr>
          <w:rFonts w:eastAsiaTheme="minorEastAsia" w:hint="eastAsia"/>
          <w:i/>
          <w:color w:val="00B0F0"/>
        </w:rPr>
        <w:t xml:space="preserve">, , </w:t>
      </w:r>
      <w:r>
        <w:rPr>
          <w:rFonts w:eastAsiaTheme="minorEastAsia"/>
          <w:i/>
          <w:color w:val="00B0F0"/>
        </w:rPr>
        <w:t>Indian Institute of Tech (M), CEWiT</w:t>
      </w:r>
    </w:p>
    <w:p w14:paraId="0BA84CB7"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[Spreadtrum]</w:t>
      </w:r>
    </w:p>
    <w:p w14:paraId="5293B117"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t>Option 2: dynamic transmission/reception is prioritized over semi-static transmission/reception [OPPO, ZTE, Sony, Apple, CMCC, MTK]</w:t>
      </w:r>
    </w:p>
    <w:p w14:paraId="06FDAA6F" w14:textId="77777777" w:rsidR="008B70EE" w:rsidRDefault="00DE6F6A">
      <w:pPr>
        <w:pStyle w:val="16"/>
        <w:numPr>
          <w:ilvl w:val="0"/>
          <w:numId w:val="25"/>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4C800717" w14:textId="77777777" w:rsidR="008B70EE" w:rsidRDefault="00DE6F6A">
      <w:pPr>
        <w:pStyle w:val="16"/>
        <w:numPr>
          <w:ilvl w:val="1"/>
          <w:numId w:val="16"/>
        </w:numPr>
        <w:suppressAutoHyphens w:val="0"/>
        <w:spacing w:after="120"/>
        <w:jc w:val="both"/>
        <w:rPr>
          <w:rFonts w:eastAsia="Malgun Gothic"/>
          <w:i/>
          <w:color w:val="A6A6A6" w:themeColor="background1" w:themeShade="A6"/>
        </w:rPr>
      </w:pPr>
      <w:r>
        <w:rPr>
          <w:rFonts w:eastAsiaTheme="minorEastAsia" w:hint="eastAsia"/>
          <w:i/>
          <w:color w:val="00B0F0"/>
        </w:rPr>
        <w:t>Spreadtrum, v</w:t>
      </w:r>
      <w:r>
        <w:rPr>
          <w:rFonts w:eastAsiaTheme="minorEastAsia"/>
          <w:i/>
          <w:color w:val="00B0F0"/>
        </w:rPr>
        <w:t xml:space="preserve">ivo, ZTE, </w:t>
      </w:r>
      <w:r>
        <w:rPr>
          <w:rFonts w:eastAsiaTheme="minorEastAsia" w:hint="eastAsia"/>
          <w:i/>
          <w:color w:val="00B0F0"/>
        </w:rPr>
        <w:t>xiaomi,</w:t>
      </w:r>
      <w:r>
        <w:rPr>
          <w:rFonts w:eastAsiaTheme="minorEastAsia" w:hint="eastAsia"/>
          <w:i/>
          <w:color w:val="A6A6A6" w:themeColor="background1" w:themeShade="A6"/>
        </w:rPr>
        <w:t xml:space="preserve"> </w:t>
      </w:r>
      <w:r>
        <w:rPr>
          <w:rFonts w:eastAsiaTheme="minorEastAsia"/>
          <w:i/>
          <w:color w:val="00B0F0"/>
        </w:rPr>
        <w:t>CATT,</w:t>
      </w:r>
      <w:r>
        <w:rPr>
          <w:rFonts w:eastAsiaTheme="minorEastAsia"/>
          <w:i/>
          <w:color w:val="A6A6A6" w:themeColor="background1" w:themeShade="A6"/>
        </w:rPr>
        <w:t xml:space="preserve"> </w:t>
      </w:r>
      <w:r>
        <w:rPr>
          <w:rFonts w:eastAsiaTheme="minorEastAsia"/>
          <w:i/>
          <w:color w:val="00B0F0"/>
        </w:rPr>
        <w:t>OPPO, Intel,</w:t>
      </w:r>
      <w:r>
        <w:rPr>
          <w:rFonts w:eastAsiaTheme="minorEastAsia" w:hint="eastAsia"/>
          <w:i/>
          <w:color w:val="00B0F0"/>
        </w:rPr>
        <w:t xml:space="preserve"> CMCC,</w:t>
      </w:r>
      <w:r>
        <w:rPr>
          <w:rFonts w:eastAsiaTheme="minorEastAsia"/>
          <w:i/>
          <w:color w:val="A6A6A6" w:themeColor="background1" w:themeShade="A6"/>
        </w:rPr>
        <w:t xml:space="preserve"> </w:t>
      </w:r>
      <w:r>
        <w:rPr>
          <w:rFonts w:eastAsiaTheme="minorEastAsia"/>
          <w:i/>
          <w:color w:val="00B0F0"/>
        </w:rPr>
        <w:t>MTK,</w:t>
      </w:r>
      <w:r>
        <w:rPr>
          <w:rFonts w:eastAsiaTheme="minorEastAsia"/>
          <w:i/>
          <w:color w:val="A6A6A6" w:themeColor="background1" w:themeShade="A6"/>
        </w:rPr>
        <w:t xml:space="preserve"> </w:t>
      </w:r>
      <w:r>
        <w:rPr>
          <w:rFonts w:eastAsiaTheme="minorEastAsia"/>
          <w:i/>
          <w:color w:val="00B0F0"/>
        </w:rPr>
        <w:t xml:space="preserve">Sony, </w:t>
      </w:r>
      <w:r>
        <w:rPr>
          <w:rFonts w:eastAsiaTheme="minorEastAsia" w:hint="eastAsia"/>
          <w:i/>
          <w:color w:val="00B0F0"/>
        </w:rPr>
        <w:t xml:space="preserve">Apple, </w:t>
      </w:r>
      <w:r>
        <w:rPr>
          <w:rFonts w:eastAsiaTheme="minorEastAsia"/>
          <w:i/>
          <w:color w:val="A6A6A6" w:themeColor="background1" w:themeShade="A6"/>
        </w:rPr>
        <w:t xml:space="preserve">QC, </w:t>
      </w:r>
      <w:r>
        <w:rPr>
          <w:rFonts w:eastAsiaTheme="minorEastAsia" w:hint="eastAsia"/>
          <w:i/>
          <w:color w:val="00B0F0"/>
        </w:rPr>
        <w:t>DOCOMO, N</w:t>
      </w:r>
      <w:r>
        <w:rPr>
          <w:rFonts w:eastAsiaTheme="minorEastAsia"/>
          <w:i/>
          <w:color w:val="00B0F0"/>
        </w:rPr>
        <w:t>o</w:t>
      </w:r>
      <w:r>
        <w:rPr>
          <w:rFonts w:eastAsiaTheme="minorEastAsia" w:hint="eastAsia"/>
          <w:i/>
          <w:color w:val="00B0F0"/>
        </w:rPr>
        <w:t xml:space="preserve">kia, </w:t>
      </w:r>
      <w:r>
        <w:rPr>
          <w:rFonts w:eastAsiaTheme="minorEastAsia"/>
          <w:i/>
          <w:color w:val="00B0F0"/>
        </w:rPr>
        <w:t>WILUS</w:t>
      </w:r>
      <w:r>
        <w:rPr>
          <w:rFonts w:eastAsiaTheme="minorEastAsia" w:hint="eastAsia"/>
          <w:i/>
          <w:color w:val="00B0F0"/>
        </w:rPr>
        <w:t xml:space="preserve">, </w:t>
      </w:r>
      <w:r>
        <w:rPr>
          <w:rFonts w:eastAsiaTheme="minorEastAsia"/>
          <w:i/>
          <w:color w:val="00B0F0"/>
        </w:rPr>
        <w:t>Indian Institute of Tech (M), CEWiT</w:t>
      </w:r>
    </w:p>
    <w:p w14:paraId="669CE1FB"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[Spreadtrum]</w:t>
      </w:r>
    </w:p>
    <w:p w14:paraId="2B965837"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lastRenderedPageBreak/>
        <w:t>Option 2: dynamic transmission/reception is prioritized over semi-static transmission/reception [OPPO, ZTE, Sony, Apple, CMCC, MTK]</w:t>
      </w:r>
    </w:p>
    <w:p w14:paraId="41C2FD63" w14:textId="77777777" w:rsidR="008B70EE" w:rsidRDefault="00DE6F6A">
      <w:pPr>
        <w:pStyle w:val="16"/>
        <w:numPr>
          <w:ilvl w:val="0"/>
          <w:numId w:val="25"/>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707F9CC6" w14:textId="77777777" w:rsidR="008B70EE" w:rsidRDefault="00DE6F6A">
      <w:pPr>
        <w:pStyle w:val="16"/>
        <w:numPr>
          <w:ilvl w:val="1"/>
          <w:numId w:val="16"/>
        </w:numPr>
        <w:suppressAutoHyphens w:val="0"/>
        <w:spacing w:after="120"/>
        <w:jc w:val="both"/>
        <w:rPr>
          <w:rFonts w:eastAsia="Malgun Gothic"/>
          <w:i/>
          <w:color w:val="A6A6A6" w:themeColor="background1" w:themeShade="A6"/>
        </w:rPr>
      </w:pPr>
      <w:r>
        <w:rPr>
          <w:rFonts w:eastAsiaTheme="minorEastAsia" w:hint="eastAsia"/>
          <w:i/>
          <w:color w:val="00B0F0"/>
        </w:rPr>
        <w:t xml:space="preserve">Spreadtrum, vivo, ZTE, xiaomi, </w:t>
      </w:r>
      <w:r>
        <w:rPr>
          <w:rFonts w:eastAsiaTheme="minorEastAsia"/>
          <w:i/>
          <w:color w:val="00B0F0"/>
        </w:rPr>
        <w:t>CMCC, CATT, Intel,</w:t>
      </w:r>
      <w:r>
        <w:rPr>
          <w:rFonts w:eastAsiaTheme="minorEastAsia"/>
          <w:i/>
          <w:color w:val="A6A6A6" w:themeColor="background1" w:themeShade="A6"/>
        </w:rPr>
        <w:t xml:space="preserve"> </w:t>
      </w:r>
      <w:r>
        <w:rPr>
          <w:rFonts w:eastAsiaTheme="minorEastAsia"/>
          <w:i/>
          <w:color w:val="00B0F0"/>
        </w:rPr>
        <w:t xml:space="preserve">Lenovo, </w:t>
      </w:r>
      <w:r>
        <w:rPr>
          <w:rFonts w:eastAsiaTheme="minorEastAsia" w:hint="eastAsia"/>
          <w:i/>
          <w:color w:val="00B0F0"/>
        </w:rPr>
        <w:t xml:space="preserve">DOCOMO, </w:t>
      </w:r>
      <w:r>
        <w:rPr>
          <w:rFonts w:eastAsiaTheme="minorEastAsia"/>
          <w:i/>
          <w:color w:val="00B0F0"/>
        </w:rPr>
        <w:t xml:space="preserve">Nokia, </w:t>
      </w:r>
      <w:r>
        <w:rPr>
          <w:rFonts w:eastAsiaTheme="minorEastAsia" w:hint="eastAsia"/>
          <w:i/>
          <w:color w:val="00B0F0"/>
        </w:rPr>
        <w:t xml:space="preserve">Apple, </w:t>
      </w:r>
      <w:r>
        <w:rPr>
          <w:rFonts w:eastAsiaTheme="minorEastAsia"/>
          <w:i/>
          <w:color w:val="00B0F0"/>
        </w:rPr>
        <w:t>QC, WILUS</w:t>
      </w:r>
      <w:r>
        <w:rPr>
          <w:rFonts w:eastAsiaTheme="minorEastAsia" w:hint="eastAsia"/>
          <w:i/>
          <w:color w:val="00B0F0"/>
        </w:rPr>
        <w:t xml:space="preserve">, </w:t>
      </w:r>
      <w:r>
        <w:rPr>
          <w:rFonts w:eastAsiaTheme="minorEastAsia"/>
          <w:i/>
          <w:color w:val="00B0F0"/>
        </w:rPr>
        <w:t>Indian Institute of Tech (M), CEWiT</w:t>
      </w:r>
    </w:p>
    <w:p w14:paraId="6AAE41A7"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t xml:space="preserve">Option 1: Additional </w:t>
      </w:r>
      <w:r>
        <w:rPr>
          <w:rFonts w:eastAsiaTheme="minorEastAsia"/>
        </w:rPr>
        <w:t>signalling</w:t>
      </w:r>
      <w:r>
        <w:rPr>
          <w:rFonts w:eastAsiaTheme="minorEastAsia" w:hint="eastAsia"/>
        </w:rPr>
        <w:t xml:space="preserve"> is provided to indicate the transmission/reception direction [Spreadtrum, CMCC (</w:t>
      </w:r>
      <w:r>
        <w:rPr>
          <w:rFonts w:eastAsiaTheme="minorEastAsia"/>
        </w:rPr>
        <w:t>UE-specific RRC signalling or scheduling DCI or SFI</w:t>
      </w:r>
      <w:r>
        <w:rPr>
          <w:rFonts w:eastAsiaTheme="minorEastAsia" w:hint="eastAsia"/>
        </w:rPr>
        <w:t>)]</w:t>
      </w:r>
    </w:p>
    <w:p w14:paraId="3A1988E6" w14:textId="77777777" w:rsidR="008B70EE" w:rsidRDefault="00DE6F6A">
      <w:pPr>
        <w:pStyle w:val="16"/>
        <w:numPr>
          <w:ilvl w:val="2"/>
          <w:numId w:val="16"/>
        </w:numPr>
        <w:suppressAutoHyphens w:val="0"/>
        <w:spacing w:after="120"/>
        <w:jc w:val="both"/>
        <w:rPr>
          <w:rFonts w:eastAsia="Malgun Gothic"/>
          <w:i/>
        </w:rPr>
      </w:pPr>
      <w:r>
        <w:rPr>
          <w:rFonts w:eastAsiaTheme="minorEastAsia" w:hint="eastAsia"/>
        </w:rPr>
        <w:t xml:space="preserve">Option 2: </w:t>
      </w:r>
      <w:r>
        <w:rPr>
          <w:rFonts w:eastAsiaTheme="minorEastAsia"/>
        </w:rPr>
        <w:t>F</w:t>
      </w:r>
      <w:r>
        <w:rPr>
          <w:rFonts w:eastAsiaTheme="minorEastAsia" w:hint="eastAsia"/>
        </w:rPr>
        <w:t>or same priority, UL transmission in UL subband is prioritized over DL reception in DL subband, and DL reception in UL subband is prioritized over UL transmission in UL subband; for different priorities, DL/UL transmission with higher priority is prioritized [ZTE]</w:t>
      </w:r>
    </w:p>
    <w:p w14:paraId="00A5A23F" w14:textId="77777777" w:rsidR="008B70EE" w:rsidRDefault="00DE6F6A">
      <w:pPr>
        <w:pStyle w:val="16"/>
        <w:numPr>
          <w:ilvl w:val="2"/>
          <w:numId w:val="16"/>
        </w:numPr>
        <w:suppressAutoHyphens w:val="0"/>
        <w:spacing w:after="120"/>
        <w:jc w:val="both"/>
        <w:rPr>
          <w:rFonts w:eastAsia="Malgun Gothic"/>
        </w:rPr>
      </w:pPr>
      <w:r>
        <w:rPr>
          <w:rFonts w:eastAsiaTheme="minorEastAsia" w:hint="eastAsia"/>
        </w:rPr>
        <w:t>UL is prioritized [Apple]</w:t>
      </w:r>
    </w:p>
    <w:p w14:paraId="6D4DF153" w14:textId="77777777" w:rsidR="008B70EE" w:rsidRDefault="008B70EE">
      <w:pPr>
        <w:rPr>
          <w:rFonts w:eastAsiaTheme="minorEastAsia"/>
          <w:color w:val="A6A6A6" w:themeColor="background1" w:themeShade="A6"/>
          <w:lang w:val="en-GB" w:eastAsia="zh-CN"/>
        </w:rPr>
      </w:pPr>
    </w:p>
    <w:p w14:paraId="622FDDF6" w14:textId="77777777" w:rsidR="008B70EE" w:rsidRDefault="00DE6F6A">
      <w:pPr>
        <w:rPr>
          <w:rFonts w:eastAsiaTheme="minorEastAsia"/>
          <w:lang w:val="en-GB" w:eastAsia="zh-CN"/>
        </w:rPr>
      </w:pPr>
      <w:r>
        <w:rPr>
          <w:rFonts w:eastAsiaTheme="minorEastAsia"/>
          <w:lang w:val="en-GB" w:eastAsia="zh-CN"/>
        </w:rPr>
        <w:t>In addition, several companies discussed collision between DL reception and PRACH transmissions. It is not clear yet whether PRACH resources can be configured in UL subband and it is related to the discussions in section 3.1.</w:t>
      </w:r>
      <w:r>
        <w:rPr>
          <w:rFonts w:eastAsiaTheme="minorEastAsia" w:hint="eastAsia"/>
          <w:lang w:val="en-GB" w:eastAsia="zh-CN"/>
        </w:rPr>
        <w:t>7</w:t>
      </w:r>
      <w:r>
        <w:rPr>
          <w:rFonts w:eastAsiaTheme="minorEastAsia"/>
          <w:lang w:val="en-GB" w:eastAsia="zh-CN"/>
        </w:rPr>
        <w:t>. So this case is not considered for now in this section. Similarly, for the collision between SSB and UL transmissions, it is related to the discussion in section 3.1.</w:t>
      </w:r>
      <w:r>
        <w:rPr>
          <w:rFonts w:eastAsiaTheme="minorEastAsia" w:hint="eastAsia"/>
          <w:lang w:val="en-GB" w:eastAsia="zh-CN"/>
        </w:rPr>
        <w:t>4</w:t>
      </w:r>
      <w:r>
        <w:rPr>
          <w:rFonts w:eastAsiaTheme="minorEastAsia"/>
          <w:lang w:val="en-GB" w:eastAsia="zh-CN"/>
        </w:rPr>
        <w:t xml:space="preserve"> and is not considered for now in this section.</w:t>
      </w:r>
    </w:p>
    <w:p w14:paraId="6162FF75" w14:textId="77777777" w:rsidR="008B70EE" w:rsidRDefault="008B70EE">
      <w:pPr>
        <w:rPr>
          <w:rFonts w:eastAsiaTheme="minorEastAsia"/>
          <w:lang w:val="en-GB" w:eastAsia="zh-CN"/>
        </w:rPr>
      </w:pPr>
    </w:p>
    <w:p w14:paraId="2DEF0438" w14:textId="77777777" w:rsidR="008B70EE" w:rsidRDefault="00DE6F6A">
      <w:pPr>
        <w:rPr>
          <w:rFonts w:eastAsiaTheme="minorEastAsia"/>
          <w:lang w:eastAsia="zh-CN"/>
        </w:rPr>
      </w:pPr>
      <w:r>
        <w:rPr>
          <w:rFonts w:eastAsiaTheme="minorEastAsia"/>
          <w:lang w:val="en-GB" w:eastAsia="zh-CN"/>
        </w:rPr>
        <w:t>For Type B collision, the transmission direction of subband(s) depends on the discussions in section 3.1.2, 3.1.</w:t>
      </w:r>
      <w:r>
        <w:rPr>
          <w:rFonts w:eastAsiaTheme="minorEastAsia" w:hint="eastAsia"/>
          <w:lang w:val="en-GB" w:eastAsia="zh-CN"/>
        </w:rPr>
        <w:t>3</w:t>
      </w:r>
      <w:r>
        <w:rPr>
          <w:rFonts w:eastAsiaTheme="minorEastAsia"/>
          <w:lang w:val="en-GB" w:eastAsia="zh-CN"/>
        </w:rPr>
        <w:t xml:space="preserve"> and 3.1.</w:t>
      </w:r>
      <w:r>
        <w:rPr>
          <w:rFonts w:eastAsiaTheme="minorEastAsia" w:hint="eastAsia"/>
          <w:lang w:val="en-GB" w:eastAsia="zh-CN"/>
        </w:rPr>
        <w:t>4</w:t>
      </w:r>
      <w:r>
        <w:rPr>
          <w:rFonts w:eastAsiaTheme="minorEastAsia"/>
          <w:lang w:val="en-GB" w:eastAsia="zh-CN"/>
        </w:rPr>
        <w:t xml:space="preserve">. </w:t>
      </w:r>
    </w:p>
    <w:p w14:paraId="4581B495" w14:textId="77777777" w:rsidR="008B70EE" w:rsidRDefault="008B70EE">
      <w:pPr>
        <w:tabs>
          <w:tab w:val="left" w:pos="840"/>
        </w:tabs>
        <w:suppressAutoHyphens w:val="0"/>
        <w:spacing w:before="120" w:after="60"/>
        <w:jc w:val="both"/>
        <w:textAlignment w:val="baseline"/>
        <w:rPr>
          <w:rFonts w:eastAsiaTheme="minorEastAsia"/>
          <w:lang w:eastAsia="zh-CN"/>
        </w:rPr>
      </w:pPr>
    </w:p>
    <w:p w14:paraId="1BF9829C" w14:textId="77777777" w:rsidR="008B70EE" w:rsidRDefault="00DE6F6A">
      <w:pPr>
        <w:pStyle w:val="3"/>
        <w:numPr>
          <w:ilvl w:val="2"/>
          <w:numId w:val="2"/>
        </w:numPr>
        <w:rPr>
          <w:rStyle w:val="30"/>
          <w:b/>
        </w:rPr>
      </w:pPr>
      <w:bookmarkStart w:id="6" w:name="_Ref116046249"/>
      <w:r>
        <w:rPr>
          <w:rStyle w:val="30"/>
          <w:b/>
        </w:rPr>
        <w:t xml:space="preserve">SBFD operation </w:t>
      </w:r>
      <w:bookmarkEnd w:id="6"/>
      <w:r>
        <w:rPr>
          <w:rStyle w:val="30"/>
          <w:rFonts w:hint="eastAsia"/>
          <w:b/>
        </w:rPr>
        <w:t>for initial access</w:t>
      </w:r>
    </w:p>
    <w:p w14:paraId="4E146347" w14:textId="77777777" w:rsidR="008B70EE" w:rsidRDefault="00DE6F6A">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7F317501" w14:textId="77777777" w:rsidR="008B70EE" w:rsidRDefault="00DE6F6A">
      <w:pPr>
        <w:spacing w:before="120"/>
        <w:rPr>
          <w:rFonts w:eastAsiaTheme="minorEastAsia"/>
          <w:lang w:val="en-GB" w:eastAsia="zh-CN"/>
        </w:rPr>
      </w:pPr>
      <w:r>
        <w:rPr>
          <w:rFonts w:eastAsiaTheme="minorEastAsia"/>
          <w:lang w:val="en-GB" w:eastAsia="zh-CN"/>
        </w:rPr>
        <w:t xml:space="preserve">Huawei, </w:t>
      </w:r>
      <w:r>
        <w:rPr>
          <w:rFonts w:eastAsiaTheme="minorEastAsia" w:hint="eastAsia"/>
          <w:lang w:val="en-GB" w:eastAsia="zh-CN"/>
        </w:rPr>
        <w:t>New H3C, ZTE, CATT, Intel, Samsung, LG, Qualcomm, DOCOMO, Nokia,</w:t>
      </w:r>
      <w:r>
        <w:rPr>
          <w:rFonts w:eastAsiaTheme="minorEastAsia"/>
          <w:lang w:val="en-GB" w:eastAsia="zh-CN"/>
        </w:rPr>
        <w:t xml:space="preserve"> </w:t>
      </w:r>
      <w:r>
        <w:rPr>
          <w:rFonts w:eastAsiaTheme="minorEastAsia" w:hint="eastAsia"/>
          <w:lang w:val="en-GB" w:eastAsia="zh-CN"/>
        </w:rPr>
        <w:t xml:space="preserve">MediaTek, </w:t>
      </w:r>
      <w:r>
        <w:rPr>
          <w:rFonts w:eastAsiaTheme="minorEastAsia"/>
          <w:lang w:val="en-GB" w:eastAsia="zh-CN"/>
        </w:rPr>
        <w:t>Indian Institute of Tech (M), CEWiT</w:t>
      </w:r>
      <w:r>
        <w:rPr>
          <w:rFonts w:eastAsiaTheme="minorEastAsia" w:hint="eastAsia"/>
          <w:lang w:val="en-GB" w:eastAsia="zh-CN"/>
        </w:rPr>
        <w:t xml:space="preserve"> </w:t>
      </w:r>
      <w:r>
        <w:rPr>
          <w:rFonts w:eastAsiaTheme="minorEastAsia"/>
          <w:lang w:val="en-GB" w:eastAsia="zh-CN"/>
        </w:rPr>
        <w:t>observed that SBFD operation for initial access may offer the following potential benefits:</w:t>
      </w:r>
    </w:p>
    <w:p w14:paraId="27629BE1"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Increased RACH capacity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p>
    <w:p w14:paraId="0D02CB9A"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Reduced initial access latency</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_Ref127814422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[8]</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_Ref127786354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_Ref127797291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w:t>
      </w:r>
      <w:r>
        <w:rPr>
          <w:rFonts w:ascii="Times New Roman" w:eastAsiaTheme="minorEastAsia" w:hAnsi="Times New Roman"/>
          <w:lang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_Ref128239164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[31]</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_Ref127798603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[33]</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3F4983A6"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Improved UL coverage for Msg 3 and PRACH due to more UL resources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_Ref127778267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_Ref127869176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[30]</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_Ref127885588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[32]</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REF _Ref128233947 \r \h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[38]</w:t>
      </w:r>
      <w:r>
        <w:rPr>
          <w:rFonts w:ascii="Times New Roman" w:eastAsiaTheme="minorEastAsia" w:hAnsi="Times New Roman" w:cs="Times New Roman"/>
          <w:lang w:val="en-GB" w:eastAsia="zh-CN"/>
        </w:rPr>
        <w:fldChar w:fldCharType="end"/>
      </w:r>
    </w:p>
    <w:p w14:paraId="024C53B2"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Avoid UL resource fragmentation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453385B7"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 xml:space="preserve">Reduced CLI if PRACH resource is not used by UE </w:t>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_Ref127784381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[16]</w:t>
      </w:r>
      <w:r>
        <w:rPr>
          <w:rFonts w:ascii="Times New Roman" w:eastAsiaTheme="minorEastAsia" w:hAnsi="Times New Roman" w:cs="Times New Roman"/>
          <w:lang w:val="en-GB" w:eastAsia="zh-CN"/>
        </w:rPr>
        <w:fldChar w:fldCharType="end"/>
      </w:r>
      <w:r>
        <w:rPr>
          <w:rFonts w:ascii="Times New Roman" w:eastAsiaTheme="minorEastAsia" w:hAnsi="Times New Roman" w:cs="Times New Roman"/>
          <w:lang w:val="en-GB" w:eastAsia="zh-CN"/>
        </w:rPr>
        <w:fldChar w:fldCharType="begin"/>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hint="eastAsia"/>
          <w:lang w:val="en-GB" w:eastAsia="zh-CN"/>
        </w:rPr>
        <w:instrText>REF _Ref127862785 \r \h</w:instrText>
      </w:r>
      <w:r>
        <w:rPr>
          <w:rFonts w:ascii="Times New Roman" w:eastAsiaTheme="minorEastAsia" w:hAnsi="Times New Roman" w:cs="Times New Roman"/>
          <w:lang w:val="en-GB" w:eastAsia="zh-CN"/>
        </w:rPr>
        <w:instrText xml:space="preserve"> </w:instrText>
      </w:r>
      <w:r>
        <w:rPr>
          <w:rFonts w:ascii="Times New Roman" w:eastAsiaTheme="minorEastAsia" w:hAnsi="Times New Roman" w:cs="Times New Roman"/>
          <w:lang w:val="en-GB" w:eastAsia="zh-CN"/>
        </w:rPr>
      </w:r>
      <w:r>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[27]</w:t>
      </w:r>
      <w:r>
        <w:rPr>
          <w:rFonts w:ascii="Times New Roman" w:eastAsiaTheme="minorEastAsia" w:hAnsi="Times New Roman" w:cs="Times New Roman"/>
          <w:lang w:val="en-GB" w:eastAsia="zh-CN"/>
        </w:rPr>
        <w:fldChar w:fldCharType="end"/>
      </w:r>
    </w:p>
    <w:p w14:paraId="649DA435" w14:textId="77777777" w:rsidR="008B70EE" w:rsidRDefault="00DE6F6A">
      <w:pPr>
        <w:spacing w:before="120"/>
        <w:rPr>
          <w:rFonts w:eastAsiaTheme="minorEastAsia"/>
          <w:lang w:val="en-GB" w:eastAsia="zh-CN"/>
        </w:rPr>
      </w:pPr>
      <w:r>
        <w:rPr>
          <w:rFonts w:eastAsiaTheme="minorEastAsia" w:hint="eastAsia"/>
          <w:lang w:val="en-GB" w:eastAsia="zh-CN"/>
        </w:rPr>
        <w:t>Therefore, the above companies proposed to study potential enhancement of initial access enhancement for SBFD operation.</w:t>
      </w:r>
    </w:p>
    <w:p w14:paraId="0EB17739" w14:textId="77777777" w:rsidR="008B70EE" w:rsidRDefault="00DE6F6A">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w:t>
      </w:r>
    </w:p>
    <w:p w14:paraId="493783BF" w14:textId="77777777" w:rsidR="008B70EE" w:rsidRDefault="008B70EE">
      <w:pPr>
        <w:spacing w:before="120"/>
        <w:rPr>
          <w:rFonts w:eastAsiaTheme="minorEastAsia"/>
          <w:lang w:eastAsia="zh-CN"/>
        </w:rPr>
      </w:pPr>
    </w:p>
    <w:p w14:paraId="71C61F82" w14:textId="77777777" w:rsidR="008B70EE" w:rsidRDefault="00DE6F6A">
      <w:pPr>
        <w:pStyle w:val="3"/>
        <w:numPr>
          <w:ilvl w:val="2"/>
          <w:numId w:val="2"/>
        </w:numPr>
        <w:rPr>
          <w:rStyle w:val="30"/>
          <w:b/>
        </w:rPr>
      </w:pPr>
      <w:r>
        <w:rPr>
          <w:rStyle w:val="30"/>
          <w:b/>
        </w:rPr>
        <w:t>SBFD scheme within a single configured DL and UL BWP pair with unaligned center frequencies</w:t>
      </w:r>
    </w:p>
    <w:p w14:paraId="58B3B85C" w14:textId="77777777" w:rsidR="008B70EE" w:rsidRDefault="00DE6F6A">
      <w:pPr>
        <w:rPr>
          <w:rFonts w:ascii="Times" w:eastAsiaTheme="minorEastAsia" w:hAnsi="Times"/>
          <w:szCs w:val="24"/>
          <w:lang w:val="en-GB" w:eastAsia="zh-CN"/>
        </w:rPr>
      </w:pPr>
      <w:r>
        <w:rPr>
          <w:rFonts w:eastAsiaTheme="minorEastAsia"/>
          <w:lang w:eastAsia="zh-CN"/>
        </w:rPr>
        <w:t xml:space="preserve">Ericsson does not support </w:t>
      </w:r>
      <w:r>
        <w:t>misaligned center frequencies between DL and UL BWPs</w:t>
      </w:r>
      <w:r>
        <w:rPr>
          <w:rFonts w:eastAsiaTheme="minorEastAsia" w:hint="eastAsia"/>
          <w:lang w:eastAsia="zh-CN"/>
        </w:rPr>
        <w:t xml:space="preserve"> </w:t>
      </w:r>
      <w:r>
        <w:rPr>
          <w:lang w:eastAsia="ja-JP"/>
        </w:rPr>
        <w:t>as it doesn't seem to bring any benefits and would likely negatively impact UE complexity</w:t>
      </w:r>
      <w:r>
        <w:rPr>
          <w:rFonts w:eastAsiaTheme="minorEastAsia"/>
          <w:lang w:eastAsia="zh-CN"/>
        </w:rPr>
        <w:t>.</w:t>
      </w:r>
    </w:p>
    <w:p w14:paraId="01B47E43" w14:textId="77777777" w:rsidR="008B70EE" w:rsidRDefault="00DE6F6A">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e"/>
        <w:tblW w:w="9070" w:type="dxa"/>
        <w:tblLook w:val="04A0" w:firstRow="1" w:lastRow="0" w:firstColumn="1" w:lastColumn="0" w:noHBand="0" w:noVBand="1"/>
      </w:tblPr>
      <w:tblGrid>
        <w:gridCol w:w="4490"/>
        <w:gridCol w:w="4582"/>
      </w:tblGrid>
      <w:tr w:rsidR="008B70EE" w14:paraId="1F259B04" w14:textId="77777777">
        <w:tc>
          <w:tcPr>
            <w:tcW w:w="4488" w:type="dxa"/>
            <w:tcBorders>
              <w:top w:val="nil"/>
              <w:left w:val="nil"/>
              <w:bottom w:val="nil"/>
              <w:right w:val="nil"/>
            </w:tcBorders>
          </w:tcPr>
          <w:p w14:paraId="045C85D8" w14:textId="77777777" w:rsidR="008B70EE" w:rsidRDefault="00DE6F6A">
            <w:pPr>
              <w:rPr>
                <w:rFonts w:ascii="Times" w:eastAsiaTheme="minorEastAsia" w:hAnsi="Times"/>
                <w:szCs w:val="24"/>
                <w:lang w:val="en-GB" w:eastAsia="zh-CN"/>
              </w:rPr>
            </w:pPr>
            <w:r>
              <w:rPr>
                <w:noProof/>
                <w:lang w:eastAsia="zh-CN"/>
              </w:rPr>
              <w:lastRenderedPageBreak/>
              <w:drawing>
                <wp:inline distT="0" distB="0" distL="0" distR="0" wp14:anchorId="368D6576" wp14:editId="697A24B9">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10"/>
                          <a:stretch>
                            <a:fillRect/>
                          </a:stretch>
                        </pic:blipFill>
                        <pic:spPr>
                          <a:xfrm>
                            <a:off x="0" y="0"/>
                            <a:ext cx="2713990" cy="862965"/>
                          </a:xfrm>
                          <a:prstGeom prst="rect">
                            <a:avLst/>
                          </a:prstGeom>
                        </pic:spPr>
                      </pic:pic>
                    </a:graphicData>
                  </a:graphic>
                </wp:inline>
              </w:drawing>
            </w:r>
          </w:p>
        </w:tc>
        <w:tc>
          <w:tcPr>
            <w:tcW w:w="4581" w:type="dxa"/>
            <w:tcBorders>
              <w:top w:val="nil"/>
              <w:left w:val="nil"/>
              <w:bottom w:val="nil"/>
              <w:right w:val="nil"/>
            </w:tcBorders>
          </w:tcPr>
          <w:p w14:paraId="6C87571B" w14:textId="77777777" w:rsidR="008B70EE" w:rsidRDefault="00DE6F6A">
            <w:pPr>
              <w:keepNext/>
              <w:rPr>
                <w:rFonts w:ascii="Times" w:eastAsiaTheme="minorEastAsia" w:hAnsi="Times"/>
                <w:szCs w:val="24"/>
                <w:lang w:val="en-GB" w:eastAsia="zh-CN"/>
              </w:rPr>
            </w:pPr>
            <w:r>
              <w:rPr>
                <w:noProof/>
                <w:lang w:eastAsia="zh-CN"/>
              </w:rPr>
              <w:drawing>
                <wp:inline distT="0" distB="0" distL="0" distR="0" wp14:anchorId="0DDFCAA4" wp14:editId="5D6DAB9A">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11"/>
                          <a:stretch>
                            <a:fillRect/>
                          </a:stretch>
                        </pic:blipFill>
                        <pic:spPr>
                          <a:xfrm>
                            <a:off x="0" y="0"/>
                            <a:ext cx="2772410" cy="862965"/>
                          </a:xfrm>
                          <a:prstGeom prst="rect">
                            <a:avLst/>
                          </a:prstGeom>
                        </pic:spPr>
                      </pic:pic>
                    </a:graphicData>
                  </a:graphic>
                </wp:inline>
              </w:drawing>
            </w:r>
          </w:p>
        </w:tc>
      </w:tr>
    </w:tbl>
    <w:p w14:paraId="00B8A885" w14:textId="77777777" w:rsidR="008B70EE" w:rsidRDefault="00DE6F6A">
      <w:pPr>
        <w:pStyle w:val="a3"/>
        <w:jc w:val="center"/>
        <w:rPr>
          <w:rFonts w:ascii="Times" w:eastAsiaTheme="minorEastAsia" w:hAnsi="Times"/>
          <w:szCs w:val="24"/>
          <w:lang w:val="en-GB" w:eastAsia="zh-CN"/>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2</w:t>
      </w:r>
      <w:r>
        <w:fldChar w:fldCharType="end"/>
      </w:r>
      <w:r>
        <w:rPr>
          <w:lang w:eastAsia="zh-CN"/>
        </w:rPr>
        <w:t xml:space="preserve">: </w:t>
      </w:r>
      <w:r>
        <w:t>Narrowband UL/DL BWP with aligned and non-aligned center frequency</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_Ref127869176 \r \h</w:instrText>
      </w:r>
      <w:r>
        <w:rPr>
          <w:lang w:eastAsia="zh-CN"/>
        </w:rPr>
        <w:instrText xml:space="preserve"> </w:instrText>
      </w:r>
      <w:r>
        <w:rPr>
          <w:lang w:eastAsia="zh-CN"/>
        </w:rPr>
      </w:r>
      <w:r>
        <w:rPr>
          <w:lang w:eastAsia="zh-CN"/>
        </w:rPr>
        <w:fldChar w:fldCharType="separate"/>
      </w:r>
      <w:r>
        <w:rPr>
          <w:lang w:eastAsia="zh-CN"/>
        </w:rPr>
        <w:t>[30]</w:t>
      </w:r>
      <w:r>
        <w:rPr>
          <w:lang w:eastAsia="zh-CN"/>
        </w:rPr>
        <w:fldChar w:fldCharType="end"/>
      </w:r>
    </w:p>
    <w:p w14:paraId="4725B568" w14:textId="77777777" w:rsidR="008B70EE" w:rsidRDefault="008B70EE">
      <w:pPr>
        <w:rPr>
          <w:rFonts w:eastAsiaTheme="minorEastAsia"/>
        </w:rPr>
      </w:pPr>
    </w:p>
    <w:p w14:paraId="0CAD2E61" w14:textId="77777777" w:rsidR="008B70EE" w:rsidRDefault="00DE6F6A">
      <w:pPr>
        <w:pStyle w:val="3"/>
        <w:numPr>
          <w:ilvl w:val="2"/>
          <w:numId w:val="2"/>
        </w:numPr>
        <w:rPr>
          <w:rStyle w:val="30"/>
          <w:b/>
        </w:rPr>
      </w:pPr>
      <w:r>
        <w:rPr>
          <w:rStyle w:val="30"/>
          <w:b/>
        </w:rPr>
        <w:t>SBFD scheme with more than one configured DL and UL BWP pair with aligned/unaligned center frequencies</w:t>
      </w:r>
    </w:p>
    <w:p w14:paraId="6AD8E4C6" w14:textId="77777777" w:rsidR="008B70EE" w:rsidRDefault="00DE6F6A">
      <w:pPr>
        <w:rPr>
          <w:rFonts w:eastAsiaTheme="minorEastAsia"/>
          <w:lang w:val="en-GB" w:eastAsia="zh-CN"/>
        </w:rPr>
      </w:pPr>
      <w:r>
        <w:rPr>
          <w:rFonts w:eastAsiaTheme="minorEastAsia" w:hint="eastAsia"/>
          <w:lang w:val="en-GB" w:eastAsia="zh-CN"/>
        </w:rPr>
        <w:t xml:space="preserve">InterDigital, ZTE, </w:t>
      </w:r>
      <w:r>
        <w:rPr>
          <w:rFonts w:eastAsiaTheme="minorEastAsia"/>
          <w:lang w:val="en-GB" w:eastAsia="zh-CN"/>
        </w:rPr>
        <w:t xml:space="preserve">CEWiT, Reliance Jio, IIT </w:t>
      </w:r>
      <w:r>
        <w:rPr>
          <w:rFonts w:eastAsiaTheme="minorEastAsia" w:hint="eastAsia"/>
          <w:lang w:val="en-GB" w:eastAsia="zh-CN"/>
        </w:rPr>
        <w:t xml:space="preserve">and </w:t>
      </w:r>
      <w:r>
        <w:rPr>
          <w:rFonts w:eastAsiaTheme="minorEastAsia"/>
          <w:lang w:val="en-GB" w:eastAsia="zh-CN"/>
        </w:rPr>
        <w:t>Kanpur</w:t>
      </w:r>
      <w:r>
        <w:rPr>
          <w:rFonts w:eastAsiaTheme="minorEastAsia" w:hint="eastAsia"/>
          <w:lang w:val="en-GB" w:eastAsia="zh-CN"/>
        </w:rPr>
        <w:t xml:space="preserve"> proposed to study/support BWP-based solution.</w:t>
      </w:r>
    </w:p>
    <w:p w14:paraId="1DCD8036" w14:textId="77777777" w:rsidR="008B70EE" w:rsidRDefault="00DE6F6A">
      <w:pPr>
        <w:spacing w:before="120" w:after="120"/>
        <w:rPr>
          <w:rFonts w:eastAsiaTheme="minorEastAsia"/>
          <w:lang w:eastAsia="zh-CN"/>
        </w:rPr>
      </w:pPr>
      <w:r>
        <w:rPr>
          <w:rFonts w:eastAsiaTheme="minorEastAsia"/>
          <w:lang w:eastAsia="zh-CN"/>
        </w:rPr>
        <w:t>Qua</w:t>
      </w:r>
      <w:r>
        <w:rPr>
          <w:rFonts w:eastAsiaTheme="minorEastAsia" w:hint="eastAsia"/>
          <w:lang w:eastAsia="zh-CN"/>
        </w:rPr>
        <w:t>l</w:t>
      </w:r>
      <w:r>
        <w:rPr>
          <w:rFonts w:eastAsiaTheme="minorEastAsia"/>
          <w:lang w:eastAsia="zh-CN"/>
        </w:rPr>
        <w:t xml:space="preserve">comm raised concerns on SBFD operation using more than one configured DL and UL BWP pair with aligned center frequency where each subband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E knowledge of the semi-static BWP switch may result into optimized BWP switching delay. It is noted that the UL/DL BWP pair configured for SBFD operation is with unaligned cen</w:t>
      </w:r>
      <w:r>
        <w:rPr>
          <w:rFonts w:eastAsiaTheme="minorEastAsia"/>
          <w:lang w:val="en-GB" w:eastAsia="zh-CN"/>
        </w:rPr>
        <w:t>t</w:t>
      </w:r>
      <w:r>
        <w:rPr>
          <w:lang w:val="en-GB"/>
        </w:rPr>
        <w:t>er frequencies</w:t>
      </w:r>
      <w:r>
        <w:rPr>
          <w:rFonts w:eastAsiaTheme="minorEastAsia"/>
          <w:lang w:val="en-GB" w:eastAsia="zh-CN"/>
        </w:rPr>
        <w:t xml:space="preserve"> and </w:t>
      </w:r>
      <w:r>
        <w:rPr>
          <w:lang w:val="en-GB"/>
        </w:rPr>
        <w:t>DL BWP can be defined as non-contiguous RBs to cover both DL subbands.</w:t>
      </w:r>
    </w:p>
    <w:p w14:paraId="6FBC49E4" w14:textId="77777777" w:rsidR="008B70EE" w:rsidRDefault="00DE6F6A">
      <w:pPr>
        <w:keepNext/>
        <w:spacing w:before="120" w:after="120"/>
        <w:jc w:val="center"/>
      </w:pPr>
      <w:r>
        <w:rPr>
          <w:noProof/>
          <w:lang w:eastAsia="zh-CN"/>
        </w:rPr>
        <w:drawing>
          <wp:inline distT="0" distB="0" distL="0" distR="0" wp14:anchorId="535D0B5C" wp14:editId="3389AF26">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12"/>
                    <a:stretch>
                      <a:fillRect/>
                    </a:stretch>
                  </pic:blipFill>
                  <pic:spPr>
                    <a:xfrm>
                      <a:off x="0" y="0"/>
                      <a:ext cx="2621915" cy="1560830"/>
                    </a:xfrm>
                    <a:prstGeom prst="rect">
                      <a:avLst/>
                    </a:prstGeom>
                  </pic:spPr>
                </pic:pic>
              </a:graphicData>
            </a:graphic>
          </wp:inline>
        </w:drawing>
      </w:r>
    </w:p>
    <w:p w14:paraId="256BAB76" w14:textId="77777777" w:rsidR="008B70EE" w:rsidRDefault="00DE6F6A">
      <w:pPr>
        <w:pStyle w:val="a3"/>
        <w:jc w:val="center"/>
        <w:rPr>
          <w:rFonts w:ascii="Times" w:eastAsiaTheme="minorEastAsia" w:hAnsi="Times"/>
          <w:szCs w:val="24"/>
          <w:lang w:eastAsia="zh-CN"/>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3</w:t>
      </w:r>
      <w:r>
        <w:fldChar w:fldCharType="end"/>
      </w:r>
      <w:r>
        <w:rPr>
          <w:lang w:eastAsia="zh-CN"/>
        </w:rPr>
        <w:t>: Multiple</w:t>
      </w:r>
      <w:r>
        <w:t xml:space="preserve"> </w:t>
      </w:r>
      <w:r>
        <w:rPr>
          <w:lang w:eastAsia="zh-CN"/>
        </w:rPr>
        <w:t xml:space="preserve">configured DL and UL BWP pairs with unaligned center frequencies </w:t>
      </w:r>
      <w:r>
        <w:rPr>
          <w:lang w:eastAsia="zh-CN"/>
        </w:rPr>
        <w:fldChar w:fldCharType="begin"/>
      </w:r>
      <w:r>
        <w:rPr>
          <w:lang w:eastAsia="zh-CN"/>
        </w:rPr>
        <w:instrText xml:space="preserve"> REF _Ref127869176 \r \h </w:instrText>
      </w:r>
      <w:r>
        <w:rPr>
          <w:lang w:eastAsia="zh-CN"/>
        </w:rPr>
      </w:r>
      <w:r>
        <w:rPr>
          <w:lang w:eastAsia="zh-CN"/>
        </w:rPr>
        <w:fldChar w:fldCharType="separate"/>
      </w:r>
      <w:r>
        <w:rPr>
          <w:lang w:eastAsia="zh-CN"/>
        </w:rPr>
        <w:t>[30]</w:t>
      </w:r>
      <w:r>
        <w:rPr>
          <w:lang w:eastAsia="zh-CN"/>
        </w:rPr>
        <w:fldChar w:fldCharType="end"/>
      </w:r>
    </w:p>
    <w:p w14:paraId="2E9D9C9E" w14:textId="77777777" w:rsidR="008B70EE" w:rsidRDefault="00DE6F6A">
      <w:pPr>
        <w:rPr>
          <w:rFonts w:eastAsiaTheme="minorEastAsia"/>
          <w:bCs/>
          <w:lang w:val="en-GB" w:eastAsia="zh-CN"/>
        </w:rPr>
      </w:pPr>
      <w:r>
        <w:rPr>
          <w:rFonts w:eastAsiaTheme="minorEastAsia" w:hint="eastAsia"/>
          <w:lang w:val="en-GB" w:eastAsia="zh-CN"/>
        </w:rPr>
        <w:t>KDDI thinks that t</w:t>
      </w:r>
      <w:r>
        <w:rPr>
          <w:rFonts w:eastAsia="MS Mincho"/>
          <w:lang w:eastAsia="ja-JP"/>
        </w:rPr>
        <w:t>he BWP pair for SBFD slot can mitigate inter-UE CLI impact by configuring the DL BWP size to match one of the DL subbands</w:t>
      </w:r>
      <w:r>
        <w:rPr>
          <w:rFonts w:eastAsiaTheme="minorEastAsia" w:hint="eastAsia"/>
          <w:lang w:eastAsia="zh-CN"/>
        </w:rPr>
        <w:t xml:space="preserve">, as shown below, and therefore </w:t>
      </w:r>
      <w:r>
        <w:rPr>
          <w:rFonts w:eastAsiaTheme="minorEastAsia" w:hint="eastAsia"/>
          <w:lang w:val="en-GB" w:eastAsia="zh-CN"/>
        </w:rPr>
        <w:t xml:space="preserve">proposed to </w:t>
      </w:r>
      <w:r>
        <w:rPr>
          <w:rFonts w:eastAsiaTheme="minorEastAsia"/>
          <w:bCs/>
          <w:lang w:val="en-GB" w:eastAsia="zh-CN"/>
        </w:rPr>
        <w:t xml:space="preserve">study the feasibility and potential benefit of SBFD scheme with more than one configured DL and UL pair with aligned/unaligned center frequencies for a DL and UL BWP pair. </w:t>
      </w:r>
    </w:p>
    <w:p w14:paraId="6F8E2F90" w14:textId="77777777" w:rsidR="008B70EE" w:rsidRDefault="00DE6F6A">
      <w:pPr>
        <w:numPr>
          <w:ilvl w:val="0"/>
          <w:numId w:val="26"/>
        </w:numPr>
        <w:rPr>
          <w:rFonts w:eastAsiaTheme="minorEastAsia"/>
          <w:bCs/>
          <w:lang w:val="en-GB" w:eastAsia="zh-CN"/>
        </w:rPr>
      </w:pPr>
      <w:r>
        <w:rPr>
          <w:rFonts w:eastAsiaTheme="minorEastAsia"/>
          <w:bCs/>
          <w:lang w:val="en-GB" w:eastAsia="zh-CN"/>
        </w:rPr>
        <w:t>Single DL and UL BWP pair is activated at a time</w:t>
      </w:r>
    </w:p>
    <w:p w14:paraId="3CC3A32B" w14:textId="77777777" w:rsidR="008B70EE" w:rsidRDefault="00DE6F6A">
      <w:pPr>
        <w:numPr>
          <w:ilvl w:val="0"/>
          <w:numId w:val="26"/>
        </w:numPr>
        <w:rPr>
          <w:rFonts w:eastAsiaTheme="minorEastAsia"/>
          <w:bCs/>
          <w:lang w:val="en-GB" w:eastAsia="zh-CN"/>
        </w:rPr>
      </w:pPr>
      <w:r>
        <w:rPr>
          <w:rFonts w:eastAsiaTheme="minorEastAsia"/>
          <w:bCs/>
          <w:lang w:val="en-GB" w:eastAsia="zh-CN"/>
        </w:rPr>
        <w:t xml:space="preserve">DL and UL </w:t>
      </w:r>
      <w:r>
        <w:rPr>
          <w:rFonts w:eastAsiaTheme="minorEastAsia" w:hint="eastAsia"/>
          <w:bCs/>
          <w:lang w:val="en-GB" w:eastAsia="zh-CN"/>
        </w:rPr>
        <w:t>B</w:t>
      </w:r>
      <w:r>
        <w:rPr>
          <w:rFonts w:eastAsiaTheme="minorEastAsia"/>
          <w:bCs/>
          <w:lang w:val="en-GB" w:eastAsia="zh-CN"/>
        </w:rPr>
        <w:t>WP pairs are semi-statically switched without dynamic indication by network</w:t>
      </w:r>
    </w:p>
    <w:p w14:paraId="38578C34" w14:textId="77777777" w:rsidR="008B70EE" w:rsidRDefault="00DE6F6A">
      <w:pPr>
        <w:keepNext/>
        <w:jc w:val="center"/>
      </w:pPr>
      <w:r>
        <w:rPr>
          <w:rFonts w:eastAsia="MS Mincho"/>
          <w:noProof/>
          <w:lang w:eastAsia="zh-CN"/>
        </w:rPr>
        <w:drawing>
          <wp:inline distT="0" distB="0" distL="0" distR="0" wp14:anchorId="44111FC5" wp14:editId="5FFC8FAC">
            <wp:extent cx="3145790" cy="1435100"/>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63093" cy="1443041"/>
                    </a:xfrm>
                    <a:prstGeom prst="rect">
                      <a:avLst/>
                    </a:prstGeom>
                    <a:noFill/>
                    <a:ln>
                      <a:noFill/>
                    </a:ln>
                  </pic:spPr>
                </pic:pic>
              </a:graphicData>
            </a:graphic>
          </wp:inline>
        </w:drawing>
      </w:r>
    </w:p>
    <w:p w14:paraId="11AA69BB" w14:textId="77777777" w:rsidR="008B70EE" w:rsidRDefault="00DE6F6A">
      <w:pPr>
        <w:pStyle w:val="a3"/>
        <w:jc w:val="center"/>
        <w:rPr>
          <w:rFonts w:eastAsiaTheme="minorEastAsia"/>
          <w:lang w:val="en-GB" w:eastAsia="zh-CN"/>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4</w:t>
      </w:r>
      <w:r>
        <w:fldChar w:fldCharType="end"/>
      </w:r>
      <w:r>
        <w:rPr>
          <w:rFonts w:hint="eastAsia"/>
          <w:lang w:eastAsia="zh-CN"/>
        </w:rPr>
        <w:t xml:space="preserve">: </w:t>
      </w:r>
      <w:r>
        <w:rPr>
          <w:lang w:eastAsia="zh-CN"/>
        </w:rPr>
        <w:t>BWP configuration on operation of multiple DL and UL BWP pairs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_Ref127888089 \r \h</w:instrText>
      </w:r>
      <w:r>
        <w:rPr>
          <w:lang w:eastAsia="zh-CN"/>
        </w:rPr>
        <w:instrText xml:space="preserve"> </w:instrText>
      </w:r>
      <w:r>
        <w:rPr>
          <w:lang w:eastAsia="zh-CN"/>
        </w:rPr>
      </w:r>
      <w:r>
        <w:rPr>
          <w:lang w:eastAsia="zh-CN"/>
        </w:rPr>
        <w:fldChar w:fldCharType="separate"/>
      </w:r>
      <w:r>
        <w:rPr>
          <w:lang w:eastAsia="zh-CN"/>
        </w:rPr>
        <w:t>[34]</w:t>
      </w:r>
      <w:r>
        <w:rPr>
          <w:lang w:eastAsia="zh-CN"/>
        </w:rPr>
        <w:fldChar w:fldCharType="end"/>
      </w:r>
    </w:p>
    <w:p w14:paraId="51A6DF4F" w14:textId="77777777" w:rsidR="008B70EE" w:rsidRDefault="00DE6F6A">
      <w:pPr>
        <w:spacing w:before="120" w:after="120"/>
        <w:rPr>
          <w:rFonts w:eastAsiaTheme="minorEastAsia"/>
          <w:lang w:eastAsia="zh-CN"/>
        </w:rPr>
      </w:pPr>
      <w:r>
        <w:rPr>
          <w:rFonts w:eastAsiaTheme="minorEastAsia" w:hint="eastAsia"/>
          <w:lang w:val="en-GB" w:eastAsia="zh-CN"/>
        </w:rPr>
        <w:t xml:space="preserve">However, </w:t>
      </w:r>
      <w:r>
        <w:rPr>
          <w:rFonts w:eastAsiaTheme="minorEastAsia" w:hint="eastAsia"/>
          <w:lang w:eastAsia="zh-CN"/>
        </w:rPr>
        <w:t>N</w:t>
      </w:r>
      <w:r>
        <w:rPr>
          <w:rFonts w:eastAsiaTheme="minorEastAsia"/>
          <w:lang w:eastAsia="zh-CN"/>
        </w:rPr>
        <w:t>okia has the following observation</w:t>
      </w:r>
      <w:r>
        <w:rPr>
          <w:rFonts w:eastAsiaTheme="minorEastAsia" w:hint="eastAsia"/>
          <w:lang w:eastAsia="zh-CN"/>
        </w:rPr>
        <w:t>s</w:t>
      </w:r>
      <w:r>
        <w:rPr>
          <w:rFonts w:eastAsiaTheme="minorEastAsia"/>
          <w:lang w:eastAsia="zh-CN"/>
        </w:rPr>
        <w:t>:</w:t>
      </w:r>
    </w:p>
    <w:p w14:paraId="09D1B245" w14:textId="77777777" w:rsidR="008B70EE" w:rsidRDefault="00DE6F6A">
      <w:pPr>
        <w:pStyle w:val="aff1"/>
        <w:numPr>
          <w:ilvl w:val="0"/>
          <w:numId w:val="27"/>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here is substantially no difference between the RB-set based and the advanced BWP based approach in terms of digital filter bandwidth adaptation at the UE.</w:t>
      </w:r>
    </w:p>
    <w:p w14:paraId="4CB0A901" w14:textId="77777777" w:rsidR="008B70EE" w:rsidRDefault="00DE6F6A">
      <w:pPr>
        <w:pStyle w:val="aff1"/>
        <w:numPr>
          <w:ilvl w:val="0"/>
          <w:numId w:val="27"/>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Unless new in-band emission requirements are specified, better UL transmission and DL reception filtering should not be considered as an advantage of any of the proposed schemes</w:t>
      </w:r>
      <w:r>
        <w:rPr>
          <w:rFonts w:ascii="Times New Roman" w:eastAsiaTheme="minorEastAsia" w:hAnsi="Times New Roman" w:cs="Times New Roman" w:hint="eastAsia"/>
          <w:lang w:eastAsia="zh-CN"/>
        </w:rPr>
        <w:t>.</w:t>
      </w:r>
    </w:p>
    <w:p w14:paraId="30505E16" w14:textId="77777777" w:rsidR="008B70EE" w:rsidRDefault="00DE6F6A">
      <w:pPr>
        <w:pStyle w:val="aff1"/>
        <w:numPr>
          <w:ilvl w:val="0"/>
          <w:numId w:val="27"/>
        </w:numPr>
        <w:spacing w:before="12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Operation according to the basic BWP based scheme is not precluded by RB-set based signaling</w:t>
      </w:r>
      <w:r>
        <w:rPr>
          <w:rFonts w:ascii="Times New Roman" w:eastAsiaTheme="minorEastAsia" w:hAnsi="Times New Roman" w:cs="Times New Roman" w:hint="eastAsia"/>
          <w:lang w:eastAsia="zh-CN"/>
        </w:rPr>
        <w:t>.</w:t>
      </w:r>
    </w:p>
    <w:p w14:paraId="163639DA" w14:textId="77777777" w:rsidR="008B70EE" w:rsidRDefault="008B70EE">
      <w:pPr>
        <w:rPr>
          <w:rFonts w:eastAsiaTheme="minorEastAsia"/>
          <w:lang w:eastAsia="zh-CN"/>
        </w:rPr>
      </w:pPr>
    </w:p>
    <w:p w14:paraId="39561B17" w14:textId="77777777" w:rsidR="008B70EE" w:rsidRDefault="00DE6F6A">
      <w:pPr>
        <w:rPr>
          <w:rFonts w:eastAsiaTheme="minorEastAsia"/>
          <w:lang w:val="en-GB" w:eastAsia="zh-CN"/>
        </w:rPr>
      </w:pPr>
      <w:r>
        <w:rPr>
          <w:rFonts w:eastAsiaTheme="minorEastAsia"/>
          <w:lang w:val="en-GB" w:eastAsia="zh-CN"/>
        </w:rPr>
        <w:lastRenderedPageBreak/>
        <w:t xml:space="preserve">Ericsson thinks the SBFD scheme </w:t>
      </w:r>
      <w:r>
        <w:rPr>
          <w:lang w:val="en-GB"/>
        </w:rPr>
        <w:t>within a single configured DL and UL BWP pair with aligned center frequencies</w:t>
      </w:r>
      <w:r>
        <w:rPr>
          <w:rFonts w:eastAsiaTheme="minorEastAsia"/>
          <w:lang w:val="en-GB" w:eastAsia="zh-CN"/>
        </w:rPr>
        <w:t xml:space="preserve"> is sufficient for SBFD operation.</w:t>
      </w:r>
    </w:p>
    <w:p w14:paraId="375A125B" w14:textId="77777777" w:rsidR="008B70EE" w:rsidRDefault="00DE6F6A">
      <w:pPr>
        <w:rPr>
          <w:rFonts w:eastAsiaTheme="minorEastAsia"/>
          <w:lang w:val="en-GB" w:eastAsia="zh-CN"/>
        </w:rPr>
      </w:pPr>
      <w:r>
        <w:rPr>
          <w:rFonts w:eastAsiaTheme="minorEastAsia"/>
          <w:lang w:val="en-GB" w:eastAsia="zh-CN"/>
        </w:rPr>
        <w:t xml:space="preserve">Intel suggested to </w:t>
      </w:r>
      <w:r>
        <w:rPr>
          <w:lang w:val="en-GB" w:eastAsia="zh-CN"/>
        </w:rPr>
        <w:t>not further consider BWP-based SBFD in Rel-18 SI phase</w:t>
      </w:r>
      <w:r>
        <w:rPr>
          <w:rFonts w:eastAsiaTheme="minorEastAsia"/>
          <w:lang w:val="en-GB" w:eastAsia="zh-CN"/>
        </w:rPr>
        <w:t xml:space="preserve"> considering</w:t>
      </w:r>
      <w:r>
        <w:rPr>
          <w:lang w:val="en-GB" w:eastAsia="zh-CN"/>
        </w:rPr>
        <w:t xml:space="preserve"> BWP-based SBFD may not work for a UE incapable of multiple BWPs</w:t>
      </w:r>
      <w:r>
        <w:rPr>
          <w:rFonts w:eastAsiaTheme="minorEastAsia" w:hint="eastAsia"/>
          <w:lang w:val="en-GB" w:eastAsia="zh-CN"/>
        </w:rPr>
        <w:t xml:space="preserve"> and</w:t>
      </w:r>
      <w:r>
        <w:rPr>
          <w:rFonts w:eastAsiaTheme="minorEastAsia"/>
          <w:lang w:val="en-GB" w:eastAsia="zh-CN"/>
        </w:rPr>
        <w:t xml:space="preserve"> </w:t>
      </w:r>
      <w:r>
        <w:rPr>
          <w:lang w:val="en-GB" w:eastAsia="zh-CN"/>
        </w:rPr>
        <w:t>limited time for any enhancement for BWP to enable efficient SBFD operation based on BWP</w:t>
      </w:r>
      <w:r>
        <w:rPr>
          <w:rFonts w:eastAsiaTheme="minorEastAsia"/>
          <w:lang w:val="en-GB" w:eastAsia="zh-CN"/>
        </w:rPr>
        <w:t>, e.g.</w:t>
      </w:r>
    </w:p>
    <w:p w14:paraId="157EEE19"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 switching delay enhancement</w:t>
      </w:r>
    </w:p>
    <w:p w14:paraId="41810209"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hAnsi="Times New Roman" w:cs="Times New Roman"/>
          <w:lang w:val="en-GB" w:eastAsia="zh-CN"/>
        </w:rPr>
        <w:t>DL control overhead and latency reduction due to BWP switching (SPS PDSCH/type-2 CG PUSCH of previous BWP is released and SPS PDSCH/type-2 CG PUSCH in the new active BWP is usable only after new activation DCI is received)</w:t>
      </w:r>
    </w:p>
    <w:p w14:paraId="0D37DBA7"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DL performance improvement due to HARQ-ACK dropping (</w:t>
      </w:r>
      <w:r>
        <w:rPr>
          <w:rFonts w:ascii="Times New Roman" w:eastAsiaTheme="minorEastAsia" w:hAnsi="Times New Roman" w:cs="Times New Roman"/>
          <w:lang w:val="en-GB" w:eastAsia="zh-CN"/>
        </w:rPr>
        <w:t>BWP switching leads to HARQ-ACK dropping for PDSCHs in previous BWP</w:t>
      </w:r>
      <w:r>
        <w:rPr>
          <w:rFonts w:ascii="Times New Roman" w:eastAsiaTheme="minorEastAsia" w:hAnsi="Times New Roman" w:cs="Times New Roman" w:hint="eastAsia"/>
          <w:lang w:val="en-GB" w:eastAsia="zh-CN"/>
        </w:rPr>
        <w:t>)</w:t>
      </w:r>
    </w:p>
    <w:p w14:paraId="32F25AFA"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w:t>
      </w:r>
      <w:r>
        <w:rPr>
          <w:rFonts w:ascii="Times New Roman" w:eastAsiaTheme="minorEastAsia" w:hAnsi="Times New Roman" w:cs="Times New Roman" w:hint="eastAsia"/>
          <w:lang w:val="en-GB" w:eastAsia="zh-CN"/>
        </w:rPr>
        <w:t>epetition across different BWPs for coverage improvement</w:t>
      </w:r>
    </w:p>
    <w:p w14:paraId="16990356" w14:textId="77777777" w:rsidR="008B70EE" w:rsidRDefault="00DE6F6A">
      <w:pPr>
        <w:rPr>
          <w:rFonts w:eastAsiaTheme="minorEastAsia"/>
          <w:lang w:eastAsia="zh-CN"/>
        </w:rPr>
      </w:pPr>
      <w:r>
        <w:rPr>
          <w:rFonts w:eastAsiaTheme="minorEastAsia"/>
          <w:lang w:eastAsia="zh-CN"/>
        </w:rPr>
        <w:t>Xiaomi proposed that BWP-based SBFD operation is not supported in Rel-18 duplex enhancement.</w:t>
      </w:r>
    </w:p>
    <w:p w14:paraId="0721BDE8" w14:textId="77777777" w:rsidR="008B70EE" w:rsidRDefault="008B70EE">
      <w:pPr>
        <w:rPr>
          <w:rFonts w:eastAsiaTheme="minorEastAsia"/>
          <w:lang w:eastAsia="zh-CN"/>
        </w:rPr>
      </w:pPr>
    </w:p>
    <w:p w14:paraId="347F2195" w14:textId="77777777" w:rsidR="008B70EE" w:rsidRDefault="00DE6F6A">
      <w:pPr>
        <w:pStyle w:val="3"/>
        <w:numPr>
          <w:ilvl w:val="2"/>
          <w:numId w:val="2"/>
        </w:numPr>
        <w:rPr>
          <w:rStyle w:val="30"/>
          <w:b/>
        </w:rPr>
      </w:pPr>
      <w:r>
        <w:rPr>
          <w:rStyle w:val="30"/>
          <w:b/>
        </w:rPr>
        <w:t>SBFD operation across carriers</w:t>
      </w:r>
    </w:p>
    <w:p w14:paraId="0C3822BB" w14:textId="77777777" w:rsidR="008B70EE" w:rsidRDefault="00DE6F6A">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e"/>
        <w:tblW w:w="9060" w:type="dxa"/>
        <w:tblLook w:val="04A0" w:firstRow="1" w:lastRow="0" w:firstColumn="1" w:lastColumn="0" w:noHBand="0" w:noVBand="1"/>
      </w:tblPr>
      <w:tblGrid>
        <w:gridCol w:w="9060"/>
      </w:tblGrid>
      <w:tr w:rsidR="008B70EE" w14:paraId="14755C24" w14:textId="77777777">
        <w:tc>
          <w:tcPr>
            <w:tcW w:w="9060" w:type="dxa"/>
          </w:tcPr>
          <w:p w14:paraId="60990BFD" w14:textId="77777777" w:rsidR="008B70EE" w:rsidRDefault="00DE6F6A">
            <w:pPr>
              <w:rPr>
                <w:b/>
                <w:highlight w:val="green"/>
                <w:lang w:eastAsia="ko-KR"/>
              </w:rPr>
            </w:pPr>
            <w:r>
              <w:rPr>
                <w:b/>
                <w:highlight w:val="green"/>
                <w:lang w:eastAsia="ko-KR"/>
              </w:rPr>
              <w:t>Agreement</w:t>
            </w:r>
          </w:p>
          <w:p w14:paraId="6A6DE19E" w14:textId="77777777" w:rsidR="008B70EE" w:rsidRDefault="00DE6F6A">
            <w:pPr>
              <w:rPr>
                <w:rFonts w:eastAsiaTheme="minorEastAsia"/>
                <w:lang w:eastAsia="zh-CN"/>
              </w:rPr>
            </w:pPr>
            <w:r>
              <w:rPr>
                <w:rFonts w:eastAsia="Malgun Gothic"/>
                <w:lang w:eastAsia="zh-CN"/>
              </w:rPr>
              <w:t>At least study SBFD operation within a TDD carrier</w:t>
            </w:r>
          </w:p>
        </w:tc>
      </w:tr>
    </w:tbl>
    <w:p w14:paraId="755CA093" w14:textId="77777777" w:rsidR="008B70EE" w:rsidRDefault="00DE6F6A">
      <w:pPr>
        <w:spacing w:before="120"/>
        <w:rPr>
          <w:rFonts w:eastAsiaTheme="minorEastAsia"/>
          <w:color w:val="A6A6A6" w:themeColor="background1" w:themeShade="A6"/>
          <w:lang w:val="en-GB" w:eastAsia="zh-CN"/>
        </w:rPr>
      </w:pPr>
      <w:r>
        <w:rPr>
          <w:rFonts w:eastAsiaTheme="minorEastAsia"/>
          <w:lang w:val="en-GB" w:eastAsia="zh-CN"/>
        </w:rPr>
        <w:t>SBFD operation across carriers achieved by intra-band TDD CA with different TDD configurations is considered by Huawei</w:t>
      </w:r>
      <w:r>
        <w:rPr>
          <w:rFonts w:eastAsiaTheme="minorEastAsia" w:hint="eastAsia"/>
          <w:lang w:val="en-GB" w:eastAsia="zh-CN"/>
        </w:rPr>
        <w:t xml:space="preserve"> as illustrated below</w:t>
      </w:r>
      <w:r>
        <w:rPr>
          <w:rFonts w:eastAsiaTheme="minorEastAsia"/>
          <w:lang w:val="en-GB" w:eastAsia="zh-CN"/>
        </w:rPr>
        <w:t>.</w:t>
      </w:r>
      <w:r>
        <w:rPr>
          <w:rFonts w:eastAsiaTheme="minorEastAsia"/>
          <w:color w:val="A6A6A6" w:themeColor="background1" w:themeShade="A6"/>
          <w:lang w:val="en-GB" w:eastAsia="zh-CN"/>
        </w:rPr>
        <w:t xml:space="preserve"> </w:t>
      </w:r>
      <w:r>
        <w:rPr>
          <w:rFonts w:eastAsiaTheme="minorEastAsia"/>
          <w:lang w:val="en-GB" w:eastAsia="zh-CN"/>
        </w:rPr>
        <w:t xml:space="preserve">Huawei </w:t>
      </w:r>
      <w:r>
        <w:rPr>
          <w:rFonts w:eastAsiaTheme="minorEastAsia" w:hint="eastAsia"/>
          <w:lang w:val="en-GB" w:eastAsia="zh-CN"/>
        </w:rPr>
        <w:t xml:space="preserve">thinks that </w:t>
      </w:r>
      <w:r>
        <w:t>the support of SBFD operation across carriers does not seem to require any specific standardization effort compared to the support of SBFD operation within a carrier. What is required is to apply the similar collision handling rule from single carrier to carrier aggregation</w:t>
      </w:r>
      <w:r>
        <w:rPr>
          <w:rFonts w:eastAsiaTheme="minorEastAsia" w:hint="eastAsia"/>
          <w:lang w:eastAsia="zh-CN"/>
        </w:rPr>
        <w:t xml:space="preserve"> and therefore </w:t>
      </w:r>
      <w:r>
        <w:rPr>
          <w:rFonts w:eastAsiaTheme="minorEastAsia"/>
          <w:lang w:val="en-GB" w:eastAsia="zh-CN"/>
        </w:rPr>
        <w:t>proposed to potential enhancements to collision handling for intra-band TDD CA with different TDD configurations to enable SBFD operation across carriers.</w:t>
      </w:r>
      <w:r>
        <w:rPr>
          <w:rFonts w:eastAsiaTheme="minorEastAsia"/>
          <w:color w:val="A6A6A6" w:themeColor="background1" w:themeShade="A6"/>
          <w:lang w:val="en-GB" w:eastAsia="zh-CN"/>
        </w:rPr>
        <w:t xml:space="preserve"> </w:t>
      </w:r>
    </w:p>
    <w:p w14:paraId="7D891CE3" w14:textId="77777777" w:rsidR="008B70EE" w:rsidRDefault="00DE6F6A">
      <w:pPr>
        <w:keepNext/>
        <w:spacing w:before="72" w:after="93"/>
        <w:jc w:val="center"/>
        <w:rPr>
          <w:color w:val="A6A6A6" w:themeColor="background1" w:themeShade="A6"/>
        </w:rPr>
      </w:pPr>
      <w:r>
        <w:rPr>
          <w:noProof/>
          <w:color w:val="A6A6A6" w:themeColor="background1" w:themeShade="A6"/>
          <w:lang w:eastAsia="zh-CN"/>
        </w:rPr>
        <w:drawing>
          <wp:inline distT="0" distB="0" distL="0" distR="0" wp14:anchorId="7720A1C8" wp14:editId="39EB6FDD">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14"/>
                    <a:stretch>
                      <a:fillRect/>
                    </a:stretch>
                  </pic:blipFill>
                  <pic:spPr>
                    <a:xfrm>
                      <a:off x="0" y="0"/>
                      <a:ext cx="3394710" cy="1285240"/>
                    </a:xfrm>
                    <a:prstGeom prst="rect">
                      <a:avLst/>
                    </a:prstGeom>
                  </pic:spPr>
                </pic:pic>
              </a:graphicData>
            </a:graphic>
          </wp:inline>
        </w:drawing>
      </w:r>
    </w:p>
    <w:p w14:paraId="1026297A" w14:textId="77777777" w:rsidR="008B70EE" w:rsidRDefault="00DE6F6A">
      <w:pPr>
        <w:pStyle w:val="a3"/>
        <w:jc w:val="center"/>
        <w:rPr>
          <w:lang w:eastAsia="zh-CN"/>
        </w:rPr>
      </w:pPr>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5</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eastAsia="zh-CN"/>
        </w:rPr>
        <w:fldChar w:fldCharType="begin"/>
      </w:r>
      <w:r>
        <w:rPr>
          <w:lang w:eastAsia="zh-CN"/>
        </w:rPr>
        <w:instrText xml:space="preserve"> REF _Ref127778267 \r \h </w:instrText>
      </w:r>
      <w:r>
        <w:rPr>
          <w:lang w:eastAsia="zh-CN"/>
        </w:rPr>
      </w:r>
      <w:r>
        <w:rPr>
          <w:lang w:eastAsia="zh-CN"/>
        </w:rPr>
        <w:fldChar w:fldCharType="separate"/>
      </w:r>
      <w:r>
        <w:rPr>
          <w:lang w:eastAsia="zh-CN"/>
        </w:rPr>
        <w:t>[7]</w:t>
      </w:r>
      <w:r>
        <w:rPr>
          <w:lang w:eastAsia="zh-CN"/>
        </w:rPr>
        <w:fldChar w:fldCharType="end"/>
      </w:r>
    </w:p>
    <w:p w14:paraId="2311EE49" w14:textId="77777777" w:rsidR="008B70EE" w:rsidRDefault="00DE6F6A">
      <w:pPr>
        <w:spacing w:before="120"/>
        <w:rPr>
          <w:rFonts w:eastAsiaTheme="minorEastAsia"/>
          <w:lang w:eastAsia="zh-CN"/>
        </w:rPr>
      </w:pPr>
      <w:r>
        <w:rPr>
          <w:rFonts w:eastAsiaTheme="minorEastAsia" w:hint="eastAsia"/>
          <w:lang w:eastAsia="zh-CN"/>
        </w:rPr>
        <w:t xml:space="preserve">Samsung proposed to study </w:t>
      </w:r>
      <w:r>
        <w:rPr>
          <w:rFonts w:eastAsiaTheme="minorEastAsia"/>
          <w:lang w:eastAsia="zh-CN"/>
        </w:rPr>
        <w:t>potential enhancements to CA-based SBFD operation in FR2-1</w:t>
      </w:r>
      <w:r>
        <w:rPr>
          <w:rFonts w:eastAsiaTheme="minorEastAsia" w:hint="eastAsia"/>
          <w:lang w:eastAsia="zh-CN"/>
        </w:rPr>
        <w:t xml:space="preserve"> </w:t>
      </w:r>
      <w:r>
        <w:rPr>
          <w:iCs/>
          <w:color w:val="000000" w:themeColor="text1"/>
        </w:rPr>
        <w:t>at a later stage of the Rel-18 SI</w:t>
      </w:r>
      <w:r>
        <w:rPr>
          <w:rFonts w:eastAsiaTheme="minorEastAsia" w:hint="eastAsia"/>
          <w:lang w:eastAsia="zh-CN"/>
        </w:rPr>
        <w:t xml:space="preserve">. </w:t>
      </w:r>
      <w:r>
        <w:rPr>
          <w:iCs/>
          <w:color w:val="000000" w:themeColor="text1"/>
        </w:rPr>
        <w:t>One area for such potential enhancements in FR2-1 is the Rel-16 directional collision handling.</w:t>
      </w:r>
    </w:p>
    <w:p w14:paraId="01EF2C82" w14:textId="77777777" w:rsidR="008B70EE" w:rsidRDefault="00DE6F6A">
      <w:pPr>
        <w:spacing w:before="120"/>
        <w:rPr>
          <w:rFonts w:eastAsiaTheme="minorEastAsia"/>
          <w:lang w:val="en-GB" w:eastAsia="zh-CN"/>
        </w:rPr>
      </w:pPr>
      <w:r>
        <w:rPr>
          <w:rFonts w:eastAsiaTheme="minorEastAsia"/>
          <w:lang w:eastAsia="zh-CN"/>
        </w:rPr>
        <w:t xml:space="preserve">Qualcomm </w:t>
      </w:r>
      <w:r>
        <w:rPr>
          <w:rFonts w:eastAsiaTheme="minorEastAsia" w:hint="eastAsia"/>
          <w:lang w:eastAsia="zh-CN"/>
        </w:rPr>
        <w:t xml:space="preserve">observed that </w:t>
      </w:r>
      <w:r>
        <w:rPr>
          <w:rFonts w:eastAsiaTheme="minorEastAsia"/>
          <w:lang w:eastAsia="zh-CN"/>
        </w:rPr>
        <w:t>SBFD operation across multiple CCs requires UE supports of CA as prerequisite while CA framework has some inherent UE complexity</w:t>
      </w:r>
      <w:r>
        <w:rPr>
          <w:rFonts w:eastAsiaTheme="minorEastAsia" w:hint="eastAsia"/>
          <w:lang w:eastAsia="zh-CN"/>
        </w:rPr>
        <w:t xml:space="preserve"> and c</w:t>
      </w:r>
      <w:r>
        <w:rPr>
          <w:rFonts w:eastAsiaTheme="minorEastAsia"/>
          <w:lang w:eastAsia="zh-CN"/>
        </w:rPr>
        <w:t>ompared to single-CC SBFD, CA-based SBFD has some limitation where DL and UL BW is restricted to the component carrier bandwidth while the inter-channel guardband can’t be utilized</w:t>
      </w:r>
      <w:r>
        <w:rPr>
          <w:lang w:val="en-GB"/>
        </w:rPr>
        <w:t>.</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4F8B1D5D" w14:textId="77777777" w:rsidR="008B70EE" w:rsidRDefault="00DE6F6A">
      <w:pPr>
        <w:spacing w:before="120"/>
        <w:rPr>
          <w:rFonts w:eastAsiaTheme="minorEastAsia"/>
          <w:lang w:val="en-GB" w:eastAsia="zh-CN"/>
        </w:rPr>
      </w:pPr>
      <w:r>
        <w:rPr>
          <w:rFonts w:eastAsiaTheme="minorEastAsia" w:hint="eastAsia"/>
          <w:lang w:val="en-GB" w:eastAsia="zh-CN"/>
        </w:rPr>
        <w:t xml:space="preserve">Intel proposed to </w:t>
      </w:r>
      <w:r>
        <w:rPr>
          <w:rFonts w:eastAsiaTheme="minorEastAsia"/>
          <w:lang w:val="en-GB" w:eastAsia="zh-CN"/>
        </w:rPr>
        <w:t>not consider CA-based SBFD in Rel-18 SI due to the following reasons:</w:t>
      </w:r>
    </w:p>
    <w:p w14:paraId="26F26416"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 rule to determine a reference cell and the prioritization between reference cell and other cells when collision happens may not be sufficient for SBFD operation</w:t>
      </w:r>
    </w:p>
    <w:p w14:paraId="3BF66EAB"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based SBFD operation suffers retransmission restriction in the same carrier</w:t>
      </w:r>
    </w:p>
    <w:p w14:paraId="78006551"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repetition transmission across carriers is not supported</w:t>
      </w:r>
    </w:p>
    <w:p w14:paraId="423BD467" w14:textId="77777777" w:rsidR="008B70EE" w:rsidRDefault="00DE6F6A">
      <w:pPr>
        <w:pStyle w:val="aff1"/>
        <w:numPr>
          <w:ilvl w:val="1"/>
          <w:numId w:val="16"/>
        </w:numPr>
        <w:spacing w:before="1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CA is an optional UE feature</w:t>
      </w:r>
    </w:p>
    <w:p w14:paraId="0C50568D" w14:textId="77777777" w:rsidR="008B70EE" w:rsidRDefault="00DE6F6A">
      <w:pPr>
        <w:rPr>
          <w:rFonts w:eastAsiaTheme="minorEastAsia"/>
          <w:lang w:eastAsia="zh-CN"/>
        </w:rPr>
      </w:pPr>
      <w:r>
        <w:rPr>
          <w:rFonts w:eastAsiaTheme="minorEastAsia"/>
          <w:lang w:eastAsia="zh-CN"/>
        </w:rPr>
        <w:t>Xiaomi proposed that half duplex CA based SBFD operation is not supported in Rel-18 duplex enhancement.</w:t>
      </w:r>
    </w:p>
    <w:p w14:paraId="01151E9E" w14:textId="77777777" w:rsidR="008B70EE" w:rsidRDefault="008B70EE">
      <w:pPr>
        <w:rPr>
          <w:rFonts w:eastAsiaTheme="minorEastAsia"/>
          <w:lang w:eastAsia="zh-CN"/>
        </w:rPr>
      </w:pPr>
    </w:p>
    <w:p w14:paraId="22443A23" w14:textId="77777777" w:rsidR="008B70EE" w:rsidRDefault="00DE6F6A">
      <w:pPr>
        <w:pStyle w:val="3"/>
        <w:numPr>
          <w:ilvl w:val="2"/>
          <w:numId w:val="2"/>
        </w:numPr>
        <w:rPr>
          <w:rStyle w:val="30"/>
          <w:b/>
        </w:rPr>
      </w:pPr>
      <w:r>
        <w:rPr>
          <w:rStyle w:val="30"/>
          <w:b/>
        </w:rPr>
        <w:lastRenderedPageBreak/>
        <w:t>SBFD operation in legacy UL sybmol</w:t>
      </w:r>
    </w:p>
    <w:p w14:paraId="2E772709" w14:textId="77777777" w:rsidR="008B70EE" w:rsidRDefault="00DE6F6A">
      <w:pPr>
        <w:spacing w:before="120"/>
        <w:rPr>
          <w:rFonts w:eastAsiaTheme="minorEastAsia"/>
          <w:lang w:eastAsia="zh-CN"/>
        </w:rPr>
      </w:pPr>
      <w:r>
        <w:rPr>
          <w:rFonts w:eastAsiaTheme="minorEastAsia"/>
          <w:lang w:eastAsia="zh-CN"/>
        </w:rPr>
        <w:t>The following conclusion was made in RAN#96.</w:t>
      </w:r>
    </w:p>
    <w:tbl>
      <w:tblPr>
        <w:tblStyle w:val="ae"/>
        <w:tblW w:w="9060" w:type="dxa"/>
        <w:tblLook w:val="04A0" w:firstRow="1" w:lastRow="0" w:firstColumn="1" w:lastColumn="0" w:noHBand="0" w:noVBand="1"/>
      </w:tblPr>
      <w:tblGrid>
        <w:gridCol w:w="9060"/>
      </w:tblGrid>
      <w:tr w:rsidR="008B70EE" w14:paraId="16FFC510" w14:textId="77777777">
        <w:tc>
          <w:tcPr>
            <w:tcW w:w="9060" w:type="dxa"/>
          </w:tcPr>
          <w:p w14:paraId="2C214CD7" w14:textId="77777777" w:rsidR="008B70EE" w:rsidRDefault="00DE6F6A">
            <w:pPr>
              <w:spacing w:after="0"/>
              <w:rPr>
                <w:lang w:val="en-GB"/>
              </w:rPr>
            </w:pPr>
            <w:r>
              <w:rPr>
                <w:b/>
                <w:bCs/>
                <w:lang w:val="en-GB"/>
              </w:rPr>
              <w:t>Conclusion</w:t>
            </w:r>
            <w:r>
              <w:rPr>
                <w:lang w:val="en-GB"/>
              </w:rPr>
              <w:t>:</w:t>
            </w:r>
          </w:p>
          <w:p w14:paraId="148D97A8" w14:textId="77777777" w:rsidR="008B70EE" w:rsidRDefault="00DE6F6A">
            <w:pPr>
              <w:spacing w:after="0"/>
              <w:rPr>
                <w:rFonts w:eastAsiaTheme="minorEastAsia"/>
                <w:lang w:eastAsia="zh-CN"/>
              </w:rPr>
            </w:pPr>
            <w:r>
              <w:t>UL symbol as second priority is accepted, no intended suspension of continuation of work in WGs</w:t>
            </w:r>
          </w:p>
        </w:tc>
      </w:tr>
    </w:tbl>
    <w:p w14:paraId="6D37BB68" w14:textId="77777777" w:rsidR="008B70EE" w:rsidRDefault="008B70EE">
      <w:pPr>
        <w:spacing w:before="120"/>
        <w:rPr>
          <w:rFonts w:eastAsiaTheme="minorEastAsia"/>
          <w:lang w:eastAsia="zh-CN"/>
        </w:rPr>
      </w:pPr>
    </w:p>
    <w:p w14:paraId="0E1D7D02" w14:textId="77777777" w:rsidR="008B70EE" w:rsidRDefault="00DE6F6A">
      <w:pPr>
        <w:spacing w:before="120"/>
        <w:rPr>
          <w:rFonts w:eastAsiaTheme="minorEastAsia"/>
          <w:lang w:eastAsia="zh-CN"/>
        </w:rPr>
      </w:pPr>
      <w:r>
        <w:rPr>
          <w:rFonts w:eastAsiaTheme="minorEastAsia" w:hint="eastAsia"/>
          <w:lang w:eastAsia="zh-CN"/>
        </w:rPr>
        <w:t>Ericsson proposed to not support</w:t>
      </w:r>
      <w:r>
        <w:t xml:space="preserve"> SBFD operation in symbols configured as 'U' by </w:t>
      </w:r>
      <w:r>
        <w:rPr>
          <w:i/>
          <w:iCs/>
        </w:rPr>
        <w:t>TDD-UL-DL-ConfigCommon</w:t>
      </w:r>
      <w:r>
        <w:rPr>
          <w:rFonts w:eastAsiaTheme="minorEastAsia" w:hint="eastAsia"/>
          <w:i/>
          <w:iCs/>
          <w:lang w:eastAsia="zh-CN"/>
        </w:rPr>
        <w:t xml:space="preserve"> </w:t>
      </w:r>
      <w:r>
        <w:rPr>
          <w:rFonts w:eastAsiaTheme="minorEastAsia" w:hint="eastAsia"/>
          <w:iCs/>
          <w:lang w:eastAsia="zh-CN"/>
        </w:rPr>
        <w:t>because</w:t>
      </w:r>
      <w:r>
        <w:rPr>
          <w:rFonts w:eastAsiaTheme="minorEastAsia" w:hint="eastAsia"/>
          <w:lang w:eastAsia="zh-CN"/>
        </w:rPr>
        <w:t xml:space="preserve"> </w:t>
      </w:r>
      <w:r>
        <w:rPr>
          <w:lang w:eastAsia="ja-JP"/>
        </w:rPr>
        <w:t xml:space="preserve">it is not motivated to configure symbols configured as 'U' by </w:t>
      </w:r>
      <w:r>
        <w:rPr>
          <w:i/>
          <w:iCs/>
          <w:lang w:eastAsia="ja-JP"/>
        </w:rPr>
        <w:t>TDD-UL-DL-ConfigCommon</w:t>
      </w:r>
      <w:r>
        <w:rPr>
          <w:lang w:eastAsia="ja-JP"/>
        </w:rPr>
        <w:t xml:space="preserve"> for SBFD operation</w:t>
      </w:r>
      <w:r>
        <w:rPr>
          <w:rFonts w:eastAsiaTheme="minorEastAsia" w:hint="eastAsia"/>
          <w:lang w:eastAsia="zh-CN"/>
        </w:rPr>
        <w:t xml:space="preserve"> and it </w:t>
      </w:r>
      <w:r>
        <w:rPr>
          <w:lang w:eastAsia="ja-JP"/>
        </w:rPr>
        <w:t>can create strong gNB-gNB cross-link interference to a legacy (static TDD) gNB</w:t>
      </w:r>
      <w:r>
        <w:t>.</w:t>
      </w:r>
    </w:p>
    <w:p w14:paraId="1C51671B" w14:textId="77777777" w:rsidR="008B70EE" w:rsidRDefault="00DE6F6A">
      <w:pPr>
        <w:spacing w:before="120"/>
        <w:rPr>
          <w:rFonts w:eastAsiaTheme="minorEastAsia"/>
          <w:lang w:eastAsia="zh-CN"/>
        </w:rPr>
      </w:pPr>
      <w:r>
        <w:rPr>
          <w:rFonts w:eastAsiaTheme="minorEastAsia"/>
          <w:lang w:eastAsia="zh-CN"/>
        </w:rPr>
        <w:t>Qualcomm observe</w:t>
      </w:r>
      <w:r>
        <w:rPr>
          <w:rFonts w:eastAsiaTheme="minorEastAsia" w:hint="eastAsia"/>
          <w:lang w:eastAsia="zh-CN"/>
        </w:rPr>
        <w:t>d</w:t>
      </w:r>
      <w:r>
        <w:rPr>
          <w:rFonts w:eastAsiaTheme="minorEastAsia"/>
          <w:lang w:eastAsia="zh-CN"/>
        </w:rPr>
        <w:t xml:space="preserve"> that SBFD operation at legacy UL slot is beneficial in multiple deployment scenarios, e.g., greenfield deployment and UL heavy deployment (InH/InF) to reduce DL blockage and improve DL coverage.</w:t>
      </w:r>
    </w:p>
    <w:p w14:paraId="79ED452E" w14:textId="77777777" w:rsidR="008B70EE" w:rsidRDefault="00DE6F6A">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1E83F5C4" w14:textId="77777777" w:rsidR="008B70EE" w:rsidRDefault="008B70EE">
      <w:pPr>
        <w:spacing w:before="120"/>
        <w:rPr>
          <w:rFonts w:eastAsiaTheme="minorEastAsia"/>
          <w:lang w:eastAsia="zh-CN"/>
        </w:rPr>
      </w:pPr>
    </w:p>
    <w:p w14:paraId="47782403" w14:textId="77777777" w:rsidR="008B70EE" w:rsidRDefault="00DE6F6A">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670A6FB0" w14:textId="77777777" w:rsidR="008B70EE" w:rsidRDefault="008B70EE">
      <w:pPr>
        <w:spacing w:after="120"/>
        <w:rPr>
          <w:rFonts w:eastAsiaTheme="minorEastAsia"/>
          <w:lang w:eastAsia="zh-CN"/>
        </w:rPr>
      </w:pPr>
    </w:p>
    <w:p w14:paraId="166BA2A9" w14:textId="77777777" w:rsidR="008B70EE" w:rsidRDefault="00DE6F6A">
      <w:pPr>
        <w:pStyle w:val="3"/>
      </w:pPr>
      <w:bookmarkStart w:id="7" w:name="_Ref116129429"/>
      <w:r>
        <w:t>Proposal 1-1</w:t>
      </w:r>
      <w:bookmarkEnd w:id="7"/>
    </w:p>
    <w:p w14:paraId="3A4BDA34" w14:textId="77777777" w:rsidR="008B70EE" w:rsidRDefault="00DE6F6A">
      <w:pPr>
        <w:spacing w:after="120"/>
        <w:jc w:val="both"/>
        <w:rPr>
          <w:rFonts w:eastAsiaTheme="minorEastAsia"/>
          <w:b/>
          <w:lang w:eastAsia="zh-CN"/>
        </w:rPr>
      </w:pPr>
      <w:r>
        <w:rPr>
          <w:rFonts w:eastAsiaTheme="minorEastAsia"/>
          <w:b/>
          <w:lang w:eastAsia="zh-CN"/>
        </w:rPr>
        <w:t>Proposed Agreement:</w:t>
      </w:r>
    </w:p>
    <w:p w14:paraId="0AFEC832" w14:textId="77777777" w:rsidR="008B70EE" w:rsidRDefault="00DE6F6A">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6B52EEB1"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59C684A6" w14:textId="77777777">
        <w:tc>
          <w:tcPr>
            <w:tcW w:w="1763" w:type="dxa"/>
            <w:vAlign w:val="center"/>
          </w:tcPr>
          <w:p w14:paraId="679BF5E8" w14:textId="77777777" w:rsidR="008B70EE" w:rsidRDefault="008B70EE">
            <w:pPr>
              <w:spacing w:after="120"/>
              <w:rPr>
                <w:rFonts w:eastAsia="微软雅黑"/>
                <w:b/>
                <w:color w:val="000000"/>
                <w:lang w:eastAsia="zh-CN"/>
              </w:rPr>
            </w:pPr>
          </w:p>
        </w:tc>
        <w:tc>
          <w:tcPr>
            <w:tcW w:w="7296" w:type="dxa"/>
          </w:tcPr>
          <w:p w14:paraId="6535BDF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A5B4C08" w14:textId="77777777">
        <w:tc>
          <w:tcPr>
            <w:tcW w:w="1763" w:type="dxa"/>
            <w:vAlign w:val="center"/>
          </w:tcPr>
          <w:p w14:paraId="2FDBCA2B"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DE7A2BF" w14:textId="3B01032F" w:rsidR="00D71C2F" w:rsidRDefault="005E3926" w:rsidP="004A0521">
            <w:r>
              <w:t>Samsung, DOCOMO, Sony, xiaomi, Intel, IDC, ITRI, Panasonic, Huawei, Hisilicon</w:t>
            </w:r>
            <w:r w:rsidR="00894F93">
              <w:t>, WILUS</w:t>
            </w:r>
            <w:r w:rsidR="00DB5075">
              <w:t xml:space="preserve">, </w:t>
            </w:r>
            <w:r w:rsidR="00B54096">
              <w:t>Lenovo</w:t>
            </w:r>
            <w:r w:rsidR="00CD0022">
              <w:t>, LG</w:t>
            </w:r>
            <w:r w:rsidR="00B27EA2">
              <w:t>, ZTE</w:t>
            </w:r>
          </w:p>
        </w:tc>
      </w:tr>
      <w:tr w:rsidR="008B70EE" w14:paraId="072B1859" w14:textId="77777777">
        <w:tc>
          <w:tcPr>
            <w:tcW w:w="1763" w:type="dxa"/>
            <w:vAlign w:val="center"/>
          </w:tcPr>
          <w:p w14:paraId="7B80B627"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3D901EA" w14:textId="75EA121F" w:rsidR="008B70EE" w:rsidRDefault="004A0521">
            <w:pPr>
              <w:spacing w:after="120"/>
              <w:jc w:val="both"/>
              <w:rPr>
                <w:rFonts w:eastAsia="微软雅黑"/>
                <w:color w:val="000000"/>
                <w:lang w:val="de-DE" w:eastAsia="zh-CN"/>
              </w:rPr>
            </w:pPr>
            <w:r>
              <w:rPr>
                <w:rFonts w:eastAsia="微软雅黑"/>
                <w:color w:val="000000"/>
                <w:lang w:val="de-DE" w:eastAsia="zh-CN"/>
              </w:rPr>
              <w:t>TCL</w:t>
            </w:r>
          </w:p>
        </w:tc>
      </w:tr>
    </w:tbl>
    <w:p w14:paraId="1B51B380" w14:textId="77777777" w:rsidR="008B70EE" w:rsidRDefault="008B70EE">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8B70EE" w14:paraId="39DCE5EA" w14:textId="77777777">
        <w:tc>
          <w:tcPr>
            <w:tcW w:w="1839" w:type="dxa"/>
          </w:tcPr>
          <w:p w14:paraId="285FEC93"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03038A4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512AEA58" w14:textId="77777777">
        <w:tc>
          <w:tcPr>
            <w:tcW w:w="1839" w:type="dxa"/>
          </w:tcPr>
          <w:p w14:paraId="6A6D2237" w14:textId="77777777" w:rsidR="008B70EE" w:rsidRDefault="00DE6F6A">
            <w:pPr>
              <w:jc w:val="center"/>
              <w:rPr>
                <w:rFonts w:eastAsia="微软雅黑"/>
              </w:rPr>
            </w:pPr>
            <w:r>
              <w:rPr>
                <w:rFonts w:eastAsia="微软雅黑" w:hint="eastAsia"/>
              </w:rPr>
              <w:t>Spreadtrum</w:t>
            </w:r>
          </w:p>
        </w:tc>
        <w:tc>
          <w:tcPr>
            <w:tcW w:w="7221" w:type="dxa"/>
          </w:tcPr>
          <w:p w14:paraId="77C69183" w14:textId="77777777" w:rsidR="008B70EE" w:rsidRDefault="00DE6F6A">
            <w:pPr>
              <w:rPr>
                <w:rFonts w:eastAsiaTheme="minorEastAsia"/>
                <w:lang w:eastAsia="zh-CN"/>
              </w:rPr>
            </w:pPr>
            <w:r>
              <w:rPr>
                <w:rFonts w:eastAsia="微软雅黑" w:hint="eastAsia"/>
              </w:rPr>
              <w:t xml:space="preserve">We </w:t>
            </w:r>
            <w:r>
              <w:rPr>
                <w:rFonts w:eastAsia="微软雅黑"/>
              </w:rPr>
              <w:t xml:space="preserve">think </w:t>
            </w:r>
            <w:r>
              <w:rPr>
                <w:rFonts w:eastAsia="微软雅黑" w:hint="eastAsia"/>
              </w:rPr>
              <w:t>the proposal</w:t>
            </w:r>
            <w:r>
              <w:rPr>
                <w:rFonts w:eastAsia="微软雅黑"/>
              </w:rPr>
              <w:t xml:space="preserve"> wants to discuss the </w:t>
            </w:r>
            <w:r>
              <w:rPr>
                <w:rFonts w:eastAsiaTheme="minorEastAsia"/>
              </w:rPr>
              <w:t>g</w:t>
            </w:r>
            <w:r>
              <w:rPr>
                <w:rFonts w:eastAsiaTheme="minorEastAsia" w:hint="eastAsia"/>
              </w:rPr>
              <w:t>ranularity of SBFD subband time location</w:t>
            </w:r>
            <w:r>
              <w:rPr>
                <w:rFonts w:eastAsiaTheme="minorEastAsia"/>
              </w:rPr>
              <w:t xml:space="preserve"> configured by semi-static configuration, </w:t>
            </w:r>
            <w:r>
              <w:rPr>
                <w:rFonts w:eastAsiaTheme="minorEastAsia" w:hint="eastAsia"/>
                <w:lang w:eastAsia="zh-CN"/>
              </w:rPr>
              <w:t xml:space="preserve">slot-level </w:t>
            </w:r>
            <w:r>
              <w:rPr>
                <w:rFonts w:eastAsiaTheme="minorEastAsia"/>
                <w:lang w:eastAsia="zh-CN"/>
              </w:rPr>
              <w:t>or</w:t>
            </w:r>
            <w:r>
              <w:rPr>
                <w:rFonts w:eastAsiaTheme="minorEastAsia" w:hint="eastAsia"/>
                <w:lang w:eastAsia="zh-CN"/>
              </w:rPr>
              <w:t xml:space="preserve"> symbol level SBFD</w:t>
            </w:r>
            <w:r>
              <w:rPr>
                <w:rFonts w:eastAsiaTheme="minorEastAsia"/>
                <w:lang w:eastAsia="zh-CN"/>
              </w:rPr>
              <w:t>. But not the actual SBFD symbols pattern in a slot, which depends on UL symbols since UL symbols with DL subband is with lower priority. So for a slot with D-F-U symbols, U symbols are non-SBFD symbols, but D and F can be SBFD symbol. Although this slot can be indicated as SBFD slot, the actual SBFD symbols within the slot are only limited in DL and Flexible symbols. Thus, the proposal may be changed into:</w:t>
            </w:r>
          </w:p>
          <w:p w14:paraId="17C94042" w14:textId="77777777" w:rsidR="008B70EE" w:rsidRDefault="008B70EE">
            <w:pPr>
              <w:rPr>
                <w:rFonts w:eastAsiaTheme="minorEastAsia"/>
                <w:lang w:eastAsia="zh-CN"/>
              </w:rPr>
            </w:pPr>
          </w:p>
          <w:p w14:paraId="1EB2EC96" w14:textId="77777777" w:rsidR="008B70EE" w:rsidRDefault="00DE6F6A">
            <w:pPr>
              <w:rPr>
                <w:rFonts w:eastAsia="微软雅黑"/>
              </w:rPr>
            </w:pPr>
            <w:r>
              <w:rPr>
                <w:rFonts w:eastAsiaTheme="minorEastAsia"/>
                <w:lang w:eastAsia="zh-CN"/>
              </w:rPr>
              <w:t xml:space="preserve"> </w:t>
            </w:r>
            <w:r>
              <w:rPr>
                <w:rFonts w:eastAsiaTheme="minorEastAsia" w:hint="eastAsia"/>
                <w:color w:val="FF0000"/>
                <w:lang w:eastAsia="zh-CN"/>
              </w:rPr>
              <w:t>Study</w:t>
            </w:r>
            <w:r>
              <w:rPr>
                <w:rFonts w:eastAsiaTheme="minorEastAsia"/>
                <w:color w:val="FF0000"/>
                <w:lang w:eastAsia="zh-CN"/>
              </w:rPr>
              <w:t xml:space="preserve"> </w:t>
            </w:r>
            <w:r>
              <w:rPr>
                <w:rFonts w:eastAsia="微软雅黑"/>
                <w:color w:val="FF0000"/>
              </w:rPr>
              <w:t xml:space="preserve">the </w:t>
            </w:r>
            <w:r>
              <w:rPr>
                <w:rFonts w:eastAsiaTheme="minorEastAsia"/>
                <w:color w:val="FF0000"/>
              </w:rPr>
              <w:t>g</w:t>
            </w:r>
            <w:r>
              <w:rPr>
                <w:rFonts w:eastAsiaTheme="minorEastAsia" w:hint="eastAsia"/>
                <w:color w:val="FF0000"/>
              </w:rPr>
              <w:t>ranularity of SBFD subband time location</w:t>
            </w:r>
            <w:r>
              <w:rPr>
                <w:rFonts w:eastAsiaTheme="minorEastAsia"/>
                <w:color w:val="FF0000"/>
              </w:rPr>
              <w:t xml:space="preserve"> configured by semi-static configuration is </w:t>
            </w:r>
            <w:r>
              <w:rPr>
                <w:rFonts w:eastAsiaTheme="minorEastAsia" w:hint="eastAsia"/>
                <w:color w:val="FF0000"/>
                <w:lang w:eastAsia="zh-CN"/>
              </w:rPr>
              <w:t xml:space="preserve">slot-level </w:t>
            </w:r>
            <w:r>
              <w:rPr>
                <w:rFonts w:eastAsiaTheme="minorEastAsia"/>
                <w:color w:val="FF0000"/>
                <w:lang w:eastAsia="zh-CN"/>
              </w:rPr>
              <w:t>or</w:t>
            </w:r>
            <w:r>
              <w:rPr>
                <w:rFonts w:eastAsiaTheme="minorEastAsia" w:hint="eastAsia"/>
                <w:color w:val="FF0000"/>
                <w:lang w:eastAsia="zh-CN"/>
              </w:rPr>
              <w:t xml:space="preserve"> symbol level</w:t>
            </w:r>
            <w:r>
              <w:rPr>
                <w:rFonts w:eastAsiaTheme="minorEastAsia"/>
                <w:color w:val="FF0000"/>
                <w:lang w:eastAsia="zh-CN"/>
              </w:rPr>
              <w:t>.</w:t>
            </w:r>
          </w:p>
        </w:tc>
      </w:tr>
      <w:tr w:rsidR="008B70EE" w14:paraId="7AB31E9B" w14:textId="77777777">
        <w:tc>
          <w:tcPr>
            <w:tcW w:w="1839" w:type="dxa"/>
          </w:tcPr>
          <w:p w14:paraId="766D001E" w14:textId="77777777" w:rsidR="008B70EE" w:rsidRDefault="00DE6F6A">
            <w:pPr>
              <w:jc w:val="center"/>
              <w:rPr>
                <w:rFonts w:eastAsia="微软雅黑"/>
                <w:lang w:eastAsia="zh-CN"/>
              </w:rPr>
            </w:pPr>
            <w:r>
              <w:rPr>
                <w:rFonts w:eastAsia="微软雅黑" w:hint="eastAsia"/>
                <w:lang w:eastAsia="zh-CN"/>
              </w:rPr>
              <w:t>New H3C</w:t>
            </w:r>
          </w:p>
        </w:tc>
        <w:tc>
          <w:tcPr>
            <w:tcW w:w="7221" w:type="dxa"/>
          </w:tcPr>
          <w:p w14:paraId="4EAA6A0C" w14:textId="77777777" w:rsidR="008B70EE" w:rsidRDefault="00DE6F6A">
            <w:pPr>
              <w:rPr>
                <w:rFonts w:eastAsia="微软雅黑"/>
                <w:lang w:eastAsia="zh-CN"/>
              </w:rPr>
            </w:pPr>
            <w:r>
              <w:rPr>
                <w:rFonts w:eastAsia="微软雅黑" w:hint="eastAsia"/>
                <w:lang w:eastAsia="zh-CN"/>
              </w:rPr>
              <w:t>If TRX switching time is enough, this case should be support.</w:t>
            </w:r>
          </w:p>
        </w:tc>
      </w:tr>
      <w:tr w:rsidR="00DC7465" w14:paraId="12FB8263" w14:textId="77777777">
        <w:tc>
          <w:tcPr>
            <w:tcW w:w="1839" w:type="dxa"/>
          </w:tcPr>
          <w:p w14:paraId="44AA0EC1" w14:textId="77777777" w:rsidR="00DC7465" w:rsidRDefault="00DC7465" w:rsidP="00DC7465">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4B04D210" w14:textId="77777777" w:rsidR="00DC7465" w:rsidRDefault="00DC7465" w:rsidP="00DC7465">
            <w:pPr>
              <w:rPr>
                <w:rFonts w:eastAsiaTheme="minorEastAsia"/>
              </w:rPr>
            </w:pPr>
            <w:r>
              <w:rPr>
                <w:rFonts w:eastAsia="微软雅黑"/>
                <w:lang w:eastAsia="zh-CN"/>
              </w:rPr>
              <w:t>OK with this proposal.</w:t>
            </w:r>
          </w:p>
        </w:tc>
      </w:tr>
      <w:tr w:rsidR="005525E6" w14:paraId="415C0032" w14:textId="77777777">
        <w:tc>
          <w:tcPr>
            <w:tcW w:w="1839" w:type="dxa"/>
          </w:tcPr>
          <w:p w14:paraId="55C5C9E2" w14:textId="77777777" w:rsidR="005525E6" w:rsidRDefault="005525E6" w:rsidP="005525E6">
            <w:pPr>
              <w:jc w:val="center"/>
              <w:rPr>
                <w:rFonts w:eastAsia="微软雅黑"/>
              </w:rPr>
            </w:pPr>
            <w:r>
              <w:rPr>
                <w:rFonts w:eastAsia="微软雅黑"/>
              </w:rPr>
              <w:t>Sony</w:t>
            </w:r>
          </w:p>
        </w:tc>
        <w:tc>
          <w:tcPr>
            <w:tcW w:w="7221" w:type="dxa"/>
          </w:tcPr>
          <w:p w14:paraId="1FDECC9A" w14:textId="77777777" w:rsidR="005525E6" w:rsidRDefault="005525E6" w:rsidP="005525E6">
            <w:pPr>
              <w:rPr>
                <w:rFonts w:eastAsia="微软雅黑"/>
              </w:rPr>
            </w:pPr>
            <w:r>
              <w:rPr>
                <w:rFonts w:eastAsiaTheme="minorEastAsia"/>
              </w:rPr>
              <w:t>OK to study the benefits &amp; complexity of having SBFD &amp; non-SBFD symbols in a slot.</w:t>
            </w:r>
          </w:p>
        </w:tc>
      </w:tr>
      <w:tr w:rsidR="00DE6F6A" w14:paraId="5B215A92" w14:textId="77777777">
        <w:tc>
          <w:tcPr>
            <w:tcW w:w="1839" w:type="dxa"/>
          </w:tcPr>
          <w:p w14:paraId="01804640" w14:textId="77777777" w:rsidR="00DE6F6A" w:rsidRDefault="00DE6F6A" w:rsidP="00DE6F6A">
            <w:pPr>
              <w:jc w:val="center"/>
              <w:rPr>
                <w:rFonts w:eastAsia="微软雅黑"/>
              </w:rPr>
            </w:pPr>
            <w:r>
              <w:rPr>
                <w:rFonts w:eastAsia="微软雅黑"/>
                <w:lang w:eastAsia="zh-CN"/>
              </w:rPr>
              <w:t>X</w:t>
            </w:r>
            <w:r>
              <w:rPr>
                <w:rFonts w:eastAsia="微软雅黑" w:hint="eastAsia"/>
                <w:lang w:eastAsia="zh-CN"/>
              </w:rPr>
              <w:t>iaomi</w:t>
            </w:r>
          </w:p>
        </w:tc>
        <w:tc>
          <w:tcPr>
            <w:tcW w:w="7221" w:type="dxa"/>
          </w:tcPr>
          <w:p w14:paraId="3113AEB0" w14:textId="77777777" w:rsidR="00DE6F6A" w:rsidRDefault="00DE6F6A" w:rsidP="00DE6F6A">
            <w:pPr>
              <w:rPr>
                <w:rFonts w:eastAsia="微软雅黑"/>
              </w:rPr>
            </w:pPr>
            <w:r>
              <w:rPr>
                <w:rFonts w:eastAsiaTheme="minorEastAsia"/>
                <w:lang w:eastAsia="zh-CN"/>
              </w:rPr>
              <w:t>T</w:t>
            </w:r>
            <w:r>
              <w:rPr>
                <w:rFonts w:eastAsiaTheme="minorEastAsia" w:hint="eastAsia"/>
                <w:lang w:eastAsia="zh-CN"/>
              </w:rPr>
              <w:t>h</w:t>
            </w:r>
            <w:r>
              <w:rPr>
                <w:rFonts w:eastAsiaTheme="minorEastAsia"/>
                <w:lang w:eastAsia="zh-CN"/>
              </w:rPr>
              <w:t xml:space="preserve">e proposal does not only </w:t>
            </w:r>
            <w:proofErr w:type="gramStart"/>
            <w:r>
              <w:rPr>
                <w:rFonts w:eastAsiaTheme="minorEastAsia"/>
                <w:lang w:eastAsia="zh-CN"/>
              </w:rPr>
              <w:t>depends</w:t>
            </w:r>
            <w:proofErr w:type="gramEnd"/>
            <w:r>
              <w:rPr>
                <w:rFonts w:eastAsiaTheme="minorEastAsia"/>
                <w:lang w:eastAsia="zh-CN"/>
              </w:rPr>
              <w:t xml:space="preserve"> on the time domain granularity for UL subband configuration. Even if slot-level granularity is adopted in the end, there is possibility that a slot contains both SBFD symbol and non-SBFD symbol, e.g. special slot indicated as SBFD slot.</w:t>
            </w:r>
          </w:p>
        </w:tc>
      </w:tr>
      <w:tr w:rsidR="00DD1045" w14:paraId="2C0A2742" w14:textId="77777777">
        <w:tc>
          <w:tcPr>
            <w:tcW w:w="1839" w:type="dxa"/>
          </w:tcPr>
          <w:p w14:paraId="299C8711" w14:textId="77777777" w:rsidR="00DD1045" w:rsidRDefault="00DD1045" w:rsidP="00DD1045">
            <w:pPr>
              <w:jc w:val="center"/>
              <w:rPr>
                <w:rFonts w:eastAsia="微软雅黑"/>
              </w:rPr>
            </w:pPr>
            <w:r>
              <w:rPr>
                <w:rFonts w:eastAsia="微软雅黑"/>
              </w:rPr>
              <w:t>NEC</w:t>
            </w:r>
          </w:p>
        </w:tc>
        <w:tc>
          <w:tcPr>
            <w:tcW w:w="7221" w:type="dxa"/>
          </w:tcPr>
          <w:p w14:paraId="74F6683F" w14:textId="77777777" w:rsidR="00DD1045" w:rsidRDefault="00DD1045" w:rsidP="00DD1045">
            <w:pPr>
              <w:tabs>
                <w:tab w:val="left" w:pos="720"/>
              </w:tabs>
              <w:rPr>
                <w:rFonts w:eastAsia="微软雅黑"/>
              </w:rPr>
            </w:pPr>
            <w:r>
              <w:rPr>
                <w:rFonts w:eastAsiaTheme="minorEastAsia"/>
              </w:rPr>
              <w:t xml:space="preserve">We would prefer to keep SBFD granularity as slot level rather than symbol level. However, if strong justification can be provided for enabling symbol level granularity then we can discuss the set of issues for supporting such granularity. </w:t>
            </w:r>
          </w:p>
        </w:tc>
      </w:tr>
      <w:tr w:rsidR="00BC73DC" w14:paraId="2E432AAF" w14:textId="77777777">
        <w:tc>
          <w:tcPr>
            <w:tcW w:w="1839" w:type="dxa"/>
          </w:tcPr>
          <w:p w14:paraId="1C90D7E2" w14:textId="77777777" w:rsidR="00BC73DC" w:rsidRDefault="00BC73DC" w:rsidP="00BC73DC">
            <w:pPr>
              <w:jc w:val="center"/>
              <w:rPr>
                <w:rFonts w:eastAsia="微软雅黑"/>
                <w:lang w:eastAsia="zh-CN"/>
              </w:rPr>
            </w:pPr>
            <w:r>
              <w:rPr>
                <w:rFonts w:eastAsia="微软雅黑"/>
              </w:rPr>
              <w:t xml:space="preserve">Intel </w:t>
            </w:r>
          </w:p>
        </w:tc>
        <w:tc>
          <w:tcPr>
            <w:tcW w:w="7221" w:type="dxa"/>
          </w:tcPr>
          <w:p w14:paraId="7BB6C8D2" w14:textId="77777777" w:rsidR="00BC73DC" w:rsidRDefault="00BC73DC" w:rsidP="00BC73DC">
            <w:pPr>
              <w:rPr>
                <w:rFonts w:eastAsia="微软雅黑"/>
              </w:rPr>
            </w:pPr>
            <w:r>
              <w:rPr>
                <w:rFonts w:eastAsia="微软雅黑"/>
              </w:rPr>
              <w:t xml:space="preserve">In our view, this is a basic assumption which impacts the overall gain achievable by SBFD operation, and also how to enhance resource allocation (including time, frequency, power, spatial parameter) as well as timing (if needed). </w:t>
            </w:r>
          </w:p>
        </w:tc>
      </w:tr>
      <w:tr w:rsidR="00FB6CB9" w14:paraId="0D8A5388" w14:textId="77777777">
        <w:tc>
          <w:tcPr>
            <w:tcW w:w="1839" w:type="dxa"/>
          </w:tcPr>
          <w:p w14:paraId="61C941EE" w14:textId="77777777" w:rsidR="00FB6CB9" w:rsidRDefault="00FB6CB9" w:rsidP="00FB6CB9">
            <w:pPr>
              <w:jc w:val="center"/>
              <w:rPr>
                <w:rFonts w:eastAsia="微软雅黑"/>
              </w:rPr>
            </w:pPr>
            <w:r>
              <w:rPr>
                <w:rFonts w:eastAsia="微软雅黑"/>
              </w:rPr>
              <w:t>IDC</w:t>
            </w:r>
          </w:p>
        </w:tc>
        <w:tc>
          <w:tcPr>
            <w:tcW w:w="7221" w:type="dxa"/>
          </w:tcPr>
          <w:p w14:paraId="00F336CF" w14:textId="77777777" w:rsidR="00FB6CB9" w:rsidRDefault="00FB6CB9" w:rsidP="00FB6CB9">
            <w:pPr>
              <w:rPr>
                <w:rFonts w:eastAsia="微软雅黑"/>
              </w:rPr>
            </w:pPr>
            <w:r w:rsidRPr="000F107B">
              <w:rPr>
                <w:rFonts w:eastAsia="微软雅黑"/>
              </w:rPr>
              <w:t xml:space="preserve">In our opinion, there might be a switching guard time required to switch from SBFD to </w:t>
            </w:r>
            <w:r w:rsidRPr="000F107B">
              <w:rPr>
                <w:rFonts w:eastAsia="微软雅黑"/>
              </w:rPr>
              <w:lastRenderedPageBreak/>
              <w:t>non-SBFD symbols (for example at the gNB side). However, it might be worth it for a NW with frequent change of traffic to for example accommodate the UL traffic via SBFD symbols and then switch to DL-only symbols for DL traffic. This could result in much more flexible scheduling at NW.</w:t>
            </w:r>
          </w:p>
        </w:tc>
      </w:tr>
      <w:tr w:rsidR="002B5032" w14:paraId="3163289D" w14:textId="77777777">
        <w:tc>
          <w:tcPr>
            <w:tcW w:w="1839" w:type="dxa"/>
          </w:tcPr>
          <w:p w14:paraId="0EB341F5" w14:textId="77777777" w:rsidR="002B5032" w:rsidRDefault="005E3926">
            <w:pPr>
              <w:jc w:val="center"/>
              <w:rPr>
                <w:rFonts w:eastAsia="微软雅黑"/>
              </w:rPr>
            </w:pPr>
            <w:r>
              <w:rPr>
                <w:rFonts w:eastAsia="微软雅黑" w:hint="eastAsia"/>
                <w:color w:val="000000"/>
                <w:lang w:val="en-GB" w:eastAsia="zh-CN"/>
              </w:rPr>
              <w:lastRenderedPageBreak/>
              <w:t>Huawei</w:t>
            </w:r>
            <w:r>
              <w:rPr>
                <w:rFonts w:eastAsia="微软雅黑"/>
                <w:color w:val="000000"/>
                <w:lang w:val="en-GB" w:eastAsia="zh-CN"/>
              </w:rPr>
              <w:t>, HiSilicon</w:t>
            </w:r>
          </w:p>
        </w:tc>
        <w:tc>
          <w:tcPr>
            <w:tcW w:w="7221" w:type="dxa"/>
          </w:tcPr>
          <w:p w14:paraId="0DF5FFCE" w14:textId="77777777" w:rsidR="002B5032" w:rsidRDefault="005E3926" w:rsidP="00FB1493">
            <w:pPr>
              <w:jc w:val="both"/>
              <w:rPr>
                <w:rFonts w:eastAsia="微软雅黑"/>
                <w:lang w:eastAsia="zh-CN"/>
              </w:rPr>
            </w:pPr>
            <w:r>
              <w:rPr>
                <w:rFonts w:eastAsia="微软雅黑"/>
                <w:lang w:eastAsia="zh-CN"/>
              </w:rPr>
              <w:t xml:space="preserve">Support to study this further. In a “S” slot with </w:t>
            </w:r>
            <w:r>
              <w:rPr>
                <w:rFonts w:eastAsia="微软雅黑" w:hint="eastAsia"/>
                <w:lang w:eastAsia="zh-CN"/>
              </w:rPr>
              <w:t>DL</w:t>
            </w:r>
            <w:r>
              <w:rPr>
                <w:rFonts w:eastAsia="微软雅黑"/>
                <w:lang w:eastAsia="zh-CN"/>
              </w:rPr>
              <w:t xml:space="preserve">/flexible/UL symbols, UL subband can be configured in DL and flexible symbols. In this case, the </w:t>
            </w:r>
            <w:r>
              <w:rPr>
                <w:rFonts w:eastAsia="微软雅黑" w:hint="eastAsia"/>
                <w:lang w:eastAsia="zh-CN"/>
              </w:rPr>
              <w:t>D</w:t>
            </w:r>
            <w:r>
              <w:rPr>
                <w:rFonts w:eastAsia="微软雅黑"/>
                <w:lang w:eastAsia="zh-CN"/>
              </w:rPr>
              <w:t xml:space="preserve">L and flexible symbols are SBFD symbols and the UL symbols </w:t>
            </w:r>
            <w:r>
              <w:rPr>
                <w:rFonts w:eastAsia="微软雅黑" w:hint="eastAsia"/>
                <w:lang w:eastAsia="zh-CN"/>
              </w:rPr>
              <w:t>are</w:t>
            </w:r>
            <w:r>
              <w:rPr>
                <w:rFonts w:eastAsia="微软雅黑"/>
                <w:lang w:eastAsia="zh-CN"/>
              </w:rPr>
              <w:t xml:space="preserve"> non-SBFD symbols.  </w:t>
            </w:r>
          </w:p>
        </w:tc>
      </w:tr>
      <w:tr w:rsidR="00BC73DC" w14:paraId="10ACABC2" w14:textId="77777777">
        <w:tc>
          <w:tcPr>
            <w:tcW w:w="1839" w:type="dxa"/>
          </w:tcPr>
          <w:p w14:paraId="4419D5A8" w14:textId="207C7958" w:rsidR="00BC73DC" w:rsidRDefault="00DB5075" w:rsidP="00BC73DC">
            <w:pPr>
              <w:jc w:val="center"/>
              <w:rPr>
                <w:rFonts w:eastAsia="微软雅黑"/>
              </w:rPr>
            </w:pPr>
            <w:r>
              <w:rPr>
                <w:rFonts w:eastAsia="微软雅黑"/>
              </w:rPr>
              <w:t xml:space="preserve">TCL </w:t>
            </w:r>
          </w:p>
        </w:tc>
        <w:tc>
          <w:tcPr>
            <w:tcW w:w="7221" w:type="dxa"/>
          </w:tcPr>
          <w:p w14:paraId="2E265C38" w14:textId="5C6CB45D" w:rsidR="00BC73DC" w:rsidRDefault="00DB5075" w:rsidP="00DB5075">
            <w:pPr>
              <w:rPr>
                <w:rFonts w:eastAsia="微软雅黑"/>
              </w:rPr>
            </w:pPr>
            <w:r>
              <w:rPr>
                <w:rFonts w:eastAsia="微软雅黑"/>
              </w:rPr>
              <w:t xml:space="preserve">In our view, there is no need to study this proposal. Since this is a common understanding that the SBFD and non-SBFD operations are configured in symbols in a slot. </w:t>
            </w:r>
          </w:p>
        </w:tc>
      </w:tr>
      <w:tr w:rsidR="00BC73DC" w14:paraId="4C80DAC7" w14:textId="77777777">
        <w:tc>
          <w:tcPr>
            <w:tcW w:w="1839" w:type="dxa"/>
          </w:tcPr>
          <w:p w14:paraId="4B45FC08" w14:textId="66FAFEB5" w:rsidR="00BC73DC" w:rsidRPr="00CD0022" w:rsidRDefault="00CD0022" w:rsidP="00BC73DC">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56E28E7B" w14:textId="285B200D" w:rsidR="00BC73DC" w:rsidRDefault="00CD0022" w:rsidP="00CD0022">
            <w:pPr>
              <w:rPr>
                <w:rFonts w:eastAsia="Malgun Gothic"/>
                <w:lang w:eastAsia="ko-KR"/>
              </w:rPr>
            </w:pPr>
            <w:r>
              <w:rPr>
                <w:rFonts w:eastAsia="Malgun Gothic"/>
                <w:lang w:eastAsia="ko-KR"/>
              </w:rPr>
              <w:t>We are OK to study. But, we think symbol level granularity is definitely required for SBFD symbol.</w:t>
            </w:r>
          </w:p>
        </w:tc>
      </w:tr>
      <w:tr w:rsidR="00B27EA2" w14:paraId="0E149A15" w14:textId="77777777">
        <w:tc>
          <w:tcPr>
            <w:tcW w:w="1839" w:type="dxa"/>
          </w:tcPr>
          <w:p w14:paraId="0655D2D2" w14:textId="0BAB2A76" w:rsidR="00B27EA2" w:rsidRDefault="00B27EA2" w:rsidP="00B27EA2">
            <w:pPr>
              <w:jc w:val="center"/>
              <w:rPr>
                <w:rFonts w:eastAsia="微软雅黑"/>
                <w:lang w:eastAsia="zh-CN"/>
              </w:rPr>
            </w:pPr>
            <w:r w:rsidRPr="008A4237">
              <w:rPr>
                <w:rFonts w:eastAsia="微软雅黑" w:hint="eastAsia"/>
                <w:lang w:eastAsia="zh-CN"/>
              </w:rPr>
              <w:t>Z</w:t>
            </w:r>
            <w:r w:rsidRPr="008A4237">
              <w:rPr>
                <w:rFonts w:eastAsia="微软雅黑"/>
                <w:lang w:eastAsia="zh-CN"/>
              </w:rPr>
              <w:t>TE</w:t>
            </w:r>
          </w:p>
        </w:tc>
        <w:tc>
          <w:tcPr>
            <w:tcW w:w="7221" w:type="dxa"/>
          </w:tcPr>
          <w:p w14:paraId="2585838E" w14:textId="4088A7F1" w:rsidR="00B27EA2" w:rsidRDefault="00B27EA2" w:rsidP="00B27EA2">
            <w:pPr>
              <w:rPr>
                <w:rFonts w:eastAsia="微软雅黑"/>
                <w:lang w:eastAsia="zh-CN"/>
              </w:rPr>
            </w:pPr>
            <w:r w:rsidRPr="008A4237">
              <w:rPr>
                <w:rFonts w:eastAsia="微软雅黑" w:hint="eastAsia"/>
                <w:lang w:eastAsia="zh-CN"/>
              </w:rPr>
              <w:t>E</w:t>
            </w:r>
            <w:r w:rsidRPr="008A4237">
              <w:rPr>
                <w:rFonts w:eastAsia="微软雅黑"/>
                <w:lang w:eastAsia="zh-CN"/>
              </w:rPr>
              <w:t>ven legacy TDD slot formation configuration allows symbol-level configuration. SBFD pattern is dependent on the legacy TDD slot format configuration, for compatibility, symbol-level SBFD configuration should be supported. In the end, whether a slot containing both SBFD symbol and non-SBFD symbol is applied or not is up to network implementation in the end.</w:t>
            </w:r>
          </w:p>
        </w:tc>
      </w:tr>
      <w:tr w:rsidR="00BC73DC" w14:paraId="32C61B9C" w14:textId="77777777">
        <w:tc>
          <w:tcPr>
            <w:tcW w:w="1839" w:type="dxa"/>
          </w:tcPr>
          <w:p w14:paraId="4767D3A5" w14:textId="77777777" w:rsidR="00BC73DC" w:rsidRDefault="00BC73DC" w:rsidP="00BC73DC">
            <w:pPr>
              <w:jc w:val="center"/>
              <w:rPr>
                <w:rFonts w:eastAsia="微软雅黑"/>
              </w:rPr>
            </w:pPr>
          </w:p>
        </w:tc>
        <w:tc>
          <w:tcPr>
            <w:tcW w:w="7221" w:type="dxa"/>
          </w:tcPr>
          <w:p w14:paraId="752F4DBC" w14:textId="77777777" w:rsidR="00BC73DC" w:rsidRDefault="00BC73DC" w:rsidP="00BC73DC">
            <w:pPr>
              <w:rPr>
                <w:rFonts w:eastAsia="微软雅黑"/>
              </w:rPr>
            </w:pPr>
          </w:p>
        </w:tc>
      </w:tr>
      <w:tr w:rsidR="00BC73DC" w14:paraId="44C50660" w14:textId="77777777">
        <w:tc>
          <w:tcPr>
            <w:tcW w:w="1839" w:type="dxa"/>
          </w:tcPr>
          <w:p w14:paraId="751E0251" w14:textId="77777777" w:rsidR="00BC73DC" w:rsidRDefault="00BC73DC" w:rsidP="00BC73DC">
            <w:pPr>
              <w:jc w:val="center"/>
              <w:rPr>
                <w:rFonts w:eastAsia="微软雅黑"/>
              </w:rPr>
            </w:pPr>
          </w:p>
        </w:tc>
        <w:tc>
          <w:tcPr>
            <w:tcW w:w="7221" w:type="dxa"/>
          </w:tcPr>
          <w:p w14:paraId="1B4BC4AE" w14:textId="77777777" w:rsidR="00BC73DC" w:rsidRDefault="00BC73DC" w:rsidP="00BC73DC">
            <w:pPr>
              <w:rPr>
                <w:rFonts w:eastAsia="微软雅黑"/>
              </w:rPr>
            </w:pPr>
          </w:p>
        </w:tc>
      </w:tr>
      <w:tr w:rsidR="00BC73DC" w14:paraId="737080AB" w14:textId="77777777">
        <w:tc>
          <w:tcPr>
            <w:tcW w:w="1839" w:type="dxa"/>
          </w:tcPr>
          <w:p w14:paraId="55926F6F" w14:textId="77777777" w:rsidR="00BC73DC" w:rsidRDefault="00BC73DC" w:rsidP="00BC73DC">
            <w:pPr>
              <w:jc w:val="center"/>
              <w:rPr>
                <w:rFonts w:eastAsia="微软雅黑"/>
              </w:rPr>
            </w:pPr>
          </w:p>
        </w:tc>
        <w:tc>
          <w:tcPr>
            <w:tcW w:w="7221" w:type="dxa"/>
          </w:tcPr>
          <w:p w14:paraId="6DC9D801" w14:textId="77777777" w:rsidR="00BC73DC" w:rsidRDefault="00BC73DC" w:rsidP="00BC73DC">
            <w:pPr>
              <w:rPr>
                <w:rFonts w:eastAsia="微软雅黑"/>
              </w:rPr>
            </w:pPr>
          </w:p>
        </w:tc>
      </w:tr>
      <w:tr w:rsidR="00BC73DC" w14:paraId="6CD67B66" w14:textId="77777777">
        <w:tc>
          <w:tcPr>
            <w:tcW w:w="1839" w:type="dxa"/>
          </w:tcPr>
          <w:p w14:paraId="3E0505F3" w14:textId="77777777" w:rsidR="00BC73DC" w:rsidRDefault="00BC73DC" w:rsidP="00BC73DC">
            <w:pPr>
              <w:jc w:val="center"/>
              <w:rPr>
                <w:rFonts w:eastAsia="微软雅黑"/>
              </w:rPr>
            </w:pPr>
          </w:p>
        </w:tc>
        <w:tc>
          <w:tcPr>
            <w:tcW w:w="7221" w:type="dxa"/>
          </w:tcPr>
          <w:p w14:paraId="61C20F6C" w14:textId="77777777" w:rsidR="00BC73DC" w:rsidRDefault="00BC73DC" w:rsidP="00BC73DC">
            <w:pPr>
              <w:rPr>
                <w:rFonts w:eastAsia="微软雅黑"/>
              </w:rPr>
            </w:pPr>
          </w:p>
        </w:tc>
      </w:tr>
    </w:tbl>
    <w:p w14:paraId="7B48D7BC" w14:textId="77777777" w:rsidR="008B70EE" w:rsidRDefault="008B70EE">
      <w:pPr>
        <w:spacing w:after="120"/>
        <w:rPr>
          <w:rFonts w:eastAsiaTheme="minorEastAsia"/>
          <w:lang w:eastAsia="zh-CN"/>
        </w:rPr>
      </w:pPr>
    </w:p>
    <w:p w14:paraId="348945DA" w14:textId="77777777" w:rsidR="008B70EE" w:rsidRDefault="00DE6F6A">
      <w:pPr>
        <w:pStyle w:val="3"/>
      </w:pPr>
      <w:bookmarkStart w:id="8" w:name="_Ref116129591"/>
      <w:r>
        <w:t>Proposal 1-2</w:t>
      </w:r>
      <w:bookmarkEnd w:id="8"/>
    </w:p>
    <w:p w14:paraId="11498E18" w14:textId="77777777" w:rsidR="008B70EE" w:rsidRDefault="00DE6F6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4DDCF6A6" w14:textId="77777777" w:rsidR="008B70EE" w:rsidRDefault="00DE6F6A">
      <w:pPr>
        <w:pStyle w:val="16"/>
        <w:tabs>
          <w:tab w:val="left" w:pos="0"/>
        </w:tabs>
        <w:spacing w:after="0"/>
        <w:ind w:left="0"/>
        <w:jc w:val="both"/>
        <w:rPr>
          <w:rFonts w:eastAsiaTheme="minorEastAsia"/>
        </w:rPr>
      </w:pPr>
      <w:r>
        <w:rPr>
          <w:rFonts w:eastAsiaTheme="minorEastAsia" w:hint="eastAsia"/>
        </w:rPr>
        <w:t>Flexible subband is not considered for SBFD operation.</w:t>
      </w:r>
    </w:p>
    <w:p w14:paraId="30EF2688"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79"/>
        <w:gridCol w:w="7281"/>
      </w:tblGrid>
      <w:tr w:rsidR="008B70EE" w14:paraId="3170C341" w14:textId="77777777">
        <w:tc>
          <w:tcPr>
            <w:tcW w:w="1779" w:type="dxa"/>
            <w:vAlign w:val="center"/>
          </w:tcPr>
          <w:p w14:paraId="61A5FC48" w14:textId="77777777" w:rsidR="008B70EE" w:rsidRDefault="008B70EE">
            <w:pPr>
              <w:spacing w:after="120"/>
              <w:rPr>
                <w:rFonts w:eastAsia="微软雅黑"/>
                <w:b/>
                <w:color w:val="000000"/>
                <w:lang w:eastAsia="zh-CN"/>
              </w:rPr>
            </w:pPr>
          </w:p>
        </w:tc>
        <w:tc>
          <w:tcPr>
            <w:tcW w:w="7280" w:type="dxa"/>
          </w:tcPr>
          <w:p w14:paraId="37CC3DEF"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0D939185" w14:textId="77777777">
        <w:tc>
          <w:tcPr>
            <w:tcW w:w="1779" w:type="dxa"/>
            <w:vAlign w:val="center"/>
          </w:tcPr>
          <w:p w14:paraId="4DFF6EC0"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80" w:type="dxa"/>
          </w:tcPr>
          <w:p w14:paraId="5B48A94B" w14:textId="1CE59311" w:rsidR="008B70EE" w:rsidRDefault="00DE6F6A">
            <w:pPr>
              <w:spacing w:after="120"/>
              <w:jc w:val="both"/>
              <w:rPr>
                <w:rFonts w:eastAsia="宋体"/>
                <w:color w:val="000000"/>
                <w:lang w:eastAsia="zh-CN"/>
              </w:rPr>
            </w:pPr>
            <w:r>
              <w:rPr>
                <w:rFonts w:eastAsia="MS Mincho" w:hint="eastAsia"/>
                <w:color w:val="000000"/>
                <w:lang w:val="en-GB" w:eastAsia="ja-JP"/>
              </w:rPr>
              <w:t>Spreadtrum</w:t>
            </w:r>
            <w:r>
              <w:rPr>
                <w:rFonts w:eastAsia="宋体" w:hint="eastAsia"/>
                <w:color w:val="000000"/>
                <w:lang w:eastAsia="zh-CN"/>
              </w:rPr>
              <w:t>, New H3C</w:t>
            </w:r>
            <w:r w:rsidR="006D52B3">
              <w:rPr>
                <w:rFonts w:eastAsia="宋体"/>
                <w:color w:val="000000"/>
                <w:lang w:eastAsia="zh-CN"/>
              </w:rPr>
              <w:t>, Samsung</w:t>
            </w:r>
            <w:r w:rsidR="00DC7465">
              <w:rPr>
                <w:rFonts w:eastAsia="宋体"/>
                <w:color w:val="000000"/>
                <w:lang w:eastAsia="zh-CN"/>
              </w:rPr>
              <w:t>, DOCOMO</w:t>
            </w:r>
            <w:r>
              <w:rPr>
                <w:rFonts w:eastAsia="宋体"/>
                <w:color w:val="000000"/>
                <w:lang w:eastAsia="zh-CN"/>
              </w:rPr>
              <w:t>, Xiaomi</w:t>
            </w:r>
            <w:r w:rsidR="0082563F">
              <w:rPr>
                <w:rFonts w:eastAsia="宋体"/>
                <w:color w:val="000000"/>
                <w:lang w:eastAsia="zh-CN"/>
              </w:rPr>
              <w:t>, NEC</w:t>
            </w:r>
            <w:r w:rsidR="00BC73DC">
              <w:rPr>
                <w:rFonts w:eastAsia="宋体"/>
                <w:color w:val="000000"/>
                <w:lang w:eastAsia="zh-CN"/>
              </w:rPr>
              <w:t>, Intel</w:t>
            </w:r>
            <w:r w:rsidR="00951CCC" w:rsidRPr="00113685">
              <w:rPr>
                <w:rFonts w:eastAsia="宋体"/>
                <w:color w:val="000000"/>
                <w:lang w:eastAsia="zh-CN"/>
              </w:rPr>
              <w:t>, Panasonic</w:t>
            </w:r>
            <w:r w:rsidR="00894F93">
              <w:rPr>
                <w:rFonts w:eastAsia="宋体"/>
                <w:color w:val="000000"/>
                <w:lang w:eastAsia="zh-CN"/>
              </w:rPr>
              <w:t>, WILUS</w:t>
            </w:r>
            <w:r w:rsidR="00B54096">
              <w:t>, Lenovo</w:t>
            </w:r>
            <w:r w:rsidR="00CD0022">
              <w:t xml:space="preserve">, LG </w:t>
            </w:r>
          </w:p>
        </w:tc>
      </w:tr>
      <w:tr w:rsidR="008B70EE" w14:paraId="50637218" w14:textId="77777777">
        <w:tc>
          <w:tcPr>
            <w:tcW w:w="1779" w:type="dxa"/>
            <w:vAlign w:val="center"/>
          </w:tcPr>
          <w:p w14:paraId="714244A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80" w:type="dxa"/>
          </w:tcPr>
          <w:p w14:paraId="165184E1" w14:textId="0D3EC7AF" w:rsidR="00D71C2F" w:rsidRDefault="005E3926">
            <w:r>
              <w:t>Sony, IDC, ITRI, Huawei, Hisilicon</w:t>
            </w:r>
            <w:r w:rsidR="00DB5075">
              <w:t>, TCL</w:t>
            </w:r>
          </w:p>
        </w:tc>
      </w:tr>
    </w:tbl>
    <w:p w14:paraId="121CF211" w14:textId="77777777" w:rsidR="008B70EE" w:rsidRDefault="008B70EE">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8B70EE" w14:paraId="6D782C96" w14:textId="77777777">
        <w:tc>
          <w:tcPr>
            <w:tcW w:w="1839" w:type="dxa"/>
          </w:tcPr>
          <w:p w14:paraId="7B7F2680"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57F502C5"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263BD9AF" w14:textId="77777777">
        <w:tc>
          <w:tcPr>
            <w:tcW w:w="1839" w:type="dxa"/>
          </w:tcPr>
          <w:p w14:paraId="36535B59" w14:textId="77777777" w:rsidR="008B70EE" w:rsidRDefault="00DE6F6A">
            <w:pPr>
              <w:jc w:val="center"/>
              <w:rPr>
                <w:rFonts w:eastAsia="微软雅黑"/>
              </w:rPr>
            </w:pPr>
            <w:r>
              <w:rPr>
                <w:rFonts w:eastAsia="微软雅黑" w:hint="eastAsia"/>
              </w:rPr>
              <w:t>S</w:t>
            </w:r>
            <w:r>
              <w:rPr>
                <w:rFonts w:eastAsia="微软雅黑"/>
              </w:rPr>
              <w:t>preadtrum</w:t>
            </w:r>
          </w:p>
        </w:tc>
        <w:tc>
          <w:tcPr>
            <w:tcW w:w="7221" w:type="dxa"/>
          </w:tcPr>
          <w:p w14:paraId="36E42BB1" w14:textId="77777777" w:rsidR="008B70EE" w:rsidRDefault="00DE6F6A">
            <w:pPr>
              <w:rPr>
                <w:rFonts w:eastAsia="微软雅黑"/>
              </w:rPr>
            </w:pPr>
            <w:r>
              <w:rPr>
                <w:rFonts w:eastAsia="微软雅黑" w:hint="eastAsia"/>
              </w:rPr>
              <w:t>We support the proposal.</w:t>
            </w:r>
          </w:p>
          <w:p w14:paraId="6A6CEE47" w14:textId="77777777" w:rsidR="008B70EE" w:rsidRDefault="00DE6F6A">
            <w:pPr>
              <w:rPr>
                <w:rFonts w:eastAsiaTheme="minorEastAsia"/>
                <w:lang w:eastAsia="zh-CN"/>
              </w:rPr>
            </w:pPr>
            <w:r>
              <w:rPr>
                <w:rFonts w:eastAsia="微软雅黑"/>
              </w:rPr>
              <w:t xml:space="preserve">First, it is easy lead to misalignment among gNB and UEs. Since if DL reception in </w:t>
            </w:r>
            <w:r>
              <w:rPr>
                <w:rFonts w:eastAsia="微软雅黑" w:hint="eastAsia"/>
              </w:rPr>
              <w:t>flexible subband</w:t>
            </w:r>
            <w:r>
              <w:rPr>
                <w:rFonts w:eastAsiaTheme="minorEastAsia"/>
                <w:lang w:eastAsia="zh-CN"/>
              </w:rPr>
              <w:t xml:space="preserve"> indicated by dynamic scheduling of PDSCH/CSI-RS, the target UE and gNB are aware of this link direction, however the </w:t>
            </w:r>
            <w:r>
              <w:rPr>
                <w:rFonts w:eastAsiaTheme="minorEastAsia"/>
                <w:b/>
                <w:u w:val="single"/>
                <w:lang w:eastAsia="zh-CN"/>
              </w:rPr>
              <w:t>other UEs do not aware the link direction change of flexible subband</w:t>
            </w:r>
            <w:r>
              <w:rPr>
                <w:rFonts w:eastAsiaTheme="minorEastAsia"/>
                <w:lang w:eastAsia="zh-CN"/>
              </w:rPr>
              <w:t>, they still try to transmit UL which is configured by higher layer signalling in the flexible subband. This unwanted UL will be serious interference for the UE which receive the DL. Similarly, the RBs in flexible subband used as UL would have the same interference issue for gNB.</w:t>
            </w:r>
          </w:p>
          <w:p w14:paraId="6FFE16D8" w14:textId="77777777" w:rsidR="008B70EE" w:rsidRDefault="00DE6F6A">
            <w:pPr>
              <w:rPr>
                <w:rFonts w:eastAsiaTheme="minorEastAsia"/>
                <w:lang w:eastAsia="zh-CN"/>
              </w:rPr>
            </w:pPr>
            <w:r>
              <w:rPr>
                <w:rFonts w:eastAsiaTheme="minorEastAsia"/>
                <w:lang w:eastAsia="zh-CN"/>
              </w:rPr>
              <w:t xml:space="preserve">Second, there is no doubt that </w:t>
            </w:r>
            <w:r>
              <w:rPr>
                <w:rFonts w:eastAsiaTheme="minorEastAsia"/>
                <w:b/>
                <w:u w:val="single"/>
                <w:lang w:eastAsia="zh-CN"/>
              </w:rPr>
              <w:t>flexible subband would lead to more complex CLI issues</w:t>
            </w:r>
            <w:r>
              <w:rPr>
                <w:rFonts w:eastAsiaTheme="minorEastAsia"/>
                <w:lang w:eastAsia="zh-CN"/>
              </w:rPr>
              <w:t>, which need more information exchanged between gNB-gNB and UE-UE. Considering flexible symbol in the past three previous releases have not been deployed properly, which is still being discussed in 9.3.3.</w:t>
            </w:r>
          </w:p>
          <w:p w14:paraId="01BF62BF" w14:textId="77777777" w:rsidR="008B70EE" w:rsidRDefault="00DE6F6A">
            <w:pPr>
              <w:rPr>
                <w:rFonts w:eastAsia="微软雅黑"/>
              </w:rPr>
            </w:pPr>
            <w:r>
              <w:rPr>
                <w:rFonts w:eastAsiaTheme="minorEastAsia"/>
                <w:lang w:eastAsia="zh-CN"/>
              </w:rPr>
              <w:t xml:space="preserve">Due to complex signaling design and CLI mitigation, we suggest to lower flexible subband priority in Rel-18. </w:t>
            </w:r>
          </w:p>
        </w:tc>
      </w:tr>
      <w:tr w:rsidR="008B70EE" w14:paraId="33AEC84E" w14:textId="77777777">
        <w:tc>
          <w:tcPr>
            <w:tcW w:w="1839" w:type="dxa"/>
          </w:tcPr>
          <w:p w14:paraId="611ACD11" w14:textId="77777777" w:rsidR="008B70EE" w:rsidRDefault="00DE6F6A">
            <w:pPr>
              <w:jc w:val="center"/>
              <w:rPr>
                <w:rFonts w:eastAsia="微软雅黑"/>
                <w:lang w:eastAsia="zh-CN"/>
              </w:rPr>
            </w:pPr>
            <w:r>
              <w:rPr>
                <w:rFonts w:eastAsia="微软雅黑"/>
              </w:rPr>
              <w:t>New H3C</w:t>
            </w:r>
          </w:p>
        </w:tc>
        <w:tc>
          <w:tcPr>
            <w:tcW w:w="7221" w:type="dxa"/>
          </w:tcPr>
          <w:p w14:paraId="5C39E263" w14:textId="77777777" w:rsidR="008B70EE" w:rsidRDefault="00DE6F6A">
            <w:pPr>
              <w:rPr>
                <w:rFonts w:eastAsia="微软雅黑"/>
                <w:lang w:eastAsia="zh-CN"/>
              </w:rPr>
            </w:pPr>
            <w:r>
              <w:rPr>
                <w:rFonts w:eastAsia="微软雅黑" w:hint="eastAsia"/>
                <w:lang w:eastAsia="zh-CN"/>
              </w:rPr>
              <w:t>If supported, f</w:t>
            </w:r>
            <w:r>
              <w:rPr>
                <w:rFonts w:eastAsia="微软雅黑"/>
              </w:rPr>
              <w:t>lexible subband is researched with low priority at least</w:t>
            </w:r>
          </w:p>
        </w:tc>
      </w:tr>
      <w:tr w:rsidR="00DC7465" w14:paraId="2113D892" w14:textId="77777777">
        <w:tc>
          <w:tcPr>
            <w:tcW w:w="1839" w:type="dxa"/>
          </w:tcPr>
          <w:p w14:paraId="53473818" w14:textId="77777777" w:rsidR="00DC7465" w:rsidRDefault="00DC7465" w:rsidP="00DC7465">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6E3FCFCD" w14:textId="77777777" w:rsidR="00DC7465" w:rsidRDefault="00DC7465" w:rsidP="00DC7465">
            <w:pPr>
              <w:rPr>
                <w:rFonts w:eastAsiaTheme="minorEastAsia"/>
              </w:rPr>
            </w:pPr>
            <w:r>
              <w:rPr>
                <w:rFonts w:eastAsia="微软雅黑" w:hint="eastAsia"/>
                <w:lang w:eastAsia="zh-CN"/>
              </w:rPr>
              <w:t>A</w:t>
            </w:r>
            <w:r>
              <w:rPr>
                <w:rFonts w:eastAsia="微软雅黑"/>
                <w:lang w:eastAsia="zh-CN"/>
              </w:rPr>
              <w:t>s pointed out by many companies, the flexibility benefit raised by proponents can be realized without introduction of flexible subband. Flexible subband introduction would lead to much complexity.</w:t>
            </w:r>
          </w:p>
        </w:tc>
      </w:tr>
      <w:tr w:rsidR="005525E6" w14:paraId="1E431A47" w14:textId="77777777">
        <w:tc>
          <w:tcPr>
            <w:tcW w:w="1839" w:type="dxa"/>
          </w:tcPr>
          <w:p w14:paraId="11681E80" w14:textId="77777777" w:rsidR="005525E6" w:rsidRDefault="005525E6" w:rsidP="005525E6">
            <w:pPr>
              <w:jc w:val="center"/>
              <w:rPr>
                <w:rFonts w:eastAsia="微软雅黑"/>
                <w:lang w:eastAsia="zh-CN"/>
              </w:rPr>
            </w:pPr>
            <w:r>
              <w:rPr>
                <w:rFonts w:eastAsia="微软雅黑"/>
              </w:rPr>
              <w:t>Sony</w:t>
            </w:r>
          </w:p>
        </w:tc>
        <w:tc>
          <w:tcPr>
            <w:tcW w:w="7221" w:type="dxa"/>
          </w:tcPr>
          <w:p w14:paraId="6266D696" w14:textId="77777777" w:rsidR="005525E6" w:rsidRDefault="005525E6" w:rsidP="005525E6">
            <w:pPr>
              <w:rPr>
                <w:rFonts w:eastAsia="微软雅黑"/>
                <w:lang w:eastAsia="zh-CN"/>
              </w:rPr>
            </w:pPr>
            <w:r>
              <w:rPr>
                <w:rFonts w:eastAsiaTheme="minorEastAsia"/>
              </w:rPr>
              <w:t xml:space="preserve">Flexible subband is one way to facilitate dynamic SBFD, where we can follow the same mechanism as Flexible symbol, i.e. semi-static flexibly subband can be further </w:t>
            </w:r>
            <w:r>
              <w:rPr>
                <w:rFonts w:eastAsiaTheme="minorEastAsia"/>
              </w:rPr>
              <w:lastRenderedPageBreak/>
              <w:t>changed to DL, UL o remain flexible by SFI or UL/DL grant.</w:t>
            </w:r>
          </w:p>
        </w:tc>
      </w:tr>
      <w:tr w:rsidR="00DE6F6A" w14:paraId="7D2FA634" w14:textId="77777777">
        <w:tc>
          <w:tcPr>
            <w:tcW w:w="1839" w:type="dxa"/>
          </w:tcPr>
          <w:p w14:paraId="0F53CAD8" w14:textId="77777777" w:rsidR="00DE6F6A" w:rsidRDefault="00DE6F6A" w:rsidP="00DE6F6A">
            <w:pPr>
              <w:jc w:val="center"/>
              <w:rPr>
                <w:rFonts w:eastAsia="微软雅黑"/>
              </w:rPr>
            </w:pPr>
            <w:r>
              <w:rPr>
                <w:rFonts w:eastAsia="微软雅黑" w:hint="eastAsia"/>
                <w:lang w:eastAsia="zh-CN"/>
              </w:rPr>
              <w:lastRenderedPageBreak/>
              <w:t>X</w:t>
            </w:r>
            <w:r>
              <w:rPr>
                <w:rFonts w:eastAsia="微软雅黑"/>
                <w:lang w:eastAsia="zh-CN"/>
              </w:rPr>
              <w:t>iaomi</w:t>
            </w:r>
          </w:p>
        </w:tc>
        <w:tc>
          <w:tcPr>
            <w:tcW w:w="7221" w:type="dxa"/>
          </w:tcPr>
          <w:p w14:paraId="1C998B06" w14:textId="77777777" w:rsidR="00DE6F6A" w:rsidRDefault="00DE6F6A" w:rsidP="00DE6F6A">
            <w:pPr>
              <w:rPr>
                <w:rFonts w:eastAsiaTheme="minorEastAsia"/>
                <w:lang w:eastAsia="zh-CN"/>
              </w:rPr>
            </w:pPr>
            <w:r>
              <w:rPr>
                <w:rFonts w:eastAsiaTheme="minorEastAsia"/>
                <w:lang w:eastAsia="zh-CN"/>
              </w:rPr>
              <w:t xml:space="preserve">One of the </w:t>
            </w:r>
            <w:proofErr w:type="gramStart"/>
            <w:r>
              <w:rPr>
                <w:rFonts w:eastAsiaTheme="minorEastAsia"/>
                <w:lang w:eastAsia="zh-CN"/>
              </w:rPr>
              <w:t>motivation</w:t>
            </w:r>
            <w:proofErr w:type="gramEnd"/>
            <w:r>
              <w:rPr>
                <w:rFonts w:eastAsiaTheme="minorEastAsia"/>
                <w:lang w:eastAsia="zh-CN"/>
              </w:rPr>
              <w:t xml:space="preserve"> of supporting flexible subband is to introduce flexibility. However, flexibility is already there considering the current dynamic TDD mechanism.</w:t>
            </w:r>
          </w:p>
          <w:p w14:paraId="497734C1" w14:textId="77777777" w:rsidR="00DE6F6A" w:rsidRDefault="00DE6F6A" w:rsidP="00DE6F6A">
            <w:pPr>
              <w:rPr>
                <w:rFonts w:eastAsia="微软雅黑"/>
              </w:rPr>
            </w:pPr>
            <w:r>
              <w:rPr>
                <w:rFonts w:eastAsiaTheme="minorEastAsia"/>
                <w:lang w:eastAsia="zh-CN"/>
              </w:rPr>
              <w:t>Especially, we are discussing whether dynamic adaptation of UL subband is supported or not. If dynamic adaptation of UL subband is supported, we don’t think there is any needs to support flexible subband.</w:t>
            </w:r>
          </w:p>
        </w:tc>
      </w:tr>
      <w:tr w:rsidR="00FB6CB9" w14:paraId="6416833A" w14:textId="77777777">
        <w:tc>
          <w:tcPr>
            <w:tcW w:w="1839" w:type="dxa"/>
          </w:tcPr>
          <w:p w14:paraId="28080DC8" w14:textId="77777777" w:rsidR="00FB6CB9" w:rsidRDefault="00FB6CB9" w:rsidP="00FB6CB9">
            <w:pPr>
              <w:jc w:val="center"/>
              <w:rPr>
                <w:rFonts w:eastAsia="微软雅黑"/>
              </w:rPr>
            </w:pPr>
            <w:r w:rsidRPr="001064B0">
              <w:t>IDC</w:t>
            </w:r>
          </w:p>
        </w:tc>
        <w:tc>
          <w:tcPr>
            <w:tcW w:w="7221" w:type="dxa"/>
          </w:tcPr>
          <w:p w14:paraId="580572EB" w14:textId="77777777" w:rsidR="00FB6CB9" w:rsidRDefault="00FB6CB9" w:rsidP="00FB6CB9">
            <w:pPr>
              <w:rPr>
                <w:rFonts w:eastAsia="微软雅黑"/>
              </w:rPr>
            </w:pPr>
            <w:r>
              <w:t xml:space="preserve">It seems premature to conclude this. We share similar views with Sony. </w:t>
            </w:r>
            <w:r w:rsidRPr="001064B0">
              <w:t>Considering the objectives of SBFD to increase the coverage and lower the latency, the flexible subbands provide more flexibility for the NW to accommodate the traffic. The NW could also avoid the potential CLI by implementation.</w:t>
            </w:r>
          </w:p>
        </w:tc>
      </w:tr>
      <w:tr w:rsidR="002B5032" w14:paraId="205B399C" w14:textId="77777777">
        <w:tc>
          <w:tcPr>
            <w:tcW w:w="1839" w:type="dxa"/>
          </w:tcPr>
          <w:p w14:paraId="4EB52A73" w14:textId="77777777" w:rsidR="002B5032" w:rsidRDefault="005E3926">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1" w:type="dxa"/>
          </w:tcPr>
          <w:p w14:paraId="172A6A93" w14:textId="77777777" w:rsidR="00FB1493" w:rsidRDefault="005E3926" w:rsidP="00FB1493">
            <w:pPr>
              <w:jc w:val="both"/>
              <w:rPr>
                <w:rFonts w:eastAsia="微软雅黑"/>
                <w:lang w:eastAsia="zh-CN"/>
              </w:rPr>
            </w:pPr>
            <w:r>
              <w:rPr>
                <w:rFonts w:eastAsia="微软雅黑" w:hint="eastAsia"/>
                <w:lang w:eastAsia="zh-CN"/>
              </w:rPr>
              <w:t>I</w:t>
            </w:r>
            <w:r>
              <w:rPr>
                <w:rFonts w:eastAsia="微软雅黑"/>
                <w:lang w:eastAsia="zh-CN"/>
              </w:rPr>
              <w:t xml:space="preserve">t is a bit premature to preclude the discussion on flexible subband. </w:t>
            </w:r>
          </w:p>
          <w:p w14:paraId="5147595A" w14:textId="77777777" w:rsidR="00FB1493" w:rsidRDefault="005E3926" w:rsidP="00FB1493">
            <w:pPr>
              <w:jc w:val="both"/>
              <w:rPr>
                <w:rFonts w:eastAsia="微软雅黑"/>
                <w:lang w:eastAsia="zh-CN"/>
              </w:rPr>
            </w:pPr>
            <w:r>
              <w:rPr>
                <w:rFonts w:eastAsia="微软雅黑"/>
                <w:lang w:eastAsia="zh-CN"/>
              </w:rPr>
              <w:t xml:space="preserve">First, </w:t>
            </w:r>
            <w:r>
              <w:rPr>
                <w:rFonts w:eastAsia="微软雅黑" w:hint="eastAsia"/>
                <w:lang w:eastAsia="zh-CN"/>
              </w:rPr>
              <w:t>one</w:t>
            </w:r>
            <w:r>
              <w:rPr>
                <w:rFonts w:eastAsia="微软雅黑"/>
                <w:lang w:eastAsia="zh-CN"/>
              </w:rPr>
              <w:t xml:space="preserve"> should first decide whether DL transmission is allowed in UL subband. In our view, if DL </w:t>
            </w:r>
            <w:r>
              <w:rPr>
                <w:rFonts w:eastAsiaTheme="minorEastAsia"/>
                <w:lang w:eastAsia="zh-CN"/>
              </w:rPr>
              <w:t xml:space="preserve">receptions </w:t>
            </w:r>
            <w:r>
              <w:rPr>
                <w:rFonts w:eastAsia="微软雅黑"/>
                <w:lang w:eastAsia="zh-CN"/>
              </w:rPr>
              <w:t xml:space="preserve">are allowed in UL subband, there is no </w:t>
            </w:r>
            <w:r>
              <w:rPr>
                <w:rFonts w:eastAsia="微软雅黑" w:hint="eastAsia"/>
                <w:lang w:eastAsia="zh-CN"/>
              </w:rPr>
              <w:t>p</w:t>
            </w:r>
            <w:r>
              <w:rPr>
                <w:rFonts w:eastAsia="微软雅黑"/>
                <w:lang w:eastAsia="zh-CN"/>
              </w:rPr>
              <w:t>ractical difference between UL subband and flexible subband. We also notice that in proposal 3-1 “</w:t>
            </w:r>
            <w:r w:rsidRPr="00E42651">
              <w:rPr>
                <w:rFonts w:eastAsiaTheme="minorEastAsia"/>
                <w:b/>
                <w:lang w:eastAsia="zh-CN"/>
              </w:rPr>
              <w:t>Method#2: victim UE measures RSRP of aggressor UE’s CLI-SRS within UL subband.</w:t>
            </w:r>
            <w:r>
              <w:rPr>
                <w:rFonts w:eastAsiaTheme="minorEastAsia"/>
                <w:lang w:eastAsia="zh-CN"/>
              </w:rPr>
              <w:t xml:space="preserve">” is identified. This implies that DL reception in UL subband should be allowed in this method. </w:t>
            </w:r>
          </w:p>
          <w:p w14:paraId="393BA444" w14:textId="77777777" w:rsidR="00FB1493" w:rsidRDefault="005E3926" w:rsidP="00FB1493">
            <w:pPr>
              <w:jc w:val="both"/>
              <w:rPr>
                <w:rFonts w:eastAsia="微软雅黑"/>
                <w:lang w:eastAsia="zh-CN"/>
              </w:rPr>
            </w:pPr>
            <w:r>
              <w:rPr>
                <w:rFonts w:eastAsia="微软雅黑" w:hint="eastAsia"/>
                <w:lang w:eastAsia="zh-CN"/>
              </w:rPr>
              <w:t>Besides</w:t>
            </w:r>
            <w:r>
              <w:rPr>
                <w:rFonts w:eastAsia="微软雅黑"/>
                <w:lang w:eastAsia="zh-CN"/>
              </w:rPr>
              <w:t xml:space="preserve">, we should also </w:t>
            </w:r>
            <w:r>
              <w:rPr>
                <w:rFonts w:eastAsia="微软雅黑" w:hint="eastAsia"/>
                <w:lang w:eastAsia="zh-CN"/>
              </w:rPr>
              <w:t>discuss</w:t>
            </w:r>
            <w:r>
              <w:rPr>
                <w:rFonts w:eastAsia="微软雅黑"/>
                <w:lang w:eastAsia="zh-CN"/>
              </w:rPr>
              <w:t xml:space="preserve"> the UE behaviors i</w:t>
            </w:r>
            <w:r w:rsidRPr="00956815">
              <w:rPr>
                <w:rFonts w:eastAsia="微软雅黑"/>
                <w:lang w:eastAsia="zh-CN"/>
              </w:rPr>
              <w:t>n a SBFD symbol configured as flexible in TDD-UL-DL-ConfigCommon</w:t>
            </w:r>
            <w:r>
              <w:rPr>
                <w:rFonts w:eastAsia="微软雅黑"/>
                <w:lang w:eastAsia="zh-CN"/>
              </w:rPr>
              <w:t>.</w:t>
            </w:r>
            <w:r w:rsidRPr="00956815">
              <w:rPr>
                <w:rFonts w:eastAsia="微软雅黑"/>
                <w:lang w:eastAsia="zh-CN"/>
              </w:rPr>
              <w:t xml:space="preserve"> </w:t>
            </w:r>
            <w:r>
              <w:rPr>
                <w:rFonts w:eastAsia="微软雅黑"/>
                <w:lang w:eastAsia="zh-CN"/>
              </w:rPr>
              <w:t xml:space="preserve">If a UE is configured with a UL subband on flexible symbols, one may need to know whether </w:t>
            </w:r>
            <w:r w:rsidRPr="00956815">
              <w:rPr>
                <w:rFonts w:eastAsia="微软雅黑"/>
                <w:lang w:eastAsia="zh-CN"/>
              </w:rPr>
              <w:t>RBs outside the UL subband are flexible RBs</w:t>
            </w:r>
            <w:r>
              <w:rPr>
                <w:rFonts w:eastAsia="微软雅黑"/>
                <w:lang w:eastAsia="zh-CN"/>
              </w:rPr>
              <w:t>. If so,</w:t>
            </w:r>
            <w:r w:rsidRPr="00956815">
              <w:rPr>
                <w:rFonts w:eastAsia="微软雅黑"/>
                <w:lang w:eastAsia="zh-CN"/>
              </w:rPr>
              <w:t xml:space="preserve"> </w:t>
            </w:r>
            <w:r>
              <w:rPr>
                <w:rFonts w:eastAsia="微软雅黑"/>
                <w:lang w:eastAsia="zh-CN"/>
              </w:rPr>
              <w:t xml:space="preserve">the set of </w:t>
            </w:r>
            <w:r w:rsidRPr="00956815">
              <w:rPr>
                <w:rFonts w:eastAsia="微软雅黑"/>
                <w:lang w:eastAsia="zh-CN"/>
              </w:rPr>
              <w:t>consecutive flexible RBs</w:t>
            </w:r>
            <w:r>
              <w:rPr>
                <w:rFonts w:eastAsia="微软雅黑"/>
                <w:lang w:eastAsia="zh-CN"/>
              </w:rPr>
              <w:t xml:space="preserve"> constitute a flexible subband. </w:t>
            </w:r>
          </w:p>
          <w:p w14:paraId="4019A4FC" w14:textId="77777777" w:rsidR="002B5032" w:rsidRDefault="005E3926" w:rsidP="00FB1493">
            <w:pPr>
              <w:jc w:val="both"/>
              <w:rPr>
                <w:rFonts w:eastAsia="微软雅黑"/>
                <w:lang w:eastAsia="zh-CN"/>
              </w:rPr>
            </w:pPr>
            <w:r>
              <w:rPr>
                <w:rFonts w:eastAsia="微软雅黑"/>
                <w:lang w:eastAsia="zh-CN"/>
              </w:rPr>
              <w:t>For both cases list above, there is a benefit of resource efficiency since the resources in the flexible subband can be used as either UL or DL.</w:t>
            </w:r>
          </w:p>
          <w:p w14:paraId="32DB410C" w14:textId="77777777" w:rsidR="00FB1493" w:rsidRPr="00CD1768" w:rsidRDefault="005E3926" w:rsidP="00FB1493">
            <w:pPr>
              <w:jc w:val="both"/>
            </w:pPr>
            <w:r>
              <w:t>We also would like note that flexible subband is future-proof considering the potential support of subband over-lapping full duplex in the future.</w:t>
            </w:r>
          </w:p>
        </w:tc>
      </w:tr>
      <w:tr w:rsidR="005525E6" w14:paraId="655649A4" w14:textId="77777777">
        <w:tc>
          <w:tcPr>
            <w:tcW w:w="1839" w:type="dxa"/>
          </w:tcPr>
          <w:p w14:paraId="66BDDDC0" w14:textId="0C4A6939" w:rsidR="005525E6" w:rsidRDefault="00DB5075" w:rsidP="005525E6">
            <w:pPr>
              <w:jc w:val="center"/>
              <w:rPr>
                <w:rFonts w:eastAsia="微软雅黑"/>
              </w:rPr>
            </w:pPr>
            <w:r>
              <w:rPr>
                <w:rFonts w:eastAsia="微软雅黑"/>
              </w:rPr>
              <w:t xml:space="preserve">TCL </w:t>
            </w:r>
          </w:p>
        </w:tc>
        <w:tc>
          <w:tcPr>
            <w:tcW w:w="7221" w:type="dxa"/>
          </w:tcPr>
          <w:p w14:paraId="1CF104EA" w14:textId="2FC62AD2" w:rsidR="005525E6" w:rsidRDefault="00DB5075" w:rsidP="005525E6">
            <w:pPr>
              <w:rPr>
                <w:rFonts w:eastAsia="微软雅黑"/>
              </w:rPr>
            </w:pPr>
            <w:r>
              <w:rPr>
                <w:rFonts w:eastAsia="微软雅黑"/>
              </w:rPr>
              <w:t>Flexible subband may have many advantages in collision handling, and it is t</w:t>
            </w:r>
            <w:r w:rsidR="004A0521">
              <w:rPr>
                <w:rFonts w:eastAsia="微软雅黑"/>
              </w:rPr>
              <w:t>o</w:t>
            </w:r>
            <w:r>
              <w:rPr>
                <w:rFonts w:eastAsia="微软雅黑"/>
              </w:rPr>
              <w:t xml:space="preserve">o early to preclude flexible subband from the discussion. </w:t>
            </w:r>
          </w:p>
        </w:tc>
      </w:tr>
      <w:tr w:rsidR="005525E6" w14:paraId="7E74F474" w14:textId="77777777">
        <w:tc>
          <w:tcPr>
            <w:tcW w:w="1839" w:type="dxa"/>
          </w:tcPr>
          <w:p w14:paraId="3A54011B" w14:textId="15C2AF43" w:rsidR="005525E6" w:rsidRDefault="00CD0022" w:rsidP="005525E6">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1" w:type="dxa"/>
          </w:tcPr>
          <w:p w14:paraId="5EFBB252" w14:textId="77777777" w:rsidR="00CD0022" w:rsidRDefault="00CD0022" w:rsidP="00CD0022">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p w14:paraId="43BB2B32" w14:textId="6C5E386E" w:rsidR="005525E6" w:rsidRDefault="00CD0022" w:rsidP="00CD0022">
            <w:pPr>
              <w:rPr>
                <w:rFonts w:eastAsia="Malgun Gothic"/>
                <w:lang w:eastAsia="ko-KR"/>
              </w:rPr>
            </w:pPr>
            <w:r>
              <w:rPr>
                <w:rFonts w:eastAsia="Malgun Gothic"/>
                <w:lang w:eastAsia="ko-KR"/>
              </w:rPr>
              <w:t>If the motivation of flexible subband and the reason of necessity of flexible subband are cleary understood, we may study the benefit of flexilbe subband. But, the study of flexible subband is not preferred in this Release.</w:t>
            </w:r>
          </w:p>
        </w:tc>
      </w:tr>
      <w:tr w:rsidR="00B27EA2" w14:paraId="611F2FB9" w14:textId="77777777">
        <w:tc>
          <w:tcPr>
            <w:tcW w:w="1839" w:type="dxa"/>
          </w:tcPr>
          <w:p w14:paraId="67D2F76E" w14:textId="4E90434D" w:rsidR="00B27EA2" w:rsidRDefault="00B27EA2" w:rsidP="00B27EA2">
            <w:pPr>
              <w:jc w:val="center"/>
              <w:rPr>
                <w:rFonts w:eastAsia="微软雅黑"/>
                <w:lang w:eastAsia="zh-CN"/>
              </w:rPr>
            </w:pPr>
            <w:r w:rsidRPr="008A4237">
              <w:rPr>
                <w:rFonts w:eastAsia="微软雅黑" w:hint="eastAsia"/>
                <w:lang w:eastAsia="zh-CN"/>
              </w:rPr>
              <w:t>Z</w:t>
            </w:r>
            <w:r w:rsidRPr="008A4237">
              <w:rPr>
                <w:rFonts w:eastAsia="微软雅黑"/>
                <w:lang w:eastAsia="zh-CN"/>
              </w:rPr>
              <w:t>TE</w:t>
            </w:r>
          </w:p>
        </w:tc>
        <w:tc>
          <w:tcPr>
            <w:tcW w:w="7221" w:type="dxa"/>
          </w:tcPr>
          <w:p w14:paraId="0F72B87E" w14:textId="77777777" w:rsidR="00B27EA2" w:rsidRPr="008A4237" w:rsidRDefault="00B27EA2" w:rsidP="00B27EA2">
            <w:pPr>
              <w:rPr>
                <w:rFonts w:eastAsia="微软雅黑"/>
                <w:lang w:eastAsia="zh-CN"/>
              </w:rPr>
            </w:pPr>
            <w:r w:rsidRPr="008A4237">
              <w:rPr>
                <w:rFonts w:eastAsia="微软雅黑" w:hint="eastAsia"/>
                <w:lang w:eastAsia="zh-CN"/>
              </w:rPr>
              <w:t>A</w:t>
            </w:r>
            <w:r w:rsidRPr="008A4237">
              <w:rPr>
                <w:rFonts w:eastAsia="微软雅黑"/>
                <w:lang w:eastAsia="zh-CN"/>
              </w:rPr>
              <w:t>s we discussed in our contribution, it seems that companies have different understandings on the definition of flexible subband, e.g.,</w:t>
            </w:r>
          </w:p>
          <w:p w14:paraId="3F1C733E" w14:textId="77777777" w:rsidR="00B27EA2" w:rsidRPr="008A4237" w:rsidRDefault="00B27EA2" w:rsidP="00B27EA2">
            <w:pPr>
              <w:numPr>
                <w:ilvl w:val="0"/>
                <w:numId w:val="7"/>
              </w:numPr>
              <w:rPr>
                <w:rFonts w:eastAsia="宋体"/>
                <w:lang w:eastAsia="zh-CN"/>
              </w:rPr>
            </w:pPr>
            <w:r w:rsidRPr="008A4237">
              <w:rPr>
                <w:rFonts w:eastAsia="宋体"/>
                <w:lang w:eastAsia="zh-CN"/>
              </w:rPr>
              <w:t>Alt.1: subband that can be used to transmit UL and DL is considered as flexible subband.</w:t>
            </w:r>
          </w:p>
          <w:p w14:paraId="417DF793" w14:textId="77777777" w:rsidR="00B27EA2" w:rsidRPr="008A4237" w:rsidRDefault="00B27EA2" w:rsidP="00B27EA2">
            <w:pPr>
              <w:numPr>
                <w:ilvl w:val="0"/>
                <w:numId w:val="7"/>
              </w:numPr>
              <w:rPr>
                <w:rFonts w:eastAsia="宋体"/>
                <w:lang w:val="en-GB" w:eastAsia="zh-CN"/>
              </w:rPr>
            </w:pPr>
            <w:r w:rsidRPr="008A4237">
              <w:rPr>
                <w:rFonts w:eastAsia="宋体"/>
                <w:lang w:val="en-GB" w:eastAsia="zh-CN"/>
              </w:rPr>
              <w:t>Alt.2: subband that configured in the flexible symbols is considered as flexible subband.</w:t>
            </w:r>
          </w:p>
          <w:p w14:paraId="188FAB61" w14:textId="77777777" w:rsidR="00B27EA2" w:rsidRPr="008A4237" w:rsidRDefault="00B27EA2" w:rsidP="00B27EA2">
            <w:pPr>
              <w:numPr>
                <w:ilvl w:val="0"/>
                <w:numId w:val="7"/>
              </w:numPr>
              <w:rPr>
                <w:rFonts w:eastAsia="宋体"/>
                <w:lang w:val="en-GB" w:eastAsia="zh-CN"/>
              </w:rPr>
            </w:pPr>
            <w:r w:rsidRPr="008A4237">
              <w:rPr>
                <w:rFonts w:eastAsia="宋体"/>
                <w:lang w:val="en-GB" w:eastAsia="zh-CN"/>
              </w:rPr>
              <w:t>Alt.3: part of the resources within the UL subband is configured as flexible resource, within which DL transmission and UL transmission are allowed.</w:t>
            </w:r>
          </w:p>
          <w:p w14:paraId="5AAE6E12" w14:textId="77777777" w:rsidR="00B27EA2" w:rsidRPr="008A4237" w:rsidRDefault="00B27EA2" w:rsidP="00B27EA2">
            <w:pPr>
              <w:rPr>
                <w:rFonts w:eastAsia="微软雅黑"/>
                <w:lang w:eastAsia="zh-CN"/>
              </w:rPr>
            </w:pPr>
            <w:r w:rsidRPr="008A4237">
              <w:rPr>
                <w:rFonts w:eastAsia="微软雅黑" w:hint="eastAsia"/>
                <w:lang w:eastAsia="zh-CN"/>
              </w:rPr>
              <w:t>W</w:t>
            </w:r>
            <w:r w:rsidRPr="008A4237">
              <w:rPr>
                <w:rFonts w:eastAsia="微软雅黑"/>
                <w:lang w:eastAsia="zh-CN"/>
              </w:rPr>
              <w:t xml:space="preserve">ith a clear and common understanding about “flexible subband”, it is impossible to derive what the proposal is trying say. </w:t>
            </w:r>
          </w:p>
          <w:p w14:paraId="236B2961" w14:textId="70C18D77" w:rsidR="00B27EA2" w:rsidRDefault="00B27EA2" w:rsidP="00B27EA2">
            <w:pPr>
              <w:rPr>
                <w:rFonts w:eastAsia="微软雅黑"/>
                <w:lang w:eastAsia="zh-CN"/>
              </w:rPr>
            </w:pPr>
            <w:r w:rsidRPr="008A4237">
              <w:rPr>
                <w:rFonts w:eastAsia="微软雅黑" w:hint="eastAsia"/>
                <w:lang w:eastAsia="zh-CN"/>
              </w:rPr>
              <w:t>A</w:t>
            </w:r>
            <w:r w:rsidRPr="008A4237">
              <w:rPr>
                <w:rFonts w:eastAsia="微软雅黑"/>
                <w:lang w:eastAsia="zh-CN"/>
              </w:rPr>
              <w:t>lso, this discussion is related to whether DL transmission is allowed in UL subband. If yes, then we tend to agree that flexile subband is not needed. However, if no, then we see some benefits of introducing flexible subband.</w:t>
            </w:r>
          </w:p>
        </w:tc>
      </w:tr>
      <w:tr w:rsidR="005525E6" w14:paraId="54B37217" w14:textId="77777777">
        <w:tc>
          <w:tcPr>
            <w:tcW w:w="1839" w:type="dxa"/>
          </w:tcPr>
          <w:p w14:paraId="0476C2F9" w14:textId="77777777" w:rsidR="005525E6" w:rsidRDefault="005525E6" w:rsidP="005525E6">
            <w:pPr>
              <w:jc w:val="center"/>
              <w:rPr>
                <w:rFonts w:eastAsia="PMingLiU"/>
              </w:rPr>
            </w:pPr>
          </w:p>
        </w:tc>
        <w:tc>
          <w:tcPr>
            <w:tcW w:w="7221" w:type="dxa"/>
          </w:tcPr>
          <w:p w14:paraId="5B227A1C" w14:textId="77777777" w:rsidR="005525E6" w:rsidRDefault="005525E6" w:rsidP="005525E6">
            <w:pPr>
              <w:rPr>
                <w:rFonts w:eastAsia="微软雅黑"/>
              </w:rPr>
            </w:pPr>
          </w:p>
        </w:tc>
      </w:tr>
      <w:tr w:rsidR="005525E6" w14:paraId="337D6001" w14:textId="77777777">
        <w:tc>
          <w:tcPr>
            <w:tcW w:w="1839" w:type="dxa"/>
          </w:tcPr>
          <w:p w14:paraId="032CC81B" w14:textId="77777777" w:rsidR="005525E6" w:rsidRDefault="005525E6" w:rsidP="005525E6">
            <w:pPr>
              <w:jc w:val="center"/>
              <w:rPr>
                <w:rFonts w:eastAsia="微软雅黑"/>
              </w:rPr>
            </w:pPr>
          </w:p>
        </w:tc>
        <w:tc>
          <w:tcPr>
            <w:tcW w:w="7221" w:type="dxa"/>
          </w:tcPr>
          <w:p w14:paraId="68056EED" w14:textId="77777777" w:rsidR="005525E6" w:rsidRDefault="005525E6" w:rsidP="005525E6">
            <w:pPr>
              <w:rPr>
                <w:rFonts w:eastAsia="微软雅黑"/>
              </w:rPr>
            </w:pPr>
          </w:p>
        </w:tc>
      </w:tr>
      <w:tr w:rsidR="005525E6" w14:paraId="0172CC72" w14:textId="77777777">
        <w:tc>
          <w:tcPr>
            <w:tcW w:w="1839" w:type="dxa"/>
          </w:tcPr>
          <w:p w14:paraId="6BD8D20A" w14:textId="77777777" w:rsidR="005525E6" w:rsidRDefault="005525E6" w:rsidP="005525E6">
            <w:pPr>
              <w:jc w:val="center"/>
              <w:rPr>
                <w:rFonts w:eastAsia="微软雅黑"/>
              </w:rPr>
            </w:pPr>
          </w:p>
        </w:tc>
        <w:tc>
          <w:tcPr>
            <w:tcW w:w="7221" w:type="dxa"/>
          </w:tcPr>
          <w:p w14:paraId="77FEB501" w14:textId="77777777" w:rsidR="005525E6" w:rsidRDefault="005525E6" w:rsidP="005525E6">
            <w:pPr>
              <w:rPr>
                <w:rFonts w:eastAsia="微软雅黑"/>
              </w:rPr>
            </w:pPr>
          </w:p>
        </w:tc>
      </w:tr>
      <w:tr w:rsidR="005525E6" w14:paraId="0F35156D" w14:textId="77777777">
        <w:tc>
          <w:tcPr>
            <w:tcW w:w="1839" w:type="dxa"/>
          </w:tcPr>
          <w:p w14:paraId="2C19E63D" w14:textId="77777777" w:rsidR="005525E6" w:rsidRDefault="005525E6" w:rsidP="005525E6">
            <w:pPr>
              <w:jc w:val="center"/>
              <w:rPr>
                <w:rFonts w:eastAsia="微软雅黑"/>
              </w:rPr>
            </w:pPr>
          </w:p>
        </w:tc>
        <w:tc>
          <w:tcPr>
            <w:tcW w:w="7221" w:type="dxa"/>
          </w:tcPr>
          <w:p w14:paraId="78A28E2C" w14:textId="77777777" w:rsidR="005525E6" w:rsidRDefault="005525E6" w:rsidP="005525E6">
            <w:pPr>
              <w:rPr>
                <w:rFonts w:eastAsia="微软雅黑"/>
              </w:rPr>
            </w:pPr>
          </w:p>
        </w:tc>
      </w:tr>
      <w:tr w:rsidR="005525E6" w14:paraId="2340B65D" w14:textId="77777777">
        <w:tc>
          <w:tcPr>
            <w:tcW w:w="1839" w:type="dxa"/>
          </w:tcPr>
          <w:p w14:paraId="0283B3F8" w14:textId="77777777" w:rsidR="005525E6" w:rsidRDefault="005525E6" w:rsidP="005525E6">
            <w:pPr>
              <w:jc w:val="center"/>
              <w:rPr>
                <w:rFonts w:eastAsia="微软雅黑"/>
              </w:rPr>
            </w:pPr>
          </w:p>
        </w:tc>
        <w:tc>
          <w:tcPr>
            <w:tcW w:w="7221" w:type="dxa"/>
          </w:tcPr>
          <w:p w14:paraId="119BDB82" w14:textId="77777777" w:rsidR="005525E6" w:rsidRDefault="005525E6" w:rsidP="005525E6">
            <w:pPr>
              <w:rPr>
                <w:rFonts w:eastAsia="微软雅黑"/>
              </w:rPr>
            </w:pPr>
          </w:p>
        </w:tc>
      </w:tr>
      <w:tr w:rsidR="005525E6" w14:paraId="613BD8AD" w14:textId="77777777">
        <w:tc>
          <w:tcPr>
            <w:tcW w:w="1839" w:type="dxa"/>
          </w:tcPr>
          <w:p w14:paraId="04A0D7BE" w14:textId="77777777" w:rsidR="005525E6" w:rsidRDefault="005525E6" w:rsidP="005525E6">
            <w:pPr>
              <w:jc w:val="center"/>
              <w:rPr>
                <w:rFonts w:eastAsia="微软雅黑"/>
              </w:rPr>
            </w:pPr>
          </w:p>
        </w:tc>
        <w:tc>
          <w:tcPr>
            <w:tcW w:w="7221" w:type="dxa"/>
          </w:tcPr>
          <w:p w14:paraId="29815237" w14:textId="77777777" w:rsidR="005525E6" w:rsidRDefault="005525E6" w:rsidP="005525E6">
            <w:pPr>
              <w:rPr>
                <w:rFonts w:eastAsia="微软雅黑"/>
              </w:rPr>
            </w:pPr>
          </w:p>
        </w:tc>
      </w:tr>
    </w:tbl>
    <w:p w14:paraId="4FF456BD" w14:textId="77777777" w:rsidR="008B70EE" w:rsidRDefault="008B70EE">
      <w:pPr>
        <w:spacing w:after="120"/>
        <w:rPr>
          <w:rFonts w:eastAsiaTheme="minorEastAsia"/>
          <w:lang w:eastAsia="zh-CN"/>
        </w:rPr>
      </w:pPr>
    </w:p>
    <w:p w14:paraId="6BB06E18" w14:textId="77777777" w:rsidR="008B70EE" w:rsidRDefault="008B70EE">
      <w:pPr>
        <w:rPr>
          <w:rFonts w:eastAsiaTheme="minorEastAsia"/>
          <w:lang w:val="en-GB" w:eastAsia="zh-CN"/>
        </w:rPr>
      </w:pPr>
    </w:p>
    <w:p w14:paraId="6A7C7BF6" w14:textId="77777777" w:rsidR="008B70EE" w:rsidRDefault="00DE6F6A">
      <w:pPr>
        <w:pStyle w:val="3"/>
      </w:pPr>
      <w:bookmarkStart w:id="9" w:name="_Ref116133588"/>
      <w:r>
        <w:lastRenderedPageBreak/>
        <w:t>Proposal 1-</w:t>
      </w:r>
      <w:bookmarkEnd w:id="9"/>
      <w:r>
        <w:rPr>
          <w:rFonts w:hint="eastAsia"/>
        </w:rPr>
        <w:t>3</w:t>
      </w:r>
    </w:p>
    <w:p w14:paraId="44AC8647" w14:textId="77777777" w:rsidR="008B70EE" w:rsidRDefault="00DE6F6A">
      <w:pPr>
        <w:spacing w:after="120"/>
        <w:jc w:val="both"/>
        <w:rPr>
          <w:rFonts w:eastAsiaTheme="minorEastAsia"/>
          <w:b/>
          <w:lang w:eastAsia="zh-CN"/>
        </w:rPr>
      </w:pPr>
      <w:r>
        <w:rPr>
          <w:rFonts w:eastAsiaTheme="minorEastAsia"/>
          <w:b/>
          <w:lang w:eastAsia="zh-CN"/>
        </w:rPr>
        <w:t>Proposed Conclusion:</w:t>
      </w:r>
    </w:p>
    <w:p w14:paraId="29A81993" w14:textId="77777777" w:rsidR="008B70EE" w:rsidRDefault="00DE6F6A">
      <w:pPr>
        <w:pStyle w:val="16"/>
        <w:tabs>
          <w:tab w:val="left" w:pos="0"/>
        </w:tabs>
        <w:suppressAutoHyphens w:val="0"/>
        <w:spacing w:after="0"/>
        <w:ind w:left="0"/>
        <w:jc w:val="both"/>
        <w:rPr>
          <w:rFonts w:eastAsiaTheme="minorEastAsia"/>
        </w:rPr>
      </w:pPr>
      <w:r>
        <w:rPr>
          <w:rFonts w:eastAsia="Malgun Gothic" w:hint="eastAsia"/>
        </w:rPr>
        <w:t>The frequency location of DL subband(s) can be explicitly indicated or implicitly derived</w:t>
      </w:r>
      <w:r>
        <w:rPr>
          <w:rFonts w:eastAsiaTheme="minorEastAsia" w:hint="eastAsia"/>
        </w:rPr>
        <w:t xml:space="preserve">, which can be down-selected </w:t>
      </w:r>
      <w:r>
        <w:rPr>
          <w:lang w:eastAsia="ko-KR"/>
        </w:rPr>
        <w:t>in work item phase</w:t>
      </w:r>
      <w:r>
        <w:rPr>
          <w:rFonts w:eastAsiaTheme="minorEastAsia" w:hint="eastAsia"/>
        </w:rPr>
        <w:t>.</w:t>
      </w:r>
    </w:p>
    <w:p w14:paraId="30E9F6B1" w14:textId="77777777" w:rsidR="008B70EE" w:rsidRDefault="00DE6F6A">
      <w:pPr>
        <w:pStyle w:val="16"/>
        <w:numPr>
          <w:ilvl w:val="1"/>
          <w:numId w:val="16"/>
        </w:numPr>
        <w:suppressAutoHyphens w:val="0"/>
        <w:spacing w:after="0"/>
        <w:jc w:val="both"/>
        <w:rPr>
          <w:rFonts w:eastAsiaTheme="minorEastAsia"/>
        </w:rPr>
      </w:pPr>
      <w:r>
        <w:rPr>
          <w:rFonts w:eastAsiaTheme="minorEastAsia" w:hint="eastAsia"/>
        </w:rPr>
        <w:t xml:space="preserve">In case frequency location of DL subband(s) is implicitly derived, the frequency </w:t>
      </w:r>
      <w:r>
        <w:rPr>
          <w:rFonts w:eastAsia="Malgun Gothic"/>
        </w:rPr>
        <w:t xml:space="preserve">locations of </w:t>
      </w:r>
      <w:r>
        <w:rPr>
          <w:rFonts w:eastAsia="Malgun Gothic" w:hint="eastAsia"/>
        </w:rPr>
        <w:t>U</w:t>
      </w:r>
      <w:r>
        <w:rPr>
          <w:rFonts w:eastAsia="Malgun Gothic"/>
        </w:rPr>
        <w:t>L su</w:t>
      </w:r>
      <w:r>
        <w:rPr>
          <w:rFonts w:eastAsia="Malgun Gothic"/>
        </w:rPr>
        <w:t>b</w:t>
      </w:r>
      <w:r>
        <w:rPr>
          <w:rFonts w:eastAsia="Malgun Gothic"/>
        </w:rPr>
        <w:t>band</w:t>
      </w:r>
      <w:r>
        <w:rPr>
          <w:rFonts w:eastAsia="Malgun Gothic" w:hint="eastAsia"/>
        </w:rPr>
        <w:t xml:space="preserve"> and number of RBs for guardband(s) if any are explicitly </w:t>
      </w:r>
      <w:r>
        <w:rPr>
          <w:rFonts w:eastAsiaTheme="minorEastAsia" w:hint="eastAsia"/>
        </w:rPr>
        <w:t>indicated.</w:t>
      </w:r>
    </w:p>
    <w:p w14:paraId="1AA9B96C" w14:textId="77777777" w:rsidR="008B70EE" w:rsidRDefault="008B70EE">
      <w:pPr>
        <w:pStyle w:val="16"/>
        <w:tabs>
          <w:tab w:val="left" w:pos="0"/>
        </w:tabs>
        <w:suppressAutoHyphens w:val="0"/>
        <w:spacing w:after="0"/>
        <w:ind w:left="0"/>
        <w:jc w:val="both"/>
        <w:rPr>
          <w:rFonts w:eastAsiaTheme="minorEastAsia"/>
        </w:rPr>
      </w:pPr>
    </w:p>
    <w:tbl>
      <w:tblPr>
        <w:tblStyle w:val="ae"/>
        <w:tblW w:w="9060" w:type="dxa"/>
        <w:tblLook w:val="04A0" w:firstRow="1" w:lastRow="0" w:firstColumn="1" w:lastColumn="0" w:noHBand="0" w:noVBand="1"/>
      </w:tblPr>
      <w:tblGrid>
        <w:gridCol w:w="1763"/>
        <w:gridCol w:w="7297"/>
      </w:tblGrid>
      <w:tr w:rsidR="008B70EE" w14:paraId="0FEE55AF" w14:textId="77777777">
        <w:tc>
          <w:tcPr>
            <w:tcW w:w="1763" w:type="dxa"/>
            <w:vAlign w:val="center"/>
          </w:tcPr>
          <w:p w14:paraId="7C3B24E5" w14:textId="77777777" w:rsidR="008B70EE" w:rsidRDefault="008B70EE">
            <w:pPr>
              <w:spacing w:after="120"/>
              <w:rPr>
                <w:rFonts w:eastAsia="微软雅黑"/>
                <w:b/>
                <w:color w:val="000000"/>
                <w:lang w:eastAsia="zh-CN"/>
              </w:rPr>
            </w:pPr>
          </w:p>
        </w:tc>
        <w:tc>
          <w:tcPr>
            <w:tcW w:w="7297" w:type="dxa"/>
          </w:tcPr>
          <w:p w14:paraId="04035C0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6615306F" w14:textId="77777777">
        <w:tc>
          <w:tcPr>
            <w:tcW w:w="1763" w:type="dxa"/>
            <w:vAlign w:val="center"/>
          </w:tcPr>
          <w:p w14:paraId="4559C595"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FFDC903" w14:textId="69B5E4E8" w:rsidR="00D71C2F" w:rsidRDefault="005E3926">
            <w:r>
              <w:t>Spreadtrum (with clarification for guard band), New H3C, Samsung, DOCOMO, Sony, NEC, Intel, IDC (with removing the subbullet), ITRI, Panasonic, Huawei, Hisilicon</w:t>
            </w:r>
            <w:r w:rsidR="004A0521">
              <w:t>, TCL</w:t>
            </w:r>
            <w:r w:rsidR="00B54096">
              <w:t>, Lenovo</w:t>
            </w:r>
            <w:r w:rsidR="00FB1493">
              <w:t>, LG (with removing the subbullet)</w:t>
            </w:r>
          </w:p>
        </w:tc>
      </w:tr>
      <w:tr w:rsidR="008B70EE" w14:paraId="6983BA9C" w14:textId="77777777">
        <w:tc>
          <w:tcPr>
            <w:tcW w:w="1763" w:type="dxa"/>
            <w:vAlign w:val="center"/>
          </w:tcPr>
          <w:p w14:paraId="55F002F1"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3ADB19D" w14:textId="109199CD" w:rsidR="008B70EE" w:rsidRPr="00894F93" w:rsidRDefault="00894F93">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ILUS</w:t>
            </w:r>
          </w:p>
        </w:tc>
      </w:tr>
    </w:tbl>
    <w:p w14:paraId="7D9AE622" w14:textId="77777777" w:rsidR="008B70EE" w:rsidRDefault="008B70EE">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8B70EE" w14:paraId="55E5B781" w14:textId="77777777">
        <w:tc>
          <w:tcPr>
            <w:tcW w:w="1841" w:type="dxa"/>
          </w:tcPr>
          <w:p w14:paraId="3A7BA30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42A4D56"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5A9C77AE" w14:textId="77777777">
        <w:tc>
          <w:tcPr>
            <w:tcW w:w="1841" w:type="dxa"/>
          </w:tcPr>
          <w:p w14:paraId="68BDB2D7"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19" w:type="dxa"/>
          </w:tcPr>
          <w:p w14:paraId="5082E049" w14:textId="77777777" w:rsidR="008B70EE" w:rsidRDefault="00DE6F6A">
            <w:pPr>
              <w:pStyle w:val="16"/>
              <w:tabs>
                <w:tab w:val="left" w:pos="0"/>
              </w:tabs>
              <w:suppressAutoHyphens w:val="0"/>
              <w:spacing w:after="0"/>
              <w:ind w:left="0"/>
              <w:jc w:val="both"/>
              <w:rPr>
                <w:rFonts w:eastAsia="Malgun Gothic"/>
              </w:rPr>
            </w:pPr>
            <w:r>
              <w:rPr>
                <w:rFonts w:eastAsiaTheme="minorEastAsia"/>
              </w:rPr>
              <w:t xml:space="preserve">Just clarification for guard band when DL subband(s) are explicitly </w:t>
            </w:r>
            <w:r>
              <w:rPr>
                <w:rFonts w:eastAsiaTheme="minorEastAsia" w:hint="eastAsia"/>
              </w:rPr>
              <w:t>configur</w:t>
            </w:r>
            <w:r>
              <w:rPr>
                <w:rFonts w:eastAsia="Malgun Gothic"/>
              </w:rPr>
              <w:t>ed, the proposal can be updated as:</w:t>
            </w:r>
          </w:p>
          <w:p w14:paraId="47E325DD" w14:textId="77777777" w:rsidR="008B70EE" w:rsidRDefault="008B70EE">
            <w:pPr>
              <w:pStyle w:val="16"/>
              <w:tabs>
                <w:tab w:val="left" w:pos="0"/>
              </w:tabs>
              <w:suppressAutoHyphens w:val="0"/>
              <w:spacing w:after="0"/>
              <w:ind w:left="0"/>
              <w:jc w:val="both"/>
              <w:rPr>
                <w:rFonts w:eastAsiaTheme="minorEastAsia"/>
              </w:rPr>
            </w:pPr>
          </w:p>
          <w:p w14:paraId="703064DA" w14:textId="77777777" w:rsidR="008B70EE" w:rsidRDefault="00DE6F6A">
            <w:pPr>
              <w:pStyle w:val="16"/>
              <w:tabs>
                <w:tab w:val="left" w:pos="0"/>
              </w:tabs>
              <w:suppressAutoHyphens w:val="0"/>
              <w:spacing w:after="0"/>
              <w:ind w:left="0"/>
              <w:jc w:val="both"/>
              <w:rPr>
                <w:rFonts w:eastAsiaTheme="minorEastAsia"/>
              </w:rPr>
            </w:pPr>
            <w:r>
              <w:rPr>
                <w:rFonts w:eastAsia="Malgun Gothic" w:hint="eastAsia"/>
              </w:rPr>
              <w:t>The frequency location of DL subband(s) can be explicitly indicated or implicitly d</w:t>
            </w:r>
            <w:r>
              <w:rPr>
                <w:rFonts w:eastAsia="Malgun Gothic" w:hint="eastAsia"/>
              </w:rPr>
              <w:t>e</w:t>
            </w:r>
            <w:r>
              <w:rPr>
                <w:rFonts w:eastAsia="Malgun Gothic" w:hint="eastAsia"/>
              </w:rPr>
              <w:t>rived</w:t>
            </w:r>
            <w:r>
              <w:rPr>
                <w:rFonts w:eastAsiaTheme="minorEastAsia" w:hint="eastAsia"/>
              </w:rPr>
              <w:t xml:space="preserve">, which can be down-selected </w:t>
            </w:r>
            <w:r>
              <w:rPr>
                <w:lang w:eastAsia="ko-KR"/>
              </w:rPr>
              <w:t>in work item phase</w:t>
            </w:r>
            <w:r>
              <w:rPr>
                <w:rFonts w:eastAsiaTheme="minorEastAsia" w:hint="eastAsia"/>
              </w:rPr>
              <w:t>.</w:t>
            </w:r>
          </w:p>
          <w:p w14:paraId="0B99E9AC" w14:textId="77777777" w:rsidR="008B70EE" w:rsidRDefault="00DE6F6A">
            <w:pPr>
              <w:pStyle w:val="16"/>
              <w:numPr>
                <w:ilvl w:val="1"/>
                <w:numId w:val="16"/>
              </w:numPr>
              <w:suppressAutoHyphens w:val="0"/>
              <w:spacing w:after="0"/>
              <w:jc w:val="both"/>
              <w:rPr>
                <w:rFonts w:eastAsiaTheme="minorEastAsia"/>
                <w:color w:val="FF0000"/>
              </w:rPr>
            </w:pPr>
            <w:r>
              <w:rPr>
                <w:rFonts w:eastAsiaTheme="minorEastAsia" w:hint="eastAsia"/>
                <w:color w:val="FF0000"/>
              </w:rPr>
              <w:t xml:space="preserve">In case frequency location of DL subband(s) is </w:t>
            </w:r>
            <w:r>
              <w:rPr>
                <w:rFonts w:eastAsiaTheme="minorEastAsia"/>
                <w:color w:val="FF0000"/>
              </w:rPr>
              <w:t xml:space="preserve">explicitly </w:t>
            </w:r>
            <w:r>
              <w:rPr>
                <w:rFonts w:eastAsiaTheme="minorEastAsia" w:hint="eastAsia"/>
                <w:color w:val="FF0000"/>
              </w:rPr>
              <w:t>configur</w:t>
            </w:r>
            <w:r>
              <w:rPr>
                <w:rFonts w:eastAsia="Malgun Gothic"/>
                <w:color w:val="FF0000"/>
              </w:rPr>
              <w:t>ed</w:t>
            </w:r>
            <w:r>
              <w:rPr>
                <w:rFonts w:eastAsiaTheme="minorEastAsia" w:hint="eastAsia"/>
                <w:color w:val="FF0000"/>
              </w:rPr>
              <w:t>,</w:t>
            </w:r>
            <w:r>
              <w:rPr>
                <w:rFonts w:eastAsiaTheme="minorEastAsia"/>
                <w:color w:val="FF0000"/>
              </w:rPr>
              <w:t xml:space="preserve"> g</w:t>
            </w:r>
            <w:r>
              <w:rPr>
                <w:rFonts w:eastAsiaTheme="minorEastAsia" w:hint="eastAsia"/>
                <w:color w:val="FF0000"/>
              </w:rPr>
              <w:t>uar</w:t>
            </w:r>
            <w:r>
              <w:rPr>
                <w:rFonts w:eastAsiaTheme="minorEastAsia" w:hint="eastAsia"/>
                <w:color w:val="FF0000"/>
              </w:rPr>
              <w:t>d</w:t>
            </w:r>
            <w:r>
              <w:rPr>
                <w:rFonts w:eastAsiaTheme="minorEastAsia" w:hint="eastAsia"/>
                <w:color w:val="FF0000"/>
              </w:rPr>
              <w:t>band(s) if any are implicitly derived</w:t>
            </w:r>
          </w:p>
          <w:p w14:paraId="2AA6234F" w14:textId="77777777" w:rsidR="008B70EE" w:rsidRDefault="00DE6F6A">
            <w:pPr>
              <w:pStyle w:val="16"/>
              <w:numPr>
                <w:ilvl w:val="1"/>
                <w:numId w:val="16"/>
              </w:numPr>
              <w:suppressAutoHyphens w:val="0"/>
              <w:spacing w:after="0"/>
              <w:jc w:val="both"/>
              <w:rPr>
                <w:rFonts w:eastAsiaTheme="minorEastAsia"/>
              </w:rPr>
            </w:pPr>
            <w:r>
              <w:rPr>
                <w:rFonts w:eastAsiaTheme="minorEastAsia" w:hint="eastAsia"/>
              </w:rPr>
              <w:t>In case frequency location of DL subband(s) is implicitly derived, the fr</w:t>
            </w:r>
            <w:r>
              <w:rPr>
                <w:rFonts w:eastAsiaTheme="minorEastAsia" w:hint="eastAsia"/>
              </w:rPr>
              <w:t>e</w:t>
            </w:r>
            <w:r>
              <w:rPr>
                <w:rFonts w:eastAsiaTheme="minorEastAsia" w:hint="eastAsia"/>
              </w:rPr>
              <w:t xml:space="preserve">quency </w:t>
            </w:r>
            <w:r>
              <w:rPr>
                <w:rFonts w:eastAsia="Malgun Gothic"/>
              </w:rPr>
              <w:t xml:space="preserve">locations of </w:t>
            </w:r>
            <w:r>
              <w:rPr>
                <w:rFonts w:eastAsia="Malgun Gothic" w:hint="eastAsia"/>
              </w:rPr>
              <w:t>U</w:t>
            </w:r>
            <w:r>
              <w:rPr>
                <w:rFonts w:eastAsia="Malgun Gothic"/>
              </w:rPr>
              <w:t>L subband</w:t>
            </w:r>
            <w:r>
              <w:rPr>
                <w:rFonts w:eastAsia="Malgun Gothic" w:hint="eastAsia"/>
              </w:rPr>
              <w:t xml:space="preserve"> and number of RBs for guardband(s) if any are explicitly </w:t>
            </w:r>
            <w:r>
              <w:rPr>
                <w:rFonts w:eastAsiaTheme="minorEastAsia" w:hint="eastAsia"/>
              </w:rPr>
              <w:t>indicated.</w:t>
            </w:r>
          </w:p>
          <w:p w14:paraId="42A54D8A" w14:textId="77777777" w:rsidR="008B70EE" w:rsidRDefault="008B70EE">
            <w:pPr>
              <w:rPr>
                <w:rFonts w:eastAsia="微软雅黑"/>
                <w:lang w:eastAsia="zh-CN"/>
              </w:rPr>
            </w:pPr>
          </w:p>
        </w:tc>
      </w:tr>
      <w:tr w:rsidR="004C03B5" w14:paraId="40426F52" w14:textId="77777777">
        <w:tc>
          <w:tcPr>
            <w:tcW w:w="1841" w:type="dxa"/>
          </w:tcPr>
          <w:p w14:paraId="3FA8322A" w14:textId="77777777" w:rsidR="004C03B5" w:rsidRDefault="004C03B5" w:rsidP="004C03B5">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32995AF0" w14:textId="77777777" w:rsidR="004C03B5" w:rsidRDefault="004C03B5" w:rsidP="004C03B5">
            <w:pPr>
              <w:rPr>
                <w:rFonts w:eastAsia="微软雅黑"/>
              </w:rPr>
            </w:pPr>
            <w:r>
              <w:rPr>
                <w:rFonts w:eastAsia="微软雅黑" w:hint="eastAsia"/>
                <w:lang w:eastAsia="zh-CN"/>
              </w:rPr>
              <w:t>S</w:t>
            </w:r>
            <w:r>
              <w:rPr>
                <w:rFonts w:eastAsia="微软雅黑"/>
                <w:lang w:eastAsia="zh-CN"/>
              </w:rPr>
              <w:t>upport. Spreadtrum’s updated version is also fine.</w:t>
            </w:r>
          </w:p>
        </w:tc>
      </w:tr>
      <w:tr w:rsidR="005525E6" w14:paraId="62B91DF8" w14:textId="77777777">
        <w:tc>
          <w:tcPr>
            <w:tcW w:w="1841" w:type="dxa"/>
          </w:tcPr>
          <w:p w14:paraId="4FB5773A" w14:textId="77777777" w:rsidR="005525E6" w:rsidRDefault="005525E6" w:rsidP="005525E6">
            <w:pPr>
              <w:jc w:val="center"/>
              <w:rPr>
                <w:rFonts w:eastAsia="微软雅黑"/>
              </w:rPr>
            </w:pPr>
            <w:r>
              <w:rPr>
                <w:rFonts w:eastAsia="微软雅黑"/>
              </w:rPr>
              <w:t>Sony</w:t>
            </w:r>
          </w:p>
        </w:tc>
        <w:tc>
          <w:tcPr>
            <w:tcW w:w="7219" w:type="dxa"/>
          </w:tcPr>
          <w:p w14:paraId="7FABCF1F" w14:textId="77777777" w:rsidR="005525E6" w:rsidRDefault="005525E6" w:rsidP="005525E6">
            <w:pPr>
              <w:rPr>
                <w:rFonts w:eastAsia="微软雅黑"/>
              </w:rPr>
            </w:pPr>
            <w:r>
              <w:rPr>
                <w:rFonts w:eastAsia="微软雅黑"/>
              </w:rPr>
              <w:t xml:space="preserve">Didn’t we already </w:t>
            </w:r>
            <w:proofErr w:type="gramStart"/>
            <w:r>
              <w:rPr>
                <w:rFonts w:eastAsia="微软雅黑"/>
              </w:rPr>
              <w:t>agreed</w:t>
            </w:r>
            <w:proofErr w:type="gramEnd"/>
            <w:r>
              <w:rPr>
                <w:rFonts w:eastAsia="微软雅黑"/>
              </w:rPr>
              <w:t xml:space="preserve"> to this under this agreement?</w:t>
            </w:r>
          </w:p>
          <w:p w14:paraId="7D35DD68" w14:textId="77777777" w:rsidR="005525E6" w:rsidRDefault="005525E6" w:rsidP="005525E6">
            <w:pPr>
              <w:rPr>
                <w:rFonts w:eastAsia="微软雅黑"/>
              </w:rPr>
            </w:pPr>
          </w:p>
          <w:p w14:paraId="167BD672" w14:textId="77777777" w:rsidR="005525E6" w:rsidRDefault="005525E6" w:rsidP="005525E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7DE8A0A" w14:textId="77777777" w:rsidR="005525E6" w:rsidRDefault="005525E6" w:rsidP="005525E6">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1F626512" w14:textId="77777777" w:rsidR="005525E6" w:rsidRDefault="005525E6" w:rsidP="005525E6">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1CCC294D" w14:textId="77777777" w:rsidR="005525E6" w:rsidRDefault="005525E6" w:rsidP="005525E6">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5F592691" w14:textId="77777777" w:rsidR="005525E6" w:rsidRDefault="005525E6" w:rsidP="005525E6">
            <w:pPr>
              <w:numPr>
                <w:ilvl w:val="0"/>
                <w:numId w:val="12"/>
              </w:numPr>
              <w:suppressAutoHyphens w:val="0"/>
              <w:spacing w:after="0"/>
              <w:rPr>
                <w:rFonts w:ascii="Times" w:eastAsia="Malgun Gothic" w:hAnsi="Times"/>
                <w:lang w:val="en-GB" w:eastAsia="zh-CN"/>
              </w:rPr>
            </w:pPr>
            <w:r>
              <w:rPr>
                <w:rFonts w:ascii="Times" w:eastAsia="Malgun Gothic" w:hAnsi="Times" w:hint="eastAsia"/>
                <w:lang w:val="en-GB" w:eastAsia="zh-CN"/>
              </w:rPr>
              <w:t>Frequency locations of DL subband(s) are known to the SBFD aware UE</w:t>
            </w:r>
          </w:p>
          <w:p w14:paraId="7A298055" w14:textId="77777777" w:rsidR="005525E6" w:rsidRPr="002652B3" w:rsidRDefault="005525E6" w:rsidP="005525E6">
            <w:pPr>
              <w:numPr>
                <w:ilvl w:val="1"/>
                <w:numId w:val="12"/>
              </w:numPr>
              <w:suppressAutoHyphens w:val="0"/>
              <w:spacing w:after="0"/>
              <w:rPr>
                <w:rFonts w:ascii="Times" w:eastAsia="Malgun Gothic" w:hAnsi="Times"/>
                <w:highlight w:val="yellow"/>
                <w:lang w:val="en-GB" w:eastAsia="zh-CN"/>
              </w:rPr>
            </w:pPr>
            <w:r w:rsidRPr="002652B3">
              <w:rPr>
                <w:rFonts w:ascii="Times" w:eastAsia="Malgun Gothic" w:hAnsi="Times" w:hint="eastAsia"/>
                <w:highlight w:val="yellow"/>
                <w:lang w:val="en-GB" w:eastAsia="zh-CN"/>
              </w:rPr>
              <w:t>The frequency location of DL subband(s) can be explicitly indicated or implicitly derived</w:t>
            </w:r>
          </w:p>
          <w:p w14:paraId="252D4028" w14:textId="77777777" w:rsidR="005525E6" w:rsidRDefault="005525E6" w:rsidP="005525E6">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5402FAFF" w14:textId="77777777" w:rsidR="005525E6" w:rsidRDefault="005525E6" w:rsidP="005525E6">
            <w:pPr>
              <w:rPr>
                <w:rFonts w:eastAsia="微软雅黑"/>
              </w:rPr>
            </w:pPr>
            <w:r>
              <w:rPr>
                <w:rFonts w:ascii="Times" w:eastAsia="Malgun Gothic" w:hAnsi="Times"/>
                <w:lang w:val="en-GB" w:eastAsia="zh-CN"/>
              </w:rPr>
              <w:t>Note: UL transmissions are within active UL BWP and DL receptions are within active DL BWP in the symbol</w:t>
            </w:r>
          </w:p>
          <w:p w14:paraId="1163F8E2" w14:textId="77777777" w:rsidR="005525E6" w:rsidRDefault="005525E6" w:rsidP="005525E6">
            <w:pPr>
              <w:rPr>
                <w:rFonts w:eastAsia="微软雅黑"/>
              </w:rPr>
            </w:pPr>
          </w:p>
          <w:p w14:paraId="434FAD53" w14:textId="77777777" w:rsidR="005525E6" w:rsidRDefault="005525E6" w:rsidP="005525E6">
            <w:pPr>
              <w:rPr>
                <w:rFonts w:eastAsiaTheme="minorEastAsia"/>
              </w:rPr>
            </w:pPr>
          </w:p>
        </w:tc>
      </w:tr>
      <w:tr w:rsidR="00DE6F6A" w14:paraId="68E13333" w14:textId="77777777">
        <w:tc>
          <w:tcPr>
            <w:tcW w:w="1841" w:type="dxa"/>
          </w:tcPr>
          <w:p w14:paraId="72BFA49B" w14:textId="77777777" w:rsidR="00DE6F6A" w:rsidRDefault="00DE6F6A" w:rsidP="00DE6F6A">
            <w:pPr>
              <w:jc w:val="center"/>
              <w:rPr>
                <w:rFonts w:eastAsia="微软雅黑"/>
              </w:rPr>
            </w:pPr>
            <w:r>
              <w:rPr>
                <w:rFonts w:eastAsia="微软雅黑"/>
                <w:lang w:eastAsia="zh-CN"/>
              </w:rPr>
              <w:t>Xiaomi</w:t>
            </w:r>
          </w:p>
        </w:tc>
        <w:tc>
          <w:tcPr>
            <w:tcW w:w="7219" w:type="dxa"/>
          </w:tcPr>
          <w:p w14:paraId="3D1AD5A1" w14:textId="77777777" w:rsidR="00DE6F6A" w:rsidRDefault="00DE6F6A" w:rsidP="00DE6F6A">
            <w:pPr>
              <w:rPr>
                <w:rFonts w:eastAsia="微软雅黑"/>
                <w:lang w:eastAsia="zh-CN"/>
              </w:rPr>
            </w:pPr>
            <w:r>
              <w:rPr>
                <w:rFonts w:eastAsia="微软雅黑" w:hint="eastAsia"/>
                <w:lang w:eastAsia="zh-CN"/>
              </w:rPr>
              <w:t>W</w:t>
            </w:r>
            <w:r>
              <w:rPr>
                <w:rFonts w:eastAsia="微软雅黑"/>
                <w:lang w:eastAsia="zh-CN"/>
              </w:rPr>
              <w:t>e don’t think any explicit configuration besides UL subband is needed as shown in our Tdoc.  Guard band can be purely guaranteed by gNB implementation.</w:t>
            </w:r>
          </w:p>
          <w:p w14:paraId="49825D20" w14:textId="77777777" w:rsidR="00DE6F6A" w:rsidRDefault="00DE6F6A" w:rsidP="00DE6F6A">
            <w:pPr>
              <w:rPr>
                <w:rFonts w:eastAsia="微软雅黑"/>
                <w:lang w:eastAsia="zh-CN"/>
              </w:rPr>
            </w:pPr>
            <w:r>
              <w:rPr>
                <w:rFonts w:eastAsia="微软雅黑"/>
                <w:lang w:eastAsia="zh-CN"/>
              </w:rPr>
              <w:t xml:space="preserve">However, if majority view is we need define guard band, we can live with the current proposal. </w:t>
            </w:r>
          </w:p>
          <w:p w14:paraId="293B7416" w14:textId="77777777" w:rsidR="00DE6F6A" w:rsidRDefault="00DE6F6A" w:rsidP="00DE6F6A">
            <w:pPr>
              <w:rPr>
                <w:rFonts w:eastAsia="微软雅黑"/>
              </w:rPr>
            </w:pPr>
            <w:r>
              <w:rPr>
                <w:rFonts w:eastAsia="微软雅黑"/>
                <w:lang w:eastAsia="zh-CN"/>
              </w:rPr>
              <w:t>Furthermore, we think it is better to clarify whether a semi-static configured guard band can be used for DL transmission if there is no UL transmission or the UL transmission is assigned to the center of UL subband, wherein there is sufficient GAP between DL transmission and UL transmission already.</w:t>
            </w:r>
          </w:p>
        </w:tc>
      </w:tr>
      <w:tr w:rsidR="00FB6CB9" w14:paraId="56CA7786" w14:textId="77777777">
        <w:tc>
          <w:tcPr>
            <w:tcW w:w="1841" w:type="dxa"/>
          </w:tcPr>
          <w:p w14:paraId="2276291C" w14:textId="77777777" w:rsidR="00FB6CB9" w:rsidRDefault="00FB6CB9" w:rsidP="00FB6CB9">
            <w:pPr>
              <w:jc w:val="center"/>
              <w:rPr>
                <w:rFonts w:eastAsia="微软雅黑"/>
                <w:lang w:eastAsia="zh-CN"/>
              </w:rPr>
            </w:pPr>
            <w:r>
              <w:rPr>
                <w:rFonts w:eastAsia="微软雅黑"/>
                <w:lang w:eastAsia="zh-CN"/>
              </w:rPr>
              <w:t>IDC</w:t>
            </w:r>
          </w:p>
        </w:tc>
        <w:tc>
          <w:tcPr>
            <w:tcW w:w="7219" w:type="dxa"/>
          </w:tcPr>
          <w:p w14:paraId="2A13DB22" w14:textId="77777777" w:rsidR="00FB6CB9" w:rsidRDefault="00FB6CB9" w:rsidP="00FB6CB9">
            <w:pPr>
              <w:rPr>
                <w:rFonts w:eastAsia="微软雅黑"/>
                <w:lang w:eastAsia="zh-CN"/>
              </w:rPr>
            </w:pPr>
            <w:r>
              <w:rPr>
                <w:rFonts w:eastAsia="微软雅黑"/>
                <w:lang w:eastAsia="zh-CN"/>
              </w:rPr>
              <w:t>Support the main bullet to be discussed in work item phase, but the subbullet is not needed.</w:t>
            </w:r>
          </w:p>
        </w:tc>
      </w:tr>
      <w:tr w:rsidR="00064E2A" w14:paraId="5AFE9F66" w14:textId="77777777">
        <w:tc>
          <w:tcPr>
            <w:tcW w:w="1841" w:type="dxa"/>
          </w:tcPr>
          <w:p w14:paraId="30583728" w14:textId="77777777" w:rsidR="00064E2A" w:rsidRDefault="00064E2A" w:rsidP="00064E2A">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4348CD73" w14:textId="77777777" w:rsidR="00064E2A" w:rsidRDefault="00064E2A" w:rsidP="00064E2A">
            <w:pPr>
              <w:rPr>
                <w:rFonts w:eastAsia="微软雅黑"/>
              </w:rPr>
            </w:pPr>
            <w:r>
              <w:rPr>
                <w:rFonts w:eastAsia="MS Mincho" w:hint="eastAsia"/>
                <w:lang w:eastAsia="ja-JP"/>
              </w:rPr>
              <w:t>W</w:t>
            </w:r>
            <w:r>
              <w:rPr>
                <w:rFonts w:eastAsia="MS Mincho"/>
                <w:lang w:eastAsia="ja-JP"/>
              </w:rPr>
              <w:t xml:space="preserve">e share with </w:t>
            </w:r>
            <w:r w:rsidRPr="00E67423">
              <w:rPr>
                <w:rFonts w:eastAsia="MS Mincho"/>
                <w:lang w:eastAsia="ja-JP"/>
              </w:rPr>
              <w:t>Spreadtrum</w:t>
            </w:r>
            <w:r>
              <w:rPr>
                <w:rFonts w:eastAsia="MS Mincho"/>
                <w:lang w:eastAsia="ja-JP"/>
              </w:rPr>
              <w:t>'s view. The relationship between DL subband and guardband is better to be clarified.</w:t>
            </w:r>
          </w:p>
        </w:tc>
      </w:tr>
      <w:tr w:rsidR="002B5032" w14:paraId="5391A22E" w14:textId="77777777">
        <w:tc>
          <w:tcPr>
            <w:tcW w:w="1841" w:type="dxa"/>
          </w:tcPr>
          <w:p w14:paraId="7535F819" w14:textId="77777777" w:rsidR="002B5032" w:rsidRDefault="005E3926">
            <w:pPr>
              <w:jc w:val="center"/>
              <w:rPr>
                <w:rFonts w:eastAsia="微软雅黑"/>
                <w:lang w:eastAsia="zh-CN"/>
              </w:rPr>
            </w:pPr>
            <w:r>
              <w:rPr>
                <w:rFonts w:eastAsia="微软雅黑" w:hint="eastAsia"/>
                <w:lang w:eastAsia="zh-CN"/>
              </w:rPr>
              <w:lastRenderedPageBreak/>
              <w:t>H</w:t>
            </w:r>
            <w:r>
              <w:rPr>
                <w:rFonts w:eastAsia="微软雅黑"/>
                <w:lang w:eastAsia="zh-CN"/>
              </w:rPr>
              <w:t>uawei, HiSilicon</w:t>
            </w:r>
          </w:p>
        </w:tc>
        <w:tc>
          <w:tcPr>
            <w:tcW w:w="7219" w:type="dxa"/>
          </w:tcPr>
          <w:p w14:paraId="327BD470" w14:textId="77777777" w:rsidR="002B5032" w:rsidRDefault="005E3926" w:rsidP="00FB1493">
            <w:pPr>
              <w:jc w:val="both"/>
              <w:rPr>
                <w:rFonts w:eastAsia="微软雅黑"/>
                <w:lang w:eastAsia="zh-CN"/>
              </w:rPr>
            </w:pPr>
            <w:r>
              <w:rPr>
                <w:rFonts w:eastAsia="微软雅黑"/>
                <w:lang w:eastAsia="zh-CN"/>
              </w:rPr>
              <w:t xml:space="preserve">We suggest to remove the subbullet. </w:t>
            </w:r>
            <w:r>
              <w:rPr>
                <w:rFonts w:eastAsia="微软雅黑" w:hint="eastAsia"/>
                <w:lang w:eastAsia="zh-CN"/>
              </w:rPr>
              <w:t>T</w:t>
            </w:r>
            <w:r>
              <w:rPr>
                <w:rFonts w:eastAsia="微软雅黑"/>
                <w:lang w:eastAsia="zh-CN"/>
              </w:rPr>
              <w:t xml:space="preserve">here is no need to discuss further details if the indication of DL subband is to be discussed in normative phase. </w:t>
            </w:r>
          </w:p>
        </w:tc>
      </w:tr>
      <w:tr w:rsidR="00894F93" w14:paraId="1819C87B" w14:textId="77777777">
        <w:tc>
          <w:tcPr>
            <w:tcW w:w="1841" w:type="dxa"/>
          </w:tcPr>
          <w:p w14:paraId="1507A238" w14:textId="159CC834" w:rsidR="00894F93" w:rsidRDefault="00894F93" w:rsidP="00894F93">
            <w:pPr>
              <w:jc w:val="center"/>
              <w:rPr>
                <w:rFonts w:eastAsia="微软雅黑"/>
              </w:rPr>
            </w:pPr>
            <w:r>
              <w:rPr>
                <w:rFonts w:eastAsia="Malgun Gothic" w:hint="eastAsia"/>
                <w:lang w:eastAsia="ko-KR"/>
              </w:rPr>
              <w:t>W</w:t>
            </w:r>
            <w:r>
              <w:rPr>
                <w:rFonts w:eastAsia="Malgun Gothic"/>
                <w:lang w:eastAsia="ko-KR"/>
              </w:rPr>
              <w:t>ILUS</w:t>
            </w:r>
          </w:p>
        </w:tc>
        <w:tc>
          <w:tcPr>
            <w:tcW w:w="7219" w:type="dxa"/>
          </w:tcPr>
          <w:p w14:paraId="3AB942D7" w14:textId="77777777" w:rsidR="00894F93" w:rsidRDefault="00894F93" w:rsidP="00894F93">
            <w:pPr>
              <w:rPr>
                <w:rFonts w:eastAsia="Malgun Gothic"/>
                <w:lang w:eastAsia="ko-KR"/>
              </w:rPr>
            </w:pPr>
            <w:r>
              <w:rPr>
                <w:rFonts w:eastAsia="Malgun Gothic" w:hint="eastAsia"/>
                <w:lang w:eastAsia="ko-KR"/>
              </w:rPr>
              <w:t>W</w:t>
            </w:r>
            <w:r>
              <w:rPr>
                <w:rFonts w:eastAsia="Malgun Gothic"/>
                <w:lang w:eastAsia="ko-KR"/>
              </w:rPr>
              <w:t>e have concern on the sub-bullet.</w:t>
            </w:r>
          </w:p>
          <w:p w14:paraId="60E6FA36" w14:textId="704604AC" w:rsidR="00894F93" w:rsidRDefault="00894F93" w:rsidP="00894F93">
            <w:pPr>
              <w:rPr>
                <w:rFonts w:eastAsia="微软雅黑"/>
              </w:rPr>
            </w:pPr>
            <w:r>
              <w:rPr>
                <w:rFonts w:eastAsia="Malgun Gothic" w:hint="eastAsia"/>
                <w:lang w:eastAsia="ko-KR"/>
              </w:rPr>
              <w:t>C</w:t>
            </w:r>
            <w:r>
              <w:rPr>
                <w:rFonts w:eastAsia="Malgun Gothic"/>
                <w:lang w:eastAsia="ko-KR"/>
              </w:rPr>
              <w:t xml:space="preserve">ompanies provided benefits on knowledge of location of guardband(s) at SBFD aware UE. However, it’s a different issue whether to indicate or not guardband(s) location. For example, pre-defined fixed values of guardband(s) determined by RAN4 can be introduced. In this case, the SBFD aware UE can determine the guardband(s) locations without explicit indication regardless of explicit or implicit indication of DL subband(s). </w:t>
            </w:r>
          </w:p>
        </w:tc>
      </w:tr>
      <w:tr w:rsidR="00894F93" w14:paraId="61C97278" w14:textId="77777777">
        <w:tc>
          <w:tcPr>
            <w:tcW w:w="1841" w:type="dxa"/>
          </w:tcPr>
          <w:p w14:paraId="302CC883" w14:textId="7275CD33" w:rsidR="00894F93" w:rsidRPr="00FB1493" w:rsidRDefault="00FB1493" w:rsidP="00894F93">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41151B69" w14:textId="46AD5306" w:rsidR="00894F93" w:rsidRPr="00FB1493" w:rsidRDefault="00FB1493" w:rsidP="00894F93">
            <w:pPr>
              <w:rPr>
                <w:rFonts w:eastAsia="Malgun Gothic"/>
                <w:lang w:eastAsia="ko-KR"/>
              </w:rPr>
            </w:pPr>
            <w:r>
              <w:rPr>
                <w:rFonts w:eastAsia="Malgun Gothic" w:hint="eastAsia"/>
                <w:lang w:eastAsia="ko-KR"/>
              </w:rPr>
              <w:t>W</w:t>
            </w:r>
            <w:r>
              <w:rPr>
                <w:rFonts w:eastAsia="Malgun Gothic"/>
                <w:lang w:eastAsia="ko-KR"/>
              </w:rPr>
              <w:t xml:space="preserve">e are fine with the motivation of this proposal. Also, we are fine with the main bullet of the proposal. We are fine with the proposal with removing the sub-bullet because indication of guard band is not acceptable. Rather than indicating guard band, it is better to indicate the frequency region where DL is not permitted.  </w:t>
            </w:r>
          </w:p>
        </w:tc>
      </w:tr>
      <w:tr w:rsidR="00B27EA2" w14:paraId="735D7904" w14:textId="77777777">
        <w:tc>
          <w:tcPr>
            <w:tcW w:w="1841" w:type="dxa"/>
          </w:tcPr>
          <w:p w14:paraId="083951F2" w14:textId="6B917B61" w:rsidR="00B27EA2" w:rsidRDefault="00B27EA2" w:rsidP="00B27EA2">
            <w:pPr>
              <w:jc w:val="center"/>
              <w:rPr>
                <w:rFonts w:eastAsia="PMingLiU"/>
              </w:rPr>
            </w:pPr>
            <w:r w:rsidRPr="008A4237">
              <w:rPr>
                <w:rFonts w:eastAsia="微软雅黑" w:hint="eastAsia"/>
                <w:lang w:eastAsia="zh-CN"/>
              </w:rPr>
              <w:t>Z</w:t>
            </w:r>
            <w:r w:rsidRPr="008A4237">
              <w:rPr>
                <w:rFonts w:eastAsia="微软雅黑"/>
                <w:lang w:eastAsia="zh-CN"/>
              </w:rPr>
              <w:t>TE</w:t>
            </w:r>
          </w:p>
        </w:tc>
        <w:tc>
          <w:tcPr>
            <w:tcW w:w="7219" w:type="dxa"/>
          </w:tcPr>
          <w:p w14:paraId="47371D77" w14:textId="77777777" w:rsidR="00B27EA2" w:rsidRPr="008A4237" w:rsidRDefault="00B27EA2" w:rsidP="00B27EA2">
            <w:pPr>
              <w:rPr>
                <w:rFonts w:eastAsia="微软雅黑"/>
                <w:lang w:eastAsia="zh-CN"/>
              </w:rPr>
            </w:pPr>
            <w:r w:rsidRPr="008A4237">
              <w:rPr>
                <w:rFonts w:eastAsia="微软雅黑" w:hint="eastAsia"/>
                <w:lang w:eastAsia="zh-CN"/>
              </w:rPr>
              <w:t>A</w:t>
            </w:r>
            <w:r w:rsidRPr="008A4237">
              <w:rPr>
                <w:rFonts w:eastAsia="微软雅黑"/>
                <w:lang w:eastAsia="zh-CN"/>
              </w:rPr>
              <w:t>ctually, it has been agreed that the frequency location of UL subband is explicitly indicated. Then it seems the sub-bullet is not needed.</w:t>
            </w:r>
          </w:p>
          <w:p w14:paraId="2872475B" w14:textId="77777777" w:rsidR="00B27EA2" w:rsidRPr="008A4237" w:rsidRDefault="00B27EA2" w:rsidP="00B27EA2">
            <w:pPr>
              <w:rPr>
                <w:rFonts w:eastAsia="微软雅黑"/>
                <w:lang w:eastAsia="zh-CN"/>
              </w:rPr>
            </w:pPr>
          </w:p>
          <w:p w14:paraId="432841D4" w14:textId="77777777" w:rsidR="00B27EA2" w:rsidRPr="008A4237" w:rsidRDefault="00B27EA2" w:rsidP="00B27EA2">
            <w:pPr>
              <w:suppressAutoHyphens w:val="0"/>
              <w:spacing w:after="0"/>
              <w:jc w:val="both"/>
              <w:rPr>
                <w:rFonts w:ascii="Times" w:eastAsia="Malgun Gothic" w:hAnsi="Times"/>
                <w:b/>
                <w:highlight w:val="green"/>
                <w:lang w:val="en-GB" w:eastAsia="zh-CN"/>
              </w:rPr>
            </w:pPr>
            <w:r w:rsidRPr="008A4237">
              <w:rPr>
                <w:rFonts w:ascii="Times" w:eastAsia="Malgun Gothic" w:hAnsi="Times"/>
                <w:b/>
                <w:highlight w:val="green"/>
                <w:lang w:val="en-GB" w:eastAsia="zh-CN"/>
              </w:rPr>
              <w:t>Agreement</w:t>
            </w:r>
          </w:p>
          <w:p w14:paraId="7A723EB3" w14:textId="77777777" w:rsidR="00B27EA2" w:rsidRPr="008A4237" w:rsidRDefault="00B27EA2" w:rsidP="00B27EA2">
            <w:pPr>
              <w:suppressAutoHyphens w:val="0"/>
              <w:spacing w:after="0"/>
              <w:jc w:val="both"/>
              <w:rPr>
                <w:rFonts w:ascii="Times" w:eastAsia="Malgun Gothic" w:hAnsi="Times"/>
                <w:lang w:val="en-GB" w:eastAsia="zh-CN"/>
              </w:rPr>
            </w:pPr>
            <w:r w:rsidRPr="008A4237">
              <w:rPr>
                <w:rFonts w:ascii="Times" w:eastAsia="Malgun Gothic" w:hAnsi="Times"/>
                <w:lang w:val="en-GB" w:eastAsia="zh-CN"/>
              </w:rPr>
              <w:t>For semi-static configuration of subband frequency locations for SBFD operation, at least explicit indication of frequency location of UL subband is required.</w:t>
            </w:r>
          </w:p>
          <w:p w14:paraId="0BDC4D52" w14:textId="77777777" w:rsidR="00B27EA2" w:rsidRPr="008A4237" w:rsidRDefault="00B27EA2" w:rsidP="00B27EA2">
            <w:pPr>
              <w:numPr>
                <w:ilvl w:val="0"/>
                <w:numId w:val="3"/>
              </w:numPr>
              <w:tabs>
                <w:tab w:val="left" w:pos="720"/>
              </w:tabs>
              <w:suppressAutoHyphens w:val="0"/>
              <w:spacing w:after="0"/>
              <w:jc w:val="both"/>
              <w:rPr>
                <w:rFonts w:ascii="Times" w:eastAsia="Malgun Gothic" w:hAnsi="Times"/>
                <w:lang w:val="en-GB" w:eastAsia="zh-CN"/>
              </w:rPr>
            </w:pPr>
            <w:r w:rsidRPr="008A4237">
              <w:rPr>
                <w:rFonts w:ascii="Times" w:eastAsia="Malgun Gothic" w:hAnsi="Times"/>
                <w:lang w:val="en-GB" w:eastAsia="zh-CN"/>
              </w:rPr>
              <w:t>FFS: Whether frequency location of other subbands types is explicitly ind</w:t>
            </w:r>
            <w:r w:rsidRPr="008A4237">
              <w:rPr>
                <w:rFonts w:ascii="Times" w:eastAsia="Malgun Gothic" w:hAnsi="Times"/>
                <w:lang w:val="en-GB" w:eastAsia="zh-CN"/>
              </w:rPr>
              <w:t>i</w:t>
            </w:r>
            <w:r w:rsidRPr="008A4237">
              <w:rPr>
                <w:rFonts w:ascii="Times" w:eastAsia="Malgun Gothic" w:hAnsi="Times"/>
                <w:lang w:val="en-GB" w:eastAsia="zh-CN"/>
              </w:rPr>
              <w:t>cated or implicitly determined.</w:t>
            </w:r>
          </w:p>
          <w:p w14:paraId="1D8EF2AC" w14:textId="77777777" w:rsidR="00B27EA2" w:rsidRPr="008A4237" w:rsidRDefault="00B27EA2" w:rsidP="00B27EA2">
            <w:pPr>
              <w:rPr>
                <w:rFonts w:eastAsia="微软雅黑"/>
                <w:lang w:eastAsia="zh-CN"/>
              </w:rPr>
            </w:pPr>
          </w:p>
          <w:p w14:paraId="10006696" w14:textId="77777777" w:rsidR="00B27EA2" w:rsidRPr="008A4237" w:rsidRDefault="00B27EA2" w:rsidP="00B27EA2">
            <w:pPr>
              <w:rPr>
                <w:rFonts w:eastAsia="微软雅黑"/>
                <w:lang w:eastAsia="zh-CN"/>
              </w:rPr>
            </w:pPr>
            <w:r w:rsidRPr="008A4237">
              <w:rPr>
                <w:rFonts w:eastAsia="微软雅黑" w:hint="eastAsia"/>
                <w:lang w:eastAsia="zh-CN"/>
              </w:rPr>
              <w:t>W</w:t>
            </w:r>
            <w:r w:rsidRPr="008A4237">
              <w:rPr>
                <w:rFonts w:eastAsia="微软雅黑"/>
                <w:lang w:eastAsia="zh-CN"/>
              </w:rPr>
              <w:t>e agree that the frequency resource of DL subband should be derived in the end either by explicit indication or by implicit way. From our perspective, we prefer to indicate the frequency resource of DL subband explicitly. This is future-proof for the T/F overlapping full duplex as the DL subband and UL subband can be fully overlapped or partial overlapped.</w:t>
            </w:r>
          </w:p>
          <w:p w14:paraId="1A09570E" w14:textId="77777777" w:rsidR="00B27EA2" w:rsidRDefault="00B27EA2" w:rsidP="00B27EA2">
            <w:pPr>
              <w:rPr>
                <w:rFonts w:eastAsia="微软雅黑"/>
              </w:rPr>
            </w:pPr>
          </w:p>
        </w:tc>
      </w:tr>
      <w:tr w:rsidR="00894F93" w14:paraId="2C10A088" w14:textId="77777777">
        <w:tc>
          <w:tcPr>
            <w:tcW w:w="1841" w:type="dxa"/>
          </w:tcPr>
          <w:p w14:paraId="63F892D9" w14:textId="77777777" w:rsidR="00894F93" w:rsidRDefault="00894F93" w:rsidP="00894F93">
            <w:pPr>
              <w:jc w:val="center"/>
              <w:rPr>
                <w:rFonts w:eastAsia="PMingLiU"/>
              </w:rPr>
            </w:pPr>
          </w:p>
        </w:tc>
        <w:tc>
          <w:tcPr>
            <w:tcW w:w="7219" w:type="dxa"/>
          </w:tcPr>
          <w:p w14:paraId="52268D89" w14:textId="77777777" w:rsidR="00894F93" w:rsidRDefault="00894F93" w:rsidP="00894F93">
            <w:pPr>
              <w:rPr>
                <w:rFonts w:eastAsia="微软雅黑"/>
              </w:rPr>
            </w:pPr>
          </w:p>
        </w:tc>
      </w:tr>
      <w:tr w:rsidR="00894F93" w14:paraId="6E6AE0AA" w14:textId="77777777">
        <w:tc>
          <w:tcPr>
            <w:tcW w:w="1841" w:type="dxa"/>
          </w:tcPr>
          <w:p w14:paraId="14EB3A21" w14:textId="77777777" w:rsidR="00894F93" w:rsidRDefault="00894F93" w:rsidP="00894F93">
            <w:pPr>
              <w:jc w:val="center"/>
              <w:rPr>
                <w:rFonts w:eastAsia="Malgun Gothic"/>
                <w:lang w:eastAsia="ko-KR"/>
              </w:rPr>
            </w:pPr>
          </w:p>
        </w:tc>
        <w:tc>
          <w:tcPr>
            <w:tcW w:w="7219" w:type="dxa"/>
          </w:tcPr>
          <w:p w14:paraId="1F21CAB9" w14:textId="77777777" w:rsidR="00894F93" w:rsidRDefault="00894F93" w:rsidP="00894F93">
            <w:pPr>
              <w:rPr>
                <w:rFonts w:eastAsia="Malgun Gothic"/>
                <w:lang w:eastAsia="ko-KR"/>
              </w:rPr>
            </w:pPr>
          </w:p>
        </w:tc>
      </w:tr>
      <w:tr w:rsidR="00894F93" w14:paraId="1589ED6D" w14:textId="77777777">
        <w:tc>
          <w:tcPr>
            <w:tcW w:w="1841" w:type="dxa"/>
          </w:tcPr>
          <w:p w14:paraId="1539C236" w14:textId="77777777" w:rsidR="00894F93" w:rsidRDefault="00894F93" w:rsidP="00894F93">
            <w:pPr>
              <w:jc w:val="center"/>
              <w:rPr>
                <w:rFonts w:eastAsia="微软雅黑"/>
              </w:rPr>
            </w:pPr>
          </w:p>
        </w:tc>
        <w:tc>
          <w:tcPr>
            <w:tcW w:w="7219" w:type="dxa"/>
          </w:tcPr>
          <w:p w14:paraId="63DC4D2F" w14:textId="77777777" w:rsidR="00894F93" w:rsidRDefault="00894F93" w:rsidP="00894F93">
            <w:pPr>
              <w:rPr>
                <w:rFonts w:eastAsia="微软雅黑"/>
              </w:rPr>
            </w:pPr>
          </w:p>
        </w:tc>
      </w:tr>
      <w:tr w:rsidR="00894F93" w14:paraId="01D03B26" w14:textId="77777777">
        <w:tc>
          <w:tcPr>
            <w:tcW w:w="1841" w:type="dxa"/>
          </w:tcPr>
          <w:p w14:paraId="676630E8" w14:textId="77777777" w:rsidR="00894F93" w:rsidRDefault="00894F93" w:rsidP="00894F93">
            <w:pPr>
              <w:jc w:val="center"/>
              <w:rPr>
                <w:rFonts w:eastAsia="微软雅黑"/>
              </w:rPr>
            </w:pPr>
          </w:p>
        </w:tc>
        <w:tc>
          <w:tcPr>
            <w:tcW w:w="7219" w:type="dxa"/>
          </w:tcPr>
          <w:p w14:paraId="566F2AF7" w14:textId="77777777" w:rsidR="00894F93" w:rsidRDefault="00894F93" w:rsidP="00894F93">
            <w:pPr>
              <w:rPr>
                <w:rFonts w:eastAsia="微软雅黑"/>
              </w:rPr>
            </w:pPr>
          </w:p>
        </w:tc>
      </w:tr>
      <w:tr w:rsidR="00894F93" w14:paraId="12F14B13" w14:textId="77777777">
        <w:tc>
          <w:tcPr>
            <w:tcW w:w="1841" w:type="dxa"/>
          </w:tcPr>
          <w:p w14:paraId="2C79C61F" w14:textId="77777777" w:rsidR="00894F93" w:rsidRDefault="00894F93" w:rsidP="00894F93">
            <w:pPr>
              <w:jc w:val="center"/>
              <w:rPr>
                <w:rFonts w:eastAsia="微软雅黑"/>
              </w:rPr>
            </w:pPr>
          </w:p>
        </w:tc>
        <w:tc>
          <w:tcPr>
            <w:tcW w:w="7219" w:type="dxa"/>
          </w:tcPr>
          <w:p w14:paraId="56B25846" w14:textId="77777777" w:rsidR="00894F93" w:rsidRDefault="00894F93" w:rsidP="00894F93">
            <w:pPr>
              <w:rPr>
                <w:rFonts w:eastAsia="微软雅黑"/>
              </w:rPr>
            </w:pPr>
          </w:p>
        </w:tc>
      </w:tr>
      <w:tr w:rsidR="00894F93" w14:paraId="13FF2499" w14:textId="77777777">
        <w:tc>
          <w:tcPr>
            <w:tcW w:w="1841" w:type="dxa"/>
          </w:tcPr>
          <w:p w14:paraId="4DD9E2FB" w14:textId="77777777" w:rsidR="00894F93" w:rsidRDefault="00894F93" w:rsidP="00894F93">
            <w:pPr>
              <w:jc w:val="center"/>
              <w:rPr>
                <w:rFonts w:eastAsia="微软雅黑"/>
              </w:rPr>
            </w:pPr>
          </w:p>
        </w:tc>
        <w:tc>
          <w:tcPr>
            <w:tcW w:w="7219" w:type="dxa"/>
          </w:tcPr>
          <w:p w14:paraId="3AE5912C" w14:textId="77777777" w:rsidR="00894F93" w:rsidRDefault="00894F93" w:rsidP="00894F93">
            <w:pPr>
              <w:rPr>
                <w:rFonts w:eastAsia="微软雅黑"/>
              </w:rPr>
            </w:pPr>
          </w:p>
        </w:tc>
      </w:tr>
    </w:tbl>
    <w:p w14:paraId="3E2BAC5E" w14:textId="77777777" w:rsidR="008B70EE" w:rsidRDefault="008B70EE">
      <w:pPr>
        <w:spacing w:after="120"/>
        <w:rPr>
          <w:rFonts w:eastAsiaTheme="minorEastAsia"/>
          <w:lang w:eastAsia="zh-CN"/>
        </w:rPr>
      </w:pPr>
    </w:p>
    <w:p w14:paraId="2C806120" w14:textId="77777777" w:rsidR="008B70EE" w:rsidRDefault="00DE6F6A">
      <w:pPr>
        <w:pStyle w:val="3"/>
      </w:pPr>
      <w:r>
        <w:t>Proposal 1-</w:t>
      </w:r>
      <w:r>
        <w:rPr>
          <w:rFonts w:hint="eastAsia"/>
        </w:rPr>
        <w:t>4</w:t>
      </w:r>
    </w:p>
    <w:p w14:paraId="541ACD55" w14:textId="77777777" w:rsidR="008B70EE" w:rsidRDefault="00DE6F6A">
      <w:pPr>
        <w:spacing w:after="120"/>
        <w:jc w:val="both"/>
        <w:rPr>
          <w:rFonts w:eastAsiaTheme="minorEastAsia"/>
          <w:b/>
          <w:lang w:eastAsia="zh-CN"/>
        </w:rPr>
      </w:pPr>
      <w:r>
        <w:rPr>
          <w:rFonts w:eastAsiaTheme="minorEastAsia"/>
          <w:b/>
          <w:lang w:eastAsia="zh-CN"/>
        </w:rPr>
        <w:t>Proposed Conclusion:</w:t>
      </w:r>
    </w:p>
    <w:p w14:paraId="23442560" w14:textId="77777777" w:rsidR="008B70EE" w:rsidRDefault="00DE6F6A">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indication of frequency location/size of SBFD subbands is</w:t>
      </w:r>
      <w:r>
        <w:rPr>
          <w:rFonts w:ascii="Times" w:eastAsiaTheme="minorEastAsia" w:hAnsi="Times" w:hint="eastAsia"/>
          <w:szCs w:val="24"/>
          <w:lang w:val="en-GB" w:eastAsia="zh-CN"/>
        </w:rPr>
        <w:t xml:space="preserve"> not considered.</w:t>
      </w:r>
    </w:p>
    <w:p w14:paraId="085A9225"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5BCB4D8E" w14:textId="77777777">
        <w:tc>
          <w:tcPr>
            <w:tcW w:w="1763" w:type="dxa"/>
            <w:vAlign w:val="center"/>
          </w:tcPr>
          <w:p w14:paraId="15A546BF" w14:textId="77777777" w:rsidR="008B70EE" w:rsidRDefault="008B70EE">
            <w:pPr>
              <w:spacing w:after="120"/>
              <w:rPr>
                <w:rFonts w:eastAsia="微软雅黑"/>
                <w:b/>
                <w:color w:val="000000"/>
                <w:lang w:eastAsia="zh-CN"/>
              </w:rPr>
            </w:pPr>
          </w:p>
        </w:tc>
        <w:tc>
          <w:tcPr>
            <w:tcW w:w="7296" w:type="dxa"/>
          </w:tcPr>
          <w:p w14:paraId="0097D4CC"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1C9427D" w14:textId="77777777">
        <w:tc>
          <w:tcPr>
            <w:tcW w:w="1763" w:type="dxa"/>
            <w:vAlign w:val="center"/>
          </w:tcPr>
          <w:p w14:paraId="216B2A50"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7430951" w14:textId="3201BFAB" w:rsidR="00D71C2F" w:rsidRDefault="005E3926" w:rsidP="00FB1493">
            <w:r>
              <w:t>Spreadtrum, Samsung, DOCOMO, xiaomi, NEC, ITRI, Huawei, Hisilicon</w:t>
            </w:r>
            <w:r w:rsidR="00894F93">
              <w:t>, WILUS</w:t>
            </w:r>
            <w:r w:rsidR="00FB1493">
              <w:t xml:space="preserve">, LG </w:t>
            </w:r>
          </w:p>
        </w:tc>
      </w:tr>
      <w:tr w:rsidR="008B70EE" w14:paraId="02D1978A" w14:textId="77777777">
        <w:tc>
          <w:tcPr>
            <w:tcW w:w="1763" w:type="dxa"/>
            <w:vAlign w:val="center"/>
          </w:tcPr>
          <w:p w14:paraId="31089BF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25505F0" w14:textId="704AE3F8" w:rsidR="008B70EE" w:rsidRDefault="00FB6CB9">
            <w:pPr>
              <w:spacing w:after="120"/>
              <w:jc w:val="both"/>
              <w:rPr>
                <w:rFonts w:eastAsia="微软雅黑"/>
                <w:color w:val="000000"/>
                <w:lang w:val="en-GB" w:eastAsia="zh-CN"/>
              </w:rPr>
            </w:pPr>
            <w:r>
              <w:rPr>
                <w:rFonts w:eastAsia="微软雅黑"/>
                <w:color w:val="000000"/>
                <w:lang w:val="en-GB" w:eastAsia="zh-CN"/>
              </w:rPr>
              <w:t>IDC (WI phase)</w:t>
            </w:r>
            <w:r w:rsidR="001F15A5">
              <w:rPr>
                <w:rFonts w:eastAsia="微软雅黑"/>
                <w:color w:val="000000"/>
                <w:lang w:val="en-GB" w:eastAsia="zh-CN"/>
              </w:rPr>
              <w:t>, TCL</w:t>
            </w:r>
            <w:r w:rsidR="00B54096">
              <w:rPr>
                <w:rFonts w:eastAsia="微软雅黑"/>
                <w:color w:val="000000"/>
                <w:lang w:val="en-GB" w:eastAsia="zh-CN"/>
              </w:rPr>
              <w:t>, Lenovo</w:t>
            </w:r>
          </w:p>
        </w:tc>
      </w:tr>
    </w:tbl>
    <w:p w14:paraId="3DAF4A52" w14:textId="77777777" w:rsidR="008B70EE" w:rsidRPr="0031300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41"/>
        <w:gridCol w:w="7219"/>
      </w:tblGrid>
      <w:tr w:rsidR="008B70EE" w14:paraId="1587180E" w14:textId="77777777">
        <w:tc>
          <w:tcPr>
            <w:tcW w:w="1841" w:type="dxa"/>
          </w:tcPr>
          <w:p w14:paraId="08C306AF"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CE4185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4EF25607" w14:textId="77777777">
        <w:tc>
          <w:tcPr>
            <w:tcW w:w="1841" w:type="dxa"/>
          </w:tcPr>
          <w:p w14:paraId="7AB27F04" w14:textId="77777777" w:rsidR="008B70EE" w:rsidRDefault="00DE6F6A">
            <w:pPr>
              <w:jc w:val="center"/>
              <w:rPr>
                <w:rFonts w:eastAsia="微软雅黑"/>
                <w:lang w:eastAsia="zh-CN"/>
              </w:rPr>
            </w:pPr>
            <w:r>
              <w:rPr>
                <w:rFonts w:eastAsia="微软雅黑"/>
                <w:lang w:eastAsia="zh-CN"/>
              </w:rPr>
              <w:t>New H3C</w:t>
            </w:r>
          </w:p>
        </w:tc>
        <w:tc>
          <w:tcPr>
            <w:tcW w:w="7219" w:type="dxa"/>
          </w:tcPr>
          <w:p w14:paraId="2CBFA38E" w14:textId="77777777" w:rsidR="008B70EE" w:rsidRDefault="00DE6F6A">
            <w:pPr>
              <w:rPr>
                <w:rFonts w:eastAsia="微软雅黑"/>
                <w:lang w:eastAsia="zh-CN"/>
              </w:rPr>
            </w:pPr>
            <w:r>
              <w:rPr>
                <w:rFonts w:eastAsia="微软雅黑"/>
                <w:lang w:eastAsia="zh-CN"/>
              </w:rPr>
              <w:t xml:space="preserve"> It is better to decide it during WI. During </w:t>
            </w:r>
            <w:proofErr w:type="gramStart"/>
            <w:r>
              <w:rPr>
                <w:rFonts w:eastAsia="微软雅黑"/>
                <w:lang w:eastAsia="zh-CN"/>
              </w:rPr>
              <w:t>SI ,</w:t>
            </w:r>
            <w:proofErr w:type="gramEnd"/>
            <w:r>
              <w:rPr>
                <w:rFonts w:eastAsia="微软雅黑"/>
                <w:lang w:eastAsia="zh-CN"/>
              </w:rPr>
              <w:t xml:space="preserve">  it isn’t necessary to decide early.</w:t>
            </w:r>
          </w:p>
        </w:tc>
      </w:tr>
      <w:tr w:rsidR="00FB6CB9" w14:paraId="4A4B173D" w14:textId="77777777">
        <w:tc>
          <w:tcPr>
            <w:tcW w:w="1841" w:type="dxa"/>
          </w:tcPr>
          <w:p w14:paraId="41DB2368" w14:textId="77777777" w:rsidR="00FB6CB9" w:rsidRDefault="00FB6CB9" w:rsidP="00FB6CB9">
            <w:pPr>
              <w:jc w:val="center"/>
              <w:rPr>
                <w:rFonts w:eastAsia="微软雅黑"/>
              </w:rPr>
            </w:pPr>
            <w:r w:rsidRPr="009855A0">
              <w:t>IDC</w:t>
            </w:r>
          </w:p>
        </w:tc>
        <w:tc>
          <w:tcPr>
            <w:tcW w:w="7219" w:type="dxa"/>
          </w:tcPr>
          <w:p w14:paraId="0EEA36F5" w14:textId="77777777" w:rsidR="00FB6CB9" w:rsidRDefault="00FB6CB9" w:rsidP="00FB6CB9">
            <w:pPr>
              <w:rPr>
                <w:rFonts w:eastAsia="微软雅黑"/>
              </w:rPr>
            </w:pPr>
            <w:r>
              <w:t xml:space="preserve">This issue should also be treated in work item phase. </w:t>
            </w:r>
            <w:r w:rsidRPr="009855A0">
              <w:t>From one point of view, the dynamic indication of SBFD subbands allows the NW to have a much more flexibility in scheduling the resources. On the other hand, the NW can (once in a while) use the dynamic changes of subbands as a tool to estimate the potential UE-to-UE or gNB-to-gNB CLI in the cell and to determine potential scheduling strategies accordingly. The dynamic indication can be UE-specific or group-based.</w:t>
            </w:r>
          </w:p>
        </w:tc>
      </w:tr>
      <w:tr w:rsidR="008B70EE" w14:paraId="335F35F3" w14:textId="77777777">
        <w:tc>
          <w:tcPr>
            <w:tcW w:w="1841" w:type="dxa"/>
          </w:tcPr>
          <w:p w14:paraId="3DC76EE1" w14:textId="4AA4FFCD" w:rsidR="008B70EE" w:rsidRDefault="001F15A5">
            <w:pPr>
              <w:jc w:val="center"/>
              <w:rPr>
                <w:rFonts w:eastAsia="微软雅黑"/>
              </w:rPr>
            </w:pPr>
            <w:r>
              <w:rPr>
                <w:rFonts w:eastAsia="微软雅黑"/>
              </w:rPr>
              <w:t>TCL</w:t>
            </w:r>
          </w:p>
        </w:tc>
        <w:tc>
          <w:tcPr>
            <w:tcW w:w="7219" w:type="dxa"/>
          </w:tcPr>
          <w:p w14:paraId="26F580E9" w14:textId="5F92DE14" w:rsidR="008B70EE" w:rsidRDefault="001F15A5">
            <w:pPr>
              <w:rPr>
                <w:rFonts w:eastAsiaTheme="minorEastAsia"/>
              </w:rPr>
            </w:pPr>
            <w:r>
              <w:rPr>
                <w:rFonts w:eastAsiaTheme="minorEastAsia"/>
              </w:rPr>
              <w:t xml:space="preserve">We share similar views with IDC. In our view, dynamic Indication of frequency </w:t>
            </w:r>
            <w:r>
              <w:rPr>
                <w:rFonts w:eastAsiaTheme="minorEastAsia"/>
              </w:rPr>
              <w:lastRenderedPageBreak/>
              <w:t>location of subband may provide gNB the flexibility to avoid several types of collision. In addition, there are also several benefits of dynamic indication which can help gNB to reduce the effect of interference.</w:t>
            </w:r>
          </w:p>
        </w:tc>
      </w:tr>
      <w:tr w:rsidR="008B70EE" w14:paraId="06E9AAB0" w14:textId="77777777">
        <w:tc>
          <w:tcPr>
            <w:tcW w:w="1841" w:type="dxa"/>
          </w:tcPr>
          <w:p w14:paraId="66A573CE" w14:textId="5D101B9D" w:rsidR="008B70EE" w:rsidRDefault="00B54096">
            <w:pPr>
              <w:jc w:val="center"/>
              <w:rPr>
                <w:rFonts w:eastAsia="微软雅黑"/>
              </w:rPr>
            </w:pPr>
            <w:r>
              <w:rPr>
                <w:rFonts w:eastAsia="微软雅黑"/>
              </w:rPr>
              <w:lastRenderedPageBreak/>
              <w:t>Lenovo</w:t>
            </w:r>
          </w:p>
        </w:tc>
        <w:tc>
          <w:tcPr>
            <w:tcW w:w="7219" w:type="dxa"/>
          </w:tcPr>
          <w:p w14:paraId="74589F71" w14:textId="39AE9CCC" w:rsidR="008B70EE" w:rsidRDefault="00B54096">
            <w:pPr>
              <w:rPr>
                <w:rFonts w:eastAsia="微软雅黑"/>
              </w:rPr>
            </w:pPr>
            <w:r>
              <w:rPr>
                <w:rFonts w:eastAsia="微软雅黑"/>
              </w:rPr>
              <w:t xml:space="preserve">As IDC mentioned, the SI should study the pro/cons of dynamic freq location/size indication. Whether it is supported is a WI stage discussion. </w:t>
            </w:r>
          </w:p>
        </w:tc>
      </w:tr>
      <w:tr w:rsidR="008B70EE" w14:paraId="1304AE2D" w14:textId="77777777">
        <w:tc>
          <w:tcPr>
            <w:tcW w:w="1841" w:type="dxa"/>
          </w:tcPr>
          <w:p w14:paraId="4D45E67F" w14:textId="78D22C7D" w:rsidR="008B70EE" w:rsidRPr="00FB1493" w:rsidRDefault="00FB1493">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19" w:type="dxa"/>
          </w:tcPr>
          <w:p w14:paraId="0DA877B2" w14:textId="3ED5CCBE" w:rsidR="008B70EE" w:rsidRPr="00FB1493" w:rsidRDefault="00FB1493">
            <w:pPr>
              <w:rPr>
                <w:rFonts w:eastAsia="Malgun Gothic"/>
                <w:lang w:eastAsia="ko-KR"/>
              </w:rPr>
            </w:pPr>
            <w:r>
              <w:rPr>
                <w:rFonts w:eastAsia="Malgun Gothic" w:hint="eastAsia"/>
                <w:lang w:eastAsia="ko-KR"/>
              </w:rPr>
              <w:t>W</w:t>
            </w:r>
            <w:r>
              <w:rPr>
                <w:rFonts w:eastAsia="Malgun Gothic"/>
                <w:lang w:eastAsia="ko-KR"/>
              </w:rPr>
              <w:t xml:space="preserve">e are fine with the proposal. In this study item, it seems necessary to focus on static configuration rather than flexible/dynamic adaptation of frequency region for SBFD subband. We can continue this discussion in enhancement of Duplex Evolution. </w:t>
            </w:r>
          </w:p>
        </w:tc>
      </w:tr>
      <w:tr w:rsidR="00B27EA2" w14:paraId="22DBF6CF" w14:textId="77777777">
        <w:tc>
          <w:tcPr>
            <w:tcW w:w="1841" w:type="dxa"/>
          </w:tcPr>
          <w:p w14:paraId="359AA4E7" w14:textId="6498D9CA" w:rsidR="00B27EA2" w:rsidRDefault="00B27EA2" w:rsidP="00B27EA2">
            <w:pPr>
              <w:jc w:val="center"/>
              <w:rPr>
                <w:rFonts w:eastAsia="微软雅黑"/>
              </w:rPr>
            </w:pPr>
            <w:r>
              <w:rPr>
                <w:rFonts w:eastAsia="微软雅黑" w:hint="eastAsia"/>
                <w:lang w:eastAsia="zh-CN"/>
              </w:rPr>
              <w:t>Z</w:t>
            </w:r>
            <w:r>
              <w:rPr>
                <w:rFonts w:eastAsia="微软雅黑"/>
                <w:lang w:eastAsia="zh-CN"/>
              </w:rPr>
              <w:t>TE</w:t>
            </w:r>
          </w:p>
        </w:tc>
        <w:tc>
          <w:tcPr>
            <w:tcW w:w="7219" w:type="dxa"/>
          </w:tcPr>
          <w:p w14:paraId="56E80814" w14:textId="77777777" w:rsidR="00B27EA2" w:rsidRDefault="00B27EA2" w:rsidP="00B27EA2">
            <w:pPr>
              <w:rPr>
                <w:rFonts w:eastAsia="微软雅黑"/>
                <w:lang w:eastAsia="zh-CN"/>
              </w:rPr>
            </w:pPr>
            <w:r>
              <w:rPr>
                <w:rFonts w:eastAsia="微软雅黑" w:hint="eastAsia"/>
                <w:lang w:eastAsia="zh-CN"/>
              </w:rPr>
              <w:t>T</w:t>
            </w:r>
            <w:r>
              <w:rPr>
                <w:rFonts w:eastAsia="微软雅黑"/>
                <w:lang w:eastAsia="zh-CN"/>
              </w:rPr>
              <w:t>his proposal is related to the subband configuration, i.e., cell-common configuration or UE-specific configuration. For cell-common configured subband, we agree d</w:t>
            </w:r>
            <w:r w:rsidRPr="00E765B6">
              <w:rPr>
                <w:rFonts w:eastAsia="微软雅黑"/>
                <w:lang w:eastAsia="zh-CN"/>
              </w:rPr>
              <w:t>ynamic indication of frequency location/size of SBFD subbands is not considered.</w:t>
            </w:r>
            <w:r>
              <w:rPr>
                <w:rFonts w:eastAsia="微软雅黑"/>
                <w:lang w:eastAsia="zh-CN"/>
              </w:rPr>
              <w:t xml:space="preserve"> However, if UE-specific subband configuration is introduced, then d</w:t>
            </w:r>
            <w:r w:rsidRPr="00E765B6">
              <w:rPr>
                <w:rFonts w:eastAsia="微软雅黑"/>
                <w:lang w:eastAsia="zh-CN"/>
              </w:rPr>
              <w:t>ynamic indication of frequency location/size of SBFD subbands</w:t>
            </w:r>
            <w:r>
              <w:rPr>
                <w:rFonts w:eastAsia="微软雅黑"/>
                <w:lang w:eastAsia="zh-CN"/>
              </w:rPr>
              <w:t xml:space="preserve"> per UE is possible. We propose to clarify the cell-common vs UE-specific subband configuration first and then come back to this issue.</w:t>
            </w:r>
          </w:p>
          <w:p w14:paraId="1E8ABE1C" w14:textId="77777777" w:rsidR="00B27EA2" w:rsidRDefault="00B27EA2" w:rsidP="00B27EA2">
            <w:pPr>
              <w:rPr>
                <w:rFonts w:eastAsia="微软雅黑"/>
                <w:lang w:eastAsia="zh-CN"/>
              </w:rPr>
            </w:pPr>
          </w:p>
          <w:p w14:paraId="08B5005F" w14:textId="4BABFFA7" w:rsidR="00B27EA2" w:rsidRDefault="00B27EA2" w:rsidP="00B27EA2">
            <w:pPr>
              <w:rPr>
                <w:rFonts w:eastAsia="微软雅黑"/>
              </w:rPr>
            </w:pPr>
            <w:r>
              <w:rPr>
                <w:rFonts w:eastAsia="微软雅黑"/>
                <w:lang w:eastAsia="zh-CN"/>
              </w:rPr>
              <w:t>Overall, the frequency location/size of SBFD subband has serious impact on the gNB implementation. For example, it impacts the subband filter design, slef-interference suppression, etc. Even if UE-specific subband configuration is introduced, the UE-specific subband should be confined within the cell-common subband to avoid implementation issue.</w:t>
            </w:r>
          </w:p>
        </w:tc>
      </w:tr>
      <w:tr w:rsidR="008B70EE" w14:paraId="2D9E15FF" w14:textId="77777777">
        <w:tc>
          <w:tcPr>
            <w:tcW w:w="1841" w:type="dxa"/>
          </w:tcPr>
          <w:p w14:paraId="6B9822D0" w14:textId="77777777" w:rsidR="008B70EE" w:rsidRDefault="008B70EE">
            <w:pPr>
              <w:jc w:val="center"/>
              <w:rPr>
                <w:rFonts w:eastAsia="微软雅黑"/>
              </w:rPr>
            </w:pPr>
          </w:p>
        </w:tc>
        <w:tc>
          <w:tcPr>
            <w:tcW w:w="7219" w:type="dxa"/>
          </w:tcPr>
          <w:p w14:paraId="467C6792" w14:textId="77777777" w:rsidR="008B70EE" w:rsidRDefault="008B70EE">
            <w:pPr>
              <w:rPr>
                <w:rFonts w:eastAsia="微软雅黑"/>
              </w:rPr>
            </w:pPr>
          </w:p>
        </w:tc>
      </w:tr>
      <w:tr w:rsidR="008B70EE" w14:paraId="511C5602" w14:textId="77777777">
        <w:tc>
          <w:tcPr>
            <w:tcW w:w="1841" w:type="dxa"/>
          </w:tcPr>
          <w:p w14:paraId="24BE95D4" w14:textId="77777777" w:rsidR="008B70EE" w:rsidRDefault="008B70EE">
            <w:pPr>
              <w:jc w:val="center"/>
              <w:rPr>
                <w:rFonts w:eastAsia="微软雅黑"/>
              </w:rPr>
            </w:pPr>
          </w:p>
        </w:tc>
        <w:tc>
          <w:tcPr>
            <w:tcW w:w="7219" w:type="dxa"/>
          </w:tcPr>
          <w:p w14:paraId="3E86B6B7" w14:textId="77777777" w:rsidR="008B70EE" w:rsidRDefault="008B70EE">
            <w:pPr>
              <w:rPr>
                <w:rFonts w:eastAsia="微软雅黑"/>
              </w:rPr>
            </w:pPr>
          </w:p>
        </w:tc>
      </w:tr>
      <w:tr w:rsidR="008B70EE" w14:paraId="2BC16A7A" w14:textId="77777777">
        <w:tc>
          <w:tcPr>
            <w:tcW w:w="1841" w:type="dxa"/>
          </w:tcPr>
          <w:p w14:paraId="471C6829" w14:textId="77777777" w:rsidR="008B70EE" w:rsidRDefault="008B70EE">
            <w:pPr>
              <w:jc w:val="center"/>
              <w:rPr>
                <w:rFonts w:eastAsia="PMingLiU"/>
              </w:rPr>
            </w:pPr>
          </w:p>
        </w:tc>
        <w:tc>
          <w:tcPr>
            <w:tcW w:w="7219" w:type="dxa"/>
          </w:tcPr>
          <w:p w14:paraId="27D4DA24" w14:textId="77777777" w:rsidR="008B70EE" w:rsidRDefault="008B70EE">
            <w:pPr>
              <w:rPr>
                <w:rFonts w:eastAsia="微软雅黑"/>
              </w:rPr>
            </w:pPr>
          </w:p>
        </w:tc>
      </w:tr>
      <w:tr w:rsidR="008B70EE" w14:paraId="4B3A16C0" w14:textId="77777777">
        <w:tc>
          <w:tcPr>
            <w:tcW w:w="1841" w:type="dxa"/>
          </w:tcPr>
          <w:p w14:paraId="361E842A" w14:textId="77777777" w:rsidR="008B70EE" w:rsidRDefault="008B70EE">
            <w:pPr>
              <w:jc w:val="center"/>
              <w:rPr>
                <w:rFonts w:eastAsia="PMingLiU"/>
              </w:rPr>
            </w:pPr>
          </w:p>
        </w:tc>
        <w:tc>
          <w:tcPr>
            <w:tcW w:w="7219" w:type="dxa"/>
          </w:tcPr>
          <w:p w14:paraId="4BC121CA" w14:textId="77777777" w:rsidR="008B70EE" w:rsidRDefault="008B70EE">
            <w:pPr>
              <w:rPr>
                <w:rFonts w:eastAsia="微软雅黑"/>
              </w:rPr>
            </w:pPr>
          </w:p>
        </w:tc>
      </w:tr>
      <w:tr w:rsidR="008B70EE" w14:paraId="329471EA" w14:textId="77777777">
        <w:tc>
          <w:tcPr>
            <w:tcW w:w="1841" w:type="dxa"/>
          </w:tcPr>
          <w:p w14:paraId="0E87B1D3" w14:textId="77777777" w:rsidR="008B70EE" w:rsidRDefault="008B70EE">
            <w:pPr>
              <w:jc w:val="center"/>
              <w:rPr>
                <w:rFonts w:eastAsia="Malgun Gothic"/>
                <w:lang w:eastAsia="ko-KR"/>
              </w:rPr>
            </w:pPr>
          </w:p>
        </w:tc>
        <w:tc>
          <w:tcPr>
            <w:tcW w:w="7219" w:type="dxa"/>
          </w:tcPr>
          <w:p w14:paraId="06BD989D" w14:textId="77777777" w:rsidR="008B70EE" w:rsidRDefault="008B70EE">
            <w:pPr>
              <w:rPr>
                <w:rFonts w:eastAsia="Malgun Gothic"/>
                <w:lang w:eastAsia="ko-KR"/>
              </w:rPr>
            </w:pPr>
          </w:p>
        </w:tc>
      </w:tr>
      <w:tr w:rsidR="008B70EE" w14:paraId="38204E8A" w14:textId="77777777">
        <w:tc>
          <w:tcPr>
            <w:tcW w:w="1841" w:type="dxa"/>
          </w:tcPr>
          <w:p w14:paraId="03E2DE4D" w14:textId="77777777" w:rsidR="008B70EE" w:rsidRDefault="008B70EE">
            <w:pPr>
              <w:jc w:val="center"/>
              <w:rPr>
                <w:rFonts w:eastAsia="微软雅黑"/>
              </w:rPr>
            </w:pPr>
          </w:p>
        </w:tc>
        <w:tc>
          <w:tcPr>
            <w:tcW w:w="7219" w:type="dxa"/>
          </w:tcPr>
          <w:p w14:paraId="3176DD9B" w14:textId="77777777" w:rsidR="008B70EE" w:rsidRDefault="008B70EE">
            <w:pPr>
              <w:rPr>
                <w:rFonts w:eastAsia="微软雅黑"/>
              </w:rPr>
            </w:pPr>
          </w:p>
        </w:tc>
      </w:tr>
      <w:tr w:rsidR="008B70EE" w14:paraId="42C5A5CE" w14:textId="77777777">
        <w:tc>
          <w:tcPr>
            <w:tcW w:w="1841" w:type="dxa"/>
          </w:tcPr>
          <w:p w14:paraId="4A71C5B2" w14:textId="77777777" w:rsidR="008B70EE" w:rsidRDefault="008B70EE">
            <w:pPr>
              <w:jc w:val="center"/>
              <w:rPr>
                <w:rFonts w:eastAsia="微软雅黑"/>
              </w:rPr>
            </w:pPr>
          </w:p>
        </w:tc>
        <w:tc>
          <w:tcPr>
            <w:tcW w:w="7219" w:type="dxa"/>
          </w:tcPr>
          <w:p w14:paraId="09BA1509" w14:textId="77777777" w:rsidR="008B70EE" w:rsidRDefault="008B70EE">
            <w:pPr>
              <w:rPr>
                <w:rFonts w:eastAsia="微软雅黑"/>
              </w:rPr>
            </w:pPr>
          </w:p>
        </w:tc>
      </w:tr>
      <w:tr w:rsidR="008B70EE" w14:paraId="5E9AA2D6" w14:textId="77777777">
        <w:tc>
          <w:tcPr>
            <w:tcW w:w="1841" w:type="dxa"/>
          </w:tcPr>
          <w:p w14:paraId="337697C5" w14:textId="77777777" w:rsidR="008B70EE" w:rsidRDefault="008B70EE">
            <w:pPr>
              <w:jc w:val="center"/>
              <w:rPr>
                <w:rFonts w:eastAsia="微软雅黑"/>
              </w:rPr>
            </w:pPr>
          </w:p>
        </w:tc>
        <w:tc>
          <w:tcPr>
            <w:tcW w:w="7219" w:type="dxa"/>
          </w:tcPr>
          <w:p w14:paraId="67A9226D" w14:textId="77777777" w:rsidR="008B70EE" w:rsidRDefault="008B70EE">
            <w:pPr>
              <w:rPr>
                <w:rFonts w:eastAsia="微软雅黑"/>
              </w:rPr>
            </w:pPr>
          </w:p>
        </w:tc>
      </w:tr>
      <w:tr w:rsidR="008B70EE" w14:paraId="4FEF9F86" w14:textId="77777777">
        <w:tc>
          <w:tcPr>
            <w:tcW w:w="1841" w:type="dxa"/>
          </w:tcPr>
          <w:p w14:paraId="6D65D384" w14:textId="77777777" w:rsidR="008B70EE" w:rsidRDefault="008B70EE">
            <w:pPr>
              <w:jc w:val="center"/>
              <w:rPr>
                <w:rFonts w:eastAsia="微软雅黑"/>
              </w:rPr>
            </w:pPr>
          </w:p>
        </w:tc>
        <w:tc>
          <w:tcPr>
            <w:tcW w:w="7219" w:type="dxa"/>
          </w:tcPr>
          <w:p w14:paraId="76705EBE" w14:textId="77777777" w:rsidR="008B70EE" w:rsidRDefault="008B70EE">
            <w:pPr>
              <w:rPr>
                <w:rFonts w:eastAsia="微软雅黑"/>
              </w:rPr>
            </w:pPr>
          </w:p>
        </w:tc>
      </w:tr>
    </w:tbl>
    <w:p w14:paraId="36C7C54D" w14:textId="77777777" w:rsidR="008B70EE" w:rsidRDefault="008B70EE">
      <w:pPr>
        <w:spacing w:after="120"/>
        <w:rPr>
          <w:rFonts w:eastAsiaTheme="minorEastAsia"/>
          <w:lang w:eastAsia="zh-CN"/>
        </w:rPr>
      </w:pPr>
    </w:p>
    <w:p w14:paraId="28E8EAD9" w14:textId="77777777" w:rsidR="008B70EE" w:rsidRDefault="008B70EE">
      <w:pPr>
        <w:rPr>
          <w:rFonts w:eastAsiaTheme="minorEastAsia"/>
          <w:lang w:eastAsia="zh-CN"/>
        </w:rPr>
      </w:pPr>
    </w:p>
    <w:p w14:paraId="0A865270" w14:textId="77777777" w:rsidR="008B70EE" w:rsidRDefault="00DE6F6A">
      <w:pPr>
        <w:pStyle w:val="3"/>
      </w:pPr>
      <w:bookmarkStart w:id="10" w:name="_Ref118907797"/>
      <w:r>
        <w:t>Proposal 1-</w:t>
      </w:r>
      <w:bookmarkEnd w:id="10"/>
      <w:r>
        <w:rPr>
          <w:rFonts w:hint="eastAsia"/>
        </w:rPr>
        <w:t>5</w:t>
      </w:r>
    </w:p>
    <w:p w14:paraId="5E1550BA" w14:textId="77777777" w:rsidR="008B70EE" w:rsidRDefault="00DE6F6A">
      <w:pPr>
        <w:spacing w:after="120"/>
        <w:jc w:val="both"/>
        <w:rPr>
          <w:rFonts w:eastAsiaTheme="minorEastAsia"/>
          <w:b/>
          <w:lang w:eastAsia="zh-CN"/>
        </w:rPr>
      </w:pPr>
      <w:r>
        <w:rPr>
          <w:rFonts w:eastAsiaTheme="minorEastAsia"/>
          <w:b/>
          <w:lang w:eastAsia="zh-CN"/>
        </w:rPr>
        <w:t>Proposed Agreement:</w:t>
      </w:r>
    </w:p>
    <w:p w14:paraId="72C6D8B1" w14:textId="77777777" w:rsidR="008B70EE" w:rsidRDefault="00DE6F6A">
      <w:pPr>
        <w:suppressAutoHyphens w:val="0"/>
        <w:spacing w:after="0"/>
        <w:jc w:val="both"/>
        <w:rPr>
          <w:rFonts w:eastAsiaTheme="minorEastAsia"/>
          <w:lang w:eastAsia="zh-CN"/>
        </w:rPr>
      </w:pPr>
      <w:r>
        <w:rPr>
          <w:rFonts w:eastAsiaTheme="minorEastAsia" w:hint="eastAsia"/>
          <w:lang w:eastAsia="zh-CN"/>
        </w:rPr>
        <w:t>The SBFD aware UE does not transmit UL outside UL subband or receive DL outside DL subband(s).</w:t>
      </w:r>
    </w:p>
    <w:p w14:paraId="5173F86F" w14:textId="77777777" w:rsidR="008B70EE" w:rsidRDefault="00DE6F6A">
      <w:pPr>
        <w:suppressAutoHyphens w:val="0"/>
        <w:spacing w:after="0"/>
        <w:jc w:val="both"/>
        <w:rPr>
          <w:rFonts w:eastAsiaTheme="minorEastAsia"/>
          <w:lang w:eastAsia="zh-CN"/>
        </w:rPr>
      </w:pPr>
      <w:r>
        <w:rPr>
          <w:rFonts w:eastAsiaTheme="minorEastAsia"/>
          <w:lang w:eastAsia="zh-CN"/>
        </w:rPr>
        <w:t xml:space="preserve">Further study </w:t>
      </w:r>
      <w:r>
        <w:rPr>
          <w:rFonts w:eastAsiaTheme="minorEastAsia" w:hint="eastAsia"/>
          <w:lang w:eastAsia="zh-CN"/>
        </w:rPr>
        <w:t>dynamic SBFD where</w:t>
      </w:r>
      <w:r>
        <w:rPr>
          <w:rFonts w:eastAsiaTheme="minorEastAsia"/>
          <w:lang w:eastAsia="zh-CN"/>
        </w:rPr>
        <w:t xml:space="preserve"> semi-statically configured UL/DL subbands</w:t>
      </w:r>
      <w:r>
        <w:rPr>
          <w:rFonts w:eastAsiaTheme="minorEastAsia" w:hint="eastAsia"/>
          <w:lang w:eastAsia="zh-CN"/>
        </w:rPr>
        <w:t xml:space="preserve"> </w:t>
      </w:r>
      <w:r>
        <w:rPr>
          <w:rFonts w:eastAsiaTheme="minorEastAsia"/>
          <w:lang w:eastAsia="zh-CN"/>
        </w:rPr>
        <w:t>can be dynamically disabled</w:t>
      </w:r>
      <w:r>
        <w:rPr>
          <w:rFonts w:eastAsiaTheme="minorEastAsia" w:hint="eastAsia"/>
          <w:lang w:eastAsia="zh-CN"/>
        </w:rPr>
        <w:t xml:space="preserve"> in a symbol/slot.</w:t>
      </w:r>
    </w:p>
    <w:p w14:paraId="690E9728"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If </w:t>
      </w:r>
      <w:r>
        <w:rPr>
          <w:rFonts w:ascii="Times New Roman" w:eastAsiaTheme="minorEastAsia" w:hAnsi="Times New Roman" w:cs="Times New Roman"/>
          <w:lang w:eastAsia="zh-CN"/>
        </w:rPr>
        <w:t>semi-statically configured UL/DL subbands</w:t>
      </w:r>
      <w:r>
        <w:rPr>
          <w:rFonts w:ascii="Times New Roman" w:eastAsiaTheme="minorEastAsia" w:hAnsi="Times New Roman" w:cs="Times New Roman" w:hint="eastAsia"/>
          <w:lang w:eastAsia="zh-CN"/>
        </w:rPr>
        <w:t xml:space="preserve"> are disabled in a symbol/slot, there are no </w:t>
      </w:r>
      <w:r>
        <w:rPr>
          <w:rFonts w:ascii="Times New Roman" w:eastAsiaTheme="minorEastAsia" w:hAnsi="Times New Roman" w:cs="Times New Roman"/>
          <w:lang w:eastAsia="zh-CN"/>
        </w:rPr>
        <w:t>UL/DL su</w:t>
      </w:r>
      <w:r>
        <w:rPr>
          <w:rFonts w:ascii="Times New Roman" w:eastAsiaTheme="minorEastAsia" w:hAnsi="Times New Roman" w:cs="Times New Roman"/>
          <w:lang w:eastAsia="zh-CN"/>
        </w:rPr>
        <w:t>b</w:t>
      </w:r>
      <w:r>
        <w:rPr>
          <w:rFonts w:ascii="Times New Roman" w:eastAsiaTheme="minorEastAsia" w:hAnsi="Times New Roman" w:cs="Times New Roman"/>
          <w:lang w:eastAsia="zh-CN"/>
        </w:rPr>
        <w:t>bands</w:t>
      </w:r>
      <w:r>
        <w:rPr>
          <w:rFonts w:ascii="Times New Roman" w:eastAsiaTheme="minorEastAsia" w:hAnsi="Times New Roman" w:cs="Times New Roman" w:hint="eastAsia"/>
          <w:lang w:eastAsia="zh-CN"/>
        </w:rPr>
        <w:t xml:space="preserve"> in the symbol/slot and the symbol/slot is not an SBFD symbol/slot.</w:t>
      </w:r>
    </w:p>
    <w:p w14:paraId="6FC9DBC1" w14:textId="77777777" w:rsidR="008B70EE" w:rsidRDefault="00DE6F6A">
      <w:pPr>
        <w:pStyle w:val="aff1"/>
        <w:numPr>
          <w:ilvl w:val="1"/>
          <w:numId w:val="16"/>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p>
    <w:p w14:paraId="2E006F7A" w14:textId="77777777" w:rsidR="008B70EE" w:rsidRDefault="00DE6F6A">
      <w:pPr>
        <w:suppressAutoHyphens w:val="0"/>
        <w:spacing w:after="0"/>
        <w:jc w:val="both"/>
        <w:rPr>
          <w:rFonts w:eastAsiaTheme="minorEastAsia"/>
          <w:lang w:eastAsia="zh-CN"/>
        </w:rPr>
      </w:pPr>
      <w:r>
        <w:rPr>
          <w:rFonts w:eastAsiaTheme="minorEastAsia" w:hint="eastAsia"/>
          <w:lang w:eastAsia="zh-CN"/>
        </w:rPr>
        <w:t>A</w:t>
      </w:r>
      <w:r>
        <w:rPr>
          <w:rFonts w:eastAsiaTheme="minorEastAsia"/>
          <w:lang w:eastAsia="zh-CN"/>
        </w:rPr>
        <w:t>t least the following</w:t>
      </w:r>
      <w:r>
        <w:rPr>
          <w:rFonts w:eastAsiaTheme="minorEastAsia" w:hint="eastAsia"/>
          <w:lang w:eastAsia="zh-CN"/>
        </w:rPr>
        <w:t xml:space="preserve"> aspects should be considered.</w:t>
      </w:r>
    </w:p>
    <w:p w14:paraId="61C1789B"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Performance</w:t>
      </w:r>
      <w:r>
        <w:rPr>
          <w:rFonts w:ascii="Times New Roman" w:eastAsiaTheme="minorEastAsia" w:hAnsi="Times New Roman" w:cs="Times New Roman" w:hint="eastAsia"/>
          <w:lang w:eastAsia="zh-CN"/>
        </w:rPr>
        <w:t xml:space="preserve"> gain compared with SBFD with semi-static subbands only/dynamic TDD</w:t>
      </w:r>
    </w:p>
    <w:p w14:paraId="563CB19E"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Implementation complexity at gNB/UE</w:t>
      </w:r>
    </w:p>
    <w:p w14:paraId="7176D608"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Design complexity/overhead</w:t>
      </w:r>
    </w:p>
    <w:p w14:paraId="76FDF6BA"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6B800401" w14:textId="77777777">
        <w:tc>
          <w:tcPr>
            <w:tcW w:w="1763" w:type="dxa"/>
            <w:vAlign w:val="center"/>
          </w:tcPr>
          <w:p w14:paraId="07EF274C" w14:textId="77777777" w:rsidR="008B70EE" w:rsidRDefault="008B70EE">
            <w:pPr>
              <w:spacing w:after="120"/>
              <w:rPr>
                <w:rFonts w:eastAsia="微软雅黑"/>
                <w:b/>
                <w:color w:val="000000"/>
                <w:lang w:eastAsia="zh-CN"/>
              </w:rPr>
            </w:pPr>
          </w:p>
        </w:tc>
        <w:tc>
          <w:tcPr>
            <w:tcW w:w="7296" w:type="dxa"/>
          </w:tcPr>
          <w:p w14:paraId="7CC34D79"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3523B066" w14:textId="77777777">
        <w:tc>
          <w:tcPr>
            <w:tcW w:w="1763" w:type="dxa"/>
            <w:vAlign w:val="center"/>
          </w:tcPr>
          <w:p w14:paraId="29268DAE"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71614AB" w14:textId="7F095A64" w:rsidR="008B70EE" w:rsidRDefault="00DE6F6A">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 (main bullet)</w:t>
            </w:r>
            <w:r w:rsidR="002822BE">
              <w:rPr>
                <w:rFonts w:eastAsia="微软雅黑"/>
                <w:color w:val="000000"/>
                <w:lang w:val="en-GB" w:eastAsia="zh-CN"/>
              </w:rPr>
              <w:t>, DOCOMO (main bullet and the first sub-bullet)</w:t>
            </w:r>
            <w:r w:rsidR="005525E6">
              <w:rPr>
                <w:rFonts w:eastAsia="微软雅黑"/>
                <w:color w:val="000000"/>
                <w:lang w:val="en-GB" w:eastAsia="zh-CN"/>
              </w:rPr>
              <w:t>, Sony</w:t>
            </w:r>
            <w:r w:rsidR="006A2A0C">
              <w:rPr>
                <w:rFonts w:eastAsia="微软雅黑"/>
                <w:color w:val="000000"/>
                <w:lang w:val="en-GB" w:eastAsia="zh-CN"/>
              </w:rPr>
              <w:t>, NEC (with changes)</w:t>
            </w:r>
            <w:r w:rsidR="00B96626">
              <w:rPr>
                <w:rFonts w:eastAsia="微软雅黑"/>
                <w:color w:val="000000"/>
                <w:lang w:val="en-GB" w:eastAsia="zh-CN"/>
              </w:rPr>
              <w:t>, Intel</w:t>
            </w:r>
            <w:r w:rsidR="00FB6CB9">
              <w:rPr>
                <w:rFonts w:eastAsia="微软雅黑"/>
                <w:color w:val="000000"/>
                <w:lang w:val="en-GB" w:eastAsia="zh-CN"/>
              </w:rPr>
              <w:t>, IDC (in principle)</w:t>
            </w:r>
            <w:r w:rsidR="00894F93">
              <w:rPr>
                <w:rFonts w:eastAsia="微软雅黑"/>
                <w:color w:val="000000"/>
                <w:lang w:val="en-GB" w:eastAsia="zh-CN"/>
              </w:rPr>
              <w:t>, WILUS</w:t>
            </w:r>
            <w:r w:rsidR="001F15A5">
              <w:rPr>
                <w:rFonts w:eastAsia="微软雅黑"/>
                <w:color w:val="000000"/>
                <w:lang w:val="en-GB" w:eastAsia="zh-CN"/>
              </w:rPr>
              <w:t>, TCL</w:t>
            </w:r>
            <w:r w:rsidR="00124486">
              <w:rPr>
                <w:rFonts w:eastAsia="微软雅黑"/>
                <w:color w:val="000000"/>
                <w:lang w:val="en-GB" w:eastAsia="zh-CN"/>
              </w:rPr>
              <w:t>, Lenovo</w:t>
            </w:r>
            <w:r w:rsidR="00FB1493">
              <w:rPr>
                <w:rFonts w:eastAsia="微软雅黑"/>
                <w:color w:val="000000"/>
                <w:lang w:val="en-GB" w:eastAsia="zh-CN"/>
              </w:rPr>
              <w:t>, LG</w:t>
            </w:r>
          </w:p>
        </w:tc>
      </w:tr>
      <w:tr w:rsidR="008B70EE" w14:paraId="11156CB5" w14:textId="77777777">
        <w:tc>
          <w:tcPr>
            <w:tcW w:w="1763" w:type="dxa"/>
            <w:vAlign w:val="center"/>
          </w:tcPr>
          <w:p w14:paraId="35330F73"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2E472D1" w14:textId="77777777" w:rsidR="00D71C2F" w:rsidRDefault="005E3926">
            <w:r>
              <w:t>Samsung, xiaomi, Huawei, Hisilicon</w:t>
            </w:r>
          </w:p>
        </w:tc>
      </w:tr>
    </w:tbl>
    <w:p w14:paraId="7DF818BF"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8B70EE" w14:paraId="4AD965F0" w14:textId="77777777">
        <w:tc>
          <w:tcPr>
            <w:tcW w:w="1842" w:type="dxa"/>
          </w:tcPr>
          <w:p w14:paraId="31DA42AF"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1D3D119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3183D0CC" w14:textId="77777777">
        <w:tc>
          <w:tcPr>
            <w:tcW w:w="1842" w:type="dxa"/>
          </w:tcPr>
          <w:p w14:paraId="112880FB"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18" w:type="dxa"/>
          </w:tcPr>
          <w:p w14:paraId="59E8DA06" w14:textId="77777777" w:rsidR="008B70EE" w:rsidRDefault="00DE6F6A">
            <w:pPr>
              <w:rPr>
                <w:rFonts w:eastAsia="微软雅黑"/>
                <w:lang w:eastAsia="zh-CN"/>
              </w:rPr>
            </w:pPr>
            <w:r>
              <w:rPr>
                <w:rFonts w:eastAsia="微软雅黑"/>
                <w:lang w:eastAsia="zh-CN"/>
              </w:rPr>
              <w:t xml:space="preserve">We support the main bullet. </w:t>
            </w:r>
          </w:p>
          <w:p w14:paraId="550104E6" w14:textId="77777777" w:rsidR="008B70EE" w:rsidRDefault="00DE6F6A">
            <w:pPr>
              <w:rPr>
                <w:rFonts w:eastAsiaTheme="minorEastAsia"/>
                <w:lang w:eastAsia="zh-CN"/>
              </w:rPr>
            </w:pPr>
            <w:r>
              <w:rPr>
                <w:rFonts w:eastAsia="微软雅黑"/>
                <w:lang w:eastAsia="zh-CN"/>
              </w:rPr>
              <w:t xml:space="preserve">For the </w:t>
            </w:r>
            <w:r>
              <w:rPr>
                <w:rFonts w:eastAsiaTheme="minorEastAsia" w:hint="eastAsia"/>
                <w:lang w:eastAsia="zh-CN"/>
              </w:rPr>
              <w:t>dynamic SBFD</w:t>
            </w:r>
            <w:r>
              <w:rPr>
                <w:rFonts w:eastAsiaTheme="minorEastAsia"/>
                <w:lang w:eastAsia="zh-CN"/>
              </w:rPr>
              <w:t xml:space="preserve"> part, we are open to discuss. And we share a same view that if </w:t>
            </w:r>
            <w:r>
              <w:rPr>
                <w:rFonts w:eastAsiaTheme="minorEastAsia"/>
                <w:lang w:eastAsia="zh-CN"/>
              </w:rPr>
              <w:lastRenderedPageBreak/>
              <w:t>dynamic SBFD is supported, a group-common signaling is only one possible way. So we would like to further clarify it a little bit, hope it is common understanding:</w:t>
            </w:r>
          </w:p>
          <w:p w14:paraId="2325DAE6" w14:textId="77777777" w:rsidR="008B70EE" w:rsidRDefault="00DE6F6A">
            <w:pPr>
              <w:pStyle w:val="aff1"/>
              <w:numPr>
                <w:ilvl w:val="1"/>
                <w:numId w:val="16"/>
              </w:numPr>
              <w:suppressAutoHyphens w:val="0"/>
              <w:spacing w:after="0"/>
              <w:jc w:val="both"/>
              <w:rPr>
                <w:rFonts w:eastAsiaTheme="minorEastAsia"/>
                <w:lang w:eastAsia="zh-CN"/>
              </w:rPr>
            </w:pP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dynamic</w:t>
            </w:r>
            <w:r>
              <w:rPr>
                <w:rFonts w:ascii="Times New Roman" w:eastAsiaTheme="minorEastAsia" w:hAnsi="Times New Roman" w:cs="Times New Roman" w:hint="eastAsia"/>
                <w:lang w:eastAsia="zh-CN"/>
              </w:rPr>
              <w:t xml:space="preserve"> signaling is based on a group-common signaling</w:t>
            </w:r>
            <w:r>
              <w:rPr>
                <w:rFonts w:ascii="Times New Roman" w:eastAsiaTheme="minorEastAsia" w:hAnsi="Times New Roman" w:cs="Times New Roman"/>
                <w:lang w:eastAsia="zh-CN"/>
              </w:rPr>
              <w:t xml:space="preserve"> </w:t>
            </w:r>
            <w:r>
              <w:rPr>
                <w:rFonts w:ascii="Times New Roman" w:eastAsiaTheme="minorEastAsia" w:hAnsi="Times New Roman" w:cs="Times New Roman"/>
                <w:color w:val="FF0000"/>
                <w:lang w:eastAsia="zh-CN"/>
              </w:rPr>
              <w:t>by PDCCH, not considering dynamic scheduling</w:t>
            </w:r>
            <w:r>
              <w:rPr>
                <w:rFonts w:ascii="Times New Roman" w:eastAsiaTheme="minorEastAsia" w:hAnsi="Times New Roman" w:cs="Times New Roman" w:hint="eastAsia"/>
                <w:color w:val="FF0000"/>
                <w:lang w:eastAsia="zh-CN"/>
              </w:rPr>
              <w:t>.</w:t>
            </w:r>
          </w:p>
          <w:p w14:paraId="7E4B803E" w14:textId="77777777" w:rsidR="008B70EE" w:rsidRDefault="008B70EE">
            <w:pPr>
              <w:rPr>
                <w:rFonts w:eastAsia="微软雅黑"/>
                <w:lang w:eastAsia="zh-CN"/>
              </w:rPr>
            </w:pPr>
          </w:p>
        </w:tc>
      </w:tr>
      <w:tr w:rsidR="006D52B3" w14:paraId="7C44EB6F" w14:textId="77777777">
        <w:tc>
          <w:tcPr>
            <w:tcW w:w="1842" w:type="dxa"/>
          </w:tcPr>
          <w:p w14:paraId="28EDE8C5" w14:textId="77777777" w:rsidR="006D52B3" w:rsidRPr="006D52B3" w:rsidRDefault="006D52B3" w:rsidP="006D52B3">
            <w:pPr>
              <w:jc w:val="center"/>
              <w:rPr>
                <w:rFonts w:eastAsia="微软雅黑"/>
                <w:color w:val="000000" w:themeColor="text1"/>
              </w:rPr>
            </w:pPr>
            <w:r w:rsidRPr="006D52B3">
              <w:rPr>
                <w:rFonts w:eastAsia="微软雅黑"/>
                <w:color w:val="000000" w:themeColor="text1"/>
                <w:lang w:val="en-GB" w:eastAsia="zh-CN"/>
              </w:rPr>
              <w:lastRenderedPageBreak/>
              <w:t>Samsung</w:t>
            </w:r>
          </w:p>
        </w:tc>
        <w:tc>
          <w:tcPr>
            <w:tcW w:w="7218" w:type="dxa"/>
          </w:tcPr>
          <w:p w14:paraId="4A078C0E" w14:textId="77777777" w:rsidR="006D52B3" w:rsidRPr="006D52B3" w:rsidRDefault="006D52B3" w:rsidP="006D52B3">
            <w:pPr>
              <w:rPr>
                <w:rFonts w:eastAsia="微软雅黑"/>
                <w:color w:val="000000" w:themeColor="text1"/>
                <w:lang w:eastAsia="zh-CN"/>
              </w:rPr>
            </w:pPr>
            <w:r w:rsidRPr="006D52B3">
              <w:rPr>
                <w:rFonts w:eastAsia="微软雅黑"/>
                <w:color w:val="000000" w:themeColor="text1"/>
                <w:lang w:eastAsia="zh-CN"/>
              </w:rPr>
              <w:t>For the first part (“SBFD aware UE does not transmit UL outside UL SB…”):</w:t>
            </w:r>
          </w:p>
          <w:p w14:paraId="1E94E1A9" w14:textId="77777777" w:rsidR="006D52B3" w:rsidRPr="006D52B3" w:rsidRDefault="006D52B3" w:rsidP="006D52B3">
            <w:pPr>
              <w:rPr>
                <w:rFonts w:eastAsia="微软雅黑"/>
                <w:color w:val="000000" w:themeColor="text1"/>
                <w:lang w:eastAsia="zh-CN"/>
              </w:rPr>
            </w:pPr>
            <w:r w:rsidRPr="006D52B3">
              <w:rPr>
                <w:rFonts w:eastAsia="微软雅黑"/>
                <w:color w:val="000000" w:themeColor="text1"/>
                <w:lang w:eastAsia="zh-CN"/>
              </w:rPr>
              <w:t xml:space="preserve">We prefer to keep the FFS on the possibility of DL scheduling by the gNB inside the UL SB for either the SBFD-aware UE configured with the UL SB, or for the other UEs in the cell. Otherwise, we would always hard-split DL and UL resources which we have seen in system level evaluations to result in DL TP/SE penalties. </w:t>
            </w:r>
          </w:p>
          <w:p w14:paraId="50A1CB70" w14:textId="77777777" w:rsidR="006D52B3" w:rsidRPr="006D52B3" w:rsidRDefault="006D52B3" w:rsidP="006D52B3">
            <w:pPr>
              <w:rPr>
                <w:rFonts w:eastAsia="微软雅黑"/>
                <w:color w:val="000000" w:themeColor="text1"/>
                <w:lang w:eastAsia="zh-CN"/>
              </w:rPr>
            </w:pPr>
            <w:r w:rsidRPr="006D52B3">
              <w:rPr>
                <w:rFonts w:eastAsia="微软雅黑"/>
                <w:color w:val="000000" w:themeColor="text1"/>
                <w:lang w:eastAsia="zh-CN"/>
              </w:rPr>
              <w:t>We have serious concerns on the second part for dynamic SBFD operation:</w:t>
            </w:r>
          </w:p>
          <w:p w14:paraId="6A06669F" w14:textId="77777777" w:rsidR="006D52B3" w:rsidRPr="006D52B3" w:rsidRDefault="006D52B3" w:rsidP="006D52B3">
            <w:pPr>
              <w:rPr>
                <w:rFonts w:eastAsia="微软雅黑"/>
                <w:color w:val="000000" w:themeColor="text1"/>
                <w:lang w:eastAsia="zh-CN"/>
              </w:rPr>
            </w:pPr>
            <w:r w:rsidRPr="006D52B3">
              <w:rPr>
                <w:rFonts w:eastAsia="微软雅黑"/>
                <w:color w:val="000000" w:themeColor="text1"/>
                <w:lang w:eastAsia="zh-CN"/>
              </w:rPr>
              <w:t>For SBFD on legacy D symbols, no such dynamic SBFD operation can apply, and this should be clarified in the wording. For legacy F symbols, it would then be possible to disable the SBFD configuration of the SBFD-aware UE, convert F to UL-only and UL schedule the SBFD-aware UE across its entire UL BWP. When considering Option 2 from RAN1#111, this is undesirable because the Rel-19 UE would then need to dynamically update its UL Tx RB and BB settings “on the fly”.</w:t>
            </w:r>
          </w:p>
          <w:p w14:paraId="129BC0EC" w14:textId="77777777" w:rsidR="006D52B3" w:rsidRPr="006D52B3" w:rsidRDefault="006D52B3" w:rsidP="006D52B3">
            <w:pPr>
              <w:rPr>
                <w:rFonts w:eastAsia="微软雅黑"/>
                <w:color w:val="000000" w:themeColor="text1"/>
              </w:rPr>
            </w:pPr>
            <w:r w:rsidRPr="006D52B3">
              <w:rPr>
                <w:rFonts w:eastAsia="微软雅黑"/>
                <w:color w:val="000000" w:themeColor="text1"/>
                <w:lang w:eastAsia="zh-CN"/>
              </w:rPr>
              <w:t xml:space="preserve">We have not fully resolved the open FFS for SBFD on legacy D symbols and Option 1 or Option 2 and the FFS for the legacy F symbols. Deciding on the signaling should come after we have agreed on the principles of SBFD scheduling on the D/F symbols. </w:t>
            </w:r>
          </w:p>
        </w:tc>
      </w:tr>
      <w:tr w:rsidR="00813D3D" w14:paraId="265928CE" w14:textId="77777777">
        <w:tc>
          <w:tcPr>
            <w:tcW w:w="1842" w:type="dxa"/>
          </w:tcPr>
          <w:p w14:paraId="7B08E906" w14:textId="77777777" w:rsidR="00813D3D" w:rsidRDefault="00813D3D" w:rsidP="00813D3D">
            <w:pPr>
              <w:jc w:val="center"/>
              <w:rPr>
                <w:rFonts w:eastAsia="微软雅黑"/>
              </w:rPr>
            </w:pPr>
            <w:r>
              <w:rPr>
                <w:rFonts w:eastAsia="微软雅黑" w:hint="eastAsia"/>
                <w:lang w:eastAsia="zh-CN"/>
              </w:rPr>
              <w:t>D</w:t>
            </w:r>
            <w:r>
              <w:rPr>
                <w:rFonts w:eastAsia="微软雅黑"/>
                <w:lang w:eastAsia="zh-CN"/>
              </w:rPr>
              <w:t>OCOMO</w:t>
            </w:r>
          </w:p>
        </w:tc>
        <w:tc>
          <w:tcPr>
            <w:tcW w:w="7218" w:type="dxa"/>
          </w:tcPr>
          <w:p w14:paraId="1FE07402" w14:textId="77777777" w:rsidR="00D13C2F" w:rsidRDefault="00813D3D" w:rsidP="00813D3D">
            <w:pPr>
              <w:rPr>
                <w:rFonts w:eastAsia="微软雅黑"/>
                <w:lang w:eastAsia="zh-CN"/>
              </w:rPr>
            </w:pPr>
            <w:r>
              <w:rPr>
                <w:rFonts w:eastAsia="微软雅黑" w:hint="eastAsia"/>
                <w:lang w:eastAsia="zh-CN"/>
              </w:rPr>
              <w:t>W</w:t>
            </w:r>
            <w:r>
              <w:rPr>
                <w:rFonts w:eastAsia="微软雅黑"/>
                <w:lang w:eastAsia="zh-CN"/>
              </w:rPr>
              <w:t>e are supportive of the main bullet and the first bullet.</w:t>
            </w:r>
          </w:p>
          <w:p w14:paraId="00CF28B4" w14:textId="77777777" w:rsidR="00813D3D" w:rsidRDefault="00813D3D" w:rsidP="00813D3D">
            <w:pPr>
              <w:rPr>
                <w:rFonts w:eastAsiaTheme="minorEastAsia"/>
              </w:rPr>
            </w:pPr>
            <w:r>
              <w:rPr>
                <w:rFonts w:eastAsia="微软雅黑"/>
                <w:lang w:eastAsia="zh-CN"/>
              </w:rPr>
              <w:t>For the second bullet, we prefer to not preclude UE specific signaling for now.</w:t>
            </w:r>
          </w:p>
        </w:tc>
      </w:tr>
      <w:tr w:rsidR="005525E6" w14:paraId="30ED7F67" w14:textId="77777777">
        <w:tc>
          <w:tcPr>
            <w:tcW w:w="1842" w:type="dxa"/>
          </w:tcPr>
          <w:p w14:paraId="457F2F25" w14:textId="77777777" w:rsidR="005525E6" w:rsidRDefault="005525E6" w:rsidP="005525E6">
            <w:pPr>
              <w:jc w:val="center"/>
              <w:rPr>
                <w:rFonts w:eastAsia="微软雅黑"/>
                <w:lang w:eastAsia="zh-CN"/>
              </w:rPr>
            </w:pPr>
            <w:r>
              <w:rPr>
                <w:rFonts w:eastAsia="微软雅黑"/>
              </w:rPr>
              <w:t>Sony</w:t>
            </w:r>
          </w:p>
        </w:tc>
        <w:tc>
          <w:tcPr>
            <w:tcW w:w="7218" w:type="dxa"/>
          </w:tcPr>
          <w:p w14:paraId="3B406849" w14:textId="77777777" w:rsidR="005525E6" w:rsidRDefault="005525E6" w:rsidP="005525E6">
            <w:pPr>
              <w:rPr>
                <w:rFonts w:eastAsia="微软雅黑"/>
                <w:lang w:eastAsia="zh-CN"/>
              </w:rPr>
            </w:pPr>
            <w:r>
              <w:rPr>
                <w:rFonts w:eastAsia="微软雅黑"/>
              </w:rPr>
              <w:t>The reserved slot format in the existing SFI can be used to indicate changeds to SBFD symbol</w:t>
            </w:r>
          </w:p>
        </w:tc>
      </w:tr>
      <w:tr w:rsidR="00DE6F6A" w14:paraId="34B6F774" w14:textId="77777777">
        <w:tc>
          <w:tcPr>
            <w:tcW w:w="1842" w:type="dxa"/>
          </w:tcPr>
          <w:p w14:paraId="223D65D1" w14:textId="77777777" w:rsidR="00DE6F6A" w:rsidRDefault="00DE6F6A" w:rsidP="00DE6F6A">
            <w:pPr>
              <w:jc w:val="center"/>
              <w:rPr>
                <w:rFonts w:eastAsia="微软雅黑"/>
              </w:rPr>
            </w:pPr>
            <w:r>
              <w:rPr>
                <w:rFonts w:eastAsia="微软雅黑" w:hint="eastAsia"/>
                <w:lang w:eastAsia="zh-CN"/>
              </w:rPr>
              <w:t>X</w:t>
            </w:r>
            <w:r>
              <w:rPr>
                <w:rFonts w:eastAsia="微软雅黑"/>
                <w:lang w:eastAsia="zh-CN"/>
              </w:rPr>
              <w:t>iaomi</w:t>
            </w:r>
          </w:p>
        </w:tc>
        <w:tc>
          <w:tcPr>
            <w:tcW w:w="7218" w:type="dxa"/>
          </w:tcPr>
          <w:p w14:paraId="2877BCC6" w14:textId="77777777" w:rsidR="00DE6F6A" w:rsidRDefault="00DE6F6A" w:rsidP="00DE6F6A">
            <w:pPr>
              <w:rPr>
                <w:rFonts w:eastAsia="微软雅黑"/>
                <w:lang w:eastAsia="zh-CN"/>
              </w:rPr>
            </w:pPr>
            <w:r>
              <w:rPr>
                <w:rFonts w:eastAsia="微软雅黑"/>
                <w:lang w:eastAsia="zh-CN"/>
              </w:rPr>
              <w:t>We don’t understand why we need to discuss the dynamic indication of DL subband. DL subband is actually legacy DL resource, what is the behavior after disable DL subband?</w:t>
            </w:r>
          </w:p>
          <w:p w14:paraId="1491B41A" w14:textId="77777777" w:rsidR="00DE6F6A" w:rsidRDefault="00DE6F6A" w:rsidP="00DE6F6A">
            <w:pPr>
              <w:rPr>
                <w:rFonts w:eastAsia="微软雅黑"/>
              </w:rPr>
            </w:pPr>
            <w:r>
              <w:rPr>
                <w:rFonts w:eastAsia="微软雅黑"/>
                <w:lang w:eastAsia="zh-CN"/>
              </w:rPr>
              <w:t>For the second subbullet under the main-bullet, we think it is too much. It can be address in the further discussion.</w:t>
            </w:r>
          </w:p>
        </w:tc>
      </w:tr>
      <w:tr w:rsidR="003C053B" w14:paraId="191E5570" w14:textId="77777777">
        <w:tc>
          <w:tcPr>
            <w:tcW w:w="1842" w:type="dxa"/>
          </w:tcPr>
          <w:p w14:paraId="6A3FE4D8" w14:textId="77777777" w:rsidR="003C053B" w:rsidRDefault="003C053B" w:rsidP="003C053B">
            <w:pPr>
              <w:jc w:val="center"/>
              <w:rPr>
                <w:rFonts w:eastAsia="微软雅黑"/>
                <w:lang w:eastAsia="zh-CN"/>
              </w:rPr>
            </w:pPr>
            <w:r>
              <w:rPr>
                <w:rFonts w:eastAsia="微软雅黑"/>
              </w:rPr>
              <w:t>NEC</w:t>
            </w:r>
          </w:p>
        </w:tc>
        <w:tc>
          <w:tcPr>
            <w:tcW w:w="7218" w:type="dxa"/>
          </w:tcPr>
          <w:p w14:paraId="303B2C27" w14:textId="77777777" w:rsidR="003C053B" w:rsidRDefault="003C053B" w:rsidP="003C053B">
            <w:pPr>
              <w:rPr>
                <w:rFonts w:eastAsia="微软雅黑"/>
              </w:rPr>
            </w:pPr>
            <w:r>
              <w:rPr>
                <w:rFonts w:eastAsia="微软雅黑"/>
              </w:rPr>
              <w:t>We are okay with the intention of the proposal however “UL/DL subbands can be dynamically disabled” can be misinterpreted. We would prefer to keep a simpler wording something like below:</w:t>
            </w:r>
          </w:p>
          <w:p w14:paraId="6919AD68" w14:textId="77777777" w:rsidR="003C053B" w:rsidRDefault="003C053B" w:rsidP="003C053B">
            <w:pPr>
              <w:rPr>
                <w:rFonts w:eastAsia="微软雅黑"/>
                <w:lang w:eastAsia="zh-CN"/>
              </w:rPr>
            </w:pPr>
            <w:r>
              <w:rPr>
                <w:rFonts w:eastAsiaTheme="minorEastAsia"/>
                <w:lang w:eastAsia="zh-CN"/>
              </w:rPr>
              <w:t>“</w:t>
            </w:r>
            <w:r w:rsidRPr="004F6F10">
              <w:rPr>
                <w:rFonts w:eastAsiaTheme="minorEastAsia"/>
                <w:i/>
                <w:iCs/>
                <w:lang w:eastAsia="zh-CN"/>
              </w:rPr>
              <w:t xml:space="preserve">Further study </w:t>
            </w:r>
            <w:r w:rsidRPr="004F6F10">
              <w:rPr>
                <w:rFonts w:eastAsiaTheme="minorEastAsia" w:hint="eastAsia"/>
                <w:i/>
                <w:iCs/>
                <w:lang w:eastAsia="zh-CN"/>
              </w:rPr>
              <w:t>dynamic SBFD where</w:t>
            </w:r>
            <w:r w:rsidRPr="004F6F10">
              <w:rPr>
                <w:rFonts w:eastAsiaTheme="minorEastAsia"/>
                <w:i/>
                <w:iCs/>
                <w:lang w:eastAsia="zh-CN"/>
              </w:rPr>
              <w:t xml:space="preserve"> semi-statically configured SBFD slot/symbol can be dynamically converted to DL-only slot/symbol</w:t>
            </w:r>
            <w:r>
              <w:rPr>
                <w:rFonts w:eastAsiaTheme="minorEastAsia" w:hint="eastAsia"/>
                <w:lang w:eastAsia="zh-CN"/>
              </w:rPr>
              <w:t>.</w:t>
            </w:r>
            <w:r>
              <w:rPr>
                <w:rFonts w:eastAsiaTheme="minorEastAsia"/>
                <w:lang w:eastAsia="zh-CN"/>
              </w:rPr>
              <w:t>”</w:t>
            </w:r>
          </w:p>
        </w:tc>
      </w:tr>
      <w:tr w:rsidR="00B96626" w14:paraId="604669ED" w14:textId="77777777">
        <w:tc>
          <w:tcPr>
            <w:tcW w:w="1842" w:type="dxa"/>
          </w:tcPr>
          <w:p w14:paraId="3BC05752" w14:textId="77777777" w:rsidR="00B96626" w:rsidRDefault="00B96626" w:rsidP="00B96626">
            <w:pPr>
              <w:jc w:val="center"/>
              <w:rPr>
                <w:rFonts w:eastAsia="微软雅黑"/>
              </w:rPr>
            </w:pPr>
            <w:r>
              <w:rPr>
                <w:rFonts w:eastAsia="微软雅黑"/>
                <w:lang w:eastAsia="zh-CN"/>
              </w:rPr>
              <w:t xml:space="preserve">Intel </w:t>
            </w:r>
          </w:p>
        </w:tc>
        <w:tc>
          <w:tcPr>
            <w:tcW w:w="7218" w:type="dxa"/>
          </w:tcPr>
          <w:p w14:paraId="5CE2B004" w14:textId="77777777" w:rsidR="00B96626" w:rsidRDefault="00B96626" w:rsidP="00B96626">
            <w:pPr>
              <w:rPr>
                <w:rFonts w:eastAsia="微软雅黑"/>
                <w:lang w:eastAsia="zh-CN"/>
              </w:rPr>
            </w:pPr>
            <w:r>
              <w:rPr>
                <w:rFonts w:eastAsia="微软雅黑"/>
                <w:lang w:eastAsia="zh-CN"/>
              </w:rPr>
              <w:t xml:space="preserve">We are generally fine with the proposal. </w:t>
            </w:r>
          </w:p>
          <w:p w14:paraId="7F877160" w14:textId="77777777" w:rsidR="00B96626" w:rsidRDefault="00B96626" w:rsidP="00B96626">
            <w:pPr>
              <w:rPr>
                <w:rFonts w:eastAsiaTheme="minorEastAsia"/>
                <w:lang w:eastAsia="zh-CN"/>
              </w:rPr>
            </w:pPr>
            <w:r>
              <w:rPr>
                <w:rFonts w:eastAsia="微软雅黑"/>
                <w:lang w:eastAsia="zh-CN"/>
              </w:rPr>
              <w:t>Regarding t</w:t>
            </w:r>
            <w:r w:rsidRPr="00887502">
              <w:rPr>
                <w:rFonts w:eastAsiaTheme="minorEastAsia" w:hint="eastAsia"/>
                <w:lang w:eastAsia="zh-CN"/>
              </w:rPr>
              <w:t xml:space="preserve">he </w:t>
            </w:r>
            <w:r w:rsidRPr="00887502">
              <w:rPr>
                <w:rFonts w:eastAsiaTheme="minorEastAsia"/>
                <w:lang w:eastAsia="zh-CN"/>
              </w:rPr>
              <w:t>dynamic</w:t>
            </w:r>
            <w:r w:rsidRPr="00887502">
              <w:rPr>
                <w:rFonts w:eastAsiaTheme="minorEastAsia" w:hint="eastAsia"/>
                <w:lang w:eastAsia="zh-CN"/>
              </w:rPr>
              <w:t xml:space="preserve"> signaling</w:t>
            </w:r>
            <w:r>
              <w:rPr>
                <w:rFonts w:eastAsiaTheme="minorEastAsia"/>
                <w:lang w:eastAsia="zh-CN"/>
              </w:rPr>
              <w:t xml:space="preserve">, we think it is reasonable to consider at least </w:t>
            </w:r>
            <w:r w:rsidRPr="00887502">
              <w:rPr>
                <w:rFonts w:eastAsiaTheme="minorEastAsia" w:hint="eastAsia"/>
                <w:lang w:eastAsia="zh-CN"/>
              </w:rPr>
              <w:t>group-common signaling</w:t>
            </w:r>
            <w:r>
              <w:rPr>
                <w:rFonts w:eastAsiaTheme="minorEastAsia"/>
                <w:lang w:eastAsia="zh-CN"/>
              </w:rPr>
              <w:t xml:space="preserve">, meanwhile, we think </w:t>
            </w:r>
            <w:r w:rsidRPr="008F734F">
              <w:rPr>
                <w:rFonts w:eastAsiaTheme="minorEastAsia"/>
                <w:u w:val="single"/>
                <w:lang w:eastAsia="zh-CN"/>
              </w:rPr>
              <w:t>explicit</w:t>
            </w:r>
            <w:r>
              <w:rPr>
                <w:rFonts w:eastAsiaTheme="minorEastAsia"/>
                <w:lang w:eastAsia="zh-CN"/>
              </w:rPr>
              <w:t xml:space="preserve"> indication by UE-specific signaling can be considered, e.g., explicit indication of SBFD or non-SBFD operation by DL assignment or UL grant. Therefore, we suggest to replace the 2</w:t>
            </w:r>
            <w:r w:rsidRPr="003B7814">
              <w:rPr>
                <w:rFonts w:eastAsiaTheme="minorEastAsia"/>
                <w:vertAlign w:val="superscript"/>
                <w:lang w:eastAsia="zh-CN"/>
              </w:rPr>
              <w:t>nd</w:t>
            </w:r>
            <w:r>
              <w:rPr>
                <w:rFonts w:eastAsiaTheme="minorEastAsia"/>
                <w:lang w:eastAsia="zh-CN"/>
              </w:rPr>
              <w:t xml:space="preserve"> sub-bullet with </w:t>
            </w:r>
          </w:p>
          <w:p w14:paraId="0A156D9C" w14:textId="77777777" w:rsidR="00B96626" w:rsidRPr="003B7814" w:rsidRDefault="00B96626" w:rsidP="00B96626">
            <w:pPr>
              <w:pStyle w:val="aff1"/>
              <w:numPr>
                <w:ilvl w:val="1"/>
                <w:numId w:val="16"/>
              </w:numPr>
              <w:suppressAutoHyphens w:val="0"/>
              <w:spacing w:after="0"/>
              <w:jc w:val="both"/>
              <w:rPr>
                <w:rFonts w:eastAsiaTheme="minorEastAsia"/>
                <w:i/>
                <w:iCs/>
                <w:lang w:eastAsia="zh-CN"/>
              </w:rPr>
            </w:pPr>
            <w:r w:rsidRPr="003B7814">
              <w:rPr>
                <w:rFonts w:ascii="Times New Roman" w:eastAsiaTheme="minorEastAsia" w:hAnsi="Times New Roman" w:cs="Times New Roman" w:hint="eastAsia"/>
                <w:i/>
                <w:iCs/>
                <w:lang w:eastAsia="zh-CN"/>
              </w:rPr>
              <w:t xml:space="preserve">The </w:t>
            </w:r>
            <w:r w:rsidRPr="003B7814">
              <w:rPr>
                <w:rFonts w:ascii="Times New Roman" w:eastAsiaTheme="minorEastAsia" w:hAnsi="Times New Roman" w:cs="Times New Roman"/>
                <w:i/>
                <w:iCs/>
                <w:lang w:eastAsia="zh-CN"/>
              </w:rPr>
              <w:t>dynamic</w:t>
            </w:r>
            <w:r w:rsidRPr="003B7814">
              <w:rPr>
                <w:rFonts w:ascii="Times New Roman" w:eastAsiaTheme="minorEastAsia" w:hAnsi="Times New Roman" w:cs="Times New Roman" w:hint="eastAsia"/>
                <w:i/>
                <w:iCs/>
                <w:lang w:eastAsia="zh-CN"/>
              </w:rPr>
              <w:t xml:space="preserve"> signaling is based on a group-common signaling</w:t>
            </w:r>
            <w:r w:rsidRPr="003B7814">
              <w:rPr>
                <w:rFonts w:ascii="Times New Roman" w:eastAsiaTheme="minorEastAsia" w:hAnsi="Times New Roman" w:cs="Times New Roman"/>
                <w:i/>
                <w:iCs/>
                <w:lang w:eastAsia="zh-CN"/>
              </w:rPr>
              <w:t xml:space="preserve"> </w:t>
            </w:r>
            <w:r w:rsidRPr="003B7814">
              <w:rPr>
                <w:rFonts w:ascii="Times New Roman" w:eastAsiaTheme="minorEastAsia" w:hAnsi="Times New Roman" w:cs="Times New Roman"/>
                <w:i/>
                <w:iCs/>
                <w:color w:val="FF0000"/>
                <w:lang w:eastAsia="zh-CN"/>
              </w:rPr>
              <w:t>or UE speci</w:t>
            </w:r>
            <w:r w:rsidRPr="003B7814">
              <w:rPr>
                <w:rFonts w:ascii="Times New Roman" w:eastAsiaTheme="minorEastAsia" w:hAnsi="Times New Roman" w:cs="Times New Roman"/>
                <w:i/>
                <w:iCs/>
                <w:color w:val="FF0000"/>
                <w:lang w:eastAsia="zh-CN"/>
              </w:rPr>
              <w:t>f</w:t>
            </w:r>
            <w:r w:rsidRPr="003B7814">
              <w:rPr>
                <w:rFonts w:ascii="Times New Roman" w:eastAsiaTheme="minorEastAsia" w:hAnsi="Times New Roman" w:cs="Times New Roman"/>
                <w:i/>
                <w:iCs/>
                <w:color w:val="FF0000"/>
                <w:lang w:eastAsia="zh-CN"/>
              </w:rPr>
              <w:t>ic signaling for explicit indication</w:t>
            </w:r>
            <w:r w:rsidRPr="003B7814">
              <w:rPr>
                <w:rFonts w:ascii="Times New Roman" w:eastAsiaTheme="minorEastAsia" w:hAnsi="Times New Roman" w:cs="Times New Roman" w:hint="eastAsia"/>
                <w:i/>
                <w:iCs/>
                <w:lang w:eastAsia="zh-CN"/>
              </w:rPr>
              <w:t>.</w:t>
            </w:r>
          </w:p>
          <w:p w14:paraId="731AA55A" w14:textId="77777777" w:rsidR="00B96626" w:rsidRDefault="00B96626" w:rsidP="00B96626">
            <w:pPr>
              <w:rPr>
                <w:rFonts w:eastAsia="微软雅黑"/>
              </w:rPr>
            </w:pPr>
          </w:p>
        </w:tc>
      </w:tr>
      <w:tr w:rsidR="00FB6CB9" w14:paraId="47BB4A20" w14:textId="77777777">
        <w:tc>
          <w:tcPr>
            <w:tcW w:w="1842" w:type="dxa"/>
          </w:tcPr>
          <w:p w14:paraId="085A893C" w14:textId="77777777" w:rsidR="00FB6CB9" w:rsidRDefault="00FB6CB9" w:rsidP="00FB6CB9">
            <w:pPr>
              <w:jc w:val="center"/>
              <w:rPr>
                <w:rFonts w:eastAsia="微软雅黑"/>
              </w:rPr>
            </w:pPr>
            <w:r w:rsidRPr="00D52DBC">
              <w:t>IDC</w:t>
            </w:r>
          </w:p>
        </w:tc>
        <w:tc>
          <w:tcPr>
            <w:tcW w:w="7218" w:type="dxa"/>
          </w:tcPr>
          <w:p w14:paraId="144F7800" w14:textId="77777777" w:rsidR="00FB6CB9" w:rsidRDefault="00FB6CB9" w:rsidP="00FB6CB9">
            <w:pPr>
              <w:rPr>
                <w:rFonts w:eastAsia="微软雅黑"/>
                <w:lang w:eastAsia="zh-CN"/>
              </w:rPr>
            </w:pPr>
            <w:r w:rsidRPr="00D52DBC">
              <w:t xml:space="preserve">Support the proposal in general. </w:t>
            </w:r>
          </w:p>
        </w:tc>
      </w:tr>
      <w:tr w:rsidR="00064E2A" w14:paraId="41FD6169" w14:textId="77777777">
        <w:tc>
          <w:tcPr>
            <w:tcW w:w="1842" w:type="dxa"/>
          </w:tcPr>
          <w:p w14:paraId="77179B51" w14:textId="77777777" w:rsidR="00064E2A" w:rsidRDefault="00064E2A" w:rsidP="00064E2A">
            <w:pPr>
              <w:jc w:val="center"/>
              <w:rPr>
                <w:rFonts w:eastAsia="PMingLiU"/>
              </w:rPr>
            </w:pPr>
            <w:r>
              <w:rPr>
                <w:rFonts w:eastAsia="MS Mincho" w:hint="eastAsia"/>
                <w:lang w:eastAsia="ja-JP"/>
              </w:rPr>
              <w:t>P</w:t>
            </w:r>
            <w:r>
              <w:rPr>
                <w:rFonts w:eastAsia="MS Mincho"/>
                <w:lang w:eastAsia="ja-JP"/>
              </w:rPr>
              <w:t>anasonic</w:t>
            </w:r>
          </w:p>
        </w:tc>
        <w:tc>
          <w:tcPr>
            <w:tcW w:w="7218" w:type="dxa"/>
          </w:tcPr>
          <w:p w14:paraId="5FAE6FA1" w14:textId="77777777" w:rsidR="00064E2A" w:rsidRDefault="00064E2A" w:rsidP="00064E2A">
            <w:pPr>
              <w:rPr>
                <w:rFonts w:eastAsia="微软雅黑"/>
              </w:rPr>
            </w:pPr>
            <w:r>
              <w:rPr>
                <w:rFonts w:eastAsia="MS Mincho"/>
                <w:lang w:eastAsia="ja-JP"/>
              </w:rPr>
              <w:t>As Samsung pointed out, this proposal is related to SBFD operation in legacy flexible symbol agreed in RAN1#111. We also think whether option 1 or option 2 is applied need to be clarified first.</w:t>
            </w:r>
          </w:p>
        </w:tc>
      </w:tr>
      <w:tr w:rsidR="002B5032" w14:paraId="24A95496" w14:textId="77777777">
        <w:tc>
          <w:tcPr>
            <w:tcW w:w="1842" w:type="dxa"/>
          </w:tcPr>
          <w:p w14:paraId="308EBE88" w14:textId="77777777" w:rsidR="002B5032" w:rsidRDefault="005E3926">
            <w:pPr>
              <w:jc w:val="center"/>
              <w:rPr>
                <w:rFonts w:eastAsia="微软雅黑"/>
                <w:lang w:eastAsia="zh-CN"/>
              </w:rPr>
            </w:pPr>
            <w:r>
              <w:rPr>
                <w:rFonts w:eastAsia="微软雅黑" w:hint="eastAsia"/>
                <w:lang w:eastAsia="zh-CN"/>
              </w:rPr>
              <w:t>H</w:t>
            </w:r>
            <w:r>
              <w:rPr>
                <w:rFonts w:eastAsia="微软雅黑"/>
                <w:lang w:eastAsia="zh-CN"/>
              </w:rPr>
              <w:t>uawei, HiSi</w:t>
            </w:r>
            <w:r>
              <w:rPr>
                <w:rFonts w:eastAsia="微软雅黑" w:hint="eastAsia"/>
                <w:lang w:eastAsia="zh-CN"/>
              </w:rPr>
              <w:t>licon</w:t>
            </w:r>
          </w:p>
        </w:tc>
        <w:tc>
          <w:tcPr>
            <w:tcW w:w="7218" w:type="dxa"/>
          </w:tcPr>
          <w:p w14:paraId="6F302286" w14:textId="77777777" w:rsidR="00FB1493" w:rsidRPr="00BF31DA" w:rsidRDefault="005E3926" w:rsidP="00FB1493">
            <w:pPr>
              <w:jc w:val="both"/>
              <w:rPr>
                <w:rFonts w:eastAsia="微软雅黑"/>
                <w:color w:val="000000" w:themeColor="text1"/>
                <w:lang w:eastAsia="zh-CN"/>
              </w:rPr>
            </w:pPr>
            <w:r w:rsidRPr="00BF31DA">
              <w:rPr>
                <w:rFonts w:eastAsia="微软雅黑" w:hint="eastAsia"/>
                <w:color w:val="000000" w:themeColor="text1"/>
                <w:lang w:eastAsia="zh-CN"/>
              </w:rPr>
              <w:t>T</w:t>
            </w:r>
            <w:r w:rsidRPr="00BF31DA">
              <w:rPr>
                <w:rFonts w:eastAsia="微软雅黑"/>
                <w:color w:val="000000" w:themeColor="text1"/>
                <w:lang w:eastAsia="zh-CN"/>
              </w:rPr>
              <w:t xml:space="preserve">he first bullet is too restrictive since the DL and UL transmissions are confined within DL </w:t>
            </w:r>
            <w:r w:rsidRPr="00BF31DA">
              <w:rPr>
                <w:rFonts w:eastAsia="微软雅黑" w:hint="eastAsia"/>
                <w:color w:val="000000" w:themeColor="text1"/>
                <w:lang w:eastAsia="zh-CN"/>
              </w:rPr>
              <w:t>subband</w:t>
            </w:r>
            <w:r w:rsidRPr="00BF31DA">
              <w:rPr>
                <w:rFonts w:eastAsia="微软雅黑"/>
                <w:color w:val="000000" w:themeColor="text1"/>
                <w:lang w:eastAsia="zh-CN"/>
              </w:rPr>
              <w:t xml:space="preserve"> and UL subband respectively. In addition, we suggest to discuss FL proposal 3-1 together, because DL reception within UL subband may be needed to measure UE-UE CLI and UE-UE beam paring for FR2, and UL transmission within DL subband may be needed to measure gNB-gNB CLI, gNB-gNB channel for CBF for FR1, and gNB-gNB beam pairing for FR2.</w:t>
            </w:r>
          </w:p>
        </w:tc>
      </w:tr>
      <w:tr w:rsidR="00B96626" w14:paraId="62C0FED7" w14:textId="77777777">
        <w:tc>
          <w:tcPr>
            <w:tcW w:w="1842" w:type="dxa"/>
          </w:tcPr>
          <w:p w14:paraId="0F1EB32C" w14:textId="7286D140" w:rsidR="00B96626" w:rsidRPr="00FB1493" w:rsidRDefault="00FB1493" w:rsidP="00B96626">
            <w:pPr>
              <w:jc w:val="center"/>
              <w:rPr>
                <w:rFonts w:eastAsia="Malgun Gothic"/>
                <w:lang w:eastAsia="ko-KR"/>
              </w:rPr>
            </w:pPr>
            <w:r>
              <w:rPr>
                <w:rFonts w:eastAsia="Malgun Gothic" w:hint="eastAsia"/>
                <w:lang w:eastAsia="ko-KR"/>
              </w:rPr>
              <w:t>LG Elect</w:t>
            </w:r>
            <w:r>
              <w:rPr>
                <w:rFonts w:eastAsia="Malgun Gothic"/>
                <w:lang w:eastAsia="ko-KR"/>
              </w:rPr>
              <w:t>r</w:t>
            </w:r>
            <w:r>
              <w:rPr>
                <w:rFonts w:eastAsia="Malgun Gothic" w:hint="eastAsia"/>
                <w:lang w:eastAsia="ko-KR"/>
              </w:rPr>
              <w:t>onics</w:t>
            </w:r>
          </w:p>
        </w:tc>
        <w:tc>
          <w:tcPr>
            <w:tcW w:w="7218" w:type="dxa"/>
          </w:tcPr>
          <w:p w14:paraId="27CC46B3" w14:textId="00EF6151" w:rsidR="00B96626" w:rsidRPr="00FB1493" w:rsidRDefault="00FB1493" w:rsidP="00375963">
            <w:pPr>
              <w:rPr>
                <w:rFonts w:eastAsia="Malgun Gothic"/>
                <w:lang w:eastAsia="ko-KR"/>
              </w:rPr>
            </w:pPr>
            <w:r>
              <w:rPr>
                <w:rFonts w:eastAsia="Malgun Gothic" w:hint="eastAsia"/>
                <w:lang w:eastAsia="ko-KR"/>
              </w:rPr>
              <w:t xml:space="preserve">We are fine first two </w:t>
            </w:r>
            <w:r w:rsidR="00375963">
              <w:rPr>
                <w:rFonts w:eastAsia="Malgun Gothic"/>
                <w:lang w:eastAsia="ko-KR"/>
              </w:rPr>
              <w:t xml:space="preserve">bullets. But, it is not clear the motivation to capture the one specific indication method in the second sub-bullet.  </w:t>
            </w:r>
          </w:p>
        </w:tc>
      </w:tr>
      <w:tr w:rsidR="00B27EA2" w14:paraId="5C6D061A" w14:textId="77777777">
        <w:tc>
          <w:tcPr>
            <w:tcW w:w="1842" w:type="dxa"/>
          </w:tcPr>
          <w:p w14:paraId="20FD78B1" w14:textId="6FE66020" w:rsidR="00B27EA2" w:rsidRDefault="00B27EA2" w:rsidP="00B27EA2">
            <w:pPr>
              <w:jc w:val="center"/>
              <w:rPr>
                <w:rFonts w:eastAsia="Malgun Gothic"/>
                <w:lang w:eastAsia="ko-KR"/>
              </w:rPr>
            </w:pPr>
            <w:r>
              <w:rPr>
                <w:rFonts w:eastAsia="微软雅黑" w:hint="eastAsia"/>
                <w:lang w:eastAsia="zh-CN"/>
              </w:rPr>
              <w:t>Z</w:t>
            </w:r>
            <w:r>
              <w:rPr>
                <w:rFonts w:eastAsia="微软雅黑"/>
                <w:lang w:eastAsia="zh-CN"/>
              </w:rPr>
              <w:t>TE</w:t>
            </w:r>
          </w:p>
        </w:tc>
        <w:tc>
          <w:tcPr>
            <w:tcW w:w="7218" w:type="dxa"/>
          </w:tcPr>
          <w:p w14:paraId="370BD812" w14:textId="7402A0A9" w:rsidR="00B27EA2" w:rsidRDefault="00B27EA2" w:rsidP="00B27EA2">
            <w:pPr>
              <w:rPr>
                <w:rFonts w:eastAsia="Malgun Gothic"/>
                <w:lang w:eastAsia="ko-KR"/>
              </w:rPr>
            </w:pPr>
            <w:r>
              <w:rPr>
                <w:rFonts w:eastAsia="微软雅黑" w:hint="eastAsia"/>
                <w:lang w:eastAsia="zh-CN"/>
              </w:rPr>
              <w:t>W</w:t>
            </w:r>
            <w:r>
              <w:rPr>
                <w:rFonts w:eastAsia="微软雅黑"/>
                <w:lang w:eastAsia="zh-CN"/>
              </w:rPr>
              <w:t>e are generally ok with this proposal. However, regarding the 2</w:t>
            </w:r>
            <w:r w:rsidRPr="00F663D5">
              <w:rPr>
                <w:rFonts w:eastAsia="微软雅黑"/>
                <w:vertAlign w:val="superscript"/>
                <w:lang w:eastAsia="zh-CN"/>
              </w:rPr>
              <w:t>nd</w:t>
            </w:r>
            <w:r>
              <w:rPr>
                <w:rFonts w:eastAsia="微软雅黑"/>
                <w:lang w:eastAsia="zh-CN"/>
              </w:rPr>
              <w:t xml:space="preserve"> bullet, it is not </w:t>
            </w:r>
            <w:r>
              <w:rPr>
                <w:rFonts w:eastAsia="微软雅黑"/>
                <w:lang w:eastAsia="zh-CN"/>
              </w:rPr>
              <w:lastRenderedPageBreak/>
              <w:t>clear why only “disable” is allowed but “enable” is not allowed. If the SBFD symbol fallbacks to legacy symbol, then it may need to convert to SBFD symbol again based on the system situation. We propose to support the conversion in both directions.</w:t>
            </w:r>
          </w:p>
        </w:tc>
      </w:tr>
      <w:tr w:rsidR="00B96626" w14:paraId="43884E29" w14:textId="77777777">
        <w:tc>
          <w:tcPr>
            <w:tcW w:w="1842" w:type="dxa"/>
          </w:tcPr>
          <w:p w14:paraId="5D8FEBEF" w14:textId="77777777" w:rsidR="00B96626" w:rsidRDefault="00B96626" w:rsidP="00B96626">
            <w:pPr>
              <w:jc w:val="center"/>
              <w:rPr>
                <w:rFonts w:eastAsia="微软雅黑"/>
              </w:rPr>
            </w:pPr>
          </w:p>
        </w:tc>
        <w:tc>
          <w:tcPr>
            <w:tcW w:w="7218" w:type="dxa"/>
          </w:tcPr>
          <w:p w14:paraId="755B1D84" w14:textId="77777777" w:rsidR="00B96626" w:rsidRDefault="00B96626" w:rsidP="00B96626">
            <w:pPr>
              <w:rPr>
                <w:rFonts w:eastAsia="微软雅黑"/>
              </w:rPr>
            </w:pPr>
          </w:p>
        </w:tc>
      </w:tr>
      <w:tr w:rsidR="00B96626" w14:paraId="558FF329" w14:textId="77777777">
        <w:tc>
          <w:tcPr>
            <w:tcW w:w="1842" w:type="dxa"/>
          </w:tcPr>
          <w:p w14:paraId="5F2B4273" w14:textId="77777777" w:rsidR="00B96626" w:rsidRDefault="00B96626" w:rsidP="00B96626">
            <w:pPr>
              <w:jc w:val="center"/>
              <w:rPr>
                <w:rFonts w:eastAsia="微软雅黑"/>
              </w:rPr>
            </w:pPr>
          </w:p>
        </w:tc>
        <w:tc>
          <w:tcPr>
            <w:tcW w:w="7218" w:type="dxa"/>
          </w:tcPr>
          <w:p w14:paraId="19A12187" w14:textId="77777777" w:rsidR="00B96626" w:rsidRDefault="00B96626" w:rsidP="00B96626">
            <w:pPr>
              <w:rPr>
                <w:rFonts w:eastAsia="微软雅黑"/>
              </w:rPr>
            </w:pPr>
          </w:p>
        </w:tc>
      </w:tr>
      <w:tr w:rsidR="00B96626" w14:paraId="1D03B1E2" w14:textId="77777777">
        <w:tc>
          <w:tcPr>
            <w:tcW w:w="1842" w:type="dxa"/>
          </w:tcPr>
          <w:p w14:paraId="0E7051CD" w14:textId="77777777" w:rsidR="00B96626" w:rsidRDefault="00B96626" w:rsidP="00B96626">
            <w:pPr>
              <w:jc w:val="center"/>
              <w:rPr>
                <w:rFonts w:eastAsia="微软雅黑"/>
              </w:rPr>
            </w:pPr>
          </w:p>
        </w:tc>
        <w:tc>
          <w:tcPr>
            <w:tcW w:w="7218" w:type="dxa"/>
          </w:tcPr>
          <w:p w14:paraId="05FEDA27" w14:textId="77777777" w:rsidR="00B96626" w:rsidRDefault="00B96626" w:rsidP="00B96626">
            <w:pPr>
              <w:rPr>
                <w:rFonts w:eastAsia="微软雅黑"/>
              </w:rPr>
            </w:pPr>
          </w:p>
        </w:tc>
      </w:tr>
    </w:tbl>
    <w:p w14:paraId="31CBE8EB" w14:textId="77777777" w:rsidR="008B70EE" w:rsidRDefault="008B70EE">
      <w:pPr>
        <w:spacing w:after="120"/>
        <w:rPr>
          <w:rFonts w:eastAsiaTheme="minorEastAsia"/>
          <w:lang w:eastAsia="zh-CN"/>
        </w:rPr>
      </w:pPr>
    </w:p>
    <w:p w14:paraId="76B35396" w14:textId="77777777" w:rsidR="008B70EE" w:rsidRDefault="00DE6F6A">
      <w:pPr>
        <w:pStyle w:val="3"/>
      </w:pPr>
      <w:r>
        <w:t>Proposal 1-</w:t>
      </w:r>
      <w:r>
        <w:rPr>
          <w:rFonts w:hint="eastAsia"/>
        </w:rPr>
        <w:t>6</w:t>
      </w:r>
    </w:p>
    <w:p w14:paraId="589AA7FD" w14:textId="77777777" w:rsidR="008B70EE" w:rsidRDefault="00DE6F6A">
      <w:pPr>
        <w:spacing w:after="120"/>
        <w:jc w:val="both"/>
        <w:rPr>
          <w:rFonts w:eastAsiaTheme="minorEastAsia"/>
          <w:b/>
          <w:lang w:eastAsia="zh-CN"/>
        </w:rPr>
      </w:pPr>
      <w:r>
        <w:rPr>
          <w:rFonts w:eastAsiaTheme="minorEastAsia"/>
          <w:b/>
          <w:lang w:eastAsia="zh-CN"/>
        </w:rPr>
        <w:t>Proposed Agreement:</w:t>
      </w:r>
    </w:p>
    <w:p w14:paraId="402B708C" w14:textId="77777777" w:rsidR="008B70EE" w:rsidRDefault="00DE6F6A">
      <w:pPr>
        <w:suppressAutoHyphens w:val="0"/>
        <w:spacing w:after="0"/>
        <w:jc w:val="both"/>
        <w:rPr>
          <w:rFonts w:eastAsiaTheme="minorEastAsia"/>
          <w:lang w:eastAsia="zh-CN"/>
        </w:rPr>
      </w:pPr>
      <w:r>
        <w:rPr>
          <w:rFonts w:eastAsiaTheme="minorEastAsia"/>
          <w:lang w:eastAsia="zh-CN"/>
        </w:rPr>
        <w:t>An UL subband can be configured in SSB symbols.</w:t>
      </w:r>
    </w:p>
    <w:p w14:paraId="5D898A51"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008C2F01"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7AFCCE02" w14:textId="77777777">
        <w:tc>
          <w:tcPr>
            <w:tcW w:w="1763" w:type="dxa"/>
            <w:vAlign w:val="center"/>
          </w:tcPr>
          <w:p w14:paraId="1CF3EA38" w14:textId="77777777" w:rsidR="008B70EE" w:rsidRDefault="008B70EE">
            <w:pPr>
              <w:spacing w:after="120"/>
              <w:rPr>
                <w:rFonts w:eastAsia="微软雅黑"/>
                <w:b/>
                <w:color w:val="000000"/>
                <w:lang w:eastAsia="zh-CN"/>
              </w:rPr>
            </w:pPr>
          </w:p>
        </w:tc>
        <w:tc>
          <w:tcPr>
            <w:tcW w:w="7296" w:type="dxa"/>
          </w:tcPr>
          <w:p w14:paraId="546D2A4E"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7B61D880" w14:textId="77777777">
        <w:tc>
          <w:tcPr>
            <w:tcW w:w="1763" w:type="dxa"/>
            <w:vAlign w:val="center"/>
          </w:tcPr>
          <w:p w14:paraId="4F7818D0"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D5CC797" w14:textId="1BE7B1A0" w:rsidR="00D71C2F" w:rsidRDefault="005E3926">
            <w:r>
              <w:t>New H3C, Samsung, Sony, xiaomi, Intel, IDC, ITRI, Huawei, Hisilicon</w:t>
            </w:r>
            <w:r w:rsidR="00894F93">
              <w:t>, WILUS</w:t>
            </w:r>
            <w:r w:rsidR="00375963">
              <w:t>, LG</w:t>
            </w:r>
            <w:r w:rsidR="00B27EA2">
              <w:t>, ZTE</w:t>
            </w:r>
          </w:p>
        </w:tc>
      </w:tr>
      <w:tr w:rsidR="008B70EE" w14:paraId="2714AAEB" w14:textId="77777777">
        <w:tc>
          <w:tcPr>
            <w:tcW w:w="1763" w:type="dxa"/>
            <w:vAlign w:val="center"/>
          </w:tcPr>
          <w:p w14:paraId="73BB8EDF"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D650242" w14:textId="77777777" w:rsidR="008B70EE" w:rsidRDefault="008B70EE">
            <w:pPr>
              <w:spacing w:after="120"/>
              <w:jc w:val="both"/>
              <w:rPr>
                <w:rFonts w:eastAsia="微软雅黑"/>
                <w:color w:val="000000"/>
                <w:lang w:val="en-GB" w:eastAsia="zh-CN"/>
              </w:rPr>
            </w:pPr>
          </w:p>
        </w:tc>
      </w:tr>
    </w:tbl>
    <w:p w14:paraId="5EEDC679"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8B70EE" w14:paraId="6AA9492F" w14:textId="77777777">
        <w:tc>
          <w:tcPr>
            <w:tcW w:w="1842" w:type="dxa"/>
          </w:tcPr>
          <w:p w14:paraId="62E3E646"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5C05EEDC"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449FA420" w14:textId="77777777">
        <w:tc>
          <w:tcPr>
            <w:tcW w:w="1842" w:type="dxa"/>
          </w:tcPr>
          <w:p w14:paraId="7B69730D"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18" w:type="dxa"/>
          </w:tcPr>
          <w:p w14:paraId="176FB7E8" w14:textId="77777777" w:rsidR="008B70EE" w:rsidRDefault="00DE6F6A">
            <w:pPr>
              <w:rPr>
                <w:rFonts w:eastAsia="微软雅黑"/>
                <w:lang w:eastAsia="zh-CN"/>
              </w:rPr>
            </w:pPr>
            <w:r>
              <w:rPr>
                <w:rFonts w:eastAsia="微软雅黑" w:hint="eastAsia"/>
                <w:lang w:eastAsia="zh-CN"/>
              </w:rPr>
              <w:t>W</w:t>
            </w:r>
            <w:r>
              <w:rPr>
                <w:rFonts w:eastAsia="微软雅黑"/>
                <w:lang w:eastAsia="zh-CN"/>
              </w:rPr>
              <w:t>e think the proposal has more relation with SBFD time domain configuration. Two comments for the proposal:</w:t>
            </w:r>
          </w:p>
          <w:p w14:paraId="33EEEE43" w14:textId="77777777" w:rsidR="008B70EE" w:rsidRDefault="00DE6F6A">
            <w:pPr>
              <w:pStyle w:val="aff1"/>
              <w:numPr>
                <w:ilvl w:val="1"/>
                <w:numId w:val="25"/>
              </w:numPr>
              <w:rPr>
                <w:rFonts w:ascii="Times" w:eastAsia="Batang" w:hAnsi="Times"/>
                <w:lang w:eastAsia="ko-KR"/>
              </w:rPr>
            </w:pPr>
            <w:r>
              <w:rPr>
                <w:rFonts w:eastAsia="微软雅黑"/>
                <w:lang w:eastAsia="zh-CN"/>
              </w:rPr>
              <w:t xml:space="preserve">We have agreed that </w:t>
            </w:r>
            <w:r>
              <w:rPr>
                <w:rFonts w:ascii="Times" w:eastAsia="Batang" w:hAnsi="Times"/>
                <w:lang w:eastAsia="ko-KR"/>
              </w:rPr>
              <w:t xml:space="preserve">semi-static configuration of subband time locations for SBFD operation. And SBFD operation only include UL subband in DL and flexible symbols. So the main bullet can change into “Semi-static configuration of subband time locations for SBFD operation”, not only UL subband. </w:t>
            </w:r>
          </w:p>
          <w:p w14:paraId="703755E8" w14:textId="77777777" w:rsidR="008B70EE" w:rsidRDefault="00DE6F6A">
            <w:pPr>
              <w:pStyle w:val="aff1"/>
              <w:numPr>
                <w:ilvl w:val="1"/>
                <w:numId w:val="25"/>
              </w:numPr>
              <w:rPr>
                <w:rFonts w:ascii="Times" w:eastAsia="Batang" w:hAnsi="Times"/>
                <w:lang w:eastAsia="ko-KR"/>
              </w:rPr>
            </w:pPr>
            <w:r>
              <w:rPr>
                <w:rFonts w:ascii="Times" w:eastAsiaTheme="minorEastAsia" w:hAnsi="Times"/>
                <w:lang w:eastAsia="zh-CN"/>
              </w:rPr>
              <w:t xml:space="preserve">Slot level or symbol level has not been decided yet, so the word of </w:t>
            </w:r>
            <w:r>
              <w:rPr>
                <w:rFonts w:ascii="Times" w:eastAsiaTheme="minorEastAsia" w:hAnsi="Times"/>
                <w:color w:val="FF0000"/>
                <w:lang w:eastAsia="zh-CN"/>
              </w:rPr>
              <w:t>overlap</w:t>
            </w:r>
            <w:r>
              <w:rPr>
                <w:rFonts w:ascii="Times" w:eastAsiaTheme="minorEastAsia" w:hAnsi="Times"/>
                <w:lang w:eastAsia="zh-CN"/>
              </w:rPr>
              <w:t xml:space="preserve"> is more proper.</w:t>
            </w:r>
          </w:p>
          <w:p w14:paraId="15E78FC2" w14:textId="77777777" w:rsidR="008B70EE" w:rsidRDefault="00DE6F6A">
            <w:pPr>
              <w:rPr>
                <w:rFonts w:ascii="Times" w:eastAsiaTheme="minorEastAsia" w:hAnsi="Times"/>
                <w:lang w:eastAsia="zh-CN"/>
              </w:rPr>
            </w:pPr>
            <w:r>
              <w:rPr>
                <w:rFonts w:ascii="Times" w:eastAsiaTheme="minorEastAsia" w:hAnsi="Times"/>
                <w:lang w:eastAsia="zh-CN"/>
              </w:rPr>
              <w:t>So the proposal is suggested to update as:</w:t>
            </w:r>
          </w:p>
          <w:p w14:paraId="6F82BD4C" w14:textId="77777777" w:rsidR="008B70EE" w:rsidRDefault="00DE6F6A">
            <w:pPr>
              <w:suppressAutoHyphens w:val="0"/>
              <w:spacing w:after="0"/>
              <w:jc w:val="both"/>
              <w:rPr>
                <w:rFonts w:eastAsiaTheme="minorEastAsia"/>
                <w:color w:val="FF0000"/>
                <w:lang w:eastAsia="zh-CN"/>
              </w:rPr>
            </w:pPr>
            <w:r>
              <w:rPr>
                <w:rFonts w:ascii="Times" w:eastAsia="Batang" w:hAnsi="Times"/>
                <w:color w:val="FF0000"/>
                <w:lang w:eastAsia="ko-KR"/>
              </w:rPr>
              <w:t>Semi-static configuration of subband time locations for SBFD operation</w:t>
            </w:r>
            <w:r>
              <w:rPr>
                <w:rFonts w:eastAsiaTheme="minorEastAsia"/>
                <w:color w:val="FF0000"/>
                <w:lang w:eastAsia="zh-CN"/>
              </w:rPr>
              <w:t xml:space="preserve"> can be co</w:t>
            </w:r>
            <w:r>
              <w:rPr>
                <w:rFonts w:eastAsiaTheme="minorEastAsia"/>
                <w:color w:val="FF0000"/>
                <w:lang w:eastAsia="zh-CN"/>
              </w:rPr>
              <w:t>n</w:t>
            </w:r>
            <w:r>
              <w:rPr>
                <w:rFonts w:eastAsiaTheme="minorEastAsia"/>
                <w:color w:val="FF0000"/>
                <w:lang w:eastAsia="zh-CN"/>
              </w:rPr>
              <w:t>figured to overlap with SSB symbols.</w:t>
            </w:r>
          </w:p>
          <w:p w14:paraId="05A4F2D1" w14:textId="77777777" w:rsidR="008B70EE" w:rsidRDefault="00DE6F6A">
            <w:pPr>
              <w:pStyle w:val="aff1"/>
              <w:numPr>
                <w:ilvl w:val="1"/>
                <w:numId w:val="16"/>
              </w:numPr>
              <w:suppressAutoHyphens w:val="0"/>
              <w:spacing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whether </w:t>
            </w:r>
            <w:r>
              <w:rPr>
                <w:rFonts w:ascii="Times New Roman" w:eastAsiaTheme="minorEastAsia" w:hAnsi="Times New Roman" w:cs="Times New Roman" w:hint="eastAsia"/>
                <w:lang w:eastAsia="zh-CN"/>
              </w:rPr>
              <w:t>it is considered as full-DL symbol or SBFD symbol from SBFD-aware UE perspective.</w:t>
            </w:r>
          </w:p>
          <w:p w14:paraId="2403E61D" w14:textId="77777777" w:rsidR="008B70EE" w:rsidRDefault="008B70EE">
            <w:pPr>
              <w:rPr>
                <w:rFonts w:eastAsia="微软雅黑"/>
                <w:lang w:eastAsia="zh-CN"/>
              </w:rPr>
            </w:pPr>
          </w:p>
        </w:tc>
      </w:tr>
      <w:tr w:rsidR="00D13C2F" w14:paraId="2F54E109" w14:textId="77777777">
        <w:tc>
          <w:tcPr>
            <w:tcW w:w="1842" w:type="dxa"/>
          </w:tcPr>
          <w:p w14:paraId="3B68454E" w14:textId="77777777" w:rsidR="00D13C2F" w:rsidRDefault="00D13C2F" w:rsidP="00D13C2F">
            <w:pPr>
              <w:jc w:val="center"/>
              <w:rPr>
                <w:rFonts w:eastAsia="微软雅黑"/>
              </w:rPr>
            </w:pPr>
            <w:r>
              <w:rPr>
                <w:rFonts w:eastAsia="微软雅黑" w:hint="eastAsia"/>
                <w:lang w:eastAsia="zh-CN"/>
              </w:rPr>
              <w:t>D</w:t>
            </w:r>
            <w:r>
              <w:rPr>
                <w:rFonts w:eastAsia="微软雅黑"/>
                <w:lang w:eastAsia="zh-CN"/>
              </w:rPr>
              <w:t>OCOMO</w:t>
            </w:r>
          </w:p>
        </w:tc>
        <w:tc>
          <w:tcPr>
            <w:tcW w:w="7218" w:type="dxa"/>
          </w:tcPr>
          <w:p w14:paraId="2A378778" w14:textId="77777777" w:rsidR="00D13C2F" w:rsidRDefault="00D13C2F" w:rsidP="00D13C2F">
            <w:pPr>
              <w:rPr>
                <w:rFonts w:eastAsia="微软雅黑"/>
              </w:rPr>
            </w:pPr>
            <w:r>
              <w:rPr>
                <w:rFonts w:eastAsia="微软雅黑"/>
                <w:lang w:eastAsia="zh-CN"/>
              </w:rPr>
              <w:t>SBFD operation in SSB symbol would cause many issues as proposed in many contributions. If majority companies think it would be difficult to ensure no UL subband configured in SSB symbol, we are fine with the main bullet, and we support to consider the symbol as full DL symbol for the FFS bullet.</w:t>
            </w:r>
          </w:p>
        </w:tc>
      </w:tr>
      <w:tr w:rsidR="005525E6" w14:paraId="5C0BD764" w14:textId="77777777">
        <w:tc>
          <w:tcPr>
            <w:tcW w:w="1842" w:type="dxa"/>
          </w:tcPr>
          <w:p w14:paraId="6649D2F6" w14:textId="77777777" w:rsidR="005525E6" w:rsidRDefault="005525E6" w:rsidP="005525E6">
            <w:pPr>
              <w:jc w:val="center"/>
              <w:rPr>
                <w:rFonts w:eastAsia="微软雅黑"/>
              </w:rPr>
            </w:pPr>
            <w:r>
              <w:rPr>
                <w:rFonts w:eastAsia="微软雅黑"/>
              </w:rPr>
              <w:t>Sony</w:t>
            </w:r>
          </w:p>
        </w:tc>
        <w:tc>
          <w:tcPr>
            <w:tcW w:w="7218" w:type="dxa"/>
          </w:tcPr>
          <w:p w14:paraId="392F0627" w14:textId="77777777" w:rsidR="005525E6" w:rsidRDefault="005525E6" w:rsidP="005525E6">
            <w:pPr>
              <w:rPr>
                <w:rFonts w:eastAsiaTheme="minorEastAsia"/>
              </w:rPr>
            </w:pPr>
            <w:r>
              <w:rPr>
                <w:rFonts w:eastAsia="微软雅黑"/>
              </w:rPr>
              <w:t>If we don’t support this, e.g. CLI is an issue then we will have to support SBFD &amp; non-SBFD in a slot so that the SSB symbol is full DL whilst the other symbols in the slot can be SBFD.  Otherwise we are limiting ourselves to the number of SBFD slots that can be configured.</w:t>
            </w:r>
          </w:p>
        </w:tc>
      </w:tr>
      <w:tr w:rsidR="00B17A86" w14:paraId="27C82453" w14:textId="77777777">
        <w:tc>
          <w:tcPr>
            <w:tcW w:w="1842" w:type="dxa"/>
          </w:tcPr>
          <w:p w14:paraId="4D52ED45" w14:textId="77777777" w:rsidR="00B17A86" w:rsidRDefault="00B17A86" w:rsidP="00B17A86">
            <w:pPr>
              <w:jc w:val="center"/>
              <w:rPr>
                <w:rFonts w:eastAsia="微软雅黑"/>
                <w:lang w:eastAsia="zh-CN"/>
              </w:rPr>
            </w:pPr>
            <w:r>
              <w:rPr>
                <w:rFonts w:eastAsia="微软雅黑"/>
              </w:rPr>
              <w:t>NEC</w:t>
            </w:r>
          </w:p>
        </w:tc>
        <w:tc>
          <w:tcPr>
            <w:tcW w:w="7218" w:type="dxa"/>
          </w:tcPr>
          <w:p w14:paraId="01655706" w14:textId="77777777" w:rsidR="00B17A86" w:rsidRDefault="00B17A86" w:rsidP="00B17A86">
            <w:pPr>
              <w:rPr>
                <w:rFonts w:eastAsia="微软雅黑"/>
                <w:lang w:eastAsia="zh-CN"/>
              </w:rPr>
            </w:pPr>
            <w:r>
              <w:rPr>
                <w:rFonts w:eastAsia="微软雅黑"/>
              </w:rPr>
              <w:t>We think we are approaching this point from the wrong direction. First question to be answered is whether SBFD operation is allowed in the SSB symbol or not. We have a preference that SBFD operation should not be allowed in SSB symbol. And once the conclusion for this discussion is reached we can discuss the signaling mechanism whether UL subband can be configured within SSB symbol or not because that would comprise stage-3 detail.</w:t>
            </w:r>
          </w:p>
        </w:tc>
      </w:tr>
      <w:tr w:rsidR="00FB6CB9" w14:paraId="7F6E72DC" w14:textId="77777777">
        <w:tc>
          <w:tcPr>
            <w:tcW w:w="1842" w:type="dxa"/>
          </w:tcPr>
          <w:p w14:paraId="44263EE6" w14:textId="77777777" w:rsidR="00FB6CB9" w:rsidRDefault="00FB6CB9" w:rsidP="00FB6CB9">
            <w:pPr>
              <w:jc w:val="center"/>
              <w:rPr>
                <w:rFonts w:eastAsia="微软雅黑"/>
              </w:rPr>
            </w:pPr>
            <w:r>
              <w:rPr>
                <w:rFonts w:eastAsia="微软雅黑"/>
                <w:lang w:eastAsia="zh-CN"/>
              </w:rPr>
              <w:t>IDC</w:t>
            </w:r>
          </w:p>
        </w:tc>
        <w:tc>
          <w:tcPr>
            <w:tcW w:w="7218" w:type="dxa"/>
          </w:tcPr>
          <w:p w14:paraId="0A47CC1F" w14:textId="77777777" w:rsidR="00FB6CB9" w:rsidRDefault="00FB6CB9" w:rsidP="00FB6CB9">
            <w:pPr>
              <w:rPr>
                <w:rFonts w:eastAsia="微软雅黑"/>
              </w:rPr>
            </w:pPr>
            <w:r>
              <w:rPr>
                <w:rFonts w:eastAsia="微软雅黑"/>
                <w:lang w:eastAsia="zh-CN"/>
              </w:rPr>
              <w:t xml:space="preserve">Considering the objectives of SBFD operation to increase the coverage and decrease the latency, the SBFD operation needs to be supported in SSB symbols. Regarding the FFS point, it may be considered as </w:t>
            </w:r>
            <w:r>
              <w:rPr>
                <w:rFonts w:eastAsiaTheme="minorEastAsia" w:hint="eastAsia"/>
                <w:lang w:eastAsia="zh-CN"/>
              </w:rPr>
              <w:t>SBFD symbol from SBFD-aware UE perspective</w:t>
            </w:r>
            <w:r>
              <w:rPr>
                <w:rFonts w:eastAsiaTheme="minorEastAsia"/>
                <w:lang w:eastAsia="zh-CN"/>
              </w:rPr>
              <w:t>.</w:t>
            </w:r>
          </w:p>
        </w:tc>
      </w:tr>
      <w:tr w:rsidR="000930F4" w14:paraId="5FDF3617" w14:textId="77777777" w:rsidTr="008B5DC6">
        <w:tc>
          <w:tcPr>
            <w:tcW w:w="1842" w:type="dxa"/>
          </w:tcPr>
          <w:p w14:paraId="4B396B91" w14:textId="77777777" w:rsidR="000930F4" w:rsidRDefault="005E3926" w:rsidP="008B5DC6">
            <w:pPr>
              <w:jc w:val="center"/>
              <w:rPr>
                <w:rFonts w:eastAsia="微软雅黑"/>
                <w:lang w:eastAsia="zh-CN"/>
              </w:rPr>
            </w:pPr>
            <w:r>
              <w:rPr>
                <w:rFonts w:eastAsia="微软雅黑" w:hint="eastAsia"/>
                <w:lang w:eastAsia="zh-CN"/>
              </w:rPr>
              <w:t>H</w:t>
            </w:r>
            <w:r>
              <w:rPr>
                <w:rFonts w:eastAsia="微软雅黑"/>
                <w:lang w:eastAsia="zh-CN"/>
              </w:rPr>
              <w:t>uawei, HiSi</w:t>
            </w:r>
            <w:r>
              <w:rPr>
                <w:rFonts w:eastAsia="微软雅黑" w:hint="eastAsia"/>
                <w:lang w:eastAsia="zh-CN"/>
              </w:rPr>
              <w:t>licon</w:t>
            </w:r>
          </w:p>
        </w:tc>
        <w:tc>
          <w:tcPr>
            <w:tcW w:w="7218" w:type="dxa"/>
          </w:tcPr>
          <w:p w14:paraId="74E06713" w14:textId="77777777" w:rsidR="000930F4" w:rsidRDefault="005E3926" w:rsidP="00FB1493">
            <w:pPr>
              <w:jc w:val="both"/>
              <w:rPr>
                <w:rFonts w:eastAsia="微软雅黑"/>
                <w:lang w:eastAsia="zh-CN"/>
              </w:rPr>
            </w:pPr>
            <w:r>
              <w:t xml:space="preserve">SSB is usually transmitted with a short periodicity, such as 5ms to 20ms, in order to ensure a low initial access delay and mobility management performance. Within a SSB period, the SSB duration can be 5ms at most. This means 25%-100% time within one </w:t>
            </w:r>
            <w:r>
              <w:lastRenderedPageBreak/>
              <w:t>SSB period cannot be used for SBFD operation; it severely degrades the performances of SBFD operation. Except UEs who are performing initial access or cell reselection, a short SSB measurement period is not necessary. So these UEs can perform the SBFD operation on SSB symbols to improve the performance of SBFD operation.</w:t>
            </w:r>
          </w:p>
        </w:tc>
      </w:tr>
      <w:tr w:rsidR="00B17A86" w14:paraId="20411236" w14:textId="77777777">
        <w:tc>
          <w:tcPr>
            <w:tcW w:w="1842" w:type="dxa"/>
          </w:tcPr>
          <w:p w14:paraId="112B09AB" w14:textId="76E000B9" w:rsidR="00B17A86" w:rsidRPr="00375963" w:rsidRDefault="00375963" w:rsidP="00B17A86">
            <w:pPr>
              <w:jc w:val="center"/>
              <w:rPr>
                <w:rFonts w:eastAsia="Malgun Gothic"/>
                <w:lang w:eastAsia="ko-KR"/>
              </w:rPr>
            </w:pPr>
            <w:r>
              <w:rPr>
                <w:rFonts w:eastAsia="Malgun Gothic" w:hint="eastAsia"/>
                <w:lang w:eastAsia="ko-KR"/>
              </w:rPr>
              <w:lastRenderedPageBreak/>
              <w:t>LG Electronics</w:t>
            </w:r>
          </w:p>
        </w:tc>
        <w:tc>
          <w:tcPr>
            <w:tcW w:w="7218" w:type="dxa"/>
          </w:tcPr>
          <w:p w14:paraId="2E255D39" w14:textId="77777777" w:rsidR="00375963" w:rsidRDefault="00375963" w:rsidP="00B17A86">
            <w:pPr>
              <w:rPr>
                <w:rFonts w:eastAsia="Malgun Gothic"/>
                <w:lang w:eastAsia="ko-KR"/>
              </w:rPr>
            </w:pPr>
            <w:r>
              <w:rPr>
                <w:rFonts w:eastAsia="Malgun Gothic" w:hint="eastAsia"/>
                <w:lang w:eastAsia="ko-KR"/>
              </w:rPr>
              <w:t xml:space="preserve">We are fine with the proposal. </w:t>
            </w:r>
          </w:p>
          <w:p w14:paraId="3B1E9B85" w14:textId="5A8D0A05" w:rsidR="00B17A86" w:rsidRPr="00375963" w:rsidRDefault="00375963" w:rsidP="00375963">
            <w:pPr>
              <w:rPr>
                <w:rFonts w:eastAsia="Malgun Gothic"/>
                <w:lang w:eastAsia="ko-KR"/>
              </w:rPr>
            </w:pPr>
            <w:r>
              <w:rPr>
                <w:rFonts w:eastAsia="Malgun Gothic"/>
                <w:lang w:eastAsia="ko-KR"/>
              </w:rPr>
              <w:t>We think this proposal is very helpful to make the SBFD symbol indic</w:t>
            </w:r>
            <w:r w:rsidR="0002426E">
              <w:rPr>
                <w:rFonts w:eastAsia="Malgun Gothic"/>
                <w:lang w:eastAsia="ko-KR"/>
              </w:rPr>
              <w:t xml:space="preserve">ation method </w:t>
            </w:r>
            <w:r>
              <w:rPr>
                <w:rFonts w:eastAsia="Malgun Gothic"/>
                <w:lang w:eastAsia="ko-KR"/>
              </w:rPr>
              <w:t xml:space="preserve">simpler. </w:t>
            </w:r>
          </w:p>
        </w:tc>
      </w:tr>
      <w:tr w:rsidR="00B27EA2" w14:paraId="6DD54212" w14:textId="77777777">
        <w:tc>
          <w:tcPr>
            <w:tcW w:w="1842" w:type="dxa"/>
          </w:tcPr>
          <w:p w14:paraId="7B6473BC" w14:textId="6A44EE23" w:rsidR="00B27EA2" w:rsidRDefault="00B27EA2" w:rsidP="00B27EA2">
            <w:pPr>
              <w:jc w:val="center"/>
              <w:rPr>
                <w:rFonts w:eastAsia="微软雅黑"/>
              </w:rPr>
            </w:pPr>
            <w:r>
              <w:rPr>
                <w:rFonts w:eastAsia="微软雅黑" w:hint="eastAsia"/>
                <w:lang w:eastAsia="zh-CN"/>
              </w:rPr>
              <w:t>Z</w:t>
            </w:r>
            <w:r>
              <w:rPr>
                <w:rFonts w:eastAsia="微软雅黑"/>
                <w:lang w:eastAsia="zh-CN"/>
              </w:rPr>
              <w:t>TE</w:t>
            </w:r>
          </w:p>
        </w:tc>
        <w:tc>
          <w:tcPr>
            <w:tcW w:w="7218" w:type="dxa"/>
          </w:tcPr>
          <w:p w14:paraId="57B8F67F" w14:textId="717099A5" w:rsidR="00B27EA2" w:rsidRDefault="00B27EA2" w:rsidP="00B27EA2">
            <w:pPr>
              <w:rPr>
                <w:rFonts w:eastAsia="微软雅黑"/>
              </w:rPr>
            </w:pPr>
            <w:r>
              <w:rPr>
                <w:rFonts w:eastAsia="微软雅黑" w:hint="eastAsia"/>
                <w:lang w:eastAsia="zh-CN"/>
              </w:rPr>
              <w:t>W</w:t>
            </w:r>
            <w:r>
              <w:rPr>
                <w:rFonts w:eastAsia="微软雅黑"/>
                <w:lang w:eastAsia="zh-CN"/>
              </w:rPr>
              <w:t>e support to configure UL subband in the SSB symbols and the UE behavior can be FFS.</w:t>
            </w:r>
          </w:p>
        </w:tc>
      </w:tr>
      <w:tr w:rsidR="00B17A86" w14:paraId="64BF50E6" w14:textId="77777777">
        <w:tc>
          <w:tcPr>
            <w:tcW w:w="1842" w:type="dxa"/>
          </w:tcPr>
          <w:p w14:paraId="2954A7DF" w14:textId="77777777" w:rsidR="00B17A86" w:rsidRDefault="00B17A86" w:rsidP="00B17A86">
            <w:pPr>
              <w:jc w:val="center"/>
              <w:rPr>
                <w:rFonts w:eastAsia="微软雅黑"/>
              </w:rPr>
            </w:pPr>
          </w:p>
        </w:tc>
        <w:tc>
          <w:tcPr>
            <w:tcW w:w="7218" w:type="dxa"/>
          </w:tcPr>
          <w:p w14:paraId="2FB8EF41" w14:textId="77777777" w:rsidR="00B17A86" w:rsidRDefault="00B17A86" w:rsidP="00B17A86">
            <w:pPr>
              <w:rPr>
                <w:rFonts w:eastAsia="微软雅黑"/>
                <w:lang w:eastAsia="zh-CN"/>
              </w:rPr>
            </w:pPr>
          </w:p>
        </w:tc>
      </w:tr>
      <w:tr w:rsidR="00B17A86" w14:paraId="220A1AB9" w14:textId="77777777">
        <w:tc>
          <w:tcPr>
            <w:tcW w:w="1842" w:type="dxa"/>
          </w:tcPr>
          <w:p w14:paraId="1A8F81EA" w14:textId="77777777" w:rsidR="00B17A86" w:rsidRDefault="00B17A86" w:rsidP="00B17A86">
            <w:pPr>
              <w:jc w:val="center"/>
              <w:rPr>
                <w:rFonts w:eastAsia="PMingLiU"/>
              </w:rPr>
            </w:pPr>
          </w:p>
        </w:tc>
        <w:tc>
          <w:tcPr>
            <w:tcW w:w="7218" w:type="dxa"/>
          </w:tcPr>
          <w:p w14:paraId="0E77B93D" w14:textId="77777777" w:rsidR="00B17A86" w:rsidRDefault="00B17A86" w:rsidP="00B17A86">
            <w:pPr>
              <w:rPr>
                <w:rFonts w:eastAsia="微软雅黑"/>
              </w:rPr>
            </w:pPr>
          </w:p>
        </w:tc>
      </w:tr>
      <w:tr w:rsidR="00B17A86" w14:paraId="54A2B8FA" w14:textId="77777777">
        <w:tc>
          <w:tcPr>
            <w:tcW w:w="1842" w:type="dxa"/>
          </w:tcPr>
          <w:p w14:paraId="78B00292" w14:textId="77777777" w:rsidR="00B17A86" w:rsidRDefault="00B17A86" w:rsidP="00B17A86">
            <w:pPr>
              <w:jc w:val="center"/>
              <w:rPr>
                <w:rFonts w:eastAsia="微软雅黑"/>
              </w:rPr>
            </w:pPr>
          </w:p>
        </w:tc>
        <w:tc>
          <w:tcPr>
            <w:tcW w:w="7218" w:type="dxa"/>
          </w:tcPr>
          <w:p w14:paraId="135F934D" w14:textId="77777777" w:rsidR="00B17A86" w:rsidRDefault="00B17A86" w:rsidP="00B17A86">
            <w:pPr>
              <w:rPr>
                <w:rFonts w:eastAsia="微软雅黑"/>
              </w:rPr>
            </w:pPr>
          </w:p>
        </w:tc>
      </w:tr>
      <w:tr w:rsidR="00B17A86" w14:paraId="044B2169" w14:textId="77777777">
        <w:tc>
          <w:tcPr>
            <w:tcW w:w="1842" w:type="dxa"/>
          </w:tcPr>
          <w:p w14:paraId="019F3E05" w14:textId="77777777" w:rsidR="00B17A86" w:rsidRDefault="00B17A86" w:rsidP="00B17A86">
            <w:pPr>
              <w:jc w:val="center"/>
              <w:rPr>
                <w:rFonts w:eastAsia="Malgun Gothic"/>
                <w:lang w:eastAsia="ko-KR"/>
              </w:rPr>
            </w:pPr>
          </w:p>
        </w:tc>
        <w:tc>
          <w:tcPr>
            <w:tcW w:w="7218" w:type="dxa"/>
          </w:tcPr>
          <w:p w14:paraId="551AE835" w14:textId="77777777" w:rsidR="00B17A86" w:rsidRDefault="00B17A86" w:rsidP="00B17A86">
            <w:pPr>
              <w:rPr>
                <w:rFonts w:eastAsia="Malgun Gothic"/>
                <w:lang w:eastAsia="ko-KR"/>
              </w:rPr>
            </w:pPr>
          </w:p>
        </w:tc>
      </w:tr>
      <w:tr w:rsidR="00B17A86" w14:paraId="4D5C7B11" w14:textId="77777777">
        <w:tc>
          <w:tcPr>
            <w:tcW w:w="1842" w:type="dxa"/>
          </w:tcPr>
          <w:p w14:paraId="514D6427" w14:textId="77777777" w:rsidR="00B17A86" w:rsidRDefault="00B17A86" w:rsidP="00B17A86">
            <w:pPr>
              <w:jc w:val="center"/>
              <w:rPr>
                <w:rFonts w:eastAsia="微软雅黑"/>
              </w:rPr>
            </w:pPr>
          </w:p>
        </w:tc>
        <w:tc>
          <w:tcPr>
            <w:tcW w:w="7218" w:type="dxa"/>
          </w:tcPr>
          <w:p w14:paraId="2108100D" w14:textId="77777777" w:rsidR="00B17A86" w:rsidRDefault="00B17A86" w:rsidP="00B17A86">
            <w:pPr>
              <w:rPr>
                <w:rFonts w:eastAsia="微软雅黑"/>
              </w:rPr>
            </w:pPr>
          </w:p>
        </w:tc>
      </w:tr>
      <w:tr w:rsidR="00B17A86" w14:paraId="3BBCBFED" w14:textId="77777777">
        <w:tc>
          <w:tcPr>
            <w:tcW w:w="1842" w:type="dxa"/>
          </w:tcPr>
          <w:p w14:paraId="6FEA2BCA" w14:textId="77777777" w:rsidR="00B17A86" w:rsidRDefault="00B17A86" w:rsidP="00B17A86">
            <w:pPr>
              <w:jc w:val="center"/>
              <w:rPr>
                <w:rFonts w:eastAsia="微软雅黑"/>
              </w:rPr>
            </w:pPr>
          </w:p>
        </w:tc>
        <w:tc>
          <w:tcPr>
            <w:tcW w:w="7218" w:type="dxa"/>
          </w:tcPr>
          <w:p w14:paraId="059EE4D0" w14:textId="77777777" w:rsidR="00B17A86" w:rsidRDefault="00B17A86" w:rsidP="00B17A86">
            <w:pPr>
              <w:rPr>
                <w:rFonts w:eastAsia="微软雅黑"/>
              </w:rPr>
            </w:pPr>
          </w:p>
        </w:tc>
      </w:tr>
      <w:tr w:rsidR="00B17A86" w14:paraId="2D406DAC" w14:textId="77777777">
        <w:tc>
          <w:tcPr>
            <w:tcW w:w="1842" w:type="dxa"/>
          </w:tcPr>
          <w:p w14:paraId="531BC20F" w14:textId="77777777" w:rsidR="00B17A86" w:rsidRDefault="00B17A86" w:rsidP="00B17A86">
            <w:pPr>
              <w:jc w:val="center"/>
              <w:rPr>
                <w:rFonts w:eastAsia="微软雅黑"/>
              </w:rPr>
            </w:pPr>
          </w:p>
        </w:tc>
        <w:tc>
          <w:tcPr>
            <w:tcW w:w="7218" w:type="dxa"/>
          </w:tcPr>
          <w:p w14:paraId="6AF0A6EB" w14:textId="77777777" w:rsidR="00B17A86" w:rsidRDefault="00B17A86" w:rsidP="00B17A86">
            <w:pPr>
              <w:rPr>
                <w:rFonts w:eastAsia="微软雅黑"/>
              </w:rPr>
            </w:pPr>
          </w:p>
        </w:tc>
      </w:tr>
    </w:tbl>
    <w:p w14:paraId="1BBC3355" w14:textId="77777777" w:rsidR="008B70EE" w:rsidRDefault="008B70EE">
      <w:pPr>
        <w:rPr>
          <w:rFonts w:eastAsiaTheme="minorEastAsia"/>
          <w:lang w:val="en-GB" w:eastAsia="zh-CN"/>
        </w:rPr>
      </w:pPr>
    </w:p>
    <w:p w14:paraId="1E0A012C" w14:textId="77777777" w:rsidR="008B70EE" w:rsidRDefault="00DE6F6A">
      <w:pPr>
        <w:pStyle w:val="3"/>
      </w:pPr>
      <w:r>
        <w:t>Proposal 1-</w:t>
      </w:r>
      <w:r>
        <w:rPr>
          <w:rFonts w:hint="eastAsia"/>
        </w:rPr>
        <w:t>7</w:t>
      </w:r>
    </w:p>
    <w:p w14:paraId="00DBBECB" w14:textId="77777777" w:rsidR="008B70EE" w:rsidRDefault="00DE6F6A">
      <w:pPr>
        <w:spacing w:after="120"/>
        <w:jc w:val="both"/>
        <w:rPr>
          <w:rFonts w:eastAsiaTheme="minorEastAsia"/>
          <w:b/>
          <w:lang w:eastAsia="zh-CN"/>
        </w:rPr>
      </w:pPr>
      <w:r>
        <w:rPr>
          <w:rFonts w:eastAsiaTheme="minorEastAsia"/>
          <w:b/>
          <w:lang w:eastAsia="zh-CN"/>
        </w:rPr>
        <w:t>Proposed Agreement:</w:t>
      </w:r>
    </w:p>
    <w:p w14:paraId="09332201" w14:textId="77777777" w:rsidR="008B70EE" w:rsidRDefault="00DE6F6A">
      <w:pPr>
        <w:suppressAutoHyphens w:val="0"/>
        <w:spacing w:after="0"/>
        <w:jc w:val="both"/>
        <w:rPr>
          <w:rFonts w:eastAsiaTheme="minorEastAsia"/>
          <w:lang w:eastAsia="zh-CN"/>
        </w:rPr>
      </w:pPr>
      <w:r>
        <w:rPr>
          <w:rFonts w:eastAsiaTheme="minorEastAsia"/>
          <w:lang w:eastAsia="zh-CN"/>
        </w:rPr>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09AC32F2"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54E3F295" w14:textId="77777777">
        <w:tc>
          <w:tcPr>
            <w:tcW w:w="1763" w:type="dxa"/>
            <w:vAlign w:val="center"/>
          </w:tcPr>
          <w:p w14:paraId="2E2B1DD5" w14:textId="77777777" w:rsidR="008B70EE" w:rsidRDefault="008B70EE">
            <w:pPr>
              <w:spacing w:after="120"/>
              <w:rPr>
                <w:rFonts w:eastAsia="微软雅黑"/>
                <w:b/>
                <w:color w:val="000000"/>
                <w:lang w:eastAsia="zh-CN"/>
              </w:rPr>
            </w:pPr>
          </w:p>
        </w:tc>
        <w:tc>
          <w:tcPr>
            <w:tcW w:w="7296" w:type="dxa"/>
          </w:tcPr>
          <w:p w14:paraId="47244125"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37AAAF95" w14:textId="77777777">
        <w:tc>
          <w:tcPr>
            <w:tcW w:w="1763" w:type="dxa"/>
            <w:vAlign w:val="center"/>
          </w:tcPr>
          <w:p w14:paraId="47DE20E2"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FA06761" w14:textId="2AA76C74" w:rsidR="00D71C2F" w:rsidRDefault="005E3926">
            <w:r>
              <w:t>Spreadtrum, xiaomi, Intel , Huawei, Hisilicon</w:t>
            </w:r>
            <w:r w:rsidR="001F15A5">
              <w:t>, TCL</w:t>
            </w:r>
          </w:p>
        </w:tc>
      </w:tr>
      <w:tr w:rsidR="008B70EE" w14:paraId="69AB5F76" w14:textId="77777777">
        <w:tc>
          <w:tcPr>
            <w:tcW w:w="1763" w:type="dxa"/>
            <w:vAlign w:val="center"/>
          </w:tcPr>
          <w:p w14:paraId="2A1EBB93"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80EC513" w14:textId="11898391" w:rsidR="008B70EE" w:rsidRDefault="006D52B3">
            <w:pPr>
              <w:spacing w:after="120"/>
              <w:jc w:val="both"/>
              <w:rPr>
                <w:rFonts w:eastAsia="微软雅黑"/>
                <w:color w:val="000000"/>
                <w:lang w:val="de-DE" w:eastAsia="zh-CN"/>
              </w:rPr>
            </w:pPr>
            <w:r>
              <w:rPr>
                <w:rFonts w:eastAsia="微软雅黑"/>
                <w:color w:val="000000"/>
                <w:lang w:val="de-DE" w:eastAsia="zh-CN"/>
              </w:rPr>
              <w:t>Samsung</w:t>
            </w:r>
            <w:r w:rsidR="00D13C2F">
              <w:rPr>
                <w:rFonts w:eastAsia="微软雅黑"/>
                <w:color w:val="000000"/>
                <w:lang w:val="de-DE" w:eastAsia="zh-CN"/>
              </w:rPr>
              <w:t>, DOCOMO</w:t>
            </w:r>
            <w:r w:rsidR="005525E6">
              <w:rPr>
                <w:rFonts w:eastAsia="微软雅黑"/>
                <w:color w:val="000000"/>
                <w:lang w:val="de-DE" w:eastAsia="zh-CN"/>
              </w:rPr>
              <w:t>, Sony</w:t>
            </w:r>
            <w:r w:rsidR="00FB6CB9">
              <w:rPr>
                <w:rFonts w:eastAsia="微软雅黑"/>
                <w:color w:val="000000"/>
                <w:lang w:val="de-DE" w:eastAsia="zh-CN"/>
              </w:rPr>
              <w:t>, IDC</w:t>
            </w:r>
            <w:r w:rsidR="00E94988">
              <w:rPr>
                <w:rFonts w:eastAsia="微软雅黑"/>
                <w:color w:val="000000"/>
                <w:lang w:val="de-DE" w:eastAsia="zh-CN"/>
              </w:rPr>
              <w:t>, ITRI</w:t>
            </w:r>
            <w:r w:rsidR="00124486">
              <w:rPr>
                <w:rFonts w:eastAsia="微软雅黑"/>
                <w:color w:val="000000"/>
                <w:lang w:val="de-DE" w:eastAsia="zh-CN"/>
              </w:rPr>
              <w:t>, Lenovo</w:t>
            </w:r>
            <w:r w:rsidR="00B27EA2">
              <w:rPr>
                <w:rFonts w:eastAsia="微软雅黑"/>
                <w:color w:val="000000"/>
                <w:lang w:val="de-DE" w:eastAsia="zh-CN"/>
              </w:rPr>
              <w:t>, ZTE</w:t>
            </w:r>
          </w:p>
        </w:tc>
      </w:tr>
    </w:tbl>
    <w:p w14:paraId="6E7A31EB" w14:textId="77777777" w:rsidR="008B70EE" w:rsidRDefault="008B70EE">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8B70EE" w14:paraId="0BEBA58D" w14:textId="77777777">
        <w:tc>
          <w:tcPr>
            <w:tcW w:w="1839" w:type="dxa"/>
          </w:tcPr>
          <w:p w14:paraId="60D9EE7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239E533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23A10BB2" w14:textId="77777777">
        <w:tc>
          <w:tcPr>
            <w:tcW w:w="1839" w:type="dxa"/>
          </w:tcPr>
          <w:p w14:paraId="6A3ABEA7" w14:textId="77777777" w:rsidR="008B70EE" w:rsidRDefault="00DE6F6A">
            <w:pPr>
              <w:jc w:val="center"/>
              <w:rPr>
                <w:rFonts w:eastAsia="微软雅黑"/>
              </w:rPr>
            </w:pPr>
            <w:r>
              <w:rPr>
                <w:rFonts w:eastAsia="微软雅黑"/>
              </w:rPr>
              <w:t>H3C</w:t>
            </w:r>
          </w:p>
        </w:tc>
        <w:tc>
          <w:tcPr>
            <w:tcW w:w="7221" w:type="dxa"/>
          </w:tcPr>
          <w:p w14:paraId="6AB101DB" w14:textId="77777777" w:rsidR="008B70EE" w:rsidRDefault="00DE6F6A">
            <w:pPr>
              <w:suppressAutoHyphens w:val="0"/>
              <w:spacing w:after="0"/>
              <w:jc w:val="both"/>
              <w:rPr>
                <w:rFonts w:eastAsia="微软雅黑"/>
                <w:lang w:eastAsia="zh-CN"/>
              </w:rPr>
            </w:pPr>
            <w:r>
              <w:rPr>
                <w:rFonts w:eastAsia="微软雅黑" w:hint="eastAsia"/>
                <w:lang w:eastAsia="zh-CN"/>
              </w:rPr>
              <w:t xml:space="preserve">If </w:t>
            </w:r>
            <w:r>
              <w:rPr>
                <w:rFonts w:eastAsiaTheme="minorEastAsia"/>
                <w:lang w:eastAsia="zh-CN"/>
              </w:rPr>
              <w:t>oth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is configured, UE should execute </w:t>
            </w:r>
            <w:r>
              <w:rPr>
                <w:rFonts w:eastAsiaTheme="minorEastAsia"/>
                <w:lang w:eastAsia="zh-CN"/>
              </w:rPr>
              <w:t>transmit a PUSCH/PUCCH/SRS or receive a PDSCH/PDCCH/CSI-RS overlapping with both SBFD and non-SBFD symbols</w:t>
            </w:r>
            <w:r>
              <w:rPr>
                <w:rFonts w:ascii="Times" w:eastAsia="Malgun Gothic" w:hAnsi="Times"/>
                <w:szCs w:val="24"/>
                <w:lang w:val="en-GB" w:eastAsia="zh-CN"/>
              </w:rPr>
              <w:t xml:space="preserve"> in the same slot</w:t>
            </w:r>
            <w:r>
              <w:rPr>
                <w:rFonts w:ascii="Times" w:eastAsia="Malgun Gothic" w:hAnsi="Times" w:hint="eastAsia"/>
                <w:szCs w:val="24"/>
                <w:lang w:eastAsia="zh-CN"/>
              </w:rPr>
              <w:t xml:space="preserve">. So if we need discuss about proposal 1-1 and then come back to this proposal, </w:t>
            </w:r>
          </w:p>
        </w:tc>
      </w:tr>
      <w:tr w:rsidR="006D52B3" w14:paraId="1C11DE97" w14:textId="77777777">
        <w:tc>
          <w:tcPr>
            <w:tcW w:w="1839" w:type="dxa"/>
          </w:tcPr>
          <w:p w14:paraId="744A7D09" w14:textId="77777777" w:rsidR="006D52B3" w:rsidRPr="006D52B3" w:rsidRDefault="006D52B3" w:rsidP="006D52B3">
            <w:pPr>
              <w:jc w:val="center"/>
              <w:rPr>
                <w:rFonts w:eastAsia="微软雅黑"/>
                <w:color w:val="000000" w:themeColor="text1"/>
              </w:rPr>
            </w:pPr>
            <w:r w:rsidRPr="006D52B3">
              <w:rPr>
                <w:rFonts w:eastAsia="微软雅黑"/>
                <w:color w:val="000000" w:themeColor="text1"/>
              </w:rPr>
              <w:t>Samsung</w:t>
            </w:r>
          </w:p>
        </w:tc>
        <w:tc>
          <w:tcPr>
            <w:tcW w:w="7221" w:type="dxa"/>
          </w:tcPr>
          <w:p w14:paraId="68ABA626" w14:textId="77777777" w:rsidR="006D52B3" w:rsidRPr="006D52B3" w:rsidRDefault="006D52B3" w:rsidP="006D52B3">
            <w:pPr>
              <w:rPr>
                <w:rFonts w:eastAsia="微软雅黑"/>
                <w:color w:val="000000" w:themeColor="text1"/>
              </w:rPr>
            </w:pPr>
            <w:r w:rsidRPr="006D52B3">
              <w:rPr>
                <w:rFonts w:eastAsia="微软雅黑"/>
                <w:color w:val="000000" w:themeColor="text1"/>
              </w:rPr>
              <w:t xml:space="preserve">For SBFD antenna configuration 1, where QCL and EPRE between non-SBFD and BSFD symbols can be expected to differ, we agree. For SBFD antenna configurations where gNB can ensure consistent TCI handling across the symbol types, the possibility to schedule PDSCH, PUSCH, PUCCH across SBFD/non-SBFD symbols should remain allowed and configurable by the gNB under assumption that the SBFD-aware UE can receive/transmit using the same QCL assumptions and EPREs for the PDSCH/PUSCH/PUCCH when allowed. </w:t>
            </w:r>
          </w:p>
        </w:tc>
      </w:tr>
      <w:tr w:rsidR="00D13C2F" w14:paraId="4D3B1148" w14:textId="77777777">
        <w:tc>
          <w:tcPr>
            <w:tcW w:w="1839" w:type="dxa"/>
          </w:tcPr>
          <w:p w14:paraId="74951813" w14:textId="77777777" w:rsidR="00D13C2F" w:rsidRDefault="00D13C2F" w:rsidP="00D13C2F">
            <w:pPr>
              <w:jc w:val="center"/>
              <w:rPr>
                <w:rFonts w:eastAsia="微软雅黑"/>
              </w:rPr>
            </w:pPr>
            <w:r>
              <w:rPr>
                <w:rFonts w:eastAsia="微软雅黑" w:hint="eastAsia"/>
                <w:lang w:eastAsia="zh-CN"/>
              </w:rPr>
              <w:t>D</w:t>
            </w:r>
            <w:r>
              <w:rPr>
                <w:rFonts w:eastAsia="微软雅黑"/>
                <w:lang w:eastAsia="zh-CN"/>
              </w:rPr>
              <w:t>OCOMO</w:t>
            </w:r>
          </w:p>
        </w:tc>
        <w:tc>
          <w:tcPr>
            <w:tcW w:w="7221" w:type="dxa"/>
          </w:tcPr>
          <w:p w14:paraId="16C98D36" w14:textId="77777777" w:rsidR="00D13C2F" w:rsidRDefault="00D13C2F" w:rsidP="00D13C2F">
            <w:pPr>
              <w:rPr>
                <w:rFonts w:eastAsiaTheme="minorEastAsia"/>
              </w:rPr>
            </w:pPr>
            <w:r>
              <w:rPr>
                <w:rFonts w:eastAsia="微软雅黑" w:hint="eastAsia"/>
                <w:lang w:eastAsia="zh-CN"/>
              </w:rPr>
              <w:t>W</w:t>
            </w:r>
            <w:r>
              <w:rPr>
                <w:rFonts w:eastAsia="微软雅黑"/>
                <w:lang w:eastAsia="zh-CN"/>
              </w:rPr>
              <w:t>e feel it a little too early to forbidden any DL/UL channel/signal overlapping with both SBFD and non-SBFD symbols in the same slot now. For example, if the channel/signal scheduled by DCI, the DCI can indicate proper FDRA/power/MCS parameters for the channel/signal to avoid issues proposed by companies. Such limitation may cause much restriction to gNB scheduling.</w:t>
            </w:r>
          </w:p>
        </w:tc>
      </w:tr>
      <w:tr w:rsidR="005525E6" w14:paraId="37C633D5" w14:textId="77777777">
        <w:tc>
          <w:tcPr>
            <w:tcW w:w="1839" w:type="dxa"/>
          </w:tcPr>
          <w:p w14:paraId="6E12C7A0" w14:textId="77777777" w:rsidR="005525E6" w:rsidRDefault="005525E6" w:rsidP="005525E6">
            <w:pPr>
              <w:jc w:val="center"/>
              <w:rPr>
                <w:rFonts w:eastAsia="微软雅黑"/>
              </w:rPr>
            </w:pPr>
            <w:r>
              <w:rPr>
                <w:rFonts w:eastAsia="微软雅黑"/>
              </w:rPr>
              <w:t>Sony</w:t>
            </w:r>
          </w:p>
        </w:tc>
        <w:tc>
          <w:tcPr>
            <w:tcW w:w="7221" w:type="dxa"/>
          </w:tcPr>
          <w:p w14:paraId="61814879" w14:textId="77777777" w:rsidR="005525E6" w:rsidRDefault="005525E6" w:rsidP="005525E6">
            <w:pPr>
              <w:rPr>
                <w:rFonts w:eastAsia="微软雅黑"/>
              </w:rPr>
            </w:pPr>
            <w:r>
              <w:rPr>
                <w:rFonts w:eastAsia="微软雅黑"/>
              </w:rPr>
              <w:t xml:space="preserve">We need to see the outcome of Proposal 1-1 or rather part of the study in Proposal 1.1 would lead to whether we can agree to Proposal 1-7. </w:t>
            </w:r>
          </w:p>
        </w:tc>
      </w:tr>
      <w:tr w:rsidR="008A7475" w14:paraId="0BF259FB" w14:textId="77777777">
        <w:tc>
          <w:tcPr>
            <w:tcW w:w="1839" w:type="dxa"/>
          </w:tcPr>
          <w:p w14:paraId="49BF3F1B" w14:textId="77777777" w:rsidR="008A7475" w:rsidRDefault="008A7475" w:rsidP="008A7475">
            <w:pPr>
              <w:jc w:val="center"/>
              <w:rPr>
                <w:rFonts w:eastAsia="微软雅黑"/>
              </w:rPr>
            </w:pPr>
            <w:r>
              <w:rPr>
                <w:rFonts w:eastAsia="微软雅黑"/>
              </w:rPr>
              <w:t>NEC</w:t>
            </w:r>
          </w:p>
        </w:tc>
        <w:tc>
          <w:tcPr>
            <w:tcW w:w="7221" w:type="dxa"/>
          </w:tcPr>
          <w:p w14:paraId="48E4C8A6" w14:textId="77777777" w:rsidR="008A7475" w:rsidRDefault="008A7475" w:rsidP="008A7475">
            <w:pPr>
              <w:rPr>
                <w:rFonts w:eastAsia="微软雅黑"/>
              </w:rPr>
            </w:pPr>
            <w:r>
              <w:rPr>
                <w:rFonts w:eastAsia="微软雅黑"/>
              </w:rPr>
              <w:t xml:space="preserve">It would be preferable to reach the conclusion for </w:t>
            </w:r>
            <w:r w:rsidRPr="00FD2E7F">
              <w:rPr>
                <w:rFonts w:eastAsia="微软雅黑"/>
              </w:rPr>
              <w:t>Proposal 1-1</w:t>
            </w:r>
            <w:r>
              <w:rPr>
                <w:rFonts w:eastAsia="微软雅黑"/>
              </w:rPr>
              <w:t xml:space="preserve"> before we discuss this proposal.</w:t>
            </w:r>
          </w:p>
        </w:tc>
      </w:tr>
      <w:tr w:rsidR="00FB6CB9" w14:paraId="2796E839" w14:textId="77777777">
        <w:tc>
          <w:tcPr>
            <w:tcW w:w="1839" w:type="dxa"/>
          </w:tcPr>
          <w:p w14:paraId="6B72A535" w14:textId="77777777" w:rsidR="00FB6CB9" w:rsidRDefault="00FB6CB9" w:rsidP="00FB6CB9">
            <w:pPr>
              <w:jc w:val="center"/>
              <w:rPr>
                <w:rFonts w:eastAsia="微软雅黑"/>
              </w:rPr>
            </w:pPr>
            <w:r w:rsidRPr="00C92618">
              <w:t>IDC</w:t>
            </w:r>
          </w:p>
        </w:tc>
        <w:tc>
          <w:tcPr>
            <w:tcW w:w="7221" w:type="dxa"/>
          </w:tcPr>
          <w:p w14:paraId="2838D6D8" w14:textId="77777777" w:rsidR="00FB6CB9" w:rsidRDefault="00FB6CB9" w:rsidP="00FB6CB9">
            <w:pPr>
              <w:tabs>
                <w:tab w:val="left" w:pos="720"/>
              </w:tabs>
              <w:rPr>
                <w:rFonts w:eastAsia="微软雅黑"/>
              </w:rPr>
            </w:pPr>
            <w:r w:rsidRPr="00C92618">
              <w:t>Do not support the proposal. The UE can Tx/Rx in both SBFD and non-SBFD modes in the same slot, as long as the UE is aware of the RBs to be used in SBFD and non-SBFD symbols.</w:t>
            </w:r>
          </w:p>
        </w:tc>
      </w:tr>
      <w:tr w:rsidR="00A03D1D" w14:paraId="579FDD06" w14:textId="77777777" w:rsidTr="00AE0497">
        <w:tc>
          <w:tcPr>
            <w:tcW w:w="1839" w:type="dxa"/>
          </w:tcPr>
          <w:p w14:paraId="63579EAF" w14:textId="77777777" w:rsidR="00A03D1D" w:rsidRDefault="005E3926" w:rsidP="00AE0497">
            <w:pPr>
              <w:jc w:val="center"/>
              <w:rPr>
                <w:rFonts w:eastAsia="微软雅黑"/>
              </w:rPr>
            </w:pPr>
            <w:r>
              <w:rPr>
                <w:rFonts w:eastAsia="微软雅黑" w:hint="eastAsia"/>
                <w:lang w:eastAsia="zh-CN"/>
              </w:rPr>
              <w:t>H</w:t>
            </w:r>
            <w:r>
              <w:rPr>
                <w:rFonts w:eastAsia="微软雅黑"/>
                <w:lang w:eastAsia="zh-CN"/>
              </w:rPr>
              <w:t>uawei, HiSi</w:t>
            </w:r>
            <w:r>
              <w:rPr>
                <w:rFonts w:eastAsia="微软雅黑" w:hint="eastAsia"/>
                <w:lang w:eastAsia="zh-CN"/>
              </w:rPr>
              <w:t>licon</w:t>
            </w:r>
          </w:p>
        </w:tc>
        <w:tc>
          <w:tcPr>
            <w:tcW w:w="7221" w:type="dxa"/>
          </w:tcPr>
          <w:p w14:paraId="336F8075" w14:textId="77777777" w:rsidR="00FB1493" w:rsidRDefault="005E3926" w:rsidP="00AE0497">
            <w:pPr>
              <w:rPr>
                <w:rFonts w:eastAsia="微软雅黑"/>
                <w:lang w:eastAsia="zh-CN"/>
              </w:rPr>
            </w:pPr>
            <w:r>
              <w:rPr>
                <w:rFonts w:eastAsia="微软雅黑"/>
                <w:lang w:eastAsia="zh-CN"/>
              </w:rPr>
              <w:t>We prefer</w:t>
            </w:r>
            <w:r w:rsidRPr="001C4828">
              <w:rPr>
                <w:rFonts w:eastAsia="微软雅黑"/>
                <w:lang w:eastAsia="zh-CN"/>
              </w:rPr>
              <w:t xml:space="preserve"> </w:t>
            </w:r>
            <w:r w:rsidRPr="001C4828">
              <w:rPr>
                <w:rFonts w:eastAsia="微软雅黑"/>
                <w:b/>
                <w:lang w:eastAsia="zh-CN"/>
              </w:rPr>
              <w:t>not to support</w:t>
            </w:r>
            <w:r w:rsidRPr="001C4828">
              <w:rPr>
                <w:rFonts w:eastAsia="微软雅黑"/>
                <w:lang w:eastAsia="zh-CN"/>
              </w:rPr>
              <w:t xml:space="preserve"> </w:t>
            </w:r>
            <w:r>
              <w:rPr>
                <w:rFonts w:eastAsia="微软雅黑"/>
                <w:lang w:eastAsia="zh-CN"/>
              </w:rPr>
              <w:t xml:space="preserve">transmitting a PUSCH/PUCCH/SRS or receive a PDSCH/PDCCH/CSI-RS overlapping with both SBFD and non-SBFD symbols in the </w:t>
            </w:r>
            <w:r>
              <w:rPr>
                <w:rFonts w:eastAsia="微软雅黑"/>
                <w:lang w:eastAsia="zh-CN"/>
              </w:rPr>
              <w:lastRenderedPageBreak/>
              <w:t>same slot. It will complicate the spec and has less benefits.</w:t>
            </w:r>
          </w:p>
        </w:tc>
      </w:tr>
      <w:tr w:rsidR="008A7475" w14:paraId="397F28EC" w14:textId="77777777">
        <w:tc>
          <w:tcPr>
            <w:tcW w:w="1839" w:type="dxa"/>
          </w:tcPr>
          <w:p w14:paraId="2AEF04D3" w14:textId="77777777" w:rsidR="008A7475" w:rsidRDefault="008A7475" w:rsidP="008A7475">
            <w:pPr>
              <w:jc w:val="center"/>
              <w:rPr>
                <w:rFonts w:eastAsia="微软雅黑"/>
                <w:lang w:eastAsia="zh-CN"/>
              </w:rPr>
            </w:pPr>
          </w:p>
        </w:tc>
        <w:tc>
          <w:tcPr>
            <w:tcW w:w="7221" w:type="dxa"/>
          </w:tcPr>
          <w:p w14:paraId="2E98DDBB" w14:textId="77777777" w:rsidR="008A7475" w:rsidRDefault="008A7475" w:rsidP="008A7475">
            <w:pPr>
              <w:rPr>
                <w:rFonts w:eastAsia="微软雅黑"/>
              </w:rPr>
            </w:pPr>
          </w:p>
        </w:tc>
      </w:tr>
      <w:tr w:rsidR="00894F93" w14:paraId="374E57E0" w14:textId="77777777">
        <w:tc>
          <w:tcPr>
            <w:tcW w:w="1839" w:type="dxa"/>
          </w:tcPr>
          <w:p w14:paraId="5E51C557" w14:textId="5556D227" w:rsidR="00894F93" w:rsidRDefault="00894F93" w:rsidP="00894F93">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020C921F" w14:textId="7EC8FB08" w:rsidR="00894F93" w:rsidRDefault="00894F93" w:rsidP="00894F93">
            <w:pPr>
              <w:rPr>
                <w:rFonts w:eastAsia="微软雅黑"/>
              </w:rPr>
            </w:pPr>
            <w:r>
              <w:rPr>
                <w:rFonts w:eastAsia="Malgun Gothic" w:hint="eastAsia"/>
                <w:lang w:eastAsia="ko-KR"/>
              </w:rPr>
              <w:t>W</w:t>
            </w:r>
            <w:r>
              <w:rPr>
                <w:rFonts w:eastAsia="Malgun Gothic"/>
                <w:lang w:eastAsia="ko-KR"/>
              </w:rPr>
              <w:t>e share the similar view with H3C and Sony. It can be discussed after agreement is made on Proposal 1-1.</w:t>
            </w:r>
          </w:p>
        </w:tc>
      </w:tr>
      <w:tr w:rsidR="00894F93" w14:paraId="0AD8DC31" w14:textId="77777777">
        <w:tc>
          <w:tcPr>
            <w:tcW w:w="1839" w:type="dxa"/>
          </w:tcPr>
          <w:p w14:paraId="538DF116" w14:textId="37927E9C" w:rsidR="00894F93" w:rsidRDefault="00124486" w:rsidP="00894F93">
            <w:pPr>
              <w:jc w:val="center"/>
              <w:rPr>
                <w:rFonts w:eastAsia="微软雅黑"/>
              </w:rPr>
            </w:pPr>
            <w:r>
              <w:rPr>
                <w:rFonts w:eastAsia="微软雅黑"/>
              </w:rPr>
              <w:t>Lenovo</w:t>
            </w:r>
          </w:p>
        </w:tc>
        <w:tc>
          <w:tcPr>
            <w:tcW w:w="7221" w:type="dxa"/>
          </w:tcPr>
          <w:p w14:paraId="0766B921" w14:textId="285D1A96" w:rsidR="00894F93" w:rsidRDefault="00124486" w:rsidP="00894F93">
            <w:pPr>
              <w:rPr>
                <w:rFonts w:eastAsia="微软雅黑"/>
              </w:rPr>
            </w:pPr>
            <w:r>
              <w:rPr>
                <w:rFonts w:eastAsia="微软雅黑"/>
              </w:rPr>
              <w:t>This is part of the study and related to proposal 1-1.</w:t>
            </w:r>
          </w:p>
        </w:tc>
      </w:tr>
      <w:tr w:rsidR="00894F93" w14:paraId="6706AC96" w14:textId="77777777">
        <w:tc>
          <w:tcPr>
            <w:tcW w:w="1839" w:type="dxa"/>
          </w:tcPr>
          <w:p w14:paraId="3C83F5EE" w14:textId="27ACB0B8" w:rsidR="00894F93" w:rsidRPr="00292CA8" w:rsidRDefault="00292CA8" w:rsidP="00894F93">
            <w:pPr>
              <w:jc w:val="center"/>
              <w:rPr>
                <w:rFonts w:eastAsia="Malgun Gothic"/>
                <w:lang w:eastAsia="ko-KR"/>
              </w:rPr>
            </w:pPr>
            <w:r>
              <w:rPr>
                <w:rFonts w:eastAsia="Malgun Gothic" w:hint="eastAsia"/>
                <w:lang w:eastAsia="ko-KR"/>
              </w:rPr>
              <w:t>LG El</w:t>
            </w:r>
            <w:r>
              <w:rPr>
                <w:rFonts w:eastAsia="Malgun Gothic"/>
                <w:lang w:eastAsia="ko-KR"/>
              </w:rPr>
              <w:t>e</w:t>
            </w:r>
            <w:r>
              <w:rPr>
                <w:rFonts w:eastAsia="Malgun Gothic" w:hint="eastAsia"/>
                <w:lang w:eastAsia="ko-KR"/>
              </w:rPr>
              <w:t>ctronics</w:t>
            </w:r>
          </w:p>
        </w:tc>
        <w:tc>
          <w:tcPr>
            <w:tcW w:w="7221" w:type="dxa"/>
          </w:tcPr>
          <w:p w14:paraId="2D7E72CB" w14:textId="1ECBDCF5" w:rsidR="00894F93" w:rsidRDefault="00292CA8" w:rsidP="00894F93">
            <w:pPr>
              <w:rPr>
                <w:rFonts w:eastAsia="Malgun Gothic"/>
                <w:lang w:eastAsia="ko-KR"/>
              </w:rPr>
            </w:pPr>
            <w:r>
              <w:rPr>
                <w:rFonts w:eastAsia="Malgun Gothic" w:hint="eastAsia"/>
                <w:lang w:eastAsia="ko-KR"/>
              </w:rPr>
              <w:t>Further clarification</w:t>
            </w:r>
            <w:r>
              <w:rPr>
                <w:rFonts w:eastAsia="Malgun Gothic"/>
                <w:lang w:eastAsia="ko-KR"/>
              </w:rPr>
              <w:t xml:space="preserve"> about the situation ‘</w:t>
            </w:r>
            <w:r>
              <w:rPr>
                <w:rFonts w:eastAsiaTheme="minorEastAsia"/>
                <w:lang w:eastAsia="zh-CN"/>
              </w:rPr>
              <w:t>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r>
              <w:rPr>
                <w:rFonts w:eastAsia="Malgun Gothic"/>
                <w:lang w:eastAsia="ko-KR"/>
              </w:rPr>
              <w:t xml:space="preserve"> </w:t>
            </w:r>
            <w:r>
              <w:rPr>
                <w:rFonts w:eastAsia="Malgun Gothic" w:hint="eastAsia"/>
                <w:lang w:eastAsia="ko-KR"/>
              </w:rPr>
              <w:t>is necessary.</w:t>
            </w:r>
          </w:p>
        </w:tc>
      </w:tr>
      <w:tr w:rsidR="00B27EA2" w14:paraId="4F31516B" w14:textId="77777777">
        <w:tc>
          <w:tcPr>
            <w:tcW w:w="1839" w:type="dxa"/>
          </w:tcPr>
          <w:p w14:paraId="0617E457" w14:textId="31066843" w:rsidR="00B27EA2" w:rsidRDefault="00B27EA2" w:rsidP="00B27EA2">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5DDAA5F5" w14:textId="77777777" w:rsidR="00B27EA2" w:rsidRDefault="00B27EA2" w:rsidP="00B27EA2">
            <w:pPr>
              <w:rPr>
                <w:rFonts w:eastAsia="微软雅黑"/>
                <w:lang w:eastAsia="zh-CN"/>
              </w:rPr>
            </w:pPr>
            <w:r>
              <w:rPr>
                <w:rFonts w:eastAsia="微软雅黑" w:hint="eastAsia"/>
                <w:lang w:eastAsia="zh-CN"/>
              </w:rPr>
              <w:t>T</w:t>
            </w:r>
            <w:r>
              <w:rPr>
                <w:rFonts w:eastAsia="微软雅黑"/>
                <w:lang w:eastAsia="zh-CN"/>
              </w:rPr>
              <w:t>his issue depends on lots of aspects:</w:t>
            </w:r>
          </w:p>
          <w:p w14:paraId="281D9D1E" w14:textId="77777777" w:rsidR="00B27EA2" w:rsidRDefault="00B27EA2" w:rsidP="00B27EA2">
            <w:pPr>
              <w:numPr>
                <w:ilvl w:val="0"/>
                <w:numId w:val="40"/>
              </w:numPr>
              <w:rPr>
                <w:rFonts w:eastAsia="微软雅黑"/>
                <w:lang w:eastAsia="zh-CN"/>
              </w:rPr>
            </w:pPr>
            <w:r>
              <w:rPr>
                <w:rFonts w:eastAsia="微软雅黑"/>
                <w:lang w:eastAsia="zh-CN"/>
              </w:rPr>
              <w:t>Whether transition period is needed between SBFD symbol and non-SBFD symbol from gNB/UE side;</w:t>
            </w:r>
          </w:p>
          <w:p w14:paraId="13215E12" w14:textId="77777777" w:rsidR="00B27EA2" w:rsidRDefault="00B27EA2" w:rsidP="00B27EA2">
            <w:pPr>
              <w:numPr>
                <w:ilvl w:val="0"/>
                <w:numId w:val="40"/>
              </w:numPr>
              <w:rPr>
                <w:rFonts w:eastAsia="微软雅黑"/>
                <w:lang w:eastAsia="zh-CN"/>
              </w:rPr>
            </w:pPr>
            <w:r>
              <w:rPr>
                <w:rFonts w:eastAsia="微软雅黑" w:hint="eastAsia"/>
                <w:lang w:eastAsia="zh-CN"/>
              </w:rPr>
              <w:t>W</w:t>
            </w:r>
            <w:r>
              <w:rPr>
                <w:rFonts w:eastAsia="微软雅黑"/>
                <w:lang w:eastAsia="zh-CN"/>
              </w:rPr>
              <w:t>hether the same configuration/resource allocation is applied for the transmission in SBFD symbol and non-SBFD symbol</w:t>
            </w:r>
          </w:p>
          <w:p w14:paraId="022287AC" w14:textId="77777777" w:rsidR="00B27EA2" w:rsidRDefault="00B27EA2" w:rsidP="00B27EA2">
            <w:pPr>
              <w:numPr>
                <w:ilvl w:val="0"/>
                <w:numId w:val="40"/>
              </w:numPr>
              <w:rPr>
                <w:rFonts w:eastAsia="微软雅黑"/>
                <w:lang w:eastAsia="zh-CN"/>
              </w:rPr>
            </w:pPr>
            <w:r>
              <w:rPr>
                <w:rFonts w:eastAsia="微软雅黑" w:hint="eastAsia"/>
                <w:lang w:eastAsia="zh-CN"/>
              </w:rPr>
              <w:t>I</w:t>
            </w:r>
            <w:r>
              <w:rPr>
                <w:rFonts w:eastAsia="微软雅黑"/>
                <w:lang w:eastAsia="zh-CN"/>
              </w:rPr>
              <w:t>f different configuration is configured for the transmission in SBFD symbol and non-SBFD symbol, which configuration should be applied a transmission o</w:t>
            </w:r>
            <w:r w:rsidRPr="00F663D5">
              <w:rPr>
                <w:rFonts w:eastAsia="微软雅黑"/>
                <w:lang w:eastAsia="zh-CN"/>
              </w:rPr>
              <w:t>verlapping with both SBFD and non-SBFD symbols</w:t>
            </w:r>
            <w:r>
              <w:rPr>
                <w:rFonts w:eastAsia="微软雅黑"/>
                <w:lang w:eastAsia="zh-CN"/>
              </w:rPr>
              <w:t xml:space="preserve"> happens.</w:t>
            </w:r>
          </w:p>
          <w:p w14:paraId="01BB8EA1" w14:textId="77777777" w:rsidR="00B27EA2" w:rsidRDefault="00B27EA2" w:rsidP="00B27EA2">
            <w:pPr>
              <w:rPr>
                <w:rFonts w:eastAsia="微软雅黑"/>
                <w:lang w:eastAsia="zh-CN"/>
              </w:rPr>
            </w:pPr>
            <w:r>
              <w:rPr>
                <w:rFonts w:eastAsia="微软雅黑" w:hint="eastAsia"/>
                <w:lang w:eastAsia="zh-CN"/>
              </w:rPr>
              <w:t>B</w:t>
            </w:r>
            <w:r>
              <w:rPr>
                <w:rFonts w:eastAsia="微软雅黑"/>
                <w:lang w:eastAsia="zh-CN"/>
              </w:rPr>
              <w:t>efore making this conclusion, it is better to have some discussion on the above aspects to align companies’ views.</w:t>
            </w:r>
          </w:p>
          <w:p w14:paraId="5D9F9C05" w14:textId="77777777" w:rsidR="00B27EA2" w:rsidRDefault="00B27EA2" w:rsidP="00B27EA2">
            <w:pPr>
              <w:rPr>
                <w:rFonts w:eastAsia="微软雅黑"/>
                <w:lang w:eastAsia="zh-CN"/>
              </w:rPr>
            </w:pPr>
          </w:p>
        </w:tc>
      </w:tr>
      <w:tr w:rsidR="00894F93" w14:paraId="2FD407B8" w14:textId="77777777">
        <w:tc>
          <w:tcPr>
            <w:tcW w:w="1839" w:type="dxa"/>
          </w:tcPr>
          <w:p w14:paraId="320D5B66" w14:textId="77777777" w:rsidR="00894F93" w:rsidRDefault="00894F93" w:rsidP="00894F93">
            <w:pPr>
              <w:jc w:val="center"/>
              <w:rPr>
                <w:rFonts w:eastAsia="微软雅黑"/>
              </w:rPr>
            </w:pPr>
          </w:p>
        </w:tc>
        <w:tc>
          <w:tcPr>
            <w:tcW w:w="7221" w:type="dxa"/>
          </w:tcPr>
          <w:p w14:paraId="4578369D" w14:textId="77777777" w:rsidR="00894F93" w:rsidRDefault="00894F93" w:rsidP="00894F93">
            <w:pPr>
              <w:rPr>
                <w:rFonts w:eastAsia="微软雅黑"/>
              </w:rPr>
            </w:pPr>
          </w:p>
        </w:tc>
      </w:tr>
      <w:tr w:rsidR="00894F93" w14:paraId="7C3D2DF9" w14:textId="77777777">
        <w:tc>
          <w:tcPr>
            <w:tcW w:w="1839" w:type="dxa"/>
          </w:tcPr>
          <w:p w14:paraId="7438D9C9" w14:textId="77777777" w:rsidR="00894F93" w:rsidRDefault="00894F93" w:rsidP="00894F93">
            <w:pPr>
              <w:jc w:val="center"/>
              <w:rPr>
                <w:rFonts w:eastAsia="微软雅黑"/>
              </w:rPr>
            </w:pPr>
          </w:p>
        </w:tc>
        <w:tc>
          <w:tcPr>
            <w:tcW w:w="7221" w:type="dxa"/>
          </w:tcPr>
          <w:p w14:paraId="4407D9D9" w14:textId="77777777" w:rsidR="00894F93" w:rsidRDefault="00894F93" w:rsidP="00894F93">
            <w:pPr>
              <w:rPr>
                <w:rFonts w:eastAsia="微软雅黑"/>
              </w:rPr>
            </w:pPr>
          </w:p>
        </w:tc>
      </w:tr>
      <w:tr w:rsidR="00894F93" w14:paraId="3FDF8E4A" w14:textId="77777777">
        <w:tc>
          <w:tcPr>
            <w:tcW w:w="1839" w:type="dxa"/>
          </w:tcPr>
          <w:p w14:paraId="5219A8FC" w14:textId="77777777" w:rsidR="00894F93" w:rsidRDefault="00894F93" w:rsidP="00894F93">
            <w:pPr>
              <w:jc w:val="center"/>
              <w:rPr>
                <w:rFonts w:eastAsia="微软雅黑"/>
              </w:rPr>
            </w:pPr>
          </w:p>
        </w:tc>
        <w:tc>
          <w:tcPr>
            <w:tcW w:w="7221" w:type="dxa"/>
          </w:tcPr>
          <w:p w14:paraId="3D74AB61" w14:textId="77777777" w:rsidR="00894F93" w:rsidRDefault="00894F93" w:rsidP="00894F93">
            <w:pPr>
              <w:rPr>
                <w:rFonts w:eastAsia="微软雅黑"/>
              </w:rPr>
            </w:pPr>
          </w:p>
        </w:tc>
      </w:tr>
      <w:tr w:rsidR="00894F93" w14:paraId="733D770A" w14:textId="77777777">
        <w:tc>
          <w:tcPr>
            <w:tcW w:w="1839" w:type="dxa"/>
          </w:tcPr>
          <w:p w14:paraId="7E6295DB" w14:textId="77777777" w:rsidR="00894F93" w:rsidRDefault="00894F93" w:rsidP="00894F93">
            <w:pPr>
              <w:jc w:val="center"/>
              <w:rPr>
                <w:rFonts w:eastAsia="微软雅黑"/>
              </w:rPr>
            </w:pPr>
          </w:p>
        </w:tc>
        <w:tc>
          <w:tcPr>
            <w:tcW w:w="7221" w:type="dxa"/>
          </w:tcPr>
          <w:p w14:paraId="271BDEC2" w14:textId="77777777" w:rsidR="00894F93" w:rsidRDefault="00894F93" w:rsidP="00894F93">
            <w:pPr>
              <w:rPr>
                <w:rFonts w:eastAsia="微软雅黑"/>
              </w:rPr>
            </w:pPr>
          </w:p>
        </w:tc>
      </w:tr>
    </w:tbl>
    <w:p w14:paraId="180CAE2D" w14:textId="77777777" w:rsidR="008B70EE" w:rsidRDefault="008B70EE">
      <w:pPr>
        <w:rPr>
          <w:rFonts w:eastAsiaTheme="minorEastAsia"/>
          <w:lang w:val="en-GB" w:eastAsia="zh-CN"/>
        </w:rPr>
      </w:pPr>
    </w:p>
    <w:p w14:paraId="3982AB6C" w14:textId="77777777" w:rsidR="008B70EE" w:rsidRDefault="008B70EE">
      <w:pPr>
        <w:rPr>
          <w:rFonts w:eastAsiaTheme="minorEastAsia"/>
          <w:lang w:val="en-GB" w:eastAsia="zh-CN"/>
        </w:rPr>
      </w:pPr>
    </w:p>
    <w:p w14:paraId="64F7151D" w14:textId="77777777" w:rsidR="008B70EE" w:rsidRDefault="00DE6F6A">
      <w:pPr>
        <w:pStyle w:val="3"/>
      </w:pPr>
      <w:r>
        <w:t>Proposal 1-</w:t>
      </w:r>
      <w:r>
        <w:rPr>
          <w:rFonts w:hint="eastAsia"/>
        </w:rPr>
        <w:t>8</w:t>
      </w:r>
    </w:p>
    <w:p w14:paraId="75F1F34A" w14:textId="77777777" w:rsidR="008B70EE" w:rsidRDefault="00DE6F6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E0F6474" w14:textId="77777777" w:rsidR="008B70EE" w:rsidRDefault="00DE6F6A">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0F8D98AD"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4626D2DB" w14:textId="77777777" w:rsidR="008B70EE" w:rsidRDefault="00DE6F6A">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1-1: A transmission/reception with frequency resources outside UL subband/DL su</w:t>
      </w:r>
      <w:r>
        <w:rPr>
          <w:rFonts w:eastAsiaTheme="minorEastAsia" w:hint="eastAsia"/>
          <w:lang w:val="en-GB" w:eastAsia="zh-CN"/>
        </w:rPr>
        <w:t>b</w:t>
      </w:r>
      <w:r>
        <w:rPr>
          <w:rFonts w:eastAsiaTheme="minorEastAsia" w:hint="eastAsia"/>
          <w:lang w:val="en-GB" w:eastAsia="zh-CN"/>
        </w:rPr>
        <w:t>band(s) is dropped.</w:t>
      </w:r>
    </w:p>
    <w:p w14:paraId="5A73E344" w14:textId="77777777" w:rsidR="008B70EE" w:rsidRDefault="00DE6F6A">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RBs outside UL subband/DL</w:t>
      </w:r>
      <w:r>
        <w:rPr>
          <w:rFonts w:eastAsiaTheme="minorEastAsia" w:hint="eastAsia"/>
          <w:lang w:val="en-GB" w:eastAsia="zh-CN"/>
        </w:rPr>
        <w:t xml:space="preserve"> subband(s).</w:t>
      </w:r>
    </w:p>
    <w:p w14:paraId="2AE27B06" w14:textId="77777777" w:rsidR="008B70EE" w:rsidRDefault="00DE6F6A">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4D966E6B" w14:textId="77777777" w:rsidR="008B70EE" w:rsidRDefault="00DE6F6A">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subband(s) in non-SBFD symbols respectively</w:t>
      </w:r>
    </w:p>
    <w:p w14:paraId="1F16E586" w14:textId="77777777" w:rsidR="008B70EE" w:rsidRDefault="00DE6F6A">
      <w:pPr>
        <w:numPr>
          <w:ilvl w:val="0"/>
          <w:numId w:val="3"/>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4C7019AD" w14:textId="77777777" w:rsidR="008B70EE" w:rsidRDefault="00DE6F6A">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0395CD14" w14:textId="77777777" w:rsidR="008B70EE" w:rsidRDefault="008B70EE">
      <w:pPr>
        <w:suppressAutoHyphens w:val="0"/>
        <w:spacing w:after="0"/>
        <w:jc w:val="both"/>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8B70EE" w14:paraId="4AAAEE7F" w14:textId="77777777">
        <w:tc>
          <w:tcPr>
            <w:tcW w:w="1763" w:type="dxa"/>
            <w:vAlign w:val="center"/>
          </w:tcPr>
          <w:p w14:paraId="24E939D4" w14:textId="77777777" w:rsidR="008B70EE" w:rsidRDefault="008B70EE">
            <w:pPr>
              <w:spacing w:after="120"/>
              <w:rPr>
                <w:rFonts w:eastAsia="微软雅黑"/>
                <w:b/>
                <w:color w:val="000000"/>
                <w:lang w:eastAsia="zh-CN"/>
              </w:rPr>
            </w:pPr>
          </w:p>
        </w:tc>
        <w:tc>
          <w:tcPr>
            <w:tcW w:w="7296" w:type="dxa"/>
          </w:tcPr>
          <w:p w14:paraId="225C5162"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69961E50" w14:textId="77777777">
        <w:tc>
          <w:tcPr>
            <w:tcW w:w="1763" w:type="dxa"/>
            <w:vAlign w:val="center"/>
          </w:tcPr>
          <w:p w14:paraId="1A8C6C6F"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828A030" w14:textId="07AA62EF" w:rsidR="008B70EE" w:rsidRDefault="006D52B3">
            <w:pPr>
              <w:spacing w:after="120"/>
              <w:jc w:val="both"/>
              <w:rPr>
                <w:rFonts w:eastAsia="微软雅黑"/>
                <w:color w:val="000000"/>
                <w:lang w:val="en-GB" w:eastAsia="zh-CN"/>
              </w:rPr>
            </w:pPr>
            <w:r>
              <w:rPr>
                <w:rFonts w:eastAsia="微软雅黑"/>
                <w:color w:val="000000"/>
                <w:lang w:val="en-GB" w:eastAsia="zh-CN"/>
              </w:rPr>
              <w:t>Samsung</w:t>
            </w:r>
            <w:r w:rsidR="005525E6">
              <w:rPr>
                <w:rFonts w:eastAsia="微软雅黑"/>
                <w:color w:val="000000"/>
                <w:lang w:val="en-GB" w:eastAsia="zh-CN"/>
              </w:rPr>
              <w:t>, Sony</w:t>
            </w:r>
            <w:r w:rsidR="00B35847">
              <w:rPr>
                <w:rFonts w:eastAsia="微软雅黑"/>
                <w:color w:val="000000"/>
                <w:lang w:val="en-GB" w:eastAsia="zh-CN"/>
              </w:rPr>
              <w:t>, Intel</w:t>
            </w:r>
            <w:r w:rsidR="00FB6CB9">
              <w:rPr>
                <w:rFonts w:eastAsia="微软雅黑"/>
                <w:color w:val="000000"/>
                <w:lang w:val="en-GB" w:eastAsia="zh-CN"/>
              </w:rPr>
              <w:t>, IDC</w:t>
            </w:r>
            <w:r w:rsidR="00894F93">
              <w:rPr>
                <w:rFonts w:eastAsia="微软雅黑"/>
                <w:color w:val="000000"/>
                <w:lang w:val="en-GB" w:eastAsia="zh-CN"/>
              </w:rPr>
              <w:t>, WILUS</w:t>
            </w:r>
            <w:r w:rsidR="00124486">
              <w:rPr>
                <w:rFonts w:eastAsia="微软雅黑"/>
                <w:color w:val="000000"/>
                <w:lang w:val="en-GB" w:eastAsia="zh-CN"/>
              </w:rPr>
              <w:t>, Lenovo</w:t>
            </w:r>
          </w:p>
        </w:tc>
      </w:tr>
      <w:tr w:rsidR="008B70EE" w14:paraId="7CDE58E8" w14:textId="77777777">
        <w:tc>
          <w:tcPr>
            <w:tcW w:w="1763" w:type="dxa"/>
            <w:vAlign w:val="center"/>
          </w:tcPr>
          <w:p w14:paraId="3F15CAD7" w14:textId="77777777" w:rsidR="008B70EE" w:rsidRDefault="00DE6F6A">
            <w:pPr>
              <w:spacing w:after="120"/>
              <w:jc w:val="center"/>
              <w:rPr>
                <w:rFonts w:eastAsia="微软雅黑"/>
                <w:b/>
                <w:lang w:val="en-GB" w:eastAsia="zh-CN"/>
              </w:rPr>
            </w:pPr>
            <w:r>
              <w:rPr>
                <w:rFonts w:eastAsia="微软雅黑"/>
                <w:b/>
                <w:lang w:val="en-GB" w:eastAsia="zh-CN"/>
              </w:rPr>
              <w:t>Not support</w:t>
            </w:r>
          </w:p>
        </w:tc>
        <w:tc>
          <w:tcPr>
            <w:tcW w:w="7296" w:type="dxa"/>
          </w:tcPr>
          <w:p w14:paraId="42136389" w14:textId="77777777" w:rsidR="00D71C2F" w:rsidRDefault="005E3926">
            <w:r>
              <w:t>Huawei, Hisilicon</w:t>
            </w:r>
          </w:p>
        </w:tc>
      </w:tr>
    </w:tbl>
    <w:p w14:paraId="7905A9D3" w14:textId="77777777" w:rsidR="008B70EE" w:rsidRDefault="008B70EE">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8B70EE" w14:paraId="00147B30" w14:textId="77777777">
        <w:tc>
          <w:tcPr>
            <w:tcW w:w="1841" w:type="dxa"/>
          </w:tcPr>
          <w:p w14:paraId="6950F312"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189D746"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31B2CCDA" w14:textId="77777777">
        <w:tc>
          <w:tcPr>
            <w:tcW w:w="1841" w:type="dxa"/>
          </w:tcPr>
          <w:p w14:paraId="2CC6A35A"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19" w:type="dxa"/>
          </w:tcPr>
          <w:p w14:paraId="5B756F0A" w14:textId="77777777" w:rsidR="008B70EE" w:rsidRDefault="00DE6F6A">
            <w:pPr>
              <w:rPr>
                <w:rFonts w:eastAsia="微软雅黑"/>
                <w:lang w:eastAsia="zh-CN"/>
              </w:rPr>
            </w:pPr>
            <w:r>
              <w:rPr>
                <w:rFonts w:eastAsia="微软雅黑"/>
                <w:lang w:eastAsia="zh-CN"/>
              </w:rPr>
              <w:t xml:space="preserve">We want clarification for Option 1-3 and 1-4. </w:t>
            </w:r>
          </w:p>
          <w:p w14:paraId="4331B4B7" w14:textId="77777777" w:rsidR="008B70EE" w:rsidRDefault="00DE6F6A">
            <w:pPr>
              <w:numPr>
                <w:ilvl w:val="0"/>
                <w:numId w:val="3"/>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How to decide </w:t>
            </w:r>
            <w:r>
              <w:rPr>
                <w:rFonts w:eastAsiaTheme="minorEastAsia" w:hint="eastAsia"/>
                <w:lang w:eastAsia="zh-CN"/>
              </w:rPr>
              <w:t>Option 1-3 FDRA is valid only in SBFD or non-SBFD sy</w:t>
            </w:r>
            <w:r>
              <w:rPr>
                <w:rFonts w:eastAsiaTheme="minorEastAsia" w:hint="eastAsia"/>
                <w:lang w:eastAsia="zh-CN"/>
              </w:rPr>
              <w:t>m</w:t>
            </w:r>
            <w:r>
              <w:rPr>
                <w:rFonts w:eastAsiaTheme="minorEastAsia" w:hint="eastAsia"/>
                <w:lang w:eastAsia="zh-CN"/>
              </w:rPr>
              <w:t>bols</w:t>
            </w:r>
            <w:r>
              <w:rPr>
                <w:rFonts w:eastAsiaTheme="minorEastAsia"/>
                <w:lang w:eastAsia="zh-CN"/>
              </w:rPr>
              <w:t>? Need new indication to say one FDRA is only valid in SBFD for exa</w:t>
            </w:r>
            <w:r>
              <w:rPr>
                <w:rFonts w:eastAsiaTheme="minorEastAsia"/>
                <w:lang w:eastAsia="zh-CN"/>
              </w:rPr>
              <w:t>m</w:t>
            </w:r>
            <w:r>
              <w:rPr>
                <w:rFonts w:eastAsiaTheme="minorEastAsia"/>
                <w:lang w:eastAsia="zh-CN"/>
              </w:rPr>
              <w:t xml:space="preserve">ple? </w:t>
            </w:r>
          </w:p>
          <w:p w14:paraId="64EEA167" w14:textId="77777777" w:rsidR="008B70EE" w:rsidRDefault="00DE6F6A">
            <w:pPr>
              <w:numPr>
                <w:ilvl w:val="0"/>
                <w:numId w:val="3"/>
              </w:numPr>
              <w:tabs>
                <w:tab w:val="left" w:pos="720"/>
                <w:tab w:val="left" w:pos="1276"/>
              </w:tabs>
              <w:suppressAutoHyphens w:val="0"/>
              <w:spacing w:after="0"/>
              <w:jc w:val="both"/>
              <w:rPr>
                <w:rFonts w:eastAsiaTheme="minorEastAsia"/>
                <w:lang w:val="en-GB" w:eastAsia="zh-CN"/>
              </w:rPr>
            </w:pPr>
            <w:r>
              <w:rPr>
                <w:rFonts w:eastAsiaTheme="minorEastAsia"/>
                <w:lang w:eastAsia="zh-CN"/>
              </w:rPr>
              <w:t xml:space="preserve">What is the different between </w:t>
            </w:r>
            <w:r>
              <w:rPr>
                <w:rFonts w:eastAsiaTheme="minorEastAsia" w:hint="eastAsia"/>
                <w:lang w:eastAsia="zh-CN"/>
              </w:rPr>
              <w:t>Option 1-4</w:t>
            </w:r>
            <w:r>
              <w:rPr>
                <w:rFonts w:eastAsiaTheme="minorEastAsia"/>
                <w:lang w:eastAsia="zh-CN"/>
              </w:rPr>
              <w:t xml:space="preserve"> and Option 2?</w:t>
            </w:r>
          </w:p>
        </w:tc>
      </w:tr>
      <w:tr w:rsidR="008B70EE" w14:paraId="1C303CBC" w14:textId="77777777">
        <w:tc>
          <w:tcPr>
            <w:tcW w:w="1841" w:type="dxa"/>
          </w:tcPr>
          <w:p w14:paraId="33699845" w14:textId="77777777" w:rsidR="008B70EE" w:rsidRDefault="00DE6F6A">
            <w:pPr>
              <w:jc w:val="center"/>
              <w:rPr>
                <w:rFonts w:eastAsia="微软雅黑"/>
              </w:rPr>
            </w:pPr>
            <w:r>
              <w:rPr>
                <w:rFonts w:eastAsia="微软雅黑"/>
              </w:rPr>
              <w:lastRenderedPageBreak/>
              <w:t>New H3C</w:t>
            </w:r>
          </w:p>
        </w:tc>
        <w:tc>
          <w:tcPr>
            <w:tcW w:w="7219" w:type="dxa"/>
          </w:tcPr>
          <w:p w14:paraId="75035712" w14:textId="77777777" w:rsidR="008B70EE" w:rsidRDefault="00DE6F6A">
            <w:pPr>
              <w:rPr>
                <w:rFonts w:eastAsia="微软雅黑"/>
              </w:rPr>
            </w:pPr>
            <w:r>
              <w:rPr>
                <w:rFonts w:eastAsia="微软雅黑"/>
              </w:rPr>
              <w:t>Support option 2 and need clarify option 1-3</w:t>
            </w:r>
          </w:p>
        </w:tc>
      </w:tr>
      <w:tr w:rsidR="007427A8" w14:paraId="192C4B8F" w14:textId="77777777">
        <w:tc>
          <w:tcPr>
            <w:tcW w:w="1841" w:type="dxa"/>
          </w:tcPr>
          <w:p w14:paraId="0196C10E" w14:textId="77777777" w:rsidR="007427A8" w:rsidRDefault="007427A8" w:rsidP="007427A8">
            <w:pPr>
              <w:jc w:val="center"/>
              <w:rPr>
                <w:rFonts w:eastAsia="微软雅黑"/>
              </w:rPr>
            </w:pPr>
            <w:r>
              <w:rPr>
                <w:rFonts w:eastAsia="微软雅黑" w:hint="eastAsia"/>
                <w:lang w:eastAsia="zh-CN"/>
              </w:rPr>
              <w:t>D</w:t>
            </w:r>
            <w:r>
              <w:rPr>
                <w:rFonts w:eastAsia="微软雅黑"/>
                <w:lang w:eastAsia="zh-CN"/>
              </w:rPr>
              <w:t>OCOMO</w:t>
            </w:r>
          </w:p>
        </w:tc>
        <w:tc>
          <w:tcPr>
            <w:tcW w:w="7219" w:type="dxa"/>
          </w:tcPr>
          <w:p w14:paraId="0F78F7E0" w14:textId="77777777" w:rsidR="007427A8" w:rsidRDefault="007427A8" w:rsidP="007427A8">
            <w:pPr>
              <w:rPr>
                <w:rFonts w:eastAsia="微软雅黑"/>
                <w:lang w:eastAsia="zh-CN"/>
              </w:rPr>
            </w:pPr>
            <w:r>
              <w:rPr>
                <w:rFonts w:eastAsia="微软雅黑" w:hint="eastAsia"/>
                <w:lang w:eastAsia="zh-CN"/>
              </w:rPr>
              <w:t>W</w:t>
            </w:r>
            <w:r>
              <w:rPr>
                <w:rFonts w:eastAsia="微软雅黑"/>
                <w:lang w:eastAsia="zh-CN"/>
              </w:rPr>
              <w:t>e also have question on the understanding option 1-3.</w:t>
            </w:r>
          </w:p>
          <w:p w14:paraId="2ECA1249" w14:textId="77777777" w:rsidR="007427A8" w:rsidRDefault="007427A8" w:rsidP="007427A8">
            <w:pPr>
              <w:rPr>
                <w:rFonts w:eastAsiaTheme="minorEastAsia"/>
              </w:rPr>
            </w:pPr>
            <w:r>
              <w:rPr>
                <w:rFonts w:eastAsia="微软雅黑" w:hint="eastAsia"/>
                <w:lang w:eastAsia="zh-CN"/>
              </w:rPr>
              <w:t>R</w:t>
            </w:r>
            <w:r>
              <w:rPr>
                <w:rFonts w:eastAsia="微软雅黑"/>
                <w:lang w:eastAsia="zh-CN"/>
              </w:rPr>
              <w:t>egarding option 1-4, we think the intention is that different interpretation of the single FDRA is applied for SBFD and non-SBFD symbols.</w:t>
            </w:r>
          </w:p>
        </w:tc>
      </w:tr>
      <w:tr w:rsidR="005525E6" w14:paraId="0A3FF18A" w14:textId="77777777">
        <w:tc>
          <w:tcPr>
            <w:tcW w:w="1841" w:type="dxa"/>
          </w:tcPr>
          <w:p w14:paraId="535B5E4A" w14:textId="77777777" w:rsidR="005525E6" w:rsidRDefault="005525E6" w:rsidP="005525E6">
            <w:pPr>
              <w:jc w:val="center"/>
              <w:rPr>
                <w:rFonts w:eastAsia="微软雅黑"/>
              </w:rPr>
            </w:pPr>
            <w:r>
              <w:rPr>
                <w:rFonts w:eastAsia="微软雅黑"/>
              </w:rPr>
              <w:t>Sony</w:t>
            </w:r>
          </w:p>
        </w:tc>
        <w:tc>
          <w:tcPr>
            <w:tcW w:w="7219" w:type="dxa"/>
          </w:tcPr>
          <w:p w14:paraId="733D1AF4" w14:textId="77777777" w:rsidR="005525E6" w:rsidRDefault="005525E6" w:rsidP="005525E6">
            <w:pPr>
              <w:rPr>
                <w:rFonts w:eastAsia="微软雅黑"/>
                <w:lang w:eastAsia="zh-CN"/>
              </w:rPr>
            </w:pPr>
            <w:r>
              <w:rPr>
                <w:rFonts w:eastAsiaTheme="minorEastAsia"/>
              </w:rPr>
              <w:t>Support Option 2, which seems like a cleaner solution.</w:t>
            </w:r>
          </w:p>
        </w:tc>
      </w:tr>
      <w:tr w:rsidR="00DE6F6A" w14:paraId="4B9932E1" w14:textId="77777777">
        <w:tc>
          <w:tcPr>
            <w:tcW w:w="1841" w:type="dxa"/>
          </w:tcPr>
          <w:p w14:paraId="5221E804" w14:textId="77777777" w:rsidR="00DE6F6A" w:rsidRDefault="00DE6F6A" w:rsidP="00DE6F6A">
            <w:pPr>
              <w:jc w:val="center"/>
              <w:rPr>
                <w:rFonts w:eastAsia="微软雅黑"/>
              </w:rPr>
            </w:pPr>
            <w:r>
              <w:rPr>
                <w:rFonts w:eastAsia="微软雅黑" w:hint="eastAsia"/>
                <w:lang w:eastAsia="zh-CN"/>
              </w:rPr>
              <w:t>X</w:t>
            </w:r>
            <w:r>
              <w:rPr>
                <w:rFonts w:eastAsia="微软雅黑"/>
                <w:lang w:eastAsia="zh-CN"/>
              </w:rPr>
              <w:t>iaomi</w:t>
            </w:r>
          </w:p>
        </w:tc>
        <w:tc>
          <w:tcPr>
            <w:tcW w:w="7219" w:type="dxa"/>
          </w:tcPr>
          <w:p w14:paraId="79CEB3B9" w14:textId="77777777" w:rsidR="00DE6F6A" w:rsidRDefault="00DE6F6A" w:rsidP="00DE6F6A">
            <w:pPr>
              <w:rPr>
                <w:rFonts w:eastAsiaTheme="minorEastAsia"/>
                <w:lang w:eastAsia="zh-CN"/>
              </w:rPr>
            </w:pPr>
            <w:r>
              <w:rPr>
                <w:rFonts w:eastAsiaTheme="minorEastAsia" w:hint="eastAsia"/>
                <w:lang w:eastAsia="zh-CN"/>
              </w:rPr>
              <w:t>T</w:t>
            </w:r>
            <w:r>
              <w:rPr>
                <w:rFonts w:eastAsiaTheme="minorEastAsia"/>
                <w:lang w:eastAsia="zh-CN"/>
              </w:rPr>
              <w:t xml:space="preserve">he proposal mixes UL and DL together. However, the issue for DL and UL are different. For UL, the problem is that the number of contiguous UL RBs in SBFD symbol and non-SBFD symbol is different. For DL, the problem is that the RBs in SBFD slot are not contiguous while in non-SBFD slot are contiguous. </w:t>
            </w:r>
          </w:p>
          <w:p w14:paraId="09D1AAFC" w14:textId="77777777" w:rsidR="00DE6F6A" w:rsidRDefault="00DE6F6A" w:rsidP="00DE6F6A">
            <w:pPr>
              <w:rPr>
                <w:rFonts w:eastAsiaTheme="minorEastAsia"/>
                <w:lang w:val="en-GB" w:eastAsia="zh-CN"/>
              </w:rPr>
            </w:pPr>
            <w:r>
              <w:rPr>
                <w:rFonts w:eastAsiaTheme="minorEastAsia"/>
                <w:lang w:eastAsia="zh-CN"/>
              </w:rPr>
              <w:t>Hence, it is more proper to discuss DL and UL separately.</w:t>
            </w:r>
          </w:p>
        </w:tc>
      </w:tr>
      <w:tr w:rsidR="000F6920" w14:paraId="44155147" w14:textId="77777777">
        <w:tc>
          <w:tcPr>
            <w:tcW w:w="1841" w:type="dxa"/>
          </w:tcPr>
          <w:p w14:paraId="4F41B775" w14:textId="77777777" w:rsidR="000F6920" w:rsidRDefault="000F6920" w:rsidP="000F6920">
            <w:pPr>
              <w:jc w:val="center"/>
              <w:rPr>
                <w:rFonts w:eastAsia="Malgun Gothic"/>
                <w:lang w:eastAsia="ko-KR"/>
              </w:rPr>
            </w:pPr>
            <w:r>
              <w:rPr>
                <w:rFonts w:eastAsia="微软雅黑"/>
              </w:rPr>
              <w:t>NEC</w:t>
            </w:r>
          </w:p>
        </w:tc>
        <w:tc>
          <w:tcPr>
            <w:tcW w:w="7219" w:type="dxa"/>
          </w:tcPr>
          <w:p w14:paraId="2727D58D" w14:textId="77777777" w:rsidR="000F6920" w:rsidRDefault="000F6920" w:rsidP="000F6920">
            <w:pPr>
              <w:rPr>
                <w:rFonts w:eastAsiaTheme="minorEastAsia"/>
              </w:rPr>
            </w:pPr>
            <w:r>
              <w:rPr>
                <w:rFonts w:eastAsiaTheme="minorEastAsia"/>
              </w:rPr>
              <w:t>Further clarification is required on following points:</w:t>
            </w:r>
          </w:p>
          <w:p w14:paraId="3E385817" w14:textId="77777777" w:rsidR="000F6920" w:rsidRPr="004739A1" w:rsidRDefault="000F6920" w:rsidP="000F6920">
            <w:pPr>
              <w:rPr>
                <w:rFonts w:eastAsiaTheme="minorEastAsia"/>
                <w:i/>
                <w:iCs/>
              </w:rPr>
            </w:pPr>
            <w:r w:rsidRPr="004739A1">
              <w:rPr>
                <w:rFonts w:eastAsiaTheme="minorEastAsia"/>
                <w:i/>
                <w:iCs/>
              </w:rPr>
              <w:t>Option 1-3: FDRA is valid only in SBFD or non-SBFD symbols, i.e. invalid in non-SBFD or SBFD symbols</w:t>
            </w:r>
          </w:p>
          <w:p w14:paraId="12984A57" w14:textId="77777777" w:rsidR="000F6920" w:rsidRPr="00F4669E" w:rsidRDefault="000F6920" w:rsidP="000F6920">
            <w:pPr>
              <w:rPr>
                <w:rFonts w:eastAsiaTheme="minorEastAsia"/>
              </w:rPr>
            </w:pPr>
            <w:r>
              <w:rPr>
                <w:rFonts w:eastAsiaTheme="minorEastAsia"/>
              </w:rPr>
              <w:t>Does this option imply that a transmission/reception is only performed for either SBFD or non-SBFD symbols but not both? For example if PUSCH repetitions span both SBFD and non-SBFD slots, then PUSCH would be transmitted in either SBFD slots or non-SBFD slots but not both.</w:t>
            </w:r>
          </w:p>
          <w:p w14:paraId="7768B93A" w14:textId="77777777" w:rsidR="000F6920" w:rsidRPr="001D6463" w:rsidRDefault="000F6920" w:rsidP="000F6920">
            <w:pPr>
              <w:rPr>
                <w:rFonts w:eastAsiaTheme="minorEastAsia"/>
                <w:i/>
                <w:iCs/>
              </w:rPr>
            </w:pPr>
            <w:r w:rsidRPr="001D6463">
              <w:rPr>
                <w:rFonts w:eastAsiaTheme="minorEastAsia"/>
                <w:i/>
                <w:iCs/>
              </w:rPr>
              <w:t>Option 1-4: Separate frequency resources are derived for non-SBFD symbols and SBFD symbols based on DL/UL BWP and DL/UL subband(s) in non-SBFD symbols respectively</w:t>
            </w:r>
          </w:p>
          <w:p w14:paraId="0796ED2B" w14:textId="77777777" w:rsidR="000F6920" w:rsidRDefault="000F6920" w:rsidP="000F6920">
            <w:pPr>
              <w:rPr>
                <w:rFonts w:eastAsia="Malgun Gothic"/>
                <w:lang w:eastAsia="ko-KR"/>
              </w:rPr>
            </w:pPr>
            <w:r>
              <w:rPr>
                <w:rFonts w:eastAsiaTheme="minorEastAsia"/>
              </w:rPr>
              <w:t>How is this option different than Option-2? Functionality vise both Option 1-4 and Option-2 are same.</w:t>
            </w:r>
          </w:p>
        </w:tc>
      </w:tr>
      <w:tr w:rsidR="00B35847" w14:paraId="6A062DFF" w14:textId="77777777">
        <w:tc>
          <w:tcPr>
            <w:tcW w:w="1841" w:type="dxa"/>
          </w:tcPr>
          <w:p w14:paraId="00DBF5A7" w14:textId="77777777" w:rsidR="00B35847" w:rsidRDefault="00B35847" w:rsidP="00B35847">
            <w:pPr>
              <w:jc w:val="center"/>
              <w:rPr>
                <w:rFonts w:eastAsia="微软雅黑"/>
              </w:rPr>
            </w:pPr>
            <w:r>
              <w:rPr>
                <w:rFonts w:eastAsia="微软雅黑"/>
              </w:rPr>
              <w:t xml:space="preserve">Intel </w:t>
            </w:r>
          </w:p>
        </w:tc>
        <w:tc>
          <w:tcPr>
            <w:tcW w:w="7219" w:type="dxa"/>
          </w:tcPr>
          <w:p w14:paraId="116BA784" w14:textId="77777777" w:rsidR="00B35847" w:rsidRDefault="00B35847" w:rsidP="00B35847">
            <w:pPr>
              <w:rPr>
                <w:rFonts w:eastAsia="微软雅黑"/>
              </w:rPr>
            </w:pPr>
            <w:r>
              <w:rPr>
                <w:rFonts w:eastAsia="微软雅黑"/>
              </w:rPr>
              <w:t>Since we have not figured out how to support dynamic SBFD switch (proposal 1-5), and whether/how to support dynamic SBFD switch may have impact on options in this proposal, e.g., whether we use dynamically determined or semi-statically determined SBFD/non-SBFD symbol in this proposal, it is better to focus on the case of semi-static configuration for now. So, we suggest to add ‘</w:t>
            </w:r>
            <w:r>
              <w:t>at least for the case of semi-statically determined SBFD/non-SBFD symbols</w:t>
            </w:r>
            <w:r>
              <w:rPr>
                <w:rFonts w:eastAsia="微软雅黑"/>
              </w:rPr>
              <w:t xml:space="preserve">’ to the main bullet. </w:t>
            </w:r>
          </w:p>
        </w:tc>
      </w:tr>
      <w:tr w:rsidR="00FB6CB9" w14:paraId="77517E61" w14:textId="77777777">
        <w:tc>
          <w:tcPr>
            <w:tcW w:w="1841" w:type="dxa"/>
          </w:tcPr>
          <w:p w14:paraId="0A1F7A13" w14:textId="77777777" w:rsidR="00FB6CB9" w:rsidRDefault="00FB6CB9" w:rsidP="00FB6CB9">
            <w:pPr>
              <w:jc w:val="center"/>
              <w:rPr>
                <w:rFonts w:eastAsia="微软雅黑"/>
              </w:rPr>
            </w:pPr>
            <w:r>
              <w:rPr>
                <w:rFonts w:eastAsia="微软雅黑"/>
              </w:rPr>
              <w:t>IDC</w:t>
            </w:r>
          </w:p>
        </w:tc>
        <w:tc>
          <w:tcPr>
            <w:tcW w:w="7219" w:type="dxa"/>
          </w:tcPr>
          <w:p w14:paraId="749AF262" w14:textId="77777777" w:rsidR="00FB6CB9" w:rsidRDefault="00FB6CB9" w:rsidP="00FB6CB9">
            <w:pPr>
              <w:rPr>
                <w:rFonts w:eastAsia="微软雅黑"/>
              </w:rPr>
            </w:pPr>
            <w:r>
              <w:rPr>
                <w:rFonts w:eastAsia="微软雅黑"/>
              </w:rPr>
              <w:t>Support the proposal and our preference is currently on Option 1-4. Some clarifications may be needed on those options.</w:t>
            </w:r>
          </w:p>
        </w:tc>
      </w:tr>
      <w:tr w:rsidR="00064E2A" w14:paraId="0EE6CC2D" w14:textId="77777777">
        <w:tc>
          <w:tcPr>
            <w:tcW w:w="1841" w:type="dxa"/>
          </w:tcPr>
          <w:p w14:paraId="0C6A34EB" w14:textId="77777777" w:rsidR="00064E2A" w:rsidRDefault="00064E2A" w:rsidP="00064E2A">
            <w:pPr>
              <w:jc w:val="center"/>
              <w:rPr>
                <w:rFonts w:eastAsia="微软雅黑"/>
              </w:rPr>
            </w:pPr>
            <w:r>
              <w:rPr>
                <w:rFonts w:eastAsia="MS Mincho" w:hint="eastAsia"/>
                <w:lang w:eastAsia="ja-JP"/>
              </w:rPr>
              <w:t>P</w:t>
            </w:r>
            <w:r>
              <w:rPr>
                <w:rFonts w:eastAsia="MS Mincho"/>
                <w:lang w:eastAsia="ja-JP"/>
              </w:rPr>
              <w:t>anasonic</w:t>
            </w:r>
          </w:p>
        </w:tc>
        <w:tc>
          <w:tcPr>
            <w:tcW w:w="7219" w:type="dxa"/>
          </w:tcPr>
          <w:p w14:paraId="617CE194" w14:textId="4D759BE4" w:rsidR="00064E2A" w:rsidRDefault="00064E2A" w:rsidP="00064E2A">
            <w:pPr>
              <w:rPr>
                <w:rFonts w:eastAsia="微软雅黑"/>
              </w:rPr>
            </w:pPr>
            <w:r>
              <w:rPr>
                <w:rFonts w:eastAsia="MS Mincho" w:hint="eastAsia"/>
                <w:lang w:val="en-GB" w:eastAsia="ja-JP"/>
              </w:rPr>
              <w:t>W</w:t>
            </w:r>
            <w:r>
              <w:rPr>
                <w:rFonts w:eastAsia="MS Mincho"/>
                <w:lang w:val="en-GB" w:eastAsia="ja-JP"/>
              </w:rPr>
              <w:t xml:space="preserve">e also think option 1-3 and 1-4 need to be clarified.  For option 1-4, is </w:t>
            </w:r>
            <w:r w:rsidR="00124486">
              <w:rPr>
                <w:rFonts w:eastAsia="MS Mincho"/>
                <w:lang w:val="en-GB" w:eastAsia="ja-JP"/>
              </w:rPr>
              <w:t>“</w:t>
            </w:r>
            <w:r>
              <w:rPr>
                <w:rFonts w:eastAsiaTheme="minorEastAsia" w:hint="eastAsia"/>
                <w:lang w:eastAsia="zh-CN"/>
              </w:rPr>
              <w:t>DL/UL subband(s) in non-SBFD symbols</w:t>
            </w:r>
            <w:r w:rsidR="00124486">
              <w:rPr>
                <w:rFonts w:eastAsiaTheme="minorEastAsia"/>
                <w:lang w:eastAsia="zh-CN"/>
              </w:rPr>
              <w:t>”</w:t>
            </w:r>
            <w:r>
              <w:rPr>
                <w:rFonts w:eastAsiaTheme="minorEastAsia"/>
                <w:lang w:eastAsia="zh-CN"/>
              </w:rPr>
              <w:t xml:space="preserve"> intend for </w:t>
            </w:r>
            <w:r w:rsidR="00124486">
              <w:rPr>
                <w:rFonts w:eastAsia="MS Mincho"/>
                <w:lang w:val="en-GB" w:eastAsia="ja-JP"/>
              </w:rPr>
              <w:t>“</w:t>
            </w:r>
            <w:r>
              <w:rPr>
                <w:rFonts w:eastAsiaTheme="minorEastAsia" w:hint="eastAsia"/>
                <w:lang w:eastAsia="zh-CN"/>
              </w:rPr>
              <w:t>DL/UL subband(s) in</w:t>
            </w:r>
            <w:r>
              <w:rPr>
                <w:rFonts w:eastAsiaTheme="minorEastAsia"/>
                <w:lang w:eastAsia="zh-CN"/>
              </w:rPr>
              <w:t xml:space="preserve"> </w:t>
            </w:r>
            <w:r w:rsidRPr="0067277A">
              <w:rPr>
                <w:rFonts w:eastAsiaTheme="minorEastAsia"/>
                <w:b/>
                <w:bCs/>
                <w:lang w:eastAsia="zh-CN"/>
              </w:rPr>
              <w:t>SBFD</w:t>
            </w:r>
            <w:r>
              <w:rPr>
                <w:rFonts w:eastAsiaTheme="minorEastAsia" w:hint="eastAsia"/>
                <w:lang w:eastAsia="zh-CN"/>
              </w:rPr>
              <w:t xml:space="preserve"> symbols</w:t>
            </w:r>
            <w:r w:rsidR="00124486">
              <w:rPr>
                <w:rFonts w:eastAsiaTheme="minorEastAsia"/>
                <w:lang w:eastAsia="zh-CN"/>
              </w:rPr>
              <w:t>”</w:t>
            </w:r>
            <w:r>
              <w:rPr>
                <w:rFonts w:eastAsiaTheme="minorEastAsia"/>
                <w:lang w:eastAsia="zh-CN"/>
              </w:rPr>
              <w:t>?</w:t>
            </w:r>
          </w:p>
        </w:tc>
      </w:tr>
      <w:tr w:rsidR="002B5032" w14:paraId="3E28656C" w14:textId="77777777">
        <w:tc>
          <w:tcPr>
            <w:tcW w:w="1841" w:type="dxa"/>
          </w:tcPr>
          <w:p w14:paraId="473392EB" w14:textId="77777777" w:rsidR="002B5032" w:rsidRDefault="005E3926">
            <w:pPr>
              <w:jc w:val="center"/>
              <w:rPr>
                <w:rFonts w:eastAsia="微软雅黑"/>
              </w:rPr>
            </w:pPr>
            <w:r>
              <w:rPr>
                <w:rFonts w:eastAsia="微软雅黑" w:hint="eastAsia"/>
                <w:lang w:val="en-GB" w:eastAsia="zh-CN"/>
              </w:rPr>
              <w:t>H</w:t>
            </w:r>
            <w:r>
              <w:rPr>
                <w:rFonts w:eastAsia="微软雅黑"/>
                <w:lang w:val="en-GB" w:eastAsia="zh-CN"/>
              </w:rPr>
              <w:t>uawei, HiSilicon</w:t>
            </w:r>
          </w:p>
        </w:tc>
        <w:tc>
          <w:tcPr>
            <w:tcW w:w="7219" w:type="dxa"/>
          </w:tcPr>
          <w:p w14:paraId="20982088" w14:textId="77777777" w:rsidR="002B5032" w:rsidRDefault="002B5032">
            <w:pPr>
              <w:rPr>
                <w:rFonts w:eastAsia="微软雅黑"/>
                <w:lang w:eastAsia="zh-CN"/>
              </w:rPr>
            </w:pPr>
          </w:p>
          <w:p w14:paraId="0724CF1C" w14:textId="77777777" w:rsidR="00FB1493" w:rsidRDefault="005E3926" w:rsidP="00FB1493">
            <w:pPr>
              <w:rPr>
                <w:rFonts w:eastAsia="微软雅黑"/>
                <w:lang w:eastAsia="zh-CN"/>
              </w:rPr>
            </w:pPr>
            <w:r>
              <w:rPr>
                <w:rFonts w:eastAsia="微软雅黑" w:hint="eastAsia"/>
                <w:lang w:eastAsia="zh-CN"/>
              </w:rPr>
              <w:t>W</w:t>
            </w:r>
            <w:r>
              <w:rPr>
                <w:rFonts w:eastAsia="微软雅黑"/>
                <w:lang w:eastAsia="zh-CN"/>
              </w:rPr>
              <w:t>e think we should discuss whether or not allow to allocate multiple-slots PUSCH/PUCCH/PDSCH across different slot types with its cons and pros before we discuss this issue, including</w:t>
            </w:r>
          </w:p>
          <w:p w14:paraId="2A2A2683" w14:textId="77777777" w:rsidR="00FB1493" w:rsidRPr="007A3E14" w:rsidRDefault="005E3926" w:rsidP="00FB1493">
            <w:pPr>
              <w:numPr>
                <w:ilvl w:val="0"/>
                <w:numId w:val="39"/>
              </w:numPr>
              <w:rPr>
                <w:rFonts w:eastAsia="微软雅黑"/>
                <w:lang w:eastAsia="zh-CN"/>
              </w:rPr>
            </w:pPr>
            <w:r w:rsidRPr="00E30827">
              <w:rPr>
                <w:rFonts w:eastAsia="微软雅黑"/>
                <w:lang w:eastAsia="zh-CN"/>
              </w:rPr>
              <w:t>Whether or not a PUSCH repetition type A</w:t>
            </w:r>
            <w:r>
              <w:rPr>
                <w:rFonts w:eastAsia="微软雅黑"/>
                <w:lang w:eastAsia="zh-CN"/>
              </w:rPr>
              <w:t xml:space="preserve"> (physical/available slot counting)</w:t>
            </w:r>
            <w:r w:rsidRPr="00E30827">
              <w:rPr>
                <w:rFonts w:eastAsia="微软雅黑"/>
                <w:lang w:eastAsia="zh-CN"/>
              </w:rPr>
              <w:t xml:space="preserve"> can be </w:t>
            </w:r>
            <w:r w:rsidRPr="007A3E14">
              <w:rPr>
                <w:rFonts w:eastAsia="微软雅黑"/>
                <w:lang w:eastAsia="zh-CN"/>
              </w:rPr>
              <w:t>allocated on both SBFD slots and non-SBFD slots</w:t>
            </w:r>
          </w:p>
          <w:p w14:paraId="2E14320D" w14:textId="77777777" w:rsidR="00FB1493" w:rsidRPr="006434AE" w:rsidRDefault="005E3926" w:rsidP="00FB1493">
            <w:pPr>
              <w:numPr>
                <w:ilvl w:val="0"/>
                <w:numId w:val="39"/>
              </w:numPr>
              <w:rPr>
                <w:rFonts w:eastAsia="微软雅黑"/>
                <w:lang w:eastAsia="zh-CN"/>
              </w:rPr>
            </w:pPr>
            <w:r w:rsidRPr="006434AE">
              <w:rPr>
                <w:rFonts w:eastAsia="微软雅黑"/>
                <w:lang w:eastAsia="zh-CN"/>
              </w:rPr>
              <w:t>Whether or not a PUSCH repetition type B can be allocated on both SBFD symbols and non-SBFD-slots</w:t>
            </w:r>
          </w:p>
          <w:p w14:paraId="57D0FAFB" w14:textId="4159049E" w:rsidR="00FB1493" w:rsidRPr="00E30827" w:rsidRDefault="005E3926" w:rsidP="00FB1493">
            <w:pPr>
              <w:numPr>
                <w:ilvl w:val="0"/>
                <w:numId w:val="39"/>
              </w:numPr>
              <w:rPr>
                <w:rFonts w:eastAsia="微软雅黑"/>
                <w:lang w:eastAsia="zh-CN"/>
              </w:rPr>
            </w:pPr>
            <w:r w:rsidRPr="0057352D">
              <w:rPr>
                <w:rFonts w:eastAsia="微软雅黑"/>
                <w:lang w:eastAsia="zh-CN"/>
              </w:rPr>
              <w:t>Whether or not a T</w:t>
            </w:r>
            <w:r w:rsidR="00124486" w:rsidRPr="0057352D">
              <w:rPr>
                <w:rFonts w:eastAsia="微软雅黑"/>
                <w:lang w:eastAsia="zh-CN"/>
              </w:rPr>
              <w:t>b</w:t>
            </w:r>
            <w:r w:rsidRPr="0057352D">
              <w:rPr>
                <w:rFonts w:eastAsia="微软雅黑"/>
                <w:lang w:eastAsia="zh-CN"/>
              </w:rPr>
              <w:t>oMS PUSCH</w:t>
            </w:r>
            <w:r>
              <w:rPr>
                <w:rFonts w:eastAsia="微软雅黑"/>
                <w:lang w:eastAsia="zh-CN"/>
              </w:rPr>
              <w:t xml:space="preserve"> (w/ or w/o repetition)</w:t>
            </w:r>
            <w:r w:rsidRPr="00E30827">
              <w:rPr>
                <w:rFonts w:eastAsia="微软雅黑"/>
                <w:lang w:eastAsia="zh-CN"/>
              </w:rPr>
              <w:t xml:space="preserve"> can be allocated on both SBFD slots and non-SBFD slots</w:t>
            </w:r>
          </w:p>
          <w:p w14:paraId="07395C5C" w14:textId="77777777" w:rsidR="00FB1493" w:rsidRDefault="005E3926" w:rsidP="00FB1493">
            <w:pPr>
              <w:numPr>
                <w:ilvl w:val="0"/>
                <w:numId w:val="39"/>
              </w:numPr>
              <w:rPr>
                <w:rFonts w:eastAsia="微软雅黑"/>
                <w:lang w:eastAsia="zh-CN"/>
              </w:rPr>
            </w:pPr>
            <w:r w:rsidRPr="007A3E14">
              <w:rPr>
                <w:rFonts w:eastAsia="微软雅黑"/>
                <w:lang w:eastAsia="zh-CN"/>
              </w:rPr>
              <w:t>Whether</w:t>
            </w:r>
            <w:r>
              <w:rPr>
                <w:rFonts w:eastAsia="微软雅黑"/>
                <w:lang w:eastAsia="zh-CN"/>
              </w:rPr>
              <w:t xml:space="preserve"> or not a PUCCH repetition can be allocated on both SBFD slots and non-SBFD slots</w:t>
            </w:r>
          </w:p>
          <w:p w14:paraId="3E98DB7C" w14:textId="77777777" w:rsidR="00FB1493" w:rsidRDefault="005E3926" w:rsidP="00FB1493">
            <w:pPr>
              <w:numPr>
                <w:ilvl w:val="0"/>
                <w:numId w:val="39"/>
              </w:numPr>
              <w:rPr>
                <w:rFonts w:eastAsia="微软雅黑"/>
                <w:lang w:eastAsia="zh-CN"/>
              </w:rPr>
            </w:pPr>
            <w:r>
              <w:rPr>
                <w:rFonts w:eastAsia="微软雅黑"/>
                <w:lang w:eastAsia="zh-CN"/>
              </w:rPr>
              <w:t>Whether or not a single slot PUSCH/PDSCH/PUCCH can be allocated on both SBFD symbols and non-SBFD symbols</w:t>
            </w:r>
          </w:p>
          <w:p w14:paraId="09290861" w14:textId="77777777" w:rsidR="00FB1493" w:rsidRDefault="005E3926" w:rsidP="00FB1493">
            <w:pPr>
              <w:numPr>
                <w:ilvl w:val="0"/>
                <w:numId w:val="39"/>
              </w:numPr>
              <w:rPr>
                <w:rFonts w:eastAsia="微软雅黑"/>
                <w:lang w:eastAsia="zh-CN"/>
              </w:rPr>
            </w:pPr>
            <w:r>
              <w:rPr>
                <w:rFonts w:eastAsia="微软雅黑"/>
                <w:lang w:eastAsia="zh-CN"/>
              </w:rPr>
              <w:t>Whether or not semi-static scheduling (CG-PUSCH, SPS-PDSCH) has a same behavior as dynamic scheduling</w:t>
            </w:r>
          </w:p>
          <w:p w14:paraId="06332D09" w14:textId="77777777" w:rsidR="00FB1493" w:rsidRDefault="00FB1493" w:rsidP="00FB1493">
            <w:pPr>
              <w:rPr>
                <w:rFonts w:eastAsia="微软雅黑"/>
                <w:lang w:eastAsia="zh-CN"/>
              </w:rPr>
            </w:pPr>
          </w:p>
          <w:p w14:paraId="745363CB" w14:textId="77777777" w:rsidR="00FB1493" w:rsidRPr="00E110CA" w:rsidRDefault="005E3926" w:rsidP="00FB1493">
            <w:pPr>
              <w:rPr>
                <w:rFonts w:eastAsia="微软雅黑"/>
                <w:lang w:eastAsia="zh-CN"/>
              </w:rPr>
            </w:pPr>
            <w:r>
              <w:rPr>
                <w:rFonts w:eastAsia="微软雅黑"/>
                <w:lang w:eastAsia="zh-CN"/>
              </w:rPr>
              <w:t>If multi-slots PUSCH/PUCCH/PDSCH can be only allocated on the same slot type, option 1 without any enhancement (i.e., option 1-3 if we have a right understanding on this option) is enough; otherwise, we need to further discuss these options including option 1 with sub-options and option 2</w:t>
            </w:r>
          </w:p>
        </w:tc>
      </w:tr>
      <w:tr w:rsidR="00124486" w14:paraId="5F2A4FEF" w14:textId="77777777">
        <w:tc>
          <w:tcPr>
            <w:tcW w:w="1841" w:type="dxa"/>
          </w:tcPr>
          <w:p w14:paraId="5C51BE83" w14:textId="02335BCA" w:rsidR="00124486" w:rsidRDefault="00124486">
            <w:pPr>
              <w:jc w:val="center"/>
              <w:rPr>
                <w:rFonts w:eastAsia="微软雅黑"/>
                <w:lang w:val="en-GB" w:eastAsia="zh-CN"/>
              </w:rPr>
            </w:pPr>
            <w:r>
              <w:rPr>
                <w:rFonts w:eastAsia="微软雅黑"/>
                <w:lang w:val="en-GB" w:eastAsia="zh-CN"/>
              </w:rPr>
              <w:t>Lenovo</w:t>
            </w:r>
          </w:p>
        </w:tc>
        <w:tc>
          <w:tcPr>
            <w:tcW w:w="7219" w:type="dxa"/>
          </w:tcPr>
          <w:p w14:paraId="47067E5B" w14:textId="5B207A87" w:rsidR="00124486" w:rsidRDefault="00124486">
            <w:pPr>
              <w:rPr>
                <w:rFonts w:eastAsia="微软雅黑"/>
                <w:lang w:eastAsia="zh-CN"/>
              </w:rPr>
            </w:pPr>
            <w:r>
              <w:rPr>
                <w:rFonts w:eastAsia="微软雅黑"/>
                <w:lang w:eastAsia="zh-CN"/>
              </w:rPr>
              <w:t xml:space="preserve">Support. Option 1-3, 1-4 should be further clarified. </w:t>
            </w:r>
          </w:p>
        </w:tc>
      </w:tr>
      <w:tr w:rsidR="006620D2" w14:paraId="4ACFAB3E" w14:textId="77777777">
        <w:tc>
          <w:tcPr>
            <w:tcW w:w="1841" w:type="dxa"/>
          </w:tcPr>
          <w:p w14:paraId="1EC9865B" w14:textId="1BE94996" w:rsidR="006620D2" w:rsidRPr="006620D2" w:rsidRDefault="006620D2">
            <w:pPr>
              <w:jc w:val="center"/>
              <w:rPr>
                <w:rFonts w:eastAsia="Malgun Gothic"/>
                <w:lang w:val="en-GB" w:eastAsia="ko-KR"/>
              </w:rPr>
            </w:pPr>
            <w:r>
              <w:rPr>
                <w:rFonts w:eastAsia="Malgun Gothic" w:hint="eastAsia"/>
                <w:lang w:val="en-GB" w:eastAsia="ko-KR"/>
              </w:rPr>
              <w:lastRenderedPageBreak/>
              <w:t>LG Electronics</w:t>
            </w:r>
          </w:p>
        </w:tc>
        <w:tc>
          <w:tcPr>
            <w:tcW w:w="7219" w:type="dxa"/>
          </w:tcPr>
          <w:p w14:paraId="343405CF" w14:textId="5FB8ADB9" w:rsidR="006620D2" w:rsidRPr="006620D2" w:rsidRDefault="006620D2">
            <w:pPr>
              <w:rPr>
                <w:rFonts w:eastAsia="Malgun Gothic"/>
                <w:lang w:eastAsia="ko-KR"/>
              </w:rPr>
            </w:pPr>
            <w:r>
              <w:rPr>
                <w:rFonts w:eastAsia="Malgun Gothic" w:hint="eastAsia"/>
                <w:lang w:eastAsia="ko-KR"/>
              </w:rPr>
              <w:t xml:space="preserve">We are fine with the discussion. </w:t>
            </w:r>
          </w:p>
        </w:tc>
      </w:tr>
    </w:tbl>
    <w:p w14:paraId="2EC7B1AF" w14:textId="77777777" w:rsidR="008B70EE" w:rsidRDefault="008B70EE">
      <w:pPr>
        <w:spacing w:after="120"/>
        <w:rPr>
          <w:rFonts w:eastAsiaTheme="minorEastAsia"/>
          <w:lang w:eastAsia="zh-CN"/>
        </w:rPr>
      </w:pPr>
    </w:p>
    <w:p w14:paraId="3DF84B0F" w14:textId="77777777" w:rsidR="008B70EE" w:rsidRDefault="008B70EE">
      <w:pPr>
        <w:rPr>
          <w:rFonts w:eastAsiaTheme="minorEastAsia"/>
          <w:lang w:val="en-GB" w:eastAsia="zh-CN"/>
        </w:rPr>
      </w:pPr>
    </w:p>
    <w:p w14:paraId="79645909" w14:textId="77777777" w:rsidR="008B70EE" w:rsidRDefault="00DE6F6A">
      <w:pPr>
        <w:pStyle w:val="3"/>
      </w:pPr>
      <w:r>
        <w:t>Proposal 1-</w:t>
      </w:r>
      <w:r>
        <w:rPr>
          <w:rFonts w:hint="eastAsia"/>
        </w:rPr>
        <w:t xml:space="preserve">9 </w:t>
      </w:r>
    </w:p>
    <w:p w14:paraId="19B89F44" w14:textId="77777777" w:rsidR="008B70EE" w:rsidRDefault="00DE6F6A">
      <w:pPr>
        <w:spacing w:after="120"/>
        <w:jc w:val="both"/>
        <w:rPr>
          <w:rFonts w:eastAsiaTheme="minorEastAsia"/>
          <w:b/>
          <w:lang w:eastAsia="zh-CN"/>
        </w:rPr>
      </w:pPr>
      <w:r>
        <w:rPr>
          <w:rFonts w:eastAsiaTheme="minorEastAsia"/>
          <w:b/>
          <w:lang w:eastAsia="zh-CN"/>
        </w:rPr>
        <w:t>Proposed Agreement:</w:t>
      </w:r>
    </w:p>
    <w:p w14:paraId="5AC2A3E1" w14:textId="77777777" w:rsidR="008B70EE" w:rsidRDefault="00DE6F6A">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7815E712"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7B4E92CC"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p>
    <w:p w14:paraId="1062A6A8"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33A028F7" w14:textId="77777777" w:rsidR="008B70EE" w:rsidRDefault="00DE6F6A">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Separate beam configurations</w:t>
      </w:r>
    </w:p>
    <w:p w14:paraId="22504C78" w14:textId="77777777" w:rsidR="008B70EE" w:rsidRDefault="008B70EE">
      <w:pPr>
        <w:pStyle w:val="aff1"/>
        <w:rPr>
          <w:rFonts w:ascii="Times New Roman" w:eastAsiaTheme="minorEastAsia" w:hAnsi="Times New Roman" w:cs="Times New Roman"/>
          <w:lang w:val="en-GB" w:eastAsia="zh-CN"/>
        </w:rPr>
      </w:pPr>
    </w:p>
    <w:tbl>
      <w:tblPr>
        <w:tblStyle w:val="ae"/>
        <w:tblW w:w="9060" w:type="dxa"/>
        <w:tblLook w:val="04A0" w:firstRow="1" w:lastRow="0" w:firstColumn="1" w:lastColumn="0" w:noHBand="0" w:noVBand="1"/>
      </w:tblPr>
      <w:tblGrid>
        <w:gridCol w:w="1763"/>
        <w:gridCol w:w="7297"/>
      </w:tblGrid>
      <w:tr w:rsidR="008B70EE" w14:paraId="0F9253AE" w14:textId="77777777">
        <w:tc>
          <w:tcPr>
            <w:tcW w:w="1763" w:type="dxa"/>
            <w:vAlign w:val="center"/>
          </w:tcPr>
          <w:p w14:paraId="7D926F08" w14:textId="77777777" w:rsidR="008B70EE" w:rsidRDefault="008B70EE">
            <w:pPr>
              <w:spacing w:after="120"/>
              <w:rPr>
                <w:rFonts w:eastAsia="微软雅黑"/>
                <w:b/>
                <w:color w:val="000000"/>
                <w:lang w:eastAsia="zh-CN"/>
              </w:rPr>
            </w:pPr>
          </w:p>
        </w:tc>
        <w:tc>
          <w:tcPr>
            <w:tcW w:w="7296" w:type="dxa"/>
          </w:tcPr>
          <w:p w14:paraId="75BA8522"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9C52A34" w14:textId="77777777">
        <w:tc>
          <w:tcPr>
            <w:tcW w:w="1763" w:type="dxa"/>
            <w:vAlign w:val="center"/>
          </w:tcPr>
          <w:p w14:paraId="7BA0E41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65B5B29" w14:textId="61C0B45A" w:rsidR="008B70EE" w:rsidRDefault="006D52B3">
            <w:r>
              <w:t>Samsung</w:t>
            </w:r>
            <w:r w:rsidR="00642E02">
              <w:t>, DOCOMO</w:t>
            </w:r>
            <w:r w:rsidR="005525E6">
              <w:t>, Sony (need clarification)</w:t>
            </w:r>
            <w:r w:rsidR="00BA3D3A">
              <w:t>, NEC</w:t>
            </w:r>
            <w:r w:rsidR="00B35847">
              <w:t>, Intel</w:t>
            </w:r>
            <w:r w:rsidR="00064E2A" w:rsidRPr="00064E2A">
              <w:t>, Panasonic</w:t>
            </w:r>
            <w:r w:rsidR="001F15A5">
              <w:t>, TCL</w:t>
            </w:r>
            <w:r w:rsidR="0000567A">
              <w:t>, Lenovo</w:t>
            </w:r>
            <w:r w:rsidR="006620D2">
              <w:t>, LG Electronics (With adding ‘Separate MIMO configuration’)</w:t>
            </w:r>
          </w:p>
        </w:tc>
      </w:tr>
      <w:tr w:rsidR="008B70EE" w14:paraId="10FC6D67" w14:textId="77777777">
        <w:tc>
          <w:tcPr>
            <w:tcW w:w="1763" w:type="dxa"/>
            <w:vAlign w:val="center"/>
          </w:tcPr>
          <w:p w14:paraId="7BF105D2"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8794FEF" w14:textId="77777777" w:rsidR="008B70EE" w:rsidRDefault="00DE6F6A">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r w:rsidR="00FB6CB9">
              <w:rPr>
                <w:rFonts w:eastAsia="微软雅黑"/>
                <w:color w:val="000000"/>
                <w:lang w:val="en-GB" w:eastAsia="zh-CN"/>
              </w:rPr>
              <w:t xml:space="preserve">, IDC </w:t>
            </w:r>
            <w:r w:rsidR="00FB6CB9" w:rsidRPr="00186A7E">
              <w:rPr>
                <w:rFonts w:eastAsia="微软雅黑"/>
                <w:color w:val="000000"/>
                <w:lang w:val="en-GB" w:eastAsia="zh-CN"/>
              </w:rPr>
              <w:t>(first agree on Proposal 1-8)</w:t>
            </w:r>
          </w:p>
        </w:tc>
      </w:tr>
    </w:tbl>
    <w:p w14:paraId="3EFDB946"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8B70EE" w14:paraId="723CD7F9" w14:textId="77777777">
        <w:tc>
          <w:tcPr>
            <w:tcW w:w="1835" w:type="dxa"/>
          </w:tcPr>
          <w:p w14:paraId="26B97664"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3FFAA81"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799B2FF3" w14:textId="77777777">
        <w:tc>
          <w:tcPr>
            <w:tcW w:w="1835" w:type="dxa"/>
          </w:tcPr>
          <w:p w14:paraId="233665BE"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25" w:type="dxa"/>
          </w:tcPr>
          <w:p w14:paraId="78E9EE48" w14:textId="77777777" w:rsidR="008B70EE" w:rsidRDefault="00DE6F6A">
            <w:pPr>
              <w:rPr>
                <w:rFonts w:eastAsiaTheme="minorEastAsia"/>
                <w:lang w:eastAsia="zh-CN"/>
              </w:rPr>
            </w:pPr>
            <w:r>
              <w:rPr>
                <w:rFonts w:eastAsiaTheme="minorEastAsia"/>
                <w:lang w:eastAsia="zh-CN"/>
              </w:rPr>
              <w:t xml:space="preserve">We support separate frequency domain resource and </w:t>
            </w:r>
            <w:r>
              <w:rPr>
                <w:rFonts w:eastAsiaTheme="minorEastAsia" w:hint="eastAsia"/>
                <w:lang w:val="en-GB" w:eastAsia="zh-CN"/>
              </w:rPr>
              <w:t>FH parameters</w:t>
            </w:r>
            <w:r>
              <w:rPr>
                <w:rFonts w:eastAsiaTheme="minorEastAsia"/>
                <w:lang w:eastAsia="zh-CN"/>
              </w:rPr>
              <w:t xml:space="preserve">, but for other aspects we suggest to make decisions late. </w:t>
            </w:r>
          </w:p>
          <w:p w14:paraId="41672C34" w14:textId="77777777" w:rsidR="008B70EE" w:rsidRDefault="00DE6F6A">
            <w:pPr>
              <w:pStyle w:val="aff1"/>
              <w:numPr>
                <w:ilvl w:val="0"/>
                <w:numId w:val="28"/>
              </w:numPr>
            </w:pPr>
            <w:r>
              <w:rPr>
                <w:rFonts w:eastAsiaTheme="minorEastAsia"/>
                <w:lang w:eastAsia="zh-CN"/>
              </w:rPr>
              <w:t>Not sure why time domain resource need to improve, would some companies elaborate more?</w:t>
            </w:r>
          </w:p>
          <w:p w14:paraId="2E179E09" w14:textId="77777777" w:rsidR="008B70EE" w:rsidRDefault="00DE6F6A">
            <w:pPr>
              <w:pStyle w:val="aff1"/>
              <w:numPr>
                <w:ilvl w:val="0"/>
                <w:numId w:val="28"/>
              </w:numPr>
            </w:pPr>
            <w:r>
              <w:rPr>
                <w:rFonts w:eastAsiaTheme="minorEastAsia"/>
                <w:lang w:eastAsia="zh-CN"/>
              </w:rPr>
              <w:t xml:space="preserve">Power domain also need to postpone, because the power domain enhancement is from the benefits of the CLI handling. However, due to it is still in process without sufficient convince, power domain enhancement can start later. </w:t>
            </w:r>
          </w:p>
          <w:p w14:paraId="5B167C43" w14:textId="77777777" w:rsidR="008B70EE" w:rsidRDefault="00DE6F6A">
            <w:pPr>
              <w:pStyle w:val="aff1"/>
              <w:numPr>
                <w:ilvl w:val="0"/>
                <w:numId w:val="28"/>
              </w:numPr>
            </w:pPr>
            <w:r>
              <w:rPr>
                <w:rFonts w:eastAsia="微软雅黑" w:hint="eastAsia"/>
                <w:color w:val="000000"/>
                <w:lang w:eastAsia="zh-CN"/>
              </w:rPr>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08A9EAA3" w14:textId="77777777" w:rsidR="008B70EE" w:rsidRDefault="008B70EE">
            <w:pPr>
              <w:rPr>
                <w:rFonts w:eastAsia="微软雅黑"/>
                <w:lang w:eastAsia="zh-CN"/>
              </w:rPr>
            </w:pPr>
          </w:p>
        </w:tc>
      </w:tr>
      <w:tr w:rsidR="008B70EE" w14:paraId="14F884D2" w14:textId="77777777">
        <w:tc>
          <w:tcPr>
            <w:tcW w:w="1835" w:type="dxa"/>
          </w:tcPr>
          <w:p w14:paraId="518B7B15" w14:textId="77777777" w:rsidR="008B70EE" w:rsidRDefault="00DE6F6A">
            <w:pPr>
              <w:jc w:val="center"/>
              <w:rPr>
                <w:rFonts w:eastAsia="微软雅黑"/>
                <w:lang w:eastAsia="zh-CN"/>
              </w:rPr>
            </w:pPr>
            <w:r>
              <w:rPr>
                <w:rFonts w:eastAsia="微软雅黑" w:hint="eastAsia"/>
                <w:lang w:eastAsia="zh-CN"/>
              </w:rPr>
              <w:t>New H3C</w:t>
            </w:r>
          </w:p>
        </w:tc>
        <w:tc>
          <w:tcPr>
            <w:tcW w:w="7225" w:type="dxa"/>
          </w:tcPr>
          <w:p w14:paraId="6EFDAD91" w14:textId="77777777" w:rsidR="008B70EE" w:rsidRDefault="00DE6F6A">
            <w:pPr>
              <w:rPr>
                <w:rFonts w:eastAsia="微软雅黑"/>
                <w:lang w:eastAsia="zh-CN"/>
              </w:rPr>
            </w:pPr>
            <w:r>
              <w:rPr>
                <w:rFonts w:eastAsia="微软雅黑" w:hint="eastAsia"/>
                <w:lang w:eastAsia="zh-CN"/>
              </w:rPr>
              <w:t xml:space="preserve">  The motivation of this proposal isn</w:t>
            </w:r>
            <w:r>
              <w:rPr>
                <w:rFonts w:eastAsia="微软雅黑"/>
                <w:lang w:eastAsia="zh-CN"/>
              </w:rPr>
              <w:t>’</w:t>
            </w:r>
            <w:r>
              <w:rPr>
                <w:rFonts w:eastAsia="微软雅黑" w:hint="eastAsia"/>
                <w:lang w:eastAsia="zh-CN"/>
              </w:rPr>
              <w:t>t clear to us and need clarify it in detail</w:t>
            </w:r>
          </w:p>
        </w:tc>
      </w:tr>
      <w:tr w:rsidR="00642E02" w14:paraId="26A4C206" w14:textId="77777777">
        <w:tc>
          <w:tcPr>
            <w:tcW w:w="1835" w:type="dxa"/>
          </w:tcPr>
          <w:p w14:paraId="1D0C2A8F" w14:textId="77777777" w:rsidR="00642E02" w:rsidRDefault="00642E02" w:rsidP="00642E02">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76C96140" w14:textId="77777777" w:rsidR="00642E02" w:rsidRDefault="00642E02" w:rsidP="00642E02">
            <w:pPr>
              <w:rPr>
                <w:rFonts w:eastAsiaTheme="minorEastAsia"/>
                <w:lang w:eastAsia="zh-CN"/>
              </w:rPr>
            </w:pPr>
            <w:r>
              <w:rPr>
                <w:rFonts w:eastAsia="微软雅黑" w:hint="eastAsia"/>
                <w:lang w:eastAsia="zh-CN"/>
              </w:rPr>
              <w:t>F</w:t>
            </w:r>
            <w:r>
              <w:rPr>
                <w:rFonts w:eastAsia="微软雅黑"/>
                <w:lang w:eastAsia="zh-CN"/>
              </w:rPr>
              <w:t>ine with the proposal.</w:t>
            </w:r>
          </w:p>
        </w:tc>
      </w:tr>
      <w:tr w:rsidR="005525E6" w14:paraId="19151C0A" w14:textId="77777777">
        <w:tc>
          <w:tcPr>
            <w:tcW w:w="1835" w:type="dxa"/>
          </w:tcPr>
          <w:p w14:paraId="19B417B4" w14:textId="77777777" w:rsidR="005525E6" w:rsidRDefault="005525E6" w:rsidP="005525E6">
            <w:pPr>
              <w:jc w:val="center"/>
              <w:rPr>
                <w:rFonts w:eastAsia="Malgun Gothic"/>
                <w:lang w:eastAsia="ko-KR"/>
              </w:rPr>
            </w:pPr>
            <w:r>
              <w:rPr>
                <w:rFonts w:eastAsia="微软雅黑"/>
                <w:lang w:eastAsia="zh-CN"/>
              </w:rPr>
              <w:t>Sony</w:t>
            </w:r>
          </w:p>
        </w:tc>
        <w:tc>
          <w:tcPr>
            <w:tcW w:w="7225" w:type="dxa"/>
          </w:tcPr>
          <w:p w14:paraId="2CFE1EB9" w14:textId="77777777" w:rsidR="005525E6" w:rsidRDefault="005525E6" w:rsidP="005525E6">
            <w:pPr>
              <w:rPr>
                <w:rFonts w:eastAsiaTheme="minorEastAsia"/>
                <w:lang w:eastAsia="zh-CN"/>
              </w:rPr>
            </w:pPr>
            <w:r>
              <w:rPr>
                <w:rFonts w:eastAsiaTheme="minorEastAsia"/>
                <w:lang w:eastAsia="zh-CN"/>
              </w:rPr>
              <w:t>On the following sub-bullet:</w:t>
            </w:r>
          </w:p>
          <w:p w14:paraId="2BED59E1" w14:textId="77777777" w:rsidR="005525E6" w:rsidRDefault="005525E6" w:rsidP="005525E6">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4B9DC8D5" w14:textId="77777777" w:rsidR="005525E6" w:rsidRDefault="005525E6" w:rsidP="005525E6">
            <w:pPr>
              <w:rPr>
                <w:rFonts w:eastAsiaTheme="minorEastAsia"/>
                <w:lang w:val="en-GB" w:eastAsia="zh-CN"/>
              </w:rPr>
            </w:pPr>
          </w:p>
          <w:p w14:paraId="7F2E60C7" w14:textId="77777777" w:rsidR="005525E6" w:rsidRPr="00CE5CAF" w:rsidRDefault="005525E6" w:rsidP="005525E6">
            <w:pPr>
              <w:rPr>
                <w:rFonts w:eastAsiaTheme="minorEastAsia"/>
                <w:lang w:val="en-GB" w:eastAsia="zh-CN"/>
              </w:rPr>
            </w:pPr>
            <w:r>
              <w:rPr>
                <w:rFonts w:eastAsiaTheme="minorEastAsia"/>
                <w:lang w:val="en-GB" w:eastAsia="zh-CN"/>
              </w:rPr>
              <w:t>What does time &amp; frequency resources refer to? Is this the subband location, which we already agreed to be at least semi-statically configured?  Or is this TDRA and FDRA?</w:t>
            </w:r>
          </w:p>
          <w:p w14:paraId="3143A47C" w14:textId="77777777" w:rsidR="005525E6" w:rsidRDefault="005525E6" w:rsidP="005525E6">
            <w:pPr>
              <w:pStyle w:val="aff1"/>
              <w:tabs>
                <w:tab w:val="left" w:pos="0"/>
              </w:tabs>
              <w:rPr>
                <w:rFonts w:ascii="Times New Roman" w:eastAsiaTheme="minorEastAsia" w:hAnsi="Times New Roman" w:cs="Times New Roman"/>
                <w:lang w:val="en-GB" w:eastAsia="zh-CN"/>
              </w:rPr>
            </w:pPr>
          </w:p>
          <w:p w14:paraId="0B09FBFF" w14:textId="77777777" w:rsidR="005525E6" w:rsidRDefault="005525E6" w:rsidP="005525E6">
            <w:pPr>
              <w:rPr>
                <w:rFonts w:eastAsia="Malgun Gothic"/>
                <w:lang w:eastAsia="ko-KR"/>
              </w:rPr>
            </w:pPr>
            <w:r>
              <w:rPr>
                <w:rFonts w:eastAsiaTheme="minorEastAsia"/>
                <w:lang w:eastAsia="zh-CN"/>
              </w:rPr>
              <w:t>We are fine to study the other sub-bullets.</w:t>
            </w:r>
          </w:p>
        </w:tc>
      </w:tr>
      <w:tr w:rsidR="00DE6F6A" w14:paraId="5EBC9913" w14:textId="77777777" w:rsidTr="00DE6F6A">
        <w:tc>
          <w:tcPr>
            <w:tcW w:w="1835" w:type="dxa"/>
          </w:tcPr>
          <w:p w14:paraId="59E15A29" w14:textId="77777777" w:rsidR="00DE6F6A" w:rsidRDefault="00DE6F6A" w:rsidP="00FB1493">
            <w:pPr>
              <w:jc w:val="center"/>
              <w:rPr>
                <w:rFonts w:eastAsia="微软雅黑"/>
                <w:lang w:eastAsia="zh-CN"/>
              </w:rPr>
            </w:pPr>
            <w:r>
              <w:rPr>
                <w:rFonts w:eastAsia="微软雅黑"/>
                <w:lang w:eastAsia="zh-CN"/>
              </w:rPr>
              <w:t>Xiaomi</w:t>
            </w:r>
          </w:p>
        </w:tc>
        <w:tc>
          <w:tcPr>
            <w:tcW w:w="7225" w:type="dxa"/>
          </w:tcPr>
          <w:p w14:paraId="354CCF61" w14:textId="77777777" w:rsidR="00DE6F6A" w:rsidRDefault="00DE6F6A" w:rsidP="00FB1493">
            <w:pPr>
              <w:rPr>
                <w:rFonts w:eastAsiaTheme="minorEastAsia"/>
                <w:lang w:eastAsia="zh-CN"/>
              </w:rPr>
            </w:pPr>
            <w:r>
              <w:rPr>
                <w:rFonts w:eastAsiaTheme="minorEastAsia" w:hint="eastAsia"/>
                <w:lang w:eastAsia="zh-CN"/>
              </w:rPr>
              <w:t>W</w:t>
            </w:r>
            <w:r>
              <w:rPr>
                <w:rFonts w:eastAsiaTheme="minorEastAsia"/>
                <w:lang w:eastAsia="zh-CN"/>
              </w:rPr>
              <w:t xml:space="preserve">e are a little bit confused with the proposal.  The intention is specific for UL transmission, right? </w:t>
            </w:r>
          </w:p>
        </w:tc>
      </w:tr>
      <w:tr w:rsidR="00FB6CB9" w14:paraId="2B84521A" w14:textId="77777777" w:rsidTr="00DE6F6A">
        <w:tc>
          <w:tcPr>
            <w:tcW w:w="1835" w:type="dxa"/>
          </w:tcPr>
          <w:p w14:paraId="044949C5" w14:textId="77777777" w:rsidR="00FB6CB9" w:rsidRDefault="00FB6CB9" w:rsidP="00FB6CB9">
            <w:pPr>
              <w:jc w:val="center"/>
              <w:rPr>
                <w:rFonts w:eastAsia="微软雅黑"/>
                <w:lang w:eastAsia="zh-CN"/>
              </w:rPr>
            </w:pPr>
            <w:r w:rsidRPr="00F00D75">
              <w:t>IDC</w:t>
            </w:r>
          </w:p>
        </w:tc>
        <w:tc>
          <w:tcPr>
            <w:tcW w:w="7225" w:type="dxa"/>
          </w:tcPr>
          <w:p w14:paraId="0A9FB235" w14:textId="77777777" w:rsidR="00FB6CB9" w:rsidRDefault="00FB6CB9" w:rsidP="00FB6CB9">
            <w:pPr>
              <w:rPr>
                <w:rFonts w:eastAsiaTheme="minorEastAsia"/>
                <w:lang w:eastAsia="zh-CN"/>
              </w:rPr>
            </w:pPr>
            <w:r w:rsidRPr="00F00D75">
              <w:t>This proposal in a special case of the previous proposal (maybe Option 2?). So, we prefer to discuss the Proposal 1-8 first.</w:t>
            </w:r>
          </w:p>
        </w:tc>
      </w:tr>
      <w:tr w:rsidR="00A71076" w14:paraId="49CFF660" w14:textId="77777777" w:rsidTr="00DE6F6A">
        <w:tc>
          <w:tcPr>
            <w:tcW w:w="1835" w:type="dxa"/>
          </w:tcPr>
          <w:p w14:paraId="0E4E87CA" w14:textId="77777777" w:rsidR="00A71076" w:rsidRPr="00F00D75" w:rsidRDefault="00A71076" w:rsidP="00A71076">
            <w:pPr>
              <w:jc w:val="center"/>
            </w:pPr>
            <w:r>
              <w:rPr>
                <w:rFonts w:eastAsia="MS Mincho" w:hint="eastAsia"/>
                <w:lang w:eastAsia="ja-JP"/>
              </w:rPr>
              <w:t>P</w:t>
            </w:r>
            <w:r>
              <w:rPr>
                <w:rFonts w:eastAsia="MS Mincho"/>
                <w:lang w:eastAsia="ja-JP"/>
              </w:rPr>
              <w:t>anasonic</w:t>
            </w:r>
          </w:p>
        </w:tc>
        <w:tc>
          <w:tcPr>
            <w:tcW w:w="7225" w:type="dxa"/>
          </w:tcPr>
          <w:p w14:paraId="75BC09C6" w14:textId="77777777" w:rsidR="00A71076" w:rsidRPr="00F00D75" w:rsidRDefault="00A71076" w:rsidP="00A71076">
            <w:r>
              <w:rPr>
                <w:rFonts w:eastAsia="MS Mincho" w:hint="eastAsia"/>
                <w:lang w:eastAsia="ja-JP"/>
              </w:rPr>
              <w:t>W</w:t>
            </w:r>
            <w:r>
              <w:rPr>
                <w:rFonts w:eastAsia="MS Mincho"/>
                <w:lang w:eastAsia="ja-JP"/>
              </w:rPr>
              <w:t>e also think that the s</w:t>
            </w:r>
            <w:r w:rsidRPr="008A0E0B">
              <w:rPr>
                <w:rFonts w:eastAsia="MS Mincho"/>
                <w:lang w:eastAsia="ja-JP"/>
              </w:rPr>
              <w:t>eparate time resources</w:t>
            </w:r>
            <w:r>
              <w:rPr>
                <w:rFonts w:eastAsia="MS Mincho"/>
                <w:lang w:eastAsia="ja-JP"/>
              </w:rPr>
              <w:t xml:space="preserve"> need to be clarified.</w:t>
            </w:r>
          </w:p>
        </w:tc>
      </w:tr>
      <w:tr w:rsidR="002B5032" w14:paraId="67C9D959" w14:textId="77777777">
        <w:tc>
          <w:tcPr>
            <w:tcW w:w="1835" w:type="dxa"/>
          </w:tcPr>
          <w:p w14:paraId="4A2BAE0C" w14:textId="77777777" w:rsidR="002B5032" w:rsidRDefault="005E3926">
            <w:pPr>
              <w:jc w:val="center"/>
              <w:rPr>
                <w:rFonts w:eastAsia="微软雅黑"/>
                <w:lang w:eastAsia="zh-CN"/>
              </w:rPr>
            </w:pPr>
            <w:r>
              <w:rPr>
                <w:rFonts w:eastAsia="微软雅黑" w:hint="eastAsia"/>
                <w:lang w:val="en-GB" w:eastAsia="zh-CN"/>
              </w:rPr>
              <w:t>H</w:t>
            </w:r>
            <w:r>
              <w:rPr>
                <w:rFonts w:eastAsia="微软雅黑"/>
                <w:lang w:val="en-GB" w:eastAsia="zh-CN"/>
              </w:rPr>
              <w:t>uawei, HiSilicon</w:t>
            </w:r>
          </w:p>
        </w:tc>
        <w:tc>
          <w:tcPr>
            <w:tcW w:w="7225" w:type="dxa"/>
          </w:tcPr>
          <w:p w14:paraId="08C0CECA" w14:textId="77777777" w:rsidR="00FB1493" w:rsidRDefault="005E3926" w:rsidP="00FB1493">
            <w:pPr>
              <w:rPr>
                <w:rFonts w:eastAsia="微软雅黑"/>
                <w:lang w:eastAsia="zh-CN"/>
              </w:rPr>
            </w:pPr>
            <w:r>
              <w:rPr>
                <w:rFonts w:eastAsia="微软雅黑"/>
                <w:lang w:eastAsia="zh-CN"/>
              </w:rPr>
              <w:t xml:space="preserve">We understand the intention of the proposal. However, the proposal is not clear since it is not clear what the </w:t>
            </w:r>
            <w:r w:rsidRPr="00C619DA">
              <w:rPr>
                <w:rFonts w:eastAsiaTheme="minorEastAsia"/>
                <w:lang w:val="en-GB" w:eastAsia="zh-CN"/>
              </w:rPr>
              <w:t>separat</w:t>
            </w:r>
            <w:r>
              <w:rPr>
                <w:rFonts w:eastAsiaTheme="minorEastAsia" w:hint="eastAsia"/>
                <w:lang w:val="en-GB" w:eastAsia="zh-CN"/>
              </w:rPr>
              <w:t xml:space="preserve">e </w:t>
            </w:r>
            <w:r w:rsidRPr="00C619DA">
              <w:rPr>
                <w:rFonts w:eastAsiaTheme="minorEastAsia"/>
                <w:lang w:val="en-GB" w:eastAsia="zh-CN"/>
              </w:rPr>
              <w:t>configurations</w:t>
            </w:r>
            <w:r>
              <w:rPr>
                <w:rFonts w:eastAsiaTheme="minorEastAsia"/>
                <w:lang w:val="en-GB" w:eastAsia="zh-CN"/>
              </w:rPr>
              <w:t xml:space="preserve"> corresponds to. I</w:t>
            </w:r>
            <w:r>
              <w:rPr>
                <w:rFonts w:eastAsiaTheme="minorEastAsia" w:hint="eastAsia"/>
                <w:lang w:val="en-GB" w:eastAsia="zh-CN"/>
              </w:rPr>
              <w:t>n</w:t>
            </w:r>
            <w:r>
              <w:rPr>
                <w:rFonts w:eastAsiaTheme="minorEastAsia"/>
                <w:lang w:val="en-GB" w:eastAsia="zh-CN"/>
              </w:rPr>
              <w:t xml:space="preserve"> addition, please also see</w:t>
            </w:r>
            <w:r>
              <w:rPr>
                <w:rFonts w:eastAsia="微软雅黑"/>
                <w:lang w:eastAsia="zh-CN"/>
              </w:rPr>
              <w:t xml:space="preserve"> our reply on FL’s proposal 1-8.</w:t>
            </w:r>
          </w:p>
        </w:tc>
      </w:tr>
      <w:tr w:rsidR="00894F93" w14:paraId="21E35A5E" w14:textId="77777777">
        <w:tc>
          <w:tcPr>
            <w:tcW w:w="1835" w:type="dxa"/>
          </w:tcPr>
          <w:p w14:paraId="6FC95557" w14:textId="2C5F96C9" w:rsidR="00894F93" w:rsidRDefault="00894F93" w:rsidP="00894F93">
            <w:pPr>
              <w:jc w:val="center"/>
              <w:rPr>
                <w:rFonts w:eastAsia="微软雅黑"/>
                <w:lang w:val="en-GB" w:eastAsia="zh-CN"/>
              </w:rPr>
            </w:pPr>
            <w:r>
              <w:rPr>
                <w:rFonts w:eastAsia="Malgun Gothic" w:hint="eastAsia"/>
                <w:lang w:eastAsia="ko-KR"/>
              </w:rPr>
              <w:t>W</w:t>
            </w:r>
            <w:r>
              <w:rPr>
                <w:rFonts w:eastAsia="Malgun Gothic"/>
                <w:lang w:eastAsia="ko-KR"/>
              </w:rPr>
              <w:t>ILUS</w:t>
            </w:r>
          </w:p>
        </w:tc>
        <w:tc>
          <w:tcPr>
            <w:tcW w:w="7225" w:type="dxa"/>
          </w:tcPr>
          <w:p w14:paraId="6A287402" w14:textId="77777777" w:rsidR="00894F93" w:rsidRDefault="00894F93" w:rsidP="00894F93">
            <w:pPr>
              <w:rPr>
                <w:rFonts w:eastAsia="Malgun Gothic"/>
                <w:lang w:eastAsia="ko-KR"/>
              </w:rPr>
            </w:pPr>
            <w:r>
              <w:rPr>
                <w:rFonts w:eastAsia="Malgun Gothic"/>
                <w:lang w:eastAsia="ko-KR"/>
              </w:rPr>
              <w:t>On the 2</w:t>
            </w:r>
            <w:r w:rsidRPr="00161D36">
              <w:rPr>
                <w:rFonts w:eastAsia="Malgun Gothic"/>
                <w:vertAlign w:val="superscript"/>
                <w:lang w:eastAsia="ko-KR"/>
              </w:rPr>
              <w:t>nd</w:t>
            </w:r>
            <w:r>
              <w:rPr>
                <w:rFonts w:eastAsia="Malgun Gothic"/>
                <w:lang w:eastAsia="ko-KR"/>
              </w:rPr>
              <w:t xml:space="preserve"> sub-bullet, more clarifications are necessary, such as FH parameters w.r.t. PUCCH or PUSCH.</w:t>
            </w:r>
          </w:p>
          <w:p w14:paraId="2CF76C82" w14:textId="77777777" w:rsidR="00894F93" w:rsidRDefault="00894F93" w:rsidP="00894F93">
            <w:pPr>
              <w:rPr>
                <w:rFonts w:eastAsia="Malgun Gothic"/>
                <w:lang w:eastAsia="ko-KR"/>
              </w:rPr>
            </w:pPr>
            <w:r>
              <w:rPr>
                <w:rFonts w:eastAsia="Malgun Gothic" w:hint="eastAsia"/>
                <w:lang w:eastAsia="ko-KR"/>
              </w:rPr>
              <w:lastRenderedPageBreak/>
              <w:t>F</w:t>
            </w:r>
            <w:r>
              <w:rPr>
                <w:rFonts w:eastAsia="Malgun Gothic"/>
                <w:lang w:eastAsia="ko-KR"/>
              </w:rPr>
              <w:t xml:space="preserve">or PUCCH FH, frequency hop locations are determined based on configurations. </w:t>
            </w:r>
          </w:p>
          <w:p w14:paraId="2B0A93C4" w14:textId="77777777" w:rsidR="00894F93" w:rsidRDefault="00894F93" w:rsidP="00894F93">
            <w:pPr>
              <w:rPr>
                <w:rFonts w:eastAsia="Malgun Gothic"/>
                <w:lang w:eastAsia="ko-KR"/>
              </w:rPr>
            </w:pPr>
            <w:r>
              <w:rPr>
                <w:rFonts w:eastAsia="Malgun Gothic"/>
                <w:lang w:eastAsia="ko-KR"/>
              </w:rPr>
              <w:t>For PUSCH FH, frequency hop locations can be adjusted within UL subband by enhancing current modulo operation while not introducing additional configurations.</w:t>
            </w:r>
          </w:p>
          <w:p w14:paraId="4FD38631" w14:textId="77777777" w:rsidR="00894F93" w:rsidRDefault="00894F93" w:rsidP="00894F93">
            <w:pPr>
              <w:rPr>
                <w:rFonts w:eastAsia="Malgun Gothic"/>
                <w:lang w:eastAsia="ko-KR"/>
              </w:rPr>
            </w:pPr>
            <w:r>
              <w:rPr>
                <w:rFonts w:eastAsia="Malgun Gothic" w:hint="eastAsia"/>
                <w:lang w:eastAsia="ko-KR"/>
              </w:rPr>
              <w:t>T</w:t>
            </w:r>
            <w:r>
              <w:rPr>
                <w:rFonts w:eastAsia="Malgun Gothic"/>
                <w:lang w:eastAsia="ko-KR"/>
              </w:rPr>
              <w:t>hus, we suggest to modify the 2</w:t>
            </w:r>
            <w:r w:rsidRPr="00161D36">
              <w:rPr>
                <w:rFonts w:eastAsia="Malgun Gothic"/>
                <w:vertAlign w:val="superscript"/>
                <w:lang w:eastAsia="ko-KR"/>
              </w:rPr>
              <w:t>nd</w:t>
            </w:r>
            <w:r>
              <w:rPr>
                <w:rFonts w:eastAsia="Malgun Gothic"/>
                <w:lang w:eastAsia="ko-KR"/>
              </w:rPr>
              <w:t xml:space="preserve"> sub-bullet only for PUCCH case.</w:t>
            </w:r>
          </w:p>
          <w:p w14:paraId="00CFE44A" w14:textId="77777777" w:rsidR="00894F93" w:rsidRDefault="00894F93" w:rsidP="00894F93">
            <w:pPr>
              <w:spacing w:after="120"/>
              <w:jc w:val="both"/>
              <w:rPr>
                <w:rFonts w:eastAsia="Malgun Gothic"/>
                <w:lang w:eastAsia="ko-KR"/>
              </w:rPr>
            </w:pPr>
            <w:r>
              <w:rPr>
                <w:rFonts w:eastAsia="Malgun Gothic"/>
                <w:lang w:eastAsia="ko-KR"/>
              </w:rPr>
              <w:t xml:space="preserve"> </w:t>
            </w:r>
          </w:p>
          <w:p w14:paraId="4275A03B" w14:textId="77777777" w:rsidR="00894F93" w:rsidRDefault="00894F93" w:rsidP="00894F93">
            <w:pPr>
              <w:spacing w:after="120"/>
              <w:jc w:val="both"/>
              <w:rPr>
                <w:rFonts w:eastAsiaTheme="minorEastAsia"/>
                <w:b/>
                <w:lang w:eastAsia="zh-CN"/>
              </w:rPr>
            </w:pPr>
            <w:r>
              <w:rPr>
                <w:rFonts w:eastAsiaTheme="minorEastAsia"/>
                <w:b/>
                <w:lang w:eastAsia="zh-CN"/>
              </w:rPr>
              <w:t>Proposed Agreement:</w:t>
            </w:r>
          </w:p>
          <w:p w14:paraId="3590DDDD" w14:textId="77777777" w:rsidR="00894F93" w:rsidRDefault="00894F93" w:rsidP="00894F93">
            <w:pPr>
              <w:rPr>
                <w:rFonts w:eastAsiaTheme="minorEastAsia"/>
                <w:lang w:val="en-GB" w:eastAsia="zh-CN"/>
              </w:rPr>
            </w:pPr>
            <w:r>
              <w:rPr>
                <w:rFonts w:eastAsiaTheme="minorEastAsia"/>
                <w:lang w:val="en-GB" w:eastAsia="zh-CN"/>
              </w:rPr>
              <w:t xml:space="preserve">Study </w:t>
            </w:r>
            <w:r>
              <w:rPr>
                <w:rFonts w:eastAsiaTheme="minorEastAsia" w:hint="eastAsia"/>
                <w:lang w:val="en-GB" w:eastAsia="zh-CN"/>
              </w:rPr>
              <w:t xml:space="preserve">at least the following </w:t>
            </w:r>
            <w:r>
              <w:rPr>
                <w:rFonts w:eastAsiaTheme="minorEastAsia"/>
                <w:lang w:val="en-GB" w:eastAsia="zh-CN"/>
              </w:rPr>
              <w:t>separat</w:t>
            </w:r>
            <w:r>
              <w:rPr>
                <w:rFonts w:eastAsiaTheme="minorEastAsia" w:hint="eastAsia"/>
                <w:lang w:val="en-GB" w:eastAsia="zh-CN"/>
              </w:rPr>
              <w:t xml:space="preserve">e </w:t>
            </w:r>
            <w:r>
              <w:rPr>
                <w:rFonts w:eastAsiaTheme="minorEastAsia"/>
                <w:lang w:val="en-GB" w:eastAsia="zh-CN"/>
              </w:rPr>
              <w:t>configurations for SBFD symbols and non-SBFD symbols:</w:t>
            </w:r>
          </w:p>
          <w:p w14:paraId="119C31D8" w14:textId="77777777" w:rsidR="00894F93" w:rsidRDefault="00894F93" w:rsidP="00894F93">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time and frequency resources</w:t>
            </w:r>
            <w:r>
              <w:rPr>
                <w:rFonts w:ascii="Times New Roman" w:eastAsiaTheme="minorEastAsia" w:hAnsi="Times New Roman" w:cs="Times New Roman"/>
                <w:lang w:val="en-GB" w:eastAsia="zh-CN"/>
              </w:rPr>
              <w:t xml:space="preserve"> </w:t>
            </w:r>
          </w:p>
          <w:p w14:paraId="3030D4AE" w14:textId="77777777" w:rsidR="00894F93" w:rsidRDefault="00894F93" w:rsidP="00894F93">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eparate FH parameters</w:t>
            </w:r>
            <w:r>
              <w:rPr>
                <w:rFonts w:ascii="Times New Roman" w:eastAsiaTheme="minorEastAsia" w:hAnsi="Times New Roman" w:cs="Times New Roman"/>
                <w:lang w:val="en-GB" w:eastAsia="zh-CN"/>
              </w:rPr>
              <w:t xml:space="preserve"> </w:t>
            </w:r>
            <w:r w:rsidRPr="00161D36">
              <w:rPr>
                <w:rFonts w:ascii="Times New Roman" w:eastAsiaTheme="minorEastAsia" w:hAnsi="Times New Roman" w:cs="Times New Roman"/>
                <w:color w:val="FF0000"/>
                <w:lang w:val="en-GB" w:eastAsia="zh-CN"/>
              </w:rPr>
              <w:t>for PUCCH</w:t>
            </w:r>
          </w:p>
          <w:p w14:paraId="5C5BED4D" w14:textId="40526A49" w:rsidR="00894F93" w:rsidRDefault="00894F93" w:rsidP="00894F93">
            <w:pPr>
              <w:pStyle w:val="aff1"/>
              <w:numPr>
                <w:ilvl w:val="1"/>
                <w:numId w:val="1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Pr>
                <w:rFonts w:ascii="Times New Roman" w:eastAsiaTheme="minorEastAsia" w:hAnsi="Times New Roman" w:cs="Times New Roman" w:hint="eastAsia"/>
                <w:lang w:val="en-GB" w:eastAsia="zh-CN"/>
              </w:rPr>
              <w:t xml:space="preserve">eparate UL power control parameters </w:t>
            </w:r>
          </w:p>
          <w:p w14:paraId="19DBD767" w14:textId="75AAC57B" w:rsidR="00894F93" w:rsidRDefault="00894F93" w:rsidP="00894F93">
            <w:pPr>
              <w:pStyle w:val="aff1"/>
              <w:numPr>
                <w:ilvl w:val="1"/>
                <w:numId w:val="16"/>
              </w:numPr>
              <w:rPr>
                <w:rFonts w:eastAsia="微软雅黑"/>
                <w:lang w:eastAsia="zh-CN"/>
              </w:rPr>
            </w:pPr>
            <w:r>
              <w:rPr>
                <w:rFonts w:ascii="Times New Roman" w:eastAsiaTheme="minorEastAsia" w:hAnsi="Times New Roman" w:cs="Times New Roman" w:hint="eastAsia"/>
                <w:lang w:val="en-GB" w:eastAsia="zh-CN"/>
              </w:rPr>
              <w:t>Separate beam configurations</w:t>
            </w:r>
          </w:p>
        </w:tc>
      </w:tr>
      <w:tr w:rsidR="006620D2" w14:paraId="120FC141" w14:textId="77777777">
        <w:tc>
          <w:tcPr>
            <w:tcW w:w="1835" w:type="dxa"/>
          </w:tcPr>
          <w:p w14:paraId="36D8D961" w14:textId="1EA8404D" w:rsidR="006620D2" w:rsidRDefault="006620D2" w:rsidP="00894F93">
            <w:pPr>
              <w:jc w:val="cente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225" w:type="dxa"/>
          </w:tcPr>
          <w:p w14:paraId="3D970173" w14:textId="651F7A08" w:rsidR="00D075AF" w:rsidRDefault="00D075AF" w:rsidP="00D075AF">
            <w:pPr>
              <w:rPr>
                <w:rFonts w:eastAsia="Malgun Gothic"/>
                <w:lang w:eastAsia="ko-KR"/>
              </w:rPr>
            </w:pPr>
            <w:r>
              <w:rPr>
                <w:rFonts w:eastAsia="Malgun Gothic"/>
                <w:lang w:eastAsia="ko-KR"/>
              </w:rPr>
              <w:t>The number of the panel / the number of the antenna element, the number of antenna ports is/are included in MIMO related configuration.</w:t>
            </w:r>
          </w:p>
          <w:p w14:paraId="381829FE" w14:textId="48995677" w:rsidR="006620D2" w:rsidRDefault="006620D2" w:rsidP="00D075AF">
            <w:pPr>
              <w:rPr>
                <w:rFonts w:eastAsia="Malgun Gothic"/>
                <w:lang w:eastAsia="ko-KR"/>
              </w:rPr>
            </w:pPr>
            <w:r>
              <w:rPr>
                <w:rFonts w:eastAsia="Malgun Gothic"/>
                <w:lang w:eastAsia="ko-KR"/>
              </w:rPr>
              <w:t xml:space="preserve">One clear point is the antenna configuration for SBFD operation is different from the antenna configuration for non-SBFD operation. </w:t>
            </w:r>
          </w:p>
        </w:tc>
      </w:tr>
      <w:tr w:rsidR="00B27EA2" w14:paraId="133EC0DB" w14:textId="77777777">
        <w:tc>
          <w:tcPr>
            <w:tcW w:w="1835" w:type="dxa"/>
          </w:tcPr>
          <w:p w14:paraId="49B9D2DE" w14:textId="695A35A2" w:rsidR="00B27EA2" w:rsidRDefault="00B27EA2" w:rsidP="00B27EA2">
            <w:pPr>
              <w:jc w:val="center"/>
              <w:rPr>
                <w:rFonts w:eastAsia="Malgun Gothic"/>
                <w:lang w:eastAsia="ko-KR"/>
              </w:rPr>
            </w:pPr>
            <w:r>
              <w:rPr>
                <w:rFonts w:eastAsia="微软雅黑" w:hint="eastAsia"/>
                <w:lang w:eastAsia="zh-CN"/>
              </w:rPr>
              <w:t>Z</w:t>
            </w:r>
            <w:r>
              <w:rPr>
                <w:rFonts w:eastAsia="微软雅黑"/>
                <w:lang w:eastAsia="zh-CN"/>
              </w:rPr>
              <w:t>TE</w:t>
            </w:r>
          </w:p>
        </w:tc>
        <w:tc>
          <w:tcPr>
            <w:tcW w:w="7225" w:type="dxa"/>
          </w:tcPr>
          <w:p w14:paraId="44C88774" w14:textId="77777777" w:rsidR="00B27EA2" w:rsidRDefault="00B27EA2" w:rsidP="00B27EA2">
            <w:pPr>
              <w:rPr>
                <w:rFonts w:eastAsia="微软雅黑"/>
                <w:lang w:eastAsia="zh-CN"/>
              </w:rPr>
            </w:pPr>
            <w:r>
              <w:rPr>
                <w:rFonts w:eastAsia="微软雅黑" w:hint="eastAsia"/>
                <w:lang w:eastAsia="zh-CN"/>
              </w:rPr>
              <w:t>O</w:t>
            </w:r>
            <w:r>
              <w:rPr>
                <w:rFonts w:eastAsia="微软雅黑"/>
                <w:lang w:eastAsia="zh-CN"/>
              </w:rPr>
              <w:t xml:space="preserve">verall, we support the proposal to study this issue. However, we are not sure whether the main bullet can cover all the potential solutions. For example, lots of companies raised that SBFD symbol and non-SBFD symbol can share the same configuration but an additional offset is introduced for SBFD symbol, e.g., for adjusting the location of frequency hop. </w:t>
            </w:r>
          </w:p>
          <w:p w14:paraId="5C0153CA" w14:textId="77777777" w:rsidR="00B27EA2" w:rsidRDefault="00B27EA2" w:rsidP="00B27EA2">
            <w:pPr>
              <w:rPr>
                <w:rFonts w:eastAsia="微软雅黑"/>
                <w:lang w:eastAsia="zh-CN"/>
              </w:rPr>
            </w:pPr>
            <w:r>
              <w:rPr>
                <w:rFonts w:eastAsia="微软雅黑" w:hint="eastAsia"/>
                <w:lang w:eastAsia="zh-CN"/>
              </w:rPr>
              <w:t>O</w:t>
            </w:r>
            <w:r>
              <w:rPr>
                <w:rFonts w:eastAsia="微软雅黑"/>
                <w:lang w:eastAsia="zh-CN"/>
              </w:rPr>
              <w:t>ne way to address this is to add an FFS below:</w:t>
            </w:r>
          </w:p>
          <w:p w14:paraId="39F866BE" w14:textId="77777777" w:rsidR="00B27EA2" w:rsidRDefault="00B27EA2" w:rsidP="00B27EA2">
            <w:pPr>
              <w:rPr>
                <w:rFonts w:eastAsia="微软雅黑"/>
                <w:lang w:eastAsia="zh-CN"/>
              </w:rPr>
            </w:pPr>
            <w:r>
              <w:rPr>
                <w:rFonts w:eastAsia="微软雅黑"/>
                <w:lang w:eastAsia="zh-CN"/>
              </w:rPr>
              <w:t>FFS: explicit configuration or implicit derivation.</w:t>
            </w:r>
          </w:p>
          <w:p w14:paraId="78DB61AA" w14:textId="77777777" w:rsidR="00B27EA2" w:rsidRDefault="00B27EA2" w:rsidP="00B27EA2">
            <w:pPr>
              <w:rPr>
                <w:rFonts w:eastAsia="Malgun Gothic"/>
                <w:lang w:eastAsia="ko-KR"/>
              </w:rPr>
            </w:pPr>
          </w:p>
        </w:tc>
      </w:tr>
    </w:tbl>
    <w:p w14:paraId="45A40D7D" w14:textId="77777777" w:rsidR="008B70EE" w:rsidRDefault="008B70EE">
      <w:pPr>
        <w:rPr>
          <w:rFonts w:eastAsiaTheme="minorEastAsia"/>
          <w:lang w:val="en-GB" w:eastAsia="zh-CN"/>
        </w:rPr>
      </w:pPr>
    </w:p>
    <w:p w14:paraId="41A64C4D" w14:textId="77777777" w:rsidR="008B70EE" w:rsidRDefault="00DE6F6A">
      <w:pPr>
        <w:pStyle w:val="3"/>
      </w:pPr>
      <w:r>
        <w:t>Proposal 1-</w:t>
      </w:r>
      <w:r>
        <w:rPr>
          <w:rFonts w:hint="eastAsia"/>
        </w:rPr>
        <w:t xml:space="preserve">10 </w:t>
      </w:r>
    </w:p>
    <w:p w14:paraId="23CA0249" w14:textId="77777777" w:rsidR="008B70EE" w:rsidRDefault="00DE6F6A">
      <w:pPr>
        <w:spacing w:after="120"/>
        <w:jc w:val="both"/>
        <w:rPr>
          <w:rFonts w:eastAsiaTheme="minorEastAsia"/>
          <w:b/>
          <w:lang w:eastAsia="zh-CN"/>
        </w:rPr>
      </w:pPr>
      <w:r>
        <w:rPr>
          <w:rFonts w:eastAsiaTheme="minorEastAsia"/>
          <w:b/>
          <w:lang w:eastAsia="zh-CN"/>
        </w:rPr>
        <w:t>Proposed Conclusion:</w:t>
      </w:r>
    </w:p>
    <w:p w14:paraId="17C67BF8" w14:textId="77777777" w:rsidR="008B70EE" w:rsidRDefault="00DE6F6A">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348E9D94" w14:textId="77777777" w:rsidR="008B70EE" w:rsidRDefault="00DE6F6A">
      <w:pPr>
        <w:pStyle w:val="16"/>
        <w:numPr>
          <w:ilvl w:val="0"/>
          <w:numId w:val="19"/>
        </w:numPr>
        <w:suppressAutoHyphens w:val="0"/>
        <w:spacing w:after="0"/>
        <w:jc w:val="both"/>
        <w:rPr>
          <w:rFonts w:eastAsiaTheme="minorEastAsia"/>
        </w:rPr>
      </w:pPr>
      <w:r>
        <w:rPr>
          <w:rFonts w:eastAsiaTheme="minorEastAsia"/>
        </w:rPr>
        <w:t>Dynamic DL reception vs. semi-statically configured UL transmission</w:t>
      </w:r>
    </w:p>
    <w:p w14:paraId="5E40115A" w14:textId="77777777" w:rsidR="008B70EE" w:rsidRDefault="00DE6F6A">
      <w:pPr>
        <w:pStyle w:val="16"/>
        <w:numPr>
          <w:ilvl w:val="0"/>
          <w:numId w:val="19"/>
        </w:numPr>
        <w:suppressAutoHyphens w:val="0"/>
        <w:spacing w:after="0"/>
        <w:jc w:val="both"/>
        <w:rPr>
          <w:rFonts w:eastAsiaTheme="minorEastAsia"/>
        </w:rPr>
      </w:pPr>
      <w:r>
        <w:rPr>
          <w:rFonts w:eastAsiaTheme="minorEastAsia"/>
        </w:rPr>
        <w:t>Dynamic UL reception vs. semi-statically configured DL transmission</w:t>
      </w:r>
    </w:p>
    <w:p w14:paraId="5AE69AB0" w14:textId="77777777" w:rsidR="008B70EE" w:rsidRDefault="00DE6F6A">
      <w:pPr>
        <w:pStyle w:val="16"/>
        <w:numPr>
          <w:ilvl w:val="0"/>
          <w:numId w:val="19"/>
        </w:numPr>
        <w:suppressAutoHyphens w:val="0"/>
        <w:spacing w:after="0"/>
        <w:jc w:val="both"/>
        <w:rPr>
          <w:rFonts w:eastAsiaTheme="minorEastAsia"/>
        </w:rPr>
      </w:pPr>
      <w:r>
        <w:rPr>
          <w:rFonts w:eastAsiaTheme="minorEastAsia"/>
        </w:rPr>
        <w:t>Semi-statically configured DL reception vs. semi-statically configured UL transmission</w:t>
      </w:r>
    </w:p>
    <w:p w14:paraId="5BC9287A" w14:textId="77777777" w:rsidR="008B70EE" w:rsidRDefault="00DE6F6A">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4F22C8A8" w14:textId="77777777" w:rsidR="008B70EE" w:rsidRDefault="008B70EE">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8B70EE" w14:paraId="60E918ED" w14:textId="77777777">
        <w:tc>
          <w:tcPr>
            <w:tcW w:w="1763" w:type="dxa"/>
            <w:vAlign w:val="center"/>
          </w:tcPr>
          <w:p w14:paraId="0478A3EF" w14:textId="77777777" w:rsidR="008B70EE" w:rsidRDefault="008B70EE">
            <w:pPr>
              <w:spacing w:after="120"/>
              <w:rPr>
                <w:rFonts w:eastAsia="微软雅黑"/>
                <w:b/>
                <w:color w:val="000000"/>
                <w:lang w:eastAsia="zh-CN"/>
              </w:rPr>
            </w:pPr>
          </w:p>
        </w:tc>
        <w:tc>
          <w:tcPr>
            <w:tcW w:w="7296" w:type="dxa"/>
          </w:tcPr>
          <w:p w14:paraId="2335C591"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1C1751D" w14:textId="77777777">
        <w:tc>
          <w:tcPr>
            <w:tcW w:w="1763" w:type="dxa"/>
            <w:vAlign w:val="center"/>
          </w:tcPr>
          <w:p w14:paraId="696E2059"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0DBF7E2" w14:textId="7C2EEE59" w:rsidR="00D71C2F" w:rsidRDefault="005E3926">
            <w:r>
              <w:t>Spreadtrum (with a Note); New H3C, DOCOMO (suggest adding one case), Sony, NEC (with change), Intel, IDC, ITRI, Huawei, Hisilicon</w:t>
            </w:r>
            <w:r w:rsidR="00894F93">
              <w:t>, WILUS</w:t>
            </w:r>
            <w:r w:rsidR="001F15A5">
              <w:t>, TCL</w:t>
            </w:r>
            <w:r w:rsidR="0000567A">
              <w:t>, Lenovo</w:t>
            </w:r>
            <w:r w:rsidR="00D075AF">
              <w:t>, LG Electronics</w:t>
            </w:r>
          </w:p>
        </w:tc>
      </w:tr>
      <w:tr w:rsidR="008B70EE" w14:paraId="7908D82F" w14:textId="77777777">
        <w:tc>
          <w:tcPr>
            <w:tcW w:w="1763" w:type="dxa"/>
            <w:vAlign w:val="center"/>
          </w:tcPr>
          <w:p w14:paraId="05B6B57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D5CB7ED" w14:textId="77777777" w:rsidR="008B70EE" w:rsidRDefault="006D52B3">
            <w:pPr>
              <w:spacing w:after="120"/>
              <w:jc w:val="both"/>
              <w:rPr>
                <w:rFonts w:eastAsia="微软雅黑"/>
                <w:color w:val="000000"/>
                <w:lang w:val="en-GB" w:eastAsia="zh-CN"/>
              </w:rPr>
            </w:pPr>
            <w:r>
              <w:rPr>
                <w:rFonts w:eastAsia="微软雅黑"/>
                <w:color w:val="000000"/>
                <w:lang w:val="en-GB" w:eastAsia="zh-CN"/>
              </w:rPr>
              <w:t>Samsung</w:t>
            </w:r>
          </w:p>
        </w:tc>
      </w:tr>
    </w:tbl>
    <w:p w14:paraId="635A8227"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8B70EE" w14:paraId="538D90F2" w14:textId="77777777">
        <w:tc>
          <w:tcPr>
            <w:tcW w:w="1835" w:type="dxa"/>
          </w:tcPr>
          <w:p w14:paraId="223FEE6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9A9D643"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0B779942" w14:textId="77777777">
        <w:tc>
          <w:tcPr>
            <w:tcW w:w="1835" w:type="dxa"/>
          </w:tcPr>
          <w:p w14:paraId="78FE6E20"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25" w:type="dxa"/>
          </w:tcPr>
          <w:p w14:paraId="53D3B623" w14:textId="77777777" w:rsidR="008B70EE" w:rsidRDefault="00DE6F6A">
            <w:pPr>
              <w:rPr>
                <w:rFonts w:eastAsia="微软雅黑"/>
                <w:lang w:eastAsia="zh-CN"/>
              </w:rPr>
            </w:pPr>
            <w:r>
              <w:rPr>
                <w:rFonts w:eastAsia="微软雅黑"/>
                <w:lang w:eastAsia="zh-CN"/>
              </w:rPr>
              <w:t>We support the proposal, but want to make more clear about Dynamic and semi-static, the following Note can be included in the proposal:</w:t>
            </w:r>
          </w:p>
          <w:p w14:paraId="7BFF47EF" w14:textId="77777777" w:rsidR="008B70EE" w:rsidRDefault="00DE6F6A">
            <w:pPr>
              <w:rPr>
                <w:rFonts w:eastAsia="微软雅黑"/>
                <w:b/>
                <w:lang w:eastAsia="zh-CN"/>
              </w:rPr>
            </w:pPr>
            <w:r>
              <w:rPr>
                <w:b/>
              </w:rPr>
              <w:t>Note: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transmission/DL reception”.</w:t>
            </w:r>
          </w:p>
        </w:tc>
      </w:tr>
      <w:tr w:rsidR="006D52B3" w14:paraId="51B2FC04" w14:textId="77777777">
        <w:tc>
          <w:tcPr>
            <w:tcW w:w="1835" w:type="dxa"/>
          </w:tcPr>
          <w:p w14:paraId="063F2F27" w14:textId="77777777" w:rsidR="006D52B3" w:rsidRPr="006D52B3" w:rsidRDefault="006D52B3" w:rsidP="006D52B3">
            <w:pPr>
              <w:jc w:val="center"/>
              <w:rPr>
                <w:rFonts w:eastAsia="微软雅黑"/>
                <w:color w:val="000000" w:themeColor="text1"/>
              </w:rPr>
            </w:pPr>
            <w:r w:rsidRPr="006D52B3">
              <w:rPr>
                <w:rFonts w:eastAsia="微软雅黑"/>
                <w:color w:val="000000" w:themeColor="text1"/>
                <w:lang w:eastAsia="zh-CN"/>
              </w:rPr>
              <w:t>Samsung</w:t>
            </w:r>
          </w:p>
        </w:tc>
        <w:tc>
          <w:tcPr>
            <w:tcW w:w="7225" w:type="dxa"/>
          </w:tcPr>
          <w:p w14:paraId="4100AB28" w14:textId="77777777" w:rsidR="006D52B3" w:rsidRPr="006D52B3" w:rsidRDefault="006D52B3" w:rsidP="006D52B3">
            <w:pPr>
              <w:rPr>
                <w:rFonts w:eastAsia="微软雅黑"/>
                <w:color w:val="000000" w:themeColor="text1"/>
                <w:lang w:val="en-GB"/>
              </w:rPr>
            </w:pPr>
            <w:r w:rsidRPr="006D52B3">
              <w:rPr>
                <w:rFonts w:eastAsia="微软雅黑"/>
                <w:color w:val="000000" w:themeColor="text1"/>
                <w:lang w:eastAsia="zh-CN"/>
              </w:rPr>
              <w:t xml:space="preserve">We have not fully resolved the open FFS for SBFD on legacy D symbols and Option 1 or Option 2 and the FFS for the legacy F symbols. Deciding on the additional collision </w:t>
            </w:r>
            <w:r w:rsidRPr="006D52B3">
              <w:rPr>
                <w:rFonts w:eastAsia="微软雅黑"/>
                <w:color w:val="000000" w:themeColor="text1"/>
                <w:lang w:eastAsia="zh-CN"/>
              </w:rPr>
              <w:lastRenderedPageBreak/>
              <w:t xml:space="preserve">handling cases, if any, introduced by SBFD, should come after we have agreed on the principles of SBFD scheduling on the D/F symbols. </w:t>
            </w:r>
          </w:p>
        </w:tc>
      </w:tr>
      <w:tr w:rsidR="00C25E05" w14:paraId="380AF027" w14:textId="77777777">
        <w:tc>
          <w:tcPr>
            <w:tcW w:w="1835" w:type="dxa"/>
          </w:tcPr>
          <w:p w14:paraId="5A7B012A" w14:textId="77777777" w:rsidR="00C25E05" w:rsidRDefault="00C25E05" w:rsidP="00C25E05">
            <w:pPr>
              <w:jc w:val="center"/>
              <w:rPr>
                <w:rFonts w:eastAsia="微软雅黑"/>
              </w:rPr>
            </w:pPr>
            <w:r>
              <w:rPr>
                <w:rFonts w:eastAsia="微软雅黑" w:hint="eastAsia"/>
                <w:lang w:eastAsia="zh-CN"/>
              </w:rPr>
              <w:lastRenderedPageBreak/>
              <w:t>D</w:t>
            </w:r>
            <w:r>
              <w:rPr>
                <w:rFonts w:eastAsia="微软雅黑"/>
                <w:lang w:eastAsia="zh-CN"/>
              </w:rPr>
              <w:t>OCOMO</w:t>
            </w:r>
          </w:p>
        </w:tc>
        <w:tc>
          <w:tcPr>
            <w:tcW w:w="7225" w:type="dxa"/>
          </w:tcPr>
          <w:p w14:paraId="3BE88EAF" w14:textId="77777777" w:rsidR="00C25E05" w:rsidRDefault="00C25E05" w:rsidP="00C25E05">
            <w:pPr>
              <w:rPr>
                <w:rFonts w:eastAsia="微软雅黑"/>
                <w:lang w:val="en-GB" w:eastAsia="zh-CN"/>
              </w:rPr>
            </w:pPr>
            <w:r>
              <w:rPr>
                <w:rFonts w:eastAsia="微软雅黑" w:hint="eastAsia"/>
                <w:lang w:val="en-GB" w:eastAsia="zh-CN"/>
              </w:rPr>
              <w:t>S</w:t>
            </w:r>
            <w:r>
              <w:rPr>
                <w:rFonts w:eastAsia="微软雅黑"/>
                <w:lang w:val="en-GB" w:eastAsia="zh-CN"/>
              </w:rPr>
              <w:t xml:space="preserve">upport the listed cases. </w:t>
            </w:r>
          </w:p>
          <w:p w14:paraId="63B6B506" w14:textId="77777777" w:rsidR="00C25E05" w:rsidRDefault="00C25E05" w:rsidP="00C25E05">
            <w:pPr>
              <w:rPr>
                <w:rFonts w:eastAsia="微软雅黑"/>
                <w:lang w:val="en-GB" w:eastAsia="zh-CN"/>
              </w:rPr>
            </w:pPr>
            <w:r>
              <w:rPr>
                <w:rFonts w:eastAsia="微软雅黑"/>
                <w:lang w:val="en-GB" w:eastAsia="zh-CN"/>
              </w:rPr>
              <w:t>On the other hand, we suggest to also study dynamic DL and dynamic UL at least when any of them with repetitions.</w:t>
            </w:r>
            <w:r w:rsidR="005858AE">
              <w:rPr>
                <w:rFonts w:eastAsia="微软雅黑"/>
                <w:lang w:val="en-GB" w:eastAsia="zh-CN"/>
              </w:rPr>
              <w:t xml:space="preserve"> In legacy specification, dynamic DL/UL repetitions overlapping with UL/DL slot/symbols is not precluded. We think DG DL repetitions colliding with DL UL repetitions is also possible. </w:t>
            </w:r>
          </w:p>
          <w:p w14:paraId="734BA522" w14:textId="77777777" w:rsidR="00C25E05" w:rsidRDefault="00C25E05" w:rsidP="00C25E05">
            <w:pPr>
              <w:rPr>
                <w:rFonts w:eastAsiaTheme="minorEastAsia"/>
              </w:rPr>
            </w:pPr>
            <w:r>
              <w:rPr>
                <w:rFonts w:eastAsiaTheme="minorEastAsia"/>
              </w:rPr>
              <w:t>Dynamic DL reception vs. dynamic UL transmission, when at least one of the DL or UL channel/signals with multiple repetitions.</w:t>
            </w:r>
          </w:p>
        </w:tc>
      </w:tr>
      <w:tr w:rsidR="00C25E05" w14:paraId="07B17C30" w14:textId="77777777">
        <w:tc>
          <w:tcPr>
            <w:tcW w:w="1835" w:type="dxa"/>
          </w:tcPr>
          <w:p w14:paraId="16ABEA1A" w14:textId="77777777" w:rsidR="00C25E05" w:rsidRDefault="00DE6F6A" w:rsidP="00C25E05">
            <w:pPr>
              <w:jc w:val="center"/>
              <w:rPr>
                <w:rFonts w:eastAsia="微软雅黑"/>
                <w:lang w:eastAsia="zh-CN"/>
              </w:rPr>
            </w:pPr>
            <w:r>
              <w:rPr>
                <w:rFonts w:eastAsia="微软雅黑" w:hint="eastAsia"/>
                <w:lang w:eastAsia="zh-CN"/>
              </w:rPr>
              <w:t>X</w:t>
            </w:r>
            <w:r>
              <w:rPr>
                <w:rFonts w:eastAsia="微软雅黑"/>
                <w:lang w:eastAsia="zh-CN"/>
              </w:rPr>
              <w:t>iaomi</w:t>
            </w:r>
          </w:p>
        </w:tc>
        <w:tc>
          <w:tcPr>
            <w:tcW w:w="7225" w:type="dxa"/>
          </w:tcPr>
          <w:p w14:paraId="5C40AA6E" w14:textId="77777777" w:rsidR="00C25E05" w:rsidRDefault="00DE6F6A" w:rsidP="00C25E05">
            <w:pPr>
              <w:rPr>
                <w:rFonts w:eastAsia="微软雅黑"/>
                <w:lang w:eastAsia="zh-CN"/>
              </w:rPr>
            </w:pPr>
            <w:r>
              <w:rPr>
                <w:rFonts w:eastAsia="微软雅黑"/>
                <w:lang w:eastAsia="zh-CN"/>
              </w:rPr>
              <w:t>It is better to add a FFS bullet for the controversial cases. For example:</w:t>
            </w:r>
          </w:p>
          <w:p w14:paraId="37D726A3" w14:textId="77777777" w:rsidR="00DE6F6A" w:rsidRDefault="00DE6F6A" w:rsidP="00C25E05">
            <w:pPr>
              <w:rPr>
                <w:rFonts w:eastAsia="微软雅黑"/>
                <w:lang w:eastAsia="zh-CN"/>
              </w:rPr>
            </w:pPr>
            <w:r>
              <w:rPr>
                <w:rFonts w:eastAsia="微软雅黑"/>
                <w:lang w:eastAsia="zh-CN"/>
              </w:rPr>
              <w:t>FFS: Dynamic UL vs. Dynamic DL with different priority</w:t>
            </w:r>
          </w:p>
          <w:p w14:paraId="53F20B89" w14:textId="77777777" w:rsidR="00DE6F6A" w:rsidRDefault="00DE6F6A" w:rsidP="00C25E05">
            <w:pPr>
              <w:rPr>
                <w:rFonts w:eastAsia="微软雅黑"/>
                <w:lang w:eastAsia="zh-CN"/>
              </w:rPr>
            </w:pPr>
            <w:r>
              <w:rPr>
                <w:rFonts w:eastAsia="微软雅黑"/>
                <w:lang w:eastAsia="zh-CN"/>
              </w:rPr>
              <w:t>FFS: Broadcast DL vs. UL transmission within UL subband</w:t>
            </w:r>
          </w:p>
        </w:tc>
      </w:tr>
      <w:tr w:rsidR="00B14358" w14:paraId="4EB889D9" w14:textId="77777777">
        <w:tc>
          <w:tcPr>
            <w:tcW w:w="1835" w:type="dxa"/>
          </w:tcPr>
          <w:p w14:paraId="3EF5E2C1" w14:textId="77777777" w:rsidR="00B14358" w:rsidRDefault="00B14358" w:rsidP="00B14358">
            <w:pPr>
              <w:jc w:val="center"/>
              <w:rPr>
                <w:rFonts w:eastAsia="微软雅黑"/>
                <w:lang w:eastAsia="zh-CN"/>
              </w:rPr>
            </w:pPr>
            <w:r>
              <w:rPr>
                <w:rFonts w:eastAsia="微软雅黑"/>
              </w:rPr>
              <w:t>NEC</w:t>
            </w:r>
          </w:p>
        </w:tc>
        <w:tc>
          <w:tcPr>
            <w:tcW w:w="7225" w:type="dxa"/>
          </w:tcPr>
          <w:p w14:paraId="7A08CB1E" w14:textId="77777777" w:rsidR="00B14358" w:rsidRDefault="00B14358" w:rsidP="00B14358">
            <w:pPr>
              <w:rPr>
                <w:rFonts w:eastAsia="微软雅黑"/>
                <w:lang w:val="en-GB"/>
              </w:rPr>
            </w:pPr>
            <w:r>
              <w:rPr>
                <w:rFonts w:eastAsia="微软雅黑"/>
                <w:lang w:val="en-GB"/>
              </w:rPr>
              <w:t>We don’t understand why network would configure conflicting resource for semi-static DL and UL which can be avoided by proper configuration. Hence, we think that there is no need to study the 3</w:t>
            </w:r>
            <w:r w:rsidRPr="0058147F">
              <w:rPr>
                <w:rFonts w:eastAsia="微软雅黑"/>
                <w:vertAlign w:val="superscript"/>
                <w:lang w:val="en-GB"/>
              </w:rPr>
              <w:t>rd</w:t>
            </w:r>
            <w:r>
              <w:rPr>
                <w:rFonts w:eastAsia="微软雅黑"/>
                <w:lang w:val="en-GB"/>
              </w:rPr>
              <w:t xml:space="preserve"> point of the proposal:</w:t>
            </w:r>
          </w:p>
          <w:p w14:paraId="3E654944" w14:textId="77777777" w:rsidR="00B14358" w:rsidRDefault="00B14358" w:rsidP="00B14358">
            <w:pPr>
              <w:rPr>
                <w:rFonts w:eastAsia="微软雅黑"/>
                <w:lang w:eastAsia="zh-CN"/>
              </w:rPr>
            </w:pPr>
            <w:r>
              <w:rPr>
                <w:rFonts w:eastAsia="微软雅黑"/>
                <w:lang w:val="en-GB"/>
              </w:rPr>
              <w:t>“</w:t>
            </w:r>
            <w:r w:rsidRPr="0058147F">
              <w:rPr>
                <w:rFonts w:eastAsia="微软雅黑"/>
                <w:i/>
                <w:iCs/>
                <w:lang w:val="en-GB"/>
              </w:rPr>
              <w:t>Semi-statically configured DL reception vs. semi-statically configured UL transmission</w:t>
            </w:r>
            <w:r>
              <w:rPr>
                <w:rFonts w:eastAsia="微软雅黑"/>
                <w:lang w:val="en-GB"/>
              </w:rPr>
              <w:t>”</w:t>
            </w:r>
          </w:p>
        </w:tc>
      </w:tr>
      <w:tr w:rsidR="00FB6CB9" w14:paraId="68D5D1E7" w14:textId="77777777">
        <w:tc>
          <w:tcPr>
            <w:tcW w:w="1835" w:type="dxa"/>
          </w:tcPr>
          <w:p w14:paraId="188D2300" w14:textId="77777777" w:rsidR="00FB6CB9" w:rsidRDefault="00FB6CB9" w:rsidP="00FB6CB9">
            <w:pPr>
              <w:jc w:val="center"/>
              <w:rPr>
                <w:rFonts w:eastAsia="微软雅黑"/>
              </w:rPr>
            </w:pPr>
            <w:r w:rsidRPr="00A12CA2">
              <w:t>IDC</w:t>
            </w:r>
          </w:p>
        </w:tc>
        <w:tc>
          <w:tcPr>
            <w:tcW w:w="7225" w:type="dxa"/>
          </w:tcPr>
          <w:p w14:paraId="79847051" w14:textId="77777777" w:rsidR="00FB6CB9" w:rsidRDefault="00FB6CB9" w:rsidP="00FB6CB9">
            <w:pPr>
              <w:rPr>
                <w:rFonts w:eastAsia="微软雅黑"/>
              </w:rPr>
            </w:pPr>
            <w:r w:rsidRPr="00A12CA2">
              <w:t>Agree with the proposal in general. We are open to discuss different scenarios for handling the conflicts.</w:t>
            </w:r>
          </w:p>
        </w:tc>
      </w:tr>
      <w:tr w:rsidR="00B14358" w14:paraId="1D87F13C" w14:textId="77777777">
        <w:tc>
          <w:tcPr>
            <w:tcW w:w="1835" w:type="dxa"/>
          </w:tcPr>
          <w:p w14:paraId="6DE27C22" w14:textId="06D5B1DB" w:rsidR="00B14358" w:rsidRPr="00D075AF" w:rsidRDefault="00D075AF" w:rsidP="00B14358">
            <w:pPr>
              <w:jc w:val="center"/>
              <w:rPr>
                <w:rFonts w:eastAsia="Malgun Gothic"/>
                <w:lang w:eastAsia="ko-KR"/>
              </w:rPr>
            </w:pPr>
            <w:r>
              <w:rPr>
                <w:rFonts w:eastAsia="Malgun Gothic" w:hint="eastAsia"/>
                <w:lang w:eastAsia="ko-KR"/>
              </w:rPr>
              <w:t>L</w:t>
            </w:r>
            <w:r>
              <w:rPr>
                <w:rFonts w:eastAsia="Malgun Gothic"/>
                <w:lang w:eastAsia="ko-KR"/>
              </w:rPr>
              <w:t xml:space="preserve">G Electronics </w:t>
            </w:r>
          </w:p>
        </w:tc>
        <w:tc>
          <w:tcPr>
            <w:tcW w:w="7225" w:type="dxa"/>
          </w:tcPr>
          <w:p w14:paraId="24C10FCD" w14:textId="72F0AB1B" w:rsidR="00B14358" w:rsidRPr="00D075AF" w:rsidRDefault="00D075AF" w:rsidP="00B14358">
            <w:pPr>
              <w:rPr>
                <w:rFonts w:eastAsia="Malgun Gothic"/>
                <w:lang w:eastAsia="ko-KR"/>
              </w:rPr>
            </w:pPr>
            <w:r>
              <w:rPr>
                <w:rFonts w:eastAsia="Malgun Gothic" w:hint="eastAsia"/>
                <w:lang w:eastAsia="ko-KR"/>
              </w:rPr>
              <w:t>W</w:t>
            </w:r>
            <w:r>
              <w:rPr>
                <w:rFonts w:eastAsia="Malgun Gothic"/>
                <w:lang w:eastAsia="ko-KR"/>
              </w:rPr>
              <w:t xml:space="preserve">e are fine with the proposal. </w:t>
            </w:r>
          </w:p>
        </w:tc>
      </w:tr>
      <w:tr w:rsidR="00B27EA2" w14:paraId="5B07DFD2" w14:textId="77777777">
        <w:tc>
          <w:tcPr>
            <w:tcW w:w="1835" w:type="dxa"/>
          </w:tcPr>
          <w:p w14:paraId="033E4266" w14:textId="340517E2" w:rsidR="00B27EA2" w:rsidRDefault="00B27EA2" w:rsidP="00B27EA2">
            <w:pPr>
              <w:jc w:val="center"/>
              <w:rPr>
                <w:rFonts w:eastAsia="微软雅黑"/>
              </w:rPr>
            </w:pPr>
            <w:r>
              <w:rPr>
                <w:rFonts w:eastAsia="微软雅黑" w:hint="eastAsia"/>
                <w:lang w:eastAsia="zh-CN"/>
              </w:rPr>
              <w:t>Z</w:t>
            </w:r>
            <w:r>
              <w:rPr>
                <w:rFonts w:eastAsia="微软雅黑"/>
                <w:lang w:eastAsia="zh-CN"/>
              </w:rPr>
              <w:t>TE</w:t>
            </w:r>
          </w:p>
        </w:tc>
        <w:tc>
          <w:tcPr>
            <w:tcW w:w="7225" w:type="dxa"/>
          </w:tcPr>
          <w:p w14:paraId="42720049" w14:textId="77777777" w:rsidR="00B27EA2" w:rsidRDefault="00B27EA2" w:rsidP="00B27EA2">
            <w:pPr>
              <w:rPr>
                <w:rFonts w:eastAsia="微软雅黑"/>
                <w:lang w:eastAsia="zh-CN"/>
              </w:rPr>
            </w:pPr>
            <w:r>
              <w:rPr>
                <w:rFonts w:eastAsia="微软雅黑"/>
                <w:lang w:eastAsia="zh-CN"/>
              </w:rPr>
              <w:t>We are generally ok with this proposal.</w:t>
            </w:r>
          </w:p>
          <w:p w14:paraId="0685EDFE" w14:textId="2A81B96D" w:rsidR="00B27EA2" w:rsidRDefault="00B27EA2" w:rsidP="00B27EA2">
            <w:pPr>
              <w:rPr>
                <w:rFonts w:eastAsia="微软雅黑"/>
              </w:rPr>
            </w:pPr>
            <w:r>
              <w:rPr>
                <w:rFonts w:eastAsia="微软雅黑"/>
                <w:lang w:eastAsia="zh-CN"/>
              </w:rPr>
              <w:t xml:space="preserve">In addition to the above, we think dynamic DL transmission vs dynamic UL </w:t>
            </w:r>
            <w:proofErr w:type="gramStart"/>
            <w:r>
              <w:rPr>
                <w:rFonts w:eastAsia="微软雅黑"/>
                <w:lang w:eastAsia="zh-CN"/>
              </w:rPr>
              <w:t>transmission  conflict</w:t>
            </w:r>
            <w:proofErr w:type="gramEnd"/>
            <w:r>
              <w:rPr>
                <w:rFonts w:eastAsia="微软雅黑"/>
                <w:lang w:eastAsia="zh-CN"/>
              </w:rPr>
              <w:t xml:space="preserve"> is also possible if urgent transmission happens and gNB wants to transmit the urgent transmission and drop the previous dynamically scheduled transmission.</w:t>
            </w:r>
          </w:p>
        </w:tc>
      </w:tr>
      <w:tr w:rsidR="00B14358" w14:paraId="6BEA7EE8" w14:textId="77777777">
        <w:tc>
          <w:tcPr>
            <w:tcW w:w="1835" w:type="dxa"/>
          </w:tcPr>
          <w:p w14:paraId="5822751D" w14:textId="77777777" w:rsidR="00B14358" w:rsidRDefault="00B14358" w:rsidP="00B14358">
            <w:pPr>
              <w:jc w:val="center"/>
              <w:rPr>
                <w:rFonts w:eastAsia="PMingLiU"/>
              </w:rPr>
            </w:pPr>
          </w:p>
        </w:tc>
        <w:tc>
          <w:tcPr>
            <w:tcW w:w="7225" w:type="dxa"/>
          </w:tcPr>
          <w:p w14:paraId="3CF3B16D" w14:textId="77777777" w:rsidR="00B14358" w:rsidRDefault="00B14358" w:rsidP="00B14358">
            <w:pPr>
              <w:rPr>
                <w:rFonts w:eastAsia="微软雅黑"/>
              </w:rPr>
            </w:pPr>
          </w:p>
        </w:tc>
      </w:tr>
      <w:tr w:rsidR="00B14358" w14:paraId="60226059" w14:textId="77777777">
        <w:tc>
          <w:tcPr>
            <w:tcW w:w="1835" w:type="dxa"/>
          </w:tcPr>
          <w:p w14:paraId="1E138218" w14:textId="77777777" w:rsidR="00B14358" w:rsidRDefault="00B14358" w:rsidP="00B14358">
            <w:pPr>
              <w:jc w:val="center"/>
              <w:rPr>
                <w:rFonts w:eastAsia="微软雅黑"/>
                <w:lang w:eastAsia="zh-CN"/>
              </w:rPr>
            </w:pPr>
          </w:p>
        </w:tc>
        <w:tc>
          <w:tcPr>
            <w:tcW w:w="7225" w:type="dxa"/>
          </w:tcPr>
          <w:p w14:paraId="6D729747" w14:textId="77777777" w:rsidR="00B14358" w:rsidRDefault="00B14358" w:rsidP="00B14358">
            <w:pPr>
              <w:rPr>
                <w:rFonts w:eastAsia="微软雅黑"/>
                <w:lang w:eastAsia="zh-CN"/>
              </w:rPr>
            </w:pPr>
          </w:p>
        </w:tc>
      </w:tr>
    </w:tbl>
    <w:p w14:paraId="21D7235B" w14:textId="77777777" w:rsidR="008B70EE" w:rsidRDefault="008B70EE">
      <w:pPr>
        <w:rPr>
          <w:rFonts w:eastAsiaTheme="minorEastAsia"/>
          <w:lang w:val="en-GB" w:eastAsia="zh-CN"/>
        </w:rPr>
      </w:pPr>
    </w:p>
    <w:p w14:paraId="5574188C" w14:textId="77777777" w:rsidR="008B70EE" w:rsidRDefault="00DE6F6A">
      <w:pPr>
        <w:pStyle w:val="3"/>
      </w:pPr>
      <w:r>
        <w:t>Proposal 1-</w:t>
      </w:r>
      <w:r>
        <w:rPr>
          <w:rFonts w:hint="eastAsia"/>
        </w:rPr>
        <w:t xml:space="preserve">11 </w:t>
      </w:r>
    </w:p>
    <w:p w14:paraId="61DE9F6E" w14:textId="77777777" w:rsidR="008B70EE" w:rsidRDefault="00DE6F6A">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497205E" w14:textId="77777777" w:rsidR="008B70EE" w:rsidRDefault="00DE6F6A">
      <w:pPr>
        <w:rPr>
          <w:rFonts w:eastAsiaTheme="minorEastAsia"/>
          <w:lang w:val="en-GB" w:eastAsia="zh-CN"/>
        </w:rPr>
      </w:pPr>
      <w:r>
        <w:rPr>
          <w:rFonts w:eastAsiaTheme="minorEastAsia"/>
          <w:lang w:eastAsia="zh-CN"/>
        </w:rPr>
        <w:t xml:space="preserve">Study potential enhancements for </w:t>
      </w:r>
      <w:r>
        <w:rPr>
          <w:rFonts w:eastAsiaTheme="minorEastAsia" w:hint="eastAsia"/>
          <w:lang w:eastAsia="zh-CN"/>
        </w:rPr>
        <w:t>SBFD operation in RRC_IDLE and RRC_INACTIVE states</w:t>
      </w:r>
      <w:r>
        <w:rPr>
          <w:rFonts w:eastAsiaTheme="minorEastAsia"/>
          <w:lang w:eastAsia="zh-CN"/>
        </w:rPr>
        <w:t>.</w:t>
      </w:r>
    </w:p>
    <w:p w14:paraId="24C19516" w14:textId="77777777" w:rsidR="008B70EE" w:rsidRDefault="008B70EE">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8B70EE" w14:paraId="303F0155" w14:textId="77777777">
        <w:tc>
          <w:tcPr>
            <w:tcW w:w="1763" w:type="dxa"/>
            <w:vAlign w:val="center"/>
          </w:tcPr>
          <w:p w14:paraId="318125CA" w14:textId="77777777" w:rsidR="008B70EE" w:rsidRDefault="008B70EE">
            <w:pPr>
              <w:spacing w:after="120"/>
              <w:rPr>
                <w:rFonts w:eastAsia="微软雅黑"/>
                <w:b/>
                <w:color w:val="000000"/>
                <w:lang w:eastAsia="zh-CN"/>
              </w:rPr>
            </w:pPr>
          </w:p>
        </w:tc>
        <w:tc>
          <w:tcPr>
            <w:tcW w:w="7296" w:type="dxa"/>
          </w:tcPr>
          <w:p w14:paraId="42938415"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23ABB29C" w14:textId="77777777">
        <w:tc>
          <w:tcPr>
            <w:tcW w:w="1763" w:type="dxa"/>
            <w:vAlign w:val="center"/>
          </w:tcPr>
          <w:p w14:paraId="7C22DC56"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06BD3DD" w14:textId="5B5AC5F7" w:rsidR="00D71C2F" w:rsidRDefault="005E3926">
            <w:r>
              <w:t>New H3C, Samsung, DOCOMO, Sony, xiaomi, Intel, IDC, ITRI, Huawei, Hisilicon</w:t>
            </w:r>
            <w:r w:rsidR="00894F93">
              <w:t>, WILUS</w:t>
            </w:r>
            <w:r w:rsidR="001F15A5">
              <w:t>, TCL</w:t>
            </w:r>
            <w:r w:rsidR="0000567A">
              <w:t>, Lenovo</w:t>
            </w:r>
            <w:r w:rsidR="00D075AF">
              <w:t>, LG Electronics</w:t>
            </w:r>
            <w:r w:rsidR="00B27EA2">
              <w:t>, ZTE</w:t>
            </w:r>
          </w:p>
        </w:tc>
      </w:tr>
      <w:tr w:rsidR="008B70EE" w14:paraId="1DB9CBF2" w14:textId="77777777">
        <w:tc>
          <w:tcPr>
            <w:tcW w:w="1763" w:type="dxa"/>
            <w:vAlign w:val="center"/>
          </w:tcPr>
          <w:p w14:paraId="0CEFBEA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472A892" w14:textId="77777777" w:rsidR="008B70EE" w:rsidRDefault="00DE6F6A">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r w:rsidR="00E40231">
              <w:rPr>
                <w:rFonts w:eastAsia="微软雅黑"/>
                <w:color w:val="000000"/>
                <w:lang w:val="en-GB" w:eastAsia="zh-CN"/>
              </w:rPr>
              <w:t>, NEC</w:t>
            </w:r>
          </w:p>
        </w:tc>
      </w:tr>
    </w:tbl>
    <w:p w14:paraId="7BD1D3C2"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8B70EE" w14:paraId="29107AC8" w14:textId="77777777">
        <w:tc>
          <w:tcPr>
            <w:tcW w:w="1835" w:type="dxa"/>
          </w:tcPr>
          <w:p w14:paraId="3BB5B94E"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4592BAAE"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1E7B034C" w14:textId="77777777">
        <w:tc>
          <w:tcPr>
            <w:tcW w:w="1835" w:type="dxa"/>
          </w:tcPr>
          <w:p w14:paraId="78430EC3" w14:textId="77777777" w:rsidR="008B70EE" w:rsidRDefault="00DE6F6A">
            <w:pPr>
              <w:jc w:val="center"/>
              <w:rPr>
                <w:rFonts w:eastAsia="微软雅黑"/>
                <w:lang w:eastAsia="zh-CN"/>
              </w:rPr>
            </w:pPr>
            <w:r>
              <w:rPr>
                <w:rFonts w:eastAsia="微软雅黑" w:hint="eastAsia"/>
                <w:lang w:eastAsia="zh-CN"/>
              </w:rPr>
              <w:t>S</w:t>
            </w:r>
            <w:r>
              <w:rPr>
                <w:rFonts w:eastAsia="微软雅黑"/>
                <w:lang w:eastAsia="zh-CN"/>
              </w:rPr>
              <w:t>preadtrum</w:t>
            </w:r>
          </w:p>
        </w:tc>
        <w:tc>
          <w:tcPr>
            <w:tcW w:w="7225" w:type="dxa"/>
          </w:tcPr>
          <w:p w14:paraId="3F9A5350" w14:textId="77777777" w:rsidR="008B70EE" w:rsidRDefault="00DE6F6A">
            <w:pPr>
              <w:rPr>
                <w:rFonts w:eastAsia="微软雅黑"/>
                <w:lang w:eastAsia="zh-CN"/>
              </w:rPr>
            </w:pPr>
            <w:r>
              <w:rPr>
                <w:rFonts w:eastAsia="微软雅黑"/>
                <w:lang w:eastAsia="zh-CN"/>
              </w:rPr>
              <w:t xml:space="preserve">It can be discussed later until the signaling type of SBFD time domain location is decided.  </w:t>
            </w:r>
          </w:p>
        </w:tc>
      </w:tr>
      <w:tr w:rsidR="005F0A23" w14:paraId="0BCC37CA" w14:textId="77777777">
        <w:tc>
          <w:tcPr>
            <w:tcW w:w="1835" w:type="dxa"/>
          </w:tcPr>
          <w:p w14:paraId="703A4F47" w14:textId="77777777" w:rsidR="005F0A23" w:rsidRDefault="005F0A23" w:rsidP="005F0A23">
            <w:pPr>
              <w:jc w:val="center"/>
              <w:rPr>
                <w:rFonts w:eastAsia="微软雅黑"/>
              </w:rPr>
            </w:pPr>
            <w:r>
              <w:rPr>
                <w:rFonts w:eastAsia="微软雅黑"/>
              </w:rPr>
              <w:t>NEC</w:t>
            </w:r>
          </w:p>
        </w:tc>
        <w:tc>
          <w:tcPr>
            <w:tcW w:w="7225" w:type="dxa"/>
          </w:tcPr>
          <w:p w14:paraId="08003A60" w14:textId="77777777" w:rsidR="005F0A23" w:rsidRDefault="005F0A23" w:rsidP="005F0A23">
            <w:pPr>
              <w:rPr>
                <w:rFonts w:eastAsia="微软雅黑"/>
                <w:lang w:val="en-GB"/>
              </w:rPr>
            </w:pPr>
            <w:r>
              <w:rPr>
                <w:rFonts w:eastAsia="微软雅黑"/>
                <w:lang w:val="en-GB"/>
              </w:rPr>
              <w:t>The motivation is not clear for us to support study for initial access</w:t>
            </w:r>
          </w:p>
        </w:tc>
      </w:tr>
      <w:tr w:rsidR="00FB6CB9" w14:paraId="3246DF21" w14:textId="77777777">
        <w:tc>
          <w:tcPr>
            <w:tcW w:w="1835" w:type="dxa"/>
          </w:tcPr>
          <w:p w14:paraId="3484FBBA" w14:textId="77777777" w:rsidR="00FB6CB9" w:rsidRDefault="00FB6CB9" w:rsidP="00FB6CB9">
            <w:pPr>
              <w:jc w:val="center"/>
              <w:rPr>
                <w:rFonts w:eastAsia="微软雅黑"/>
              </w:rPr>
            </w:pPr>
            <w:r w:rsidRPr="006B5C1D">
              <w:t>IDC</w:t>
            </w:r>
          </w:p>
        </w:tc>
        <w:tc>
          <w:tcPr>
            <w:tcW w:w="7225" w:type="dxa"/>
          </w:tcPr>
          <w:p w14:paraId="6CB9E303" w14:textId="77777777" w:rsidR="00FB6CB9" w:rsidRDefault="00FB6CB9" w:rsidP="00FB6CB9">
            <w:pPr>
              <w:rPr>
                <w:rFonts w:eastAsiaTheme="minorEastAsia"/>
              </w:rPr>
            </w:pPr>
            <w:r w:rsidRPr="006B5C1D">
              <w:t>We support studying potential enhancements in RRC-Idle and RRC-Inactive, specifically for the concepts that are already being discussed for RRC-Connected mode.</w:t>
            </w:r>
          </w:p>
        </w:tc>
      </w:tr>
      <w:tr w:rsidR="005F0A23" w14:paraId="498D8CA2" w14:textId="77777777">
        <w:tc>
          <w:tcPr>
            <w:tcW w:w="1835" w:type="dxa"/>
          </w:tcPr>
          <w:p w14:paraId="63EAC456" w14:textId="78E77CF6" w:rsidR="005F0A23" w:rsidRPr="00D075AF" w:rsidRDefault="00D075AF" w:rsidP="005F0A23">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407AFECB" w14:textId="03183798" w:rsidR="005F0A23" w:rsidRPr="00D075AF" w:rsidRDefault="00D075AF" w:rsidP="005F0A23">
            <w:pPr>
              <w:rPr>
                <w:rFonts w:eastAsia="Malgun Gothic"/>
                <w:lang w:eastAsia="ko-KR"/>
              </w:rPr>
            </w:pPr>
            <w:r>
              <w:rPr>
                <w:rFonts w:eastAsia="Malgun Gothic" w:hint="eastAsia"/>
                <w:lang w:eastAsia="ko-KR"/>
              </w:rPr>
              <w:t>T</w:t>
            </w:r>
            <w:r>
              <w:rPr>
                <w:rFonts w:eastAsia="Malgun Gothic"/>
                <w:lang w:eastAsia="ko-KR"/>
              </w:rPr>
              <w:t xml:space="preserve">he UL subband can be used for RACH repetition / msg3 PUSCH repetition. That is the advantage to reduce latency of RACH procedure and to enjoy coverage enhancement. </w:t>
            </w:r>
          </w:p>
        </w:tc>
      </w:tr>
      <w:tr w:rsidR="00B27EA2" w14:paraId="1DCC885F" w14:textId="77777777">
        <w:tc>
          <w:tcPr>
            <w:tcW w:w="1835" w:type="dxa"/>
          </w:tcPr>
          <w:p w14:paraId="5659095A" w14:textId="2FA90E54" w:rsidR="00B27EA2" w:rsidRDefault="00B27EA2" w:rsidP="00B27EA2">
            <w:pPr>
              <w:jc w:val="center"/>
              <w:rPr>
                <w:rFonts w:eastAsia="微软雅黑"/>
                <w:lang w:eastAsia="zh-CN"/>
              </w:rPr>
            </w:pPr>
            <w:r>
              <w:rPr>
                <w:rFonts w:eastAsia="微软雅黑" w:hint="eastAsia"/>
                <w:lang w:eastAsia="zh-CN"/>
              </w:rPr>
              <w:t>Z</w:t>
            </w:r>
            <w:r>
              <w:rPr>
                <w:rFonts w:eastAsia="微软雅黑"/>
                <w:lang w:eastAsia="zh-CN"/>
              </w:rPr>
              <w:t>TE</w:t>
            </w:r>
          </w:p>
        </w:tc>
        <w:tc>
          <w:tcPr>
            <w:tcW w:w="7225" w:type="dxa"/>
          </w:tcPr>
          <w:p w14:paraId="30C8AE1E" w14:textId="03978310" w:rsidR="00B27EA2" w:rsidRDefault="00B27EA2" w:rsidP="00B27EA2">
            <w:pPr>
              <w:rPr>
                <w:rFonts w:eastAsia="微软雅黑"/>
                <w:lang w:eastAsia="zh-CN"/>
              </w:rPr>
            </w:pPr>
            <w:r>
              <w:rPr>
                <w:rFonts w:eastAsia="微软雅黑" w:hint="eastAsia"/>
                <w:lang w:eastAsia="zh-CN"/>
              </w:rPr>
              <w:t>W</w:t>
            </w:r>
            <w:r>
              <w:rPr>
                <w:rFonts w:eastAsia="微软雅黑"/>
                <w:lang w:eastAsia="zh-CN"/>
              </w:rPr>
              <w:t>e support this proposal, especially for RACH in SBFD symbols.</w:t>
            </w:r>
          </w:p>
        </w:tc>
      </w:tr>
      <w:tr w:rsidR="005F0A23" w14:paraId="24200C0F" w14:textId="77777777">
        <w:tc>
          <w:tcPr>
            <w:tcW w:w="1835" w:type="dxa"/>
          </w:tcPr>
          <w:p w14:paraId="4A986553" w14:textId="77777777" w:rsidR="005F0A23" w:rsidRDefault="005F0A23" w:rsidP="005F0A23">
            <w:pPr>
              <w:jc w:val="center"/>
              <w:rPr>
                <w:rFonts w:eastAsia="微软雅黑"/>
              </w:rPr>
            </w:pPr>
          </w:p>
        </w:tc>
        <w:tc>
          <w:tcPr>
            <w:tcW w:w="7225" w:type="dxa"/>
          </w:tcPr>
          <w:p w14:paraId="5373FF90" w14:textId="77777777" w:rsidR="005F0A23" w:rsidRDefault="005F0A23" w:rsidP="005F0A23">
            <w:pPr>
              <w:rPr>
                <w:rFonts w:eastAsia="微软雅黑"/>
              </w:rPr>
            </w:pPr>
          </w:p>
        </w:tc>
      </w:tr>
      <w:tr w:rsidR="005F0A23" w14:paraId="2F13BBA6" w14:textId="77777777">
        <w:tc>
          <w:tcPr>
            <w:tcW w:w="1835" w:type="dxa"/>
          </w:tcPr>
          <w:p w14:paraId="7C7B5FA1" w14:textId="77777777" w:rsidR="005F0A23" w:rsidRDefault="005F0A23" w:rsidP="005F0A23">
            <w:pPr>
              <w:jc w:val="center"/>
              <w:rPr>
                <w:rFonts w:eastAsia="微软雅黑"/>
                <w:lang w:eastAsia="zh-CN"/>
              </w:rPr>
            </w:pPr>
          </w:p>
        </w:tc>
        <w:tc>
          <w:tcPr>
            <w:tcW w:w="7225" w:type="dxa"/>
          </w:tcPr>
          <w:p w14:paraId="2410AEEF" w14:textId="77777777" w:rsidR="005F0A23" w:rsidRDefault="005F0A23" w:rsidP="005F0A23">
            <w:pPr>
              <w:rPr>
                <w:rFonts w:eastAsia="微软雅黑"/>
                <w:lang w:eastAsia="zh-CN"/>
              </w:rPr>
            </w:pPr>
          </w:p>
        </w:tc>
      </w:tr>
      <w:tr w:rsidR="005F0A23" w14:paraId="0FF0AAC2" w14:textId="77777777">
        <w:tc>
          <w:tcPr>
            <w:tcW w:w="1835" w:type="dxa"/>
          </w:tcPr>
          <w:p w14:paraId="2312AB52" w14:textId="77777777" w:rsidR="005F0A23" w:rsidRDefault="005F0A23" w:rsidP="005F0A23">
            <w:pPr>
              <w:jc w:val="center"/>
              <w:rPr>
                <w:rFonts w:eastAsia="微软雅黑"/>
              </w:rPr>
            </w:pPr>
          </w:p>
        </w:tc>
        <w:tc>
          <w:tcPr>
            <w:tcW w:w="7225" w:type="dxa"/>
          </w:tcPr>
          <w:p w14:paraId="1E431E5D" w14:textId="77777777" w:rsidR="005F0A23" w:rsidRDefault="005F0A23" w:rsidP="005F0A23">
            <w:pPr>
              <w:rPr>
                <w:rFonts w:eastAsia="微软雅黑"/>
              </w:rPr>
            </w:pPr>
          </w:p>
        </w:tc>
      </w:tr>
      <w:tr w:rsidR="005F0A23" w14:paraId="19954C8C" w14:textId="77777777">
        <w:tc>
          <w:tcPr>
            <w:tcW w:w="1835" w:type="dxa"/>
          </w:tcPr>
          <w:p w14:paraId="1ED38735" w14:textId="77777777" w:rsidR="005F0A23" w:rsidRDefault="005F0A23" w:rsidP="005F0A23">
            <w:pPr>
              <w:jc w:val="center"/>
              <w:rPr>
                <w:rFonts w:eastAsia="PMingLiU"/>
              </w:rPr>
            </w:pPr>
          </w:p>
        </w:tc>
        <w:tc>
          <w:tcPr>
            <w:tcW w:w="7225" w:type="dxa"/>
          </w:tcPr>
          <w:p w14:paraId="33F6AE9B" w14:textId="77777777" w:rsidR="005F0A23" w:rsidRDefault="005F0A23" w:rsidP="005F0A23">
            <w:pPr>
              <w:rPr>
                <w:rFonts w:eastAsia="微软雅黑"/>
              </w:rPr>
            </w:pPr>
          </w:p>
        </w:tc>
      </w:tr>
      <w:tr w:rsidR="005F0A23" w14:paraId="46E164D5" w14:textId="77777777">
        <w:tc>
          <w:tcPr>
            <w:tcW w:w="1835" w:type="dxa"/>
          </w:tcPr>
          <w:p w14:paraId="0FA66157" w14:textId="77777777" w:rsidR="005F0A23" w:rsidRDefault="005F0A23" w:rsidP="005F0A23">
            <w:pPr>
              <w:jc w:val="center"/>
              <w:rPr>
                <w:rFonts w:eastAsia="微软雅黑"/>
                <w:lang w:eastAsia="zh-CN"/>
              </w:rPr>
            </w:pPr>
          </w:p>
        </w:tc>
        <w:tc>
          <w:tcPr>
            <w:tcW w:w="7225" w:type="dxa"/>
          </w:tcPr>
          <w:p w14:paraId="7CF10F35" w14:textId="77777777" w:rsidR="005F0A23" w:rsidRDefault="005F0A23" w:rsidP="005F0A23">
            <w:pPr>
              <w:rPr>
                <w:rFonts w:eastAsia="微软雅黑"/>
                <w:lang w:eastAsia="zh-CN"/>
              </w:rPr>
            </w:pPr>
          </w:p>
        </w:tc>
      </w:tr>
    </w:tbl>
    <w:p w14:paraId="4FE60D87" w14:textId="77777777" w:rsidR="008B70EE" w:rsidRDefault="008B70EE">
      <w:pPr>
        <w:rPr>
          <w:rFonts w:eastAsiaTheme="minorEastAsia"/>
          <w:lang w:val="en-GB" w:eastAsia="zh-CN"/>
        </w:rPr>
      </w:pPr>
    </w:p>
    <w:p w14:paraId="47A1DF31" w14:textId="77777777" w:rsidR="008B70EE" w:rsidRDefault="008B70EE">
      <w:pPr>
        <w:rPr>
          <w:rFonts w:eastAsiaTheme="minorEastAsia"/>
          <w:lang w:eastAsia="zh-CN"/>
        </w:rPr>
      </w:pPr>
    </w:p>
    <w:p w14:paraId="27FC2AE7" w14:textId="77777777" w:rsidR="008B70EE" w:rsidRDefault="00DE6F6A">
      <w:pPr>
        <w:pStyle w:val="1"/>
        <w:numPr>
          <w:ilvl w:val="0"/>
          <w:numId w:val="1"/>
        </w:numPr>
        <w:spacing w:before="240"/>
        <w:rPr>
          <w:lang w:val="en-US"/>
        </w:rPr>
      </w:pPr>
      <w:r>
        <w:rPr>
          <w:lang w:val="en-US"/>
        </w:rPr>
        <w:t>gNB self-interference handling schemes</w:t>
      </w:r>
    </w:p>
    <w:p w14:paraId="10069A11" w14:textId="77777777" w:rsidR="008B70EE" w:rsidRDefault="00DE6F6A">
      <w:pPr>
        <w:spacing w:after="120"/>
        <w:rPr>
          <w:rFonts w:eastAsiaTheme="minorEastAsia"/>
          <w:lang w:eastAsia="zh-CN"/>
        </w:rPr>
      </w:pPr>
      <w:r>
        <w:rPr>
          <w:rFonts w:eastAsiaTheme="minorEastAsia"/>
          <w:lang w:eastAsia="zh-CN"/>
        </w:rPr>
        <w:t>This section discusses gNB self-interference handling schemes for SBFD.</w:t>
      </w:r>
    </w:p>
    <w:p w14:paraId="68512FDA" w14:textId="77777777" w:rsidR="008B70EE" w:rsidRDefault="00DE6F6A">
      <w:pPr>
        <w:pStyle w:val="2"/>
        <w:numPr>
          <w:ilvl w:val="1"/>
          <w:numId w:val="1"/>
        </w:numPr>
        <w:rPr>
          <w:rFonts w:eastAsiaTheme="minorEastAsia"/>
          <w:b w:val="0"/>
          <w:lang w:val="en-US"/>
        </w:rPr>
      </w:pPr>
      <w:r>
        <w:rPr>
          <w:rFonts w:eastAsiaTheme="minorEastAsia"/>
          <w:lang w:val="en-US"/>
        </w:rPr>
        <w:t>Summary of input contributions</w:t>
      </w:r>
    </w:p>
    <w:p w14:paraId="0DA5A872" w14:textId="77777777" w:rsidR="008B70EE" w:rsidRDefault="00DE6F6A">
      <w:pPr>
        <w:rPr>
          <w:b/>
          <w:u w:val="single"/>
        </w:rPr>
      </w:pPr>
      <w:r>
        <w:rPr>
          <w:rFonts w:hint="eastAsia"/>
          <w:b/>
          <w:u w:val="single"/>
        </w:rPr>
        <w:t>Tx/Rx timing misalignment</w:t>
      </w:r>
    </w:p>
    <w:p w14:paraId="273BE69F" w14:textId="77777777" w:rsidR="008B70EE" w:rsidRDefault="00DE6F6A">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e"/>
        <w:tblW w:w="9060" w:type="dxa"/>
        <w:tblLook w:val="04A0" w:firstRow="1" w:lastRow="0" w:firstColumn="1" w:lastColumn="0" w:noHBand="0" w:noVBand="1"/>
      </w:tblPr>
      <w:tblGrid>
        <w:gridCol w:w="9060"/>
      </w:tblGrid>
      <w:tr w:rsidR="008B70EE" w14:paraId="7356F9B2" w14:textId="77777777">
        <w:tc>
          <w:tcPr>
            <w:tcW w:w="9060" w:type="dxa"/>
          </w:tcPr>
          <w:p w14:paraId="400B26FF" w14:textId="77777777" w:rsidR="008B70EE" w:rsidRDefault="00DE6F6A">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06E3D830" w14:textId="77777777" w:rsidR="008B70EE" w:rsidRDefault="00DE6F6A">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6DE94ADA" w14:textId="77777777" w:rsidR="008B70EE" w:rsidRDefault="00DE6F6A">
            <w:pPr>
              <w:numPr>
                <w:ilvl w:val="0"/>
                <w:numId w:val="29"/>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29E98DD9" w14:textId="77777777" w:rsidR="008B70EE" w:rsidRDefault="00DE6F6A">
            <w:pPr>
              <w:numPr>
                <w:ilvl w:val="1"/>
                <w:numId w:val="29"/>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7FF39306" w14:textId="77777777" w:rsidR="008B70EE" w:rsidRDefault="00DE6F6A">
            <w:pPr>
              <w:numPr>
                <w:ilvl w:val="1"/>
                <w:numId w:val="29"/>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3E5C3B2D" w14:textId="77777777" w:rsidR="008B70EE" w:rsidRDefault="00DE6F6A">
            <w:pPr>
              <w:numPr>
                <w:ilvl w:val="1"/>
                <w:numId w:val="29"/>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6AB62563" w14:textId="77777777" w:rsidR="008B70EE" w:rsidRDefault="008B70EE">
      <w:pPr>
        <w:rPr>
          <w:rFonts w:eastAsiaTheme="minorEastAsia"/>
          <w:lang w:eastAsia="zh-CN"/>
        </w:rPr>
      </w:pPr>
    </w:p>
    <w:p w14:paraId="68C52D64" w14:textId="77777777" w:rsidR="008B70EE" w:rsidRDefault="00DE6F6A">
      <w:pPr>
        <w:rPr>
          <w:rFonts w:eastAsiaTheme="minorEastAsia"/>
          <w:lang w:eastAsia="zh-CN"/>
        </w:rPr>
      </w:pPr>
      <w:r>
        <w:rPr>
          <w:rFonts w:eastAsiaTheme="minorEastAsia" w:hint="eastAsia"/>
          <w:lang w:eastAsia="zh-CN"/>
        </w:rPr>
        <w:t>This issue is discussed by many companies in previous meetings and in this meeting.</w:t>
      </w:r>
    </w:p>
    <w:p w14:paraId="6F6B3AC7" w14:textId="77777777" w:rsidR="008B70EE" w:rsidRDefault="00DE6F6A">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 xml:space="preserve">TA offset </w:t>
      </w:r>
      <w:r>
        <w:rPr>
          <w:rFonts w:eastAsiaTheme="minorEastAsia" w:hint="eastAsia"/>
          <w:shd w:val="clear" w:color="auto" w:fill="FFFFFF"/>
          <w:lang w:eastAsia="zh-CN"/>
        </w:rPr>
        <w:t>of 25600</w:t>
      </w:r>
      <w:r w:rsidR="00107AEA">
        <w:rPr>
          <w:rFonts w:eastAsia="MS Mincho" w:cs="v4.2.0"/>
          <w:noProof/>
          <w:position w:val="-12"/>
          <w:lang w:eastAsia="ja-JP"/>
        </w:rPr>
        <w:object w:dxaOrig="207" w:dyaOrig="299" w14:anchorId="182F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5pt;height:15pt;mso-width-percent:0;mso-height-percent:0;mso-width-percent:0;mso-height-percent:0" o:ole="">
            <v:imagedata r:id="rId15" o:title=""/>
          </v:shape>
          <o:OLEObject Type="Embed" ProgID="Equation.3" ShapeID="_x0000_i1025" DrawAspect="Content" ObjectID="_1739046883" r:id="rId16"/>
        </w:object>
      </w:r>
      <w:r>
        <w:rPr>
          <w:rFonts w:eastAsiaTheme="minorEastAsia" w:cs="v4.2.0" w:hint="eastAsia"/>
          <w:lang w:eastAsia="zh-CN"/>
        </w:rPr>
        <w:t xml:space="preserve"> or 39936</w:t>
      </w:r>
      <w:r w:rsidR="00107AEA">
        <w:rPr>
          <w:rFonts w:eastAsia="MS Mincho" w:cs="v4.2.0"/>
          <w:noProof/>
          <w:position w:val="-12"/>
          <w:lang w:eastAsia="ja-JP"/>
        </w:rPr>
        <w:object w:dxaOrig="207" w:dyaOrig="299" w14:anchorId="6ADD4B39">
          <v:shape id="_x0000_i1026" type="#_x0000_t75" alt="" style="width:6.35pt;height:15pt;mso-width-percent:0;mso-height-percent:0;mso-width-percent:0;mso-height-percent:0" o:ole="">
            <v:imagedata r:id="rId15" o:title=""/>
          </v:shape>
          <o:OLEObject Type="Embed" ProgID="Equation.3" ShapeID="_x0000_i1026" DrawAspect="Content" ObjectID="_1739046884" r:id="rId17"/>
        </w:object>
      </w:r>
      <w:r>
        <w:rPr>
          <w:rFonts w:eastAsiaTheme="minorEastAsia" w:cs="v4.2.0" w:hint="eastAsia"/>
          <w:lang w:eastAsia="zh-CN"/>
        </w:rPr>
        <w:t xml:space="preserve"> defined </w:t>
      </w:r>
      <w:r>
        <w:rPr>
          <w:shd w:val="clear" w:color="auto" w:fill="FFFFFF"/>
        </w:rPr>
        <w:t>in Table 7.1.2-2 in 38.133</w:t>
      </w:r>
      <w:r>
        <w:rPr>
          <w:rFonts w:eastAsiaTheme="minorEastAsia"/>
          <w:lang w:eastAsia="zh-CN"/>
        </w:rPr>
        <w:t xml:space="preserve">. </w:t>
      </w:r>
    </w:p>
    <w:p w14:paraId="7FBAE23E" w14:textId="77777777" w:rsidR="008B70EE" w:rsidRDefault="00DE6F6A">
      <w:pPr>
        <w:rPr>
          <w:rFonts w:eastAsiaTheme="minorEastAsia"/>
          <w:lang w:eastAsia="zh-CN"/>
        </w:rPr>
      </w:pPr>
      <w:r>
        <w:rPr>
          <w:rFonts w:eastAsiaTheme="minorEastAsia"/>
          <w:lang w:eastAsia="zh-CN"/>
        </w:rPr>
        <w:t>The cell-specific TA offset</w:t>
      </w:r>
      <w:r>
        <w:t xml:space="preserve"> is used to reserve enough time for </w:t>
      </w:r>
      <w:r>
        <w:rPr>
          <w:rFonts w:eastAsiaTheme="minorEastAsia" w:hint="eastAsia"/>
          <w:lang w:eastAsia="zh-CN"/>
        </w:rPr>
        <w:t>UL/DL switching as illustrated below</w:t>
      </w:r>
      <w:r>
        <w:rPr>
          <w:rFonts w:eastAsiaTheme="minorEastAsia"/>
          <w:lang w:eastAsia="en-GB"/>
        </w:rPr>
        <w:t>.</w:t>
      </w:r>
    </w:p>
    <w:p w14:paraId="3F8671C3" w14:textId="77777777" w:rsidR="008B70EE" w:rsidRDefault="00DE6F6A">
      <w:pPr>
        <w:keepNext/>
        <w:jc w:val="center"/>
      </w:pPr>
      <w:r>
        <w:rPr>
          <w:rFonts w:eastAsia="宋体"/>
          <w:noProof/>
          <w:kern w:val="2"/>
          <w:sz w:val="22"/>
          <w:szCs w:val="22"/>
          <w:lang w:eastAsia="zh-CN"/>
        </w:rPr>
        <w:drawing>
          <wp:inline distT="0" distB="0" distL="0" distR="0" wp14:anchorId="469BC291" wp14:editId="60840E10">
            <wp:extent cx="3286760" cy="8242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286800" cy="824400"/>
                    </a:xfrm>
                    <a:prstGeom prst="rect">
                      <a:avLst/>
                    </a:prstGeom>
                    <a:noFill/>
                    <a:ln>
                      <a:noFill/>
                    </a:ln>
                  </pic:spPr>
                </pic:pic>
              </a:graphicData>
            </a:graphic>
          </wp:inline>
        </w:drawing>
      </w:r>
    </w:p>
    <w:p w14:paraId="23C72ED1"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4</w:t>
      </w:r>
      <w:r>
        <w:fldChar w:fldCharType="end"/>
      </w:r>
      <w:r>
        <w:noBreakHyphen/>
      </w:r>
      <w:r>
        <w:fldChar w:fldCharType="begin"/>
      </w:r>
      <w:r>
        <w:instrText xml:space="preserve"> SEQ Figure \* ARABIC \s 1 </w:instrText>
      </w:r>
      <w:r>
        <w:fldChar w:fldCharType="separate"/>
      </w:r>
      <w:r>
        <w:t>1</w:t>
      </w:r>
      <w:r>
        <w:fldChar w:fldCharType="end"/>
      </w:r>
      <w:r>
        <w:rPr>
          <w:rFonts w:hint="eastAsia"/>
          <w:lang w:eastAsia="zh-CN"/>
        </w:rPr>
        <w:t xml:space="preserve">: TA offset in legacy TDD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2B5BCDC3" w14:textId="77777777" w:rsidR="008B70EE" w:rsidRDefault="00DE6F6A">
      <w:pPr>
        <w:rPr>
          <w:rFonts w:eastAsiaTheme="minorEastAsia"/>
          <w:lang w:eastAsia="zh-CN"/>
        </w:rPr>
      </w:pPr>
      <w:r>
        <w:rPr>
          <w:rFonts w:eastAsiaTheme="minorEastAsia" w:hint="eastAsia"/>
          <w:lang w:eastAsia="zh-CN"/>
        </w:rPr>
        <w:t>For SBFD operation, gNB would transmit and receive simultaneously and the non-zero TA offset may cause inter-symbol/inter-slot interference as observed by Huawei, ZTE, Ericsson</w:t>
      </w:r>
      <w:proofErr w:type="gramStart"/>
      <w:r>
        <w:rPr>
          <w:rFonts w:eastAsiaTheme="minorEastAsia" w:hint="eastAsia"/>
          <w:lang w:eastAsia="zh-CN"/>
        </w:rPr>
        <w:t>,</w:t>
      </w:r>
      <w:r>
        <w:rPr>
          <w:rFonts w:eastAsiaTheme="minorEastAsia"/>
          <w:lang w:eastAsia="zh-CN"/>
        </w:rPr>
        <w:t>…</w:t>
      </w:r>
      <w:proofErr w:type="gramEnd"/>
    </w:p>
    <w:p w14:paraId="7BF17067" w14:textId="77777777" w:rsidR="008B70EE" w:rsidRDefault="00DE6F6A">
      <w:pPr>
        <w:rPr>
          <w:rFonts w:eastAsiaTheme="minorEastAsia"/>
          <w:lang w:eastAsia="zh-CN"/>
        </w:rPr>
      </w:pPr>
      <w:r>
        <w:rPr>
          <w:rFonts w:eastAsiaTheme="minorEastAsia" w:hint="eastAsia"/>
          <w:lang w:eastAsia="zh-CN"/>
        </w:rPr>
        <w:t xml:space="preserve">Furthermore, CATT and Ericsson provided some evaluation results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_Ref127784381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_Ref127605112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[20]</w:t>
      </w:r>
      <w:r>
        <w:rPr>
          <w:rFonts w:eastAsiaTheme="minorEastAsia"/>
          <w:lang w:eastAsia="zh-CN"/>
        </w:rPr>
        <w:fldChar w:fldCharType="end"/>
      </w:r>
      <w:r>
        <w:rPr>
          <w:rFonts w:eastAsiaTheme="minorEastAsia" w:hint="eastAsia"/>
          <w:lang w:eastAsia="zh-CN"/>
        </w:rPr>
        <w:t xml:space="preserve"> respectively. CATT observed that t</w:t>
      </w:r>
      <w:r>
        <w:rPr>
          <w:rFonts w:eastAsiaTheme="minorEastAsia"/>
          <w:lang w:eastAsia="zh-CN"/>
        </w:rPr>
        <w:t xml:space="preserve">he required SIC capability can be reduced by 4 dB by configuring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=0  instead of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=25600Tc.</w:t>
      </w:r>
      <w:r>
        <w:rPr>
          <w:rFonts w:eastAsiaTheme="minorEastAsia" w:hint="eastAsia"/>
          <w:lang w:eastAsia="zh-CN"/>
        </w:rPr>
        <w:t xml:space="preserve"> Ericsson observed that assuming no transmit side </w:t>
      </w:r>
      <w:r>
        <w:rPr>
          <w:rFonts w:eastAsiaTheme="minorEastAsia"/>
          <w:lang w:eastAsia="zh-CN"/>
        </w:rPr>
        <w:t>impairments</w:t>
      </w:r>
      <w:r>
        <w:rPr>
          <w:rFonts w:eastAsiaTheme="minorEastAsia" w:hint="eastAsia"/>
          <w:lang w:eastAsia="zh-CN"/>
        </w:rPr>
        <w:t xml:space="preserve">, </w:t>
      </w:r>
      <w:r>
        <w:rPr>
          <w:lang w:val="en-GB" w:eastAsia="en-GB"/>
        </w:rPr>
        <w:t>the misalignment creates a dramatic rise in interference received in the 20 MHz UL subband between the two 40 MHz DL subbands compared to the case of no misalignment.</w:t>
      </w:r>
      <w:r>
        <w:rPr>
          <w:rFonts w:eastAsiaTheme="minorEastAsia" w:hint="eastAsia"/>
          <w:lang w:val="en-GB" w:eastAsia="zh-CN"/>
        </w:rPr>
        <w:t xml:space="preserve"> However, </w:t>
      </w:r>
      <w:r>
        <w:rPr>
          <w:rFonts w:eastAsiaTheme="minorEastAsia"/>
          <w:lang w:eastAsia="en-GB"/>
        </w:rPr>
        <w:t>a very much reduced gap</w:t>
      </w:r>
      <w:r>
        <w:rPr>
          <w:rFonts w:eastAsiaTheme="minorEastAsia" w:hint="eastAsia"/>
          <w:lang w:eastAsia="zh-CN"/>
        </w:rPr>
        <w:t xml:space="preserve"> is observed</w:t>
      </w:r>
      <w:r>
        <w:rPr>
          <w:rFonts w:eastAsiaTheme="minorEastAsia" w:hint="eastAsia"/>
          <w:lang w:val="en-GB" w:eastAsia="zh-CN"/>
        </w:rPr>
        <w:t xml:space="preserve"> </w:t>
      </w:r>
      <w:r>
        <w:rPr>
          <w:lang w:val="en-GB" w:eastAsia="en-GB"/>
        </w:rPr>
        <w:t>in the presence of Tx side impairments</w:t>
      </w:r>
      <w:r>
        <w:rPr>
          <w:rFonts w:eastAsiaTheme="minorEastAsia"/>
          <w:lang w:eastAsia="en-GB"/>
        </w:rPr>
        <w:t xml:space="preserve"> </w:t>
      </w:r>
      <w:r>
        <w:rPr>
          <w:rFonts w:eastAsiaTheme="minorEastAsia" w:hint="eastAsia"/>
          <w:lang w:eastAsia="zh-CN"/>
        </w:rPr>
        <w:t xml:space="preserve">and </w:t>
      </w:r>
      <w:r>
        <w:rPr>
          <w:rFonts w:eastAsiaTheme="minorEastAsia"/>
          <w:lang w:eastAsia="en-GB"/>
        </w:rPr>
        <w:t>the combined effect of Tx side impairments and UL subband selection filter come very close to fully masking the misalignment effect.</w:t>
      </w:r>
    </w:p>
    <w:p w14:paraId="787212F4" w14:textId="77777777" w:rsidR="008B70EE" w:rsidRDefault="00DE6F6A">
      <w:pPr>
        <w:rPr>
          <w:rFonts w:eastAsiaTheme="minorEastAsia"/>
          <w:lang w:eastAsia="zh-CN"/>
        </w:rPr>
      </w:pPr>
      <w:r>
        <w:rPr>
          <w:rFonts w:eastAsiaTheme="minorEastAsia" w:hint="eastAsia"/>
          <w:lang w:eastAsia="zh-CN"/>
        </w:rPr>
        <w:t xml:space="preserve">Huawei proposed to </w:t>
      </w:r>
      <w:r>
        <w:rPr>
          <w:rFonts w:eastAsiaTheme="minorEastAsia"/>
          <w:lang w:eastAsia="zh-CN"/>
        </w:rPr>
        <w:t>configure</w:t>
      </w:r>
      <w:r>
        <w:rPr>
          <w:rFonts w:eastAsiaTheme="minorEastAsia" w:hint="eastAsia"/>
          <w:lang w:eastAsia="zh-CN"/>
        </w:rPr>
        <w:t xml:space="preserve">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w:t>
      </w:r>
    </w:p>
    <w:p w14:paraId="4B4E1E70" w14:textId="77777777" w:rsidR="008B70EE" w:rsidRDefault="00DE6F6A">
      <w:pPr>
        <w:rPr>
          <w:rFonts w:eastAsiaTheme="minorEastAsia"/>
          <w:lang w:eastAsia="zh-CN"/>
        </w:rPr>
      </w:pPr>
      <w:r>
        <w:rPr>
          <w:rFonts w:eastAsiaTheme="minorEastAsia" w:hint="eastAsia"/>
          <w:lang w:eastAsia="zh-CN"/>
        </w:rPr>
        <w:t>ZTE, Nokia, Panasonic</w:t>
      </w:r>
      <w:r>
        <w:rPr>
          <w:rFonts w:eastAsiaTheme="minorEastAsia"/>
          <w:lang w:eastAsia="zh-CN"/>
        </w:rPr>
        <w:t>…</w:t>
      </w:r>
      <w:r>
        <w:rPr>
          <w:rFonts w:eastAsiaTheme="minorEastAsia" w:hint="eastAsia"/>
          <w:lang w:eastAsia="zh-CN"/>
        </w:rPr>
        <w:t xml:space="preserve"> observed that there may be potential backward compatibility issue since legacy UE may not support </w:t>
      </w:r>
      <m:oMath>
        <m:sSub>
          <m:sSubPr>
            <m:ctrlPr>
              <w:rPr>
                <w:rFonts w:ascii="Cambria Math" w:eastAsia="宋体" w:hAnsi="Cambria Math"/>
                <w:kern w:val="2"/>
                <w:sz w:val="22"/>
                <w:szCs w:val="22"/>
                <w:lang w:eastAsia="zh-CN"/>
              </w:rPr>
            </m:ctrlPr>
          </m:sSubPr>
          <m:e>
            <m:r>
              <w:rPr>
                <w:rFonts w:ascii="Cambria Math" w:eastAsia="宋体" w:hAnsi="Cambria Math"/>
                <w:kern w:val="2"/>
                <w:sz w:val="22"/>
                <w:szCs w:val="22"/>
                <w:lang w:eastAsia="zh-CN"/>
              </w:rPr>
              <m:t>N</m:t>
            </m:r>
          </m:e>
          <m:sub>
            <m:r>
              <m:rPr>
                <m:sty m:val="p"/>
              </m:rPr>
              <w:rPr>
                <w:rFonts w:ascii="Cambria Math" w:eastAsia="宋体" w:hAnsi="Cambria Math"/>
                <w:kern w:val="2"/>
                <w:sz w:val="22"/>
                <w:szCs w:val="22"/>
                <w:lang w:eastAsia="zh-CN"/>
              </w:rPr>
              <m:t>TA</m:t>
            </m:r>
            <m:r>
              <w:rPr>
                <w:rFonts w:ascii="Cambria Math" w:eastAsia="宋体" w:hAnsi="Cambria Math"/>
                <w:kern w:val="2"/>
                <w:sz w:val="22"/>
                <w:szCs w:val="22"/>
                <w:lang w:eastAsia="zh-CN"/>
              </w:rPr>
              <m:t>, offset</m:t>
            </m:r>
          </m:sub>
        </m:sSub>
        <m:r>
          <m:rPr>
            <m:sty m:val="p"/>
          </m:rPr>
          <w:rPr>
            <w:rFonts w:ascii="Cambria Math" w:eastAsia="宋体" w:hAnsi="Cambria Math"/>
            <w:kern w:val="2"/>
            <w:sz w:val="22"/>
            <w:szCs w:val="22"/>
            <w:lang w:eastAsia="zh-CN"/>
          </w:rPr>
          <m:t>=0</m:t>
        </m:r>
      </m:oMath>
      <w:r>
        <w:rPr>
          <w:rFonts w:eastAsiaTheme="minorEastAsia" w:hint="eastAsia"/>
          <w:lang w:eastAsia="zh-CN"/>
        </w:rPr>
        <w:t xml:space="preserve"> in TDD system. In addition, </w:t>
      </w:r>
      <w:r>
        <w:rPr>
          <w:rFonts w:eastAsiaTheme="minorEastAsia" w:cs="Arial"/>
          <w:shd w:val="clear" w:color="auto" w:fill="FFFFFF"/>
          <w:lang w:eastAsia="zh-CN"/>
        </w:rPr>
        <w:t xml:space="preserve">with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he gap realized based on scheduling avoidance can be larger.</w:t>
      </w:r>
    </w:p>
    <w:p w14:paraId="0EF29C03" w14:textId="77777777" w:rsidR="008B70EE" w:rsidRDefault="00DE6F6A">
      <w:pPr>
        <w:rPr>
          <w:rFonts w:eastAsiaTheme="minorEastAsia"/>
          <w:lang w:eastAsia="zh-CN"/>
        </w:rPr>
      </w:pPr>
      <w:r>
        <w:rPr>
          <w:rFonts w:eastAsiaTheme="minorEastAsia" w:hint="eastAsia"/>
          <w:lang w:eastAsia="zh-CN"/>
        </w:rPr>
        <w:t>Alternatively, ZTE, Nokia proposed to consider two TA offset values for SBFD-aware UEs for UL transmissions in non-SBFD symbols and SBFD symbols. There can be p</w:t>
      </w:r>
      <w:r>
        <w:rPr>
          <w:rFonts w:eastAsiaTheme="minorEastAsia"/>
          <w:lang w:eastAsia="zh-CN"/>
        </w:rPr>
        <w:t xml:space="preserve">otential overlap between UL </w:t>
      </w:r>
      <w:r>
        <w:rPr>
          <w:rFonts w:eastAsiaTheme="minorEastAsia"/>
          <w:lang w:eastAsia="zh-CN"/>
        </w:rPr>
        <w:lastRenderedPageBreak/>
        <w:t>transmission in a SBFD symbol and next UL transmission in a non-SBFD symbol</w:t>
      </w:r>
      <w:r>
        <w:rPr>
          <w:rFonts w:eastAsiaTheme="minorEastAsia" w:hint="eastAsia"/>
          <w:lang w:eastAsia="zh-CN"/>
        </w:rPr>
        <w:t>. Nokia proposed to study</w:t>
      </w:r>
      <w:r>
        <w:t xml:space="preserve"> </w:t>
      </w:r>
      <w:r>
        <w:rPr>
          <w:rFonts w:eastAsiaTheme="minorEastAsia"/>
          <w:lang w:eastAsia="zh-CN"/>
        </w:rPr>
        <w:t>how to reduce the increased overhead when switching between TDD DL/UL slots and SBFD slots.</w:t>
      </w:r>
    </w:p>
    <w:p w14:paraId="0C57D318" w14:textId="77777777" w:rsidR="008B70EE" w:rsidRDefault="00DE6F6A">
      <w:pPr>
        <w:rPr>
          <w:rFonts w:eastAsiaTheme="minorEastAsia"/>
          <w:lang w:eastAsia="zh-CN"/>
        </w:rPr>
      </w:pPr>
      <w:r>
        <w:rPr>
          <w:rFonts w:eastAsiaTheme="minorEastAsia" w:hint="eastAsia"/>
          <w:lang w:eastAsia="zh-CN"/>
        </w:rPr>
        <w:t xml:space="preserve">Ericsson proposed that </w:t>
      </w:r>
      <w:r>
        <w:t>RAN1 should model practical transmitter and receiver components to enable a realistic assessment of the effect of UL/DL timing misalignment at the gNB.</w:t>
      </w:r>
    </w:p>
    <w:p w14:paraId="2049F572" w14:textId="77777777" w:rsidR="008B70EE" w:rsidRDefault="00DE6F6A">
      <w:pPr>
        <w:rPr>
          <w:rFonts w:eastAsiaTheme="minorEastAsia"/>
          <w:lang w:eastAsia="zh-CN"/>
        </w:rPr>
      </w:pPr>
      <w:r>
        <w:rPr>
          <w:rFonts w:eastAsiaTheme="minorEastAsia" w:hint="eastAsia"/>
          <w:lang w:eastAsia="zh-CN"/>
        </w:rPr>
        <w:t xml:space="preserve">Sony and Intel discussed larger TA value to </w:t>
      </w:r>
      <w:r>
        <w:rPr>
          <w:rFonts w:eastAsiaTheme="minorEastAsia"/>
          <w:lang w:eastAsia="zh-CN"/>
        </w:rPr>
        <w:t xml:space="preserve">align </w:t>
      </w:r>
      <w:r>
        <w:rPr>
          <w:lang w:eastAsia="zh-CN"/>
        </w:rPr>
        <w:t>the symbol boundary for DL and UL with different symbol index</w:t>
      </w:r>
      <w:r>
        <w:rPr>
          <w:rFonts w:eastAsiaTheme="minorEastAsia" w:hint="eastAsia"/>
          <w:lang w:eastAsia="zh-CN"/>
        </w:rPr>
        <w:t>. To be specific, Sony proposed to a</w:t>
      </w:r>
      <w:r>
        <w:rPr>
          <w:rFonts w:eastAsiaTheme="minorEastAsia"/>
          <w:lang w:eastAsia="zh-CN"/>
        </w:rPr>
        <w:t>dd a time alignment offset to the overall timing advance for UL transmission in SBFD slots, where time alignment offset is selected such that the 2nd or higher OFDM symbol of the UL transmission aligns with a potential DL interferer at the gNB and also provides at least N</w:t>
      </w:r>
      <w:r>
        <w:rPr>
          <w:rFonts w:eastAsiaTheme="minorEastAsia"/>
          <w:vertAlign w:val="subscript"/>
          <w:lang w:eastAsia="zh-CN"/>
        </w:rPr>
        <w:t>TX-RX</w:t>
      </w:r>
      <w:r>
        <w:rPr>
          <w:rFonts w:eastAsiaTheme="minorEastAsia"/>
          <w:lang w:eastAsia="zh-CN"/>
        </w:rPr>
        <w:t xml:space="preserve"> at the UE between the end of an UL transmission and the start of a DL reception for UL to DL switching</w:t>
      </w:r>
      <w:r>
        <w:rPr>
          <w:rFonts w:eastAsiaTheme="minorEastAsia" w:hint="eastAsia"/>
          <w:lang w:eastAsia="zh-CN"/>
        </w:rPr>
        <w:t xml:space="preserve"> as shown below. Intel observed that at least one symbol overhead would be generated.</w:t>
      </w:r>
    </w:p>
    <w:p w14:paraId="5059D2F5" w14:textId="77777777" w:rsidR="008B70EE" w:rsidRDefault="00DE6F6A">
      <w:pPr>
        <w:keepNext/>
      </w:pPr>
      <w:r>
        <w:rPr>
          <w:noProof/>
          <w:lang w:eastAsia="zh-CN"/>
        </w:rPr>
        <w:drawing>
          <wp:inline distT="0" distB="0" distL="0" distR="0" wp14:anchorId="451C7067" wp14:editId="6F10EB2B">
            <wp:extent cx="5759450" cy="19881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59450" cy="1988255"/>
                    </a:xfrm>
                    <a:prstGeom prst="rect">
                      <a:avLst/>
                    </a:prstGeom>
                    <a:noFill/>
                  </pic:spPr>
                </pic:pic>
              </a:graphicData>
            </a:graphic>
          </wp:inline>
        </w:drawing>
      </w:r>
    </w:p>
    <w:p w14:paraId="20FED1DB"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4</w:t>
      </w:r>
      <w:r>
        <w:fldChar w:fldCharType="end"/>
      </w:r>
      <w:r>
        <w:noBreakHyphen/>
      </w:r>
      <w:r>
        <w:fldChar w:fldCharType="begin"/>
      </w:r>
      <w:r>
        <w:instrText xml:space="preserve"> SEQ Figure \* ARABIC \s 1 </w:instrText>
      </w:r>
      <w:r>
        <w:fldChar w:fldCharType="separate"/>
      </w:r>
      <w:r>
        <w:t>2</w:t>
      </w:r>
      <w:r>
        <w:fldChar w:fldCharType="end"/>
      </w:r>
      <w:r>
        <w:rPr>
          <w:rFonts w:hint="eastAsia"/>
          <w:lang w:eastAsia="zh-CN"/>
        </w:rPr>
        <w:t xml:space="preserve">: </w:t>
      </w:r>
      <w:r>
        <w:t xml:space="preserve">Adding </w:t>
      </w:r>
      <w:r>
        <w:rPr>
          <w:i/>
          <w:iCs/>
        </w:rPr>
        <w:t>T</w:t>
      </w:r>
      <w:r>
        <w:rPr>
          <w:i/>
          <w:iCs/>
          <w:vertAlign w:val="subscript"/>
        </w:rPr>
        <w:t>UL</w:t>
      </w:r>
      <w:r>
        <w:t xml:space="preserve"> to the overall timing advance to align the 2</w:t>
      </w:r>
      <w:r>
        <w:rPr>
          <w:vertAlign w:val="superscript"/>
        </w:rPr>
        <w:t>nd</w:t>
      </w:r>
      <w:r>
        <w:t xml:space="preserve"> OFDM symbol with the DL interferer</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_Ref128074620 \r \h</w:instrText>
      </w:r>
      <w:r>
        <w:rPr>
          <w:lang w:eastAsia="zh-CN"/>
        </w:rPr>
        <w:instrText xml:space="preserve">  \* MERGEFORMAT </w:instrText>
      </w:r>
      <w:r>
        <w:rPr>
          <w:lang w:eastAsia="zh-CN"/>
        </w:rPr>
      </w:r>
      <w:r>
        <w:rPr>
          <w:lang w:eastAsia="zh-CN"/>
        </w:rPr>
        <w:fldChar w:fldCharType="separate"/>
      </w:r>
      <w:r>
        <w:rPr>
          <w:lang w:eastAsia="zh-CN"/>
        </w:rPr>
        <w:t>[19]</w:t>
      </w:r>
      <w:r>
        <w:rPr>
          <w:lang w:eastAsia="zh-CN"/>
        </w:rPr>
        <w:fldChar w:fldCharType="end"/>
      </w:r>
    </w:p>
    <w:p w14:paraId="6AC571A8" w14:textId="77777777" w:rsidR="008B70EE" w:rsidRDefault="008B70EE">
      <w:pPr>
        <w:spacing w:after="120"/>
        <w:rPr>
          <w:rFonts w:eastAsiaTheme="minorEastAsia"/>
          <w:lang w:eastAsia="zh-CN"/>
        </w:rPr>
      </w:pPr>
    </w:p>
    <w:p w14:paraId="33A63597" w14:textId="77777777" w:rsidR="008B70EE" w:rsidRDefault="00DE6F6A">
      <w:pPr>
        <w:rPr>
          <w:rFonts w:eastAsiaTheme="minorEastAsia"/>
          <w:b/>
          <w:u w:val="single"/>
          <w:lang w:eastAsia="zh-CN"/>
        </w:rPr>
      </w:pPr>
      <w:r>
        <w:rPr>
          <w:rFonts w:eastAsiaTheme="minorEastAsia" w:hint="eastAsia"/>
          <w:b/>
          <w:u w:val="single"/>
          <w:lang w:eastAsia="zh-CN"/>
        </w:rPr>
        <w:t>Power control based solution</w:t>
      </w:r>
    </w:p>
    <w:p w14:paraId="0A62A991" w14:textId="77777777" w:rsidR="008B70EE" w:rsidRDefault="00DE6F6A">
      <w:pPr>
        <w:spacing w:after="120"/>
        <w:rPr>
          <w:rFonts w:eastAsiaTheme="minorEastAsia"/>
          <w:lang w:eastAsia="zh-CN"/>
        </w:rPr>
      </w:pPr>
      <w:r>
        <w:rPr>
          <w:rFonts w:eastAsiaTheme="minorEastAsia" w:hint="eastAsia"/>
          <w:lang w:eastAsia="zh-CN"/>
        </w:rPr>
        <w:t>ZTE observed that t</w:t>
      </w:r>
      <w:r>
        <w:rPr>
          <w:rFonts w:eastAsiaTheme="minorEastAsia"/>
          <w:lang w:eastAsia="zh-CN"/>
        </w:rPr>
        <w:t>he uplink transmissions in the UL subband are subject to different interference levels due to different frequency domain isolation between the uplink transmission and the DL subband</w:t>
      </w:r>
      <w:r>
        <w:rPr>
          <w:rFonts w:eastAsiaTheme="minorEastAsia" w:hint="eastAsia"/>
          <w:lang w:eastAsia="zh-CN"/>
        </w:rPr>
        <w:t xml:space="preserve"> as show below and proposed that </w:t>
      </w:r>
      <w:r>
        <w:rPr>
          <w:rFonts w:eastAsiaTheme="minorEastAsia"/>
          <w:lang w:eastAsia="zh-CN"/>
        </w:rPr>
        <w:t>UL subband resources can be divided into multiple areas and each area is mapped with a dedicated power control parameter set for compensating the different levels of inter-subband interference.</w:t>
      </w:r>
    </w:p>
    <w:p w14:paraId="060FCCA3" w14:textId="77777777" w:rsidR="008B70EE" w:rsidRDefault="00DE6F6A">
      <w:pPr>
        <w:spacing w:after="120"/>
        <w:rPr>
          <w:rFonts w:eastAsiaTheme="minorEastAsia"/>
          <w:lang w:eastAsia="zh-CN"/>
        </w:rPr>
      </w:pPr>
      <w:r>
        <w:rPr>
          <w:rFonts w:eastAsiaTheme="minorEastAsia" w:hint="eastAsia"/>
          <w:lang w:eastAsia="zh-CN"/>
        </w:rPr>
        <w:t>Nokia proposed that t</w:t>
      </w:r>
      <w:r>
        <w:rPr>
          <w:rFonts w:eastAsiaTheme="minorEastAsia"/>
          <w:lang w:eastAsia="zh-CN"/>
        </w:rPr>
        <w:t>he potential benefits of boosting the UE Tx power and/or reducing the gNB power in SBFD slots/symbols shall be further investigated as a potential method to boost the UL received SINR in slots/symbols affected by gNB self-interference</w:t>
      </w:r>
      <w:r>
        <w:rPr>
          <w:rFonts w:eastAsiaTheme="minorEastAsia" w:hint="eastAsia"/>
          <w:lang w:eastAsia="zh-CN"/>
        </w:rPr>
        <w:t>.</w:t>
      </w:r>
    </w:p>
    <w:p w14:paraId="272A3C18" w14:textId="77777777" w:rsidR="008B70EE" w:rsidRDefault="00DE6F6A">
      <w:pPr>
        <w:pStyle w:val="2"/>
        <w:numPr>
          <w:ilvl w:val="1"/>
          <w:numId w:val="1"/>
        </w:numPr>
        <w:rPr>
          <w:rFonts w:eastAsiaTheme="minorEastAsia"/>
          <w:lang w:val="en-US"/>
        </w:rPr>
      </w:pPr>
      <w:r>
        <w:rPr>
          <w:rFonts w:eastAsiaTheme="minorEastAsia"/>
          <w:lang w:val="en-US"/>
        </w:rPr>
        <w:t xml:space="preserve"> [</w:t>
      </w:r>
      <w:r>
        <w:rPr>
          <w:rFonts w:eastAsiaTheme="minorEastAsia" w:hint="eastAsia"/>
          <w:lang w:val="en-US"/>
        </w:rPr>
        <w:t>Open</w:t>
      </w:r>
      <w:r>
        <w:rPr>
          <w:rFonts w:eastAsiaTheme="minorEastAsia"/>
          <w:lang w:val="en-US"/>
        </w:rPr>
        <w:t xml:space="preserve">] </w:t>
      </w:r>
      <w:r>
        <w:rPr>
          <w:lang w:val="en-US"/>
        </w:rPr>
        <w:t>1</w:t>
      </w:r>
      <w:r>
        <w:rPr>
          <w:vertAlign w:val="superscript"/>
          <w:lang w:val="en-US"/>
        </w:rPr>
        <w:t>st</w:t>
      </w:r>
      <w:r>
        <w:rPr>
          <w:lang w:val="en-US"/>
        </w:rPr>
        <w:t xml:space="preserve"> round discussion</w:t>
      </w:r>
    </w:p>
    <w:p w14:paraId="1A502503" w14:textId="77777777" w:rsidR="008B70EE" w:rsidRDefault="00DE6F6A">
      <w:pPr>
        <w:pStyle w:val="3"/>
      </w:pPr>
      <w:bookmarkStart w:id="11" w:name="_Ref116222058"/>
      <w:r>
        <w:t>Proposal 2-1</w:t>
      </w:r>
      <w:bookmarkEnd w:id="11"/>
    </w:p>
    <w:p w14:paraId="0FA891B9" w14:textId="77777777" w:rsidR="008B70EE" w:rsidRDefault="00DE6F6A">
      <w:pPr>
        <w:spacing w:after="120"/>
        <w:rPr>
          <w:rFonts w:eastAsiaTheme="minorEastAsia"/>
          <w:b/>
          <w:lang w:eastAsia="zh-CN"/>
        </w:rPr>
      </w:pPr>
      <w:r>
        <w:rPr>
          <w:rFonts w:eastAsiaTheme="minorEastAsia"/>
          <w:b/>
          <w:lang w:eastAsia="zh-CN"/>
        </w:rPr>
        <w:t>Proposed Agreement:</w:t>
      </w:r>
    </w:p>
    <w:p w14:paraId="50EB316F" w14:textId="77777777" w:rsidR="008B70EE" w:rsidRDefault="00DE6F6A">
      <w:pPr>
        <w:rPr>
          <w:rFonts w:eastAsiaTheme="minorEastAsia"/>
          <w:lang w:eastAsia="zh-CN"/>
        </w:rPr>
      </w:pPr>
      <w:r>
        <w:rPr>
          <w:rFonts w:eastAsiaTheme="minorEastAsia"/>
          <w:lang w:eastAsia="zh-CN"/>
        </w:rPr>
        <w:t>Study impact/potential enhancements of unaligned slot/symbol boundary for DL and UL subbands in SBFD symbols.</w:t>
      </w:r>
    </w:p>
    <w:p w14:paraId="69D4573F" w14:textId="77777777" w:rsidR="008B70EE" w:rsidRDefault="008B70EE">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8B70EE" w14:paraId="72245F8A" w14:textId="77777777">
        <w:tc>
          <w:tcPr>
            <w:tcW w:w="1763" w:type="dxa"/>
            <w:vAlign w:val="center"/>
          </w:tcPr>
          <w:p w14:paraId="1224099F" w14:textId="77777777" w:rsidR="008B70EE" w:rsidRDefault="008B70EE">
            <w:pPr>
              <w:spacing w:after="120"/>
              <w:rPr>
                <w:rFonts w:eastAsia="微软雅黑"/>
                <w:b/>
                <w:color w:val="000000"/>
                <w:lang w:eastAsia="zh-CN"/>
              </w:rPr>
            </w:pPr>
          </w:p>
        </w:tc>
        <w:tc>
          <w:tcPr>
            <w:tcW w:w="7296" w:type="dxa"/>
          </w:tcPr>
          <w:p w14:paraId="0B91C44C"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B124A54" w14:textId="77777777">
        <w:tc>
          <w:tcPr>
            <w:tcW w:w="1763" w:type="dxa"/>
            <w:vAlign w:val="center"/>
          </w:tcPr>
          <w:p w14:paraId="7872195B"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C43AB5F" w14:textId="08C62D11" w:rsidR="00D71C2F" w:rsidRDefault="005E3926">
            <w:r>
              <w:t>New H3C, Samsung, Sony, xiaomi, NEC, Intel, IDC, Panasonic, Huawei, Hisilicon</w:t>
            </w:r>
            <w:r w:rsidR="001F15A5">
              <w:t>, TCL</w:t>
            </w:r>
            <w:r w:rsidR="000633BD">
              <w:t>, Lenovo</w:t>
            </w:r>
            <w:r w:rsidR="00D7470D">
              <w:t>, LG Electronics</w:t>
            </w:r>
            <w:r w:rsidR="00B27EA2">
              <w:t>, ZTE</w:t>
            </w:r>
          </w:p>
        </w:tc>
      </w:tr>
      <w:tr w:rsidR="008B70EE" w14:paraId="23DC4F22" w14:textId="77777777">
        <w:tc>
          <w:tcPr>
            <w:tcW w:w="1763" w:type="dxa"/>
            <w:vAlign w:val="center"/>
          </w:tcPr>
          <w:p w14:paraId="67BA6B27"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5ADB3EC" w14:textId="77777777" w:rsidR="008B70EE" w:rsidRDefault="008B70EE">
            <w:pPr>
              <w:spacing w:after="120"/>
              <w:jc w:val="both"/>
              <w:rPr>
                <w:rFonts w:eastAsia="微软雅黑"/>
                <w:color w:val="000000"/>
                <w:lang w:val="en-GB" w:eastAsia="zh-CN"/>
              </w:rPr>
            </w:pPr>
          </w:p>
        </w:tc>
      </w:tr>
    </w:tbl>
    <w:p w14:paraId="55D4A27E"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24"/>
        <w:gridCol w:w="7236"/>
      </w:tblGrid>
      <w:tr w:rsidR="008B70EE" w14:paraId="210A7643" w14:textId="77777777">
        <w:tc>
          <w:tcPr>
            <w:tcW w:w="1824" w:type="dxa"/>
          </w:tcPr>
          <w:p w14:paraId="596A9F21"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6A678948"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D200F6" w14:paraId="6358F478" w14:textId="77777777">
        <w:tc>
          <w:tcPr>
            <w:tcW w:w="1824" w:type="dxa"/>
          </w:tcPr>
          <w:p w14:paraId="2967996B" w14:textId="77777777" w:rsidR="00D200F6" w:rsidRDefault="00D200F6" w:rsidP="00D200F6">
            <w:pPr>
              <w:spacing w:after="120"/>
              <w:jc w:val="center"/>
              <w:rPr>
                <w:rFonts w:eastAsia="微软雅黑"/>
                <w:color w:val="000000"/>
                <w:lang w:val="en-GB" w:eastAsia="zh-CN"/>
              </w:rPr>
            </w:pPr>
            <w:r>
              <w:rPr>
                <w:rFonts w:eastAsia="微软雅黑"/>
                <w:color w:val="000000"/>
                <w:lang w:val="en-GB" w:eastAsia="zh-CN"/>
              </w:rPr>
              <w:t>NEC</w:t>
            </w:r>
          </w:p>
        </w:tc>
        <w:tc>
          <w:tcPr>
            <w:tcW w:w="7236" w:type="dxa"/>
          </w:tcPr>
          <w:p w14:paraId="067576BD" w14:textId="77777777" w:rsidR="00D200F6" w:rsidRDefault="00D200F6" w:rsidP="00D200F6">
            <w:pPr>
              <w:spacing w:after="120"/>
              <w:jc w:val="both"/>
              <w:rPr>
                <w:rFonts w:eastAsia="微软雅黑"/>
                <w:color w:val="000000"/>
                <w:lang w:val="en-GB" w:eastAsia="zh-CN"/>
              </w:rPr>
            </w:pPr>
            <w:r>
              <w:rPr>
                <w:rFonts w:eastAsia="微软雅黑"/>
                <w:color w:val="000000"/>
                <w:lang w:val="en-GB" w:eastAsia="zh-CN"/>
              </w:rPr>
              <w:t xml:space="preserve">We agree with the issue of unaligned boundary between DL and UL, but we think that this issue may not be resolved just by disabling TA during SBFD. For instance, if the slot structure of following type: UXD, then although by disabling TA in the second slot “X” we can align the DL and UL alignment for the same slot, but the issue is not fully resolved during transition from X to D (i.e. SBFD to DL). This is because the network will not get sufficient time gap to transition from UL in SBFD slot to DL. Hence, the </w:t>
            </w:r>
            <w:r>
              <w:rPr>
                <w:rFonts w:eastAsia="微软雅黑"/>
                <w:color w:val="000000"/>
                <w:lang w:val="en-GB" w:eastAsia="zh-CN"/>
              </w:rPr>
              <w:lastRenderedPageBreak/>
              <w:t>issue should be properly solved considering different scenarios.</w:t>
            </w:r>
          </w:p>
        </w:tc>
      </w:tr>
      <w:tr w:rsidR="00D20AC8" w14:paraId="34FA547D" w14:textId="77777777">
        <w:tc>
          <w:tcPr>
            <w:tcW w:w="1824" w:type="dxa"/>
          </w:tcPr>
          <w:p w14:paraId="66A78831" w14:textId="77777777" w:rsidR="00D20AC8" w:rsidRDefault="00D20AC8" w:rsidP="00D20AC8">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36" w:type="dxa"/>
          </w:tcPr>
          <w:p w14:paraId="4420AF85" w14:textId="77777777" w:rsidR="00D20AC8" w:rsidRDefault="00D20AC8" w:rsidP="00D20AC8">
            <w:pPr>
              <w:tabs>
                <w:tab w:val="left" w:pos="0"/>
              </w:tabs>
              <w:spacing w:after="120"/>
              <w:jc w:val="both"/>
              <w:rPr>
                <w:rFonts w:eastAsia="微软雅黑"/>
                <w:color w:val="000000"/>
                <w:lang w:eastAsia="zh-CN"/>
              </w:rPr>
            </w:pPr>
            <w:r w:rsidRPr="00954CCD">
              <w:rPr>
                <w:rFonts w:eastAsia="微软雅黑"/>
                <w:color w:val="000000"/>
                <w:lang w:val="en-GB" w:eastAsia="zh-CN"/>
              </w:rPr>
              <w:t>In our understanding, UL timing consists of Nta_offset and Nta. Even with Nta_offset &gt;0, it is still possible to align slot/symbol boundary for DL and UL subbands in SBFD symbols by proper value of Nta. Thus, the study does not only include enhancement but also include the impact if we just reuse existing mechanism to achieve aligned boundary.</w:t>
            </w:r>
            <w:r>
              <w:rPr>
                <w:rFonts w:eastAsiaTheme="minorEastAsia"/>
                <w:lang w:eastAsia="zh-CN"/>
              </w:rPr>
              <w:t xml:space="preserve">  </w:t>
            </w:r>
          </w:p>
        </w:tc>
      </w:tr>
      <w:tr w:rsidR="00D20AC8" w14:paraId="52B86156" w14:textId="77777777">
        <w:tc>
          <w:tcPr>
            <w:tcW w:w="1824" w:type="dxa"/>
          </w:tcPr>
          <w:p w14:paraId="02880AB8" w14:textId="6474ECE6" w:rsidR="00D20AC8" w:rsidRPr="00D7470D" w:rsidRDefault="00D7470D" w:rsidP="00D20AC8">
            <w:pPr>
              <w:spacing w:after="120"/>
              <w:jc w:val="center"/>
              <w:rPr>
                <w:rFonts w:eastAsia="Malgun Gothic"/>
                <w:color w:val="000000"/>
                <w:lang w:val="en-GB" w:eastAsia="ko-KR"/>
              </w:rPr>
            </w:pPr>
            <w:r>
              <w:rPr>
                <w:rFonts w:eastAsia="Malgun Gothic" w:hint="eastAsia"/>
                <w:color w:val="000000"/>
                <w:lang w:val="en-GB" w:eastAsia="ko-KR"/>
              </w:rPr>
              <w:t>L</w:t>
            </w:r>
            <w:r>
              <w:rPr>
                <w:rFonts w:eastAsia="Malgun Gothic"/>
                <w:color w:val="000000"/>
                <w:lang w:val="en-GB" w:eastAsia="ko-KR"/>
              </w:rPr>
              <w:t>G Electronics</w:t>
            </w:r>
          </w:p>
        </w:tc>
        <w:tc>
          <w:tcPr>
            <w:tcW w:w="7236" w:type="dxa"/>
          </w:tcPr>
          <w:p w14:paraId="380FD703" w14:textId="68A6CF5B" w:rsidR="00D20AC8" w:rsidRPr="00D7470D" w:rsidRDefault="00D7470D" w:rsidP="00D7470D">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with the study. For eliminate the self-interference, the symbol boundary alignment between DL and UL would be beneficial. But, it seems necessary to apply separate TA depending on symbol types (i.e., SBFD and non-SBFD)</w:t>
            </w:r>
          </w:p>
        </w:tc>
      </w:tr>
      <w:tr w:rsidR="00B27EA2" w14:paraId="72589DD6" w14:textId="77777777">
        <w:tc>
          <w:tcPr>
            <w:tcW w:w="1824" w:type="dxa"/>
          </w:tcPr>
          <w:p w14:paraId="067B0985" w14:textId="0F772C02" w:rsidR="00B27EA2" w:rsidRDefault="00B27EA2" w:rsidP="00B27EA2">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236" w:type="dxa"/>
          </w:tcPr>
          <w:p w14:paraId="69E005F1" w14:textId="77777777" w:rsidR="00B27EA2" w:rsidRPr="00AC564E" w:rsidRDefault="00B27EA2" w:rsidP="00B27EA2">
            <w:pPr>
              <w:spacing w:after="120"/>
              <w:jc w:val="both"/>
              <w:rPr>
                <w:rFonts w:eastAsia="微软雅黑"/>
                <w:color w:val="000000"/>
                <w:lang w:val="en-GB" w:eastAsia="zh-CN"/>
              </w:rPr>
            </w:pPr>
            <w:r w:rsidRPr="00AC564E">
              <w:rPr>
                <w:rFonts w:eastAsia="微软雅黑"/>
                <w:color w:val="000000"/>
                <w:lang w:val="en-GB" w:eastAsia="zh-CN"/>
              </w:rPr>
              <w:t xml:space="preserve">While we are discussing this issue under the gNB self-interference section, this impact is not limited to gNB self-interference but also inter-UE inter-subband CLI and inter-gNB inter-subband CLI. Therefore, we recommend adding the following note. </w:t>
            </w:r>
          </w:p>
          <w:p w14:paraId="5250D7C0" w14:textId="77777777" w:rsidR="00B27EA2" w:rsidRPr="00AC564E" w:rsidRDefault="00B27EA2" w:rsidP="00B27EA2">
            <w:pPr>
              <w:spacing w:after="120"/>
              <w:jc w:val="both"/>
              <w:rPr>
                <w:rFonts w:eastAsia="微软雅黑"/>
                <w:color w:val="000000"/>
                <w:lang w:val="en-GB" w:eastAsia="zh-CN"/>
              </w:rPr>
            </w:pPr>
          </w:p>
          <w:p w14:paraId="3928EEA9" w14:textId="0271BB7E" w:rsidR="00B27EA2" w:rsidRDefault="00B27EA2" w:rsidP="00B27EA2">
            <w:pPr>
              <w:spacing w:after="120"/>
              <w:jc w:val="both"/>
              <w:rPr>
                <w:rFonts w:eastAsia="微软雅黑"/>
                <w:color w:val="000000"/>
                <w:lang w:val="en-GB" w:eastAsia="zh-CN"/>
              </w:rPr>
            </w:pPr>
            <w:r w:rsidRPr="00AC564E">
              <w:rPr>
                <w:rFonts w:eastAsia="微软雅黑"/>
                <w:color w:val="FF0000"/>
                <w:u w:val="single"/>
                <w:lang w:val="en-GB" w:eastAsia="zh-CN"/>
              </w:rPr>
              <w:t>Note: gNB self-interference, inter-UE inter-subband CLI and inter-gNB inter-subband CLI should be taken into account.</w:t>
            </w:r>
          </w:p>
        </w:tc>
      </w:tr>
      <w:tr w:rsidR="00D20AC8" w14:paraId="3E727CEA" w14:textId="77777777">
        <w:tc>
          <w:tcPr>
            <w:tcW w:w="1824" w:type="dxa"/>
          </w:tcPr>
          <w:p w14:paraId="4CAC0FC8" w14:textId="77777777" w:rsidR="00D20AC8" w:rsidRDefault="00D20AC8" w:rsidP="00D20AC8">
            <w:pPr>
              <w:spacing w:after="120"/>
              <w:jc w:val="center"/>
              <w:rPr>
                <w:rFonts w:eastAsia="微软雅黑"/>
                <w:color w:val="000000"/>
                <w:lang w:val="en-GB" w:eastAsia="zh-CN"/>
              </w:rPr>
            </w:pPr>
          </w:p>
        </w:tc>
        <w:tc>
          <w:tcPr>
            <w:tcW w:w="7236" w:type="dxa"/>
          </w:tcPr>
          <w:p w14:paraId="7FE63B00" w14:textId="77777777" w:rsidR="00D20AC8" w:rsidRDefault="00D20AC8" w:rsidP="00D20AC8">
            <w:pPr>
              <w:spacing w:after="120"/>
              <w:jc w:val="both"/>
              <w:rPr>
                <w:rFonts w:eastAsia="微软雅黑"/>
                <w:color w:val="000000"/>
                <w:lang w:val="en-GB" w:eastAsia="zh-CN"/>
              </w:rPr>
            </w:pPr>
          </w:p>
        </w:tc>
      </w:tr>
      <w:tr w:rsidR="00D20AC8" w14:paraId="45403081" w14:textId="77777777">
        <w:tc>
          <w:tcPr>
            <w:tcW w:w="1824" w:type="dxa"/>
          </w:tcPr>
          <w:p w14:paraId="492EF80C" w14:textId="77777777" w:rsidR="00D20AC8" w:rsidRDefault="00D20AC8" w:rsidP="00D20AC8">
            <w:pPr>
              <w:spacing w:after="120"/>
              <w:jc w:val="center"/>
              <w:rPr>
                <w:rFonts w:eastAsia="Malgun Gothic"/>
                <w:color w:val="000000"/>
                <w:lang w:val="en-GB" w:eastAsia="ko-KR"/>
              </w:rPr>
            </w:pPr>
          </w:p>
        </w:tc>
        <w:tc>
          <w:tcPr>
            <w:tcW w:w="7236" w:type="dxa"/>
          </w:tcPr>
          <w:p w14:paraId="29EEB270" w14:textId="77777777" w:rsidR="00D20AC8" w:rsidRDefault="00D20AC8" w:rsidP="00D20AC8">
            <w:pPr>
              <w:spacing w:after="120"/>
              <w:jc w:val="both"/>
              <w:rPr>
                <w:rFonts w:eastAsia="Malgun Gothic"/>
                <w:color w:val="000000"/>
                <w:lang w:val="en-GB" w:eastAsia="ko-KR"/>
              </w:rPr>
            </w:pPr>
          </w:p>
        </w:tc>
      </w:tr>
      <w:tr w:rsidR="00D20AC8" w14:paraId="02000668" w14:textId="77777777">
        <w:tc>
          <w:tcPr>
            <w:tcW w:w="1824" w:type="dxa"/>
          </w:tcPr>
          <w:p w14:paraId="4A919915" w14:textId="77777777" w:rsidR="00D20AC8" w:rsidRDefault="00D20AC8" w:rsidP="00D20AC8">
            <w:pPr>
              <w:spacing w:after="120"/>
              <w:jc w:val="center"/>
              <w:rPr>
                <w:rFonts w:eastAsia="微软雅黑"/>
                <w:color w:val="000000"/>
                <w:lang w:val="en-GB" w:eastAsia="zh-CN"/>
              </w:rPr>
            </w:pPr>
          </w:p>
        </w:tc>
        <w:tc>
          <w:tcPr>
            <w:tcW w:w="7236" w:type="dxa"/>
          </w:tcPr>
          <w:p w14:paraId="4EAA9AC3" w14:textId="77777777" w:rsidR="00D20AC8" w:rsidRDefault="00D20AC8" w:rsidP="00D20AC8">
            <w:pPr>
              <w:spacing w:after="120"/>
              <w:jc w:val="both"/>
              <w:rPr>
                <w:rFonts w:eastAsia="微软雅黑"/>
                <w:color w:val="000000"/>
                <w:lang w:val="en-GB" w:eastAsia="zh-CN"/>
              </w:rPr>
            </w:pPr>
          </w:p>
        </w:tc>
      </w:tr>
      <w:tr w:rsidR="00D20AC8" w14:paraId="331A8EAB" w14:textId="77777777">
        <w:tc>
          <w:tcPr>
            <w:tcW w:w="1824" w:type="dxa"/>
          </w:tcPr>
          <w:p w14:paraId="560275E8" w14:textId="77777777" w:rsidR="00D20AC8" w:rsidRDefault="00D20AC8" w:rsidP="00D20AC8">
            <w:pPr>
              <w:spacing w:after="120"/>
              <w:jc w:val="center"/>
              <w:rPr>
                <w:rFonts w:eastAsia="PMingLiU"/>
                <w:color w:val="000000"/>
                <w:lang w:val="en-GB" w:eastAsia="zh-TW"/>
              </w:rPr>
            </w:pPr>
          </w:p>
        </w:tc>
        <w:tc>
          <w:tcPr>
            <w:tcW w:w="7236" w:type="dxa"/>
          </w:tcPr>
          <w:p w14:paraId="377232FB" w14:textId="77777777" w:rsidR="00D20AC8" w:rsidRDefault="00D20AC8" w:rsidP="00D20AC8">
            <w:pPr>
              <w:spacing w:after="120"/>
              <w:jc w:val="both"/>
              <w:rPr>
                <w:rFonts w:eastAsia="微软雅黑"/>
                <w:color w:val="000000"/>
                <w:lang w:val="en-GB" w:eastAsia="zh-CN"/>
              </w:rPr>
            </w:pPr>
          </w:p>
        </w:tc>
      </w:tr>
      <w:tr w:rsidR="00D20AC8" w14:paraId="7B684F09" w14:textId="77777777">
        <w:tc>
          <w:tcPr>
            <w:tcW w:w="1824" w:type="dxa"/>
          </w:tcPr>
          <w:p w14:paraId="1CDFF48A" w14:textId="77777777" w:rsidR="00D20AC8" w:rsidRDefault="00D20AC8" w:rsidP="00D20AC8">
            <w:pPr>
              <w:spacing w:after="120"/>
              <w:jc w:val="center"/>
              <w:rPr>
                <w:rFonts w:eastAsia="微软雅黑"/>
                <w:color w:val="000000"/>
                <w:lang w:val="en-GB" w:eastAsia="zh-CN"/>
              </w:rPr>
            </w:pPr>
          </w:p>
        </w:tc>
        <w:tc>
          <w:tcPr>
            <w:tcW w:w="7236" w:type="dxa"/>
          </w:tcPr>
          <w:p w14:paraId="56B5115F" w14:textId="77777777" w:rsidR="00D20AC8" w:rsidRDefault="00D20AC8" w:rsidP="00D20AC8">
            <w:pPr>
              <w:spacing w:after="120"/>
              <w:jc w:val="both"/>
              <w:rPr>
                <w:rFonts w:eastAsia="微软雅黑"/>
                <w:color w:val="000000"/>
                <w:lang w:val="en-GB" w:eastAsia="zh-CN"/>
              </w:rPr>
            </w:pPr>
          </w:p>
        </w:tc>
      </w:tr>
    </w:tbl>
    <w:p w14:paraId="6BAD1131" w14:textId="77777777" w:rsidR="008B70EE" w:rsidRDefault="008B70EE">
      <w:pPr>
        <w:rPr>
          <w:rFonts w:eastAsiaTheme="minorEastAsia"/>
          <w:lang w:val="en-GB" w:eastAsia="zh-CN"/>
        </w:rPr>
      </w:pPr>
    </w:p>
    <w:p w14:paraId="697967A1" w14:textId="77777777" w:rsidR="008B70EE" w:rsidRDefault="008B70EE">
      <w:pPr>
        <w:rPr>
          <w:rFonts w:eastAsiaTheme="minorEastAsia"/>
          <w:lang w:eastAsia="zh-CN"/>
        </w:rPr>
      </w:pPr>
    </w:p>
    <w:p w14:paraId="71897BCE" w14:textId="77777777" w:rsidR="008B70EE" w:rsidRDefault="00DE6F6A">
      <w:pPr>
        <w:pStyle w:val="1"/>
        <w:numPr>
          <w:ilvl w:val="0"/>
          <w:numId w:val="1"/>
        </w:numPr>
        <w:spacing w:before="240"/>
        <w:rPr>
          <w:lang w:val="en-US"/>
        </w:rPr>
      </w:pPr>
      <w:r>
        <w:rPr>
          <w:lang w:val="en-US"/>
        </w:rPr>
        <w:t>Inter-gNB and inter-UE CLI handling schemes</w:t>
      </w:r>
    </w:p>
    <w:p w14:paraId="425F7264" w14:textId="77777777" w:rsidR="008B70EE" w:rsidRDefault="00DE6F6A">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e"/>
        <w:tblW w:w="9060" w:type="dxa"/>
        <w:tblLook w:val="04A0" w:firstRow="1" w:lastRow="0" w:firstColumn="1" w:lastColumn="0" w:noHBand="0" w:noVBand="1"/>
      </w:tblPr>
      <w:tblGrid>
        <w:gridCol w:w="9060"/>
      </w:tblGrid>
      <w:tr w:rsidR="008B70EE" w14:paraId="717F7C1B" w14:textId="77777777">
        <w:tc>
          <w:tcPr>
            <w:tcW w:w="9060" w:type="dxa"/>
          </w:tcPr>
          <w:p w14:paraId="62B4372D" w14:textId="77777777" w:rsidR="008B70EE" w:rsidRDefault="00DE6F6A">
            <w:pPr>
              <w:rPr>
                <w:rFonts w:eastAsia="Malgun Gothic" w:cs="Times"/>
                <w:b/>
                <w:bCs/>
                <w:lang w:eastAsia="ko-KR"/>
              </w:rPr>
            </w:pPr>
            <w:r>
              <w:rPr>
                <w:rFonts w:eastAsia="Malgun Gothic" w:cs="Times"/>
                <w:b/>
                <w:bCs/>
                <w:lang w:eastAsia="ko-KR"/>
              </w:rPr>
              <w:t>Guideline for future meetings</w:t>
            </w:r>
          </w:p>
          <w:p w14:paraId="36B592D0" w14:textId="77777777" w:rsidR="008B70EE" w:rsidRDefault="00DE6F6A">
            <w:pPr>
              <w:pStyle w:val="Guidance"/>
              <w:numPr>
                <w:ilvl w:val="0"/>
                <w:numId w:val="30"/>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6ECE0AC1" w14:textId="77777777" w:rsidR="008B70EE" w:rsidRDefault="00DE6F6A">
            <w:pPr>
              <w:pStyle w:val="16"/>
              <w:numPr>
                <w:ilvl w:val="0"/>
                <w:numId w:val="30"/>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42C90A86" w14:textId="77777777" w:rsidR="008B70EE" w:rsidRDefault="00DE6F6A">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35A5941E" w14:textId="77777777" w:rsidR="008B70EE" w:rsidRDefault="00DE6F6A">
      <w:pPr>
        <w:pStyle w:val="2"/>
        <w:numPr>
          <w:ilvl w:val="1"/>
          <w:numId w:val="1"/>
        </w:numPr>
        <w:rPr>
          <w:rFonts w:eastAsiaTheme="minorEastAsia"/>
          <w:lang w:val="en-US"/>
        </w:rPr>
      </w:pPr>
      <w:r>
        <w:rPr>
          <w:rFonts w:eastAsiaTheme="minorEastAsia"/>
          <w:lang w:val="en-US"/>
        </w:rPr>
        <w:t>Summary of input contributions</w:t>
      </w:r>
    </w:p>
    <w:p w14:paraId="2C3009C8" w14:textId="77777777" w:rsidR="008B70EE" w:rsidRDefault="00DE6F6A">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49F4110D" w14:textId="77777777" w:rsidR="008B70EE" w:rsidRDefault="008B70EE">
      <w:pPr>
        <w:pStyle w:val="16"/>
        <w:keepNext/>
        <w:numPr>
          <w:ilvl w:val="0"/>
          <w:numId w:val="31"/>
        </w:numPr>
        <w:spacing w:before="120" w:after="60"/>
        <w:outlineLvl w:val="2"/>
        <w:rPr>
          <w:rStyle w:val="30"/>
          <w:rFonts w:eastAsia="宋体"/>
          <w:b w:val="0"/>
          <w:vanish/>
        </w:rPr>
      </w:pPr>
    </w:p>
    <w:p w14:paraId="333EFFEF" w14:textId="77777777" w:rsidR="008B70EE" w:rsidRDefault="008B70EE">
      <w:pPr>
        <w:pStyle w:val="16"/>
        <w:keepNext/>
        <w:numPr>
          <w:ilvl w:val="0"/>
          <w:numId w:val="31"/>
        </w:numPr>
        <w:spacing w:before="120" w:after="60"/>
        <w:outlineLvl w:val="2"/>
        <w:rPr>
          <w:rStyle w:val="30"/>
          <w:rFonts w:eastAsia="宋体"/>
          <w:b w:val="0"/>
          <w:vanish/>
        </w:rPr>
      </w:pPr>
    </w:p>
    <w:p w14:paraId="12ED2FFF" w14:textId="77777777" w:rsidR="008B70EE" w:rsidRDefault="008B70EE">
      <w:pPr>
        <w:pStyle w:val="16"/>
        <w:keepNext/>
        <w:numPr>
          <w:ilvl w:val="1"/>
          <w:numId w:val="31"/>
        </w:numPr>
        <w:spacing w:before="120" w:after="60"/>
        <w:outlineLvl w:val="2"/>
        <w:rPr>
          <w:rStyle w:val="30"/>
          <w:rFonts w:eastAsia="宋体"/>
          <w:b w:val="0"/>
          <w:vanish/>
        </w:rPr>
      </w:pPr>
    </w:p>
    <w:p w14:paraId="3056F7A5" w14:textId="77777777" w:rsidR="008B70EE" w:rsidRDefault="00DE6F6A">
      <w:pPr>
        <w:pStyle w:val="3"/>
        <w:numPr>
          <w:ilvl w:val="2"/>
          <w:numId w:val="31"/>
        </w:numPr>
        <w:rPr>
          <w:rStyle w:val="30"/>
          <w:b/>
        </w:rPr>
      </w:pPr>
      <w:r>
        <w:rPr>
          <w:rStyle w:val="30"/>
          <w:b/>
        </w:rPr>
        <w:t>UE-to-UE CLI handling</w:t>
      </w:r>
    </w:p>
    <w:p w14:paraId="13673CA7" w14:textId="77777777" w:rsidR="008B70EE" w:rsidRDefault="00DE6F6A">
      <w:pPr>
        <w:rPr>
          <w:rFonts w:eastAsiaTheme="minorEastAsia"/>
          <w:b/>
          <w:u w:val="single"/>
          <w:lang w:eastAsia="zh-CN"/>
        </w:rPr>
      </w:pPr>
      <w:r>
        <w:rPr>
          <w:rFonts w:ascii="Times" w:eastAsia="宋体" w:hAnsi="Times"/>
          <w:b/>
          <w:szCs w:val="24"/>
          <w:u w:val="single"/>
          <w:lang w:val="en-GB" w:eastAsia="zh-CN"/>
        </w:rPr>
        <w:t>Potential enhancements to UE-to-UE CLI measurement/reporting</w:t>
      </w:r>
    </w:p>
    <w:p w14:paraId="7A8E7F9F" w14:textId="77777777" w:rsidR="008B70EE" w:rsidRDefault="00DE6F6A">
      <w:pPr>
        <w:rPr>
          <w:rFonts w:eastAsiaTheme="minorEastAsia"/>
          <w:lang w:eastAsia="zh-CN"/>
        </w:rPr>
      </w:pPr>
      <w:r>
        <w:rPr>
          <w:rFonts w:eastAsiaTheme="minorEastAsia"/>
          <w:lang w:eastAsia="zh-CN"/>
        </w:rPr>
        <w:t>The following agreements were made in RAN1#110.</w:t>
      </w:r>
    </w:p>
    <w:tbl>
      <w:tblPr>
        <w:tblStyle w:val="ae"/>
        <w:tblW w:w="9060" w:type="dxa"/>
        <w:tblLook w:val="04A0" w:firstRow="1" w:lastRow="0" w:firstColumn="1" w:lastColumn="0" w:noHBand="0" w:noVBand="1"/>
      </w:tblPr>
      <w:tblGrid>
        <w:gridCol w:w="9060"/>
      </w:tblGrid>
      <w:tr w:rsidR="008B70EE" w14:paraId="143EE150" w14:textId="77777777">
        <w:tc>
          <w:tcPr>
            <w:tcW w:w="9060" w:type="dxa"/>
          </w:tcPr>
          <w:p w14:paraId="47C2F65D" w14:textId="77777777" w:rsidR="008B70EE" w:rsidRDefault="00DE6F6A">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1D723484" w14:textId="77777777" w:rsidR="008B70EE" w:rsidRDefault="00DE6F6A">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4155608E"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0365EEB2"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7882E499"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088BBCA"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899181D" w14:textId="77777777" w:rsidR="008B70EE" w:rsidRDefault="00DE6F6A">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lastRenderedPageBreak/>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4B566632" w14:textId="77777777" w:rsidR="008B70EE" w:rsidRDefault="008B70EE">
      <w:pPr>
        <w:rPr>
          <w:rFonts w:eastAsiaTheme="minorEastAsia"/>
          <w:lang w:eastAsia="zh-CN"/>
        </w:rPr>
      </w:pPr>
    </w:p>
    <w:p w14:paraId="4C9B657A" w14:textId="77777777" w:rsidR="008B70EE" w:rsidRPr="00FB6CB9" w:rsidRDefault="00DE6F6A">
      <w:pPr>
        <w:rPr>
          <w:rFonts w:eastAsiaTheme="minorEastAsia"/>
          <w:sz w:val="16"/>
          <w:u w:val="single"/>
          <w:lang w:val="fr-FR" w:eastAsia="zh-CN"/>
        </w:rPr>
      </w:pPr>
      <w:r w:rsidRPr="00FB6CB9">
        <w:rPr>
          <w:rFonts w:eastAsia="宋体" w:hint="eastAsia"/>
          <w:kern w:val="2"/>
          <w:szCs w:val="22"/>
          <w:u w:val="single"/>
          <w:lang w:val="fr-FR" w:eastAsia="zh-CN"/>
        </w:rPr>
        <w:t>N</w:t>
      </w:r>
      <w:r w:rsidRPr="00FB6CB9">
        <w:rPr>
          <w:rFonts w:eastAsia="宋体"/>
          <w:kern w:val="2"/>
          <w:szCs w:val="22"/>
          <w:u w:val="single"/>
          <w:lang w:val="fr-FR" w:eastAsia="zh-CN"/>
        </w:rPr>
        <w:t>on-contiguous CLI-RSSI measurement</w:t>
      </w:r>
      <w:r w:rsidRPr="00FB6CB9">
        <w:rPr>
          <w:rFonts w:eastAsia="宋体" w:hint="eastAsia"/>
          <w:kern w:val="2"/>
          <w:szCs w:val="22"/>
          <w:u w:val="single"/>
          <w:lang w:val="fr-FR" w:eastAsia="zh-CN"/>
        </w:rPr>
        <w:t>/report</w:t>
      </w:r>
    </w:p>
    <w:p w14:paraId="0090E6F2" w14:textId="77777777" w:rsidR="008B70EE" w:rsidRDefault="00DE6F6A">
      <w:pPr>
        <w:rPr>
          <w:rFonts w:eastAsiaTheme="minorEastAsia"/>
          <w:lang w:eastAsia="zh-CN"/>
        </w:rPr>
      </w:pPr>
      <w:r>
        <w:rPr>
          <w:rFonts w:eastAsiaTheme="minorEastAsia"/>
          <w:lang w:eastAsia="zh-CN"/>
        </w:rPr>
        <w:t>The following agreement was made in RAN1#110bis-e.</w:t>
      </w:r>
    </w:p>
    <w:tbl>
      <w:tblPr>
        <w:tblStyle w:val="ae"/>
        <w:tblW w:w="9060" w:type="dxa"/>
        <w:tblLook w:val="04A0" w:firstRow="1" w:lastRow="0" w:firstColumn="1" w:lastColumn="0" w:noHBand="0" w:noVBand="1"/>
      </w:tblPr>
      <w:tblGrid>
        <w:gridCol w:w="9060"/>
      </w:tblGrid>
      <w:tr w:rsidR="008B70EE" w14:paraId="5B772465" w14:textId="77777777">
        <w:tc>
          <w:tcPr>
            <w:tcW w:w="9060" w:type="dxa"/>
          </w:tcPr>
          <w:p w14:paraId="51F87B6C" w14:textId="77777777" w:rsidR="008B70EE" w:rsidRDefault="00DE6F6A">
            <w:pPr>
              <w:spacing w:after="120"/>
              <w:jc w:val="both"/>
              <w:rPr>
                <w:rFonts w:eastAsia="Malgun Gothic"/>
                <w:b/>
                <w:highlight w:val="green"/>
                <w:lang w:eastAsia="zh-CN"/>
              </w:rPr>
            </w:pPr>
            <w:r>
              <w:rPr>
                <w:rFonts w:eastAsia="Malgun Gothic"/>
                <w:b/>
                <w:highlight w:val="green"/>
                <w:lang w:eastAsia="zh-CN"/>
              </w:rPr>
              <w:t>Agreement</w:t>
            </w:r>
          </w:p>
          <w:p w14:paraId="44A3D034" w14:textId="77777777" w:rsidR="008B70EE" w:rsidRDefault="00DE6F6A">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04BC17CD" w14:textId="77777777" w:rsidR="008B70EE" w:rsidRDefault="008B70EE">
      <w:pPr>
        <w:rPr>
          <w:rFonts w:eastAsiaTheme="minorEastAsia"/>
          <w:lang w:eastAsia="zh-CN"/>
        </w:rPr>
      </w:pPr>
    </w:p>
    <w:p w14:paraId="3EE9D689" w14:textId="77777777" w:rsidR="008B70EE" w:rsidRDefault="00DE6F6A">
      <w:pPr>
        <w:rPr>
          <w:rFonts w:eastAsiaTheme="minorEastAsia"/>
          <w:lang w:eastAsia="zh-CN"/>
        </w:rPr>
      </w:pPr>
      <w:r>
        <w:rPr>
          <w:rFonts w:eastAsiaTheme="minorEastAsia" w:hint="eastAsia"/>
          <w:lang w:eastAsia="zh-CN"/>
        </w:rPr>
        <w:t xml:space="preserve">For non-contiguous CLI-RSSI measurement resource in frequency, </w:t>
      </w:r>
      <w:r>
        <w:rPr>
          <w:rFonts w:eastAsiaTheme="minorEastAsia"/>
          <w:lang w:eastAsia="zh-CN"/>
        </w:rPr>
        <w:t xml:space="preserve">gNB </w:t>
      </w:r>
      <w:r>
        <w:rPr>
          <w:rFonts w:eastAsiaTheme="minorEastAsia" w:hint="eastAsia"/>
          <w:lang w:eastAsia="zh-CN"/>
        </w:rPr>
        <w:t>can</w:t>
      </w:r>
      <w:r>
        <w:rPr>
          <w:rFonts w:eastAsiaTheme="minorEastAsia"/>
          <w:lang w:eastAsia="zh-CN"/>
        </w:rPr>
        <w:t xml:space="preserve"> configure separate CLI measurement resource</w:t>
      </w:r>
      <w:r>
        <w:rPr>
          <w:rFonts w:eastAsiaTheme="minorEastAsia" w:hint="eastAsia"/>
          <w:lang w:eastAsia="zh-CN"/>
        </w:rPr>
        <w:t>s/reports</w:t>
      </w:r>
      <w:r>
        <w:rPr>
          <w:rFonts w:eastAsiaTheme="minorEastAsia"/>
          <w:lang w:eastAsia="zh-CN"/>
        </w:rPr>
        <w:t xml:space="preserve"> in two DL subbands</w:t>
      </w:r>
      <w:r>
        <w:rPr>
          <w:rFonts w:eastAsiaTheme="minorEastAsia" w:hint="eastAsia"/>
          <w:lang w:eastAsia="zh-CN"/>
        </w:rPr>
        <w:t xml:space="preserve"> according to existing </w:t>
      </w:r>
      <w:r>
        <w:rPr>
          <w:rFonts w:eastAsiaTheme="minorEastAsia"/>
          <w:lang w:eastAsia="zh-CN"/>
        </w:rPr>
        <w:t>specification</w:t>
      </w:r>
      <w:r>
        <w:rPr>
          <w:rFonts w:eastAsiaTheme="minorEastAsia" w:hint="eastAsia"/>
          <w:lang w:eastAsia="zh-CN"/>
        </w:rPr>
        <w:t>.</w:t>
      </w:r>
    </w:p>
    <w:p w14:paraId="2BD80F0D" w14:textId="77777777" w:rsidR="008B70EE" w:rsidRDefault="00DE6F6A">
      <w:pPr>
        <w:rPr>
          <w:rFonts w:eastAsiaTheme="minorEastAsia"/>
          <w:lang w:eastAsia="zh-CN"/>
        </w:rPr>
      </w:pPr>
      <w:r>
        <w:rPr>
          <w:rFonts w:eastAsiaTheme="minorEastAsia" w:hint="eastAsia"/>
          <w:lang w:eastAsia="zh-CN"/>
        </w:rPr>
        <w:t>Huawei, Ericsson, Intel, Qualcomm discussed potential enhancements</w:t>
      </w:r>
      <w:r>
        <w:t xml:space="preserve"> </w:t>
      </w:r>
      <w:r>
        <w:rPr>
          <w:rFonts w:eastAsiaTheme="minorEastAsia" w:hint="eastAsia"/>
          <w:lang w:eastAsia="zh-CN"/>
        </w:rPr>
        <w:t xml:space="preserve">on </w:t>
      </w:r>
      <w:r>
        <w:rPr>
          <w:rFonts w:eastAsiaTheme="minorEastAsia"/>
          <w:lang w:eastAsia="zh-CN"/>
        </w:rPr>
        <w:t>non-contiguous CLI-RSSI measurement resource configuration</w:t>
      </w:r>
      <w:r>
        <w:rPr>
          <w:rFonts w:eastAsiaTheme="minorEastAsia" w:hint="eastAsia"/>
          <w:lang w:eastAsia="zh-CN"/>
        </w:rPr>
        <w:t>/report</w:t>
      </w:r>
      <w:r>
        <w:rPr>
          <w:rFonts w:eastAsiaTheme="minorEastAsia"/>
          <w:lang w:eastAsia="zh-CN"/>
        </w:rPr>
        <w:t xml:space="preserve"> in frequency</w:t>
      </w:r>
      <w:r>
        <w:rPr>
          <w:rFonts w:eastAsiaTheme="minorEastAsia" w:hint="eastAsia"/>
          <w:lang w:eastAsia="zh-CN"/>
        </w:rPr>
        <w:t>. In general, the solutions are similar as those for</w:t>
      </w:r>
      <w:r>
        <w:rPr>
          <w:rFonts w:eastAsiaTheme="minorEastAsia"/>
          <w:lang w:eastAsia="zh-CN"/>
        </w:rPr>
        <w:t xml:space="preserve"> non-contiguous</w:t>
      </w:r>
      <w:r>
        <w:rPr>
          <w:rFonts w:eastAsiaTheme="minorEastAsia" w:hint="eastAsia"/>
          <w:lang w:eastAsia="zh-CN"/>
        </w:rPr>
        <w:t xml:space="preserve"> CSI-RS resource configuration, including:</w:t>
      </w:r>
    </w:p>
    <w:p w14:paraId="1AC631ED" w14:textId="77777777" w:rsidR="008B70EE" w:rsidRDefault="00DE6F6A">
      <w:pPr>
        <w:pStyle w:val="16"/>
        <w:numPr>
          <w:ilvl w:val="0"/>
          <w:numId w:val="16"/>
        </w:numPr>
        <w:rPr>
          <w:rFonts w:eastAsiaTheme="minorEastAsia"/>
        </w:rPr>
      </w:pPr>
      <w:r>
        <w:rPr>
          <w:rFonts w:eastAsiaTheme="minorEastAsia"/>
        </w:rPr>
        <w:t>Option 1: Two contiguous CLI-RSSI resources configured</w:t>
      </w:r>
      <w:r>
        <w:rPr>
          <w:rFonts w:eastAsiaTheme="minorEastAsia" w:hint="eastAsia"/>
        </w:rPr>
        <w:t xml:space="preserve"> to be linked</w:t>
      </w:r>
      <w:r>
        <w:rPr>
          <w:rFonts w:eastAsiaTheme="minorEastAsia"/>
        </w:rPr>
        <w:t xml:space="preserve"> to one CLI-RSSI re</w:t>
      </w:r>
      <w:r>
        <w:rPr>
          <w:rFonts w:eastAsiaTheme="minorEastAsia" w:hint="eastAsia"/>
        </w:rPr>
        <w:t>port</w:t>
      </w:r>
    </w:p>
    <w:p w14:paraId="40762086" w14:textId="77777777" w:rsidR="008B70EE" w:rsidRDefault="00DE6F6A">
      <w:pPr>
        <w:pStyle w:val="16"/>
        <w:numPr>
          <w:ilvl w:val="0"/>
          <w:numId w:val="16"/>
        </w:numPr>
        <w:rPr>
          <w:rFonts w:eastAsiaTheme="minorEastAsia"/>
          <w:lang w:val="fr-FR"/>
        </w:rPr>
      </w:pPr>
      <w:r>
        <w:rPr>
          <w:rFonts w:eastAsiaTheme="minorEastAsia"/>
          <w:lang w:val="fr-FR"/>
        </w:rPr>
        <w:t xml:space="preserve">Option 2: Non-contiguous </w:t>
      </w:r>
      <w:r w:rsidRPr="00FB6CB9">
        <w:rPr>
          <w:rFonts w:eastAsiaTheme="minorEastAsia"/>
          <w:lang w:val="fr-FR"/>
        </w:rPr>
        <w:t>CLI-RSSI</w:t>
      </w:r>
      <w:r>
        <w:rPr>
          <w:rFonts w:eastAsiaTheme="minorEastAsia"/>
          <w:lang w:val="fr-FR"/>
        </w:rPr>
        <w:t xml:space="preserve"> resource </w:t>
      </w:r>
    </w:p>
    <w:p w14:paraId="0ECA7CD7" w14:textId="77777777" w:rsidR="008B70EE" w:rsidRDefault="00DE6F6A">
      <w:pPr>
        <w:pStyle w:val="16"/>
        <w:numPr>
          <w:ilvl w:val="1"/>
          <w:numId w:val="16"/>
        </w:numPr>
        <w:rPr>
          <w:rFonts w:eastAsiaTheme="minorEastAsia"/>
          <w:lang w:val="fr-FR"/>
        </w:rPr>
      </w:pPr>
      <w:r>
        <w:rPr>
          <w:rFonts w:eastAsiaTheme="minorEastAsia"/>
          <w:lang w:val="fr-FR"/>
        </w:rPr>
        <w:t xml:space="preserve">Option 2-1: non-contiguous </w:t>
      </w:r>
      <w:r w:rsidRPr="00FB6CB9">
        <w:rPr>
          <w:rFonts w:eastAsiaTheme="minorEastAsia"/>
          <w:lang w:val="fr-FR"/>
        </w:rPr>
        <w:t>CLI-RSSI</w:t>
      </w:r>
      <w:r>
        <w:rPr>
          <w:rFonts w:eastAsiaTheme="minorEastAsia"/>
          <w:lang w:val="fr-FR"/>
        </w:rPr>
        <w:t xml:space="preserve"> resource allocation </w:t>
      </w:r>
    </w:p>
    <w:p w14:paraId="0923F483" w14:textId="77777777" w:rsidR="008B70EE" w:rsidRDefault="00DE6F6A">
      <w:pPr>
        <w:pStyle w:val="16"/>
        <w:numPr>
          <w:ilvl w:val="1"/>
          <w:numId w:val="16"/>
        </w:numPr>
        <w:rPr>
          <w:rFonts w:eastAsiaTheme="minorEastAsia"/>
          <w:lang w:val="en-US"/>
        </w:rPr>
      </w:pPr>
      <w:r>
        <w:rPr>
          <w:rFonts w:eastAsiaTheme="minorEastAsia"/>
          <w:lang w:val="en-US"/>
        </w:rPr>
        <w:t xml:space="preserve">Option 2-2: contiguous </w:t>
      </w:r>
      <w:r>
        <w:rPr>
          <w:rFonts w:eastAsiaTheme="minorEastAsia"/>
        </w:rPr>
        <w:t>CLI-RSSI</w:t>
      </w:r>
      <w:r>
        <w:rPr>
          <w:rFonts w:eastAsiaTheme="minorEastAsia"/>
          <w:lang w:val="en-US"/>
        </w:rPr>
        <w:t xml:space="preserve"> resource allocation and non-contiguous </w:t>
      </w:r>
      <w:r>
        <w:rPr>
          <w:rFonts w:eastAsiaTheme="minorEastAsia"/>
        </w:rPr>
        <w:t>CLI-RSSI</w:t>
      </w:r>
      <w:r>
        <w:rPr>
          <w:rFonts w:eastAsiaTheme="minorEastAsia"/>
          <w:lang w:val="en-US"/>
        </w:rPr>
        <w:t xml:space="preserve"> resource derived by excluding frequency resources of UL subband and guardband(s) </w:t>
      </w:r>
    </w:p>
    <w:p w14:paraId="4368061A" w14:textId="77777777" w:rsidR="008B70EE" w:rsidRDefault="008B70EE">
      <w:pPr>
        <w:rPr>
          <w:rFonts w:eastAsiaTheme="minorEastAsia"/>
          <w:lang w:eastAsia="zh-CN"/>
        </w:rPr>
      </w:pPr>
    </w:p>
    <w:p w14:paraId="08BEFC59" w14:textId="77777777" w:rsidR="008B70EE" w:rsidRDefault="00DE6F6A">
      <w:pPr>
        <w:rPr>
          <w:rFonts w:eastAsia="微软雅黑"/>
          <w:lang w:eastAsia="zh-CN"/>
        </w:rPr>
      </w:pPr>
      <w:r>
        <w:rPr>
          <w:rFonts w:eastAsiaTheme="minorEastAsia"/>
          <w:lang w:eastAsia="zh-CN"/>
        </w:rPr>
        <w:t>CATT think that i</w:t>
      </w:r>
      <w:r>
        <w:rPr>
          <w:rFonts w:eastAsia="微软雅黑"/>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21E3A133" w14:textId="77777777" w:rsidR="008B70EE" w:rsidRDefault="00DE6F6A">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34ABE437" w14:textId="77777777" w:rsidR="008B70EE" w:rsidRDefault="008B70EE">
      <w:pPr>
        <w:rPr>
          <w:rFonts w:eastAsiaTheme="minorEastAsia"/>
          <w:lang w:val="en-GB" w:eastAsia="zh-CN"/>
        </w:rPr>
      </w:pPr>
    </w:p>
    <w:p w14:paraId="415EDEC8" w14:textId="77777777" w:rsidR="008B70EE" w:rsidRDefault="00DE6F6A">
      <w:pPr>
        <w:rPr>
          <w:rFonts w:eastAsiaTheme="minorEastAsia"/>
          <w:u w:val="single"/>
          <w:lang w:eastAsia="zh-CN"/>
        </w:rPr>
      </w:pPr>
      <w:r>
        <w:rPr>
          <w:rFonts w:eastAsiaTheme="minorEastAsia"/>
          <w:u w:val="single"/>
          <w:lang w:val="en-GB" w:eastAsia="zh-CN"/>
        </w:rPr>
        <w:t>CLI measurement in UL subband</w:t>
      </w:r>
    </w:p>
    <w:p w14:paraId="6F957F76" w14:textId="77777777" w:rsidR="008B70EE" w:rsidRDefault="00DE6F6A">
      <w:pPr>
        <w:rPr>
          <w:rFonts w:eastAsiaTheme="minorEastAsia"/>
          <w:lang w:eastAsia="zh-CN"/>
        </w:rPr>
      </w:pPr>
      <w:r>
        <w:rPr>
          <w:rFonts w:eastAsiaTheme="minorEastAsia" w:hint="eastAsia"/>
          <w:lang w:eastAsia="zh-CN"/>
        </w:rPr>
        <w:t xml:space="preserve">ZTE, CMCC considered </w:t>
      </w:r>
      <w:r>
        <w:rPr>
          <w:rFonts w:eastAsiaTheme="minorEastAsia"/>
          <w:lang w:eastAsia="zh-CN"/>
        </w:rPr>
        <w:t>inter-subband</w:t>
      </w:r>
      <w:r>
        <w:rPr>
          <w:rFonts w:eastAsiaTheme="minorEastAsia" w:hint="eastAsia"/>
          <w:lang w:eastAsia="zh-CN"/>
        </w:rPr>
        <w:t xml:space="preserve"> CLI measurement in UL subband, e.g. to identify the aggressor.</w:t>
      </w:r>
    </w:p>
    <w:p w14:paraId="5547C5C8" w14:textId="77777777" w:rsidR="008B70EE" w:rsidRDefault="00DE6F6A">
      <w:pPr>
        <w:rPr>
          <w:rFonts w:eastAsiaTheme="minorEastAsia"/>
          <w:lang w:val="en-GB" w:eastAsia="zh-CN"/>
        </w:rPr>
      </w:pPr>
      <w:r>
        <w:rPr>
          <w:rFonts w:eastAsiaTheme="minorEastAsia"/>
          <w:lang w:val="en-GB" w:eastAsia="zh-CN"/>
        </w:rPr>
        <w:t xml:space="preserve">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subband as long as the frequency resources are within DL active BWP</w:t>
      </w:r>
      <w:r>
        <w:rPr>
          <w:rFonts w:eastAsiaTheme="minorEastAsia" w:hint="eastAsia"/>
          <w:lang w:val="en-GB" w:eastAsia="zh-CN"/>
        </w:rPr>
        <w:t xml:space="preserve">, i.e.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3D7B637F" w14:textId="77777777" w:rsidR="008B70EE" w:rsidRDefault="00DE6F6A">
      <w:pPr>
        <w:rPr>
          <w:rFonts w:eastAsiaTheme="minorEastAsia"/>
          <w:lang w:eastAsia="zh-CN"/>
        </w:rPr>
      </w:pPr>
      <w:r>
        <w:rPr>
          <w:rFonts w:eastAsiaTheme="minorEastAsia" w:hint="eastAsia"/>
          <w:lang w:eastAsia="zh-CN"/>
        </w:rPr>
        <w:t xml:space="preserve">Huawei thinks the feasibility of DL measurement in UL subband in SBFD symbols has not confirmed </w:t>
      </w:r>
      <w:r>
        <w:rPr>
          <w:rFonts w:eastAsiaTheme="minorEastAsia"/>
          <w:lang w:eastAsia="zh-CN"/>
        </w:rPr>
        <w:t>(there is no agreement yet to support DL reception within an UL subband)</w:t>
      </w:r>
      <w:r>
        <w:rPr>
          <w:rFonts w:eastAsiaTheme="minorEastAsia" w:hint="eastAsia"/>
          <w:lang w:eastAsia="zh-CN"/>
        </w:rPr>
        <w:t xml:space="preserve">. </w:t>
      </w:r>
      <w:r>
        <w:rPr>
          <w:rFonts w:eastAsiaTheme="minorEastAsia"/>
          <w:lang w:eastAsia="zh-CN"/>
        </w:rPr>
        <w:t>More importantly, the usage of such measurement should be clarified especially the benefit if any compared to the Rel-16 SRS-RSRP measurement mechanism.</w:t>
      </w:r>
    </w:p>
    <w:p w14:paraId="41A4D0CF" w14:textId="77777777" w:rsidR="008B70EE" w:rsidRDefault="008B70EE">
      <w:pPr>
        <w:rPr>
          <w:rFonts w:eastAsiaTheme="minorEastAsia"/>
          <w:lang w:eastAsia="zh-CN"/>
        </w:rPr>
      </w:pPr>
    </w:p>
    <w:p w14:paraId="6AEB6E96" w14:textId="77777777" w:rsidR="008B70EE" w:rsidRDefault="00DE6F6A">
      <w:pPr>
        <w:rPr>
          <w:rFonts w:eastAsiaTheme="minorEastAsia"/>
          <w:u w:val="single"/>
          <w:lang w:val="en-GB" w:eastAsia="zh-CN"/>
        </w:rPr>
      </w:pPr>
      <w:r>
        <w:rPr>
          <w:rFonts w:eastAsiaTheme="minorEastAsia"/>
          <w:u w:val="single"/>
          <w:lang w:val="en-GB" w:eastAsia="zh-CN"/>
        </w:rPr>
        <w:t>CLI measurement and reporting based on a finer granularity</w:t>
      </w:r>
    </w:p>
    <w:p w14:paraId="64FE6514" w14:textId="77777777" w:rsidR="008B70EE" w:rsidRDefault="00DE6F6A">
      <w:pPr>
        <w:rPr>
          <w:rFonts w:eastAsiaTheme="minorEastAsia"/>
          <w:lang w:eastAsia="zh-CN"/>
        </w:rPr>
      </w:pPr>
      <w:r>
        <w:rPr>
          <w:rFonts w:eastAsiaTheme="minorEastAsia"/>
          <w:lang w:eastAsia="zh-CN"/>
        </w:rPr>
        <w:t>CLI measurement and reporting based on a finer granularity are considered by ZTE, Sony,</w:t>
      </w:r>
      <w:r>
        <w:rPr>
          <w:rFonts w:eastAsiaTheme="minorEastAsia" w:hint="eastAsia"/>
          <w:lang w:eastAsia="zh-CN"/>
        </w:rPr>
        <w:t xml:space="preserve"> Qualcomm,</w:t>
      </w:r>
      <w:r>
        <w:rPr>
          <w:rFonts w:eastAsiaTheme="minorEastAsia"/>
          <w:color w:val="A6A6A6" w:themeColor="background1" w:themeShade="A6"/>
          <w:lang w:eastAsia="zh-CN"/>
        </w:rPr>
        <w:t xml:space="preserve"> </w:t>
      </w:r>
      <w:r>
        <w:rPr>
          <w:rFonts w:eastAsiaTheme="minorEastAsia"/>
          <w:lang w:eastAsia="zh-CN"/>
        </w:rPr>
        <w:t>DOCOMO,</w:t>
      </w:r>
      <w:r>
        <w:rPr>
          <w:rFonts w:eastAsiaTheme="minorEastAsia"/>
          <w:color w:val="A6A6A6" w:themeColor="background1" w:themeShade="A6"/>
          <w:lang w:eastAsia="zh-CN"/>
        </w:rPr>
        <w:t xml:space="preserve"> </w:t>
      </w:r>
      <w:r>
        <w:rPr>
          <w:rFonts w:eastAsiaTheme="minorEastAsia"/>
          <w:lang w:eastAsia="zh-CN"/>
        </w:rPr>
        <w:t>considering the CLI is not frequency flat.</w:t>
      </w:r>
      <w:r>
        <w:rPr>
          <w:rFonts w:eastAsiaTheme="minorEastAsia" w:hint="eastAsia"/>
          <w:lang w:eastAsia="zh-CN"/>
        </w:rPr>
        <w:t xml:space="preserve"> But it is also pointed out that </w:t>
      </w:r>
      <w:r>
        <w:rPr>
          <w:lang w:val="en-GB" w:eastAsia="zh-CN"/>
        </w:rPr>
        <w:t>existing configuration for L3 CLI-RSSI measurement resource already supports multiple resources in different frequency regions, which can be directly reused</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_Ref127797291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[22]</w:t>
      </w:r>
      <w:r>
        <w:rPr>
          <w:rFonts w:eastAsiaTheme="minorEastAsia"/>
          <w:lang w:val="en-GB" w:eastAsia="zh-CN"/>
        </w:rPr>
        <w:fldChar w:fldCharType="end"/>
      </w:r>
      <w:r>
        <w:rPr>
          <w:lang w:val="en-GB" w:eastAsia="zh-CN"/>
        </w:rPr>
        <w:t>.</w:t>
      </w:r>
    </w:p>
    <w:p w14:paraId="0E78A262" w14:textId="77777777" w:rsidR="008B70EE" w:rsidRDefault="008B70EE">
      <w:pPr>
        <w:rPr>
          <w:rFonts w:eastAsiaTheme="minorEastAsia"/>
          <w:lang w:eastAsia="zh-CN"/>
        </w:rPr>
      </w:pPr>
    </w:p>
    <w:p w14:paraId="44FA5594" w14:textId="77777777" w:rsidR="008B70EE" w:rsidRDefault="00DE6F6A">
      <w:pPr>
        <w:rPr>
          <w:rFonts w:eastAsiaTheme="minorEastAsia"/>
          <w:u w:val="single"/>
          <w:lang w:eastAsia="zh-CN"/>
        </w:rPr>
      </w:pPr>
      <w:r>
        <w:rPr>
          <w:rFonts w:eastAsiaTheme="minorEastAsia" w:hint="eastAsia"/>
          <w:u w:val="single"/>
          <w:lang w:val="en-GB" w:eastAsia="zh-CN"/>
        </w:rPr>
        <w:t>I</w:t>
      </w:r>
      <w:r>
        <w:rPr>
          <w:rFonts w:eastAsiaTheme="minorEastAsia"/>
          <w:u w:val="single"/>
          <w:lang w:val="en-GB" w:eastAsia="zh-CN"/>
        </w:rPr>
        <w:t>nformation exchange between gNBs</w:t>
      </w:r>
    </w:p>
    <w:p w14:paraId="52B1EFA6" w14:textId="77777777" w:rsidR="008B70EE" w:rsidRDefault="00DE6F6A">
      <w:pPr>
        <w:rPr>
          <w:rFonts w:eastAsiaTheme="minorEastAsia"/>
          <w:lang w:val="en-GB" w:eastAsia="zh-CN"/>
        </w:rPr>
      </w:pPr>
      <w:r>
        <w:rPr>
          <w:rFonts w:eastAsiaTheme="minorEastAsia" w:hint="eastAsia"/>
          <w:lang w:val="en-GB" w:eastAsia="zh-CN"/>
        </w:rPr>
        <w:t>Huawei thinks f</w:t>
      </w:r>
      <w:r>
        <w:rPr>
          <w:rFonts w:eastAsiaTheme="minorEastAsia"/>
          <w:lang w:val="en-GB" w:eastAsia="zh-CN"/>
        </w:rPr>
        <w:t xml:space="preserve">or UE-to-UE co-channel CLI measurement, at least the configuration of measurement sig-nals/channels should be exchanged between aggressor gNBs and victim gNBs. In addition, the CLI measurement </w:t>
      </w:r>
      <w:r>
        <w:rPr>
          <w:rFonts w:eastAsiaTheme="minorEastAsia"/>
          <w:lang w:val="en-GB" w:eastAsia="zh-CN"/>
        </w:rPr>
        <w:lastRenderedPageBreak/>
        <w:t>reports can also be exchanged between aggressor gNBs and victim gNBs. Whether the information exchange needs to be specified can be further discussed.</w:t>
      </w:r>
    </w:p>
    <w:p w14:paraId="0F4387D4" w14:textId="77777777" w:rsidR="008B70EE" w:rsidRDefault="00DE6F6A">
      <w:pPr>
        <w:rPr>
          <w:rFonts w:eastAsiaTheme="minorEastAsia"/>
          <w:lang w:val="en-GB" w:eastAsia="zh-CN"/>
        </w:rPr>
      </w:pPr>
      <w:r>
        <w:rPr>
          <w:rFonts w:eastAsiaTheme="minorEastAsia" w:hint="eastAsia"/>
          <w:lang w:val="en-GB" w:eastAsia="zh-CN"/>
        </w:rPr>
        <w:t xml:space="preserve">Similarly, Qualcomm proposed that gNB to exchange </w:t>
      </w:r>
      <w:r>
        <w:rPr>
          <w:rFonts w:eastAsiaTheme="minorEastAsia"/>
          <w:lang w:val="en-GB" w:eastAsia="zh-CN"/>
        </w:rPr>
        <w:t>information of the CLI resource configurations and/or CLI measurements.</w:t>
      </w:r>
    </w:p>
    <w:p w14:paraId="2CBE7F4C" w14:textId="77777777" w:rsidR="008B70EE" w:rsidRDefault="008B70EE">
      <w:pPr>
        <w:rPr>
          <w:rFonts w:eastAsiaTheme="minorEastAsia"/>
          <w:lang w:eastAsia="zh-CN"/>
        </w:rPr>
      </w:pPr>
    </w:p>
    <w:p w14:paraId="232651B1" w14:textId="77777777" w:rsidR="008B70EE" w:rsidRDefault="00DE6F6A">
      <w:pPr>
        <w:rPr>
          <w:rFonts w:eastAsiaTheme="minorEastAsia"/>
          <w:u w:val="single"/>
          <w:lang w:eastAsia="zh-CN"/>
        </w:rPr>
      </w:pPr>
      <w:r>
        <w:rPr>
          <w:rFonts w:eastAsiaTheme="minorEastAsia" w:hint="eastAsia"/>
          <w:u w:val="single"/>
          <w:lang w:eastAsia="zh-CN"/>
        </w:rPr>
        <w:t>Timing alignment aspects</w:t>
      </w:r>
    </w:p>
    <w:p w14:paraId="1018A6EE" w14:textId="77777777" w:rsidR="008B70EE" w:rsidRDefault="00DE6F6A">
      <w:pPr>
        <w:rPr>
          <w:rFonts w:eastAsiaTheme="minorEastAsia"/>
          <w:lang w:eastAsia="zh-CN"/>
        </w:rPr>
      </w:pPr>
      <w:r>
        <w:rPr>
          <w:rFonts w:eastAsiaTheme="minorEastAsia" w:hint="eastAsia"/>
          <w:lang w:eastAsia="zh-CN"/>
        </w:rPr>
        <w:t>Nokia proposed to s</w:t>
      </w:r>
      <w:r>
        <w:rPr>
          <w:rFonts w:eastAsiaTheme="minorEastAsia"/>
          <w:lang w:eastAsia="zh-CN"/>
        </w:rPr>
        <w:t>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r>
        <w:rPr>
          <w:rFonts w:eastAsiaTheme="minorEastAsia" w:hint="eastAsia"/>
          <w:lang w:eastAsia="zh-CN"/>
        </w:rPr>
        <w:t>.</w:t>
      </w:r>
    </w:p>
    <w:p w14:paraId="1CC8B1B5" w14:textId="77777777" w:rsidR="008B70EE" w:rsidRDefault="008B70EE">
      <w:pPr>
        <w:rPr>
          <w:rFonts w:eastAsiaTheme="minorEastAsia"/>
          <w:lang w:eastAsia="zh-CN"/>
        </w:rPr>
      </w:pPr>
    </w:p>
    <w:p w14:paraId="5A563DE6" w14:textId="77777777" w:rsidR="008B70EE" w:rsidRDefault="00DE6F6A">
      <w:pPr>
        <w:rPr>
          <w:rFonts w:eastAsiaTheme="minorEastAsia"/>
          <w:b/>
          <w:u w:val="single"/>
          <w:lang w:eastAsia="zh-CN"/>
        </w:rPr>
      </w:pPr>
      <w:r>
        <w:rPr>
          <w:rFonts w:ascii="Times" w:eastAsia="宋体" w:hAnsi="Times"/>
          <w:b/>
          <w:szCs w:val="24"/>
          <w:u w:val="single"/>
          <w:lang w:val="en-GB" w:eastAsia="zh-CN"/>
        </w:rPr>
        <w:t>Power control based solution</w:t>
      </w:r>
    </w:p>
    <w:p w14:paraId="399195E5" w14:textId="77777777" w:rsidR="008B70EE" w:rsidRDefault="00DE6F6A">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w:t>
      </w:r>
      <w:r>
        <w:rPr>
          <w:rFonts w:eastAsiaTheme="minorEastAsia" w:hint="eastAsia"/>
          <w:lang w:eastAsia="zh-CN"/>
        </w:rPr>
        <w:t xml:space="preserve"> </w:t>
      </w:r>
      <w:r>
        <w:rPr>
          <w:rFonts w:hint="eastAsia"/>
          <w:lang w:eastAsia="zh-CN"/>
        </w:rPr>
        <w:t xml:space="preserve">As an example shown </w:t>
      </w:r>
      <w:r>
        <w:rPr>
          <w:rFonts w:eastAsiaTheme="minorEastAsia" w:hint="eastAsia"/>
          <w:lang w:eastAsia="zh-CN"/>
        </w:rPr>
        <w:t>below</w:t>
      </w:r>
      <w:r>
        <w:rPr>
          <w:rFonts w:hint="eastAsia"/>
          <w:lang w:eastAsia="zh-CN"/>
        </w:rPr>
        <w:t xml:space="preserve">, UL subband is divided into three areas in the frequency domain. A higher transmission power can be used for uplink transmission in Area 1 as it is </w:t>
      </w:r>
      <w:r>
        <w:rPr>
          <w:lang w:eastAsia="zh-CN"/>
        </w:rPr>
        <w:t xml:space="preserve">far away from </w:t>
      </w:r>
      <w:r>
        <w:rPr>
          <w:rFonts w:hint="eastAsia"/>
          <w:lang w:eastAsia="zh-CN"/>
        </w:rPr>
        <w:t>DL subband and a lower interference can be expected. For Area 2 and Area 3, a lower transmission power can be used for uplink transmission in them as they are closed to DL subband.</w:t>
      </w:r>
    </w:p>
    <w:p w14:paraId="213036E7" w14:textId="77777777" w:rsidR="008B70EE" w:rsidRDefault="00DE6F6A">
      <w:pPr>
        <w:keepNext/>
        <w:jc w:val="center"/>
      </w:pPr>
      <w:r>
        <w:rPr>
          <w:noProof/>
          <w:lang w:eastAsia="zh-CN"/>
        </w:rPr>
        <w:drawing>
          <wp:inline distT="0" distB="0" distL="114300" distR="114300" wp14:anchorId="771AC2F5" wp14:editId="58B63866">
            <wp:extent cx="2188210" cy="1572895"/>
            <wp:effectExtent l="0" t="0" r="2540" b="8255"/>
            <wp:docPr id="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5"/>
                    <pic:cNvPicPr>
                      <a:picLocks noChangeAspect="1"/>
                    </pic:cNvPicPr>
                  </pic:nvPicPr>
                  <pic:blipFill>
                    <a:blip r:embed="rId20"/>
                    <a:stretch>
                      <a:fillRect/>
                    </a:stretch>
                  </pic:blipFill>
                  <pic:spPr>
                    <a:xfrm>
                      <a:off x="0" y="0"/>
                      <a:ext cx="2220170" cy="1595705"/>
                    </a:xfrm>
                    <a:prstGeom prst="rect">
                      <a:avLst/>
                    </a:prstGeom>
                    <a:noFill/>
                    <a:ln>
                      <a:noFill/>
                    </a:ln>
                  </pic:spPr>
                </pic:pic>
              </a:graphicData>
            </a:graphic>
          </wp:inline>
        </w:drawing>
      </w:r>
    </w:p>
    <w:p w14:paraId="51B7050C"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5</w:t>
      </w:r>
      <w:r>
        <w:fldChar w:fldCharType="end"/>
      </w:r>
      <w:r>
        <w:noBreakHyphen/>
      </w:r>
      <w:r>
        <w:fldChar w:fldCharType="begin"/>
      </w:r>
      <w:r>
        <w:instrText xml:space="preserve"> SEQ Figure \* ARABIC \s 1 </w:instrText>
      </w:r>
      <w:r>
        <w:fldChar w:fldCharType="separate"/>
      </w:r>
      <w:r>
        <w:t>2</w:t>
      </w:r>
      <w:r>
        <w:fldChar w:fldCharType="end"/>
      </w:r>
      <w:r>
        <w:rPr>
          <w:rFonts w:hint="eastAsia"/>
          <w:lang w:eastAsia="zh-CN"/>
        </w:rPr>
        <w:t xml:space="preserve">: Different allowed maximum power for UL transmission in different areas </w:t>
      </w:r>
      <w:r>
        <w:rPr>
          <w:lang w:eastAsia="zh-CN"/>
        </w:rPr>
        <w:fldChar w:fldCharType="begin"/>
      </w:r>
      <w:r>
        <w:rPr>
          <w:lang w:eastAsia="zh-CN"/>
        </w:rPr>
        <w:instrText xml:space="preserve"> </w:instrText>
      </w:r>
      <w:r>
        <w:rPr>
          <w:rFonts w:hint="eastAsia"/>
          <w:lang w:eastAsia="zh-CN"/>
        </w:rPr>
        <w:instrText>REF _Ref127786354 \r \h</w:instrText>
      </w:r>
      <w:r>
        <w:rPr>
          <w:lang w:eastAsia="zh-CN"/>
        </w:rPr>
        <w:instrText xml:space="preserve"> </w:instrText>
      </w:r>
      <w:r>
        <w:rPr>
          <w:lang w:eastAsia="zh-CN"/>
        </w:rPr>
      </w:r>
      <w:r>
        <w:rPr>
          <w:lang w:eastAsia="zh-CN"/>
        </w:rPr>
        <w:fldChar w:fldCharType="separate"/>
      </w:r>
      <w:r>
        <w:rPr>
          <w:lang w:eastAsia="zh-CN"/>
        </w:rPr>
        <w:t>[13]</w:t>
      </w:r>
      <w:r>
        <w:rPr>
          <w:lang w:eastAsia="zh-CN"/>
        </w:rPr>
        <w:fldChar w:fldCharType="end"/>
      </w:r>
    </w:p>
    <w:p w14:paraId="754981FC" w14:textId="77777777" w:rsidR="008B70EE" w:rsidRDefault="008B70EE">
      <w:pPr>
        <w:rPr>
          <w:rFonts w:eastAsiaTheme="minorEastAsia"/>
          <w:u w:val="single"/>
          <w:lang w:eastAsia="zh-CN"/>
        </w:rPr>
      </w:pPr>
    </w:p>
    <w:p w14:paraId="200C9E94" w14:textId="77777777" w:rsidR="008B70EE" w:rsidRDefault="00DE6F6A">
      <w:pPr>
        <w:rPr>
          <w:rFonts w:eastAsiaTheme="minorEastAsia"/>
          <w:b/>
          <w:u w:val="single"/>
          <w:lang w:eastAsia="zh-CN"/>
        </w:rPr>
      </w:pPr>
      <w:r>
        <w:rPr>
          <w:rFonts w:eastAsiaTheme="minorEastAsia"/>
          <w:b/>
          <w:u w:val="single"/>
          <w:lang w:eastAsia="zh-CN"/>
        </w:rPr>
        <w:t>Others</w:t>
      </w:r>
    </w:p>
    <w:p w14:paraId="1F2C5B53" w14:textId="77777777" w:rsidR="008B70EE" w:rsidRDefault="00DE6F6A">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03B8448A" w14:textId="77777777" w:rsidR="008B70EE" w:rsidRDefault="00DE6F6A">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w:t>
      </w:r>
      <w:r>
        <w:t xml:space="preserve"> </w:t>
      </w:r>
      <w:r>
        <w:rPr>
          <w:rFonts w:eastAsiaTheme="minorEastAsia" w:hint="eastAsia"/>
          <w:lang w:eastAsia="zh-CN"/>
        </w:rPr>
        <w:t>s</w:t>
      </w:r>
      <w:r>
        <w:rPr>
          <w:rFonts w:eastAsiaTheme="minorEastAsia"/>
          <w:lang w:eastAsia="zh-CN"/>
        </w:rPr>
        <w:t>tudy measurement resources and reporting configurations for subband-edge CLI measurement</w:t>
      </w:r>
      <w:r>
        <w:rPr>
          <w:rFonts w:eastAsiaTheme="minorEastAsia" w:hint="eastAsia"/>
          <w:lang w:eastAsia="zh-CN"/>
        </w:rPr>
        <w:t xml:space="preserve"> and to </w:t>
      </w:r>
      <w:r>
        <w:rPr>
          <w:rFonts w:eastAsiaTheme="minorEastAsia"/>
          <w:lang w:eastAsia="zh-CN"/>
        </w:rPr>
        <w:t>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4F2A1D40" w14:textId="77777777" w:rsidR="008B70EE" w:rsidRDefault="008B70EE">
      <w:pPr>
        <w:rPr>
          <w:rFonts w:eastAsiaTheme="minorEastAsia"/>
          <w:lang w:eastAsia="zh-CN"/>
        </w:rPr>
      </w:pPr>
    </w:p>
    <w:p w14:paraId="1DB10628" w14:textId="77777777" w:rsidR="008B70EE" w:rsidRDefault="00DE6F6A">
      <w:pPr>
        <w:pStyle w:val="3"/>
        <w:numPr>
          <w:ilvl w:val="2"/>
          <w:numId w:val="31"/>
        </w:numPr>
        <w:rPr>
          <w:rStyle w:val="30"/>
          <w:b/>
        </w:rPr>
      </w:pPr>
      <w:r>
        <w:rPr>
          <w:rStyle w:val="30"/>
          <w:b/>
        </w:rPr>
        <w:t>gNB-to-gNB CLI handling</w:t>
      </w:r>
    </w:p>
    <w:p w14:paraId="2B45E135" w14:textId="77777777" w:rsidR="008B70EE" w:rsidRDefault="00DE6F6A">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e"/>
        <w:tblW w:w="9070" w:type="dxa"/>
        <w:tblLook w:val="04A0" w:firstRow="1" w:lastRow="0" w:firstColumn="1" w:lastColumn="0" w:noHBand="0" w:noVBand="1"/>
      </w:tblPr>
      <w:tblGrid>
        <w:gridCol w:w="4525"/>
        <w:gridCol w:w="4545"/>
      </w:tblGrid>
      <w:tr w:rsidR="008B70EE" w14:paraId="33F72EE2" w14:textId="77777777">
        <w:tc>
          <w:tcPr>
            <w:tcW w:w="4525" w:type="dxa"/>
            <w:tcBorders>
              <w:top w:val="nil"/>
              <w:left w:val="nil"/>
              <w:bottom w:val="nil"/>
              <w:right w:val="nil"/>
            </w:tcBorders>
          </w:tcPr>
          <w:p w14:paraId="32DD7C55" w14:textId="77777777" w:rsidR="008B70EE" w:rsidRDefault="00DE6F6A">
            <w:pPr>
              <w:suppressAutoHyphens w:val="0"/>
              <w:spacing w:before="120" w:after="0"/>
              <w:jc w:val="both"/>
              <w:rPr>
                <w:rFonts w:eastAsiaTheme="minorEastAsia"/>
                <w:lang w:eastAsia="zh-CN"/>
              </w:rPr>
            </w:pPr>
            <w:r>
              <w:rPr>
                <w:noProof/>
                <w:lang w:eastAsia="zh-CN"/>
              </w:rPr>
              <w:drawing>
                <wp:inline distT="0" distB="0" distL="0" distR="0" wp14:anchorId="619E8395" wp14:editId="192AE5DD">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21"/>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75F786B1" w14:textId="77777777" w:rsidR="008B70EE" w:rsidRDefault="00DE6F6A">
            <w:pPr>
              <w:keepNext/>
              <w:suppressAutoHyphens w:val="0"/>
              <w:spacing w:before="120" w:after="0"/>
              <w:jc w:val="both"/>
              <w:rPr>
                <w:rFonts w:eastAsiaTheme="minorEastAsia"/>
                <w:lang w:eastAsia="zh-CN"/>
              </w:rPr>
            </w:pPr>
            <w:r>
              <w:rPr>
                <w:noProof/>
                <w:lang w:eastAsia="zh-CN"/>
              </w:rPr>
              <w:drawing>
                <wp:inline distT="0" distB="0" distL="0" distR="0" wp14:anchorId="1DC116FE" wp14:editId="139BE199">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22"/>
                          <a:stretch>
                            <a:fillRect/>
                          </a:stretch>
                        </pic:blipFill>
                        <pic:spPr>
                          <a:xfrm>
                            <a:off x="0" y="0"/>
                            <a:ext cx="2670175" cy="908050"/>
                          </a:xfrm>
                          <a:prstGeom prst="rect">
                            <a:avLst/>
                          </a:prstGeom>
                        </pic:spPr>
                      </pic:pic>
                    </a:graphicData>
                  </a:graphic>
                </wp:inline>
              </w:drawing>
            </w:r>
          </w:p>
        </w:tc>
      </w:tr>
    </w:tbl>
    <w:p w14:paraId="2CCE743C"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5</w:t>
      </w:r>
      <w:r>
        <w:fldChar w:fldCharType="end"/>
      </w:r>
      <w:r>
        <w:noBreakHyphen/>
      </w:r>
      <w:r>
        <w:fldChar w:fldCharType="begin"/>
      </w:r>
      <w:r>
        <w:instrText xml:space="preserve"> SEQ Figure \* ARABIC \s 1 </w:instrText>
      </w:r>
      <w:r>
        <w:fldChar w:fldCharType="separate"/>
      </w:r>
      <w:r>
        <w:t>3</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074DFD5D" w14:textId="77777777" w:rsidR="008B70EE" w:rsidRDefault="00DE6F6A">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55FD8AE9" w14:textId="77777777" w:rsidR="008B70EE" w:rsidRDefault="00DE6F6A">
      <w:pPr>
        <w:pStyle w:val="16"/>
        <w:numPr>
          <w:ilvl w:val="0"/>
          <w:numId w:val="33"/>
        </w:numPr>
        <w:suppressAutoHyphens w:val="0"/>
        <w:spacing w:before="120" w:after="0"/>
        <w:jc w:val="both"/>
      </w:pPr>
      <w:r>
        <w:rPr>
          <w:rFonts w:eastAsiaTheme="minorEastAsia"/>
        </w:rPr>
        <w:t>Method#1: victim gNB measures leakage power from aggressor gNB within UL subband;</w:t>
      </w:r>
    </w:p>
    <w:p w14:paraId="7AC6FA56" w14:textId="77777777" w:rsidR="008B70EE" w:rsidRDefault="00DE6F6A">
      <w:pPr>
        <w:pStyle w:val="16"/>
        <w:numPr>
          <w:ilvl w:val="0"/>
          <w:numId w:val="33"/>
        </w:numPr>
        <w:suppressAutoHyphens w:val="0"/>
        <w:spacing w:before="120" w:after="0"/>
        <w:jc w:val="both"/>
        <w:rPr>
          <w:rFonts w:eastAsiaTheme="minorEastAsia"/>
        </w:rPr>
      </w:pPr>
      <w:r>
        <w:rPr>
          <w:rFonts w:eastAsiaTheme="minorEastAsia"/>
        </w:rPr>
        <w:t>Method#2: victim gNB measures RSRP of aggressor gNB’s RS within DL subband.</w:t>
      </w:r>
    </w:p>
    <w:p w14:paraId="3E7EB273" w14:textId="77777777" w:rsidR="008B70EE" w:rsidRDefault="00DE6F6A">
      <w:pPr>
        <w:pStyle w:val="16"/>
        <w:tabs>
          <w:tab w:val="left" w:pos="0"/>
        </w:tabs>
        <w:suppressAutoHyphens w:val="0"/>
        <w:spacing w:before="120" w:after="0"/>
        <w:ind w:left="0"/>
        <w:jc w:val="both"/>
        <w:rPr>
          <w:rFonts w:eastAsiaTheme="minorEastAsia"/>
          <w:lang w:val="en-US"/>
        </w:rPr>
      </w:pPr>
      <w:r>
        <w:rPr>
          <w:rFonts w:eastAsiaTheme="minorEastAsia" w:hint="eastAsia"/>
        </w:rPr>
        <w:lastRenderedPageBreak/>
        <w:t>Furthermore, it is proposed that i</w:t>
      </w:r>
      <w:r>
        <w:t xml:space="preserve">nter-gNB transmission coordination in </w:t>
      </w:r>
      <w:r>
        <w:rPr>
          <w:rFonts w:hint="eastAsia"/>
          <w:lang w:val="en-US"/>
        </w:rPr>
        <w:t>orthogonal</w:t>
      </w:r>
      <w:r>
        <w:rPr>
          <w:lang w:val="en-US"/>
        </w:rPr>
        <w:t xml:space="preserve"> </w:t>
      </w:r>
      <w:r>
        <w:rPr>
          <w:rFonts w:eastAsiaTheme="minorEastAsia"/>
        </w:rPr>
        <w:t>time-domain, frequency-domain or spatial-domain</w:t>
      </w:r>
      <w:r>
        <w:rPr>
          <w:lang w:val="en-US"/>
        </w:rPr>
        <w:t xml:space="preserve"> resources can be supported to identify the strongest aggressor gNB in inter-gNB inter-subband CLI measurement Method#1</w:t>
      </w:r>
      <w:r>
        <w:rPr>
          <w:rFonts w:eastAsiaTheme="minorEastAsia" w:hint="eastAsia"/>
          <w:lang w:val="en-US"/>
        </w:rPr>
        <w:t>.</w:t>
      </w:r>
    </w:p>
    <w:p w14:paraId="1D90AD56" w14:textId="77777777" w:rsidR="008B70EE" w:rsidRDefault="008B70EE">
      <w:pPr>
        <w:pStyle w:val="16"/>
        <w:tabs>
          <w:tab w:val="left" w:pos="0"/>
        </w:tabs>
        <w:suppressAutoHyphens w:val="0"/>
        <w:spacing w:before="120" w:after="0"/>
        <w:ind w:left="0"/>
        <w:jc w:val="both"/>
        <w:rPr>
          <w:rFonts w:eastAsiaTheme="minorEastAsia"/>
        </w:rPr>
      </w:pPr>
    </w:p>
    <w:p w14:paraId="525681A0" w14:textId="77777777" w:rsidR="008B70EE" w:rsidRDefault="00DE6F6A">
      <w:pPr>
        <w:suppressAutoHyphens w:val="0"/>
        <w:spacing w:before="120" w:after="0"/>
        <w:jc w:val="both"/>
        <w:rPr>
          <w:rFonts w:eastAsiaTheme="minorEastAsia"/>
          <w:b/>
          <w:u w:val="single"/>
          <w:lang w:eastAsia="zh-CN"/>
        </w:rPr>
      </w:pPr>
      <w:r>
        <w:rPr>
          <w:rFonts w:eastAsiaTheme="minorEastAsia" w:hint="eastAsia"/>
          <w:b/>
          <w:u w:val="single"/>
          <w:lang w:eastAsia="zh-CN"/>
        </w:rPr>
        <w:t>Resource muting</w:t>
      </w:r>
    </w:p>
    <w:p w14:paraId="5BB7B89B" w14:textId="77777777" w:rsidR="008B70EE" w:rsidRDefault="00DE6F6A">
      <w:pPr>
        <w:suppressAutoHyphens w:val="0"/>
        <w:spacing w:before="120" w:after="0"/>
        <w:jc w:val="both"/>
        <w:rPr>
          <w:rFonts w:eastAsiaTheme="minorEastAsia"/>
        </w:rPr>
      </w:pPr>
      <w:r>
        <w:rPr>
          <w:rFonts w:eastAsiaTheme="minorEastAsia"/>
        </w:rPr>
        <w:t xml:space="preserve">Huawei proposed to study the following aspects </w:t>
      </w:r>
      <w:r>
        <w:t>about resources muting for gNB-gNB co-channel CLI mea</w:t>
      </w:r>
      <w:r>
        <w:t>s</w:t>
      </w:r>
      <w:r>
        <w:t>urement</w:t>
      </w:r>
      <w:r>
        <w:rPr>
          <w:rFonts w:eastAsiaTheme="minorEastAsia"/>
        </w:rPr>
        <w:t>.</w:t>
      </w:r>
    </w:p>
    <w:p w14:paraId="3231F836" w14:textId="77777777" w:rsidR="008B70EE" w:rsidRDefault="00DE6F6A">
      <w:pPr>
        <w:numPr>
          <w:ilvl w:val="0"/>
          <w:numId w:val="34"/>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420C0AA8" w14:textId="77777777" w:rsidR="008B70EE" w:rsidRDefault="00DE6F6A">
      <w:pPr>
        <w:numPr>
          <w:ilvl w:val="0"/>
          <w:numId w:val="34"/>
        </w:numPr>
        <w:spacing w:before="120"/>
        <w:rPr>
          <w:rFonts w:eastAsiaTheme="minorEastAsia"/>
          <w:lang w:eastAsia="zh-CN"/>
        </w:rPr>
      </w:pPr>
      <w:r>
        <w:rPr>
          <w:rFonts w:eastAsiaTheme="minorEastAsia"/>
          <w:lang w:eastAsia="zh-CN"/>
        </w:rPr>
        <w:t>Feasibility and performance of specific CLI measurement resources to improve gNB-gNB and UE-UE co-channel and adjacent-channel inter-subband CLI estimation and suppression.</w:t>
      </w:r>
    </w:p>
    <w:p w14:paraId="63019D1B" w14:textId="77777777" w:rsidR="008B70EE" w:rsidRDefault="00DE6F6A">
      <w:pPr>
        <w:keepNext/>
        <w:spacing w:before="120"/>
        <w:jc w:val="center"/>
      </w:pPr>
      <w:r>
        <w:rPr>
          <w:noProof/>
          <w:lang w:eastAsia="zh-CN"/>
        </w:rPr>
        <w:drawing>
          <wp:inline distT="0" distB="0" distL="0" distR="0" wp14:anchorId="5E2A5D75" wp14:editId="1A503829">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23"/>
                    <a:stretch>
                      <a:fillRect/>
                    </a:stretch>
                  </pic:blipFill>
                  <pic:spPr>
                    <a:xfrm>
                      <a:off x="0" y="0"/>
                      <a:ext cx="4730115" cy="2854960"/>
                    </a:xfrm>
                    <a:prstGeom prst="rect">
                      <a:avLst/>
                    </a:prstGeom>
                  </pic:spPr>
                </pic:pic>
              </a:graphicData>
            </a:graphic>
          </wp:inline>
        </w:drawing>
      </w:r>
    </w:p>
    <w:p w14:paraId="4FF4F8FD"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5</w:t>
      </w:r>
      <w:r>
        <w:fldChar w:fldCharType="end"/>
      </w:r>
      <w:r>
        <w:noBreakHyphen/>
      </w:r>
      <w:r>
        <w:fldChar w:fldCharType="begin"/>
      </w:r>
      <w:r>
        <w:instrText xml:space="preserve"> SEQ Figure \* ARABIC \s 1 </w:instrText>
      </w:r>
      <w:r>
        <w:fldChar w:fldCharType="separate"/>
      </w:r>
      <w:r>
        <w:t>4</w:t>
      </w:r>
      <w:r>
        <w:fldChar w:fldCharType="end"/>
      </w:r>
      <w:r>
        <w:rPr>
          <w:lang w:eastAsia="zh-CN"/>
        </w:rPr>
        <w:t xml:space="preserve">: </w:t>
      </w:r>
      <w:r>
        <w:t>Resource muting for gNB-gNB co-channel CLI measurement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0400D622" w14:textId="77777777" w:rsidR="008B70EE" w:rsidRDefault="00DE6F6A">
      <w:pPr>
        <w:spacing w:before="120"/>
        <w:rPr>
          <w:rFonts w:eastAsiaTheme="minorEastAsia"/>
          <w:b/>
          <w:u w:val="single"/>
          <w:lang w:eastAsia="zh-CN"/>
        </w:rPr>
      </w:pPr>
      <w:r>
        <w:rPr>
          <w:rFonts w:eastAsiaTheme="minorEastAsia"/>
          <w:b/>
          <w:u w:val="single"/>
          <w:lang w:eastAsia="zh-CN"/>
        </w:rPr>
        <w:t>B</w:t>
      </w:r>
      <w:r>
        <w:rPr>
          <w:rFonts w:eastAsiaTheme="minorEastAsia" w:hint="eastAsia"/>
          <w:b/>
          <w:u w:val="single"/>
          <w:lang w:eastAsia="zh-CN"/>
        </w:rPr>
        <w:t>eam nulling between gNBs</w:t>
      </w:r>
    </w:p>
    <w:p w14:paraId="2F23901F" w14:textId="77777777" w:rsidR="008B70EE" w:rsidRDefault="00DE6F6A">
      <w:pPr>
        <w:spacing w:before="120"/>
        <w:rPr>
          <w:rFonts w:eastAsiaTheme="minorEastAsia"/>
          <w:lang w:eastAsia="zh-CN"/>
        </w:rPr>
      </w:pPr>
      <w:r>
        <w:rPr>
          <w:rFonts w:eastAsiaTheme="minorEastAsia"/>
          <w:lang w:eastAsia="zh-CN"/>
        </w:rPr>
        <w:t>Huawei proposed to study the feasibility and performance of beam nulling for gNB-to-gNB CLI suppression with gNB-to-gNB channel</w:t>
      </w:r>
      <w:r>
        <w:rPr>
          <w:rFonts w:eastAsiaTheme="minorEastAsia" w:hint="eastAsia"/>
          <w:lang w:eastAsia="zh-CN"/>
        </w:rPr>
        <w:t xml:space="preserve">, </w:t>
      </w:r>
      <w:r>
        <w:t>e.g. if the channel between transmitter and receiver can be measured, the DL beamforming weights can be manipulated to avoid transmitting in the direction of the receiver by using coordinated beamforming (CBF)</w:t>
      </w:r>
      <w:r>
        <w:rPr>
          <w:rFonts w:eastAsiaTheme="minorEastAsia"/>
          <w:lang w:eastAsia="zh-CN"/>
        </w:rPr>
        <w:t>.</w:t>
      </w:r>
    </w:p>
    <w:p w14:paraId="025CD0D4" w14:textId="77777777" w:rsidR="008B70EE" w:rsidRDefault="00DE6F6A">
      <w:pPr>
        <w:keepNext/>
        <w:spacing w:before="120"/>
        <w:jc w:val="center"/>
      </w:pPr>
      <w:r>
        <w:rPr>
          <w:noProof/>
          <w:lang w:eastAsia="zh-CN"/>
        </w:rPr>
        <w:drawing>
          <wp:inline distT="0" distB="0" distL="0" distR="0" wp14:anchorId="12872A87" wp14:editId="66774845">
            <wp:extent cx="3315335" cy="125412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4"/>
                    <a:stretch>
                      <a:fillRect/>
                    </a:stretch>
                  </pic:blipFill>
                  <pic:spPr>
                    <a:xfrm>
                      <a:off x="0" y="0"/>
                      <a:ext cx="3317796" cy="1255382"/>
                    </a:xfrm>
                    <a:prstGeom prst="rect">
                      <a:avLst/>
                    </a:prstGeom>
                  </pic:spPr>
                </pic:pic>
              </a:graphicData>
            </a:graphic>
          </wp:inline>
        </w:drawing>
      </w:r>
    </w:p>
    <w:p w14:paraId="3DC40725" w14:textId="77777777" w:rsidR="008B70EE" w:rsidRDefault="00DE6F6A">
      <w:pPr>
        <w:pStyle w:val="a3"/>
        <w:jc w:val="center"/>
        <w:rPr>
          <w:rFonts w:eastAsiaTheme="minorEastAsia"/>
          <w:lang w:eastAsia="zh-CN"/>
        </w:rPr>
      </w:pPr>
      <w:r>
        <w:t xml:space="preserve">Figure </w:t>
      </w:r>
      <w:r>
        <w:fldChar w:fldCharType="begin"/>
      </w:r>
      <w:r>
        <w:instrText xml:space="preserve"> STYLEREF 1 \s </w:instrText>
      </w:r>
      <w:r>
        <w:fldChar w:fldCharType="separate"/>
      </w:r>
      <w:r>
        <w:t>5</w:t>
      </w:r>
      <w:r>
        <w:fldChar w:fldCharType="end"/>
      </w:r>
      <w:r>
        <w:noBreakHyphen/>
      </w:r>
      <w:r>
        <w:fldChar w:fldCharType="begin"/>
      </w:r>
      <w:r>
        <w:instrText xml:space="preserve"> SEQ Figure \* ARABIC \s 1 </w:instrText>
      </w:r>
      <w:r>
        <w:fldChar w:fldCharType="separate"/>
      </w:r>
      <w:r>
        <w:t>5</w:t>
      </w:r>
      <w:r>
        <w:fldChar w:fldCharType="end"/>
      </w:r>
      <w:r>
        <w:rPr>
          <w:rFonts w:hint="eastAsia"/>
          <w:lang w:eastAsia="zh-CN"/>
        </w:rPr>
        <w:t xml:space="preserve">: </w:t>
      </w:r>
      <w:r>
        <w:t>CBF to suppress blocking interference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_Ref127778267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p>
    <w:p w14:paraId="2452DDC7" w14:textId="77777777" w:rsidR="008B70EE" w:rsidRDefault="008B70EE">
      <w:pPr>
        <w:spacing w:before="120"/>
        <w:rPr>
          <w:rFonts w:eastAsiaTheme="minorEastAsia"/>
          <w:lang w:eastAsia="zh-CN"/>
        </w:rPr>
      </w:pPr>
    </w:p>
    <w:p w14:paraId="1A12E2C7" w14:textId="77777777" w:rsidR="008B70EE" w:rsidRDefault="00DE6F6A">
      <w:pPr>
        <w:suppressAutoHyphens w:val="0"/>
        <w:spacing w:before="120" w:after="0"/>
        <w:jc w:val="both"/>
        <w:rPr>
          <w:rFonts w:eastAsiaTheme="minorEastAsia"/>
          <w:b/>
          <w:u w:val="single"/>
          <w:lang w:eastAsia="zh-CN"/>
        </w:rPr>
      </w:pPr>
      <w:r>
        <w:rPr>
          <w:rFonts w:eastAsiaTheme="minorEastAsia"/>
          <w:b/>
          <w:u w:val="single"/>
          <w:lang w:eastAsia="zh-CN"/>
        </w:rPr>
        <w:t>Interference suppression based on analogue filter</w:t>
      </w:r>
    </w:p>
    <w:p w14:paraId="6192AAB5" w14:textId="77777777" w:rsidR="008B70EE" w:rsidRDefault="00DE6F6A">
      <w:pPr>
        <w:spacing w:before="120"/>
        <w:rPr>
          <w:rFonts w:eastAsiaTheme="minorEastAsia"/>
          <w:lang w:eastAsia="zh-CN"/>
        </w:rPr>
      </w:pPr>
      <w:r>
        <w:rPr>
          <w:rFonts w:eastAsiaTheme="minorEastAsia" w:hint="eastAsia"/>
          <w:lang w:eastAsia="zh-CN"/>
        </w:rPr>
        <w:t>Huawei proposed to study</w:t>
      </w:r>
      <w:r>
        <w:t xml:space="preserve"> </w:t>
      </w:r>
      <w:r>
        <w:rPr>
          <w:rFonts w:eastAsiaTheme="minorEastAsia"/>
          <w:lang w:eastAsia="zh-CN"/>
        </w:rPr>
        <w:t>the feasibility and performance of applying filters at both transmitter and receiver sides in SBFD involving RAN4</w:t>
      </w:r>
      <w:r>
        <w:rPr>
          <w:rFonts w:eastAsiaTheme="minorEastAsia" w:hint="eastAsia"/>
          <w:lang w:eastAsia="zh-CN"/>
        </w:rPr>
        <w:t>. It is noted that Huawei thinks that the study should be started by RAN4</w:t>
      </w:r>
      <w:r>
        <w:t xml:space="preserve"> and the performances should be provided to RAN1 to check the feasibility as well as the performance of SBFD.</w:t>
      </w:r>
    </w:p>
    <w:p w14:paraId="52ABC75B" w14:textId="77777777" w:rsidR="008B70EE" w:rsidRDefault="008B70EE">
      <w:pPr>
        <w:spacing w:before="120"/>
        <w:rPr>
          <w:rFonts w:eastAsiaTheme="minorEastAsia"/>
          <w:lang w:eastAsia="zh-CN"/>
        </w:rPr>
      </w:pPr>
    </w:p>
    <w:p w14:paraId="230BD397" w14:textId="77777777" w:rsidR="008B70EE" w:rsidRDefault="00DE6F6A">
      <w:pPr>
        <w:spacing w:before="120"/>
        <w:rPr>
          <w:rFonts w:eastAsiaTheme="minorEastAsia"/>
          <w:b/>
          <w:u w:val="single"/>
          <w:lang w:eastAsia="zh-CN"/>
        </w:rPr>
      </w:pPr>
      <w:r>
        <w:rPr>
          <w:rFonts w:eastAsiaTheme="minorEastAsia" w:hint="eastAsia"/>
          <w:b/>
          <w:u w:val="single"/>
          <w:lang w:eastAsia="zh-CN"/>
        </w:rPr>
        <w:lastRenderedPageBreak/>
        <w:t>I</w:t>
      </w:r>
      <w:r>
        <w:rPr>
          <w:rFonts w:eastAsiaTheme="minorEastAsia"/>
          <w:b/>
          <w:u w:val="single"/>
          <w:lang w:eastAsia="zh-CN"/>
        </w:rPr>
        <w:t>nformation</w:t>
      </w:r>
      <w:r>
        <w:rPr>
          <w:rFonts w:eastAsiaTheme="minorEastAsia" w:hint="eastAsia"/>
          <w:b/>
          <w:u w:val="single"/>
          <w:lang w:eastAsia="zh-CN"/>
        </w:rPr>
        <w:t xml:space="preserve"> exchange between gNBs</w:t>
      </w:r>
    </w:p>
    <w:p w14:paraId="17C1000E" w14:textId="77777777" w:rsidR="008B70EE" w:rsidRDefault="00DE6F6A">
      <w:pPr>
        <w:spacing w:before="120"/>
        <w:rPr>
          <w:rFonts w:eastAsiaTheme="minorEastAsia"/>
          <w:lang w:eastAsia="zh-CN"/>
        </w:rPr>
      </w:pPr>
      <w:r>
        <w:rPr>
          <w:rFonts w:eastAsiaTheme="minorEastAsia" w:hint="eastAsia"/>
          <w:lang w:eastAsia="zh-CN"/>
        </w:rPr>
        <w:t xml:space="preserve">Spreadtrum proposed to consider subband-level information </w:t>
      </w:r>
      <w:r>
        <w:rPr>
          <w:rFonts w:eastAsiaTheme="minorEastAsia"/>
          <w:lang w:eastAsia="zh-CN"/>
        </w:rPr>
        <w:t>for gNB-to-gNB’s information exchange</w:t>
      </w:r>
      <w:r>
        <w:rPr>
          <w:rFonts w:eastAsiaTheme="minorEastAsia" w:hint="eastAsia"/>
          <w:lang w:eastAsia="zh-CN"/>
        </w:rPr>
        <w:t xml:space="preserve">. Qualcomm proposed to support </w:t>
      </w:r>
      <w:r>
        <w:rPr>
          <w:rFonts w:eastAsiaTheme="minorEastAsia"/>
          <w:lang w:eastAsia="zh-CN"/>
        </w:rPr>
        <w:t>subband-based inter-gNB CLI reporting for accurate measurement of CLI leakage in SBFD</w:t>
      </w:r>
      <w:r>
        <w:rPr>
          <w:rFonts w:eastAsiaTheme="minorEastAsia" w:hint="eastAsia"/>
          <w:lang w:eastAsia="zh-CN"/>
        </w:rPr>
        <w:t>.</w:t>
      </w:r>
    </w:p>
    <w:p w14:paraId="622BD567" w14:textId="77777777" w:rsidR="008B70EE" w:rsidRDefault="00DE6F6A">
      <w:pPr>
        <w:spacing w:before="120"/>
        <w:rPr>
          <w:rFonts w:eastAsiaTheme="minorEastAsia"/>
          <w:lang w:eastAsia="zh-CN"/>
        </w:rPr>
      </w:pPr>
      <w:r>
        <w:rPr>
          <w:rFonts w:eastAsiaTheme="minorEastAsia" w:hint="eastAsia"/>
          <w:lang w:eastAsia="zh-CN"/>
        </w:rPr>
        <w:t>ZTE, Intel, Panasonic, Qualcomm, DOCOMO and Nokia proposed to</w:t>
      </w:r>
      <w:r>
        <w:rPr>
          <w:rFonts w:eastAsiaTheme="minorEastAsia"/>
          <w:lang w:eastAsia="zh-CN"/>
        </w:rPr>
        <w:t xml:space="preserve"> exchange intended subband configurations for SBFD operation across gNBs</w:t>
      </w:r>
      <w:r>
        <w:rPr>
          <w:rFonts w:eastAsiaTheme="minorEastAsia" w:hint="eastAsia"/>
          <w:lang w:eastAsia="zh-CN"/>
        </w:rPr>
        <w:t>.</w:t>
      </w:r>
    </w:p>
    <w:p w14:paraId="46A6B2B9" w14:textId="77777777" w:rsidR="008B70EE" w:rsidRDefault="00DE6F6A">
      <w:pPr>
        <w:spacing w:before="120"/>
        <w:rPr>
          <w:rFonts w:eastAsiaTheme="minorEastAsia"/>
          <w:lang w:eastAsia="zh-CN"/>
        </w:rPr>
      </w:pPr>
      <w:r>
        <w:rPr>
          <w:rFonts w:eastAsiaTheme="minorEastAsia"/>
          <w:lang w:eastAsia="zh-CN"/>
        </w:rPr>
        <w:t>V</w:t>
      </w:r>
      <w:r>
        <w:rPr>
          <w:rFonts w:eastAsiaTheme="minorEastAsia" w:hint="eastAsia"/>
          <w:lang w:eastAsia="zh-CN"/>
        </w:rPr>
        <w:t xml:space="preserve">ivo proposed to study </w:t>
      </w:r>
      <w:r>
        <w:rPr>
          <w:rFonts w:eastAsiaTheme="minorEastAsia"/>
          <w:lang w:eastAsia="zh-CN"/>
        </w:rPr>
        <w:t>exchange of subband related configuration and/or information among gNBs, including configured/intended subband settings, interference information, recommended/restricted beam(s), as well as information about resource allocation in frequency domain.</w:t>
      </w:r>
    </w:p>
    <w:p w14:paraId="0423490A" w14:textId="77777777" w:rsidR="008B70EE" w:rsidRDefault="008B70EE">
      <w:pPr>
        <w:spacing w:before="120"/>
        <w:rPr>
          <w:rFonts w:eastAsiaTheme="minorEastAsia"/>
          <w:lang w:eastAsia="zh-CN"/>
        </w:rPr>
      </w:pPr>
    </w:p>
    <w:p w14:paraId="58B5B257" w14:textId="77777777" w:rsidR="008B70EE" w:rsidRDefault="00DE6F6A">
      <w:pPr>
        <w:spacing w:before="120"/>
        <w:rPr>
          <w:rFonts w:eastAsiaTheme="minorEastAsia"/>
          <w:b/>
          <w:color w:val="A6A6A6" w:themeColor="background1" w:themeShade="A6"/>
          <w:u w:val="single"/>
          <w:lang w:eastAsia="zh-CN"/>
        </w:rPr>
      </w:pPr>
      <w:r>
        <w:rPr>
          <w:rFonts w:hint="eastAsia"/>
          <w:b/>
          <w:u w:val="single"/>
        </w:rPr>
        <w:t>R</w:t>
      </w:r>
      <w:r>
        <w:rPr>
          <w:b/>
          <w:u w:val="single"/>
        </w:rPr>
        <w:t>eference signals with different frequency densities</w:t>
      </w:r>
      <w:r>
        <w:rPr>
          <w:rFonts w:eastAsiaTheme="minorEastAsia"/>
          <w:b/>
          <w:color w:val="A6A6A6" w:themeColor="background1" w:themeShade="A6"/>
          <w:u w:val="single"/>
          <w:lang w:eastAsia="zh-CN"/>
        </w:rPr>
        <w:t xml:space="preserve"> </w:t>
      </w:r>
    </w:p>
    <w:p w14:paraId="4D8785CD" w14:textId="77777777" w:rsidR="008B70EE" w:rsidRDefault="00DE6F6A">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6324ED46" w14:textId="77777777" w:rsidR="008B70EE" w:rsidRDefault="008B70EE">
      <w:pPr>
        <w:rPr>
          <w:rFonts w:eastAsiaTheme="minorEastAsia"/>
          <w:lang w:eastAsia="zh-CN"/>
        </w:rPr>
      </w:pPr>
    </w:p>
    <w:p w14:paraId="1AAF9489" w14:textId="77777777" w:rsidR="008B70EE" w:rsidRDefault="00DE6F6A">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5CE21A25" w14:textId="77777777" w:rsidR="008B70EE" w:rsidRDefault="00DE6F6A">
      <w:pPr>
        <w:pStyle w:val="3"/>
      </w:pPr>
      <w:bookmarkStart w:id="12" w:name="_Ref116138204"/>
      <w:r>
        <w:rPr>
          <w:rFonts w:hint="eastAsia"/>
        </w:rPr>
        <w:t>Proposal</w:t>
      </w:r>
      <w:r>
        <w:t xml:space="preserve"> 3-1</w:t>
      </w:r>
      <w:bookmarkEnd w:id="12"/>
    </w:p>
    <w:p w14:paraId="6911D721" w14:textId="77777777" w:rsidR="008B70EE" w:rsidRDefault="00DE6F6A">
      <w:pPr>
        <w:spacing w:after="120"/>
        <w:jc w:val="both"/>
        <w:rPr>
          <w:rFonts w:eastAsiaTheme="minorEastAsia"/>
          <w:b/>
          <w:lang w:eastAsia="zh-CN"/>
        </w:rPr>
      </w:pPr>
      <w:r>
        <w:rPr>
          <w:rFonts w:eastAsiaTheme="minorEastAsia" w:hint="eastAsia"/>
          <w:b/>
          <w:lang w:eastAsia="zh-CN"/>
        </w:rPr>
        <w:t>Proposed Conclusion:</w:t>
      </w:r>
    </w:p>
    <w:p w14:paraId="6C76F716" w14:textId="77777777" w:rsidR="008B70EE" w:rsidRDefault="00DE6F6A">
      <w:pPr>
        <w:rPr>
          <w:lang w:eastAsia="zh-CN"/>
        </w:rPr>
      </w:pPr>
      <w:r>
        <w:t xml:space="preserve">For </w:t>
      </w:r>
      <w:r>
        <w:rPr>
          <w:lang w:eastAsia="zh-CN"/>
        </w:rPr>
        <w:t xml:space="preserve">inter-UE inter-subband CLI measurement, the following two methods </w:t>
      </w:r>
      <w:r>
        <w:rPr>
          <w:rFonts w:eastAsiaTheme="minorEastAsia" w:hint="eastAsia"/>
          <w:lang w:eastAsia="zh-CN"/>
        </w:rPr>
        <w:t>are identified</w:t>
      </w:r>
      <w:r>
        <w:rPr>
          <w:lang w:eastAsia="zh-CN"/>
        </w:rPr>
        <w:t>:</w:t>
      </w:r>
    </w:p>
    <w:p w14:paraId="2AF1E8A0" w14:textId="77777777" w:rsidR="008B70EE" w:rsidRDefault="00DE6F6A">
      <w:pPr>
        <w:pStyle w:val="aff1"/>
        <w:numPr>
          <w:ilvl w:val="0"/>
          <w:numId w:val="35"/>
        </w:numPr>
        <w:suppressAutoHyphens w:val="0"/>
        <w:spacing w:before="120" w:after="0"/>
        <w:jc w:val="both"/>
        <w:rPr>
          <w:rFonts w:ascii="Times New Roman" w:hAnsi="Times New Roman" w:cs="Times New Roman"/>
          <w:lang w:eastAsia="zh-CN"/>
        </w:rPr>
      </w:pPr>
      <w:r>
        <w:rPr>
          <w:rFonts w:ascii="Times New Roman" w:eastAsiaTheme="minorEastAsia" w:hAnsi="Times New Roman" w:cs="Times New Roman"/>
          <w:lang w:eastAsia="zh-CN"/>
        </w:rPr>
        <w:t>Method#1: victim UE measures RSSI/SINR within DL subband;</w:t>
      </w:r>
    </w:p>
    <w:p w14:paraId="1D760FAE" w14:textId="77777777" w:rsidR="008B70EE" w:rsidRDefault="00DE6F6A">
      <w:pPr>
        <w:pStyle w:val="aff1"/>
        <w:numPr>
          <w:ilvl w:val="0"/>
          <w:numId w:val="35"/>
        </w:numPr>
        <w:suppressAutoHyphens w:val="0"/>
        <w:spacing w:before="120" w:after="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Method#2: victim UE measures RSRP of aggressor UE’s CLI-SRS within UL subband.</w:t>
      </w:r>
    </w:p>
    <w:p w14:paraId="5544399C" w14:textId="77777777" w:rsidR="008B70EE" w:rsidRDefault="00DE6F6A">
      <w:pPr>
        <w:suppressAutoHyphens w:val="0"/>
        <w:spacing w:beforeLines="50" w:before="120" w:after="0"/>
        <w:jc w:val="both"/>
        <w:rPr>
          <w:rFonts w:eastAsiaTheme="minorEastAsia"/>
          <w:lang w:val="en-GB" w:eastAsia="zh-CN"/>
        </w:rPr>
      </w:pPr>
      <w:r>
        <w:rPr>
          <w:rFonts w:eastAsiaTheme="minorEastAsia" w:hint="eastAsia"/>
          <w:lang w:eastAsia="zh-CN"/>
        </w:rPr>
        <w:t xml:space="preserve">Note: </w:t>
      </w:r>
      <w:r>
        <w:rPr>
          <w:lang w:val="en-GB" w:eastAsia="zh-CN"/>
        </w:rPr>
        <w:t xml:space="preserve">the restriction in Rel-16 that CLI is only measured within DL BWP </w:t>
      </w:r>
      <w:r>
        <w:rPr>
          <w:rFonts w:eastAsiaTheme="minorEastAsia" w:hint="eastAsia"/>
          <w:lang w:val="en-GB" w:eastAsia="zh-CN"/>
        </w:rPr>
        <w:t>does not</w:t>
      </w:r>
      <w:r>
        <w:rPr>
          <w:lang w:val="en-GB" w:eastAsia="zh-CN"/>
        </w:rPr>
        <w:t xml:space="preserve"> forbid UE to measure CLI in UL subband</w:t>
      </w:r>
      <w:r>
        <w:rPr>
          <w:rFonts w:eastAsiaTheme="minorEastAsia" w:hint="eastAsia"/>
          <w:lang w:val="en-GB" w:eastAsia="zh-CN"/>
        </w:rPr>
        <w:t>.</w:t>
      </w:r>
    </w:p>
    <w:p w14:paraId="356306BD"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379C6004" w14:textId="77777777">
        <w:tc>
          <w:tcPr>
            <w:tcW w:w="1763" w:type="dxa"/>
            <w:vAlign w:val="center"/>
          </w:tcPr>
          <w:p w14:paraId="33065E2C" w14:textId="77777777" w:rsidR="008B70EE" w:rsidRDefault="008B70EE">
            <w:pPr>
              <w:spacing w:after="120"/>
              <w:rPr>
                <w:rFonts w:eastAsia="微软雅黑"/>
                <w:b/>
                <w:color w:val="000000"/>
                <w:lang w:eastAsia="zh-CN"/>
              </w:rPr>
            </w:pPr>
          </w:p>
        </w:tc>
        <w:tc>
          <w:tcPr>
            <w:tcW w:w="7297" w:type="dxa"/>
          </w:tcPr>
          <w:p w14:paraId="16578BD6"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23468BEC" w14:textId="77777777">
        <w:tc>
          <w:tcPr>
            <w:tcW w:w="1763" w:type="dxa"/>
            <w:vAlign w:val="center"/>
          </w:tcPr>
          <w:p w14:paraId="051C5A0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Yes</w:t>
            </w:r>
          </w:p>
        </w:tc>
        <w:tc>
          <w:tcPr>
            <w:tcW w:w="7297" w:type="dxa"/>
          </w:tcPr>
          <w:p w14:paraId="2BB6EA48" w14:textId="728AB61B" w:rsidR="008B70EE" w:rsidRDefault="00DE6F6A">
            <w:pPr>
              <w:spacing w:after="120"/>
              <w:jc w:val="both"/>
              <w:rPr>
                <w:rFonts w:eastAsia="微软雅黑"/>
                <w:color w:val="000000"/>
                <w:lang w:eastAsia="zh-CN"/>
              </w:rPr>
            </w:pPr>
            <w:r>
              <w:rPr>
                <w:rFonts w:eastAsia="微软雅黑" w:hint="eastAsia"/>
                <w:color w:val="000000"/>
                <w:lang w:eastAsia="zh-CN"/>
              </w:rPr>
              <w:t>New H3C</w:t>
            </w:r>
            <w:r w:rsidR="006D52B3">
              <w:rPr>
                <w:rFonts w:eastAsia="微软雅黑"/>
                <w:color w:val="000000"/>
                <w:lang w:eastAsia="zh-CN"/>
              </w:rPr>
              <w:t>, Samsung</w:t>
            </w:r>
            <w:r w:rsidR="005525E6">
              <w:rPr>
                <w:rFonts w:eastAsia="微软雅黑"/>
                <w:color w:val="000000"/>
                <w:lang w:eastAsia="zh-CN"/>
              </w:rPr>
              <w:t>, Sony</w:t>
            </w:r>
            <w:r w:rsidR="00D20AC8">
              <w:rPr>
                <w:rFonts w:eastAsia="微软雅黑"/>
                <w:color w:val="000000"/>
                <w:lang w:eastAsia="zh-CN"/>
              </w:rPr>
              <w:t>, Intel</w:t>
            </w:r>
            <w:r w:rsidR="00FB6CB9">
              <w:rPr>
                <w:rFonts w:eastAsia="微软雅黑"/>
                <w:color w:val="000000"/>
                <w:lang w:eastAsia="zh-CN"/>
              </w:rPr>
              <w:t>, IDC</w:t>
            </w:r>
            <w:r w:rsidR="001B4DCD" w:rsidRPr="003B7EB6">
              <w:rPr>
                <w:rFonts w:eastAsia="微软雅黑"/>
                <w:color w:val="000000"/>
                <w:lang w:eastAsia="zh-CN"/>
              </w:rPr>
              <w:t>, Panasonic</w:t>
            </w:r>
            <w:r w:rsidR="001F15A5">
              <w:rPr>
                <w:rFonts w:eastAsia="微软雅黑"/>
                <w:color w:val="000000"/>
                <w:lang w:eastAsia="zh-CN"/>
              </w:rPr>
              <w:t>, TCL</w:t>
            </w:r>
            <w:r w:rsidR="000633BD">
              <w:rPr>
                <w:rFonts w:eastAsia="微软雅黑"/>
                <w:color w:val="000000"/>
                <w:lang w:eastAsia="zh-CN"/>
              </w:rPr>
              <w:t>, Lenovo</w:t>
            </w:r>
            <w:r w:rsidR="00B27EA2">
              <w:rPr>
                <w:rFonts w:eastAsia="微软雅黑"/>
                <w:color w:val="000000"/>
                <w:lang w:eastAsia="zh-CN"/>
              </w:rPr>
              <w:t>, ZTE</w:t>
            </w:r>
          </w:p>
        </w:tc>
      </w:tr>
      <w:tr w:rsidR="008B70EE" w14:paraId="01ADAB06" w14:textId="77777777">
        <w:tc>
          <w:tcPr>
            <w:tcW w:w="1763" w:type="dxa"/>
            <w:vAlign w:val="center"/>
          </w:tcPr>
          <w:p w14:paraId="6472A650" w14:textId="77777777" w:rsidR="008B70EE" w:rsidRDefault="00DE6F6A">
            <w:pPr>
              <w:spacing w:after="120"/>
              <w:jc w:val="center"/>
              <w:rPr>
                <w:rFonts w:eastAsia="微软雅黑"/>
                <w:b/>
                <w:lang w:val="en-GB" w:eastAsia="zh-CN"/>
              </w:rPr>
            </w:pPr>
            <w:r>
              <w:rPr>
                <w:rFonts w:eastAsia="微软雅黑"/>
                <w:b/>
                <w:lang w:val="en-GB" w:eastAsia="zh-CN"/>
              </w:rPr>
              <w:t>No</w:t>
            </w:r>
          </w:p>
        </w:tc>
        <w:tc>
          <w:tcPr>
            <w:tcW w:w="7297" w:type="dxa"/>
          </w:tcPr>
          <w:p w14:paraId="1D633324" w14:textId="77777777" w:rsidR="008B70EE" w:rsidRDefault="008B70EE">
            <w:pPr>
              <w:spacing w:after="120"/>
              <w:jc w:val="both"/>
              <w:rPr>
                <w:rFonts w:eastAsia="微软雅黑"/>
                <w:lang w:val="en-GB" w:eastAsia="zh-CN"/>
              </w:rPr>
            </w:pPr>
          </w:p>
        </w:tc>
      </w:tr>
    </w:tbl>
    <w:p w14:paraId="7E86A878"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38"/>
        <w:gridCol w:w="7222"/>
      </w:tblGrid>
      <w:tr w:rsidR="008B70EE" w14:paraId="5C9BC340" w14:textId="77777777">
        <w:tc>
          <w:tcPr>
            <w:tcW w:w="1838" w:type="dxa"/>
          </w:tcPr>
          <w:p w14:paraId="0EF9F2A5"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25DE4F7A"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8B70EE" w14:paraId="6C4C8CF0" w14:textId="77777777">
        <w:tc>
          <w:tcPr>
            <w:tcW w:w="1838" w:type="dxa"/>
          </w:tcPr>
          <w:p w14:paraId="5E9E5679" w14:textId="77777777" w:rsidR="008B70EE" w:rsidRDefault="00DE6F6A">
            <w:pPr>
              <w:jc w:val="center"/>
              <w:rPr>
                <w:rFonts w:eastAsia="微软雅黑"/>
                <w:lang w:eastAsia="zh-CN"/>
              </w:rPr>
            </w:pPr>
            <w:r>
              <w:rPr>
                <w:rFonts w:eastAsia="微软雅黑"/>
                <w:lang w:eastAsia="zh-CN"/>
              </w:rPr>
              <w:t>Xiaomi</w:t>
            </w:r>
          </w:p>
        </w:tc>
        <w:tc>
          <w:tcPr>
            <w:tcW w:w="7222" w:type="dxa"/>
          </w:tcPr>
          <w:p w14:paraId="7B685332" w14:textId="77777777" w:rsidR="008B70EE" w:rsidRDefault="00DE6F6A">
            <w:pPr>
              <w:rPr>
                <w:rFonts w:eastAsia="微软雅黑"/>
                <w:lang w:eastAsia="zh-CN"/>
              </w:rPr>
            </w:pPr>
            <w:r>
              <w:rPr>
                <w:rFonts w:eastAsia="微软雅黑" w:hint="eastAsia"/>
                <w:lang w:eastAsia="zh-CN"/>
              </w:rPr>
              <w:t>W</w:t>
            </w:r>
            <w:r>
              <w:rPr>
                <w:rFonts w:eastAsia="微软雅黑"/>
                <w:lang w:eastAsia="zh-CN"/>
              </w:rPr>
              <w:t>e are not clear on method#2. In UL subband, SBFD aware UE performs UL transmission, there is no UE-UE CLI from the other UEs. Could proponents clarify a bit?</w:t>
            </w:r>
          </w:p>
        </w:tc>
      </w:tr>
      <w:tr w:rsidR="002B5032" w14:paraId="44730E18" w14:textId="77777777">
        <w:tc>
          <w:tcPr>
            <w:tcW w:w="1838" w:type="dxa"/>
          </w:tcPr>
          <w:p w14:paraId="4FC7C30E" w14:textId="77777777" w:rsidR="002B5032" w:rsidRDefault="005E3926">
            <w:pPr>
              <w:jc w:val="center"/>
              <w:rPr>
                <w:rFonts w:eastAsia="微软雅黑"/>
                <w:lang w:eastAsia="zh-CN"/>
              </w:rPr>
            </w:pPr>
            <w:r>
              <w:rPr>
                <w:rFonts w:eastAsia="微软雅黑" w:hint="eastAsia"/>
                <w:lang w:val="en-GB" w:eastAsia="zh-CN"/>
              </w:rPr>
              <w:t>H</w:t>
            </w:r>
            <w:r>
              <w:rPr>
                <w:rFonts w:eastAsia="微软雅黑"/>
                <w:lang w:val="en-GB" w:eastAsia="zh-CN"/>
              </w:rPr>
              <w:t>uawei, HiSilicon</w:t>
            </w:r>
          </w:p>
        </w:tc>
        <w:tc>
          <w:tcPr>
            <w:tcW w:w="7222" w:type="dxa"/>
          </w:tcPr>
          <w:p w14:paraId="3D92D145" w14:textId="77777777" w:rsidR="002B5032" w:rsidRPr="004D10B9" w:rsidRDefault="005E3926" w:rsidP="00FB1493">
            <w:pPr>
              <w:suppressAutoHyphens w:val="0"/>
              <w:spacing w:after="0"/>
              <w:jc w:val="both"/>
              <w:rPr>
                <w:rFonts w:eastAsiaTheme="minorEastAsia"/>
                <w:lang w:eastAsia="zh-CN"/>
              </w:rPr>
            </w:pPr>
            <w:r>
              <w:rPr>
                <w:rFonts w:eastAsia="微软雅黑"/>
                <w:lang w:eastAsia="zh-CN"/>
              </w:rPr>
              <w:t>For Method#2, our understanding is that for a UE to perform such measurement, the UE must be able to receive DL in an UL subband especially when the aggressor UE and the victim UE are in the same cell. Note that this is a bit contradicting to proposal 1-5 “</w:t>
            </w:r>
            <w:r>
              <w:rPr>
                <w:rFonts w:eastAsiaTheme="minorEastAsia" w:hint="eastAsia"/>
                <w:lang w:eastAsia="zh-CN"/>
              </w:rPr>
              <w:t>The SBFD aware UE does not transmit UL outside UL subband or receive DL outside DL subband(s).</w:t>
            </w:r>
            <w:r>
              <w:rPr>
                <w:rFonts w:eastAsia="微软雅黑"/>
                <w:lang w:eastAsia="zh-CN"/>
              </w:rPr>
              <w:t xml:space="preserve">”  </w:t>
            </w:r>
            <w:r>
              <w:rPr>
                <w:rFonts w:eastAsia="微软雅黑" w:hint="eastAsia"/>
                <w:lang w:eastAsia="zh-CN"/>
              </w:rPr>
              <w:t>In</w:t>
            </w:r>
            <w:r>
              <w:rPr>
                <w:rFonts w:eastAsia="微软雅黑"/>
                <w:lang w:eastAsia="zh-CN"/>
              </w:rPr>
              <w:t xml:space="preserve"> addition, this is essentially same to configure the UE with a flexible subband.</w:t>
            </w:r>
          </w:p>
        </w:tc>
      </w:tr>
      <w:tr w:rsidR="008B70EE" w14:paraId="6A1BF658" w14:textId="77777777">
        <w:tc>
          <w:tcPr>
            <w:tcW w:w="1838" w:type="dxa"/>
          </w:tcPr>
          <w:p w14:paraId="0CF09A3F" w14:textId="77777777" w:rsidR="008B70EE" w:rsidRDefault="008B70EE">
            <w:pPr>
              <w:jc w:val="center"/>
              <w:rPr>
                <w:rFonts w:eastAsia="微软雅黑"/>
              </w:rPr>
            </w:pPr>
          </w:p>
        </w:tc>
        <w:tc>
          <w:tcPr>
            <w:tcW w:w="7222" w:type="dxa"/>
          </w:tcPr>
          <w:p w14:paraId="055A091B" w14:textId="77777777" w:rsidR="008B70EE" w:rsidRDefault="008B70EE">
            <w:pPr>
              <w:rPr>
                <w:rFonts w:eastAsia="微软雅黑"/>
              </w:rPr>
            </w:pPr>
          </w:p>
        </w:tc>
      </w:tr>
      <w:tr w:rsidR="008B70EE" w14:paraId="5ACB134F" w14:textId="77777777">
        <w:tc>
          <w:tcPr>
            <w:tcW w:w="1838" w:type="dxa"/>
          </w:tcPr>
          <w:p w14:paraId="4DC68E3F" w14:textId="77777777" w:rsidR="008B70EE" w:rsidRDefault="008B70EE">
            <w:pPr>
              <w:jc w:val="center"/>
              <w:rPr>
                <w:rFonts w:eastAsia="Malgun Gothic"/>
                <w:lang w:eastAsia="ko-KR"/>
              </w:rPr>
            </w:pPr>
          </w:p>
        </w:tc>
        <w:tc>
          <w:tcPr>
            <w:tcW w:w="7222" w:type="dxa"/>
          </w:tcPr>
          <w:p w14:paraId="554BDF87" w14:textId="77777777" w:rsidR="008B70EE" w:rsidRDefault="008B70EE">
            <w:pPr>
              <w:rPr>
                <w:rFonts w:eastAsia="Malgun Gothic"/>
                <w:lang w:eastAsia="ko-KR"/>
              </w:rPr>
            </w:pPr>
          </w:p>
        </w:tc>
      </w:tr>
      <w:tr w:rsidR="008B70EE" w14:paraId="44E426A5" w14:textId="77777777">
        <w:tc>
          <w:tcPr>
            <w:tcW w:w="1838" w:type="dxa"/>
          </w:tcPr>
          <w:p w14:paraId="3BB0B2AA" w14:textId="77777777" w:rsidR="008B70EE" w:rsidRDefault="008B70EE">
            <w:pPr>
              <w:jc w:val="center"/>
              <w:rPr>
                <w:rFonts w:eastAsia="微软雅黑"/>
                <w:lang w:eastAsia="zh-CN"/>
              </w:rPr>
            </w:pPr>
          </w:p>
        </w:tc>
        <w:tc>
          <w:tcPr>
            <w:tcW w:w="7222" w:type="dxa"/>
          </w:tcPr>
          <w:p w14:paraId="04C2EBFE" w14:textId="77777777" w:rsidR="008B70EE" w:rsidRDefault="008B70EE">
            <w:pPr>
              <w:rPr>
                <w:rFonts w:eastAsiaTheme="minorEastAsia"/>
                <w:lang w:eastAsia="zh-CN"/>
              </w:rPr>
            </w:pPr>
          </w:p>
        </w:tc>
      </w:tr>
      <w:tr w:rsidR="008B70EE" w14:paraId="398833F8" w14:textId="77777777">
        <w:tc>
          <w:tcPr>
            <w:tcW w:w="1838" w:type="dxa"/>
          </w:tcPr>
          <w:p w14:paraId="7FAB6AB1" w14:textId="77777777" w:rsidR="008B70EE" w:rsidRDefault="008B70EE">
            <w:pPr>
              <w:jc w:val="center"/>
              <w:rPr>
                <w:rFonts w:eastAsia="微软雅黑"/>
              </w:rPr>
            </w:pPr>
          </w:p>
        </w:tc>
        <w:tc>
          <w:tcPr>
            <w:tcW w:w="7222" w:type="dxa"/>
          </w:tcPr>
          <w:p w14:paraId="6E2917F0" w14:textId="77777777" w:rsidR="008B70EE" w:rsidRDefault="008B70EE">
            <w:pPr>
              <w:rPr>
                <w:rFonts w:eastAsia="微软雅黑"/>
              </w:rPr>
            </w:pPr>
          </w:p>
        </w:tc>
      </w:tr>
      <w:tr w:rsidR="008B70EE" w14:paraId="41E02F1F" w14:textId="77777777">
        <w:tc>
          <w:tcPr>
            <w:tcW w:w="1838" w:type="dxa"/>
          </w:tcPr>
          <w:p w14:paraId="393E8C95" w14:textId="77777777" w:rsidR="008B70EE" w:rsidRDefault="008B70EE">
            <w:pPr>
              <w:jc w:val="center"/>
              <w:rPr>
                <w:rFonts w:eastAsia="微软雅黑"/>
              </w:rPr>
            </w:pPr>
          </w:p>
        </w:tc>
        <w:tc>
          <w:tcPr>
            <w:tcW w:w="7222" w:type="dxa"/>
          </w:tcPr>
          <w:p w14:paraId="2FA401A7" w14:textId="77777777" w:rsidR="008B70EE" w:rsidRDefault="008B70EE">
            <w:pPr>
              <w:rPr>
                <w:rFonts w:eastAsia="微软雅黑"/>
              </w:rPr>
            </w:pPr>
          </w:p>
        </w:tc>
      </w:tr>
      <w:tr w:rsidR="008B70EE" w14:paraId="2085D836" w14:textId="77777777">
        <w:tc>
          <w:tcPr>
            <w:tcW w:w="1838" w:type="dxa"/>
          </w:tcPr>
          <w:p w14:paraId="507C8EBA" w14:textId="77777777" w:rsidR="008B70EE" w:rsidRDefault="008B70EE">
            <w:pPr>
              <w:jc w:val="center"/>
              <w:rPr>
                <w:rFonts w:eastAsia="微软雅黑"/>
              </w:rPr>
            </w:pPr>
          </w:p>
        </w:tc>
        <w:tc>
          <w:tcPr>
            <w:tcW w:w="7222" w:type="dxa"/>
          </w:tcPr>
          <w:p w14:paraId="557C66F0" w14:textId="77777777" w:rsidR="008B70EE" w:rsidRDefault="008B70EE">
            <w:pPr>
              <w:rPr>
                <w:rFonts w:eastAsia="微软雅黑"/>
              </w:rPr>
            </w:pPr>
          </w:p>
        </w:tc>
      </w:tr>
      <w:tr w:rsidR="008B70EE" w14:paraId="09AC8C4A" w14:textId="77777777">
        <w:tc>
          <w:tcPr>
            <w:tcW w:w="1838" w:type="dxa"/>
          </w:tcPr>
          <w:p w14:paraId="49C44CFC" w14:textId="77777777" w:rsidR="008B70EE" w:rsidRDefault="008B70EE">
            <w:pPr>
              <w:jc w:val="center"/>
              <w:rPr>
                <w:rFonts w:eastAsia="PMingLiU"/>
              </w:rPr>
            </w:pPr>
          </w:p>
        </w:tc>
        <w:tc>
          <w:tcPr>
            <w:tcW w:w="7222" w:type="dxa"/>
          </w:tcPr>
          <w:p w14:paraId="0ACA3053" w14:textId="77777777" w:rsidR="008B70EE" w:rsidRDefault="008B70EE">
            <w:pPr>
              <w:rPr>
                <w:rFonts w:eastAsia="微软雅黑"/>
              </w:rPr>
            </w:pPr>
          </w:p>
        </w:tc>
      </w:tr>
      <w:tr w:rsidR="008B70EE" w14:paraId="505E31DF" w14:textId="77777777">
        <w:tc>
          <w:tcPr>
            <w:tcW w:w="1838" w:type="dxa"/>
          </w:tcPr>
          <w:p w14:paraId="3B8EA5D6" w14:textId="77777777" w:rsidR="008B70EE" w:rsidRDefault="008B70EE">
            <w:pPr>
              <w:jc w:val="center"/>
              <w:rPr>
                <w:rFonts w:eastAsia="微软雅黑"/>
              </w:rPr>
            </w:pPr>
          </w:p>
        </w:tc>
        <w:tc>
          <w:tcPr>
            <w:tcW w:w="7222" w:type="dxa"/>
          </w:tcPr>
          <w:p w14:paraId="6A7CC9FF" w14:textId="77777777" w:rsidR="008B70EE" w:rsidRDefault="008B70EE">
            <w:pPr>
              <w:jc w:val="both"/>
              <w:rPr>
                <w:rFonts w:eastAsia="微软雅黑"/>
              </w:rPr>
            </w:pPr>
          </w:p>
        </w:tc>
      </w:tr>
      <w:tr w:rsidR="008B70EE" w14:paraId="3653B3D5" w14:textId="77777777">
        <w:tc>
          <w:tcPr>
            <w:tcW w:w="1838" w:type="dxa"/>
          </w:tcPr>
          <w:p w14:paraId="48AC29FA" w14:textId="77777777" w:rsidR="008B70EE" w:rsidRDefault="008B70EE">
            <w:pPr>
              <w:jc w:val="center"/>
              <w:rPr>
                <w:rFonts w:eastAsia="微软雅黑"/>
              </w:rPr>
            </w:pPr>
          </w:p>
        </w:tc>
        <w:tc>
          <w:tcPr>
            <w:tcW w:w="7222" w:type="dxa"/>
          </w:tcPr>
          <w:p w14:paraId="0FD3403A" w14:textId="77777777" w:rsidR="008B70EE" w:rsidRDefault="008B70EE">
            <w:pPr>
              <w:rPr>
                <w:rFonts w:eastAsia="微软雅黑"/>
              </w:rPr>
            </w:pPr>
          </w:p>
        </w:tc>
      </w:tr>
      <w:tr w:rsidR="008B70EE" w14:paraId="0E90BBB4" w14:textId="77777777">
        <w:tc>
          <w:tcPr>
            <w:tcW w:w="1838" w:type="dxa"/>
          </w:tcPr>
          <w:p w14:paraId="4426C626" w14:textId="77777777" w:rsidR="008B70EE" w:rsidRDefault="008B70EE">
            <w:pPr>
              <w:jc w:val="center"/>
              <w:rPr>
                <w:rFonts w:eastAsia="微软雅黑"/>
              </w:rPr>
            </w:pPr>
          </w:p>
        </w:tc>
        <w:tc>
          <w:tcPr>
            <w:tcW w:w="7222" w:type="dxa"/>
          </w:tcPr>
          <w:p w14:paraId="1E8C7C7E" w14:textId="77777777" w:rsidR="008B70EE" w:rsidRDefault="008B70EE">
            <w:pPr>
              <w:rPr>
                <w:rFonts w:eastAsia="微软雅黑"/>
              </w:rPr>
            </w:pPr>
          </w:p>
        </w:tc>
      </w:tr>
      <w:tr w:rsidR="008B70EE" w14:paraId="10F4F96E" w14:textId="77777777">
        <w:tc>
          <w:tcPr>
            <w:tcW w:w="1838" w:type="dxa"/>
          </w:tcPr>
          <w:p w14:paraId="617D9845" w14:textId="77777777" w:rsidR="008B70EE" w:rsidRDefault="008B70EE">
            <w:pPr>
              <w:jc w:val="center"/>
              <w:rPr>
                <w:rFonts w:eastAsia="微软雅黑"/>
              </w:rPr>
            </w:pPr>
          </w:p>
        </w:tc>
        <w:tc>
          <w:tcPr>
            <w:tcW w:w="7222" w:type="dxa"/>
          </w:tcPr>
          <w:p w14:paraId="2A476B88" w14:textId="77777777" w:rsidR="008B70EE" w:rsidRDefault="008B70EE">
            <w:pPr>
              <w:rPr>
                <w:rFonts w:eastAsia="微软雅黑"/>
              </w:rPr>
            </w:pPr>
          </w:p>
        </w:tc>
      </w:tr>
      <w:tr w:rsidR="008B70EE" w14:paraId="18D3BE06" w14:textId="77777777">
        <w:tc>
          <w:tcPr>
            <w:tcW w:w="1838" w:type="dxa"/>
          </w:tcPr>
          <w:p w14:paraId="2111AD35" w14:textId="77777777" w:rsidR="008B70EE" w:rsidRDefault="008B70EE">
            <w:pPr>
              <w:jc w:val="center"/>
              <w:rPr>
                <w:rFonts w:eastAsia="微软雅黑"/>
              </w:rPr>
            </w:pPr>
          </w:p>
        </w:tc>
        <w:tc>
          <w:tcPr>
            <w:tcW w:w="7222" w:type="dxa"/>
          </w:tcPr>
          <w:p w14:paraId="3E2E7F3B" w14:textId="77777777" w:rsidR="008B70EE" w:rsidRDefault="008B70EE">
            <w:pPr>
              <w:rPr>
                <w:rFonts w:eastAsia="微软雅黑"/>
              </w:rPr>
            </w:pPr>
          </w:p>
        </w:tc>
      </w:tr>
    </w:tbl>
    <w:p w14:paraId="0E2D9984" w14:textId="77777777" w:rsidR="008B70EE" w:rsidRDefault="008B70EE">
      <w:pPr>
        <w:spacing w:after="120"/>
        <w:rPr>
          <w:rFonts w:eastAsiaTheme="minorEastAsia"/>
          <w:lang w:eastAsia="zh-CN"/>
        </w:rPr>
      </w:pPr>
    </w:p>
    <w:p w14:paraId="06670C50" w14:textId="77777777" w:rsidR="008B70EE" w:rsidRDefault="008B70EE">
      <w:pPr>
        <w:rPr>
          <w:rFonts w:eastAsiaTheme="minorEastAsia"/>
          <w:lang w:val="en-GB" w:eastAsia="zh-CN"/>
        </w:rPr>
      </w:pPr>
    </w:p>
    <w:p w14:paraId="3A5004BF" w14:textId="77777777" w:rsidR="008B70EE" w:rsidRDefault="00DE6F6A">
      <w:pPr>
        <w:pStyle w:val="3"/>
      </w:pPr>
      <w:bookmarkStart w:id="13" w:name="_Ref116138538"/>
      <w:r>
        <w:t>Proposal 3-</w:t>
      </w:r>
      <w:bookmarkEnd w:id="13"/>
      <w:r>
        <w:rPr>
          <w:rFonts w:hint="eastAsia"/>
        </w:rPr>
        <w:t>2</w:t>
      </w:r>
    </w:p>
    <w:p w14:paraId="2AD2E942" w14:textId="77777777" w:rsidR="008B70EE" w:rsidRDefault="00DE6F6A">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w:t>
      </w:r>
    </w:p>
    <w:p w14:paraId="784B4298" w14:textId="77777777" w:rsidR="008B70EE" w:rsidRDefault="008B70EE">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8B70EE" w14:paraId="48EDBA91" w14:textId="77777777">
        <w:trPr>
          <w:trHeight w:val="441"/>
        </w:trPr>
        <w:tc>
          <w:tcPr>
            <w:tcW w:w="1763" w:type="dxa"/>
            <w:vAlign w:val="center"/>
          </w:tcPr>
          <w:p w14:paraId="7A46B534" w14:textId="77777777" w:rsidR="008B70EE" w:rsidRDefault="008B70EE">
            <w:pPr>
              <w:spacing w:after="120"/>
              <w:rPr>
                <w:rFonts w:eastAsia="微软雅黑"/>
                <w:b/>
                <w:color w:val="000000"/>
                <w:lang w:eastAsia="zh-CN"/>
              </w:rPr>
            </w:pPr>
          </w:p>
        </w:tc>
        <w:tc>
          <w:tcPr>
            <w:tcW w:w="7296" w:type="dxa"/>
          </w:tcPr>
          <w:p w14:paraId="05A292FD"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r>
      <w:tr w:rsidR="008B70EE" w14:paraId="54800C71" w14:textId="77777777">
        <w:tc>
          <w:tcPr>
            <w:tcW w:w="1763" w:type="dxa"/>
            <w:vAlign w:val="center"/>
          </w:tcPr>
          <w:p w14:paraId="631B3187"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547F49E" w14:textId="702FDAE1" w:rsidR="008B70EE" w:rsidRDefault="00DE6F6A">
            <w:pPr>
              <w:spacing w:after="120"/>
              <w:jc w:val="both"/>
              <w:rPr>
                <w:rFonts w:eastAsia="微软雅黑"/>
                <w:color w:val="000000"/>
                <w:lang w:eastAsia="zh-CN"/>
              </w:rPr>
            </w:pPr>
            <w:r>
              <w:rPr>
                <w:rFonts w:eastAsia="微软雅黑" w:hint="eastAsia"/>
                <w:color w:val="000000"/>
                <w:lang w:eastAsia="zh-CN"/>
              </w:rPr>
              <w:t>New H3C</w:t>
            </w:r>
            <w:r w:rsidR="006D52B3">
              <w:rPr>
                <w:rFonts w:eastAsia="微软雅黑"/>
                <w:color w:val="000000"/>
                <w:lang w:eastAsia="zh-CN"/>
              </w:rPr>
              <w:t>, Samsung</w:t>
            </w:r>
            <w:r w:rsidR="00E95CBA">
              <w:rPr>
                <w:rFonts w:eastAsia="微软雅黑"/>
                <w:color w:val="000000"/>
                <w:lang w:eastAsia="zh-CN"/>
              </w:rPr>
              <w:t>, DOCOMO</w:t>
            </w:r>
            <w:r w:rsidR="005525E6">
              <w:rPr>
                <w:rFonts w:eastAsia="微软雅黑"/>
                <w:color w:val="000000"/>
                <w:lang w:eastAsia="zh-CN"/>
              </w:rPr>
              <w:t>, Sony</w:t>
            </w:r>
            <w:r>
              <w:rPr>
                <w:rFonts w:eastAsia="微软雅黑"/>
                <w:color w:val="000000"/>
                <w:lang w:eastAsia="zh-CN"/>
              </w:rPr>
              <w:t>, xiaomi</w:t>
            </w:r>
            <w:r w:rsidR="00F36C20">
              <w:rPr>
                <w:rFonts w:eastAsia="微软雅黑"/>
                <w:color w:val="000000"/>
                <w:lang w:eastAsia="zh-CN"/>
              </w:rPr>
              <w:t>, NEC</w:t>
            </w:r>
            <w:r w:rsidR="00C76361">
              <w:rPr>
                <w:rFonts w:eastAsia="微软雅黑"/>
                <w:color w:val="000000"/>
                <w:lang w:eastAsia="zh-CN"/>
              </w:rPr>
              <w:t>, Intel</w:t>
            </w:r>
            <w:r w:rsidR="00FB6CB9">
              <w:rPr>
                <w:rFonts w:eastAsia="微软雅黑"/>
                <w:color w:val="000000"/>
                <w:lang w:eastAsia="zh-CN"/>
              </w:rPr>
              <w:t>, IDC</w:t>
            </w:r>
            <w:r w:rsidR="001B4DCD" w:rsidRPr="003B7EB6">
              <w:rPr>
                <w:rFonts w:eastAsia="微软雅黑"/>
                <w:color w:val="000000"/>
                <w:lang w:eastAsia="zh-CN"/>
              </w:rPr>
              <w:t>, Panasonic</w:t>
            </w:r>
            <w:r w:rsidR="001F15A5">
              <w:rPr>
                <w:rFonts w:eastAsia="微软雅黑"/>
                <w:color w:val="000000"/>
                <w:lang w:eastAsia="zh-CN"/>
              </w:rPr>
              <w:t>, TCL</w:t>
            </w:r>
            <w:r w:rsidR="000633BD">
              <w:rPr>
                <w:rFonts w:eastAsia="微软雅黑"/>
                <w:color w:val="000000"/>
                <w:lang w:eastAsia="zh-CN"/>
              </w:rPr>
              <w:t>, Lenovo</w:t>
            </w:r>
            <w:r w:rsidR="00B27EA2">
              <w:rPr>
                <w:rFonts w:eastAsia="微软雅黑"/>
                <w:color w:val="000000"/>
                <w:lang w:eastAsia="zh-CN"/>
              </w:rPr>
              <w:t>, ZTE</w:t>
            </w:r>
          </w:p>
        </w:tc>
      </w:tr>
      <w:tr w:rsidR="008B70EE" w14:paraId="5237F874" w14:textId="77777777">
        <w:tc>
          <w:tcPr>
            <w:tcW w:w="1763" w:type="dxa"/>
            <w:vAlign w:val="center"/>
          </w:tcPr>
          <w:p w14:paraId="4F6A29FC"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6D987B5" w14:textId="77777777" w:rsidR="00D71C2F" w:rsidRDefault="005E3926">
            <w:r>
              <w:t>Huawei, Hisilicon</w:t>
            </w:r>
          </w:p>
        </w:tc>
      </w:tr>
    </w:tbl>
    <w:p w14:paraId="484361D7" w14:textId="77777777" w:rsidR="008B70EE" w:rsidRDefault="008B70EE">
      <w:pPr>
        <w:spacing w:after="120"/>
        <w:rPr>
          <w:rFonts w:eastAsiaTheme="minorEastAsia"/>
          <w:lang w:eastAsia="zh-CN"/>
        </w:rPr>
      </w:pPr>
    </w:p>
    <w:tbl>
      <w:tblPr>
        <w:tblStyle w:val="ae"/>
        <w:tblW w:w="9060" w:type="dxa"/>
        <w:tblLook w:val="04A0" w:firstRow="1" w:lastRow="0" w:firstColumn="1" w:lastColumn="0" w:noHBand="0" w:noVBand="1"/>
      </w:tblPr>
      <w:tblGrid>
        <w:gridCol w:w="1839"/>
        <w:gridCol w:w="7221"/>
      </w:tblGrid>
      <w:tr w:rsidR="008B70EE" w14:paraId="3720ED04" w14:textId="77777777">
        <w:tc>
          <w:tcPr>
            <w:tcW w:w="1839" w:type="dxa"/>
          </w:tcPr>
          <w:p w14:paraId="5C0D5DEE"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07D951B9" w14:textId="77777777" w:rsidR="008B70EE" w:rsidRDefault="00DE6F6A">
            <w:pPr>
              <w:spacing w:after="120"/>
              <w:jc w:val="center"/>
              <w:rPr>
                <w:rFonts w:eastAsia="微软雅黑"/>
                <w:b/>
                <w:color w:val="000000"/>
                <w:lang w:val="en-GB" w:eastAsia="zh-CN"/>
              </w:rPr>
            </w:pPr>
            <w:r>
              <w:rPr>
                <w:rFonts w:eastAsia="微软雅黑"/>
                <w:b/>
                <w:color w:val="000000"/>
                <w:lang w:val="en-GB" w:eastAsia="zh-CN"/>
              </w:rPr>
              <w:t>Comments</w:t>
            </w:r>
          </w:p>
        </w:tc>
      </w:tr>
      <w:tr w:rsidR="00F36C20" w14:paraId="06080856" w14:textId="77777777">
        <w:tc>
          <w:tcPr>
            <w:tcW w:w="1839" w:type="dxa"/>
          </w:tcPr>
          <w:p w14:paraId="05317EE2" w14:textId="77777777" w:rsidR="00F36C20" w:rsidRDefault="00F36C20" w:rsidP="00F36C20">
            <w:pPr>
              <w:jc w:val="center"/>
              <w:rPr>
                <w:rFonts w:eastAsia="微软雅黑"/>
                <w:lang w:eastAsia="zh-CN"/>
              </w:rPr>
            </w:pPr>
            <w:r>
              <w:rPr>
                <w:rFonts w:eastAsia="微软雅黑"/>
                <w:lang w:eastAsia="zh-CN"/>
              </w:rPr>
              <w:t>NEC</w:t>
            </w:r>
          </w:p>
        </w:tc>
        <w:tc>
          <w:tcPr>
            <w:tcW w:w="7221" w:type="dxa"/>
          </w:tcPr>
          <w:p w14:paraId="56DD6211" w14:textId="77777777" w:rsidR="00F36C20" w:rsidRDefault="00F36C20" w:rsidP="00F36C20">
            <w:pPr>
              <w:rPr>
                <w:rFonts w:eastAsia="微软雅黑"/>
                <w:lang w:eastAsia="zh-CN"/>
              </w:rPr>
            </w:pPr>
            <w:r>
              <w:rPr>
                <w:rFonts w:eastAsia="微软雅黑"/>
                <w:lang w:eastAsia="zh-CN"/>
              </w:rPr>
              <w:t xml:space="preserve">It would be essential to support this enhancement to mitigate interference successfully between gNBs. We note that when all gNBs belong to the same operator then such signaling can be accomplished using OAM signaling however, the same mechanism may not work well for multiple vendor gNB deployment. For such a case, it would be essential to have 3GPP signaling framework. Note that we already have the functionality of sharing TDD configuration between gNBs for CLI mitigation and further inter-gNB coordination techniques are being considered in 9.3.3, this proposal is an extension to the given feature. </w:t>
            </w:r>
          </w:p>
        </w:tc>
      </w:tr>
      <w:tr w:rsidR="002B5032" w14:paraId="55BB222F" w14:textId="77777777">
        <w:tc>
          <w:tcPr>
            <w:tcW w:w="1839" w:type="dxa"/>
          </w:tcPr>
          <w:p w14:paraId="7D347CC4" w14:textId="77777777" w:rsidR="002B5032" w:rsidRDefault="005E3926">
            <w:pPr>
              <w:jc w:val="center"/>
              <w:rPr>
                <w:rFonts w:eastAsia="微软雅黑"/>
                <w:lang w:eastAsia="zh-CN"/>
              </w:rPr>
            </w:pPr>
            <w:r>
              <w:rPr>
                <w:rFonts w:eastAsia="微软雅黑" w:hint="eastAsia"/>
                <w:lang w:eastAsia="zh-CN"/>
              </w:rPr>
              <w:t>H</w:t>
            </w:r>
            <w:r>
              <w:rPr>
                <w:rFonts w:eastAsia="微软雅黑"/>
                <w:lang w:eastAsia="zh-CN"/>
              </w:rPr>
              <w:t>uawei, HiSilicon</w:t>
            </w:r>
          </w:p>
        </w:tc>
        <w:tc>
          <w:tcPr>
            <w:tcW w:w="7221" w:type="dxa"/>
          </w:tcPr>
          <w:p w14:paraId="61A36DE0" w14:textId="77777777" w:rsidR="002B5032" w:rsidRDefault="005E3926" w:rsidP="00FB1493">
            <w:pPr>
              <w:jc w:val="both"/>
              <w:rPr>
                <w:rFonts w:eastAsia="微软雅黑"/>
                <w:lang w:eastAsia="zh-CN"/>
              </w:rPr>
            </w:pPr>
            <w:r>
              <w:rPr>
                <w:rFonts w:eastAsia="微软雅黑"/>
                <w:lang w:eastAsia="zh-CN"/>
              </w:rPr>
              <w:t xml:space="preserve">This proposal has been discussed for several meetings. </w:t>
            </w:r>
            <w:r>
              <w:rPr>
                <w:rFonts w:eastAsia="微软雅黑" w:hint="eastAsia"/>
                <w:lang w:eastAsia="zh-CN"/>
              </w:rPr>
              <w:t>I</w:t>
            </w:r>
            <w:r>
              <w:rPr>
                <w:rFonts w:eastAsia="微软雅黑"/>
                <w:lang w:eastAsia="zh-CN"/>
              </w:rPr>
              <w:t xml:space="preserve">t is still unclear to us what the intended subband configuration for SBFD operation actually means. Is it SBFD pattern rather than SBFD configuration? If so, we may need first decide that SBFD symbols can be dynamically changed to non-SBFD symbols as discussed in 1-5. Even so, it is unclear how SBFD pattern can help coordinated scheduling. </w:t>
            </w:r>
          </w:p>
        </w:tc>
      </w:tr>
      <w:tr w:rsidR="00F36C20" w14:paraId="52B199C8" w14:textId="77777777">
        <w:tc>
          <w:tcPr>
            <w:tcW w:w="1839" w:type="dxa"/>
          </w:tcPr>
          <w:p w14:paraId="071B4FED" w14:textId="0C19E909" w:rsidR="00F36C20" w:rsidRDefault="00F36C20" w:rsidP="001F15A5">
            <w:pPr>
              <w:rPr>
                <w:rFonts w:eastAsia="微软雅黑"/>
              </w:rPr>
            </w:pPr>
          </w:p>
        </w:tc>
        <w:tc>
          <w:tcPr>
            <w:tcW w:w="7221" w:type="dxa"/>
          </w:tcPr>
          <w:p w14:paraId="3DD5EB53" w14:textId="77777777" w:rsidR="00F36C20" w:rsidRDefault="00F36C20" w:rsidP="00F36C20">
            <w:pPr>
              <w:rPr>
                <w:rFonts w:eastAsia="微软雅黑"/>
              </w:rPr>
            </w:pPr>
          </w:p>
        </w:tc>
      </w:tr>
      <w:tr w:rsidR="00F36C20" w14:paraId="53825F67" w14:textId="77777777">
        <w:tc>
          <w:tcPr>
            <w:tcW w:w="1839" w:type="dxa"/>
          </w:tcPr>
          <w:p w14:paraId="02656434" w14:textId="77777777" w:rsidR="00F36C20" w:rsidRDefault="00F36C20" w:rsidP="00F36C20">
            <w:pPr>
              <w:jc w:val="center"/>
              <w:rPr>
                <w:rFonts w:eastAsia="微软雅黑"/>
              </w:rPr>
            </w:pPr>
          </w:p>
        </w:tc>
        <w:tc>
          <w:tcPr>
            <w:tcW w:w="7221" w:type="dxa"/>
          </w:tcPr>
          <w:p w14:paraId="06C1CA81" w14:textId="77777777" w:rsidR="00F36C20" w:rsidRDefault="00F36C20" w:rsidP="00F36C20">
            <w:pPr>
              <w:rPr>
                <w:rFonts w:eastAsiaTheme="minorEastAsia"/>
              </w:rPr>
            </w:pPr>
          </w:p>
        </w:tc>
      </w:tr>
      <w:tr w:rsidR="00F36C20" w14:paraId="63A3A4F0" w14:textId="77777777">
        <w:tc>
          <w:tcPr>
            <w:tcW w:w="1839" w:type="dxa"/>
          </w:tcPr>
          <w:p w14:paraId="4B92C727" w14:textId="77777777" w:rsidR="00F36C20" w:rsidRDefault="00F36C20" w:rsidP="00F36C20">
            <w:pPr>
              <w:jc w:val="center"/>
              <w:rPr>
                <w:rFonts w:eastAsia="Malgun Gothic"/>
                <w:lang w:eastAsia="ko-KR"/>
              </w:rPr>
            </w:pPr>
          </w:p>
        </w:tc>
        <w:tc>
          <w:tcPr>
            <w:tcW w:w="7221" w:type="dxa"/>
          </w:tcPr>
          <w:p w14:paraId="58EEFE6E" w14:textId="77777777" w:rsidR="00F36C20" w:rsidRDefault="00F36C20" w:rsidP="00F36C20">
            <w:pPr>
              <w:rPr>
                <w:rFonts w:eastAsia="Malgun Gothic"/>
                <w:lang w:eastAsia="ko-KR"/>
              </w:rPr>
            </w:pPr>
          </w:p>
        </w:tc>
      </w:tr>
      <w:tr w:rsidR="00F36C20" w14:paraId="326CA758" w14:textId="77777777">
        <w:tc>
          <w:tcPr>
            <w:tcW w:w="1839" w:type="dxa"/>
          </w:tcPr>
          <w:p w14:paraId="17FB895F" w14:textId="77777777" w:rsidR="00F36C20" w:rsidRDefault="00F36C20" w:rsidP="00F36C20">
            <w:pPr>
              <w:jc w:val="center"/>
              <w:rPr>
                <w:rFonts w:eastAsia="微软雅黑"/>
              </w:rPr>
            </w:pPr>
          </w:p>
        </w:tc>
        <w:tc>
          <w:tcPr>
            <w:tcW w:w="7221" w:type="dxa"/>
          </w:tcPr>
          <w:p w14:paraId="27D1B07E" w14:textId="77777777" w:rsidR="00F36C20" w:rsidRDefault="00F36C20" w:rsidP="00F36C20">
            <w:pPr>
              <w:rPr>
                <w:rFonts w:eastAsia="微软雅黑"/>
              </w:rPr>
            </w:pPr>
          </w:p>
        </w:tc>
      </w:tr>
      <w:tr w:rsidR="00F36C20" w14:paraId="4AC8621C" w14:textId="77777777">
        <w:tc>
          <w:tcPr>
            <w:tcW w:w="1839" w:type="dxa"/>
          </w:tcPr>
          <w:p w14:paraId="0D5C9F15" w14:textId="77777777" w:rsidR="00F36C20" w:rsidRDefault="00F36C20" w:rsidP="00F36C20">
            <w:pPr>
              <w:jc w:val="center"/>
              <w:rPr>
                <w:rFonts w:eastAsia="微软雅黑"/>
              </w:rPr>
            </w:pPr>
          </w:p>
        </w:tc>
        <w:tc>
          <w:tcPr>
            <w:tcW w:w="7221" w:type="dxa"/>
          </w:tcPr>
          <w:p w14:paraId="354FA060" w14:textId="77777777" w:rsidR="00F36C20" w:rsidRDefault="00F36C20" w:rsidP="00F36C20">
            <w:pPr>
              <w:rPr>
                <w:rFonts w:eastAsia="微软雅黑"/>
              </w:rPr>
            </w:pPr>
          </w:p>
        </w:tc>
      </w:tr>
      <w:tr w:rsidR="00F36C20" w14:paraId="40D191C6" w14:textId="77777777">
        <w:tc>
          <w:tcPr>
            <w:tcW w:w="1839" w:type="dxa"/>
          </w:tcPr>
          <w:p w14:paraId="0468A0D8" w14:textId="77777777" w:rsidR="00F36C20" w:rsidRDefault="00F36C20" w:rsidP="00F36C20">
            <w:pPr>
              <w:jc w:val="center"/>
              <w:rPr>
                <w:rFonts w:eastAsia="微软雅黑"/>
              </w:rPr>
            </w:pPr>
          </w:p>
        </w:tc>
        <w:tc>
          <w:tcPr>
            <w:tcW w:w="7221" w:type="dxa"/>
          </w:tcPr>
          <w:p w14:paraId="3CEF3BB0" w14:textId="77777777" w:rsidR="00F36C20" w:rsidRDefault="00F36C20" w:rsidP="00F36C20">
            <w:pPr>
              <w:rPr>
                <w:rFonts w:eastAsia="微软雅黑"/>
              </w:rPr>
            </w:pPr>
          </w:p>
        </w:tc>
      </w:tr>
      <w:tr w:rsidR="00F36C20" w14:paraId="61A1D13C" w14:textId="77777777">
        <w:tc>
          <w:tcPr>
            <w:tcW w:w="1839" w:type="dxa"/>
          </w:tcPr>
          <w:p w14:paraId="42D233AB" w14:textId="77777777" w:rsidR="00F36C20" w:rsidRDefault="00F36C20" w:rsidP="00F36C20">
            <w:pPr>
              <w:jc w:val="center"/>
              <w:rPr>
                <w:rFonts w:eastAsia="PMingLiU"/>
              </w:rPr>
            </w:pPr>
          </w:p>
        </w:tc>
        <w:tc>
          <w:tcPr>
            <w:tcW w:w="7221" w:type="dxa"/>
          </w:tcPr>
          <w:p w14:paraId="1514FFB0" w14:textId="77777777" w:rsidR="00F36C20" w:rsidRDefault="00F36C20" w:rsidP="00F36C20">
            <w:pPr>
              <w:rPr>
                <w:rFonts w:eastAsia="微软雅黑"/>
              </w:rPr>
            </w:pPr>
          </w:p>
        </w:tc>
      </w:tr>
      <w:tr w:rsidR="00F36C20" w14:paraId="02EEC444" w14:textId="77777777">
        <w:tc>
          <w:tcPr>
            <w:tcW w:w="1839" w:type="dxa"/>
          </w:tcPr>
          <w:p w14:paraId="17E4E3E2" w14:textId="77777777" w:rsidR="00F36C20" w:rsidRDefault="00F36C20" w:rsidP="00F36C20">
            <w:pPr>
              <w:jc w:val="center"/>
              <w:rPr>
                <w:rFonts w:eastAsia="微软雅黑"/>
              </w:rPr>
            </w:pPr>
          </w:p>
        </w:tc>
        <w:tc>
          <w:tcPr>
            <w:tcW w:w="7221" w:type="dxa"/>
          </w:tcPr>
          <w:p w14:paraId="43071CF5" w14:textId="77777777" w:rsidR="00F36C20" w:rsidRDefault="00F36C20" w:rsidP="00F36C20">
            <w:pPr>
              <w:rPr>
                <w:rFonts w:eastAsia="微软雅黑"/>
              </w:rPr>
            </w:pPr>
          </w:p>
        </w:tc>
      </w:tr>
      <w:tr w:rsidR="00F36C20" w14:paraId="74EAC6E5" w14:textId="77777777">
        <w:tc>
          <w:tcPr>
            <w:tcW w:w="1839" w:type="dxa"/>
          </w:tcPr>
          <w:p w14:paraId="1CEC0F57" w14:textId="77777777" w:rsidR="00F36C20" w:rsidRDefault="00F36C20" w:rsidP="00F36C20">
            <w:pPr>
              <w:jc w:val="center"/>
              <w:rPr>
                <w:rFonts w:eastAsia="微软雅黑"/>
              </w:rPr>
            </w:pPr>
          </w:p>
        </w:tc>
        <w:tc>
          <w:tcPr>
            <w:tcW w:w="7221" w:type="dxa"/>
          </w:tcPr>
          <w:p w14:paraId="27153DA6" w14:textId="77777777" w:rsidR="00F36C20" w:rsidRDefault="00F36C20" w:rsidP="00F36C20">
            <w:pPr>
              <w:rPr>
                <w:rFonts w:eastAsia="微软雅黑"/>
              </w:rPr>
            </w:pPr>
          </w:p>
        </w:tc>
      </w:tr>
      <w:tr w:rsidR="00F36C20" w14:paraId="385856D4" w14:textId="77777777">
        <w:tc>
          <w:tcPr>
            <w:tcW w:w="1839" w:type="dxa"/>
          </w:tcPr>
          <w:p w14:paraId="6DDD24DE" w14:textId="77777777" w:rsidR="00F36C20" w:rsidRDefault="00F36C20" w:rsidP="00F36C20">
            <w:pPr>
              <w:jc w:val="center"/>
              <w:rPr>
                <w:rFonts w:eastAsia="微软雅黑"/>
              </w:rPr>
            </w:pPr>
          </w:p>
        </w:tc>
        <w:tc>
          <w:tcPr>
            <w:tcW w:w="7221" w:type="dxa"/>
          </w:tcPr>
          <w:p w14:paraId="57DC4538" w14:textId="77777777" w:rsidR="00F36C20" w:rsidRDefault="00F36C20" w:rsidP="00F36C20">
            <w:pPr>
              <w:rPr>
                <w:rFonts w:eastAsia="微软雅黑"/>
              </w:rPr>
            </w:pPr>
          </w:p>
        </w:tc>
      </w:tr>
      <w:tr w:rsidR="00F36C20" w14:paraId="35E87434" w14:textId="77777777">
        <w:tc>
          <w:tcPr>
            <w:tcW w:w="1839" w:type="dxa"/>
          </w:tcPr>
          <w:p w14:paraId="3007C28E" w14:textId="77777777" w:rsidR="00F36C20" w:rsidRDefault="00F36C20" w:rsidP="00F36C20">
            <w:pPr>
              <w:jc w:val="center"/>
              <w:rPr>
                <w:rFonts w:eastAsia="微软雅黑"/>
              </w:rPr>
            </w:pPr>
          </w:p>
        </w:tc>
        <w:tc>
          <w:tcPr>
            <w:tcW w:w="7221" w:type="dxa"/>
          </w:tcPr>
          <w:p w14:paraId="34BF9CA0" w14:textId="77777777" w:rsidR="00F36C20" w:rsidRDefault="00F36C20" w:rsidP="00F36C20">
            <w:pPr>
              <w:rPr>
                <w:rFonts w:eastAsia="微软雅黑"/>
              </w:rPr>
            </w:pPr>
          </w:p>
        </w:tc>
      </w:tr>
      <w:tr w:rsidR="00F36C20" w14:paraId="0E788398" w14:textId="77777777">
        <w:tc>
          <w:tcPr>
            <w:tcW w:w="1839" w:type="dxa"/>
          </w:tcPr>
          <w:p w14:paraId="31BEACB5" w14:textId="77777777" w:rsidR="00F36C20" w:rsidRDefault="00F36C20" w:rsidP="00F36C20">
            <w:pPr>
              <w:jc w:val="center"/>
              <w:rPr>
                <w:rFonts w:eastAsia="微软雅黑"/>
              </w:rPr>
            </w:pPr>
          </w:p>
        </w:tc>
        <w:tc>
          <w:tcPr>
            <w:tcW w:w="7221" w:type="dxa"/>
          </w:tcPr>
          <w:p w14:paraId="7AF46FF8" w14:textId="77777777" w:rsidR="00F36C20" w:rsidRDefault="00F36C20" w:rsidP="00F36C20">
            <w:pPr>
              <w:rPr>
                <w:rFonts w:eastAsia="微软雅黑"/>
              </w:rPr>
            </w:pPr>
          </w:p>
        </w:tc>
      </w:tr>
    </w:tbl>
    <w:p w14:paraId="405D137E" w14:textId="77777777" w:rsidR="008B70EE" w:rsidRDefault="008B70EE">
      <w:pPr>
        <w:spacing w:after="120"/>
        <w:rPr>
          <w:rFonts w:eastAsiaTheme="minorEastAsia"/>
          <w:lang w:eastAsia="zh-CN"/>
        </w:rPr>
      </w:pPr>
    </w:p>
    <w:p w14:paraId="4DC1A83B" w14:textId="77777777" w:rsidR="008B70EE" w:rsidRDefault="00DE6F6A">
      <w:pPr>
        <w:pStyle w:val="1"/>
        <w:numPr>
          <w:ilvl w:val="0"/>
          <w:numId w:val="1"/>
        </w:numPr>
        <w:spacing w:before="240"/>
      </w:pPr>
      <w:r>
        <w:rPr>
          <w:rFonts w:hint="eastAsia"/>
        </w:rPr>
        <w:t>Offline discussion</w:t>
      </w:r>
    </w:p>
    <w:p w14:paraId="195FC903" w14:textId="77777777" w:rsidR="008B70EE" w:rsidRDefault="00DE6F6A">
      <w:pPr>
        <w:pStyle w:val="2"/>
        <w:numPr>
          <w:ilvl w:val="1"/>
          <w:numId w:val="1"/>
        </w:numPr>
        <w:rPr>
          <w:rFonts w:eastAsiaTheme="minorEastAsia"/>
          <w:lang w:val="en-US"/>
        </w:rPr>
      </w:pPr>
      <w:r>
        <w:rPr>
          <w:rFonts w:eastAsiaTheme="minorEastAsia" w:hint="eastAsia"/>
          <w:lang w:val="en-US"/>
        </w:rPr>
        <w:t>Feb. 27</w:t>
      </w:r>
      <w:r>
        <w:rPr>
          <w:rFonts w:eastAsiaTheme="minorEastAsia" w:hint="eastAsia"/>
          <w:vertAlign w:val="superscript"/>
          <w:lang w:val="en-US"/>
        </w:rPr>
        <w:t>th</w:t>
      </w:r>
      <w:r>
        <w:rPr>
          <w:rFonts w:eastAsiaTheme="minorEastAsia" w:hint="eastAsia"/>
          <w:lang w:val="en-US"/>
        </w:rPr>
        <w:t xml:space="preserve"> (Mon)</w:t>
      </w:r>
    </w:p>
    <w:p w14:paraId="0AAF28F2" w14:textId="77777777" w:rsidR="00491990" w:rsidRDefault="00491990" w:rsidP="00491990">
      <w:pPr>
        <w:pStyle w:val="3"/>
      </w:pPr>
      <w:r>
        <w:t>Proposal 1-</w:t>
      </w:r>
      <w:r>
        <w:rPr>
          <w:rFonts w:hint="eastAsia"/>
        </w:rPr>
        <w:t>5a</w:t>
      </w:r>
    </w:p>
    <w:p w14:paraId="7CC28FDF" w14:textId="77777777" w:rsidR="00491990" w:rsidRDefault="00491990" w:rsidP="00491990">
      <w:pPr>
        <w:spacing w:after="120"/>
        <w:jc w:val="both"/>
        <w:rPr>
          <w:rFonts w:eastAsiaTheme="minorEastAsia"/>
          <w:b/>
          <w:lang w:eastAsia="zh-CN"/>
        </w:rPr>
      </w:pPr>
      <w:r>
        <w:rPr>
          <w:rFonts w:eastAsiaTheme="minorEastAsia"/>
          <w:b/>
          <w:lang w:eastAsia="zh-CN"/>
        </w:rPr>
        <w:t>Proposed Agreement:</w:t>
      </w:r>
    </w:p>
    <w:p w14:paraId="4F16548C" w14:textId="77777777" w:rsidR="00491990" w:rsidRPr="00491990" w:rsidRDefault="00491990" w:rsidP="00491990">
      <w:pPr>
        <w:suppressAutoHyphens w:val="0"/>
        <w:spacing w:after="0"/>
        <w:jc w:val="both"/>
        <w:rPr>
          <w:rFonts w:eastAsiaTheme="minorEastAsia"/>
          <w:lang w:eastAsia="zh-CN"/>
        </w:rPr>
      </w:pPr>
      <w:r w:rsidRPr="00491990">
        <w:rPr>
          <w:rFonts w:ascii="Times" w:eastAsiaTheme="minorEastAsia" w:hAnsi="Times" w:cs="Times" w:hint="eastAsia"/>
          <w:szCs w:val="24"/>
          <w:lang w:val="en-GB" w:eastAsia="zh-CN"/>
        </w:rPr>
        <w:lastRenderedPageBreak/>
        <w:t>For SBFD-aware UEs, further study whether D</w:t>
      </w:r>
      <w:r w:rsidRPr="00491990">
        <w:rPr>
          <w:rFonts w:ascii="Times" w:eastAsia="Malgun Gothic" w:hAnsi="Times" w:cs="Times"/>
          <w:szCs w:val="24"/>
          <w:lang w:val="en-GB" w:eastAsia="zh-CN"/>
        </w:rPr>
        <w:t xml:space="preserve">L receptions outside </w:t>
      </w:r>
      <w:r w:rsidRPr="00491990">
        <w:rPr>
          <w:rFonts w:eastAsiaTheme="minorEastAsia"/>
          <w:lang w:eastAsia="zh-CN"/>
        </w:rPr>
        <w:t>semi-statically configured</w:t>
      </w:r>
      <w:r w:rsidRPr="00491990">
        <w:rPr>
          <w:rFonts w:ascii="Times" w:eastAsia="Malgun Gothic" w:hAnsi="Times" w:cs="Times"/>
          <w:szCs w:val="24"/>
          <w:lang w:val="en-GB" w:eastAsia="zh-CN"/>
        </w:rPr>
        <w:t xml:space="preserve"> DL subband(s) are allowed or not in the symbol</w:t>
      </w:r>
      <w:r w:rsidRPr="00491990">
        <w:rPr>
          <w:rFonts w:ascii="Times" w:eastAsiaTheme="minorEastAsia" w:hAnsi="Times" w:cs="Times" w:hint="eastAsia"/>
          <w:szCs w:val="24"/>
          <w:lang w:val="en-GB" w:eastAsia="zh-CN"/>
        </w:rPr>
        <w:t xml:space="preserve"> </w:t>
      </w:r>
      <w:r w:rsidRPr="00491990">
        <w:rPr>
          <w:rFonts w:eastAsiaTheme="minorEastAsia" w:hint="eastAsia"/>
          <w:lang w:eastAsia="zh-CN"/>
        </w:rPr>
        <w:t xml:space="preserve">configured as DL in </w:t>
      </w:r>
      <w:r w:rsidRPr="00491990">
        <w:rPr>
          <w:rFonts w:eastAsiaTheme="minorEastAsia" w:hint="eastAsia"/>
          <w:i/>
          <w:lang w:eastAsia="zh-CN"/>
        </w:rPr>
        <w:t>TDD-UL-DL-ConfigCommon</w:t>
      </w:r>
      <w:r w:rsidRPr="00491990">
        <w:rPr>
          <w:rFonts w:eastAsiaTheme="minorEastAsia" w:hint="eastAsia"/>
          <w:lang w:eastAsia="zh-CN"/>
        </w:rPr>
        <w:t xml:space="preserve"> based on the following o</w:t>
      </w:r>
      <w:r w:rsidRPr="00491990">
        <w:rPr>
          <w:rFonts w:eastAsiaTheme="minorEastAsia" w:hint="eastAsia"/>
          <w:lang w:eastAsia="zh-CN"/>
        </w:rPr>
        <w:t>p</w:t>
      </w:r>
      <w:r w:rsidRPr="00491990">
        <w:rPr>
          <w:rFonts w:eastAsiaTheme="minorEastAsia" w:hint="eastAsia"/>
          <w:lang w:eastAsia="zh-CN"/>
        </w:rPr>
        <w:t>tions</w:t>
      </w:r>
      <w:r>
        <w:rPr>
          <w:rFonts w:eastAsiaTheme="minorEastAsia" w:hint="eastAsia"/>
          <w:lang w:eastAsia="zh-CN"/>
        </w:rPr>
        <w:t>:</w:t>
      </w:r>
    </w:p>
    <w:p w14:paraId="26B6667D" w14:textId="77777777" w:rsidR="00491990" w:rsidRPr="00491990" w:rsidRDefault="00491990" w:rsidP="00491990">
      <w:pPr>
        <w:pStyle w:val="aff1"/>
        <w:numPr>
          <w:ilvl w:val="1"/>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Option 1: semi-statically configured UL/DL subbands can be dynamically disabled in the symbol/slot.</w:t>
      </w:r>
    </w:p>
    <w:p w14:paraId="3E8684E7" w14:textId="77777777" w:rsidR="00491990" w:rsidRPr="00491990" w:rsidRDefault="00491990" w:rsidP="00491990">
      <w:pPr>
        <w:pStyle w:val="aff1"/>
        <w:numPr>
          <w:ilvl w:val="2"/>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sidRPr="00491990">
        <w:rPr>
          <w:rFonts w:ascii="Times New Roman" w:eastAsiaTheme="minorEastAsia" w:hAnsi="Times New Roman" w:cs="Times New Roman"/>
          <w:lang w:eastAsia="zh-CN"/>
        </w:rPr>
        <w:t>m</w:t>
      </w:r>
      <w:r w:rsidRPr="00491990">
        <w:rPr>
          <w:rFonts w:ascii="Times New Roman" w:eastAsiaTheme="minorEastAsia" w:hAnsi="Times New Roman" w:cs="Times New Roman"/>
          <w:lang w:eastAsia="zh-CN"/>
        </w:rPr>
        <w:t>bol/slot</w:t>
      </w:r>
    </w:p>
    <w:p w14:paraId="49A5744C" w14:textId="77777777" w:rsidR="00491990" w:rsidRPr="00491990" w:rsidRDefault="00491990" w:rsidP="00491990">
      <w:pPr>
        <w:pStyle w:val="aff1"/>
        <w:numPr>
          <w:ilvl w:val="1"/>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Option 2: dynamic DL receptions outside semi-statically configured</w:t>
      </w:r>
      <w:r w:rsidRPr="00491990">
        <w:rPr>
          <w:rFonts w:ascii="Times New Roman" w:eastAsia="Malgun Gothic" w:hAnsi="Times New Roman" w:cs="Times New Roman"/>
          <w:szCs w:val="24"/>
          <w:lang w:val="en-GB" w:eastAsia="zh-CN"/>
        </w:rPr>
        <w:t xml:space="preserve"> DL subband(s) are allowed</w:t>
      </w:r>
      <w:r w:rsidRPr="00491990">
        <w:rPr>
          <w:rFonts w:ascii="Times New Roman" w:eastAsiaTheme="minorEastAsia" w:hAnsi="Times New Roman" w:cs="Times New Roman"/>
          <w:szCs w:val="24"/>
          <w:lang w:val="en-GB" w:eastAsia="zh-CN"/>
        </w:rPr>
        <w:t xml:space="preserve"> by scheduling DCI.</w:t>
      </w:r>
    </w:p>
    <w:p w14:paraId="6B6B7467" w14:textId="77777777" w:rsidR="00491990" w:rsidRPr="00491990" w:rsidRDefault="00491990" w:rsidP="00491990">
      <w:pPr>
        <w:suppressAutoHyphens w:val="0"/>
        <w:spacing w:after="0"/>
        <w:jc w:val="both"/>
        <w:rPr>
          <w:rFonts w:eastAsiaTheme="minorEastAsia"/>
          <w:lang w:eastAsia="zh-CN"/>
        </w:rPr>
      </w:pPr>
      <w:r w:rsidRPr="00491990">
        <w:rPr>
          <w:rFonts w:ascii="Times" w:eastAsiaTheme="minorEastAsia" w:hAnsi="Times" w:cs="Times" w:hint="eastAsia"/>
          <w:szCs w:val="24"/>
          <w:lang w:val="en-GB" w:eastAsia="zh-CN"/>
        </w:rPr>
        <w:t>For SBFD-aware UEs, further study whether D</w:t>
      </w:r>
      <w:r w:rsidRPr="00491990">
        <w:rPr>
          <w:rFonts w:ascii="Times" w:eastAsia="Malgun Gothic" w:hAnsi="Times" w:cs="Times"/>
          <w:szCs w:val="24"/>
          <w:lang w:val="en-GB" w:eastAsia="zh-CN"/>
        </w:rPr>
        <w:t xml:space="preserve">L receptions outside </w:t>
      </w:r>
      <w:r w:rsidRPr="00491990">
        <w:rPr>
          <w:rFonts w:eastAsiaTheme="minorEastAsia"/>
          <w:lang w:eastAsia="zh-CN"/>
        </w:rPr>
        <w:t>semi-statically configured</w:t>
      </w:r>
      <w:r w:rsidRPr="00491990">
        <w:rPr>
          <w:rFonts w:ascii="Times" w:eastAsia="Malgun Gothic" w:hAnsi="Times" w:cs="Times"/>
          <w:szCs w:val="24"/>
          <w:lang w:val="en-GB" w:eastAsia="zh-CN"/>
        </w:rPr>
        <w:t xml:space="preserve"> DL subband(s) are allowed or not in the symbol</w:t>
      </w:r>
      <w:r w:rsidRPr="00491990">
        <w:rPr>
          <w:rFonts w:ascii="Times" w:eastAsiaTheme="minorEastAsia" w:hAnsi="Times" w:cs="Times" w:hint="eastAsia"/>
          <w:szCs w:val="24"/>
          <w:lang w:val="en-GB" w:eastAsia="zh-CN"/>
        </w:rPr>
        <w:t xml:space="preserve"> </w:t>
      </w:r>
      <w:r w:rsidRPr="00491990">
        <w:rPr>
          <w:rFonts w:eastAsiaTheme="minorEastAsia" w:hint="eastAsia"/>
          <w:lang w:eastAsia="zh-CN"/>
        </w:rPr>
        <w:t xml:space="preserve">configured as flexible in </w:t>
      </w:r>
      <w:r w:rsidRPr="00491990">
        <w:rPr>
          <w:rFonts w:eastAsiaTheme="minorEastAsia" w:hint="eastAsia"/>
          <w:i/>
          <w:lang w:eastAsia="zh-CN"/>
        </w:rPr>
        <w:t>TDD-UL-DL-ConfigCommon</w:t>
      </w:r>
      <w:r w:rsidRPr="00491990">
        <w:rPr>
          <w:rFonts w:eastAsiaTheme="minorEastAsia" w:hint="eastAsia"/>
          <w:lang w:eastAsia="zh-CN"/>
        </w:rPr>
        <w:t xml:space="preserve"> based on the following options</w:t>
      </w:r>
    </w:p>
    <w:p w14:paraId="145D89BC" w14:textId="77777777" w:rsidR="00491990" w:rsidRPr="00491990" w:rsidRDefault="00491990" w:rsidP="00491990">
      <w:pPr>
        <w:pStyle w:val="aff1"/>
        <w:numPr>
          <w:ilvl w:val="1"/>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Option 1: semi-statically configured UL/DL subbands can be dynamically disabled in the symbol/slot.</w:t>
      </w:r>
    </w:p>
    <w:p w14:paraId="63799D94" w14:textId="77777777" w:rsidR="00491990" w:rsidRPr="00491990" w:rsidRDefault="00491990" w:rsidP="00491990">
      <w:pPr>
        <w:pStyle w:val="aff1"/>
        <w:numPr>
          <w:ilvl w:val="2"/>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 xml:space="preserve">If semi-statically configured UL/DL subbands are disabled in a symbol/slot, there are no UL/DL subbands in the symbol/slot and the symbol/slot is not an SBFD symbol/slot but a </w:t>
      </w:r>
      <w:r w:rsidRPr="00491990">
        <w:rPr>
          <w:rFonts w:ascii="Times New Roman" w:eastAsiaTheme="minorEastAsia" w:hAnsi="Times New Roman" w:cs="Times New Roman" w:hint="eastAsia"/>
          <w:lang w:eastAsia="zh-CN"/>
        </w:rPr>
        <w:t>flexible</w:t>
      </w:r>
      <w:r w:rsidRPr="00491990">
        <w:rPr>
          <w:rFonts w:ascii="Times New Roman" w:eastAsiaTheme="minorEastAsia" w:hAnsi="Times New Roman" w:cs="Times New Roman"/>
          <w:lang w:eastAsia="zh-CN"/>
        </w:rPr>
        <w:t xml:space="preserve"> sy</w:t>
      </w:r>
      <w:r w:rsidRPr="00491990">
        <w:rPr>
          <w:rFonts w:ascii="Times New Roman" w:eastAsiaTheme="minorEastAsia" w:hAnsi="Times New Roman" w:cs="Times New Roman"/>
          <w:lang w:eastAsia="zh-CN"/>
        </w:rPr>
        <w:t>m</w:t>
      </w:r>
      <w:r w:rsidRPr="00491990">
        <w:rPr>
          <w:rFonts w:ascii="Times New Roman" w:eastAsiaTheme="minorEastAsia" w:hAnsi="Times New Roman" w:cs="Times New Roman"/>
          <w:lang w:eastAsia="zh-CN"/>
        </w:rPr>
        <w:t>bol/slot</w:t>
      </w:r>
    </w:p>
    <w:p w14:paraId="4B9F1E04" w14:textId="77777777" w:rsidR="00491990" w:rsidRPr="00491990" w:rsidRDefault="00491990" w:rsidP="00491990">
      <w:pPr>
        <w:pStyle w:val="aff1"/>
        <w:numPr>
          <w:ilvl w:val="1"/>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 xml:space="preserve">Option </w:t>
      </w:r>
      <w:r w:rsidRPr="00491990">
        <w:rPr>
          <w:rFonts w:ascii="Times New Roman" w:eastAsiaTheme="minorEastAsia" w:hAnsi="Times New Roman" w:cs="Times New Roman" w:hint="eastAsia"/>
          <w:lang w:eastAsia="zh-CN"/>
        </w:rPr>
        <w:t>2</w:t>
      </w:r>
      <w:r w:rsidRPr="00491990">
        <w:rPr>
          <w:rFonts w:ascii="Times New Roman" w:eastAsiaTheme="minorEastAsia" w:hAnsi="Times New Roman" w:cs="Times New Roman"/>
          <w:lang w:eastAsia="zh-CN"/>
        </w:rPr>
        <w:t>: semi-statically configured UL/DL subbands can be dynamically disabled in the symbol/slot.</w:t>
      </w:r>
    </w:p>
    <w:p w14:paraId="324F64D5" w14:textId="77777777" w:rsidR="00491990" w:rsidRPr="00491990" w:rsidRDefault="00491990" w:rsidP="00491990">
      <w:pPr>
        <w:pStyle w:val="aff1"/>
        <w:numPr>
          <w:ilvl w:val="2"/>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If semi-statically configured UL/DL subbands are disabled in a symbol/slot, there are no UL/DL subbands in the symbol/slot and the symbol/slot is not an SBFD symbol/slot but a DL sy</w:t>
      </w:r>
      <w:r w:rsidRPr="00491990">
        <w:rPr>
          <w:rFonts w:ascii="Times New Roman" w:eastAsiaTheme="minorEastAsia" w:hAnsi="Times New Roman" w:cs="Times New Roman"/>
          <w:lang w:eastAsia="zh-CN"/>
        </w:rPr>
        <w:t>m</w:t>
      </w:r>
      <w:r w:rsidRPr="00491990">
        <w:rPr>
          <w:rFonts w:ascii="Times New Roman" w:eastAsiaTheme="minorEastAsia" w:hAnsi="Times New Roman" w:cs="Times New Roman"/>
          <w:lang w:eastAsia="zh-CN"/>
        </w:rPr>
        <w:t>bol/slot</w:t>
      </w:r>
    </w:p>
    <w:p w14:paraId="2ADC1001" w14:textId="77777777" w:rsidR="00491990" w:rsidRPr="00491990" w:rsidRDefault="00491990" w:rsidP="00491990">
      <w:pPr>
        <w:pStyle w:val="aff1"/>
        <w:numPr>
          <w:ilvl w:val="1"/>
          <w:numId w:val="16"/>
        </w:numPr>
        <w:suppressAutoHyphens w:val="0"/>
        <w:spacing w:after="0"/>
        <w:jc w:val="both"/>
        <w:rPr>
          <w:rFonts w:ascii="Times New Roman" w:eastAsiaTheme="minorEastAsia" w:hAnsi="Times New Roman" w:cs="Times New Roman"/>
          <w:lang w:eastAsia="zh-CN"/>
        </w:rPr>
      </w:pPr>
      <w:r w:rsidRPr="00491990">
        <w:rPr>
          <w:rFonts w:ascii="Times New Roman" w:eastAsiaTheme="minorEastAsia" w:hAnsi="Times New Roman" w:cs="Times New Roman"/>
          <w:lang w:eastAsia="zh-CN"/>
        </w:rPr>
        <w:t xml:space="preserve">Option </w:t>
      </w:r>
      <w:r w:rsidRPr="00491990">
        <w:rPr>
          <w:rFonts w:ascii="Times New Roman" w:eastAsiaTheme="minorEastAsia" w:hAnsi="Times New Roman" w:cs="Times New Roman" w:hint="eastAsia"/>
          <w:lang w:eastAsia="zh-CN"/>
        </w:rPr>
        <w:t>3</w:t>
      </w:r>
      <w:r w:rsidRPr="00491990">
        <w:rPr>
          <w:rFonts w:ascii="Times New Roman" w:eastAsiaTheme="minorEastAsia" w:hAnsi="Times New Roman" w:cs="Times New Roman"/>
          <w:lang w:eastAsia="zh-CN"/>
        </w:rPr>
        <w:t>: dynamic DL receptions outside semi-statically configured</w:t>
      </w:r>
      <w:r w:rsidRPr="00491990">
        <w:rPr>
          <w:rFonts w:ascii="Times New Roman" w:eastAsia="Malgun Gothic" w:hAnsi="Times New Roman" w:cs="Times New Roman"/>
          <w:szCs w:val="24"/>
          <w:lang w:val="en-GB" w:eastAsia="zh-CN"/>
        </w:rPr>
        <w:t xml:space="preserve"> DL subband(s) </w:t>
      </w:r>
      <w:r w:rsidRPr="00491990">
        <w:rPr>
          <w:rFonts w:ascii="Times New Roman" w:eastAsiaTheme="minorEastAsia" w:hAnsi="Times New Roman" w:cs="Times New Roman" w:hint="eastAsia"/>
          <w:szCs w:val="24"/>
          <w:lang w:val="en-GB" w:eastAsia="zh-CN"/>
        </w:rPr>
        <w:t xml:space="preserve">and </w:t>
      </w:r>
      <w:r w:rsidRPr="00491990">
        <w:rPr>
          <w:rFonts w:ascii="Times New Roman" w:eastAsiaTheme="minorEastAsia" w:hAnsi="Times New Roman" w:cs="Times New Roman"/>
          <w:lang w:eastAsia="zh-CN"/>
        </w:rPr>
        <w:t xml:space="preserve">dynamic </w:t>
      </w:r>
      <w:r w:rsidRPr="00491990">
        <w:rPr>
          <w:rFonts w:ascii="Times New Roman" w:eastAsiaTheme="minorEastAsia" w:hAnsi="Times New Roman" w:cs="Times New Roman" w:hint="eastAsia"/>
          <w:lang w:eastAsia="zh-CN"/>
        </w:rPr>
        <w:t>U</w:t>
      </w:r>
      <w:r w:rsidRPr="00491990">
        <w:rPr>
          <w:rFonts w:ascii="Times New Roman" w:eastAsiaTheme="minorEastAsia" w:hAnsi="Times New Roman" w:cs="Times New Roman"/>
          <w:lang w:eastAsia="zh-CN"/>
        </w:rPr>
        <w:t>L receptions outside semi-statically configured</w:t>
      </w:r>
      <w:r w:rsidRPr="00491990">
        <w:rPr>
          <w:rFonts w:ascii="Times New Roman" w:eastAsia="Malgun Gothic" w:hAnsi="Times New Roman" w:cs="Times New Roman"/>
          <w:szCs w:val="24"/>
          <w:lang w:val="en-GB" w:eastAsia="zh-CN"/>
        </w:rPr>
        <w:t xml:space="preserve"> </w:t>
      </w:r>
      <w:r w:rsidRPr="00491990">
        <w:rPr>
          <w:rFonts w:ascii="Times New Roman" w:eastAsiaTheme="minorEastAsia" w:hAnsi="Times New Roman" w:cs="Times New Roman" w:hint="eastAsia"/>
          <w:szCs w:val="24"/>
          <w:lang w:val="en-GB" w:eastAsia="zh-CN"/>
        </w:rPr>
        <w:t>U</w:t>
      </w:r>
      <w:r w:rsidRPr="00491990">
        <w:rPr>
          <w:rFonts w:ascii="Times New Roman" w:eastAsia="Malgun Gothic" w:hAnsi="Times New Roman" w:cs="Times New Roman"/>
          <w:szCs w:val="24"/>
          <w:lang w:val="en-GB" w:eastAsia="zh-CN"/>
        </w:rPr>
        <w:t>L subband(s) are allowed</w:t>
      </w:r>
      <w:r w:rsidRPr="00491990">
        <w:rPr>
          <w:rFonts w:ascii="Times New Roman" w:eastAsiaTheme="minorEastAsia" w:hAnsi="Times New Roman" w:cs="Times New Roman"/>
          <w:szCs w:val="24"/>
          <w:lang w:val="en-GB" w:eastAsia="zh-CN"/>
        </w:rPr>
        <w:t xml:space="preserve"> by scheduling DCI.</w:t>
      </w:r>
    </w:p>
    <w:p w14:paraId="575EBAEC" w14:textId="77777777" w:rsidR="008B70EE" w:rsidRPr="00491990" w:rsidRDefault="008B70EE">
      <w:pPr>
        <w:suppressAutoHyphens w:val="0"/>
        <w:spacing w:after="0"/>
        <w:rPr>
          <w:rFonts w:eastAsiaTheme="minorEastAsia"/>
          <w:lang w:eastAsia="zh-CN"/>
        </w:rPr>
      </w:pPr>
    </w:p>
    <w:p w14:paraId="6835D14A" w14:textId="77777777" w:rsidR="00491990" w:rsidRDefault="00491990" w:rsidP="00491990">
      <w:pPr>
        <w:pStyle w:val="3"/>
      </w:pPr>
      <w:r>
        <w:t>Proposal 1-</w:t>
      </w:r>
      <w:r>
        <w:rPr>
          <w:rFonts w:hint="eastAsia"/>
        </w:rPr>
        <w:t>8</w:t>
      </w:r>
    </w:p>
    <w:p w14:paraId="73AAF0C0" w14:textId="77777777" w:rsidR="00491990" w:rsidRDefault="00491990" w:rsidP="00491990">
      <w:pPr>
        <w:spacing w:after="120"/>
        <w:jc w:val="both"/>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FE2F307" w14:textId="77777777" w:rsidR="00491990" w:rsidRDefault="00491990" w:rsidP="00491990">
      <w:pPr>
        <w:suppressAutoHyphens w:val="0"/>
        <w:spacing w:after="0"/>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onsider the following options </w:t>
      </w:r>
      <w:r>
        <w:rPr>
          <w:rFonts w:eastAsiaTheme="minorEastAsia" w:hint="eastAsia"/>
          <w:lang w:val="en-GB" w:eastAsia="zh-CN"/>
        </w:rPr>
        <w:t>f</w:t>
      </w:r>
      <w:r>
        <w:rPr>
          <w:rFonts w:eastAsiaTheme="minorEastAsia"/>
          <w:lang w:val="en-GB" w:eastAsia="zh-CN"/>
        </w:rPr>
        <w:t>or potential enhancements</w:t>
      </w:r>
      <w:r>
        <w:rPr>
          <w:rFonts w:eastAsiaTheme="minorEastAsia" w:hint="eastAsia"/>
          <w:lang w:val="en-GB" w:eastAsia="zh-CN"/>
        </w:rPr>
        <w:t xml:space="preserve"> on frequency domain resource allocation for SBFD-aware UEs</w:t>
      </w:r>
      <w:r>
        <w:rPr>
          <w:rFonts w:eastAsiaTheme="minorEastAsia"/>
          <w:lang w:val="en-GB" w:eastAsia="zh-CN"/>
        </w:rPr>
        <w:t>:</w:t>
      </w:r>
    </w:p>
    <w:p w14:paraId="4092485B" w14:textId="77777777" w:rsidR="00491990" w:rsidRDefault="00491990" w:rsidP="00491990">
      <w:pPr>
        <w:numPr>
          <w:ilvl w:val="0"/>
          <w:numId w:val="3"/>
        </w:numPr>
        <w:suppressAutoHyphens w:val="0"/>
        <w:spacing w:after="0"/>
        <w:ind w:left="426" w:hanging="426"/>
        <w:jc w:val="both"/>
        <w:rPr>
          <w:rFonts w:eastAsiaTheme="minorEastAsia"/>
          <w:lang w:val="en-GB" w:eastAsia="zh-CN"/>
        </w:rPr>
      </w:pPr>
      <w:r>
        <w:rPr>
          <w:rFonts w:eastAsiaTheme="minorEastAsia"/>
          <w:lang w:val="en-GB" w:eastAsia="zh-CN"/>
        </w:rPr>
        <w:t>Option 1:</w:t>
      </w:r>
      <w:r>
        <w:rPr>
          <w:rFonts w:eastAsiaTheme="minorEastAsia" w:hint="eastAsia"/>
          <w:lang w:val="en-GB" w:eastAsia="zh-CN"/>
        </w:rPr>
        <w:t xml:space="preserve"> Single FDRA for SBFD symbols and non-SBFD symbols</w:t>
      </w:r>
    </w:p>
    <w:p w14:paraId="46EEABCA" w14:textId="77777777" w:rsidR="00491990" w:rsidRDefault="00491990" w:rsidP="00491990">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1-1: A transmission/reception with frequency resources outside UL subband/DL su</w:t>
      </w:r>
      <w:r>
        <w:rPr>
          <w:rFonts w:eastAsiaTheme="minorEastAsia" w:hint="eastAsia"/>
          <w:lang w:val="en-GB" w:eastAsia="zh-CN"/>
        </w:rPr>
        <w:t>b</w:t>
      </w:r>
      <w:r>
        <w:rPr>
          <w:rFonts w:eastAsiaTheme="minorEastAsia" w:hint="eastAsia"/>
          <w:lang w:val="en-GB" w:eastAsia="zh-CN"/>
        </w:rPr>
        <w:t>band(s) is dropped.</w:t>
      </w:r>
    </w:p>
    <w:p w14:paraId="4D415154" w14:textId="77777777" w:rsidR="00491990" w:rsidRDefault="00491990" w:rsidP="00491990">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val="en-GB" w:eastAsia="zh-CN"/>
        </w:rPr>
        <w:t>Option 1-2: Frequency resources of a transmission/reception in SBFD symbols are derived</w:t>
      </w:r>
      <w:r>
        <w:rPr>
          <w:rFonts w:eastAsiaTheme="minorEastAsia"/>
        </w:rPr>
        <w:t xml:space="preserve"> by excluding </w:t>
      </w:r>
      <w:r>
        <w:rPr>
          <w:rFonts w:eastAsiaTheme="minorEastAsia" w:hint="eastAsia"/>
          <w:lang w:eastAsia="zh-CN"/>
        </w:rPr>
        <w:t>RBs outside UL subband/DL</w:t>
      </w:r>
      <w:r>
        <w:rPr>
          <w:rFonts w:eastAsiaTheme="minorEastAsia" w:hint="eastAsia"/>
          <w:lang w:val="en-GB" w:eastAsia="zh-CN"/>
        </w:rPr>
        <w:t xml:space="preserve"> subband(s).</w:t>
      </w:r>
    </w:p>
    <w:p w14:paraId="5DD9E166" w14:textId="77777777" w:rsidR="00491990" w:rsidRDefault="00491990" w:rsidP="00491990">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1-3: FDRA is valid only in SBFD or non-SBFD symbols, i.e. invalid in non-SBFD or SBFD symbols</w:t>
      </w:r>
    </w:p>
    <w:p w14:paraId="0AA8F6C0" w14:textId="77777777" w:rsidR="00491990" w:rsidRDefault="00491990" w:rsidP="00491990">
      <w:pPr>
        <w:numPr>
          <w:ilvl w:val="1"/>
          <w:numId w:val="3"/>
        </w:numPr>
        <w:tabs>
          <w:tab w:val="left" w:pos="720"/>
          <w:tab w:val="left" w:pos="1276"/>
        </w:tabs>
        <w:suppressAutoHyphens w:val="0"/>
        <w:spacing w:after="0"/>
        <w:ind w:left="1276" w:hanging="425"/>
        <w:jc w:val="both"/>
        <w:rPr>
          <w:rFonts w:eastAsiaTheme="minorEastAsia"/>
          <w:lang w:val="en-GB" w:eastAsia="zh-CN"/>
        </w:rPr>
      </w:pPr>
      <w:r>
        <w:rPr>
          <w:rFonts w:eastAsiaTheme="minorEastAsia" w:hint="eastAsia"/>
          <w:lang w:eastAsia="zh-CN"/>
        </w:rPr>
        <w:t>Option 1-4: Separate f</w:t>
      </w:r>
      <w:r>
        <w:rPr>
          <w:rFonts w:eastAsiaTheme="minorEastAsia"/>
          <w:lang w:eastAsia="zh-CN"/>
        </w:rPr>
        <w:t xml:space="preserve">requency resources </w:t>
      </w:r>
      <w:r>
        <w:rPr>
          <w:rFonts w:eastAsiaTheme="minorEastAsia" w:hint="eastAsia"/>
          <w:lang w:eastAsia="zh-CN"/>
        </w:rPr>
        <w:t>are derived for</w:t>
      </w:r>
      <w:r>
        <w:rPr>
          <w:rFonts w:eastAsiaTheme="minorEastAsia"/>
          <w:lang w:eastAsia="zh-CN"/>
        </w:rPr>
        <w:t xml:space="preserve"> non-SBFD symbols and SBFD symbols</w:t>
      </w:r>
      <w:r>
        <w:rPr>
          <w:rFonts w:eastAsiaTheme="minorEastAsia" w:hint="eastAsia"/>
          <w:lang w:eastAsia="zh-CN"/>
        </w:rPr>
        <w:t xml:space="preserve"> based on DL/UL BWP and DL/UL subband(s) in non-SBFD symbols respectively</w:t>
      </w:r>
    </w:p>
    <w:p w14:paraId="0F0EDE6C" w14:textId="77777777" w:rsidR="00491990" w:rsidRDefault="00491990" w:rsidP="00491990">
      <w:pPr>
        <w:numPr>
          <w:ilvl w:val="0"/>
          <w:numId w:val="3"/>
        </w:numPr>
        <w:suppressAutoHyphens w:val="0"/>
        <w:spacing w:after="0"/>
        <w:ind w:left="426" w:hanging="426"/>
        <w:jc w:val="both"/>
        <w:rPr>
          <w:rFonts w:eastAsiaTheme="minorEastAsia"/>
          <w:lang w:val="en-GB" w:eastAsia="zh-CN"/>
        </w:rPr>
      </w:pPr>
      <w:r>
        <w:rPr>
          <w:rFonts w:eastAsiaTheme="minorEastAsia" w:hint="eastAsia"/>
          <w:lang w:val="en-GB" w:eastAsia="zh-CN"/>
        </w:rPr>
        <w:t>Option 2: Separate FDRA for SBFD symbols and non-SBFD symbols</w:t>
      </w:r>
    </w:p>
    <w:p w14:paraId="48779154" w14:textId="77777777" w:rsidR="00491990" w:rsidRDefault="00491990" w:rsidP="00491990">
      <w:pPr>
        <w:suppressAutoHyphens w:val="0"/>
        <w:spacing w:after="0"/>
        <w:jc w:val="both"/>
        <w:rPr>
          <w:rFonts w:eastAsiaTheme="minorEastAsia"/>
          <w:lang w:val="en-GB" w:eastAsia="zh-CN"/>
        </w:rPr>
      </w:pPr>
      <w:r>
        <w:rPr>
          <w:rFonts w:eastAsiaTheme="minorEastAsia" w:hint="eastAsia"/>
          <w:lang w:val="en-GB" w:eastAsia="zh-CN"/>
        </w:rPr>
        <w:t>Note: Different options can be applied to different channels/signals and different options can be applied to a channel/signal e.g. for transmissions/receptions with repetition and without repetitions.</w:t>
      </w:r>
    </w:p>
    <w:p w14:paraId="2E0F10EB" w14:textId="77777777" w:rsidR="008B70EE" w:rsidRDefault="008B70EE">
      <w:pPr>
        <w:suppressAutoHyphens w:val="0"/>
        <w:spacing w:after="0"/>
        <w:rPr>
          <w:rFonts w:eastAsiaTheme="minorEastAsia"/>
          <w:lang w:val="en-GB" w:eastAsia="zh-CN"/>
        </w:rPr>
      </w:pPr>
    </w:p>
    <w:p w14:paraId="1308D334" w14:textId="77777777" w:rsidR="00491990" w:rsidRDefault="00491990" w:rsidP="00491990">
      <w:pPr>
        <w:pStyle w:val="3"/>
      </w:pPr>
      <w:r>
        <w:t>Proposal 1-1</w:t>
      </w:r>
    </w:p>
    <w:p w14:paraId="549B1E79" w14:textId="77777777" w:rsidR="00491990" w:rsidRDefault="00491990" w:rsidP="00491990">
      <w:pPr>
        <w:spacing w:after="120"/>
        <w:jc w:val="both"/>
        <w:rPr>
          <w:rFonts w:eastAsiaTheme="minorEastAsia"/>
          <w:b/>
          <w:lang w:eastAsia="zh-CN"/>
        </w:rPr>
      </w:pPr>
      <w:r>
        <w:rPr>
          <w:rFonts w:eastAsiaTheme="minorEastAsia"/>
          <w:b/>
          <w:lang w:eastAsia="zh-CN"/>
        </w:rPr>
        <w:t>Proposed Agreement:</w:t>
      </w:r>
    </w:p>
    <w:p w14:paraId="5DECE4B7" w14:textId="77777777" w:rsidR="00491990" w:rsidRDefault="00491990" w:rsidP="00491990">
      <w:pPr>
        <w:tabs>
          <w:tab w:val="left" w:pos="0"/>
        </w:tabs>
        <w:suppressAutoHyphens w:val="0"/>
        <w:spacing w:after="0"/>
        <w:jc w:val="both"/>
        <w:rPr>
          <w:rFonts w:eastAsiaTheme="minorEastAsia"/>
          <w:lang w:eastAsia="zh-CN"/>
        </w:rPr>
      </w:pPr>
      <w:r>
        <w:rPr>
          <w:rFonts w:eastAsiaTheme="minorEastAsia" w:hint="eastAsia"/>
          <w:lang w:eastAsia="zh-CN"/>
        </w:rPr>
        <w:t>Study</w:t>
      </w:r>
      <w:r>
        <w:rPr>
          <w:rFonts w:eastAsiaTheme="minorEastAsia"/>
          <w:lang w:eastAsia="zh-CN"/>
        </w:rPr>
        <w:t xml:space="preserve"> whether </w:t>
      </w:r>
      <w:r>
        <w:rPr>
          <w:rFonts w:eastAsiaTheme="minorEastAsia" w:hint="eastAsia"/>
          <w:lang w:eastAsia="zh-CN"/>
        </w:rPr>
        <w:t>a slot can consist of both SBFD and non-SBFD symbols.</w:t>
      </w:r>
    </w:p>
    <w:p w14:paraId="640F3BBC" w14:textId="77777777" w:rsidR="00491990" w:rsidRDefault="00491990">
      <w:pPr>
        <w:suppressAutoHyphens w:val="0"/>
        <w:spacing w:after="0"/>
        <w:rPr>
          <w:rFonts w:eastAsiaTheme="minorEastAsia"/>
          <w:lang w:eastAsia="zh-CN"/>
        </w:rPr>
      </w:pPr>
    </w:p>
    <w:p w14:paraId="377393C8" w14:textId="77777777" w:rsidR="00491990" w:rsidRDefault="00491990" w:rsidP="00491990">
      <w:pPr>
        <w:pStyle w:val="3"/>
      </w:pPr>
      <w:r>
        <w:t>Proposal 1-</w:t>
      </w:r>
      <w:r>
        <w:rPr>
          <w:rFonts w:hint="eastAsia"/>
        </w:rPr>
        <w:t>4</w:t>
      </w:r>
    </w:p>
    <w:p w14:paraId="67F93C7E" w14:textId="77777777" w:rsidR="00491990" w:rsidRDefault="00491990" w:rsidP="00491990">
      <w:pPr>
        <w:spacing w:after="120"/>
        <w:jc w:val="both"/>
        <w:rPr>
          <w:rFonts w:eastAsiaTheme="minorEastAsia"/>
          <w:b/>
          <w:lang w:eastAsia="zh-CN"/>
        </w:rPr>
      </w:pPr>
      <w:r>
        <w:rPr>
          <w:rFonts w:eastAsiaTheme="minorEastAsia"/>
          <w:b/>
          <w:lang w:eastAsia="zh-CN"/>
        </w:rPr>
        <w:t>Proposed Conclusion:</w:t>
      </w:r>
    </w:p>
    <w:p w14:paraId="5F9289A2" w14:textId="77777777" w:rsidR="00491990" w:rsidRDefault="00491990" w:rsidP="00491990">
      <w:pPr>
        <w:suppressAutoHyphens w:val="0"/>
        <w:spacing w:after="0"/>
        <w:rPr>
          <w:rFonts w:ascii="Times" w:eastAsia="Malgun Gothic" w:hAnsi="Times"/>
          <w:szCs w:val="24"/>
          <w:lang w:val="en-GB" w:eastAsia="zh-CN"/>
        </w:rPr>
      </w:pPr>
      <w:r>
        <w:rPr>
          <w:rFonts w:ascii="Times" w:eastAsiaTheme="minorEastAsia" w:hAnsi="Times" w:hint="eastAsia"/>
          <w:szCs w:val="24"/>
          <w:lang w:val="en-GB" w:eastAsia="zh-CN"/>
        </w:rPr>
        <w:t xml:space="preserve">Dynamic </w:t>
      </w:r>
      <w:r>
        <w:rPr>
          <w:rFonts w:ascii="Times" w:eastAsiaTheme="minorEastAsia" w:hAnsi="Times"/>
          <w:szCs w:val="24"/>
          <w:lang w:val="en-GB" w:eastAsia="zh-CN"/>
        </w:rPr>
        <w:t>indication of frequency location/size of SBFD subbands is</w:t>
      </w:r>
      <w:r>
        <w:rPr>
          <w:rFonts w:ascii="Times" w:eastAsiaTheme="minorEastAsia" w:hAnsi="Times" w:hint="eastAsia"/>
          <w:szCs w:val="24"/>
          <w:lang w:val="en-GB" w:eastAsia="zh-CN"/>
        </w:rPr>
        <w:t xml:space="preserve"> not considered.</w:t>
      </w:r>
    </w:p>
    <w:p w14:paraId="13B70038" w14:textId="77777777" w:rsidR="00491990" w:rsidRDefault="00491990">
      <w:pPr>
        <w:suppressAutoHyphens w:val="0"/>
        <w:spacing w:after="0"/>
        <w:rPr>
          <w:rFonts w:eastAsiaTheme="minorEastAsia"/>
          <w:lang w:val="en-GB" w:eastAsia="zh-CN"/>
        </w:rPr>
      </w:pPr>
    </w:p>
    <w:p w14:paraId="6E901B30" w14:textId="77777777" w:rsidR="00491990" w:rsidRDefault="00491990" w:rsidP="00491990">
      <w:pPr>
        <w:pStyle w:val="3"/>
      </w:pPr>
      <w:r>
        <w:t>Proposal 1-</w:t>
      </w:r>
      <w:r>
        <w:rPr>
          <w:rFonts w:hint="eastAsia"/>
        </w:rPr>
        <w:t>7</w:t>
      </w:r>
    </w:p>
    <w:p w14:paraId="296FFF25" w14:textId="77777777" w:rsidR="00491990" w:rsidRDefault="00491990" w:rsidP="00491990">
      <w:pPr>
        <w:spacing w:after="120"/>
        <w:jc w:val="both"/>
        <w:rPr>
          <w:rFonts w:eastAsiaTheme="minorEastAsia"/>
          <w:b/>
          <w:lang w:eastAsia="zh-CN"/>
        </w:rPr>
      </w:pPr>
      <w:r>
        <w:rPr>
          <w:rFonts w:eastAsiaTheme="minorEastAsia"/>
          <w:b/>
          <w:lang w:eastAsia="zh-CN"/>
        </w:rPr>
        <w:t>Proposed Agreement:</w:t>
      </w:r>
    </w:p>
    <w:p w14:paraId="489BE7E9" w14:textId="77777777" w:rsidR="00491990" w:rsidRDefault="00491990" w:rsidP="00491990">
      <w:pPr>
        <w:suppressAutoHyphens w:val="0"/>
        <w:spacing w:after="0"/>
        <w:jc w:val="both"/>
        <w:rPr>
          <w:rFonts w:eastAsiaTheme="minorEastAsia"/>
          <w:lang w:eastAsia="zh-CN"/>
        </w:rPr>
      </w:pPr>
      <w:r>
        <w:rPr>
          <w:rFonts w:eastAsiaTheme="minorEastAsia"/>
          <w:lang w:eastAsia="zh-CN"/>
        </w:rPr>
        <w:t>UE does not expect to transmit a PUSCH/PUCCH/SRS or receive a PDSCH/PDCCH/CSI-RS overlapping with both SBFD and non-SBFD symbols</w:t>
      </w:r>
      <w:r>
        <w:rPr>
          <w:rFonts w:ascii="Times" w:eastAsia="Malgun Gothic" w:hAnsi="Times"/>
          <w:szCs w:val="24"/>
          <w:lang w:val="en-GB" w:eastAsia="zh-CN"/>
        </w:rPr>
        <w:t xml:space="preserve"> in the same slot</w:t>
      </w:r>
      <w:r>
        <w:rPr>
          <w:rFonts w:eastAsiaTheme="minorEastAsia"/>
          <w:lang w:eastAsia="zh-CN"/>
        </w:rPr>
        <w:t>.</w:t>
      </w:r>
    </w:p>
    <w:p w14:paraId="201CBBB3" w14:textId="77777777" w:rsidR="00491990" w:rsidRPr="00491990" w:rsidRDefault="00491990">
      <w:pPr>
        <w:suppressAutoHyphens w:val="0"/>
        <w:spacing w:after="0"/>
        <w:rPr>
          <w:rFonts w:eastAsiaTheme="minorEastAsia"/>
          <w:lang w:eastAsia="zh-CN"/>
        </w:rPr>
      </w:pPr>
    </w:p>
    <w:p w14:paraId="095984A4" w14:textId="77777777" w:rsidR="008B70EE" w:rsidRDefault="00DE6F6A">
      <w:pPr>
        <w:pStyle w:val="1"/>
        <w:numPr>
          <w:ilvl w:val="0"/>
          <w:numId w:val="1"/>
        </w:numPr>
        <w:spacing w:before="240"/>
      </w:pPr>
      <w:r>
        <w:lastRenderedPageBreak/>
        <w:t>Contact person</w:t>
      </w:r>
    </w:p>
    <w:p w14:paraId="4A424D69" w14:textId="77777777" w:rsidR="008B70EE" w:rsidRDefault="00DE6F6A">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e"/>
        <w:tblW w:w="9060" w:type="dxa"/>
        <w:tblLook w:val="04A0" w:firstRow="1" w:lastRow="0" w:firstColumn="1" w:lastColumn="0" w:noHBand="0" w:noVBand="1"/>
      </w:tblPr>
      <w:tblGrid>
        <w:gridCol w:w="2130"/>
        <w:gridCol w:w="2874"/>
        <w:gridCol w:w="4056"/>
      </w:tblGrid>
      <w:tr w:rsidR="008B70EE" w14:paraId="76DD0445" w14:textId="77777777">
        <w:tc>
          <w:tcPr>
            <w:tcW w:w="2130" w:type="dxa"/>
          </w:tcPr>
          <w:p w14:paraId="6CA09A12" w14:textId="77777777" w:rsidR="008B70EE" w:rsidRDefault="00DE6F6A">
            <w:pPr>
              <w:spacing w:after="120"/>
              <w:jc w:val="center"/>
              <w:rPr>
                <w:rFonts w:eastAsiaTheme="minorEastAsia"/>
                <w:b/>
                <w:lang w:val="zh-CN" w:eastAsia="zh-CN"/>
              </w:rPr>
            </w:pPr>
            <w:r>
              <w:rPr>
                <w:rFonts w:eastAsiaTheme="minorEastAsia"/>
                <w:b/>
                <w:lang w:val="zh-CN" w:eastAsia="zh-CN"/>
              </w:rPr>
              <w:t>Company</w:t>
            </w:r>
          </w:p>
        </w:tc>
        <w:tc>
          <w:tcPr>
            <w:tcW w:w="2874" w:type="dxa"/>
          </w:tcPr>
          <w:p w14:paraId="68439814" w14:textId="77777777" w:rsidR="008B70EE" w:rsidRDefault="00DE6F6A">
            <w:pPr>
              <w:spacing w:after="120"/>
              <w:jc w:val="center"/>
              <w:rPr>
                <w:rFonts w:eastAsiaTheme="minorEastAsia"/>
                <w:b/>
                <w:lang w:val="zh-CN" w:eastAsia="zh-CN"/>
              </w:rPr>
            </w:pPr>
            <w:r>
              <w:rPr>
                <w:rFonts w:eastAsiaTheme="minorEastAsia"/>
                <w:b/>
                <w:lang w:val="zh-CN" w:eastAsia="zh-CN"/>
              </w:rPr>
              <w:t>Name</w:t>
            </w:r>
          </w:p>
        </w:tc>
        <w:tc>
          <w:tcPr>
            <w:tcW w:w="4056" w:type="dxa"/>
          </w:tcPr>
          <w:p w14:paraId="042E14B5" w14:textId="77777777" w:rsidR="008B70EE" w:rsidRDefault="00DE6F6A">
            <w:pPr>
              <w:spacing w:after="120"/>
              <w:jc w:val="center"/>
              <w:rPr>
                <w:rFonts w:eastAsiaTheme="minorEastAsia"/>
                <w:b/>
                <w:lang w:val="zh-CN" w:eastAsia="zh-CN"/>
              </w:rPr>
            </w:pPr>
            <w:r>
              <w:rPr>
                <w:rFonts w:eastAsiaTheme="minorEastAsia"/>
                <w:b/>
                <w:lang w:val="zh-CN" w:eastAsia="zh-CN"/>
              </w:rPr>
              <w:t>Email address</w:t>
            </w:r>
          </w:p>
        </w:tc>
      </w:tr>
      <w:tr w:rsidR="008B70EE" w14:paraId="0D5E9467" w14:textId="77777777">
        <w:tc>
          <w:tcPr>
            <w:tcW w:w="2130" w:type="dxa"/>
          </w:tcPr>
          <w:p w14:paraId="17F9C4D4" w14:textId="77777777" w:rsidR="008B70EE" w:rsidRDefault="00DE6F6A">
            <w:pPr>
              <w:spacing w:after="120"/>
              <w:jc w:val="center"/>
              <w:rPr>
                <w:rFonts w:eastAsiaTheme="minorEastAsia"/>
                <w:lang w:val="en-GB" w:eastAsia="zh-CN"/>
              </w:rPr>
            </w:pPr>
            <w:r>
              <w:rPr>
                <w:rFonts w:eastAsiaTheme="minorEastAsia"/>
                <w:lang w:val="en-GB" w:eastAsia="zh-CN"/>
              </w:rPr>
              <w:t>Sony</w:t>
            </w:r>
          </w:p>
        </w:tc>
        <w:tc>
          <w:tcPr>
            <w:tcW w:w="2874" w:type="dxa"/>
            <w:vAlign w:val="center"/>
          </w:tcPr>
          <w:p w14:paraId="6400B2EF" w14:textId="77777777" w:rsidR="008B70EE" w:rsidRDefault="00DE6F6A">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09DD6454" w14:textId="77777777" w:rsidR="008B70EE" w:rsidRDefault="00DE6F6A">
            <w:pPr>
              <w:spacing w:after="120"/>
              <w:jc w:val="center"/>
              <w:rPr>
                <w:rFonts w:eastAsiaTheme="minorEastAsia"/>
                <w:lang w:val="en-GB" w:eastAsia="zh-CN"/>
              </w:rPr>
            </w:pPr>
            <w:r>
              <w:rPr>
                <w:rFonts w:eastAsiaTheme="minorEastAsia"/>
                <w:lang w:val="en-GB" w:eastAsia="zh-CN"/>
              </w:rPr>
              <w:t>shinhorng.wong@sony.com</w:t>
            </w:r>
          </w:p>
        </w:tc>
      </w:tr>
      <w:tr w:rsidR="008B70EE" w14:paraId="5A78D94C" w14:textId="77777777">
        <w:tc>
          <w:tcPr>
            <w:tcW w:w="2130" w:type="dxa"/>
          </w:tcPr>
          <w:p w14:paraId="006FFB81" w14:textId="77777777" w:rsidR="008B70EE" w:rsidRDefault="00DE6F6A">
            <w:pPr>
              <w:spacing w:after="120"/>
              <w:jc w:val="center"/>
              <w:rPr>
                <w:rFonts w:eastAsiaTheme="minorEastAsia"/>
                <w:lang w:eastAsia="zh-CN"/>
              </w:rPr>
            </w:pPr>
            <w:r>
              <w:rPr>
                <w:rFonts w:eastAsiaTheme="minorEastAsia"/>
                <w:lang w:eastAsia="zh-CN"/>
              </w:rPr>
              <w:t>InterDigital</w:t>
            </w:r>
          </w:p>
        </w:tc>
        <w:tc>
          <w:tcPr>
            <w:tcW w:w="2874" w:type="dxa"/>
            <w:vAlign w:val="center"/>
          </w:tcPr>
          <w:p w14:paraId="63102D4C" w14:textId="77777777" w:rsidR="008B70EE" w:rsidRDefault="00DE6F6A">
            <w:pPr>
              <w:spacing w:after="120"/>
              <w:jc w:val="center"/>
              <w:rPr>
                <w:rFonts w:eastAsiaTheme="minorEastAsia"/>
                <w:lang w:eastAsia="zh-CN"/>
              </w:rPr>
            </w:pPr>
            <w:r>
              <w:rPr>
                <w:rFonts w:eastAsiaTheme="minorEastAsia"/>
                <w:lang w:eastAsia="zh-CN"/>
              </w:rPr>
              <w:t>Jonghyun Park</w:t>
            </w:r>
          </w:p>
        </w:tc>
        <w:tc>
          <w:tcPr>
            <w:tcW w:w="4056" w:type="dxa"/>
            <w:vAlign w:val="center"/>
          </w:tcPr>
          <w:p w14:paraId="7EA6A79B" w14:textId="77777777" w:rsidR="008B70EE" w:rsidRDefault="00DE6F6A">
            <w:pPr>
              <w:spacing w:after="120"/>
              <w:jc w:val="center"/>
              <w:rPr>
                <w:rFonts w:eastAsiaTheme="minorEastAsia"/>
                <w:lang w:eastAsia="zh-CN"/>
              </w:rPr>
            </w:pPr>
            <w:r>
              <w:rPr>
                <w:rFonts w:eastAsiaTheme="minorEastAsia"/>
                <w:lang w:eastAsia="zh-CN"/>
              </w:rPr>
              <w:t>jonghyun.park@interdigital.com</w:t>
            </w:r>
          </w:p>
        </w:tc>
      </w:tr>
      <w:tr w:rsidR="008B70EE" w14:paraId="22D64281" w14:textId="77777777">
        <w:tc>
          <w:tcPr>
            <w:tcW w:w="2130" w:type="dxa"/>
          </w:tcPr>
          <w:p w14:paraId="69351957" w14:textId="77777777" w:rsidR="008B70EE" w:rsidRDefault="00DE6F6A">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351A0B8D" w14:textId="77777777" w:rsidR="008B70EE" w:rsidRDefault="00DE6F6A">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4339FE1C" w14:textId="77777777" w:rsidR="008B70EE" w:rsidRDefault="00DE6F6A">
            <w:pPr>
              <w:spacing w:after="120"/>
              <w:jc w:val="center"/>
              <w:rPr>
                <w:rFonts w:eastAsiaTheme="minorEastAsia"/>
                <w:lang w:val="zh-CN" w:eastAsia="zh-CN"/>
              </w:rPr>
            </w:pPr>
            <w:r>
              <w:rPr>
                <w:rFonts w:eastAsiaTheme="minorEastAsia"/>
                <w:lang w:val="zh-CN" w:eastAsia="zh-CN"/>
              </w:rPr>
              <w:t>yoshimurat@sharplabs.com</w:t>
            </w:r>
          </w:p>
        </w:tc>
      </w:tr>
      <w:tr w:rsidR="008B70EE" w14:paraId="7A1E52D6" w14:textId="77777777">
        <w:tc>
          <w:tcPr>
            <w:tcW w:w="2130" w:type="dxa"/>
          </w:tcPr>
          <w:p w14:paraId="10C20989" w14:textId="77777777" w:rsidR="008B70EE" w:rsidRDefault="00DE6F6A">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7EF488DC" w14:textId="77777777" w:rsidR="008B70EE" w:rsidRDefault="00DE6F6A">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063353B1" w14:textId="77777777" w:rsidR="008B70EE" w:rsidRDefault="00DE6F6A">
            <w:pPr>
              <w:spacing w:after="120"/>
              <w:jc w:val="center"/>
              <w:rPr>
                <w:rFonts w:eastAsiaTheme="minorEastAsia"/>
                <w:lang w:val="zh-CN" w:eastAsia="zh-CN"/>
              </w:rPr>
            </w:pPr>
            <w:r>
              <w:rPr>
                <w:rFonts w:eastAsiaTheme="minorEastAsia"/>
                <w:lang w:eastAsia="zh-CN"/>
              </w:rPr>
              <w:t>mabdelgh@qti.qualcomm.com</w:t>
            </w:r>
          </w:p>
        </w:tc>
      </w:tr>
      <w:tr w:rsidR="008B70EE" w14:paraId="5F97C766" w14:textId="77777777">
        <w:tc>
          <w:tcPr>
            <w:tcW w:w="2130" w:type="dxa"/>
          </w:tcPr>
          <w:p w14:paraId="785CDC04" w14:textId="77777777" w:rsidR="008B70EE" w:rsidRDefault="00DE6F6A">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1D718476" w14:textId="77777777" w:rsidR="008B70EE" w:rsidRDefault="00DE6F6A">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26F351D9" w14:textId="77777777" w:rsidR="008B70EE" w:rsidRDefault="00DE6F6A">
            <w:pPr>
              <w:spacing w:after="120"/>
              <w:jc w:val="center"/>
              <w:rPr>
                <w:rFonts w:eastAsiaTheme="minorEastAsia"/>
                <w:lang w:val="zh-CN" w:eastAsia="zh-CN"/>
              </w:rPr>
            </w:pPr>
            <w:r>
              <w:rPr>
                <w:rFonts w:eastAsiaTheme="minorEastAsia"/>
                <w:lang w:val="zh-CN" w:eastAsia="zh-CN"/>
              </w:rPr>
              <w:t>zhou.leih@h3c.com</w:t>
            </w:r>
          </w:p>
        </w:tc>
      </w:tr>
      <w:tr w:rsidR="008B70EE" w14:paraId="2FE3D617" w14:textId="77777777">
        <w:tc>
          <w:tcPr>
            <w:tcW w:w="2130" w:type="dxa"/>
          </w:tcPr>
          <w:p w14:paraId="5CC97E87" w14:textId="77777777" w:rsidR="008B70EE" w:rsidRDefault="00DE6F6A">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3907DF27" w14:textId="77777777" w:rsidR="008B70EE" w:rsidRDefault="00DE6F6A">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7E08BA66" w14:textId="77777777" w:rsidR="008B70EE" w:rsidRDefault="00DE6F6A">
            <w:pPr>
              <w:spacing w:after="120"/>
              <w:jc w:val="center"/>
              <w:rPr>
                <w:rFonts w:eastAsiaTheme="minorEastAsia"/>
                <w:lang w:val="zh-CN" w:eastAsia="zh-CN"/>
              </w:rPr>
            </w:pPr>
            <w:r>
              <w:rPr>
                <w:rFonts w:eastAsiaTheme="minorEastAsia"/>
                <w:lang w:val="zh-CN" w:eastAsia="zh-CN"/>
              </w:rPr>
              <w:t>Kong.lei@h3c.com</w:t>
            </w:r>
          </w:p>
        </w:tc>
      </w:tr>
      <w:tr w:rsidR="008B70EE" w14:paraId="5D107186" w14:textId="77777777">
        <w:tc>
          <w:tcPr>
            <w:tcW w:w="2130" w:type="dxa"/>
          </w:tcPr>
          <w:p w14:paraId="5298EDB9" w14:textId="77777777" w:rsidR="008B70EE" w:rsidRDefault="00DE6F6A">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4FE4A2FB" w14:textId="77777777" w:rsidR="008B70EE" w:rsidRDefault="00DE6F6A">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114D49AF" w14:textId="77777777" w:rsidR="008B70EE" w:rsidRDefault="00DE6F6A">
            <w:pPr>
              <w:spacing w:after="120"/>
              <w:jc w:val="center"/>
              <w:rPr>
                <w:rFonts w:eastAsiaTheme="minorEastAsia"/>
                <w:lang w:val="zh-CN" w:eastAsia="zh-CN"/>
              </w:rPr>
            </w:pPr>
            <w:r>
              <w:rPr>
                <w:rFonts w:eastAsiaTheme="minorEastAsia"/>
                <w:lang w:val="zh-CN" w:eastAsia="zh-CN"/>
              </w:rPr>
              <w:t>wanglihui@vivo.com</w:t>
            </w:r>
          </w:p>
        </w:tc>
      </w:tr>
      <w:tr w:rsidR="008B70EE" w14:paraId="0A5EC2BB" w14:textId="77777777">
        <w:tc>
          <w:tcPr>
            <w:tcW w:w="2130" w:type="dxa"/>
          </w:tcPr>
          <w:p w14:paraId="5AE00F4C" w14:textId="77777777" w:rsidR="008B70EE" w:rsidRDefault="00DE6F6A">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60B7CCD8" w14:textId="77777777" w:rsidR="008B70EE" w:rsidRDefault="00DE6F6A">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063A6C70" w14:textId="77777777" w:rsidR="008B70EE" w:rsidRDefault="00DE6F6A">
            <w:pPr>
              <w:spacing w:after="120"/>
              <w:jc w:val="center"/>
              <w:rPr>
                <w:rFonts w:eastAsiaTheme="minorEastAsia"/>
                <w:lang w:val="en-GB" w:eastAsia="zh-CN"/>
              </w:rPr>
            </w:pPr>
            <w:r>
              <w:rPr>
                <w:rFonts w:eastAsiaTheme="minorEastAsia"/>
                <w:lang w:val="en-GB" w:eastAsia="zh-CN"/>
              </w:rPr>
              <w:t>pravjyot.deogun@emea.nec.com</w:t>
            </w:r>
          </w:p>
        </w:tc>
      </w:tr>
      <w:tr w:rsidR="008B70EE" w14:paraId="649DEDC1" w14:textId="77777777">
        <w:tc>
          <w:tcPr>
            <w:tcW w:w="2130" w:type="dxa"/>
          </w:tcPr>
          <w:p w14:paraId="706142B1" w14:textId="77777777" w:rsidR="008B70EE" w:rsidRDefault="00DE6F6A">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5E487A6F" w14:textId="77777777" w:rsidR="008B70EE" w:rsidRDefault="00DE6F6A">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1D8DD12A" w14:textId="77777777" w:rsidR="008B70EE" w:rsidRDefault="00DE6F6A">
            <w:pPr>
              <w:spacing w:after="120"/>
              <w:jc w:val="center"/>
              <w:rPr>
                <w:rFonts w:eastAsiaTheme="minorEastAsia"/>
                <w:lang w:val="en-GB" w:eastAsia="zh-CN"/>
              </w:rPr>
            </w:pPr>
            <w:r>
              <w:rPr>
                <w:rFonts w:eastAsiaTheme="minorEastAsia"/>
                <w:lang w:val="en-GB" w:eastAsia="zh-CN"/>
              </w:rPr>
              <w:t>wanglei25@xiaomi.com</w:t>
            </w:r>
          </w:p>
        </w:tc>
      </w:tr>
      <w:tr w:rsidR="008B70EE" w14:paraId="77911E24" w14:textId="77777777">
        <w:tc>
          <w:tcPr>
            <w:tcW w:w="2130" w:type="dxa"/>
          </w:tcPr>
          <w:p w14:paraId="19B6F97B" w14:textId="77777777" w:rsidR="008B70EE" w:rsidRDefault="00DE6F6A">
            <w:pPr>
              <w:spacing w:after="120"/>
              <w:jc w:val="center"/>
              <w:rPr>
                <w:rFonts w:eastAsiaTheme="minorEastAsia"/>
                <w:lang w:val="en-GB" w:eastAsia="zh-CN"/>
              </w:rPr>
            </w:pPr>
            <w:r>
              <w:rPr>
                <w:rFonts w:eastAsiaTheme="minorEastAsia"/>
                <w:lang w:eastAsia="zh-CN"/>
              </w:rPr>
              <w:t>OPPO</w:t>
            </w:r>
          </w:p>
        </w:tc>
        <w:tc>
          <w:tcPr>
            <w:tcW w:w="2874" w:type="dxa"/>
            <w:vAlign w:val="center"/>
          </w:tcPr>
          <w:p w14:paraId="1B8D9A89" w14:textId="77777777" w:rsidR="008B70EE" w:rsidRDefault="00DE6F6A">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226E2BC0" w14:textId="77777777" w:rsidR="008B70EE" w:rsidRDefault="00DE6F6A">
            <w:pPr>
              <w:spacing w:after="120"/>
              <w:jc w:val="center"/>
              <w:rPr>
                <w:rFonts w:eastAsiaTheme="minorEastAsia"/>
                <w:lang w:val="en-GB" w:eastAsia="zh-CN"/>
              </w:rPr>
            </w:pPr>
            <w:r>
              <w:rPr>
                <w:rFonts w:eastAsiaTheme="minorEastAsia"/>
                <w:lang w:eastAsia="zh-CN"/>
              </w:rPr>
              <w:t>zhangwenfeng@oppo.com</w:t>
            </w:r>
          </w:p>
        </w:tc>
      </w:tr>
      <w:tr w:rsidR="008B70EE" w14:paraId="2CB14C18" w14:textId="77777777">
        <w:tc>
          <w:tcPr>
            <w:tcW w:w="2130" w:type="dxa"/>
          </w:tcPr>
          <w:p w14:paraId="153E5087" w14:textId="77777777" w:rsidR="008B70EE" w:rsidRDefault="00DE6F6A">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12A411DA" w14:textId="77777777" w:rsidR="008B70EE" w:rsidRDefault="00DE6F6A">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3B4DA49F" w14:textId="77777777" w:rsidR="008B70EE" w:rsidRDefault="00DE6F6A">
            <w:pPr>
              <w:spacing w:after="120"/>
              <w:jc w:val="center"/>
              <w:rPr>
                <w:rFonts w:eastAsiaTheme="minorEastAsia"/>
                <w:lang w:eastAsia="zh-CN"/>
              </w:rPr>
            </w:pPr>
            <w:r>
              <w:rPr>
                <w:rFonts w:eastAsiaTheme="minorEastAsia"/>
                <w:lang w:eastAsia="zh-CN"/>
              </w:rPr>
              <w:t>stephen.grant@ericsson.com</w:t>
            </w:r>
          </w:p>
        </w:tc>
      </w:tr>
      <w:tr w:rsidR="008B70EE" w14:paraId="7EA59B15" w14:textId="77777777">
        <w:tc>
          <w:tcPr>
            <w:tcW w:w="2130" w:type="dxa"/>
          </w:tcPr>
          <w:p w14:paraId="28C0F083" w14:textId="77777777" w:rsidR="008B70EE" w:rsidRDefault="00DE6F6A">
            <w:pPr>
              <w:spacing w:after="120"/>
              <w:jc w:val="center"/>
              <w:rPr>
                <w:rFonts w:eastAsiaTheme="minorEastAsia"/>
                <w:lang w:val="en-GB" w:eastAsia="zh-CN"/>
              </w:rPr>
            </w:pPr>
            <w:r>
              <w:rPr>
                <w:rFonts w:eastAsiaTheme="minorEastAsia"/>
                <w:lang w:val="en-GB" w:eastAsia="zh-CN"/>
              </w:rPr>
              <w:t>Spreadtrum</w:t>
            </w:r>
          </w:p>
        </w:tc>
        <w:tc>
          <w:tcPr>
            <w:tcW w:w="2874" w:type="dxa"/>
            <w:vAlign w:val="center"/>
          </w:tcPr>
          <w:p w14:paraId="0CD7A97C" w14:textId="77777777" w:rsidR="008B70EE" w:rsidRDefault="00DE6F6A">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488DAFFF" w14:textId="77777777" w:rsidR="008B70EE" w:rsidRDefault="00DE6F6A">
            <w:pPr>
              <w:spacing w:after="120"/>
              <w:jc w:val="center"/>
              <w:rPr>
                <w:rFonts w:eastAsiaTheme="minorEastAsia"/>
                <w:lang w:eastAsia="zh-CN"/>
              </w:rPr>
            </w:pPr>
            <w:r>
              <w:rPr>
                <w:rFonts w:eastAsiaTheme="minorEastAsia"/>
                <w:lang w:eastAsia="zh-CN"/>
              </w:rPr>
              <w:t>Huan.Zhou@unisoc.com</w:t>
            </w:r>
          </w:p>
        </w:tc>
      </w:tr>
      <w:tr w:rsidR="008B70EE" w14:paraId="3CC375C1" w14:textId="77777777">
        <w:tc>
          <w:tcPr>
            <w:tcW w:w="2130" w:type="dxa"/>
          </w:tcPr>
          <w:p w14:paraId="323B5F7A" w14:textId="77777777" w:rsidR="008B70EE" w:rsidRDefault="00DE6F6A">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2ACAA60F" w14:textId="77777777" w:rsidR="008B70EE" w:rsidRDefault="00DE6F6A">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3B516604" w14:textId="77777777" w:rsidR="008B70EE" w:rsidRDefault="00DE6F6A">
            <w:pPr>
              <w:spacing w:after="120"/>
              <w:jc w:val="center"/>
              <w:rPr>
                <w:rFonts w:eastAsiaTheme="minorEastAsia"/>
                <w:lang w:eastAsia="zh-CN"/>
              </w:rPr>
            </w:pPr>
            <w:r>
              <w:rPr>
                <w:rFonts w:eastAsiaTheme="minorEastAsia"/>
                <w:lang w:eastAsia="zh-CN"/>
              </w:rPr>
              <w:t>xingyanping@catt.cn</w:t>
            </w:r>
          </w:p>
        </w:tc>
      </w:tr>
      <w:tr w:rsidR="008B70EE" w14:paraId="3F147B41" w14:textId="77777777">
        <w:tc>
          <w:tcPr>
            <w:tcW w:w="2130" w:type="dxa"/>
          </w:tcPr>
          <w:p w14:paraId="31893FD6" w14:textId="77777777" w:rsidR="008B70EE" w:rsidRDefault="00DE6F6A">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7962BC98" w14:textId="77777777" w:rsidR="008B70EE" w:rsidRDefault="001B4DCD">
            <w:pPr>
              <w:spacing w:after="120"/>
              <w:jc w:val="center"/>
              <w:rPr>
                <w:rFonts w:eastAsiaTheme="minorEastAsia"/>
                <w:lang w:val="en-GB" w:eastAsia="zh-CN"/>
              </w:rPr>
            </w:pPr>
            <w:r w:rsidRPr="00DB5075">
              <w:rPr>
                <w:rFonts w:eastAsiaTheme="minorEastAsia"/>
                <w:lang w:eastAsia="zh-CN"/>
              </w:rPr>
              <w:t>Hidetoshi Suzuki</w:t>
            </w:r>
            <w:r w:rsidRPr="00DB5075">
              <w:rPr>
                <w:rFonts w:eastAsiaTheme="minorEastAsia"/>
                <w:lang w:eastAsia="zh-CN"/>
              </w:rPr>
              <w:br/>
            </w:r>
            <w:r w:rsidR="00DE6F6A" w:rsidRPr="00DB5075">
              <w:rPr>
                <w:rFonts w:eastAsia="MS Mincho"/>
                <w:lang w:eastAsia="ja-JP"/>
              </w:rPr>
              <w:t>Tomoya Nunome</w:t>
            </w:r>
            <w:r w:rsidR="00DE6F6A" w:rsidRPr="00DB5075">
              <w:rPr>
                <w:rFonts w:eastAsiaTheme="minorEastAsia"/>
                <w:lang w:eastAsia="zh-CN"/>
              </w:rPr>
              <w:br/>
            </w:r>
            <w:r w:rsidR="00DE6F6A">
              <w:rPr>
                <w:rFonts w:eastAsiaTheme="minorEastAsia"/>
                <w:lang w:val="en-GB" w:eastAsia="zh-CN"/>
              </w:rPr>
              <w:t>Quan Kuang</w:t>
            </w:r>
          </w:p>
        </w:tc>
        <w:tc>
          <w:tcPr>
            <w:tcW w:w="4056" w:type="dxa"/>
            <w:vAlign w:val="center"/>
          </w:tcPr>
          <w:p w14:paraId="5BEA1AD6" w14:textId="77777777" w:rsidR="008B70EE" w:rsidRDefault="001B4DCD">
            <w:pPr>
              <w:spacing w:after="120"/>
              <w:jc w:val="center"/>
              <w:rPr>
                <w:rFonts w:eastAsiaTheme="minorEastAsia"/>
                <w:lang w:val="en-GB" w:eastAsia="zh-CN"/>
              </w:rPr>
            </w:pPr>
            <w:r w:rsidRPr="00F20A5A">
              <w:rPr>
                <w:rFonts w:eastAsiaTheme="minorEastAsia"/>
                <w:lang w:val="en-GB" w:eastAsia="zh-CN"/>
              </w:rPr>
              <w:t>suzuki.hidetoshi@jp.panasonic.com</w:t>
            </w:r>
            <w:r>
              <w:rPr>
                <w:rFonts w:eastAsiaTheme="minorEastAsia"/>
                <w:lang w:val="en-GB" w:eastAsia="zh-CN"/>
              </w:rPr>
              <w:br/>
            </w:r>
            <w:r w:rsidR="00DE6F6A">
              <w:rPr>
                <w:rFonts w:eastAsiaTheme="minorEastAsia"/>
                <w:lang w:val="en-GB" w:eastAsia="zh-CN"/>
              </w:rPr>
              <w:t>nunome.tomoya@jp.panasonic.com</w:t>
            </w:r>
            <w:r w:rsidR="00DE6F6A">
              <w:rPr>
                <w:rFonts w:eastAsiaTheme="minorEastAsia"/>
                <w:lang w:val="en-GB" w:eastAsia="zh-CN"/>
              </w:rPr>
              <w:br/>
              <w:t>Quan.Kuang@eu.panasonic.com</w:t>
            </w:r>
          </w:p>
        </w:tc>
      </w:tr>
      <w:tr w:rsidR="008B70EE" w14:paraId="0788CE78" w14:textId="77777777">
        <w:tc>
          <w:tcPr>
            <w:tcW w:w="2130" w:type="dxa"/>
          </w:tcPr>
          <w:p w14:paraId="0FC93B97" w14:textId="77777777" w:rsidR="008B70EE" w:rsidRDefault="00DE6F6A">
            <w:pPr>
              <w:spacing w:after="120"/>
              <w:jc w:val="center"/>
              <w:rPr>
                <w:rFonts w:eastAsia="MS Mincho"/>
                <w:lang w:val="zh-CN" w:eastAsia="ja-JP"/>
              </w:rPr>
            </w:pPr>
            <w:r>
              <w:rPr>
                <w:rFonts w:eastAsia="MS Mincho"/>
                <w:lang w:val="zh-CN" w:eastAsia="ja-JP"/>
              </w:rPr>
              <w:t>Intel</w:t>
            </w:r>
          </w:p>
        </w:tc>
        <w:tc>
          <w:tcPr>
            <w:tcW w:w="2874" w:type="dxa"/>
            <w:vAlign w:val="center"/>
          </w:tcPr>
          <w:p w14:paraId="35FFD491" w14:textId="77777777" w:rsidR="008B70EE" w:rsidRDefault="00DE6F6A">
            <w:pPr>
              <w:spacing w:after="120"/>
              <w:jc w:val="center"/>
              <w:rPr>
                <w:rFonts w:eastAsia="MS Mincho"/>
                <w:lang w:val="zh-CN" w:eastAsia="ja-JP"/>
              </w:rPr>
            </w:pPr>
            <w:r>
              <w:rPr>
                <w:rFonts w:eastAsia="MS Mincho"/>
                <w:lang w:val="zh-CN" w:eastAsia="ja-JP"/>
              </w:rPr>
              <w:t>Yi Wang</w:t>
            </w:r>
          </w:p>
        </w:tc>
        <w:tc>
          <w:tcPr>
            <w:tcW w:w="4056" w:type="dxa"/>
            <w:vAlign w:val="center"/>
          </w:tcPr>
          <w:p w14:paraId="328A87CF" w14:textId="77777777" w:rsidR="008B70EE" w:rsidRDefault="00DE6F6A">
            <w:pPr>
              <w:spacing w:after="120"/>
              <w:jc w:val="center"/>
              <w:rPr>
                <w:rFonts w:eastAsiaTheme="minorEastAsia"/>
                <w:lang w:val="zh-CN" w:eastAsia="zh-CN"/>
              </w:rPr>
            </w:pPr>
            <w:r>
              <w:rPr>
                <w:rFonts w:eastAsiaTheme="minorEastAsia"/>
                <w:lang w:val="zh-CN" w:eastAsia="zh-CN"/>
              </w:rPr>
              <w:t>yi5.wang@Intel.com</w:t>
            </w:r>
          </w:p>
        </w:tc>
      </w:tr>
      <w:tr w:rsidR="008B70EE" w14:paraId="0C4FCF13" w14:textId="77777777">
        <w:tc>
          <w:tcPr>
            <w:tcW w:w="2130" w:type="dxa"/>
          </w:tcPr>
          <w:p w14:paraId="266582E6" w14:textId="77777777" w:rsidR="008B70EE" w:rsidRDefault="00DE6F6A">
            <w:pPr>
              <w:spacing w:after="120"/>
              <w:jc w:val="center"/>
              <w:rPr>
                <w:rFonts w:eastAsia="PMingLiU"/>
                <w:lang w:val="zh-CN" w:eastAsia="zh-TW"/>
              </w:rPr>
            </w:pPr>
            <w:r>
              <w:rPr>
                <w:rFonts w:eastAsia="PMingLiU"/>
                <w:lang w:val="zh-CN" w:eastAsia="zh-TW"/>
              </w:rPr>
              <w:t>ITRI</w:t>
            </w:r>
          </w:p>
        </w:tc>
        <w:tc>
          <w:tcPr>
            <w:tcW w:w="2874" w:type="dxa"/>
            <w:vAlign w:val="center"/>
          </w:tcPr>
          <w:p w14:paraId="1F5B78F7" w14:textId="77777777" w:rsidR="008B70EE" w:rsidRDefault="00DE6F6A">
            <w:pPr>
              <w:spacing w:after="120"/>
              <w:jc w:val="center"/>
              <w:rPr>
                <w:rFonts w:eastAsia="PMingLiU"/>
                <w:lang w:val="zh-CN" w:eastAsia="zh-TW"/>
              </w:rPr>
            </w:pPr>
            <w:r>
              <w:rPr>
                <w:rFonts w:eastAsia="PMingLiU"/>
                <w:lang w:val="zh-CN" w:eastAsia="zh-TW"/>
              </w:rPr>
              <w:t>Jen-Hsien Chen</w:t>
            </w:r>
          </w:p>
        </w:tc>
        <w:tc>
          <w:tcPr>
            <w:tcW w:w="4056" w:type="dxa"/>
            <w:vAlign w:val="center"/>
          </w:tcPr>
          <w:p w14:paraId="133C532E" w14:textId="77777777" w:rsidR="008B70EE" w:rsidRDefault="00DE6F6A">
            <w:pPr>
              <w:spacing w:after="120"/>
              <w:jc w:val="center"/>
              <w:rPr>
                <w:rFonts w:eastAsiaTheme="minorEastAsia"/>
                <w:lang w:val="zh-CN" w:eastAsia="zh-CN"/>
              </w:rPr>
            </w:pPr>
            <w:r>
              <w:rPr>
                <w:rFonts w:eastAsiaTheme="minorEastAsia"/>
                <w:lang w:val="zh-CN" w:eastAsia="zh-CN"/>
              </w:rPr>
              <w:t>itriA40175@itri.org.tw</w:t>
            </w:r>
          </w:p>
        </w:tc>
      </w:tr>
      <w:tr w:rsidR="008B70EE" w14:paraId="3E90EEFC" w14:textId="77777777">
        <w:tc>
          <w:tcPr>
            <w:tcW w:w="2130" w:type="dxa"/>
          </w:tcPr>
          <w:p w14:paraId="6CC7CAB1" w14:textId="77777777" w:rsidR="008B70EE" w:rsidRDefault="00DE6F6A">
            <w:pPr>
              <w:spacing w:after="120"/>
              <w:jc w:val="center"/>
              <w:rPr>
                <w:rFonts w:eastAsia="PMingLiU"/>
                <w:lang w:val="zh-CN" w:eastAsia="zh-TW"/>
              </w:rPr>
            </w:pPr>
            <w:r>
              <w:rPr>
                <w:rFonts w:eastAsiaTheme="minorEastAsia"/>
                <w:lang w:val="en-GB" w:eastAsia="zh-CN"/>
              </w:rPr>
              <w:t>Lenovo</w:t>
            </w:r>
          </w:p>
        </w:tc>
        <w:tc>
          <w:tcPr>
            <w:tcW w:w="2874" w:type="dxa"/>
            <w:vAlign w:val="center"/>
          </w:tcPr>
          <w:p w14:paraId="5977A0E0" w14:textId="77777777" w:rsidR="008B70EE" w:rsidRDefault="00DE6F6A">
            <w:pPr>
              <w:spacing w:after="120"/>
              <w:jc w:val="center"/>
              <w:rPr>
                <w:rFonts w:eastAsiaTheme="minorEastAsia"/>
                <w:lang w:val="en-GB" w:eastAsia="zh-CN"/>
              </w:rPr>
            </w:pPr>
            <w:r>
              <w:rPr>
                <w:rFonts w:eastAsiaTheme="minorEastAsia"/>
                <w:lang w:val="en-GB" w:eastAsia="zh-CN"/>
              </w:rPr>
              <w:t>Hyejung Jung</w:t>
            </w:r>
          </w:p>
          <w:p w14:paraId="47B7CA62" w14:textId="02BC12CE" w:rsidR="00754E2E" w:rsidRDefault="00754E2E">
            <w:pPr>
              <w:spacing w:after="120"/>
              <w:jc w:val="center"/>
              <w:rPr>
                <w:rFonts w:eastAsia="PMingLiU"/>
                <w:lang w:val="zh-CN" w:eastAsia="zh-TW"/>
              </w:rPr>
            </w:pPr>
            <w:r>
              <w:rPr>
                <w:rFonts w:eastAsiaTheme="minorEastAsia"/>
                <w:lang w:val="en-GB" w:eastAsia="zh-CN"/>
              </w:rPr>
              <w:t>Vijay Nangia</w:t>
            </w:r>
          </w:p>
        </w:tc>
        <w:tc>
          <w:tcPr>
            <w:tcW w:w="4056" w:type="dxa"/>
            <w:vAlign w:val="center"/>
          </w:tcPr>
          <w:p w14:paraId="6041E714" w14:textId="24336BAD" w:rsidR="008B70EE" w:rsidRDefault="00956F37">
            <w:pPr>
              <w:spacing w:after="120"/>
              <w:jc w:val="center"/>
              <w:rPr>
                <w:rFonts w:eastAsiaTheme="minorEastAsia"/>
                <w:lang w:eastAsia="zh-CN"/>
              </w:rPr>
            </w:pPr>
            <w:r>
              <w:fldChar w:fldCharType="begin"/>
            </w:r>
            <w:r>
              <w:rPr>
                <w:lang w:eastAsia="zh-CN"/>
              </w:rPr>
              <w:instrText xml:space="preserve"> HYPERLINK "mailto:hyejung@motorola.com" </w:instrText>
            </w:r>
            <w:r>
              <w:fldChar w:fldCharType="separate"/>
            </w:r>
            <w:r w:rsidR="00754E2E" w:rsidRPr="00754E2E">
              <w:rPr>
                <w:rFonts w:eastAsiaTheme="minorEastAsia"/>
                <w:lang w:eastAsia="zh-CN"/>
              </w:rPr>
              <w:t>hyejung@motorola.com</w:t>
            </w:r>
            <w:r>
              <w:rPr>
                <w:rFonts w:eastAsiaTheme="minorEastAsia"/>
                <w:lang w:eastAsia="zh-CN"/>
              </w:rPr>
              <w:fldChar w:fldCharType="end"/>
            </w:r>
          </w:p>
          <w:p w14:paraId="70DBE299" w14:textId="14CF7895" w:rsidR="00754E2E" w:rsidRDefault="00754E2E">
            <w:pPr>
              <w:spacing w:after="120"/>
              <w:jc w:val="center"/>
              <w:rPr>
                <w:rFonts w:eastAsiaTheme="minorEastAsia"/>
                <w:lang w:val="zh-CN" w:eastAsia="zh-CN"/>
              </w:rPr>
            </w:pPr>
            <w:r>
              <w:rPr>
                <w:rFonts w:eastAsiaTheme="minorEastAsia"/>
                <w:lang w:eastAsia="zh-CN"/>
              </w:rPr>
              <w:t>vnangia@motorola.com</w:t>
            </w:r>
          </w:p>
        </w:tc>
      </w:tr>
      <w:tr w:rsidR="008B70EE" w14:paraId="328711A9" w14:textId="77777777">
        <w:tc>
          <w:tcPr>
            <w:tcW w:w="2130" w:type="dxa"/>
          </w:tcPr>
          <w:p w14:paraId="592D067F" w14:textId="77777777" w:rsidR="008B70EE" w:rsidRDefault="00DE6F6A">
            <w:pPr>
              <w:spacing w:after="120"/>
              <w:jc w:val="center"/>
              <w:rPr>
                <w:rFonts w:eastAsia="Malgun Gothic"/>
                <w:lang w:val="en-GB" w:eastAsia="ko-KR"/>
              </w:rPr>
            </w:pPr>
            <w:r>
              <w:rPr>
                <w:rFonts w:eastAsia="Malgun Gothic"/>
                <w:lang w:val="en-GB" w:eastAsia="ko-KR"/>
              </w:rPr>
              <w:t>ETRI</w:t>
            </w:r>
          </w:p>
        </w:tc>
        <w:tc>
          <w:tcPr>
            <w:tcW w:w="2874" w:type="dxa"/>
            <w:vAlign w:val="center"/>
          </w:tcPr>
          <w:p w14:paraId="2F5F24E2" w14:textId="77777777" w:rsidR="008B70EE" w:rsidRDefault="00DE6F6A">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7016B768" w14:textId="77777777" w:rsidR="008B70EE" w:rsidRDefault="00DE6F6A">
            <w:pPr>
              <w:spacing w:after="120"/>
              <w:jc w:val="center"/>
              <w:rPr>
                <w:rFonts w:eastAsia="Malgun Gothic"/>
                <w:lang w:eastAsia="ko-KR"/>
              </w:rPr>
            </w:pPr>
            <w:r>
              <w:rPr>
                <w:rFonts w:eastAsia="Malgun Gothic"/>
                <w:lang w:eastAsia="ko-KR"/>
              </w:rPr>
              <w:t>hoondong.noh@etri.re.kr</w:t>
            </w:r>
          </w:p>
        </w:tc>
      </w:tr>
      <w:tr w:rsidR="008B70EE" w14:paraId="319639C2" w14:textId="77777777">
        <w:tc>
          <w:tcPr>
            <w:tcW w:w="2130" w:type="dxa"/>
          </w:tcPr>
          <w:p w14:paraId="02BD440F" w14:textId="77777777" w:rsidR="008B70EE" w:rsidRDefault="00DE6F6A">
            <w:pPr>
              <w:spacing w:after="120"/>
              <w:jc w:val="center"/>
              <w:rPr>
                <w:rFonts w:eastAsia="Malgun Gothic"/>
                <w:lang w:val="en-GB" w:eastAsia="ko-KR"/>
              </w:rPr>
            </w:pPr>
            <w:r>
              <w:rPr>
                <w:rFonts w:eastAsiaTheme="minorEastAsia"/>
                <w:lang w:val="en-GB" w:eastAsia="zh-CN"/>
              </w:rPr>
              <w:t>ZTE</w:t>
            </w:r>
          </w:p>
        </w:tc>
        <w:tc>
          <w:tcPr>
            <w:tcW w:w="2874" w:type="dxa"/>
            <w:vAlign w:val="center"/>
          </w:tcPr>
          <w:p w14:paraId="31E8A7C0" w14:textId="77777777" w:rsidR="008B70EE" w:rsidRDefault="00DE6F6A">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45784259" w14:textId="77777777" w:rsidR="008B70EE" w:rsidRDefault="00DE6F6A">
            <w:pPr>
              <w:spacing w:after="120"/>
              <w:jc w:val="center"/>
              <w:rPr>
                <w:rFonts w:eastAsia="Malgun Gothic"/>
                <w:lang w:eastAsia="ko-KR"/>
              </w:rPr>
            </w:pPr>
            <w:r>
              <w:rPr>
                <w:rFonts w:eastAsiaTheme="minorEastAsia"/>
                <w:lang w:eastAsia="zh-CN"/>
              </w:rPr>
              <w:t>wei.xingguang@zte.com.cn</w:t>
            </w:r>
          </w:p>
        </w:tc>
      </w:tr>
      <w:tr w:rsidR="008B70EE" w14:paraId="02C556E0" w14:textId="77777777">
        <w:tc>
          <w:tcPr>
            <w:tcW w:w="2130" w:type="dxa"/>
          </w:tcPr>
          <w:p w14:paraId="6B3290C1" w14:textId="77777777" w:rsidR="008B70EE" w:rsidRDefault="00DE6F6A">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0DE82EAF" w14:textId="77777777" w:rsidR="008B70EE" w:rsidRDefault="00DE6F6A">
            <w:pPr>
              <w:spacing w:after="120"/>
              <w:jc w:val="center"/>
              <w:rPr>
                <w:rFonts w:eastAsia="Malgun Gothic"/>
                <w:lang w:val="en-GB" w:eastAsia="ko-KR"/>
              </w:rPr>
            </w:pPr>
            <w:r>
              <w:rPr>
                <w:rFonts w:eastAsia="Malgun Gothic"/>
                <w:lang w:val="en-GB" w:eastAsia="ko-KR"/>
              </w:rPr>
              <w:t>Marian Rudolf</w:t>
            </w:r>
          </w:p>
          <w:p w14:paraId="1F5398B6" w14:textId="77777777" w:rsidR="008B70EE" w:rsidRDefault="00DE6F6A">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65164D3D" w14:textId="77777777" w:rsidR="008B70EE" w:rsidRDefault="00DE6F6A">
            <w:pPr>
              <w:spacing w:after="120"/>
              <w:jc w:val="center"/>
              <w:rPr>
                <w:rFonts w:eastAsia="Malgun Gothic"/>
                <w:lang w:eastAsia="ko-KR"/>
              </w:rPr>
            </w:pPr>
            <w:r>
              <w:rPr>
                <w:rFonts w:eastAsia="Malgun Gothic"/>
                <w:lang w:eastAsia="ko-KR"/>
              </w:rPr>
              <w:t>m.rudolf@partner.samsung.com</w:t>
            </w:r>
          </w:p>
          <w:p w14:paraId="239E162C" w14:textId="77777777" w:rsidR="008B70EE" w:rsidRDefault="00DE6F6A">
            <w:pPr>
              <w:spacing w:after="120"/>
              <w:jc w:val="center"/>
              <w:rPr>
                <w:rFonts w:eastAsiaTheme="minorEastAsia"/>
                <w:lang w:eastAsia="zh-CN"/>
              </w:rPr>
            </w:pPr>
            <w:r>
              <w:rPr>
                <w:rFonts w:eastAsia="Malgun Gothic"/>
                <w:lang w:eastAsia="ko-KR"/>
              </w:rPr>
              <w:t>kyungj.choi@samsung.com</w:t>
            </w:r>
          </w:p>
        </w:tc>
      </w:tr>
      <w:tr w:rsidR="008B70EE" w14:paraId="121963F0" w14:textId="77777777">
        <w:tc>
          <w:tcPr>
            <w:tcW w:w="2130" w:type="dxa"/>
          </w:tcPr>
          <w:p w14:paraId="67A28E63" w14:textId="77777777" w:rsidR="008B70EE" w:rsidRDefault="00DE6F6A">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623D62F4" w14:textId="77777777" w:rsidR="008B70EE" w:rsidRDefault="00DE6F6A">
            <w:pPr>
              <w:spacing w:after="120"/>
              <w:jc w:val="center"/>
              <w:rPr>
                <w:rFonts w:eastAsiaTheme="minorEastAsia"/>
                <w:lang w:val="en-GB" w:eastAsia="zh-CN"/>
              </w:rPr>
            </w:pPr>
            <w:r>
              <w:rPr>
                <w:rFonts w:eastAsiaTheme="minorEastAsia"/>
                <w:lang w:val="en-GB" w:eastAsia="zh-CN"/>
              </w:rPr>
              <w:t>Tuo Yang</w:t>
            </w:r>
          </w:p>
          <w:p w14:paraId="680A0633" w14:textId="77777777" w:rsidR="008B70EE" w:rsidRDefault="00DE6F6A">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639CD161" w14:textId="77777777" w:rsidR="008B70EE" w:rsidRDefault="00DE6F6A">
            <w:pPr>
              <w:spacing w:after="120"/>
              <w:jc w:val="center"/>
              <w:rPr>
                <w:rFonts w:eastAsiaTheme="minorEastAsia"/>
                <w:lang w:eastAsia="zh-CN"/>
              </w:rPr>
            </w:pPr>
            <w:r>
              <w:rPr>
                <w:rFonts w:eastAsiaTheme="minorEastAsia"/>
                <w:lang w:eastAsia="zh-CN"/>
              </w:rPr>
              <w:t>yangtuo@chinamobile.com wangfei@chinamobile.com</w:t>
            </w:r>
          </w:p>
        </w:tc>
      </w:tr>
      <w:tr w:rsidR="008B70EE" w14:paraId="5F3B6B8D" w14:textId="77777777">
        <w:tc>
          <w:tcPr>
            <w:tcW w:w="2130" w:type="dxa"/>
          </w:tcPr>
          <w:p w14:paraId="731B9EAA" w14:textId="77777777" w:rsidR="008B70EE" w:rsidRDefault="00DE6F6A">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05A2CD9B" w14:textId="77777777" w:rsidR="008B70EE" w:rsidRDefault="00DE6F6A">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51B671DF" w14:textId="77777777" w:rsidR="008B70EE" w:rsidRDefault="00DE6F6A">
            <w:pPr>
              <w:spacing w:after="120"/>
              <w:jc w:val="center"/>
            </w:pPr>
            <w:r>
              <w:rPr>
                <w:rFonts w:eastAsiaTheme="minorEastAsia"/>
                <w:lang w:val="en-GB" w:eastAsia="zh-CN"/>
              </w:rPr>
              <w:t>piqp@docomolabs-beijing.com.cn</w:t>
            </w:r>
          </w:p>
        </w:tc>
      </w:tr>
      <w:tr w:rsidR="008B70EE" w14:paraId="37716751" w14:textId="77777777">
        <w:tc>
          <w:tcPr>
            <w:tcW w:w="2130" w:type="dxa"/>
          </w:tcPr>
          <w:p w14:paraId="0599DD83" w14:textId="77777777" w:rsidR="008B70EE" w:rsidRDefault="00DE6F6A">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7AD3A388" w14:textId="77777777" w:rsidR="008B70EE" w:rsidRDefault="00DE6F6A">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24359A69" w14:textId="77777777" w:rsidR="008B70EE" w:rsidRDefault="00DE6F6A">
            <w:pPr>
              <w:spacing w:after="120"/>
              <w:jc w:val="center"/>
              <w:rPr>
                <w:rFonts w:eastAsiaTheme="minorEastAsia"/>
                <w:lang w:val="zh-CN" w:eastAsia="zh-CN"/>
              </w:rPr>
            </w:pPr>
            <w:r>
              <w:rPr>
                <w:rFonts w:eastAsia="Malgun Gothic"/>
                <w:lang w:eastAsia="zh-CN"/>
              </w:rPr>
              <w:t>david.seok@wilusgroup.com</w:t>
            </w:r>
          </w:p>
        </w:tc>
      </w:tr>
      <w:tr w:rsidR="008B70EE" w14:paraId="654BEA8C" w14:textId="77777777">
        <w:tc>
          <w:tcPr>
            <w:tcW w:w="2130" w:type="dxa"/>
          </w:tcPr>
          <w:p w14:paraId="1495589C" w14:textId="77777777" w:rsidR="008B70EE" w:rsidRDefault="00DE6F6A">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40750568" w14:textId="77777777" w:rsidR="008B70EE" w:rsidRDefault="00DE6F6A">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645D2B1D" w14:textId="77777777" w:rsidR="008B70EE" w:rsidRDefault="00DE6F6A">
            <w:pPr>
              <w:spacing w:after="120"/>
              <w:jc w:val="center"/>
              <w:rPr>
                <w:rFonts w:eastAsiaTheme="minorEastAsia"/>
                <w:lang w:val="zh-CN" w:eastAsia="zh-CN"/>
              </w:rPr>
            </w:pPr>
            <w:r>
              <w:rPr>
                <w:rFonts w:eastAsiaTheme="minorEastAsia"/>
                <w:lang w:val="zh-CN" w:eastAsia="zh-CN"/>
              </w:rPr>
              <w:t>priyanka@cewit.org.in</w:t>
            </w:r>
          </w:p>
        </w:tc>
      </w:tr>
      <w:tr w:rsidR="008B70EE" w14:paraId="63928A0E" w14:textId="77777777">
        <w:tc>
          <w:tcPr>
            <w:tcW w:w="2130" w:type="dxa"/>
          </w:tcPr>
          <w:p w14:paraId="2C71F618" w14:textId="77777777" w:rsidR="008B70EE" w:rsidRDefault="00DE6F6A">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2AFACC83" w14:textId="77777777" w:rsidR="008B70EE" w:rsidRDefault="00DE6F6A">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7284969A" w14:textId="77777777" w:rsidR="008B70EE" w:rsidRDefault="00DE6F6A">
            <w:pPr>
              <w:spacing w:after="120"/>
              <w:jc w:val="center"/>
              <w:rPr>
                <w:rFonts w:eastAsiaTheme="minorEastAsia"/>
                <w:lang w:val="zh-CN" w:eastAsia="zh-CN"/>
              </w:rPr>
            </w:pPr>
            <w:r>
              <w:rPr>
                <w:rFonts w:eastAsiaTheme="minorEastAsia"/>
                <w:lang w:eastAsia="zh-CN"/>
              </w:rPr>
              <w:t>Jingyuan.sun@nokia-sbell.com</w:t>
            </w:r>
          </w:p>
        </w:tc>
      </w:tr>
      <w:tr w:rsidR="008B70EE" w14:paraId="02FC5E27" w14:textId="77777777">
        <w:tc>
          <w:tcPr>
            <w:tcW w:w="2130" w:type="dxa"/>
          </w:tcPr>
          <w:p w14:paraId="07C71B86" w14:textId="77777777" w:rsidR="008B70EE" w:rsidRDefault="00DE6F6A">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7C778E63" w14:textId="77777777" w:rsidR="008B70EE" w:rsidRDefault="00DE6F6A">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119E5A56" w14:textId="77777777" w:rsidR="008B70EE" w:rsidRDefault="00956F37">
            <w:pPr>
              <w:spacing w:after="120"/>
              <w:jc w:val="center"/>
              <w:rPr>
                <w:rFonts w:eastAsiaTheme="minorEastAsia"/>
                <w:lang w:val="zh-CN" w:eastAsia="zh-CN"/>
              </w:rPr>
            </w:pPr>
            <w:hyperlink r:id="rId25">
              <w:r w:rsidR="00DE6F6A">
                <w:rPr>
                  <w:rStyle w:val="af2"/>
                  <w:rFonts w:eastAsiaTheme="minorEastAsia"/>
                  <w:lang w:val="zh-CN" w:eastAsia="zh-CN"/>
                </w:rPr>
                <w:t>songxinghua@huawei.com</w:t>
              </w:r>
            </w:hyperlink>
          </w:p>
        </w:tc>
      </w:tr>
      <w:tr w:rsidR="008B70EE" w14:paraId="2FB0C8D3" w14:textId="77777777">
        <w:tc>
          <w:tcPr>
            <w:tcW w:w="2130" w:type="dxa"/>
          </w:tcPr>
          <w:p w14:paraId="26B4A788" w14:textId="77777777" w:rsidR="008B70EE" w:rsidRDefault="00DE6F6A">
            <w:pPr>
              <w:spacing w:after="120"/>
              <w:jc w:val="center"/>
              <w:rPr>
                <w:rFonts w:eastAsiaTheme="minorEastAsia"/>
                <w:lang w:val="zh-CN" w:eastAsia="zh-CN"/>
              </w:rPr>
            </w:pPr>
            <w:r>
              <w:rPr>
                <w:rFonts w:eastAsia="Malgun Gothic"/>
                <w:lang w:val="en-GB" w:eastAsia="ko-KR"/>
              </w:rPr>
              <w:t>MediaTek</w:t>
            </w:r>
          </w:p>
        </w:tc>
        <w:tc>
          <w:tcPr>
            <w:tcW w:w="2874" w:type="dxa"/>
            <w:vAlign w:val="center"/>
          </w:tcPr>
          <w:p w14:paraId="7B8BCA12" w14:textId="77777777" w:rsidR="008B70EE" w:rsidRDefault="00DE6F6A">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3CD41830" w14:textId="77777777" w:rsidR="008B70EE" w:rsidRDefault="00DE6F6A">
            <w:pPr>
              <w:spacing w:after="120"/>
              <w:jc w:val="center"/>
              <w:rPr>
                <w:lang w:eastAsia="zh-CN"/>
              </w:rPr>
            </w:pPr>
            <w:r>
              <w:rPr>
                <w:rFonts w:eastAsia="Malgun Gothic"/>
                <w:lang w:eastAsia="zh-CN"/>
              </w:rPr>
              <w:t>Mohammed.Al-Imari@mediatek.com</w:t>
            </w:r>
          </w:p>
        </w:tc>
      </w:tr>
      <w:tr w:rsidR="008B70EE" w14:paraId="4D138DF8" w14:textId="77777777">
        <w:tc>
          <w:tcPr>
            <w:tcW w:w="2130" w:type="dxa"/>
          </w:tcPr>
          <w:p w14:paraId="2C1502E5" w14:textId="77777777" w:rsidR="008B70EE" w:rsidRDefault="00DE6F6A">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3D1CE688" w14:textId="77777777" w:rsidR="008B70EE" w:rsidRDefault="00DE6F6A">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18C4B2FF" w14:textId="77777777" w:rsidR="008B70EE" w:rsidRDefault="00DE6F6A">
            <w:pPr>
              <w:spacing w:after="120"/>
              <w:jc w:val="center"/>
              <w:rPr>
                <w:rFonts w:eastAsia="Malgun Gothic"/>
                <w:lang w:eastAsia="ko-KR"/>
              </w:rPr>
            </w:pPr>
            <w:r>
              <w:rPr>
                <w:rFonts w:eastAsia="Malgun Gothic"/>
                <w:lang w:eastAsia="ko-KR"/>
              </w:rPr>
              <w:t>hyunsoo.ko@lge.com</w:t>
            </w:r>
          </w:p>
        </w:tc>
      </w:tr>
      <w:tr w:rsidR="008B70EE" w14:paraId="1883001F" w14:textId="77777777">
        <w:tc>
          <w:tcPr>
            <w:tcW w:w="2130" w:type="dxa"/>
          </w:tcPr>
          <w:p w14:paraId="023A38D1" w14:textId="77777777" w:rsidR="008B70EE" w:rsidRDefault="00DE6F6A">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0EA2559D" w14:textId="77777777" w:rsidR="008B70EE" w:rsidRDefault="00DE6F6A">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04BB178C" w14:textId="77777777" w:rsidR="008B70EE" w:rsidRDefault="00DE6F6A">
            <w:pPr>
              <w:spacing w:after="120"/>
              <w:jc w:val="center"/>
              <w:rPr>
                <w:rFonts w:eastAsia="Malgun Gothic"/>
                <w:lang w:eastAsia="ko-KR"/>
              </w:rPr>
            </w:pPr>
            <w:r>
              <w:rPr>
                <w:rFonts w:eastAsia="Malgun Gothic"/>
                <w:lang w:eastAsia="ko-KR"/>
              </w:rPr>
              <w:t>seanc.cho@sk.com</w:t>
            </w:r>
          </w:p>
        </w:tc>
      </w:tr>
      <w:tr w:rsidR="008B70EE" w14:paraId="128ECD57" w14:textId="77777777">
        <w:tc>
          <w:tcPr>
            <w:tcW w:w="2130" w:type="dxa"/>
          </w:tcPr>
          <w:p w14:paraId="74A869D1" w14:textId="77777777" w:rsidR="008B70EE" w:rsidRDefault="00DE6F6A">
            <w:pPr>
              <w:spacing w:after="120"/>
              <w:jc w:val="center"/>
              <w:rPr>
                <w:rFonts w:eastAsia="MS Mincho"/>
                <w:lang w:val="en-GB" w:eastAsia="ja-JP"/>
              </w:rPr>
            </w:pPr>
            <w:r>
              <w:rPr>
                <w:rFonts w:eastAsia="MS Mincho"/>
                <w:lang w:val="en-GB" w:eastAsia="ja-JP"/>
              </w:rPr>
              <w:t>KDDI</w:t>
            </w:r>
          </w:p>
        </w:tc>
        <w:tc>
          <w:tcPr>
            <w:tcW w:w="2874" w:type="dxa"/>
            <w:vAlign w:val="center"/>
          </w:tcPr>
          <w:p w14:paraId="7BF07ED8" w14:textId="77777777" w:rsidR="008B70EE" w:rsidRDefault="00DE6F6A">
            <w:pPr>
              <w:spacing w:after="120"/>
              <w:jc w:val="center"/>
              <w:rPr>
                <w:rFonts w:eastAsia="MS Mincho"/>
                <w:lang w:val="en-GB" w:eastAsia="ja-JP"/>
              </w:rPr>
            </w:pPr>
            <w:r>
              <w:rPr>
                <w:rFonts w:eastAsia="MS Mincho"/>
                <w:lang w:val="en-GB" w:eastAsia="ja-JP"/>
              </w:rPr>
              <w:t>Masahito Umehara</w:t>
            </w:r>
          </w:p>
        </w:tc>
        <w:tc>
          <w:tcPr>
            <w:tcW w:w="4056" w:type="dxa"/>
            <w:vAlign w:val="center"/>
          </w:tcPr>
          <w:p w14:paraId="543F117D" w14:textId="77777777" w:rsidR="008B70EE" w:rsidRDefault="00DE6F6A">
            <w:pPr>
              <w:spacing w:after="120"/>
              <w:jc w:val="center"/>
              <w:rPr>
                <w:rFonts w:eastAsia="MS Mincho"/>
                <w:lang w:eastAsia="ja-JP"/>
              </w:rPr>
            </w:pPr>
            <w:r>
              <w:rPr>
                <w:rFonts w:eastAsia="MS Mincho"/>
                <w:lang w:eastAsia="ja-JP"/>
              </w:rPr>
              <w:t>ma-umehara@kddi.com</w:t>
            </w:r>
          </w:p>
        </w:tc>
      </w:tr>
      <w:tr w:rsidR="008B70EE" w14:paraId="7405278E" w14:textId="77777777">
        <w:tc>
          <w:tcPr>
            <w:tcW w:w="2130" w:type="dxa"/>
          </w:tcPr>
          <w:p w14:paraId="0B684FC9" w14:textId="77777777" w:rsidR="008B70EE" w:rsidRDefault="00DE6F6A">
            <w:pPr>
              <w:spacing w:after="120"/>
              <w:jc w:val="center"/>
              <w:rPr>
                <w:rFonts w:eastAsia="MS Mincho"/>
                <w:lang w:val="en-GB" w:eastAsia="ja-JP"/>
              </w:rPr>
            </w:pPr>
            <w:r>
              <w:rPr>
                <w:rFonts w:eastAsia="MS Mincho"/>
                <w:lang w:val="en-GB" w:eastAsia="ja-JP"/>
              </w:rPr>
              <w:t>TCL</w:t>
            </w:r>
          </w:p>
        </w:tc>
        <w:tc>
          <w:tcPr>
            <w:tcW w:w="2874" w:type="dxa"/>
            <w:vAlign w:val="center"/>
          </w:tcPr>
          <w:p w14:paraId="3BC988F1" w14:textId="77777777" w:rsidR="008B70EE" w:rsidRDefault="00DE6F6A">
            <w:pPr>
              <w:spacing w:after="120"/>
              <w:jc w:val="center"/>
              <w:rPr>
                <w:rFonts w:eastAsia="MS Mincho"/>
                <w:lang w:val="en-GB" w:eastAsia="ja-JP"/>
              </w:rPr>
            </w:pPr>
            <w:r>
              <w:rPr>
                <w:rFonts w:eastAsia="MS Mincho"/>
                <w:lang w:val="en-GB" w:eastAsia="ja-JP"/>
              </w:rPr>
              <w:t>Shahid Jan</w:t>
            </w:r>
          </w:p>
        </w:tc>
        <w:tc>
          <w:tcPr>
            <w:tcW w:w="4056" w:type="dxa"/>
            <w:vAlign w:val="center"/>
          </w:tcPr>
          <w:p w14:paraId="3D9764DC" w14:textId="77777777" w:rsidR="008B70EE" w:rsidRDefault="00956F37">
            <w:pPr>
              <w:spacing w:after="120"/>
              <w:jc w:val="center"/>
              <w:rPr>
                <w:rFonts w:eastAsia="MS Mincho"/>
                <w:lang w:eastAsia="ja-JP"/>
              </w:rPr>
            </w:pPr>
            <w:hyperlink r:id="rId26">
              <w:r w:rsidR="00DE6F6A">
                <w:rPr>
                  <w:rStyle w:val="af2"/>
                  <w:rFonts w:eastAsia="MS Mincho"/>
                  <w:lang w:eastAsia="ja-JP"/>
                </w:rPr>
                <w:t>shahid.jan@tcl.com</w:t>
              </w:r>
            </w:hyperlink>
          </w:p>
        </w:tc>
      </w:tr>
      <w:tr w:rsidR="008B70EE" w14:paraId="483A9C89" w14:textId="77777777">
        <w:tc>
          <w:tcPr>
            <w:tcW w:w="2130" w:type="dxa"/>
          </w:tcPr>
          <w:p w14:paraId="04CB7869" w14:textId="77777777" w:rsidR="008B70EE" w:rsidRDefault="00DE6F6A">
            <w:pPr>
              <w:spacing w:after="120"/>
              <w:jc w:val="center"/>
              <w:rPr>
                <w:rFonts w:eastAsia="MS Mincho"/>
                <w:lang w:val="en-GB" w:eastAsia="ja-JP"/>
              </w:rPr>
            </w:pPr>
            <w:r>
              <w:rPr>
                <w:rFonts w:eastAsia="MS Mincho"/>
                <w:lang w:val="en-GB" w:eastAsia="ja-JP"/>
              </w:rPr>
              <w:lastRenderedPageBreak/>
              <w:t>Fujitsu</w:t>
            </w:r>
          </w:p>
        </w:tc>
        <w:tc>
          <w:tcPr>
            <w:tcW w:w="2874" w:type="dxa"/>
            <w:vAlign w:val="center"/>
          </w:tcPr>
          <w:p w14:paraId="0CD71782" w14:textId="77777777" w:rsidR="008B70EE" w:rsidRDefault="00DE6F6A">
            <w:pPr>
              <w:spacing w:after="120"/>
              <w:jc w:val="center"/>
              <w:rPr>
                <w:rFonts w:eastAsia="MS Mincho"/>
                <w:lang w:val="en-GB" w:eastAsia="ja-JP"/>
              </w:rPr>
            </w:pPr>
            <w:r>
              <w:rPr>
                <w:rFonts w:eastAsia="MS Mincho"/>
                <w:lang w:val="en-GB" w:eastAsia="ja-JP"/>
              </w:rPr>
              <w:t>Taewoo LEE</w:t>
            </w:r>
          </w:p>
        </w:tc>
        <w:tc>
          <w:tcPr>
            <w:tcW w:w="4056" w:type="dxa"/>
            <w:vAlign w:val="center"/>
          </w:tcPr>
          <w:p w14:paraId="32AD9505" w14:textId="77777777" w:rsidR="008B70EE" w:rsidRDefault="00DE6F6A">
            <w:pPr>
              <w:spacing w:after="120"/>
              <w:jc w:val="center"/>
            </w:pPr>
            <w:r>
              <w:t>lee.taewoo@fujitsu.com</w:t>
            </w:r>
          </w:p>
        </w:tc>
      </w:tr>
      <w:tr w:rsidR="008B70EE" w14:paraId="39CE1785" w14:textId="77777777">
        <w:tc>
          <w:tcPr>
            <w:tcW w:w="2130" w:type="dxa"/>
          </w:tcPr>
          <w:p w14:paraId="0B9404B2" w14:textId="77777777" w:rsidR="008B70EE" w:rsidRDefault="00DE6F6A">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4884DABC" w14:textId="77777777" w:rsidR="008B70EE" w:rsidRDefault="00DE6F6A">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2BC82F5F" w14:textId="77777777" w:rsidR="008B70EE" w:rsidRDefault="00DE6F6A">
            <w:pPr>
              <w:spacing w:after="120"/>
              <w:jc w:val="center"/>
              <w:rPr>
                <w:rFonts w:eastAsiaTheme="minorEastAsia"/>
                <w:lang w:eastAsia="zh-CN"/>
              </w:rPr>
            </w:pPr>
            <w:r>
              <w:rPr>
                <w:rFonts w:eastAsiaTheme="minorEastAsia"/>
                <w:lang w:eastAsia="zh-CN"/>
              </w:rPr>
              <w:t>sfakoorian@apple.com</w:t>
            </w:r>
          </w:p>
        </w:tc>
      </w:tr>
    </w:tbl>
    <w:p w14:paraId="32691226" w14:textId="77777777" w:rsidR="008B70EE" w:rsidRDefault="008B70EE">
      <w:pPr>
        <w:spacing w:after="120"/>
        <w:rPr>
          <w:rFonts w:eastAsiaTheme="minorEastAsia"/>
          <w:lang w:eastAsia="zh-CN"/>
        </w:rPr>
      </w:pPr>
    </w:p>
    <w:p w14:paraId="03EA0490" w14:textId="77777777" w:rsidR="008B70EE" w:rsidRDefault="00DE6F6A">
      <w:pPr>
        <w:pStyle w:val="1"/>
        <w:numPr>
          <w:ilvl w:val="0"/>
          <w:numId w:val="1"/>
        </w:numPr>
        <w:spacing w:before="240"/>
      </w:pPr>
      <w:r>
        <w:t>Reference</w:t>
      </w:r>
    </w:p>
    <w:p w14:paraId="43BDCA1A" w14:textId="77777777" w:rsidR="008B70EE" w:rsidRDefault="00DE6F6A">
      <w:pPr>
        <w:pStyle w:val="16"/>
        <w:numPr>
          <w:ilvl w:val="0"/>
          <w:numId w:val="36"/>
        </w:numPr>
        <w:spacing w:after="120"/>
        <w:rPr>
          <w:rFonts w:eastAsiaTheme="minorEastAsia"/>
          <w:lang w:val="en-US"/>
        </w:rPr>
      </w:pPr>
      <w:bookmarkStart w:id="14"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4"/>
    </w:p>
    <w:p w14:paraId="62FF0D5A" w14:textId="77777777" w:rsidR="008B70EE" w:rsidRDefault="00DE6F6A">
      <w:pPr>
        <w:pStyle w:val="16"/>
        <w:numPr>
          <w:ilvl w:val="0"/>
          <w:numId w:val="36"/>
        </w:numPr>
        <w:spacing w:after="120"/>
        <w:rPr>
          <w:rFonts w:eastAsiaTheme="minorEastAsia"/>
          <w:lang w:val="en-US"/>
        </w:rPr>
      </w:pPr>
      <w:bookmarkStart w:id="15"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5"/>
      <w:r>
        <w:rPr>
          <w:rFonts w:eastAsiaTheme="minorEastAsia"/>
          <w:lang w:val="en-US"/>
        </w:rPr>
        <w:t>Rapporteur (CMCC)</w:t>
      </w:r>
    </w:p>
    <w:p w14:paraId="6DB02197" w14:textId="77777777" w:rsidR="008B70EE" w:rsidRDefault="00DE6F6A">
      <w:pPr>
        <w:pStyle w:val="16"/>
        <w:numPr>
          <w:ilvl w:val="0"/>
          <w:numId w:val="36"/>
        </w:numPr>
        <w:spacing w:after="120"/>
        <w:rPr>
          <w:rFonts w:eastAsiaTheme="minorEastAsia"/>
          <w:lang w:val="en-US"/>
        </w:rPr>
      </w:pPr>
      <w:bookmarkStart w:id="16"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6"/>
      <w:r>
        <w:rPr>
          <w:rFonts w:eastAsiaTheme="minorEastAsia"/>
          <w:lang w:val="en-US"/>
        </w:rPr>
        <w:tab/>
        <w:t>RAN1#109-e</w:t>
      </w:r>
    </w:p>
    <w:p w14:paraId="19058D47" w14:textId="77777777" w:rsidR="008B70EE" w:rsidRDefault="00DE6F6A">
      <w:pPr>
        <w:pStyle w:val="16"/>
        <w:numPr>
          <w:ilvl w:val="0"/>
          <w:numId w:val="36"/>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0509942B" w14:textId="77777777" w:rsidR="008B70EE" w:rsidRDefault="00DE6F6A">
      <w:pPr>
        <w:pStyle w:val="16"/>
        <w:numPr>
          <w:ilvl w:val="0"/>
          <w:numId w:val="36"/>
        </w:numPr>
        <w:spacing w:after="120"/>
        <w:rPr>
          <w:rFonts w:eastAsiaTheme="minorEastAsia"/>
          <w:lang w:val="en-US"/>
        </w:rPr>
      </w:pPr>
      <w:bookmarkStart w:id="17" w:name="_Ref111455106"/>
      <w:bookmarkEnd w:id="17"/>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5B85F203" w14:textId="77777777" w:rsidR="008B70EE" w:rsidRDefault="00DE6F6A">
      <w:pPr>
        <w:pStyle w:val="16"/>
        <w:numPr>
          <w:ilvl w:val="0"/>
          <w:numId w:val="36"/>
        </w:numPr>
        <w:spacing w:after="120"/>
        <w:rPr>
          <w:rFonts w:eastAsiaTheme="minorEastAsia"/>
          <w:lang w:val="en-US"/>
        </w:rPr>
      </w:pPr>
      <w:r>
        <w:rPr>
          <w:rFonts w:eastAsiaTheme="minorEastAsia" w:hint="eastAsia"/>
          <w:lang w:val="en-US"/>
        </w:rPr>
        <w:t>R1-2212735</w:t>
      </w:r>
      <w:r>
        <w:rPr>
          <w:rFonts w:eastAsiaTheme="minorEastAsia" w:hint="eastAsia"/>
          <w:lang w:val="en-US"/>
        </w:rPr>
        <w:tab/>
      </w:r>
      <w:r>
        <w:rPr>
          <w:rFonts w:eastAsiaTheme="minorEastAsia" w:hint="eastAsia"/>
          <w:lang w:val="en-US"/>
        </w:rPr>
        <w:tab/>
      </w:r>
      <w:r>
        <w:rPr>
          <w:rFonts w:eastAsiaTheme="minorEastAsia"/>
          <w:lang w:val="en-US"/>
        </w:rPr>
        <w:t>Summary #</w:t>
      </w:r>
      <w:r>
        <w:rPr>
          <w:rFonts w:eastAsiaTheme="minorEastAsia" w:hint="eastAsia"/>
          <w:lang w:val="en-US"/>
        </w:rPr>
        <w:t>3</w:t>
      </w:r>
      <w:r>
        <w:rPr>
          <w:rFonts w:eastAsiaTheme="minorEastAsia"/>
          <w:lang w:val="en-US"/>
        </w:rPr>
        <w:t xml:space="preserve"> of subband non-overlapping full duplex</w:t>
      </w:r>
      <w:r>
        <w:rPr>
          <w:rFonts w:eastAsiaTheme="minorEastAsia"/>
          <w:lang w:val="en-US"/>
        </w:rPr>
        <w:tab/>
      </w:r>
      <w:r>
        <w:rPr>
          <w:lang w:val="en-US" w:eastAsia="ko-KR"/>
        </w:rPr>
        <w:t>Moderator (CATT)</w:t>
      </w:r>
      <w:r>
        <w:rPr>
          <w:rFonts w:eastAsiaTheme="minorEastAsia"/>
          <w:lang w:val="en-US"/>
        </w:rPr>
        <w:tab/>
        <w:t>RAN1#11</w:t>
      </w:r>
      <w:r>
        <w:rPr>
          <w:rFonts w:eastAsiaTheme="minorEastAsia" w:hint="eastAsia"/>
          <w:lang w:val="en-US"/>
        </w:rPr>
        <w:t>1</w:t>
      </w:r>
    </w:p>
    <w:p w14:paraId="3CA2465D" w14:textId="77777777" w:rsidR="008B70EE" w:rsidRDefault="00DE6F6A">
      <w:pPr>
        <w:pStyle w:val="16"/>
        <w:numPr>
          <w:ilvl w:val="0"/>
          <w:numId w:val="36"/>
        </w:numPr>
        <w:spacing w:after="120"/>
        <w:rPr>
          <w:rFonts w:eastAsiaTheme="minorEastAsia"/>
          <w:lang w:val="en-US"/>
        </w:rPr>
      </w:pPr>
      <w:bookmarkStart w:id="18" w:name="_Ref127778267"/>
      <w:r>
        <w:rPr>
          <w:rFonts w:eastAsiaTheme="minorEastAsia"/>
          <w:lang w:val="en-US"/>
        </w:rPr>
        <w:t>R1-2300087</w:t>
      </w:r>
      <w:r>
        <w:rPr>
          <w:rFonts w:eastAsiaTheme="minorEastAsia" w:hint="eastAsia"/>
          <w:lang w:val="en-US"/>
        </w:rPr>
        <w:tab/>
      </w:r>
      <w:r>
        <w:rPr>
          <w:rFonts w:eastAsiaTheme="minorEastAsia" w:hint="eastAsia"/>
          <w:lang w:val="en-US"/>
        </w:rPr>
        <w:tab/>
      </w:r>
      <w:r>
        <w:rPr>
          <w:rFonts w:eastAsiaTheme="minorEastAsia"/>
          <w:lang w:val="en-US"/>
        </w:rPr>
        <w:t>Discussion on potential enhancement on subband non-overlapping full duplex</w:t>
      </w:r>
      <w:r>
        <w:rPr>
          <w:rFonts w:eastAsiaTheme="minorEastAsia"/>
          <w:lang w:val="en-US"/>
        </w:rPr>
        <w:tab/>
        <w:t>Huawei, HiSilicon</w:t>
      </w:r>
      <w:bookmarkEnd w:id="18"/>
    </w:p>
    <w:p w14:paraId="38723F7E" w14:textId="77777777" w:rsidR="008B70EE" w:rsidRDefault="00DE6F6A">
      <w:pPr>
        <w:pStyle w:val="16"/>
        <w:numPr>
          <w:ilvl w:val="0"/>
          <w:numId w:val="36"/>
        </w:numPr>
        <w:spacing w:after="120"/>
        <w:rPr>
          <w:rFonts w:eastAsiaTheme="minorEastAsia"/>
          <w:lang w:val="en-US"/>
        </w:rPr>
      </w:pPr>
      <w:bookmarkStart w:id="19" w:name="_Ref127814422"/>
      <w:r>
        <w:rPr>
          <w:rFonts w:eastAsiaTheme="minorEastAsia"/>
          <w:lang w:val="en-US"/>
        </w:rPr>
        <w:t>R1-2300150</w:t>
      </w:r>
      <w:r>
        <w:rPr>
          <w:rFonts w:eastAsiaTheme="minorEastAsia"/>
          <w:lang w:val="en-US"/>
        </w:rPr>
        <w:tab/>
      </w:r>
      <w:r>
        <w:rPr>
          <w:rFonts w:eastAsiaTheme="minorEastAsia" w:hint="eastAsia"/>
          <w:lang w:val="en-US"/>
        </w:rPr>
        <w:tab/>
      </w:r>
      <w:r>
        <w:rPr>
          <w:rFonts w:eastAsiaTheme="minorEastAsia"/>
          <w:lang w:val="en-US"/>
        </w:rPr>
        <w:t>Discussion for subband non-overlapping full duplex</w:t>
      </w:r>
      <w:r>
        <w:rPr>
          <w:rFonts w:eastAsiaTheme="minorEastAsia"/>
          <w:lang w:val="en-US"/>
        </w:rPr>
        <w:tab/>
        <w:t>New H3C Technologies Co., Ltd.</w:t>
      </w:r>
      <w:bookmarkEnd w:id="19"/>
    </w:p>
    <w:p w14:paraId="11FA9939" w14:textId="77777777" w:rsidR="008B70EE" w:rsidRDefault="00DE6F6A">
      <w:pPr>
        <w:pStyle w:val="16"/>
        <w:numPr>
          <w:ilvl w:val="0"/>
          <w:numId w:val="36"/>
        </w:numPr>
        <w:spacing w:after="120"/>
        <w:rPr>
          <w:rFonts w:eastAsiaTheme="minorEastAsia"/>
          <w:lang w:val="en-US"/>
        </w:rPr>
      </w:pPr>
      <w:r>
        <w:rPr>
          <w:rFonts w:eastAsiaTheme="minorEastAsia"/>
          <w:lang w:val="en-US"/>
        </w:rPr>
        <w:t>R1-2300167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TCL Communication Ltd.</w:t>
      </w:r>
    </w:p>
    <w:p w14:paraId="55D4C804" w14:textId="77777777" w:rsidR="008B70EE" w:rsidRDefault="00DE6F6A">
      <w:pPr>
        <w:pStyle w:val="16"/>
        <w:numPr>
          <w:ilvl w:val="0"/>
          <w:numId w:val="36"/>
        </w:numPr>
        <w:spacing w:after="120"/>
        <w:rPr>
          <w:rFonts w:eastAsiaTheme="minorEastAsia"/>
          <w:lang w:val="en-US"/>
        </w:rPr>
      </w:pPr>
      <w:bookmarkStart w:id="20" w:name="_Ref127783859"/>
      <w:r>
        <w:rPr>
          <w:rFonts w:eastAsiaTheme="minorEastAsia"/>
          <w:lang w:val="en-US"/>
        </w:rPr>
        <w:t>R1-2300217</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Spreadtrum Communications</w:t>
      </w:r>
      <w:bookmarkEnd w:id="20"/>
    </w:p>
    <w:p w14:paraId="5F0A3704" w14:textId="77777777" w:rsidR="008B70EE" w:rsidRDefault="00DE6F6A">
      <w:pPr>
        <w:pStyle w:val="16"/>
        <w:numPr>
          <w:ilvl w:val="0"/>
          <w:numId w:val="36"/>
        </w:numPr>
        <w:spacing w:after="120"/>
        <w:rPr>
          <w:rFonts w:eastAsiaTheme="minorEastAsia"/>
          <w:lang w:val="en-US"/>
        </w:rPr>
      </w:pPr>
      <w:bookmarkStart w:id="21" w:name="_Ref127785888"/>
      <w:r>
        <w:rPr>
          <w:rFonts w:eastAsiaTheme="minorEastAsia"/>
          <w:lang w:val="en-US"/>
        </w:rPr>
        <w:t>R1-2300287</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OPPO</w:t>
      </w:r>
      <w:bookmarkEnd w:id="21"/>
    </w:p>
    <w:p w14:paraId="25ED6E12" w14:textId="77777777" w:rsidR="008B70EE" w:rsidRDefault="00DE6F6A">
      <w:pPr>
        <w:pStyle w:val="16"/>
        <w:numPr>
          <w:ilvl w:val="0"/>
          <w:numId w:val="36"/>
        </w:numPr>
        <w:spacing w:after="120"/>
        <w:rPr>
          <w:rFonts w:eastAsiaTheme="minorEastAsia"/>
          <w:lang w:val="en-US"/>
        </w:rPr>
      </w:pPr>
      <w:bookmarkStart w:id="22" w:name="_Ref127888532"/>
      <w:r>
        <w:rPr>
          <w:rFonts w:eastAsiaTheme="minorEastAsia"/>
          <w:lang w:val="en-US"/>
        </w:rPr>
        <w:t>R1-2300331</w:t>
      </w:r>
      <w:r>
        <w:rPr>
          <w:rFonts w:eastAsiaTheme="minorEastAsia"/>
          <w:lang w:val="en-US"/>
        </w:rPr>
        <w:tab/>
      </w:r>
      <w:r>
        <w:rPr>
          <w:rFonts w:eastAsiaTheme="minorEastAsia" w:hint="eastAsia"/>
          <w:lang w:val="en-US"/>
        </w:rPr>
        <w:tab/>
      </w:r>
      <w:r>
        <w:rPr>
          <w:rFonts w:eastAsiaTheme="minorEastAsia"/>
          <w:lang w:val="en-US"/>
        </w:rPr>
        <w:t>Discussion on subband non-overlapping full duplex operation</w:t>
      </w:r>
      <w:r>
        <w:rPr>
          <w:rFonts w:eastAsiaTheme="minorEastAsia"/>
          <w:lang w:val="en-US"/>
        </w:rPr>
        <w:tab/>
        <w:t>InterDigital, Inc.</w:t>
      </w:r>
      <w:bookmarkEnd w:id="22"/>
    </w:p>
    <w:p w14:paraId="20A4654F" w14:textId="77777777" w:rsidR="008B70EE" w:rsidRDefault="00DE6F6A">
      <w:pPr>
        <w:pStyle w:val="16"/>
        <w:numPr>
          <w:ilvl w:val="0"/>
          <w:numId w:val="36"/>
        </w:numPr>
        <w:spacing w:after="120"/>
        <w:rPr>
          <w:rFonts w:eastAsiaTheme="minorEastAsia"/>
          <w:lang w:val="en-US"/>
        </w:rPr>
      </w:pPr>
      <w:bookmarkStart w:id="23" w:name="_Ref127786354"/>
      <w:r>
        <w:rPr>
          <w:rFonts w:eastAsiaTheme="minorEastAsia"/>
          <w:lang w:val="en-US"/>
        </w:rPr>
        <w:t>R1-2300340</w:t>
      </w:r>
      <w:r>
        <w:rPr>
          <w:rFonts w:eastAsiaTheme="minorEastAsia"/>
          <w:lang w:val="en-US"/>
        </w:rPr>
        <w:tab/>
      </w:r>
      <w:r>
        <w:rPr>
          <w:rFonts w:eastAsiaTheme="minorEastAsia" w:hint="eastAsia"/>
          <w:lang w:val="en-US"/>
        </w:rPr>
        <w:tab/>
      </w:r>
      <w:r>
        <w:rPr>
          <w:rFonts w:eastAsiaTheme="minorEastAsia"/>
          <w:lang w:val="en-US"/>
        </w:rPr>
        <w:t>Discussion of subband non-overlapping full duplex</w:t>
      </w:r>
      <w:r>
        <w:rPr>
          <w:rFonts w:eastAsiaTheme="minorEastAsia"/>
          <w:lang w:val="en-US"/>
        </w:rPr>
        <w:tab/>
        <w:t>ZTE</w:t>
      </w:r>
      <w:bookmarkEnd w:id="23"/>
    </w:p>
    <w:p w14:paraId="5DCF4716" w14:textId="77777777" w:rsidR="008B70EE" w:rsidRDefault="00DE6F6A">
      <w:pPr>
        <w:pStyle w:val="16"/>
        <w:numPr>
          <w:ilvl w:val="0"/>
          <w:numId w:val="36"/>
        </w:numPr>
        <w:spacing w:after="120"/>
        <w:rPr>
          <w:rFonts w:eastAsiaTheme="minorEastAsia"/>
          <w:lang w:val="en-US"/>
        </w:rPr>
      </w:pPr>
      <w:bookmarkStart w:id="24" w:name="_Ref127793608"/>
      <w:r>
        <w:rPr>
          <w:rFonts w:eastAsiaTheme="minorEastAsia"/>
          <w:lang w:val="en-US"/>
        </w:rPr>
        <w:t>R1-2300451</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vivo</w:t>
      </w:r>
      <w:bookmarkEnd w:id="24"/>
    </w:p>
    <w:p w14:paraId="73E70A74" w14:textId="77777777" w:rsidR="008B70EE" w:rsidRDefault="00DE6F6A">
      <w:pPr>
        <w:pStyle w:val="16"/>
        <w:numPr>
          <w:ilvl w:val="0"/>
          <w:numId w:val="36"/>
        </w:numPr>
        <w:spacing w:after="120"/>
        <w:rPr>
          <w:rFonts w:eastAsiaTheme="minorEastAsia"/>
          <w:lang w:val="en-US"/>
        </w:rPr>
      </w:pPr>
      <w:bookmarkStart w:id="25" w:name="_Ref127902092"/>
      <w:r>
        <w:rPr>
          <w:rFonts w:eastAsiaTheme="minorEastAsia"/>
          <w:lang w:val="en-US"/>
        </w:rPr>
        <w:t>R1-2300574</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xiaomi</w:t>
      </w:r>
      <w:bookmarkEnd w:id="25"/>
    </w:p>
    <w:p w14:paraId="018900D3" w14:textId="77777777" w:rsidR="008B70EE" w:rsidRDefault="00DE6F6A">
      <w:pPr>
        <w:pStyle w:val="16"/>
        <w:numPr>
          <w:ilvl w:val="0"/>
          <w:numId w:val="36"/>
        </w:numPr>
        <w:spacing w:after="120"/>
        <w:rPr>
          <w:rFonts w:eastAsiaTheme="minorEastAsia"/>
          <w:lang w:val="en-US"/>
        </w:rPr>
      </w:pPr>
      <w:bookmarkStart w:id="26" w:name="_Ref127784381"/>
      <w:r>
        <w:rPr>
          <w:rFonts w:eastAsiaTheme="minorEastAsia"/>
          <w:lang w:val="en-US"/>
        </w:rPr>
        <w:t>R1-2300678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CATT</w:t>
      </w:r>
      <w:bookmarkEnd w:id="26"/>
    </w:p>
    <w:p w14:paraId="7FF15BB7" w14:textId="77777777" w:rsidR="008B70EE" w:rsidRDefault="00DE6F6A">
      <w:pPr>
        <w:pStyle w:val="16"/>
        <w:numPr>
          <w:ilvl w:val="0"/>
          <w:numId w:val="36"/>
        </w:numPr>
        <w:spacing w:after="120"/>
        <w:rPr>
          <w:rFonts w:eastAsiaTheme="minorEastAsia"/>
          <w:lang w:val="en-US"/>
        </w:rPr>
      </w:pPr>
      <w:r>
        <w:rPr>
          <w:rFonts w:eastAsiaTheme="minorEastAsia"/>
          <w:lang w:val="en-US"/>
        </w:rPr>
        <w:t>R1-2300750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Fujitsu</w:t>
      </w:r>
    </w:p>
    <w:p w14:paraId="69587D1B" w14:textId="77777777" w:rsidR="008B70EE" w:rsidRDefault="00DE6F6A">
      <w:pPr>
        <w:pStyle w:val="16"/>
        <w:numPr>
          <w:ilvl w:val="0"/>
          <w:numId w:val="36"/>
        </w:numPr>
        <w:spacing w:after="120"/>
        <w:rPr>
          <w:rFonts w:eastAsiaTheme="minorEastAsia"/>
          <w:lang w:val="en-US"/>
        </w:rPr>
      </w:pPr>
      <w:r>
        <w:rPr>
          <w:rFonts w:eastAsiaTheme="minorEastAsia"/>
          <w:lang w:val="en-US"/>
        </w:rPr>
        <w:t>R1-2300763</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NEC</w:t>
      </w:r>
    </w:p>
    <w:p w14:paraId="02C46355" w14:textId="77777777" w:rsidR="008B70EE" w:rsidRDefault="00DE6F6A">
      <w:pPr>
        <w:pStyle w:val="16"/>
        <w:numPr>
          <w:ilvl w:val="0"/>
          <w:numId w:val="36"/>
        </w:numPr>
        <w:spacing w:after="120"/>
        <w:rPr>
          <w:rFonts w:eastAsiaTheme="minorEastAsia"/>
          <w:lang w:val="en-US"/>
        </w:rPr>
      </w:pPr>
      <w:bookmarkStart w:id="27" w:name="_Ref128074620"/>
      <w:r>
        <w:rPr>
          <w:rFonts w:eastAsiaTheme="minorEastAsia"/>
          <w:lang w:val="en-US"/>
        </w:rPr>
        <w:t>R1-2300873</w:t>
      </w:r>
      <w:r>
        <w:rPr>
          <w:rFonts w:eastAsiaTheme="minorEastAsia"/>
          <w:lang w:val="en-US"/>
        </w:rPr>
        <w:tab/>
      </w:r>
      <w:r>
        <w:rPr>
          <w:rFonts w:eastAsiaTheme="minorEastAsia" w:hint="eastAsia"/>
          <w:lang w:val="en-US"/>
        </w:rPr>
        <w:tab/>
      </w:r>
      <w:r>
        <w:rPr>
          <w:rFonts w:eastAsiaTheme="minorEastAsia"/>
          <w:lang w:val="en-US"/>
        </w:rPr>
        <w:t>Considerations on Subband Full Duplex TDD operations</w:t>
      </w:r>
      <w:r>
        <w:rPr>
          <w:rFonts w:eastAsiaTheme="minorEastAsia"/>
          <w:lang w:val="en-US"/>
        </w:rPr>
        <w:tab/>
        <w:t>Sony</w:t>
      </w:r>
      <w:bookmarkEnd w:id="27"/>
    </w:p>
    <w:p w14:paraId="43236448" w14:textId="77777777" w:rsidR="008B70EE" w:rsidRDefault="00DE6F6A">
      <w:pPr>
        <w:pStyle w:val="16"/>
        <w:numPr>
          <w:ilvl w:val="0"/>
          <w:numId w:val="36"/>
        </w:numPr>
        <w:spacing w:after="120"/>
        <w:rPr>
          <w:rFonts w:eastAsiaTheme="minorEastAsia"/>
          <w:lang w:val="en-US"/>
        </w:rPr>
      </w:pPr>
      <w:bookmarkStart w:id="28" w:name="_Ref127605112"/>
      <w:r>
        <w:rPr>
          <w:rFonts w:eastAsiaTheme="minorEastAsia"/>
          <w:lang w:val="en-US"/>
        </w:rPr>
        <w:t>R1-2300908</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Ericsson</w:t>
      </w:r>
      <w:bookmarkEnd w:id="28"/>
    </w:p>
    <w:p w14:paraId="3FCB0509" w14:textId="77777777" w:rsidR="008B70EE" w:rsidRDefault="00DE6F6A">
      <w:pPr>
        <w:pStyle w:val="16"/>
        <w:numPr>
          <w:ilvl w:val="0"/>
          <w:numId w:val="36"/>
        </w:numPr>
        <w:spacing w:after="120"/>
        <w:rPr>
          <w:rFonts w:eastAsiaTheme="minorEastAsia"/>
          <w:lang w:val="en-US"/>
        </w:rPr>
      </w:pPr>
      <w:r>
        <w:rPr>
          <w:rFonts w:eastAsiaTheme="minorEastAsia"/>
          <w:lang w:val="en-US"/>
        </w:rPr>
        <w:t>R1-2300918</w:t>
      </w:r>
      <w:r>
        <w:rPr>
          <w:rFonts w:eastAsiaTheme="minorEastAsia" w:hint="eastAsia"/>
          <w:lang w:val="en-US"/>
        </w:rPr>
        <w:tab/>
      </w:r>
      <w:r>
        <w:rPr>
          <w:rFonts w:eastAsiaTheme="minorEastAsia"/>
          <w:lang w:val="en-US"/>
        </w:rPr>
        <w:tab/>
        <w:t>Discussion on subband non-overlapping full duplex</w:t>
      </w:r>
      <w:r>
        <w:rPr>
          <w:rFonts w:eastAsiaTheme="minorEastAsia"/>
          <w:lang w:val="en-US"/>
        </w:rPr>
        <w:tab/>
        <w:t>Panasonic</w:t>
      </w:r>
    </w:p>
    <w:p w14:paraId="6A8D03CE" w14:textId="77777777" w:rsidR="008B70EE" w:rsidRDefault="00DE6F6A">
      <w:pPr>
        <w:pStyle w:val="16"/>
        <w:numPr>
          <w:ilvl w:val="0"/>
          <w:numId w:val="36"/>
        </w:numPr>
        <w:spacing w:after="120"/>
        <w:rPr>
          <w:rFonts w:eastAsiaTheme="minorEastAsia"/>
          <w:lang w:val="en-US"/>
        </w:rPr>
      </w:pPr>
      <w:bookmarkStart w:id="29" w:name="_Ref127797291"/>
      <w:r>
        <w:rPr>
          <w:rFonts w:eastAsiaTheme="minorEastAsia"/>
          <w:lang w:val="en-US"/>
        </w:rPr>
        <w:t>R1-2300946</w:t>
      </w:r>
      <w:r>
        <w:rPr>
          <w:rFonts w:eastAsiaTheme="minorEastAsia"/>
          <w:lang w:val="en-US"/>
        </w:rPr>
        <w:tab/>
      </w:r>
      <w:r>
        <w:rPr>
          <w:rFonts w:eastAsiaTheme="minorEastAsia" w:hint="eastAsia"/>
          <w:lang w:val="en-US"/>
        </w:rPr>
        <w:tab/>
      </w:r>
      <w:r>
        <w:rPr>
          <w:rFonts w:eastAsiaTheme="minorEastAsia"/>
          <w:lang w:val="en-US"/>
        </w:rPr>
        <w:t>On SBFD in NR systems</w:t>
      </w:r>
      <w:r>
        <w:rPr>
          <w:rFonts w:eastAsiaTheme="minorEastAsia"/>
          <w:lang w:val="en-US"/>
        </w:rPr>
        <w:tab/>
        <w:t>Intel Corporation</w:t>
      </w:r>
      <w:bookmarkEnd w:id="29"/>
    </w:p>
    <w:p w14:paraId="3ED7F85D" w14:textId="77777777" w:rsidR="008B70EE" w:rsidRDefault="00DE6F6A">
      <w:pPr>
        <w:pStyle w:val="16"/>
        <w:numPr>
          <w:ilvl w:val="0"/>
          <w:numId w:val="36"/>
        </w:numPr>
        <w:spacing w:after="120"/>
        <w:rPr>
          <w:rFonts w:eastAsiaTheme="minorEastAsia"/>
          <w:lang w:val="en-US"/>
        </w:rPr>
      </w:pPr>
      <w:r>
        <w:rPr>
          <w:rFonts w:eastAsiaTheme="minorEastAsia"/>
          <w:lang w:val="en-US"/>
        </w:rPr>
        <w:t>R1-2301000</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CMCC</w:t>
      </w:r>
    </w:p>
    <w:p w14:paraId="7E5FCB4B" w14:textId="77777777" w:rsidR="008B70EE" w:rsidRDefault="00DE6F6A">
      <w:pPr>
        <w:pStyle w:val="16"/>
        <w:numPr>
          <w:ilvl w:val="0"/>
          <w:numId w:val="36"/>
        </w:numPr>
        <w:spacing w:after="120"/>
        <w:rPr>
          <w:rFonts w:eastAsiaTheme="minorEastAsia"/>
          <w:lang w:val="en-US"/>
        </w:rPr>
      </w:pPr>
      <w:r>
        <w:rPr>
          <w:rFonts w:eastAsiaTheme="minorEastAsia"/>
          <w:lang w:val="en-US"/>
        </w:rPr>
        <w:t>R1-2301044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enhancements</w:t>
      </w:r>
      <w:r>
        <w:rPr>
          <w:rFonts w:eastAsiaTheme="minorEastAsia"/>
          <w:lang w:val="en-US"/>
        </w:rPr>
        <w:tab/>
        <w:t>ETRI</w:t>
      </w:r>
    </w:p>
    <w:p w14:paraId="3C06EF56" w14:textId="77777777" w:rsidR="008B70EE" w:rsidRDefault="00DE6F6A">
      <w:pPr>
        <w:pStyle w:val="16"/>
        <w:numPr>
          <w:ilvl w:val="0"/>
          <w:numId w:val="36"/>
        </w:numPr>
        <w:spacing w:after="120"/>
        <w:rPr>
          <w:rFonts w:eastAsiaTheme="minorEastAsia"/>
          <w:lang w:val="en-US"/>
        </w:rPr>
      </w:pPr>
      <w:r>
        <w:rPr>
          <w:rFonts w:eastAsiaTheme="minorEastAsia"/>
          <w:lang w:val="en-US"/>
        </w:rPr>
        <w:t>R1-2301064</w:t>
      </w:r>
      <w:r>
        <w:rPr>
          <w:rFonts w:eastAsiaTheme="minorEastAsia"/>
          <w:lang w:val="en-US"/>
        </w:rPr>
        <w:tab/>
      </w:r>
      <w:r>
        <w:rPr>
          <w:rFonts w:eastAsiaTheme="minorEastAsia" w:hint="eastAsia"/>
          <w:lang w:val="en-US"/>
        </w:rPr>
        <w:tab/>
      </w:r>
      <w:r>
        <w:rPr>
          <w:rFonts w:eastAsiaTheme="minorEastAsia"/>
          <w:lang w:val="en-US"/>
        </w:rPr>
        <w:t>Study on Subband non-overlapping full duplex</w:t>
      </w:r>
      <w:r>
        <w:rPr>
          <w:rFonts w:eastAsiaTheme="minorEastAsia"/>
          <w:lang w:val="en-US"/>
        </w:rPr>
        <w:tab/>
        <w:t>LG Electronics</w:t>
      </w:r>
    </w:p>
    <w:p w14:paraId="71189014" w14:textId="77777777" w:rsidR="008B70EE" w:rsidRDefault="00DE6F6A">
      <w:pPr>
        <w:pStyle w:val="16"/>
        <w:numPr>
          <w:ilvl w:val="0"/>
          <w:numId w:val="36"/>
        </w:numPr>
        <w:spacing w:after="120"/>
        <w:rPr>
          <w:rFonts w:eastAsiaTheme="minorEastAsia"/>
          <w:lang w:val="en-US"/>
        </w:rPr>
      </w:pPr>
      <w:r>
        <w:rPr>
          <w:rFonts w:eastAsiaTheme="minorEastAsia"/>
          <w:lang w:val="en-US"/>
        </w:rPr>
        <w:t>R1-2301205</w:t>
      </w:r>
      <w:r>
        <w:rPr>
          <w:rFonts w:eastAsiaTheme="minorEastAsia"/>
          <w:lang w:val="en-US"/>
        </w:rPr>
        <w:tab/>
      </w:r>
      <w:r>
        <w:rPr>
          <w:rFonts w:eastAsiaTheme="minorEastAsia" w:hint="eastAsia"/>
          <w:lang w:val="en-US"/>
        </w:rPr>
        <w:tab/>
      </w:r>
      <w:r>
        <w:rPr>
          <w:rFonts w:eastAsiaTheme="minorEastAsia"/>
          <w:lang w:val="en-US"/>
        </w:rPr>
        <w:t>Subband non-overlapping full duplex</w:t>
      </w:r>
      <w:r>
        <w:rPr>
          <w:rFonts w:eastAsiaTheme="minorEastAsia"/>
          <w:lang w:val="en-US"/>
        </w:rPr>
        <w:tab/>
        <w:t>Lenovo</w:t>
      </w:r>
    </w:p>
    <w:p w14:paraId="565C474D" w14:textId="77777777" w:rsidR="008B70EE" w:rsidRDefault="00DE6F6A">
      <w:pPr>
        <w:pStyle w:val="16"/>
        <w:numPr>
          <w:ilvl w:val="0"/>
          <w:numId w:val="36"/>
        </w:numPr>
        <w:spacing w:after="120"/>
        <w:rPr>
          <w:rFonts w:eastAsiaTheme="minorEastAsia"/>
          <w:lang w:val="en-US"/>
        </w:rPr>
      </w:pPr>
      <w:bookmarkStart w:id="30" w:name="_Ref127862785"/>
      <w:r>
        <w:rPr>
          <w:rFonts w:eastAsiaTheme="minorEastAsia"/>
          <w:lang w:val="en-US"/>
        </w:rPr>
        <w:t>R1-2301262</w:t>
      </w:r>
      <w:r>
        <w:rPr>
          <w:rFonts w:eastAsiaTheme="minorEastAsia"/>
          <w:lang w:val="en-US"/>
        </w:rPr>
        <w:tab/>
      </w:r>
      <w:r>
        <w:rPr>
          <w:rFonts w:eastAsiaTheme="minorEastAsia" w:hint="eastAsia"/>
          <w:lang w:val="en-US"/>
        </w:rPr>
        <w:tab/>
      </w:r>
      <w:r>
        <w:rPr>
          <w:rFonts w:eastAsiaTheme="minorEastAsia"/>
          <w:lang w:val="en-US"/>
        </w:rPr>
        <w:t>SBFD feasibility and design considerations for NR duplex evolution</w:t>
      </w:r>
      <w:r>
        <w:rPr>
          <w:rFonts w:eastAsiaTheme="minorEastAsia"/>
          <w:lang w:val="en-US"/>
        </w:rPr>
        <w:tab/>
        <w:t>Samsung</w:t>
      </w:r>
      <w:bookmarkEnd w:id="30"/>
    </w:p>
    <w:p w14:paraId="2D282E83" w14:textId="77777777" w:rsidR="008B70EE" w:rsidRDefault="00DE6F6A">
      <w:pPr>
        <w:pStyle w:val="16"/>
        <w:numPr>
          <w:ilvl w:val="0"/>
          <w:numId w:val="36"/>
        </w:numPr>
        <w:spacing w:after="120"/>
        <w:rPr>
          <w:rFonts w:eastAsiaTheme="minorEastAsia"/>
          <w:lang w:val="en-US"/>
        </w:rPr>
      </w:pPr>
      <w:bookmarkStart w:id="31" w:name="_Ref128239704"/>
      <w:r>
        <w:rPr>
          <w:rFonts w:eastAsiaTheme="minorEastAsia"/>
          <w:lang w:val="en-US"/>
        </w:rPr>
        <w:t>R1-2301301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Sharp</w:t>
      </w:r>
      <w:bookmarkEnd w:id="31"/>
    </w:p>
    <w:p w14:paraId="798D33C0" w14:textId="77777777" w:rsidR="008B70EE" w:rsidRDefault="00DE6F6A">
      <w:pPr>
        <w:pStyle w:val="16"/>
        <w:numPr>
          <w:ilvl w:val="0"/>
          <w:numId w:val="36"/>
        </w:numPr>
        <w:spacing w:after="120"/>
        <w:rPr>
          <w:rFonts w:eastAsiaTheme="minorEastAsia"/>
          <w:lang w:val="en-US"/>
        </w:rPr>
      </w:pPr>
      <w:r>
        <w:rPr>
          <w:rFonts w:eastAsiaTheme="minorEastAsia"/>
          <w:lang w:val="en-US"/>
        </w:rPr>
        <w:t>R1-2301344</w:t>
      </w:r>
      <w:r>
        <w:rPr>
          <w:rFonts w:eastAsiaTheme="minorEastAsia"/>
          <w:lang w:val="en-US"/>
        </w:rPr>
        <w:tab/>
      </w:r>
      <w:r>
        <w:rPr>
          <w:rFonts w:eastAsiaTheme="minorEastAsia" w:hint="eastAsia"/>
          <w:lang w:val="en-US"/>
        </w:rPr>
        <w:tab/>
      </w:r>
      <w:r>
        <w:rPr>
          <w:rFonts w:eastAsiaTheme="minorEastAsia"/>
          <w:lang w:val="en-US"/>
        </w:rPr>
        <w:t>Views on subband non-overlapping full duplex</w:t>
      </w:r>
      <w:r>
        <w:rPr>
          <w:rFonts w:eastAsiaTheme="minorEastAsia"/>
          <w:lang w:val="en-US"/>
        </w:rPr>
        <w:tab/>
        <w:t>Apple</w:t>
      </w:r>
    </w:p>
    <w:p w14:paraId="390736A0" w14:textId="77777777" w:rsidR="008B70EE" w:rsidRDefault="00DE6F6A">
      <w:pPr>
        <w:pStyle w:val="16"/>
        <w:numPr>
          <w:ilvl w:val="0"/>
          <w:numId w:val="36"/>
        </w:numPr>
        <w:spacing w:after="120"/>
        <w:rPr>
          <w:rFonts w:eastAsiaTheme="minorEastAsia"/>
          <w:lang w:val="en-US"/>
        </w:rPr>
      </w:pPr>
      <w:bookmarkStart w:id="32" w:name="_Ref127869176"/>
      <w:r>
        <w:rPr>
          <w:rFonts w:eastAsiaTheme="minorEastAsia"/>
          <w:lang w:val="en-US"/>
        </w:rPr>
        <w:t>R1-2301411</w:t>
      </w:r>
      <w:r>
        <w:rPr>
          <w:rFonts w:eastAsiaTheme="minorEastAsia"/>
          <w:lang w:val="en-US"/>
        </w:rPr>
        <w:tab/>
      </w:r>
      <w:r>
        <w:rPr>
          <w:rFonts w:eastAsiaTheme="minorEastAsia" w:hint="eastAsia"/>
          <w:lang w:val="en-US"/>
        </w:rPr>
        <w:tab/>
      </w:r>
      <w:r>
        <w:rPr>
          <w:rFonts w:eastAsiaTheme="minorEastAsia"/>
          <w:lang w:val="en-US"/>
        </w:rPr>
        <w:t>Feasibility and techniques for Subband non-overlapping full duplex</w:t>
      </w:r>
      <w:r>
        <w:rPr>
          <w:rFonts w:eastAsiaTheme="minorEastAsia"/>
          <w:lang w:val="en-US"/>
        </w:rPr>
        <w:tab/>
        <w:t>Qualcomm Incorporated</w:t>
      </w:r>
      <w:bookmarkEnd w:id="32"/>
    </w:p>
    <w:p w14:paraId="64C764ED" w14:textId="77777777" w:rsidR="008B70EE" w:rsidRDefault="00DE6F6A">
      <w:pPr>
        <w:pStyle w:val="16"/>
        <w:numPr>
          <w:ilvl w:val="0"/>
          <w:numId w:val="36"/>
        </w:numPr>
        <w:spacing w:after="120"/>
        <w:rPr>
          <w:rFonts w:eastAsiaTheme="minorEastAsia"/>
          <w:lang w:val="en-US"/>
        </w:rPr>
      </w:pPr>
      <w:bookmarkStart w:id="33" w:name="_Ref128239164"/>
      <w:r>
        <w:rPr>
          <w:rFonts w:eastAsiaTheme="minorEastAsia"/>
          <w:lang w:val="en-US"/>
        </w:rPr>
        <w:lastRenderedPageBreak/>
        <w:t>R1-2301491</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NTT DOCOMO, INC.</w:t>
      </w:r>
      <w:bookmarkEnd w:id="33"/>
    </w:p>
    <w:p w14:paraId="5077B8E8" w14:textId="77777777" w:rsidR="008B70EE" w:rsidRDefault="00DE6F6A">
      <w:pPr>
        <w:pStyle w:val="16"/>
        <w:numPr>
          <w:ilvl w:val="0"/>
          <w:numId w:val="36"/>
        </w:numPr>
        <w:spacing w:after="120"/>
        <w:rPr>
          <w:rFonts w:eastAsiaTheme="minorEastAsia"/>
          <w:lang w:val="en-US"/>
        </w:rPr>
      </w:pPr>
      <w:bookmarkStart w:id="34" w:name="_Ref127885588"/>
      <w:r>
        <w:rPr>
          <w:rFonts w:eastAsiaTheme="minorEastAsia"/>
          <w:lang w:val="en-US"/>
        </w:rPr>
        <w:t>R1-2301570</w:t>
      </w:r>
      <w:r>
        <w:rPr>
          <w:rFonts w:eastAsiaTheme="minorEastAsia"/>
          <w:lang w:val="en-US"/>
        </w:rPr>
        <w:tab/>
      </w:r>
      <w:r>
        <w:rPr>
          <w:rFonts w:eastAsiaTheme="minorEastAsia" w:hint="eastAsia"/>
          <w:lang w:val="en-US"/>
        </w:rPr>
        <w:tab/>
      </w:r>
      <w:r>
        <w:rPr>
          <w:rFonts w:eastAsiaTheme="minorEastAsia"/>
          <w:lang w:val="en-US"/>
        </w:rPr>
        <w:t>On subband non-overlapping full duplex for NR</w:t>
      </w:r>
      <w:r>
        <w:rPr>
          <w:rFonts w:eastAsiaTheme="minorEastAsia"/>
          <w:lang w:val="en-US"/>
        </w:rPr>
        <w:tab/>
        <w:t>Nokia, Nokia Shanghai Bell</w:t>
      </w:r>
      <w:bookmarkEnd w:id="34"/>
    </w:p>
    <w:p w14:paraId="1BFD69D6" w14:textId="77777777" w:rsidR="008B70EE" w:rsidRDefault="00DE6F6A">
      <w:pPr>
        <w:pStyle w:val="16"/>
        <w:numPr>
          <w:ilvl w:val="0"/>
          <w:numId w:val="36"/>
        </w:numPr>
        <w:spacing w:after="120"/>
        <w:rPr>
          <w:rFonts w:eastAsiaTheme="minorEastAsia"/>
          <w:lang w:val="en-US"/>
        </w:rPr>
      </w:pPr>
      <w:bookmarkStart w:id="35" w:name="_Ref127798603"/>
      <w:r>
        <w:rPr>
          <w:rFonts w:eastAsiaTheme="minorEastAsia"/>
          <w:lang w:val="en-US"/>
        </w:rPr>
        <w:t>R1-2301594</w:t>
      </w:r>
      <w:r>
        <w:rPr>
          <w:rFonts w:eastAsiaTheme="minorEastAsia"/>
          <w:lang w:val="en-US"/>
        </w:rPr>
        <w:tab/>
      </w:r>
      <w:r>
        <w:rPr>
          <w:rFonts w:eastAsiaTheme="minorEastAsia" w:hint="eastAsia"/>
          <w:lang w:val="en-US"/>
        </w:rPr>
        <w:tab/>
      </w:r>
      <w:r>
        <w:rPr>
          <w:rFonts w:eastAsiaTheme="minorEastAsia"/>
          <w:lang w:val="en-US"/>
        </w:rPr>
        <w:t>Discussion on subband non-overlapping full duplex for NR</w:t>
      </w:r>
      <w:r>
        <w:rPr>
          <w:rFonts w:eastAsiaTheme="minorEastAsia"/>
          <w:lang w:val="en-US"/>
        </w:rPr>
        <w:tab/>
        <w:t>MediaTek Inc.</w:t>
      </w:r>
      <w:bookmarkEnd w:id="35"/>
    </w:p>
    <w:p w14:paraId="63D1EA24" w14:textId="77777777" w:rsidR="008B70EE" w:rsidRDefault="00DE6F6A">
      <w:pPr>
        <w:pStyle w:val="16"/>
        <w:numPr>
          <w:ilvl w:val="0"/>
          <w:numId w:val="36"/>
        </w:numPr>
        <w:spacing w:after="120"/>
        <w:rPr>
          <w:rFonts w:eastAsiaTheme="minorEastAsia"/>
          <w:lang w:val="en-US"/>
        </w:rPr>
      </w:pPr>
      <w:bookmarkStart w:id="36" w:name="_Ref127888089"/>
      <w:r>
        <w:rPr>
          <w:rFonts w:eastAsiaTheme="minorEastAsia"/>
          <w:lang w:val="en-US"/>
        </w:rPr>
        <w:t>R1-2301639</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KDDI Corporation</w:t>
      </w:r>
      <w:bookmarkEnd w:id="36"/>
    </w:p>
    <w:p w14:paraId="07105826" w14:textId="77777777" w:rsidR="008B70EE" w:rsidRDefault="00DE6F6A">
      <w:pPr>
        <w:pStyle w:val="16"/>
        <w:numPr>
          <w:ilvl w:val="0"/>
          <w:numId w:val="36"/>
        </w:numPr>
        <w:spacing w:after="120"/>
        <w:rPr>
          <w:rFonts w:eastAsiaTheme="minorEastAsia"/>
          <w:lang w:val="en-US"/>
        </w:rPr>
      </w:pPr>
      <w:r>
        <w:rPr>
          <w:rFonts w:eastAsiaTheme="minorEastAsia"/>
          <w:lang w:val="en-US"/>
        </w:rPr>
        <w:t>R1-2301650</w:t>
      </w:r>
      <w:r>
        <w:rPr>
          <w:rFonts w:eastAsiaTheme="minorEastAsia"/>
          <w:lang w:val="en-US"/>
        </w:rPr>
        <w:tab/>
      </w:r>
      <w:r>
        <w:rPr>
          <w:rFonts w:eastAsiaTheme="minorEastAsia" w:hint="eastAsia"/>
          <w:lang w:val="en-US"/>
        </w:rPr>
        <w:tab/>
      </w:r>
      <w:r>
        <w:rPr>
          <w:rFonts w:eastAsiaTheme="minorEastAsia"/>
          <w:lang w:val="en-US"/>
        </w:rPr>
        <w:t>Details of subband non-overlapping full duplex</w:t>
      </w:r>
      <w:r>
        <w:rPr>
          <w:rFonts w:eastAsiaTheme="minorEastAsia"/>
          <w:lang w:val="en-US"/>
        </w:rPr>
        <w:tab/>
        <w:t>ASUSTeK</w:t>
      </w:r>
    </w:p>
    <w:p w14:paraId="191260F4" w14:textId="77777777" w:rsidR="008B70EE" w:rsidRDefault="00DE6F6A">
      <w:pPr>
        <w:pStyle w:val="16"/>
        <w:numPr>
          <w:ilvl w:val="0"/>
          <w:numId w:val="36"/>
        </w:numPr>
        <w:spacing w:after="120"/>
        <w:rPr>
          <w:rFonts w:eastAsiaTheme="minorEastAsia"/>
          <w:lang w:val="en-US"/>
        </w:rPr>
      </w:pPr>
      <w:bookmarkStart w:id="37" w:name="_Ref128235351"/>
      <w:r>
        <w:rPr>
          <w:rFonts w:eastAsiaTheme="minorEastAsia"/>
          <w:lang w:val="en-US"/>
        </w:rPr>
        <w:t>R1-2301692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CEWiT, Reliance Jio</w:t>
      </w:r>
      <w:bookmarkEnd w:id="37"/>
    </w:p>
    <w:p w14:paraId="711E3E7D" w14:textId="77777777" w:rsidR="008B70EE" w:rsidRDefault="00DE6F6A">
      <w:pPr>
        <w:pStyle w:val="16"/>
        <w:numPr>
          <w:ilvl w:val="0"/>
          <w:numId w:val="36"/>
        </w:numPr>
        <w:spacing w:after="120"/>
        <w:rPr>
          <w:rFonts w:eastAsiaTheme="minorEastAsia"/>
          <w:lang w:val="en-US"/>
        </w:rPr>
      </w:pPr>
      <w:r>
        <w:rPr>
          <w:rFonts w:eastAsiaTheme="minorEastAsia"/>
          <w:lang w:val="en-US"/>
        </w:rPr>
        <w:t>R1-2301732</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WILUS Inc.</w:t>
      </w:r>
    </w:p>
    <w:p w14:paraId="3050370D" w14:textId="77777777" w:rsidR="008B70EE" w:rsidRDefault="00DE6F6A">
      <w:pPr>
        <w:pStyle w:val="16"/>
        <w:numPr>
          <w:ilvl w:val="0"/>
          <w:numId w:val="36"/>
        </w:numPr>
        <w:spacing w:after="120"/>
        <w:rPr>
          <w:rFonts w:eastAsiaTheme="minorEastAsia"/>
          <w:lang w:val="en-US"/>
        </w:rPr>
      </w:pPr>
      <w:bookmarkStart w:id="38" w:name="_Ref128233947"/>
      <w:r>
        <w:rPr>
          <w:rFonts w:eastAsiaTheme="minorEastAsia"/>
          <w:lang w:val="en-US"/>
        </w:rPr>
        <w:t>R1-2301745</w:t>
      </w:r>
      <w:r>
        <w:rPr>
          <w:rFonts w:eastAsiaTheme="minorEastAsia"/>
          <w:lang w:val="en-US"/>
        </w:rPr>
        <w:tab/>
      </w:r>
      <w:r>
        <w:rPr>
          <w:rFonts w:eastAsiaTheme="minorEastAsia" w:hint="eastAsia"/>
          <w:lang w:val="en-US"/>
        </w:rPr>
        <w:tab/>
      </w:r>
      <w:r>
        <w:rPr>
          <w:rFonts w:eastAsiaTheme="minorEastAsia"/>
          <w:lang w:val="en-US"/>
        </w:rPr>
        <w:t>Discussion on subband non-overlapping full duplex</w:t>
      </w:r>
      <w:r>
        <w:rPr>
          <w:rFonts w:eastAsiaTheme="minorEastAsia"/>
          <w:lang w:val="en-US"/>
        </w:rPr>
        <w:tab/>
        <w:t>Indian Institute of Tech (M)</w:t>
      </w:r>
      <w:bookmarkEnd w:id="38"/>
    </w:p>
    <w:p w14:paraId="105CA818" w14:textId="77777777" w:rsidR="008B70EE" w:rsidRDefault="008B70EE">
      <w:pPr>
        <w:rPr>
          <w:rFonts w:eastAsiaTheme="minorEastAsia"/>
          <w:lang w:eastAsia="zh-CN"/>
        </w:rPr>
      </w:pPr>
    </w:p>
    <w:p w14:paraId="4DA9674D" w14:textId="77777777" w:rsidR="008B70EE" w:rsidRDefault="00DE6F6A">
      <w:pPr>
        <w:pStyle w:val="1"/>
        <w:tabs>
          <w:tab w:val="left" w:pos="0"/>
        </w:tabs>
        <w:spacing w:before="240"/>
        <w:rPr>
          <w:lang w:val="en-US"/>
        </w:rPr>
      </w:pPr>
      <w:r>
        <w:rPr>
          <w:lang w:val="en-US"/>
        </w:rPr>
        <w:t>Appendi</w:t>
      </w:r>
      <w:r>
        <w:rPr>
          <w:rFonts w:hint="eastAsia"/>
          <w:lang w:val="en-US"/>
        </w:rPr>
        <w:t>x</w:t>
      </w:r>
      <w:r>
        <w:rPr>
          <w:lang w:val="en-US"/>
        </w:rPr>
        <w:t>: Previous agreements of SBFD</w:t>
      </w:r>
    </w:p>
    <w:p w14:paraId="76ECD2DB" w14:textId="77777777" w:rsidR="008B70EE" w:rsidRDefault="00DE6F6A">
      <w:pPr>
        <w:pStyle w:val="2"/>
        <w:tabs>
          <w:tab w:val="left" w:pos="0"/>
        </w:tabs>
        <w:rPr>
          <w:lang w:val="en-US"/>
        </w:rPr>
      </w:pPr>
      <w:r>
        <w:rPr>
          <w:lang w:val="en-US"/>
        </w:rPr>
        <w:t>RAN1#109-e</w:t>
      </w:r>
    </w:p>
    <w:p w14:paraId="76620C3F" w14:textId="77777777" w:rsidR="008B70EE" w:rsidRDefault="00DE6F6A">
      <w:pPr>
        <w:rPr>
          <w:b/>
          <w:highlight w:val="green"/>
          <w:lang w:eastAsia="ko-KR"/>
        </w:rPr>
      </w:pPr>
      <w:r>
        <w:rPr>
          <w:b/>
          <w:highlight w:val="green"/>
          <w:lang w:eastAsia="ko-KR"/>
        </w:rPr>
        <w:t>Agreement</w:t>
      </w:r>
    </w:p>
    <w:p w14:paraId="2A7CD449" w14:textId="77777777" w:rsidR="008B70EE" w:rsidRDefault="00DE6F6A">
      <w:pPr>
        <w:rPr>
          <w:lang w:eastAsia="ko-KR"/>
        </w:rPr>
      </w:pPr>
      <w:r>
        <w:rPr>
          <w:lang w:eastAsia="ko-KR"/>
        </w:rPr>
        <w:t>Study whether/how to inform the UE of the time and/or frequency location of subbands that gNB would use for SBFD operation.</w:t>
      </w:r>
    </w:p>
    <w:p w14:paraId="11E8B0B1" w14:textId="77777777" w:rsidR="008B70EE" w:rsidRDefault="008B70EE">
      <w:pPr>
        <w:rPr>
          <w:lang w:eastAsia="ko-KR"/>
        </w:rPr>
      </w:pPr>
    </w:p>
    <w:p w14:paraId="26CF244F" w14:textId="77777777" w:rsidR="008B70EE" w:rsidRDefault="00DE6F6A">
      <w:pPr>
        <w:rPr>
          <w:b/>
          <w:highlight w:val="green"/>
          <w:lang w:eastAsia="ko-KR"/>
        </w:rPr>
      </w:pPr>
      <w:r>
        <w:rPr>
          <w:b/>
          <w:highlight w:val="green"/>
          <w:lang w:eastAsia="ko-KR"/>
        </w:rPr>
        <w:t>Agreement</w:t>
      </w:r>
    </w:p>
    <w:p w14:paraId="73B0B267" w14:textId="77777777" w:rsidR="008B70EE" w:rsidRDefault="00DE6F6A">
      <w:pPr>
        <w:rPr>
          <w:lang w:eastAsia="ko-KR"/>
        </w:rPr>
      </w:pPr>
      <w:r>
        <w:rPr>
          <w:lang w:eastAsia="ko-KR"/>
        </w:rPr>
        <w:t>Study the impact/potential enhancements of resource allocation in symbols with subbands that gNB would use for SBFD operation.</w:t>
      </w:r>
    </w:p>
    <w:p w14:paraId="5CB9131A" w14:textId="77777777" w:rsidR="008B70EE" w:rsidRDefault="008B70EE">
      <w:pPr>
        <w:rPr>
          <w:rFonts w:eastAsiaTheme="minorEastAsia"/>
          <w:lang w:eastAsia="zh-CN"/>
        </w:rPr>
      </w:pPr>
    </w:p>
    <w:p w14:paraId="431EA5AF" w14:textId="77777777" w:rsidR="008B70EE" w:rsidRDefault="00DE6F6A">
      <w:pPr>
        <w:rPr>
          <w:b/>
          <w:highlight w:val="green"/>
          <w:lang w:eastAsia="ko-KR"/>
        </w:rPr>
      </w:pPr>
      <w:r>
        <w:rPr>
          <w:b/>
          <w:highlight w:val="green"/>
          <w:lang w:eastAsia="ko-KR"/>
        </w:rPr>
        <w:t>Agreement</w:t>
      </w:r>
    </w:p>
    <w:p w14:paraId="09C7113B" w14:textId="77777777" w:rsidR="008B70EE" w:rsidRDefault="00DE6F6A">
      <w:pPr>
        <w:rPr>
          <w:rFonts w:eastAsia="Malgun Gothic"/>
          <w:lang w:eastAsia="zh-CN"/>
        </w:rPr>
      </w:pPr>
      <w:r>
        <w:rPr>
          <w:rFonts w:eastAsia="Malgun Gothic"/>
          <w:lang w:eastAsia="zh-CN"/>
        </w:rPr>
        <w:t>At least study SBFD operation within a TDD carrier</w:t>
      </w:r>
    </w:p>
    <w:p w14:paraId="34ECB211" w14:textId="77777777" w:rsidR="008B70EE" w:rsidRDefault="008B70EE">
      <w:pPr>
        <w:rPr>
          <w:lang w:eastAsia="ko-KR"/>
        </w:rPr>
      </w:pPr>
    </w:p>
    <w:p w14:paraId="77780167" w14:textId="77777777" w:rsidR="008B70EE" w:rsidRDefault="00DE6F6A">
      <w:pPr>
        <w:rPr>
          <w:rFonts w:eastAsia="Malgun Gothic"/>
          <w:b/>
          <w:color w:val="000000"/>
          <w:lang w:eastAsia="zh-CN"/>
        </w:rPr>
      </w:pPr>
      <w:r>
        <w:rPr>
          <w:rFonts w:eastAsia="Malgun Gothic"/>
          <w:b/>
          <w:color w:val="000000"/>
          <w:lang w:eastAsia="zh-CN"/>
        </w:rPr>
        <w:t>Conclusion</w:t>
      </w:r>
    </w:p>
    <w:p w14:paraId="51DAB458" w14:textId="77777777" w:rsidR="008B70EE" w:rsidRDefault="00DE6F6A">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456B69" w14:textId="77777777" w:rsidR="008B70EE" w:rsidRDefault="008B70EE">
      <w:pPr>
        <w:rPr>
          <w:lang w:eastAsia="ko-KR"/>
        </w:rPr>
      </w:pPr>
    </w:p>
    <w:p w14:paraId="58367402" w14:textId="77777777" w:rsidR="008B70EE" w:rsidRDefault="00DE6F6A">
      <w:pPr>
        <w:rPr>
          <w:rFonts w:eastAsia="Malgun Gothic"/>
          <w:b/>
          <w:color w:val="000000"/>
          <w:lang w:eastAsia="zh-CN"/>
        </w:rPr>
      </w:pPr>
      <w:r>
        <w:rPr>
          <w:rFonts w:eastAsia="Malgun Gothic"/>
          <w:b/>
          <w:color w:val="000000"/>
          <w:lang w:eastAsia="zh-CN"/>
        </w:rPr>
        <w:t>Conclusion</w:t>
      </w:r>
    </w:p>
    <w:p w14:paraId="3C0D5AE7" w14:textId="77777777" w:rsidR="008B70EE" w:rsidRDefault="00DE6F6A">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67651227" w14:textId="77777777" w:rsidR="008B70EE" w:rsidRDefault="008B70EE">
      <w:pPr>
        <w:rPr>
          <w:rFonts w:eastAsiaTheme="minorEastAsia"/>
          <w:lang w:eastAsia="zh-CN"/>
        </w:rPr>
      </w:pPr>
    </w:p>
    <w:p w14:paraId="2B7651E3" w14:textId="77777777" w:rsidR="008B70EE" w:rsidRDefault="00DE6F6A">
      <w:pPr>
        <w:rPr>
          <w:b/>
          <w:highlight w:val="green"/>
          <w:lang w:eastAsia="ko-KR"/>
        </w:rPr>
      </w:pPr>
      <w:r>
        <w:rPr>
          <w:b/>
          <w:highlight w:val="green"/>
          <w:lang w:eastAsia="ko-KR"/>
        </w:rPr>
        <w:t>Agreement</w:t>
      </w:r>
    </w:p>
    <w:p w14:paraId="753044A2" w14:textId="77777777" w:rsidR="008B70EE" w:rsidRDefault="00DE6F6A">
      <w:pPr>
        <w:rPr>
          <w:rFonts w:eastAsia="Malgun Gothic"/>
          <w:lang w:eastAsia="zh-CN"/>
        </w:rPr>
      </w:pPr>
      <w:r>
        <w:rPr>
          <w:rFonts w:eastAsia="Malgun Gothic"/>
          <w:lang w:eastAsia="zh-CN"/>
        </w:rPr>
        <w:t>The time and frequency location of subbands within a TDD carrier are not fixed in the specification.</w:t>
      </w:r>
    </w:p>
    <w:p w14:paraId="57C5EC84" w14:textId="77777777" w:rsidR="008B70EE" w:rsidRDefault="00DE6F6A">
      <w:pPr>
        <w:numPr>
          <w:ilvl w:val="0"/>
          <w:numId w:val="37"/>
        </w:numPr>
        <w:suppressAutoHyphens w:val="0"/>
        <w:spacing w:after="0"/>
      </w:pPr>
      <w:r>
        <w:t>Subject to any RAN4 guidance on minimum or maximum subband and guardband size and subband l</w:t>
      </w:r>
      <w:r>
        <w:t>o</w:t>
      </w:r>
      <w:r>
        <w:t xml:space="preserve">cation within TDD carrier. </w:t>
      </w:r>
    </w:p>
    <w:p w14:paraId="5F0F72EC" w14:textId="77777777" w:rsidR="008B70EE" w:rsidRDefault="00DE6F6A">
      <w:pPr>
        <w:numPr>
          <w:ilvl w:val="0"/>
          <w:numId w:val="37"/>
        </w:numPr>
        <w:suppressAutoHyphens w:val="0"/>
        <w:spacing w:after="0"/>
      </w:pPr>
      <w:r>
        <w:t>Note that whether the time and/or frequency location of subbands are informed to UE is separately di</w:t>
      </w:r>
      <w:r>
        <w:t>s</w:t>
      </w:r>
      <w:r>
        <w:t>cussed.</w:t>
      </w:r>
    </w:p>
    <w:p w14:paraId="6EB8A1F2" w14:textId="77777777" w:rsidR="008B70EE" w:rsidRDefault="008B70EE">
      <w:pPr>
        <w:rPr>
          <w:rFonts w:eastAsiaTheme="minorEastAsia"/>
          <w:lang w:eastAsia="zh-CN"/>
        </w:rPr>
      </w:pPr>
    </w:p>
    <w:p w14:paraId="3C29B56E" w14:textId="77777777" w:rsidR="008B70EE" w:rsidRDefault="00DE6F6A">
      <w:pPr>
        <w:rPr>
          <w:rFonts w:eastAsia="Malgun Gothic" w:cs="Times"/>
          <w:b/>
          <w:bCs/>
          <w:lang w:eastAsia="ko-KR"/>
        </w:rPr>
      </w:pPr>
      <w:r>
        <w:rPr>
          <w:rFonts w:eastAsia="Malgun Gothic" w:cs="Times"/>
          <w:b/>
          <w:bCs/>
          <w:lang w:eastAsia="ko-KR"/>
        </w:rPr>
        <w:t>Guideline for future meetings</w:t>
      </w:r>
    </w:p>
    <w:p w14:paraId="272201D2" w14:textId="77777777" w:rsidR="008B70EE" w:rsidRDefault="00DE6F6A">
      <w:pPr>
        <w:pStyle w:val="Guidance"/>
        <w:numPr>
          <w:ilvl w:val="0"/>
          <w:numId w:val="30"/>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5EACAC5B" w14:textId="77777777" w:rsidR="008B70EE" w:rsidRDefault="00DE6F6A">
      <w:pPr>
        <w:pStyle w:val="16"/>
        <w:numPr>
          <w:ilvl w:val="0"/>
          <w:numId w:val="30"/>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215CFB73" w14:textId="77777777" w:rsidR="008B70EE" w:rsidRDefault="00DE6F6A">
      <w:pPr>
        <w:pStyle w:val="2"/>
        <w:tabs>
          <w:tab w:val="left" w:pos="0"/>
        </w:tabs>
        <w:rPr>
          <w:rFonts w:eastAsiaTheme="minorEastAsia"/>
          <w:lang w:val="en-US"/>
        </w:rPr>
      </w:pPr>
      <w:r>
        <w:rPr>
          <w:lang w:val="en-US"/>
        </w:rPr>
        <w:t>RAN1#1</w:t>
      </w:r>
      <w:r>
        <w:rPr>
          <w:rFonts w:eastAsiaTheme="minorEastAsia"/>
          <w:lang w:val="en-US"/>
        </w:rPr>
        <w:t>10</w:t>
      </w:r>
    </w:p>
    <w:p w14:paraId="07271CD5" w14:textId="77777777" w:rsidR="008B70EE" w:rsidRDefault="00DE6F6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289D7BF" w14:textId="77777777" w:rsidR="008B70EE" w:rsidRDefault="00DE6F6A">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7D266EFC" w14:textId="77777777" w:rsidR="008B70EE" w:rsidRDefault="00DE6F6A">
      <w:pPr>
        <w:numPr>
          <w:ilvl w:val="0"/>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467CA705"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72043C2"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lastRenderedPageBreak/>
        <w:t>UE behaviors follow existing specifications without introducing new UE behaviors for SBFD operation at gNB side.</w:t>
      </w:r>
    </w:p>
    <w:p w14:paraId="6BD43441" w14:textId="77777777" w:rsidR="008B70EE" w:rsidRDefault="00DE6F6A">
      <w:pPr>
        <w:numPr>
          <w:ilvl w:val="0"/>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46E58618"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6E561085"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76C4BB4B"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74522B8C" w14:textId="77777777" w:rsidR="008B70EE" w:rsidRDefault="00DE6F6A">
      <w:pPr>
        <w:numPr>
          <w:ilvl w:val="0"/>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3:</w:t>
      </w:r>
    </w:p>
    <w:p w14:paraId="0F5D8B14"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12AD436D"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C00792D"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59357F40" w14:textId="77777777" w:rsidR="008B70EE" w:rsidRDefault="00DE6F6A">
      <w:pPr>
        <w:numPr>
          <w:ilvl w:val="0"/>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745F9429"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11C3E7E7"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3A437E6" w14:textId="77777777" w:rsidR="008B70EE" w:rsidRDefault="00DE6F6A">
      <w:pPr>
        <w:numPr>
          <w:ilvl w:val="1"/>
          <w:numId w:val="3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6E01481F" w14:textId="77777777" w:rsidR="008B70EE" w:rsidRDefault="00DE6F6A">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238B7BC" w14:textId="77777777" w:rsidR="008B70EE" w:rsidRDefault="008B70EE">
      <w:pPr>
        <w:suppressAutoHyphens w:val="0"/>
        <w:spacing w:after="0"/>
        <w:rPr>
          <w:rFonts w:ascii="Times" w:eastAsia="Batang" w:hAnsi="Times"/>
          <w:szCs w:val="24"/>
          <w:lang w:val="en-GB" w:eastAsia="ko-KR"/>
        </w:rPr>
      </w:pPr>
    </w:p>
    <w:p w14:paraId="14ED857C" w14:textId="77777777" w:rsidR="008B70EE" w:rsidRDefault="00DE6F6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726A5E2"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20B6C604" w14:textId="77777777" w:rsidR="008B70EE" w:rsidRDefault="008B70EE">
      <w:pPr>
        <w:suppressAutoHyphens w:val="0"/>
        <w:spacing w:after="0"/>
        <w:rPr>
          <w:rFonts w:ascii="Times" w:eastAsia="Batang" w:hAnsi="Times"/>
          <w:szCs w:val="24"/>
          <w:lang w:val="en-GB" w:eastAsia="ko-KR"/>
        </w:rPr>
      </w:pPr>
    </w:p>
    <w:p w14:paraId="1ED7451F" w14:textId="77777777" w:rsidR="008B70EE" w:rsidRDefault="00DE6F6A">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3837C8B" w14:textId="77777777" w:rsidR="008B70EE" w:rsidRDefault="00DE6F6A">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264DC8E0" w14:textId="77777777" w:rsidR="008B70EE" w:rsidRDefault="008B70EE">
      <w:pPr>
        <w:suppressAutoHyphens w:val="0"/>
        <w:spacing w:after="0"/>
        <w:rPr>
          <w:rFonts w:ascii="Times" w:eastAsia="Batang" w:hAnsi="Times"/>
          <w:szCs w:val="24"/>
          <w:lang w:val="en-GB" w:eastAsia="ko-KR"/>
        </w:rPr>
      </w:pPr>
    </w:p>
    <w:p w14:paraId="111FEDD4" w14:textId="77777777" w:rsidR="008B70EE" w:rsidRDefault="00DE6F6A">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10F39730" w14:textId="77777777" w:rsidR="008B70EE" w:rsidRDefault="00DE6F6A">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6BFBD69D"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37653E7F"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421B528C" w14:textId="77777777" w:rsidR="008B70EE" w:rsidRDefault="008B70EE">
      <w:pPr>
        <w:suppressAutoHyphens w:val="0"/>
        <w:spacing w:after="0"/>
        <w:rPr>
          <w:rFonts w:ascii="Times" w:eastAsia="Batang" w:hAnsi="Times"/>
          <w:szCs w:val="24"/>
          <w:lang w:val="en-GB" w:eastAsia="ko-KR"/>
        </w:rPr>
      </w:pPr>
    </w:p>
    <w:p w14:paraId="2D3A987B" w14:textId="77777777" w:rsidR="008B70EE" w:rsidRDefault="00DE6F6A">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BF8756F" w14:textId="77777777" w:rsidR="008B70EE" w:rsidRDefault="00DE6F6A">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45BDF97E"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24192C45"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74C41034"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20AEA37D" w14:textId="77777777" w:rsidR="008B70EE" w:rsidRDefault="00DE6F6A">
      <w:pPr>
        <w:numPr>
          <w:ilvl w:val="0"/>
          <w:numId w:val="3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66C2AAFB" w14:textId="77777777" w:rsidR="008B70EE" w:rsidRDefault="008B70EE">
      <w:pPr>
        <w:suppressAutoHyphens w:val="0"/>
        <w:spacing w:after="0"/>
        <w:rPr>
          <w:rFonts w:ascii="Times" w:eastAsia="Batang" w:hAnsi="Times"/>
          <w:szCs w:val="24"/>
          <w:lang w:val="en-GB" w:eastAsia="ko-KR"/>
        </w:rPr>
      </w:pPr>
    </w:p>
    <w:p w14:paraId="55263E57" w14:textId="77777777" w:rsidR="008B70EE" w:rsidRDefault="00DE6F6A">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73283AC" w14:textId="77777777" w:rsidR="008B70EE" w:rsidRDefault="00DE6F6A">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27F21ED3"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0E95471E"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0FD601CC"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200FB5EB" w14:textId="77777777" w:rsidR="008B70EE" w:rsidRDefault="00DE6F6A">
      <w:pPr>
        <w:numPr>
          <w:ilvl w:val="0"/>
          <w:numId w:val="32"/>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15C2C4CD" w14:textId="77777777" w:rsidR="008B70EE" w:rsidRDefault="00DE6F6A">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6C04AA70" w14:textId="77777777" w:rsidR="008B70EE" w:rsidRDefault="00DE6F6A">
      <w:pPr>
        <w:pStyle w:val="2"/>
        <w:tabs>
          <w:tab w:val="left" w:pos="0"/>
        </w:tabs>
        <w:rPr>
          <w:rFonts w:eastAsiaTheme="minorEastAsia"/>
          <w:lang w:val="en-US"/>
        </w:rPr>
      </w:pPr>
      <w:r>
        <w:rPr>
          <w:lang w:val="en-US"/>
        </w:rPr>
        <w:lastRenderedPageBreak/>
        <w:t>RAN1#1</w:t>
      </w:r>
      <w:r>
        <w:rPr>
          <w:rFonts w:eastAsiaTheme="minorEastAsia"/>
          <w:lang w:val="en-US"/>
        </w:rPr>
        <w:t>10bis-e</w:t>
      </w:r>
    </w:p>
    <w:p w14:paraId="0A0B6CD9"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35B7282" w14:textId="77777777" w:rsidR="008B70EE" w:rsidRDefault="00DE6F6A">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1644CF7A" w14:textId="77777777" w:rsidR="008B70EE" w:rsidRDefault="00DE6F6A">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68D844AC" w14:textId="77777777" w:rsidR="008B70EE" w:rsidRDefault="00DE6F6A">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4BCF7405" w14:textId="77777777" w:rsidR="008B70EE" w:rsidRDefault="00DE6F6A">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70A2AF1E" w14:textId="77777777" w:rsidR="008B70EE" w:rsidRDefault="00DE6F6A">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2C2500CB" w14:textId="77777777" w:rsidR="008B70EE" w:rsidRDefault="008B70EE">
      <w:pPr>
        <w:suppressAutoHyphens w:val="0"/>
        <w:spacing w:after="0"/>
        <w:rPr>
          <w:rFonts w:ascii="Times" w:eastAsia="Batang" w:hAnsi="Times"/>
          <w:lang w:val="en-GB" w:eastAsia="ko-KR"/>
        </w:rPr>
      </w:pPr>
    </w:p>
    <w:p w14:paraId="229C3EFE"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F29688B" w14:textId="77777777" w:rsidR="008B70EE" w:rsidRDefault="00DE6F6A">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29C8745" w14:textId="77777777" w:rsidR="008B70EE" w:rsidRDefault="00DE6F6A">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59FE35AF" w14:textId="77777777" w:rsidR="008B70EE" w:rsidRDefault="008B70EE">
      <w:pPr>
        <w:suppressAutoHyphens w:val="0"/>
        <w:spacing w:after="0"/>
        <w:rPr>
          <w:rFonts w:ascii="Times" w:eastAsia="Malgun Gothic" w:hAnsi="Times"/>
          <w:lang w:val="en-GB" w:eastAsia="zh-CN"/>
        </w:rPr>
      </w:pPr>
    </w:p>
    <w:p w14:paraId="085E6FB1"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9EF891B"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656BA64D" w14:textId="77777777" w:rsidR="008B70EE" w:rsidRDefault="008B70EE">
      <w:pPr>
        <w:suppressAutoHyphens w:val="0"/>
        <w:spacing w:after="0"/>
        <w:rPr>
          <w:rFonts w:ascii="Times" w:eastAsia="Batang" w:hAnsi="Times"/>
          <w:lang w:val="en-GB" w:eastAsia="ko-KR"/>
        </w:rPr>
      </w:pPr>
    </w:p>
    <w:p w14:paraId="6DD7BB7A"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840198E"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1E211529" w14:textId="77777777" w:rsidR="008B70EE" w:rsidRDefault="00DE6F6A">
      <w:pPr>
        <w:numPr>
          <w:ilvl w:val="0"/>
          <w:numId w:val="3"/>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76357EB0" w14:textId="77777777" w:rsidR="008B70EE" w:rsidRDefault="008B70EE">
      <w:pPr>
        <w:suppressAutoHyphens w:val="0"/>
        <w:spacing w:after="0"/>
        <w:rPr>
          <w:rFonts w:ascii="Times" w:eastAsia="Batang" w:hAnsi="Times"/>
          <w:lang w:val="en-GB" w:eastAsia="ko-KR"/>
        </w:rPr>
      </w:pPr>
    </w:p>
    <w:p w14:paraId="7D4A19FF"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ED459C7"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5384F0CC" w14:textId="77777777" w:rsidR="008B70EE" w:rsidRDefault="008B70EE">
      <w:pPr>
        <w:suppressAutoHyphens w:val="0"/>
        <w:spacing w:after="0"/>
        <w:rPr>
          <w:rFonts w:ascii="Times" w:eastAsia="Batang" w:hAnsi="Times"/>
          <w:lang w:val="en-GB" w:eastAsia="ko-KR"/>
        </w:rPr>
      </w:pPr>
    </w:p>
    <w:p w14:paraId="2E16A338"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5805E68"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18B28510" w14:textId="77777777" w:rsidR="008B70EE" w:rsidRDefault="008B70EE">
      <w:pPr>
        <w:suppressAutoHyphens w:val="0"/>
        <w:spacing w:after="0"/>
        <w:rPr>
          <w:rFonts w:ascii="Times" w:eastAsia="Batang" w:hAnsi="Times"/>
          <w:lang w:val="en-GB" w:eastAsia="ko-KR"/>
        </w:rPr>
      </w:pPr>
    </w:p>
    <w:p w14:paraId="13A78305"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C59FFE1" w14:textId="77777777" w:rsidR="008B70EE" w:rsidRDefault="00DE6F6A">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43BA22E5" w14:textId="77777777" w:rsidR="008B70EE" w:rsidRDefault="008B70EE">
      <w:pPr>
        <w:suppressAutoHyphens w:val="0"/>
        <w:spacing w:after="0"/>
        <w:rPr>
          <w:rFonts w:ascii="Times" w:eastAsia="Batang" w:hAnsi="Times"/>
          <w:lang w:val="en-GB" w:eastAsia="ko-KR"/>
        </w:rPr>
      </w:pPr>
    </w:p>
    <w:p w14:paraId="56D981F5"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15B7AE1"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5D85F2A3" w14:textId="77777777" w:rsidR="008B70EE" w:rsidRDefault="00DE6F6A">
      <w:pPr>
        <w:numPr>
          <w:ilvl w:val="0"/>
          <w:numId w:val="3"/>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76BA3C71" w14:textId="77777777" w:rsidR="008B70EE" w:rsidRDefault="00DE6F6A">
      <w:pPr>
        <w:numPr>
          <w:ilvl w:val="0"/>
          <w:numId w:val="3"/>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61ADA419"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5D7D4665"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2A027F70"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 xml:space="preserve">Send </w:t>
      </w:r>
      <w:proofErr w:type="gramStart"/>
      <w:r>
        <w:rPr>
          <w:rFonts w:ascii="Times" w:eastAsia="Malgun Gothic" w:hAnsi="Times"/>
          <w:lang w:val="en-GB" w:eastAsia="zh-CN"/>
        </w:rPr>
        <w:t>an LS</w:t>
      </w:r>
      <w:proofErr w:type="gramEnd"/>
      <w:r>
        <w:rPr>
          <w:rFonts w:ascii="Times" w:eastAsia="Malgun Gothic" w:hAnsi="Times"/>
          <w:lang w:val="en-GB" w:eastAsia="zh-CN"/>
        </w:rPr>
        <w:t xml:space="preserve"> to RAN4 to inform the above agreement. If RAN4 has response, it will be taken into account but in the meanwhile, RAN1 work will continue based on the above.</w:t>
      </w:r>
    </w:p>
    <w:p w14:paraId="3CDFB0FF" w14:textId="77777777" w:rsidR="008B70EE" w:rsidRDefault="00DE6F6A">
      <w:pPr>
        <w:suppressAutoHyphens w:val="0"/>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6C960126" w14:textId="77777777" w:rsidR="008B70EE" w:rsidRDefault="008B70EE">
      <w:pPr>
        <w:suppressAutoHyphens w:val="0"/>
        <w:spacing w:after="0"/>
        <w:rPr>
          <w:rFonts w:ascii="Times" w:eastAsia="Batang" w:hAnsi="Times"/>
          <w:lang w:val="en-GB" w:eastAsia="ko-KR"/>
        </w:rPr>
      </w:pPr>
    </w:p>
    <w:p w14:paraId="51B6F8D4"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374B7C0" w14:textId="77777777" w:rsidR="008B70EE" w:rsidRDefault="00DE6F6A">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5FBA3FAD" w14:textId="77777777" w:rsidR="008B70EE" w:rsidRDefault="008B70EE">
      <w:pPr>
        <w:rPr>
          <w:rFonts w:eastAsiaTheme="minorEastAsia"/>
          <w:lang w:eastAsia="zh-CN"/>
        </w:rPr>
      </w:pPr>
    </w:p>
    <w:p w14:paraId="0729C4AA" w14:textId="77777777" w:rsidR="008B70EE" w:rsidRDefault="00DE6F6A">
      <w:pPr>
        <w:pStyle w:val="2"/>
        <w:tabs>
          <w:tab w:val="left" w:pos="0"/>
        </w:tabs>
        <w:rPr>
          <w:rFonts w:eastAsiaTheme="minorEastAsia"/>
          <w:lang w:val="en-US"/>
        </w:rPr>
      </w:pPr>
      <w:r>
        <w:rPr>
          <w:lang w:val="en-US"/>
        </w:rPr>
        <w:t>RAN1#1</w:t>
      </w:r>
      <w:r>
        <w:rPr>
          <w:rFonts w:eastAsiaTheme="minorEastAsia"/>
          <w:lang w:val="en-US"/>
        </w:rPr>
        <w:t>1</w:t>
      </w:r>
      <w:r>
        <w:rPr>
          <w:rFonts w:eastAsiaTheme="minorEastAsia" w:hint="eastAsia"/>
          <w:lang w:val="en-US"/>
        </w:rPr>
        <w:t>1</w:t>
      </w:r>
    </w:p>
    <w:p w14:paraId="686A680D"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526A0B3" w14:textId="77777777" w:rsidR="008B70EE" w:rsidRDefault="00DE6F6A">
      <w:pPr>
        <w:suppressAutoHyphens w:val="0"/>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hint="eastAsia"/>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45EFD509"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1CCC843A"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6CF96342"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hint="eastAsia"/>
          <w:lang w:val="en-GB" w:eastAsia="zh-CN"/>
        </w:rPr>
        <w:lastRenderedPageBreak/>
        <w:t>Frequency locations of DL subband(s) are known to the SBFD aware UE</w:t>
      </w:r>
    </w:p>
    <w:p w14:paraId="3661D20A" w14:textId="77777777" w:rsidR="008B70EE" w:rsidRDefault="00DE6F6A">
      <w:pPr>
        <w:numPr>
          <w:ilvl w:val="1"/>
          <w:numId w:val="12"/>
        </w:numPr>
        <w:suppressAutoHyphens w:val="0"/>
        <w:spacing w:after="0"/>
        <w:rPr>
          <w:rFonts w:ascii="Times" w:eastAsia="Malgun Gothic" w:hAnsi="Times"/>
          <w:lang w:val="en-GB" w:eastAsia="zh-CN"/>
        </w:rPr>
      </w:pPr>
      <w:r>
        <w:rPr>
          <w:rFonts w:ascii="Times" w:eastAsia="Malgun Gothic" w:hAnsi="Times" w:hint="eastAsia"/>
          <w:lang w:val="en-GB" w:eastAsia="zh-CN"/>
        </w:rPr>
        <w:t>The frequency location of DL subband(s) can be explicitly indicated or implicitly derived</w:t>
      </w:r>
    </w:p>
    <w:p w14:paraId="61C3953C"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27410334" w14:textId="77777777" w:rsidR="008B70EE" w:rsidRDefault="00DE6F6A">
      <w:pPr>
        <w:numPr>
          <w:ilvl w:val="0"/>
          <w:numId w:val="12"/>
        </w:numPr>
        <w:suppressAutoHyphens w:val="0"/>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0424A4A8" w14:textId="77777777" w:rsidR="008B70EE" w:rsidRDefault="008B70EE">
      <w:pPr>
        <w:suppressAutoHyphens w:val="0"/>
        <w:spacing w:after="0"/>
        <w:rPr>
          <w:rFonts w:ascii="Times" w:eastAsia="Batang" w:hAnsi="Times"/>
          <w:lang w:val="en-GB" w:eastAsia="ko-KR"/>
        </w:rPr>
      </w:pPr>
    </w:p>
    <w:p w14:paraId="0CCD6E71" w14:textId="77777777" w:rsidR="008B70EE" w:rsidRDefault="00DE6F6A">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0129B60" w14:textId="77777777" w:rsidR="008B70EE" w:rsidRDefault="00DE6F6A">
      <w:pPr>
        <w:suppressAutoHyphens w:val="0"/>
        <w:spacing w:after="0"/>
        <w:jc w:val="both"/>
        <w:rPr>
          <w:rFonts w:ascii="Times" w:eastAsia="Malgun Gothic" w:hAnsi="Times"/>
          <w:lang w:val="en-GB" w:eastAsia="zh-CN"/>
        </w:rPr>
      </w:pPr>
      <w:r>
        <w:rPr>
          <w:rFonts w:ascii="Times" w:eastAsia="Malgun Gothic" w:hAnsi="Times"/>
          <w:lang w:val="en-GB" w:eastAsia="zh-CN"/>
        </w:rPr>
        <w:t xml:space="preserve">For the purpose of RAN1 study, the understanding is that for semi-static configuration of subband frequency locations for SBFD operation, frequency location of UL/DL subband is with reference to </w:t>
      </w:r>
      <w:r>
        <w:rPr>
          <w:rFonts w:ascii="Times" w:eastAsia="Malgun Gothic" w:hAnsi="Times" w:hint="eastAsia"/>
          <w:lang w:val="en-GB" w:eastAsia="zh-CN"/>
        </w:rPr>
        <w:t>CRB grid</w:t>
      </w:r>
      <w:r>
        <w:rPr>
          <w:rFonts w:ascii="Times" w:eastAsia="Malgun Gothic" w:hAnsi="Times"/>
          <w:lang w:val="en-GB" w:eastAsia="zh-CN"/>
        </w:rPr>
        <w:t>.</w:t>
      </w:r>
    </w:p>
    <w:p w14:paraId="24DF7FCD" w14:textId="77777777" w:rsidR="008B70EE" w:rsidRDefault="008B70EE">
      <w:pPr>
        <w:suppressAutoHyphens w:val="0"/>
        <w:spacing w:after="0"/>
        <w:rPr>
          <w:rFonts w:ascii="Times" w:eastAsia="Batang" w:hAnsi="Times"/>
          <w:szCs w:val="24"/>
          <w:lang w:val="en-GB" w:eastAsia="ko-KR"/>
        </w:rPr>
      </w:pPr>
    </w:p>
    <w:p w14:paraId="2D36B1B7" w14:textId="77777777" w:rsidR="008B70EE" w:rsidRDefault="00DE6F6A">
      <w:pPr>
        <w:suppressAutoHyphens w:val="0"/>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264C95F2"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63211DEF"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08863C6F"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20C9234D"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5F5C048E"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6827B5A4" w14:textId="77777777" w:rsidR="008B70EE" w:rsidRDefault="00DE6F6A">
      <w:pPr>
        <w:numPr>
          <w:ilvl w:val="0"/>
          <w:numId w:val="17"/>
        </w:numPr>
        <w:suppressAutoHyphens w:val="0"/>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567050A9"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2DD33571" w14:textId="77777777" w:rsidR="008B70EE" w:rsidRDefault="00DE6F6A">
      <w:pPr>
        <w:suppressAutoHyphens w:val="0"/>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1AB605EC"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Resource allocation in frequency domain</w:t>
      </w:r>
      <w:r>
        <w:rPr>
          <w:rFonts w:eastAsia="Malgun Gothic" w:hint="eastAsia"/>
          <w:szCs w:val="24"/>
          <w:lang w:val="en-GB" w:eastAsia="zh-CN"/>
        </w:rPr>
        <w:t xml:space="preserve"> including frequency hopping</w:t>
      </w:r>
    </w:p>
    <w:p w14:paraId="540DE85A"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Resource allocation in time domain</w:t>
      </w:r>
    </w:p>
    <w:p w14:paraId="3497B8AF" w14:textId="77777777" w:rsidR="008B70EE" w:rsidRDefault="00DE6F6A">
      <w:pPr>
        <w:numPr>
          <w:ilvl w:val="0"/>
          <w:numId w:val="18"/>
        </w:numPr>
        <w:suppressAutoHyphens w:val="0"/>
        <w:spacing w:after="0"/>
        <w:rPr>
          <w:rFonts w:eastAsia="Malgun Gothic"/>
          <w:szCs w:val="24"/>
          <w:lang w:val="en-GB" w:eastAsia="zh-CN"/>
        </w:rPr>
      </w:pPr>
      <w:r>
        <w:rPr>
          <w:rFonts w:eastAsia="Malgun Gothic"/>
          <w:szCs w:val="24"/>
          <w:lang w:val="en-GB" w:eastAsia="zh-CN"/>
        </w:rPr>
        <w:t>P</w:t>
      </w:r>
      <w:r>
        <w:rPr>
          <w:rFonts w:eastAsia="Malgun Gothic" w:hint="eastAsia"/>
          <w:szCs w:val="24"/>
          <w:lang w:val="en-GB" w:eastAsia="zh-CN"/>
        </w:rPr>
        <w:t>ower domain</w:t>
      </w:r>
    </w:p>
    <w:p w14:paraId="3B94F24F" w14:textId="77777777" w:rsidR="008B70EE" w:rsidRDefault="00DE6F6A">
      <w:pPr>
        <w:numPr>
          <w:ilvl w:val="0"/>
          <w:numId w:val="18"/>
        </w:numPr>
        <w:suppressAutoHyphens w:val="0"/>
        <w:spacing w:after="0"/>
        <w:rPr>
          <w:rFonts w:eastAsia="Malgun Gothic"/>
          <w:szCs w:val="24"/>
          <w:lang w:val="en-GB" w:eastAsia="zh-CN"/>
        </w:rPr>
      </w:pPr>
      <w:r>
        <w:rPr>
          <w:rFonts w:eastAsia="Malgun Gothic" w:hint="eastAsia"/>
          <w:szCs w:val="24"/>
          <w:lang w:val="en-GB" w:eastAsia="zh-CN"/>
        </w:rPr>
        <w:t xml:space="preserve">Spatial domain </w:t>
      </w:r>
    </w:p>
    <w:p w14:paraId="5C208748" w14:textId="77777777" w:rsidR="008B70EE" w:rsidRDefault="00DE6F6A">
      <w:pPr>
        <w:tabs>
          <w:tab w:val="left" w:pos="0"/>
        </w:tabs>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w:t>
      </w:r>
      <w:r>
        <w:rPr>
          <w:rFonts w:ascii="Times" w:eastAsia="Malgun Gothic" w:hAnsi="Times"/>
          <w:szCs w:val="24"/>
          <w:lang w:val="en-GB" w:eastAsia="zh-CN"/>
        </w:rPr>
        <w:t>n</w:t>
      </w:r>
      <w:r>
        <w:rPr>
          <w:rFonts w:ascii="Times" w:eastAsia="Malgun Gothic" w:hAnsi="Times"/>
          <w:szCs w:val="24"/>
          <w:lang w:val="en-GB" w:eastAsia="zh-CN"/>
        </w:rPr>
        <w:t>figured.</w:t>
      </w:r>
    </w:p>
    <w:p w14:paraId="66F2B30A" w14:textId="77777777" w:rsidR="008B70EE" w:rsidRDefault="008B70EE">
      <w:pPr>
        <w:suppressAutoHyphens w:val="0"/>
        <w:spacing w:after="0"/>
        <w:rPr>
          <w:rFonts w:ascii="Times" w:eastAsia="Batang" w:hAnsi="Times"/>
          <w:szCs w:val="24"/>
          <w:lang w:val="en-GB" w:eastAsia="ko-KR"/>
        </w:rPr>
      </w:pPr>
    </w:p>
    <w:p w14:paraId="07CB7754" w14:textId="77777777" w:rsidR="008B70EE" w:rsidRDefault="00DE6F6A">
      <w:pPr>
        <w:suppressAutoHyphens w:val="0"/>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3AD8C30" w14:textId="77777777" w:rsidR="008B70EE" w:rsidRDefault="00DE6F6A">
      <w:pPr>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53E7C987" w14:textId="77777777" w:rsidR="008B70EE" w:rsidRDefault="00DE6F6A">
      <w:p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7E2B33CE"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5A6F5806"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7C90D77C"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5BA7B32C"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4B917407"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261D109A" w14:textId="77777777" w:rsidR="008B70EE" w:rsidRDefault="00DE6F6A">
      <w:pPr>
        <w:suppressAutoHyphens w:val="0"/>
        <w:spacing w:after="0"/>
        <w:rPr>
          <w:rFonts w:ascii="Times" w:eastAsia="Batang" w:hAnsi="Times" w:cs="Times"/>
          <w:szCs w:val="24"/>
          <w:lang w:val="en-GB"/>
        </w:rPr>
      </w:pPr>
      <w:r>
        <w:rPr>
          <w:rFonts w:ascii="Times" w:eastAsia="Batang" w:hAnsi="Times" w:cs="Times"/>
          <w:szCs w:val="24"/>
          <w:lang w:val="en-GB"/>
        </w:rPr>
        <w:t xml:space="preserve">Option 2: </w:t>
      </w:r>
    </w:p>
    <w:p w14:paraId="4412B88A"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1D3E62BF"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7D5F0057" w14:textId="77777777" w:rsidR="008B70EE" w:rsidRDefault="00DE6F6A">
      <w:pPr>
        <w:numPr>
          <w:ilvl w:val="1"/>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409D0A55" w14:textId="77777777" w:rsidR="008B70EE" w:rsidRDefault="00DE6F6A">
      <w:pPr>
        <w:numPr>
          <w:ilvl w:val="1"/>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63A23B1D"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61C2B860"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062829D9" w14:textId="77777777" w:rsidR="008B70EE" w:rsidRDefault="00DE6F6A">
      <w:pPr>
        <w:numPr>
          <w:ilvl w:val="0"/>
          <w:numId w:val="14"/>
        </w:numPr>
        <w:tabs>
          <w:tab w:val="left" w:pos="0"/>
        </w:tabs>
        <w:suppressAutoHyphens w:val="0"/>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4DDA1DAF" w14:textId="77777777" w:rsidR="008B70EE" w:rsidRDefault="00DE6F6A">
      <w:pPr>
        <w:suppressAutoHyphens w:val="0"/>
        <w:spacing w:after="0"/>
        <w:rPr>
          <w:rFonts w:ascii="Times" w:eastAsia="Batang"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w:t>
      </w:r>
      <w:r>
        <w:rPr>
          <w:rFonts w:ascii="Times" w:eastAsia="Malgun Gothic" w:hAnsi="Times" w:cs="Times"/>
          <w:szCs w:val="24"/>
          <w:lang w:val="en-GB" w:eastAsia="zh-CN"/>
        </w:rPr>
        <w:t>s</w:t>
      </w:r>
      <w:r>
        <w:rPr>
          <w:rFonts w:ascii="Times" w:eastAsia="Malgun Gothic" w:hAnsi="Times" w:cs="Times"/>
          <w:szCs w:val="24"/>
          <w:lang w:val="en-GB" w:eastAsia="zh-CN"/>
        </w:rPr>
        <w:t>ly</w:t>
      </w:r>
    </w:p>
    <w:p w14:paraId="43B190B9" w14:textId="77777777" w:rsidR="008B70EE" w:rsidRDefault="008B70EE">
      <w:pPr>
        <w:suppressAutoHyphens w:val="0"/>
        <w:spacing w:after="0"/>
        <w:rPr>
          <w:rFonts w:ascii="Times" w:eastAsia="Batang" w:hAnsi="Times" w:cs="Times"/>
          <w:szCs w:val="24"/>
          <w:lang w:val="en-GB"/>
        </w:rPr>
      </w:pPr>
    </w:p>
    <w:p w14:paraId="0E09F45C" w14:textId="77777777" w:rsidR="008B70EE" w:rsidRDefault="00DE6F6A">
      <w:pPr>
        <w:suppressAutoHyphens w:val="0"/>
        <w:spacing w:after="12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EF01729" w14:textId="77777777" w:rsidR="008B70EE" w:rsidRDefault="00DE6F6A">
      <w:pPr>
        <w:suppressAutoHyphens w:val="0"/>
        <w:spacing w:after="120"/>
        <w:jc w:val="both"/>
        <w:rPr>
          <w:rFonts w:ascii="Times" w:eastAsia="微软雅黑" w:hAnsi="Times"/>
          <w:szCs w:val="24"/>
          <w:lang w:val="en-GB" w:eastAsia="zh-CN"/>
        </w:rPr>
      </w:pPr>
      <w:r>
        <w:rPr>
          <w:rFonts w:ascii="Times" w:eastAsia="微软雅黑" w:hAnsi="Times"/>
          <w:szCs w:val="24"/>
          <w:lang w:val="en-GB" w:eastAsia="zh-CN"/>
        </w:rPr>
        <w:t xml:space="preserve">Study the impact and benefits of potential enhancements to resource allocation in frequency-domain for SBFD operation, considering </w:t>
      </w:r>
      <w:r>
        <w:rPr>
          <w:rFonts w:ascii="Times" w:eastAsia="微软雅黑" w:hAnsi="Times" w:hint="eastAsia"/>
          <w:szCs w:val="24"/>
          <w:lang w:val="en-GB" w:eastAsia="zh-CN"/>
        </w:rPr>
        <w:t>unaligned boundaries between</w:t>
      </w:r>
      <w:r>
        <w:rPr>
          <w:rFonts w:ascii="Times" w:eastAsia="微软雅黑" w:hAnsi="Times"/>
          <w:szCs w:val="24"/>
          <w:lang w:val="en-GB" w:eastAsia="zh-CN"/>
        </w:rPr>
        <w:t xml:space="preserve"> resource block group(s)/reporting subband(s) </w:t>
      </w:r>
      <w:r>
        <w:rPr>
          <w:rFonts w:ascii="Times" w:eastAsia="微软雅黑" w:hAnsi="Times" w:hint="eastAsia"/>
          <w:szCs w:val="24"/>
          <w:lang w:val="en-GB" w:eastAsia="zh-CN"/>
        </w:rPr>
        <w:t>and SBFD</w:t>
      </w:r>
      <w:r>
        <w:rPr>
          <w:rFonts w:ascii="Times" w:eastAsia="微软雅黑" w:hAnsi="Times"/>
          <w:szCs w:val="24"/>
          <w:lang w:val="en-GB" w:eastAsia="zh-CN"/>
        </w:rPr>
        <w:t xml:space="preserve"> subband</w:t>
      </w:r>
      <w:r>
        <w:rPr>
          <w:rFonts w:ascii="Times" w:eastAsia="微软雅黑" w:hAnsi="Times" w:hint="eastAsia"/>
          <w:szCs w:val="24"/>
          <w:lang w:val="en-GB" w:eastAsia="zh-CN"/>
        </w:rPr>
        <w:t>s</w:t>
      </w:r>
      <w:r>
        <w:rPr>
          <w:rFonts w:ascii="Times" w:eastAsia="微软雅黑" w:hAnsi="Times"/>
          <w:szCs w:val="24"/>
          <w:lang w:val="en-GB" w:eastAsia="zh-CN"/>
        </w:rPr>
        <w:t>, including</w:t>
      </w:r>
      <w:r>
        <w:rPr>
          <w:rFonts w:ascii="Times" w:eastAsia="Malgun Gothic" w:hAnsi="Times"/>
          <w:szCs w:val="24"/>
          <w:lang w:val="en-GB" w:eastAsia="zh-CN"/>
        </w:rPr>
        <w:t xml:space="preserve"> at least the following</w:t>
      </w:r>
      <w:r>
        <w:rPr>
          <w:rFonts w:ascii="Times" w:eastAsia="Malgun Gothic" w:hAnsi="Times" w:hint="eastAsia"/>
          <w:szCs w:val="24"/>
          <w:lang w:val="en-GB" w:eastAsia="zh-CN"/>
        </w:rPr>
        <w:t>:</w:t>
      </w:r>
    </w:p>
    <w:p w14:paraId="4BB53A0A"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 xml:space="preserve">RBG for PDSCH </w:t>
      </w:r>
      <w:r>
        <w:rPr>
          <w:rFonts w:ascii="Times" w:eastAsia="Malgun Gothic" w:hAnsi="Times" w:hint="eastAsia"/>
          <w:szCs w:val="24"/>
          <w:lang w:val="en-GB" w:eastAsia="zh-CN"/>
        </w:rPr>
        <w:t>RA type 0</w:t>
      </w:r>
    </w:p>
    <w:p w14:paraId="028069AD"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lastRenderedPageBreak/>
        <w:t>CSI reporting configuration</w:t>
      </w:r>
    </w:p>
    <w:p w14:paraId="1362D5BC"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51AE5681" w14:textId="77777777" w:rsidR="008B70EE" w:rsidRDefault="00DE6F6A">
      <w:pPr>
        <w:numPr>
          <w:ilvl w:val="0"/>
          <w:numId w:val="19"/>
        </w:numPr>
        <w:suppressAutoHyphens w:val="0"/>
        <w:spacing w:after="0"/>
        <w:rPr>
          <w:rFonts w:ascii="Times" w:eastAsia="Malgun Gothic" w:hAnsi="Times"/>
          <w:szCs w:val="24"/>
          <w:lang w:val="en-GB" w:eastAsia="zh-CN"/>
        </w:rPr>
      </w:pPr>
      <w:r>
        <w:rPr>
          <w:rFonts w:ascii="Times" w:eastAsia="Malgun Gothic" w:hAnsi="Times"/>
          <w:szCs w:val="24"/>
          <w:lang w:val="en-GB" w:eastAsia="zh-CN"/>
        </w:rPr>
        <w:t>PRG of PDSCH</w:t>
      </w:r>
    </w:p>
    <w:p w14:paraId="28396F1A" w14:textId="77777777" w:rsidR="008B70EE" w:rsidRDefault="008B70EE">
      <w:pPr>
        <w:rPr>
          <w:rFonts w:eastAsiaTheme="minorEastAsia"/>
          <w:lang w:eastAsia="zh-CN"/>
        </w:rPr>
      </w:pPr>
    </w:p>
    <w:p w14:paraId="3E6802ED" w14:textId="77777777" w:rsidR="008B70EE" w:rsidRDefault="008B70EE">
      <w:pPr>
        <w:rPr>
          <w:rFonts w:eastAsiaTheme="minorEastAsia"/>
          <w:lang w:eastAsia="zh-CN"/>
        </w:rPr>
      </w:pPr>
    </w:p>
    <w:sectPr w:rsidR="008B70EE">
      <w:headerReference w:type="default" r:id="rId27"/>
      <w:footerReference w:type="default" r:id="rId28"/>
      <w:pgSz w:w="11906" w:h="16838"/>
      <w:pgMar w:top="1418" w:right="1418" w:bottom="1418" w:left="1418" w:header="709" w:footer="709" w:gutter="0"/>
      <w:cols w:space="720"/>
      <w:formProt w:val="0"/>
      <w:docGrid w:linePitch="360" w:charSpace="6553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DB5BF" w14:textId="77777777" w:rsidR="00956F37" w:rsidRDefault="00956F37">
      <w:pPr>
        <w:spacing w:after="0"/>
      </w:pPr>
      <w:r>
        <w:separator/>
      </w:r>
    </w:p>
  </w:endnote>
  <w:endnote w:type="continuationSeparator" w:id="0">
    <w:p w14:paraId="2EFAE58E" w14:textId="77777777" w:rsidR="00956F37" w:rsidRDefault="00956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80008023" w:usb1="00002042"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D574B" w14:textId="77777777" w:rsidR="0031300E" w:rsidRDefault="0031300E">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76084" w14:textId="77777777" w:rsidR="00956F37" w:rsidRDefault="00956F37">
      <w:pPr>
        <w:spacing w:after="0"/>
      </w:pPr>
      <w:r>
        <w:separator/>
      </w:r>
    </w:p>
  </w:footnote>
  <w:footnote w:type="continuationSeparator" w:id="0">
    <w:p w14:paraId="6000B5F2" w14:textId="77777777" w:rsidR="00956F37" w:rsidRDefault="00956F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33052" w14:textId="77777777" w:rsidR="0031300E" w:rsidRDefault="0031300E">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2A5"/>
    <w:multiLevelType w:val="multilevel"/>
    <w:tmpl w:val="052B62A5"/>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nsid w:val="06D25B05"/>
    <w:multiLevelType w:val="multilevel"/>
    <w:tmpl w:val="06D25B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6A553E"/>
    <w:multiLevelType w:val="multilevel"/>
    <w:tmpl w:val="096A55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nsid w:val="196455B7"/>
    <w:multiLevelType w:val="hybridMultilevel"/>
    <w:tmpl w:val="8A8C87EA"/>
    <w:lvl w:ilvl="0" w:tplc="9DE61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D77028"/>
    <w:multiLevelType w:val="multilevel"/>
    <w:tmpl w:val="1AD77028"/>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1BEF5A3C"/>
    <w:multiLevelType w:val="multilevel"/>
    <w:tmpl w:val="1BEF5A3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237275BB"/>
    <w:multiLevelType w:val="multilevel"/>
    <w:tmpl w:val="237275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31321445"/>
    <w:multiLevelType w:val="multilevel"/>
    <w:tmpl w:val="313214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39F1DA1"/>
    <w:multiLevelType w:val="multilevel"/>
    <w:tmpl w:val="339F1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216E56"/>
    <w:multiLevelType w:val="multilevel"/>
    <w:tmpl w:val="35216E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53B4FDF"/>
    <w:multiLevelType w:val="multilevel"/>
    <w:tmpl w:val="353B4FDF"/>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5">
    <w:nsid w:val="37E911C4"/>
    <w:multiLevelType w:val="multilevel"/>
    <w:tmpl w:val="37E911C4"/>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382C1F53"/>
    <w:multiLevelType w:val="multilevel"/>
    <w:tmpl w:val="382C1F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7">
    <w:nsid w:val="3878180A"/>
    <w:multiLevelType w:val="multilevel"/>
    <w:tmpl w:val="3878180A"/>
    <w:lvl w:ilvl="0">
      <w:start w:val="1"/>
      <w:numFmt w:val="bullet"/>
      <w:lvlText w:val=""/>
      <w:lvlJc w:val="left"/>
      <w:pPr>
        <w:ind w:left="420" w:hanging="420"/>
      </w:pPr>
      <w:rPr>
        <w:rFonts w:ascii="Wingdings" w:hAnsi="Wingdings" w:hint="default"/>
        <w:sz w:val="20"/>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E7F56CD"/>
    <w:multiLevelType w:val="multilevel"/>
    <w:tmpl w:val="3E7F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4EAD06E0"/>
    <w:multiLevelType w:val="multilevel"/>
    <w:tmpl w:val="4EAD06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50D95CB3"/>
    <w:multiLevelType w:val="multilevel"/>
    <w:tmpl w:val="50D95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73B47D1"/>
    <w:multiLevelType w:val="multilevel"/>
    <w:tmpl w:val="573B47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60" w:hanging="42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7FD4AAD"/>
    <w:multiLevelType w:val="multilevel"/>
    <w:tmpl w:val="57FD4AA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4">
    <w:nsid w:val="5A6B0FFC"/>
    <w:multiLevelType w:val="multilevel"/>
    <w:tmpl w:val="5A6B0FF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nsid w:val="5B016DC7"/>
    <w:multiLevelType w:val="multilevel"/>
    <w:tmpl w:val="5B016D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F0049B4"/>
    <w:multiLevelType w:val="multilevel"/>
    <w:tmpl w:val="5F004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2AB76D0"/>
    <w:multiLevelType w:val="multilevel"/>
    <w:tmpl w:val="62AB76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39644DD"/>
    <w:multiLevelType w:val="multilevel"/>
    <w:tmpl w:val="639644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6E282F"/>
    <w:multiLevelType w:val="multilevel"/>
    <w:tmpl w:val="646E282F"/>
    <w:lvl w:ilvl="0">
      <w:start w:val="4"/>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2795F"/>
    <w:multiLevelType w:val="multilevel"/>
    <w:tmpl w:val="64A279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50F304C"/>
    <w:multiLevelType w:val="multilevel"/>
    <w:tmpl w:val="650F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6949667E"/>
    <w:multiLevelType w:val="multilevel"/>
    <w:tmpl w:val="6949667E"/>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4">
    <w:nsid w:val="6E725449"/>
    <w:multiLevelType w:val="multilevel"/>
    <w:tmpl w:val="6E725449"/>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nsid w:val="730E4360"/>
    <w:multiLevelType w:val="multilevel"/>
    <w:tmpl w:val="730E4360"/>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6">
    <w:nsid w:val="77F66E76"/>
    <w:multiLevelType w:val="multilevel"/>
    <w:tmpl w:val="77F66E7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
    <w:nsid w:val="7AD75F53"/>
    <w:multiLevelType w:val="multilevel"/>
    <w:tmpl w:val="7AD75F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7DD405A4"/>
    <w:multiLevelType w:val="multilevel"/>
    <w:tmpl w:val="7DD405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33"/>
  </w:num>
  <w:num w:numId="3">
    <w:abstractNumId w:val="15"/>
  </w:num>
  <w:num w:numId="4">
    <w:abstractNumId w:val="27"/>
  </w:num>
  <w:num w:numId="5">
    <w:abstractNumId w:val="17"/>
  </w:num>
  <w:num w:numId="6">
    <w:abstractNumId w:val="30"/>
  </w:num>
  <w:num w:numId="7">
    <w:abstractNumId w:val="19"/>
  </w:num>
  <w:num w:numId="8">
    <w:abstractNumId w:val="28"/>
  </w:num>
  <w:num w:numId="9">
    <w:abstractNumId w:val="39"/>
  </w:num>
  <w:num w:numId="10">
    <w:abstractNumId w:val="21"/>
  </w:num>
  <w:num w:numId="11">
    <w:abstractNumId w:val="13"/>
  </w:num>
  <w:num w:numId="12">
    <w:abstractNumId w:val="26"/>
  </w:num>
  <w:num w:numId="13">
    <w:abstractNumId w:val="38"/>
  </w:num>
  <w:num w:numId="14">
    <w:abstractNumId w:val="31"/>
  </w:num>
  <w:num w:numId="15">
    <w:abstractNumId w:val="22"/>
  </w:num>
  <w:num w:numId="16">
    <w:abstractNumId w:val="10"/>
  </w:num>
  <w:num w:numId="17">
    <w:abstractNumId w:val="18"/>
  </w:num>
  <w:num w:numId="18">
    <w:abstractNumId w:val="12"/>
  </w:num>
  <w:num w:numId="19">
    <w:abstractNumId w:val="32"/>
  </w:num>
  <w:num w:numId="20">
    <w:abstractNumId w:val="6"/>
  </w:num>
  <w:num w:numId="21">
    <w:abstractNumId w:val="1"/>
  </w:num>
  <w:num w:numId="22">
    <w:abstractNumId w:val="11"/>
  </w:num>
  <w:num w:numId="23">
    <w:abstractNumId w:val="34"/>
  </w:num>
  <w:num w:numId="24">
    <w:abstractNumId w:val="8"/>
  </w:num>
  <w:num w:numId="25">
    <w:abstractNumId w:val="9"/>
  </w:num>
  <w:num w:numId="26">
    <w:abstractNumId w:val="4"/>
  </w:num>
  <w:num w:numId="27">
    <w:abstractNumId w:val="29"/>
  </w:num>
  <w:num w:numId="28">
    <w:abstractNumId w:val="25"/>
  </w:num>
  <w:num w:numId="29">
    <w:abstractNumId w:val="35"/>
  </w:num>
  <w:num w:numId="30">
    <w:abstractNumId w:val="5"/>
  </w:num>
  <w:num w:numId="31">
    <w:abstractNumId w:val="16"/>
  </w:num>
  <w:num w:numId="32">
    <w:abstractNumId w:val="36"/>
  </w:num>
  <w:num w:numId="33">
    <w:abstractNumId w:val="37"/>
  </w:num>
  <w:num w:numId="34">
    <w:abstractNumId w:val="20"/>
  </w:num>
  <w:num w:numId="35">
    <w:abstractNumId w:val="7"/>
  </w:num>
  <w:num w:numId="36">
    <w:abstractNumId w:val="14"/>
  </w:num>
  <w:num w:numId="37">
    <w:abstractNumId w:val="2"/>
  </w:num>
  <w:num w:numId="38">
    <w:abstractNumId w:val="0"/>
  </w:num>
  <w:num w:numId="39">
    <w:abstractNumId w:val="2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3404A4"/>
    <w:rsid w:val="00001807"/>
    <w:rsid w:val="00001E60"/>
    <w:rsid w:val="0000567A"/>
    <w:rsid w:val="00005F53"/>
    <w:rsid w:val="000102E3"/>
    <w:rsid w:val="000122A4"/>
    <w:rsid w:val="00012EAF"/>
    <w:rsid w:val="00017E38"/>
    <w:rsid w:val="00020D78"/>
    <w:rsid w:val="00024120"/>
    <w:rsid w:val="0002426E"/>
    <w:rsid w:val="00034A70"/>
    <w:rsid w:val="00037425"/>
    <w:rsid w:val="0004141D"/>
    <w:rsid w:val="0004234F"/>
    <w:rsid w:val="00043AF7"/>
    <w:rsid w:val="00044074"/>
    <w:rsid w:val="00044951"/>
    <w:rsid w:val="0004497A"/>
    <w:rsid w:val="00045379"/>
    <w:rsid w:val="000516A7"/>
    <w:rsid w:val="00052827"/>
    <w:rsid w:val="000578FE"/>
    <w:rsid w:val="00060864"/>
    <w:rsid w:val="00062814"/>
    <w:rsid w:val="0006337A"/>
    <w:rsid w:val="000633BD"/>
    <w:rsid w:val="000634EB"/>
    <w:rsid w:val="00064E2A"/>
    <w:rsid w:val="0006522F"/>
    <w:rsid w:val="00065952"/>
    <w:rsid w:val="00072DE2"/>
    <w:rsid w:val="00087A64"/>
    <w:rsid w:val="00092118"/>
    <w:rsid w:val="000930F4"/>
    <w:rsid w:val="000935E8"/>
    <w:rsid w:val="00094039"/>
    <w:rsid w:val="00094335"/>
    <w:rsid w:val="00095581"/>
    <w:rsid w:val="00095930"/>
    <w:rsid w:val="000960DF"/>
    <w:rsid w:val="00096541"/>
    <w:rsid w:val="00097FA7"/>
    <w:rsid w:val="000A034C"/>
    <w:rsid w:val="000A0587"/>
    <w:rsid w:val="000A2635"/>
    <w:rsid w:val="000A3E1D"/>
    <w:rsid w:val="000B2BA1"/>
    <w:rsid w:val="000B67C1"/>
    <w:rsid w:val="000B75EF"/>
    <w:rsid w:val="000C46FF"/>
    <w:rsid w:val="000C59C6"/>
    <w:rsid w:val="000D1914"/>
    <w:rsid w:val="000D4993"/>
    <w:rsid w:val="000D54DD"/>
    <w:rsid w:val="000D5E3F"/>
    <w:rsid w:val="000D688D"/>
    <w:rsid w:val="000E0803"/>
    <w:rsid w:val="000E31B8"/>
    <w:rsid w:val="000E3705"/>
    <w:rsid w:val="000E76F0"/>
    <w:rsid w:val="000F6920"/>
    <w:rsid w:val="001000AF"/>
    <w:rsid w:val="00107AEA"/>
    <w:rsid w:val="001107AC"/>
    <w:rsid w:val="00123861"/>
    <w:rsid w:val="00124486"/>
    <w:rsid w:val="00126DD9"/>
    <w:rsid w:val="001305C3"/>
    <w:rsid w:val="0013233A"/>
    <w:rsid w:val="00133C95"/>
    <w:rsid w:val="00134865"/>
    <w:rsid w:val="001356A4"/>
    <w:rsid w:val="00136818"/>
    <w:rsid w:val="00136A12"/>
    <w:rsid w:val="00136D0A"/>
    <w:rsid w:val="001411F9"/>
    <w:rsid w:val="00143490"/>
    <w:rsid w:val="00153AD0"/>
    <w:rsid w:val="00160B0A"/>
    <w:rsid w:val="00162E11"/>
    <w:rsid w:val="00164BEA"/>
    <w:rsid w:val="00166371"/>
    <w:rsid w:val="00166A47"/>
    <w:rsid w:val="0017248A"/>
    <w:rsid w:val="00180C22"/>
    <w:rsid w:val="00184077"/>
    <w:rsid w:val="001871F2"/>
    <w:rsid w:val="00187675"/>
    <w:rsid w:val="001A1388"/>
    <w:rsid w:val="001A30EB"/>
    <w:rsid w:val="001A62A6"/>
    <w:rsid w:val="001A6AD8"/>
    <w:rsid w:val="001A735A"/>
    <w:rsid w:val="001B11CF"/>
    <w:rsid w:val="001B2AE7"/>
    <w:rsid w:val="001B4DCD"/>
    <w:rsid w:val="001C2D54"/>
    <w:rsid w:val="001C3B6F"/>
    <w:rsid w:val="001C7ACC"/>
    <w:rsid w:val="001D2A5C"/>
    <w:rsid w:val="001D6EB2"/>
    <w:rsid w:val="001E1017"/>
    <w:rsid w:val="001E5CF9"/>
    <w:rsid w:val="001E7E7E"/>
    <w:rsid w:val="001F0153"/>
    <w:rsid w:val="001F0B9A"/>
    <w:rsid w:val="001F15A5"/>
    <w:rsid w:val="001F1A2E"/>
    <w:rsid w:val="001F37AC"/>
    <w:rsid w:val="001F5B1A"/>
    <w:rsid w:val="001F7336"/>
    <w:rsid w:val="00202EE1"/>
    <w:rsid w:val="00203BAD"/>
    <w:rsid w:val="0020723B"/>
    <w:rsid w:val="002125EB"/>
    <w:rsid w:val="00213AB4"/>
    <w:rsid w:val="002167AE"/>
    <w:rsid w:val="00216B91"/>
    <w:rsid w:val="00220580"/>
    <w:rsid w:val="00230184"/>
    <w:rsid w:val="00231DF2"/>
    <w:rsid w:val="002332E4"/>
    <w:rsid w:val="00243C42"/>
    <w:rsid w:val="0025564A"/>
    <w:rsid w:val="00260DAC"/>
    <w:rsid w:val="002626E4"/>
    <w:rsid w:val="00265697"/>
    <w:rsid w:val="002657A8"/>
    <w:rsid w:val="00266A12"/>
    <w:rsid w:val="0027655D"/>
    <w:rsid w:val="002822BE"/>
    <w:rsid w:val="002830CB"/>
    <w:rsid w:val="00283CB3"/>
    <w:rsid w:val="00285837"/>
    <w:rsid w:val="00292CA8"/>
    <w:rsid w:val="0029335A"/>
    <w:rsid w:val="002952E7"/>
    <w:rsid w:val="002959A2"/>
    <w:rsid w:val="0029712D"/>
    <w:rsid w:val="002B5032"/>
    <w:rsid w:val="002B51AF"/>
    <w:rsid w:val="002C0AE7"/>
    <w:rsid w:val="002C3FED"/>
    <w:rsid w:val="002C488F"/>
    <w:rsid w:val="002C5DE3"/>
    <w:rsid w:val="002C7A37"/>
    <w:rsid w:val="002D2A90"/>
    <w:rsid w:val="002D749B"/>
    <w:rsid w:val="002E165A"/>
    <w:rsid w:val="002E2C8C"/>
    <w:rsid w:val="002E3C4A"/>
    <w:rsid w:val="002F2087"/>
    <w:rsid w:val="002F2231"/>
    <w:rsid w:val="002F7F2D"/>
    <w:rsid w:val="00307043"/>
    <w:rsid w:val="00311028"/>
    <w:rsid w:val="003126CB"/>
    <w:rsid w:val="00312B97"/>
    <w:rsid w:val="00312BAA"/>
    <w:rsid w:val="00312F20"/>
    <w:rsid w:val="0031300E"/>
    <w:rsid w:val="0031498B"/>
    <w:rsid w:val="00314C61"/>
    <w:rsid w:val="003158D0"/>
    <w:rsid w:val="003167A6"/>
    <w:rsid w:val="00320524"/>
    <w:rsid w:val="003207B8"/>
    <w:rsid w:val="00320D28"/>
    <w:rsid w:val="003230B5"/>
    <w:rsid w:val="00330731"/>
    <w:rsid w:val="00334982"/>
    <w:rsid w:val="003404A4"/>
    <w:rsid w:val="003409C1"/>
    <w:rsid w:val="00340B86"/>
    <w:rsid w:val="00341F4E"/>
    <w:rsid w:val="00347139"/>
    <w:rsid w:val="00354E1E"/>
    <w:rsid w:val="003555A8"/>
    <w:rsid w:val="003558E7"/>
    <w:rsid w:val="00361C8C"/>
    <w:rsid w:val="00372378"/>
    <w:rsid w:val="00374ECD"/>
    <w:rsid w:val="0037526D"/>
    <w:rsid w:val="00375963"/>
    <w:rsid w:val="00384C1E"/>
    <w:rsid w:val="00390D2F"/>
    <w:rsid w:val="003939C6"/>
    <w:rsid w:val="00394699"/>
    <w:rsid w:val="003956A1"/>
    <w:rsid w:val="003A450D"/>
    <w:rsid w:val="003A719F"/>
    <w:rsid w:val="003A7FBF"/>
    <w:rsid w:val="003B00F4"/>
    <w:rsid w:val="003B02A2"/>
    <w:rsid w:val="003B1BDB"/>
    <w:rsid w:val="003C053B"/>
    <w:rsid w:val="003C72C5"/>
    <w:rsid w:val="003D5FEE"/>
    <w:rsid w:val="003D66EB"/>
    <w:rsid w:val="003E15E9"/>
    <w:rsid w:val="003E2130"/>
    <w:rsid w:val="003F1B94"/>
    <w:rsid w:val="003F22AE"/>
    <w:rsid w:val="003F264B"/>
    <w:rsid w:val="003F4CE4"/>
    <w:rsid w:val="003F4D88"/>
    <w:rsid w:val="003F5AF3"/>
    <w:rsid w:val="003F6237"/>
    <w:rsid w:val="00402C4E"/>
    <w:rsid w:val="0040340D"/>
    <w:rsid w:val="0040418A"/>
    <w:rsid w:val="004151DA"/>
    <w:rsid w:val="00417DFD"/>
    <w:rsid w:val="00417F02"/>
    <w:rsid w:val="00423A51"/>
    <w:rsid w:val="004365DE"/>
    <w:rsid w:val="00443982"/>
    <w:rsid w:val="00445A72"/>
    <w:rsid w:val="00452A54"/>
    <w:rsid w:val="00466DA7"/>
    <w:rsid w:val="00471B3E"/>
    <w:rsid w:val="004720CA"/>
    <w:rsid w:val="00477C83"/>
    <w:rsid w:val="00487EAF"/>
    <w:rsid w:val="00491990"/>
    <w:rsid w:val="00492078"/>
    <w:rsid w:val="0049287B"/>
    <w:rsid w:val="00493226"/>
    <w:rsid w:val="004953CF"/>
    <w:rsid w:val="004A0521"/>
    <w:rsid w:val="004A3622"/>
    <w:rsid w:val="004A5991"/>
    <w:rsid w:val="004A5A4B"/>
    <w:rsid w:val="004A7326"/>
    <w:rsid w:val="004B1FDC"/>
    <w:rsid w:val="004B4106"/>
    <w:rsid w:val="004B5617"/>
    <w:rsid w:val="004B56A9"/>
    <w:rsid w:val="004B57CB"/>
    <w:rsid w:val="004B6FF9"/>
    <w:rsid w:val="004C03B5"/>
    <w:rsid w:val="004C0F3A"/>
    <w:rsid w:val="004C204E"/>
    <w:rsid w:val="004C43C7"/>
    <w:rsid w:val="004C4C07"/>
    <w:rsid w:val="004D4E34"/>
    <w:rsid w:val="004D5676"/>
    <w:rsid w:val="004D6F98"/>
    <w:rsid w:val="004E02F9"/>
    <w:rsid w:val="004E162A"/>
    <w:rsid w:val="004E22A6"/>
    <w:rsid w:val="004E5018"/>
    <w:rsid w:val="004E58D5"/>
    <w:rsid w:val="004E72BB"/>
    <w:rsid w:val="004E72C3"/>
    <w:rsid w:val="004F0629"/>
    <w:rsid w:val="004F26AE"/>
    <w:rsid w:val="004F7A9F"/>
    <w:rsid w:val="00500359"/>
    <w:rsid w:val="00501F81"/>
    <w:rsid w:val="0051490D"/>
    <w:rsid w:val="00516814"/>
    <w:rsid w:val="00517F10"/>
    <w:rsid w:val="00524ECE"/>
    <w:rsid w:val="005349D1"/>
    <w:rsid w:val="00535CE5"/>
    <w:rsid w:val="00536C73"/>
    <w:rsid w:val="00536E43"/>
    <w:rsid w:val="00541E37"/>
    <w:rsid w:val="005525E6"/>
    <w:rsid w:val="00556196"/>
    <w:rsid w:val="00563BB1"/>
    <w:rsid w:val="00571597"/>
    <w:rsid w:val="005821C0"/>
    <w:rsid w:val="0058564C"/>
    <w:rsid w:val="005858AE"/>
    <w:rsid w:val="00590B34"/>
    <w:rsid w:val="00591B8D"/>
    <w:rsid w:val="00591E5C"/>
    <w:rsid w:val="00592A58"/>
    <w:rsid w:val="00593C41"/>
    <w:rsid w:val="00593E37"/>
    <w:rsid w:val="005974B6"/>
    <w:rsid w:val="00597BDA"/>
    <w:rsid w:val="005A19E4"/>
    <w:rsid w:val="005A4752"/>
    <w:rsid w:val="005A4A9E"/>
    <w:rsid w:val="005B164F"/>
    <w:rsid w:val="005B32F7"/>
    <w:rsid w:val="005C3D12"/>
    <w:rsid w:val="005D1980"/>
    <w:rsid w:val="005D5066"/>
    <w:rsid w:val="005D5082"/>
    <w:rsid w:val="005D5445"/>
    <w:rsid w:val="005D6872"/>
    <w:rsid w:val="005D755F"/>
    <w:rsid w:val="005E2F7B"/>
    <w:rsid w:val="005E3566"/>
    <w:rsid w:val="005E3926"/>
    <w:rsid w:val="005F0A23"/>
    <w:rsid w:val="005F3357"/>
    <w:rsid w:val="005F4A90"/>
    <w:rsid w:val="0060127B"/>
    <w:rsid w:val="00607ED3"/>
    <w:rsid w:val="00611B27"/>
    <w:rsid w:val="00613B54"/>
    <w:rsid w:val="00615BC6"/>
    <w:rsid w:val="006162D7"/>
    <w:rsid w:val="00621B0E"/>
    <w:rsid w:val="00624AEE"/>
    <w:rsid w:val="006253C1"/>
    <w:rsid w:val="00627D64"/>
    <w:rsid w:val="006342CF"/>
    <w:rsid w:val="006345E6"/>
    <w:rsid w:val="00642DDE"/>
    <w:rsid w:val="00642E02"/>
    <w:rsid w:val="0065200E"/>
    <w:rsid w:val="00653AE3"/>
    <w:rsid w:val="006567E0"/>
    <w:rsid w:val="006620D2"/>
    <w:rsid w:val="0067022E"/>
    <w:rsid w:val="00671A66"/>
    <w:rsid w:val="00675BDD"/>
    <w:rsid w:val="00676A0C"/>
    <w:rsid w:val="00681AA5"/>
    <w:rsid w:val="00681BBC"/>
    <w:rsid w:val="00684689"/>
    <w:rsid w:val="00684C9B"/>
    <w:rsid w:val="00684DB3"/>
    <w:rsid w:val="00687BB2"/>
    <w:rsid w:val="00687F91"/>
    <w:rsid w:val="00690A2D"/>
    <w:rsid w:val="00690D27"/>
    <w:rsid w:val="00697F0E"/>
    <w:rsid w:val="006A02E8"/>
    <w:rsid w:val="006A2A0C"/>
    <w:rsid w:val="006B1888"/>
    <w:rsid w:val="006B4B23"/>
    <w:rsid w:val="006B77E4"/>
    <w:rsid w:val="006C5F73"/>
    <w:rsid w:val="006D52B3"/>
    <w:rsid w:val="006D75B6"/>
    <w:rsid w:val="006D761D"/>
    <w:rsid w:val="006D7ADC"/>
    <w:rsid w:val="006E436F"/>
    <w:rsid w:val="006E4BAE"/>
    <w:rsid w:val="006F04EB"/>
    <w:rsid w:val="006F1449"/>
    <w:rsid w:val="006F54B4"/>
    <w:rsid w:val="006F767C"/>
    <w:rsid w:val="00706F0C"/>
    <w:rsid w:val="00710CC3"/>
    <w:rsid w:val="007204F5"/>
    <w:rsid w:val="0072106C"/>
    <w:rsid w:val="00721978"/>
    <w:rsid w:val="00721E20"/>
    <w:rsid w:val="0072213F"/>
    <w:rsid w:val="00735744"/>
    <w:rsid w:val="007410B6"/>
    <w:rsid w:val="007416C1"/>
    <w:rsid w:val="007427A8"/>
    <w:rsid w:val="00744722"/>
    <w:rsid w:val="007475C0"/>
    <w:rsid w:val="00747CA9"/>
    <w:rsid w:val="007538B6"/>
    <w:rsid w:val="00753F62"/>
    <w:rsid w:val="007543FB"/>
    <w:rsid w:val="00754E2E"/>
    <w:rsid w:val="007559F1"/>
    <w:rsid w:val="007629DB"/>
    <w:rsid w:val="0076531D"/>
    <w:rsid w:val="00765F18"/>
    <w:rsid w:val="00766483"/>
    <w:rsid w:val="007709E4"/>
    <w:rsid w:val="007714FF"/>
    <w:rsid w:val="00775761"/>
    <w:rsid w:val="00777A0F"/>
    <w:rsid w:val="00777E69"/>
    <w:rsid w:val="00785AFF"/>
    <w:rsid w:val="007871B4"/>
    <w:rsid w:val="0078720A"/>
    <w:rsid w:val="00795F4C"/>
    <w:rsid w:val="007A538D"/>
    <w:rsid w:val="007A7EFE"/>
    <w:rsid w:val="007B1B02"/>
    <w:rsid w:val="007B3E00"/>
    <w:rsid w:val="007B475C"/>
    <w:rsid w:val="007B570F"/>
    <w:rsid w:val="007B62A9"/>
    <w:rsid w:val="007C2620"/>
    <w:rsid w:val="007C355A"/>
    <w:rsid w:val="007F0CF4"/>
    <w:rsid w:val="007F2542"/>
    <w:rsid w:val="007F374F"/>
    <w:rsid w:val="007F56B6"/>
    <w:rsid w:val="008016C5"/>
    <w:rsid w:val="00802D5E"/>
    <w:rsid w:val="00802EB4"/>
    <w:rsid w:val="00804879"/>
    <w:rsid w:val="00811957"/>
    <w:rsid w:val="00813D3D"/>
    <w:rsid w:val="0082341F"/>
    <w:rsid w:val="00823F3C"/>
    <w:rsid w:val="0082563F"/>
    <w:rsid w:val="00826357"/>
    <w:rsid w:val="0082768B"/>
    <w:rsid w:val="00827E0D"/>
    <w:rsid w:val="008305AE"/>
    <w:rsid w:val="008339F1"/>
    <w:rsid w:val="008360A0"/>
    <w:rsid w:val="00836A6A"/>
    <w:rsid w:val="00841951"/>
    <w:rsid w:val="00844472"/>
    <w:rsid w:val="00850378"/>
    <w:rsid w:val="008505A4"/>
    <w:rsid w:val="00854809"/>
    <w:rsid w:val="008555B0"/>
    <w:rsid w:val="00857E7E"/>
    <w:rsid w:val="00861FD9"/>
    <w:rsid w:val="00864D64"/>
    <w:rsid w:val="00867E48"/>
    <w:rsid w:val="008700B5"/>
    <w:rsid w:val="008745D5"/>
    <w:rsid w:val="00877DB7"/>
    <w:rsid w:val="008833A5"/>
    <w:rsid w:val="0088359A"/>
    <w:rsid w:val="00893F07"/>
    <w:rsid w:val="008943E8"/>
    <w:rsid w:val="00894F93"/>
    <w:rsid w:val="00896B22"/>
    <w:rsid w:val="008A1B51"/>
    <w:rsid w:val="008A294F"/>
    <w:rsid w:val="008A367D"/>
    <w:rsid w:val="008A7475"/>
    <w:rsid w:val="008B0F8C"/>
    <w:rsid w:val="008B3062"/>
    <w:rsid w:val="008B5DC6"/>
    <w:rsid w:val="008B5F4B"/>
    <w:rsid w:val="008B70EE"/>
    <w:rsid w:val="008B7F9E"/>
    <w:rsid w:val="008C222B"/>
    <w:rsid w:val="008C6141"/>
    <w:rsid w:val="008C6FB7"/>
    <w:rsid w:val="008D6262"/>
    <w:rsid w:val="008E2AF6"/>
    <w:rsid w:val="008E3773"/>
    <w:rsid w:val="008F3A38"/>
    <w:rsid w:val="008F5F9D"/>
    <w:rsid w:val="008F6BBE"/>
    <w:rsid w:val="008F6F39"/>
    <w:rsid w:val="008F7515"/>
    <w:rsid w:val="008F774E"/>
    <w:rsid w:val="009017DA"/>
    <w:rsid w:val="00907938"/>
    <w:rsid w:val="00907DB6"/>
    <w:rsid w:val="009101DC"/>
    <w:rsid w:val="00911260"/>
    <w:rsid w:val="00912876"/>
    <w:rsid w:val="00921A5D"/>
    <w:rsid w:val="00922B80"/>
    <w:rsid w:val="009231AF"/>
    <w:rsid w:val="00923BF1"/>
    <w:rsid w:val="00924CC9"/>
    <w:rsid w:val="00924E01"/>
    <w:rsid w:val="0092575D"/>
    <w:rsid w:val="00931ABC"/>
    <w:rsid w:val="00936419"/>
    <w:rsid w:val="009413EB"/>
    <w:rsid w:val="00943395"/>
    <w:rsid w:val="00951CCC"/>
    <w:rsid w:val="009526B4"/>
    <w:rsid w:val="00954B62"/>
    <w:rsid w:val="009556A1"/>
    <w:rsid w:val="00956F37"/>
    <w:rsid w:val="00957AC8"/>
    <w:rsid w:val="009622DD"/>
    <w:rsid w:val="00965BCC"/>
    <w:rsid w:val="009667B8"/>
    <w:rsid w:val="009670BC"/>
    <w:rsid w:val="00970FA3"/>
    <w:rsid w:val="009714FD"/>
    <w:rsid w:val="0097270F"/>
    <w:rsid w:val="00981016"/>
    <w:rsid w:val="00982E0A"/>
    <w:rsid w:val="00984CE3"/>
    <w:rsid w:val="00985A52"/>
    <w:rsid w:val="0099198B"/>
    <w:rsid w:val="00992126"/>
    <w:rsid w:val="00994F51"/>
    <w:rsid w:val="009A0E0D"/>
    <w:rsid w:val="009A113F"/>
    <w:rsid w:val="009B0034"/>
    <w:rsid w:val="009B32B2"/>
    <w:rsid w:val="009B454E"/>
    <w:rsid w:val="009B7986"/>
    <w:rsid w:val="009C3361"/>
    <w:rsid w:val="009C66EE"/>
    <w:rsid w:val="009C7973"/>
    <w:rsid w:val="009D012D"/>
    <w:rsid w:val="009D0608"/>
    <w:rsid w:val="009D1CD8"/>
    <w:rsid w:val="009D4EF4"/>
    <w:rsid w:val="009E0195"/>
    <w:rsid w:val="009E093C"/>
    <w:rsid w:val="009E2739"/>
    <w:rsid w:val="009E5D26"/>
    <w:rsid w:val="009F3D03"/>
    <w:rsid w:val="00A013F0"/>
    <w:rsid w:val="00A03D1D"/>
    <w:rsid w:val="00A0774E"/>
    <w:rsid w:val="00A127E7"/>
    <w:rsid w:val="00A12EDA"/>
    <w:rsid w:val="00A22412"/>
    <w:rsid w:val="00A23DF9"/>
    <w:rsid w:val="00A305F0"/>
    <w:rsid w:val="00A32955"/>
    <w:rsid w:val="00A3596D"/>
    <w:rsid w:val="00A35C57"/>
    <w:rsid w:val="00A36B42"/>
    <w:rsid w:val="00A45B54"/>
    <w:rsid w:val="00A50EEB"/>
    <w:rsid w:val="00A537C9"/>
    <w:rsid w:val="00A55019"/>
    <w:rsid w:val="00A55FE2"/>
    <w:rsid w:val="00A56BC5"/>
    <w:rsid w:val="00A56EDA"/>
    <w:rsid w:val="00A57247"/>
    <w:rsid w:val="00A71076"/>
    <w:rsid w:val="00A72952"/>
    <w:rsid w:val="00A77482"/>
    <w:rsid w:val="00A96DD5"/>
    <w:rsid w:val="00A971BB"/>
    <w:rsid w:val="00AA45C5"/>
    <w:rsid w:val="00AA50E0"/>
    <w:rsid w:val="00AA51E6"/>
    <w:rsid w:val="00AA5BE7"/>
    <w:rsid w:val="00AA6B8F"/>
    <w:rsid w:val="00AA7403"/>
    <w:rsid w:val="00AB31D1"/>
    <w:rsid w:val="00AB4A00"/>
    <w:rsid w:val="00AB6B5C"/>
    <w:rsid w:val="00AC051F"/>
    <w:rsid w:val="00AC10DF"/>
    <w:rsid w:val="00AC33E4"/>
    <w:rsid w:val="00AC499A"/>
    <w:rsid w:val="00AC666D"/>
    <w:rsid w:val="00AC6994"/>
    <w:rsid w:val="00AD5C40"/>
    <w:rsid w:val="00AE0497"/>
    <w:rsid w:val="00AE540A"/>
    <w:rsid w:val="00AE7344"/>
    <w:rsid w:val="00AF2734"/>
    <w:rsid w:val="00AF2EBB"/>
    <w:rsid w:val="00AF3202"/>
    <w:rsid w:val="00AF485D"/>
    <w:rsid w:val="00B039B5"/>
    <w:rsid w:val="00B0530D"/>
    <w:rsid w:val="00B103E4"/>
    <w:rsid w:val="00B142F0"/>
    <w:rsid w:val="00B14358"/>
    <w:rsid w:val="00B1700B"/>
    <w:rsid w:val="00B17780"/>
    <w:rsid w:val="00B17A86"/>
    <w:rsid w:val="00B17E6A"/>
    <w:rsid w:val="00B24D85"/>
    <w:rsid w:val="00B27EA2"/>
    <w:rsid w:val="00B35847"/>
    <w:rsid w:val="00B41A49"/>
    <w:rsid w:val="00B45B42"/>
    <w:rsid w:val="00B47F79"/>
    <w:rsid w:val="00B52156"/>
    <w:rsid w:val="00B5258E"/>
    <w:rsid w:val="00B54096"/>
    <w:rsid w:val="00B54CA0"/>
    <w:rsid w:val="00B625CE"/>
    <w:rsid w:val="00B627D4"/>
    <w:rsid w:val="00B6528B"/>
    <w:rsid w:val="00B72689"/>
    <w:rsid w:val="00B738FD"/>
    <w:rsid w:val="00B7475E"/>
    <w:rsid w:val="00B74F2C"/>
    <w:rsid w:val="00B86391"/>
    <w:rsid w:val="00B94E1E"/>
    <w:rsid w:val="00B956C0"/>
    <w:rsid w:val="00B96626"/>
    <w:rsid w:val="00BA3D3A"/>
    <w:rsid w:val="00BC0ACA"/>
    <w:rsid w:val="00BC1F9F"/>
    <w:rsid w:val="00BC462A"/>
    <w:rsid w:val="00BC73DC"/>
    <w:rsid w:val="00BC78F2"/>
    <w:rsid w:val="00BC7C9C"/>
    <w:rsid w:val="00BD0225"/>
    <w:rsid w:val="00BD1757"/>
    <w:rsid w:val="00BD34DF"/>
    <w:rsid w:val="00BD776F"/>
    <w:rsid w:val="00BE1F22"/>
    <w:rsid w:val="00BF0768"/>
    <w:rsid w:val="00BF4975"/>
    <w:rsid w:val="00BF4980"/>
    <w:rsid w:val="00C021B7"/>
    <w:rsid w:val="00C02804"/>
    <w:rsid w:val="00C02A2A"/>
    <w:rsid w:val="00C04CB6"/>
    <w:rsid w:val="00C04EB5"/>
    <w:rsid w:val="00C117B1"/>
    <w:rsid w:val="00C12819"/>
    <w:rsid w:val="00C16F15"/>
    <w:rsid w:val="00C20BF5"/>
    <w:rsid w:val="00C25E05"/>
    <w:rsid w:val="00C30F50"/>
    <w:rsid w:val="00C33643"/>
    <w:rsid w:val="00C337B5"/>
    <w:rsid w:val="00C3577F"/>
    <w:rsid w:val="00C36A71"/>
    <w:rsid w:val="00C42CF2"/>
    <w:rsid w:val="00C43256"/>
    <w:rsid w:val="00C47574"/>
    <w:rsid w:val="00C55C5D"/>
    <w:rsid w:val="00C55FEE"/>
    <w:rsid w:val="00C572DB"/>
    <w:rsid w:val="00C57525"/>
    <w:rsid w:val="00C619DA"/>
    <w:rsid w:val="00C61AA4"/>
    <w:rsid w:val="00C6450A"/>
    <w:rsid w:val="00C66C7F"/>
    <w:rsid w:val="00C70B2F"/>
    <w:rsid w:val="00C7281F"/>
    <w:rsid w:val="00C73933"/>
    <w:rsid w:val="00C74041"/>
    <w:rsid w:val="00C75272"/>
    <w:rsid w:val="00C76361"/>
    <w:rsid w:val="00C77F7C"/>
    <w:rsid w:val="00C8225C"/>
    <w:rsid w:val="00C82C34"/>
    <w:rsid w:val="00C83805"/>
    <w:rsid w:val="00C86DE3"/>
    <w:rsid w:val="00C90AD7"/>
    <w:rsid w:val="00C92893"/>
    <w:rsid w:val="00C95E97"/>
    <w:rsid w:val="00CA4A26"/>
    <w:rsid w:val="00CA6A88"/>
    <w:rsid w:val="00CA7552"/>
    <w:rsid w:val="00CB1601"/>
    <w:rsid w:val="00CB1A66"/>
    <w:rsid w:val="00CB2F8E"/>
    <w:rsid w:val="00CC0395"/>
    <w:rsid w:val="00CD0022"/>
    <w:rsid w:val="00CE0F03"/>
    <w:rsid w:val="00CE1029"/>
    <w:rsid w:val="00CE2EB2"/>
    <w:rsid w:val="00CE7BC8"/>
    <w:rsid w:val="00CF47DC"/>
    <w:rsid w:val="00D020C0"/>
    <w:rsid w:val="00D055BD"/>
    <w:rsid w:val="00D068D5"/>
    <w:rsid w:val="00D075AF"/>
    <w:rsid w:val="00D116BA"/>
    <w:rsid w:val="00D13C2F"/>
    <w:rsid w:val="00D200F6"/>
    <w:rsid w:val="00D20AC8"/>
    <w:rsid w:val="00D25574"/>
    <w:rsid w:val="00D32DC2"/>
    <w:rsid w:val="00D36171"/>
    <w:rsid w:val="00D468E3"/>
    <w:rsid w:val="00D50273"/>
    <w:rsid w:val="00D56BD4"/>
    <w:rsid w:val="00D57FDF"/>
    <w:rsid w:val="00D63288"/>
    <w:rsid w:val="00D63F5F"/>
    <w:rsid w:val="00D64C22"/>
    <w:rsid w:val="00D65E2D"/>
    <w:rsid w:val="00D669AD"/>
    <w:rsid w:val="00D71C2F"/>
    <w:rsid w:val="00D73C2C"/>
    <w:rsid w:val="00D7470D"/>
    <w:rsid w:val="00D765F0"/>
    <w:rsid w:val="00D77679"/>
    <w:rsid w:val="00D9298C"/>
    <w:rsid w:val="00DA44F6"/>
    <w:rsid w:val="00DB336B"/>
    <w:rsid w:val="00DB383A"/>
    <w:rsid w:val="00DB5075"/>
    <w:rsid w:val="00DB5EFD"/>
    <w:rsid w:val="00DC4FA0"/>
    <w:rsid w:val="00DC6ADA"/>
    <w:rsid w:val="00DC7465"/>
    <w:rsid w:val="00DC781C"/>
    <w:rsid w:val="00DD1045"/>
    <w:rsid w:val="00DD3529"/>
    <w:rsid w:val="00DD7082"/>
    <w:rsid w:val="00DD78FC"/>
    <w:rsid w:val="00DE009E"/>
    <w:rsid w:val="00DE39A5"/>
    <w:rsid w:val="00DE6E37"/>
    <w:rsid w:val="00DE6F6A"/>
    <w:rsid w:val="00DF44C2"/>
    <w:rsid w:val="00DF57F6"/>
    <w:rsid w:val="00DF7080"/>
    <w:rsid w:val="00E0126B"/>
    <w:rsid w:val="00E0168C"/>
    <w:rsid w:val="00E046B1"/>
    <w:rsid w:val="00E06738"/>
    <w:rsid w:val="00E07ABF"/>
    <w:rsid w:val="00E1035C"/>
    <w:rsid w:val="00E12AF9"/>
    <w:rsid w:val="00E15DA9"/>
    <w:rsid w:val="00E25F54"/>
    <w:rsid w:val="00E272B9"/>
    <w:rsid w:val="00E278F9"/>
    <w:rsid w:val="00E306C5"/>
    <w:rsid w:val="00E333FA"/>
    <w:rsid w:val="00E35429"/>
    <w:rsid w:val="00E358DB"/>
    <w:rsid w:val="00E36A0C"/>
    <w:rsid w:val="00E40231"/>
    <w:rsid w:val="00E40B0E"/>
    <w:rsid w:val="00E414E0"/>
    <w:rsid w:val="00E43CC6"/>
    <w:rsid w:val="00E546E7"/>
    <w:rsid w:val="00E57382"/>
    <w:rsid w:val="00E57D66"/>
    <w:rsid w:val="00E6000A"/>
    <w:rsid w:val="00E62A54"/>
    <w:rsid w:val="00E65418"/>
    <w:rsid w:val="00E66AB3"/>
    <w:rsid w:val="00E715B4"/>
    <w:rsid w:val="00E80DB2"/>
    <w:rsid w:val="00E82BBB"/>
    <w:rsid w:val="00E8312C"/>
    <w:rsid w:val="00E85559"/>
    <w:rsid w:val="00E91643"/>
    <w:rsid w:val="00E924A9"/>
    <w:rsid w:val="00E927FD"/>
    <w:rsid w:val="00E94988"/>
    <w:rsid w:val="00E95CBA"/>
    <w:rsid w:val="00E96BE8"/>
    <w:rsid w:val="00E97A66"/>
    <w:rsid w:val="00EB224D"/>
    <w:rsid w:val="00EB458E"/>
    <w:rsid w:val="00EC1FF9"/>
    <w:rsid w:val="00EC3E91"/>
    <w:rsid w:val="00EC5549"/>
    <w:rsid w:val="00EC7BF6"/>
    <w:rsid w:val="00ED23ED"/>
    <w:rsid w:val="00ED25BA"/>
    <w:rsid w:val="00ED48BF"/>
    <w:rsid w:val="00EE3217"/>
    <w:rsid w:val="00EE3CD1"/>
    <w:rsid w:val="00EE48D5"/>
    <w:rsid w:val="00EE4ED2"/>
    <w:rsid w:val="00EF7D3F"/>
    <w:rsid w:val="00EF7D48"/>
    <w:rsid w:val="00F01EEE"/>
    <w:rsid w:val="00F04BD2"/>
    <w:rsid w:val="00F05471"/>
    <w:rsid w:val="00F070D8"/>
    <w:rsid w:val="00F07FFC"/>
    <w:rsid w:val="00F11E9A"/>
    <w:rsid w:val="00F15768"/>
    <w:rsid w:val="00F1671D"/>
    <w:rsid w:val="00F16B9D"/>
    <w:rsid w:val="00F20108"/>
    <w:rsid w:val="00F23AE1"/>
    <w:rsid w:val="00F24B1A"/>
    <w:rsid w:val="00F3153A"/>
    <w:rsid w:val="00F32D09"/>
    <w:rsid w:val="00F3428B"/>
    <w:rsid w:val="00F36C20"/>
    <w:rsid w:val="00F372B4"/>
    <w:rsid w:val="00F40999"/>
    <w:rsid w:val="00F44FDF"/>
    <w:rsid w:val="00F470CD"/>
    <w:rsid w:val="00F5002D"/>
    <w:rsid w:val="00F50BD8"/>
    <w:rsid w:val="00F609ED"/>
    <w:rsid w:val="00F66022"/>
    <w:rsid w:val="00F66A23"/>
    <w:rsid w:val="00F66CB3"/>
    <w:rsid w:val="00F67F71"/>
    <w:rsid w:val="00F70D90"/>
    <w:rsid w:val="00F71515"/>
    <w:rsid w:val="00F72B6E"/>
    <w:rsid w:val="00F758DF"/>
    <w:rsid w:val="00F76D92"/>
    <w:rsid w:val="00F85541"/>
    <w:rsid w:val="00F85CC9"/>
    <w:rsid w:val="00F95BFC"/>
    <w:rsid w:val="00FA045A"/>
    <w:rsid w:val="00FA70E1"/>
    <w:rsid w:val="00FB0231"/>
    <w:rsid w:val="00FB1493"/>
    <w:rsid w:val="00FB3BD9"/>
    <w:rsid w:val="00FB6CB9"/>
    <w:rsid w:val="00FC026F"/>
    <w:rsid w:val="00FC2E54"/>
    <w:rsid w:val="00FC387D"/>
    <w:rsid w:val="00FC3D6E"/>
    <w:rsid w:val="00FC505C"/>
    <w:rsid w:val="00FC6238"/>
    <w:rsid w:val="00FC7D9A"/>
    <w:rsid w:val="00FD45E4"/>
    <w:rsid w:val="00FD7108"/>
    <w:rsid w:val="00FE54B2"/>
    <w:rsid w:val="00FE601C"/>
    <w:rsid w:val="00FF4155"/>
    <w:rsid w:val="00FF4CEE"/>
    <w:rsid w:val="034D4CCB"/>
    <w:rsid w:val="05895860"/>
    <w:rsid w:val="0E7966E2"/>
    <w:rsid w:val="33872746"/>
    <w:rsid w:val="3EEF6CC1"/>
    <w:rsid w:val="73BF1973"/>
    <w:rsid w:val="747E48D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2D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CA"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annotation reference"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lang w:val="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val="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val="en-US"/>
    </w:rPr>
  </w:style>
  <w:style w:type="paragraph" w:styleId="aff1">
    <w:name w:val="List Paragraph"/>
    <w:aliases w:val="- Bullets,?? ??,?????,????,Lista1,中等深浅网格 1 - 着色 21,¥¡¡¡¡ì¬º¥¹¥È¶ÎÂä,ÁÐ³ö¶ÎÂä,列表段落1,—ño’i—Ž,¥ê¥¹¥È¶ÎÂä,1st level - Bullet List Paragraph,Lettre d'introduction,Paragrafo elenco,Normal bullet 2,Bullet list,목록단락,列,列表段落11,列表段,リスト段落,列表段落,목록 단락"/>
    <w:basedOn w:val="a"/>
    <w:link w:val="Char3"/>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semiHidden/>
    <w:unhideWhenUsed/>
    <w:rsid w:val="00754E2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CA"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annotation reference"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pPr>
    <w:rPr>
      <w:rFonts w:eastAsia="Times New Roman"/>
      <w:lang w:val="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0">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val="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val="en-US"/>
    </w:rPr>
  </w:style>
  <w:style w:type="paragraph" w:styleId="aff1">
    <w:name w:val="List Paragraph"/>
    <w:aliases w:val="- Bullets,?? ??,?????,????,Lista1,中等深浅网格 1 - 着色 21,¥¡¡¡¡ì¬º¥¹¥È¶ÎÂä,ÁÐ³ö¶ÎÂä,列表段落1,—ño’i—Ž,¥ê¥¹¥È¶ÎÂä,1st level - Bullet List Paragraph,Lettre d'introduction,Paragrafo elenco,Normal bullet 2,Bullet list,목록단락,列,列表段落11,列表段,リスト段落,列表段落,목록 단락"/>
    <w:basedOn w:val="a"/>
    <w:link w:val="Char3"/>
    <w:uiPriority w:val="34"/>
    <w:qFormat/>
    <w:pPr>
      <w:ind w:left="840"/>
    </w:pPr>
    <w:rPr>
      <w:rFonts w:asciiTheme="majorHAnsi" w:eastAsia="黑体" w:hAnsiTheme="majorHAnsi" w:cstheme="majorBidi"/>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pPr>
      <w:spacing w:after="160" w:line="259"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Char">
    <w:name w:val="题注 Char"/>
    <w:link w:val="a3"/>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paragraph" w:customStyle="1" w:styleId="TAN">
    <w:name w:val="TAN"/>
    <w:basedOn w:val="TAL"/>
    <w:link w:val="TANChar"/>
    <w:qFormat/>
    <w:pPr>
      <w:suppressAutoHyphens w:val="0"/>
      <w:ind w:left="851" w:hanging="851"/>
    </w:pPr>
  </w:style>
  <w:style w:type="character" w:customStyle="1" w:styleId="TANChar">
    <w:name w:val="TAN Char"/>
    <w:link w:val="TAN"/>
    <w:qFormat/>
    <w:rPr>
      <w:rFonts w:ascii="Arial" w:hAnsi="Arial"/>
      <w:sz w:val="18"/>
      <w:lang w:eastAsia="en-US"/>
    </w:rPr>
  </w:style>
  <w:style w:type="character" w:customStyle="1" w:styleId="17">
    <w:name w:val="未处理的提及1"/>
    <w:basedOn w:val="a0"/>
    <w:uiPriority w:val="99"/>
    <w:semiHidden/>
    <w:unhideWhenUsed/>
    <w:rsid w:val="00754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hyperlink" Target="mailto:shahid.jan@tcl.com"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hyperlink" Target="mailto:songxinghua@huawei.com"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9098-51D6-472F-B649-2BC4F364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44</Pages>
  <Words>17838</Words>
  <Characters>101682</Characters>
  <Application>Microsoft Office Word</Application>
  <DocSecurity>0</DocSecurity>
  <Lines>847</Lines>
  <Paragraphs>238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119282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Yanping2</cp:lastModifiedBy>
  <cp:revision>8</cp:revision>
  <dcterms:created xsi:type="dcterms:W3CDTF">2023-02-27T19:39:00Z</dcterms:created>
  <dcterms:modified xsi:type="dcterms:W3CDTF">2023-02-27T21:48:00Z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2022-11-14T14:18:03Z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680bd689-6722-4038-9838-f33c21abcbe6</vt:lpwstr>
  </property>
  <property fmtid="{D5CDD505-2E9C-101B-9397-08002B2CF9AE}" pid="29" name="MSIP_Label_83bcef13-7cac-433f-ba1d-47a323951816_ContentBits">
    <vt:lpwstr>0</vt:lpwstr>
  </property>
  <property fmtid="{D5CDD505-2E9C-101B-9397-08002B2CF9AE}" pid="30" name="ICV">
    <vt:lpwstr>23ADB5F1FCBB4ADE9FDE1D7A37726F0F</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1668696738</vt:lpwstr>
  </property>
  <property fmtid="{D5CDD505-2E9C-101B-9397-08002B2CF9AE}" pid="35" name="GrammarlyDocumentId">
    <vt:lpwstr>68bc2d6994fde45ad04f09582a4e1cf29c04d7d9dde296fb5483ffc1850373a8</vt:lpwstr>
  </property>
</Properties>
</file>