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DB594" w14:textId="77777777" w:rsidR="00A46B36" w:rsidRDefault="00354F0D">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lang w:val="en-US"/>
        </w:rPr>
        <w:t>R1-</w:t>
      </w:r>
      <w:bookmarkEnd w:id="0"/>
      <w:r>
        <w:rPr>
          <w:rFonts w:cs="Arial"/>
          <w:bCs/>
          <w:sz w:val="22"/>
          <w:lang w:val="en-US"/>
        </w:rPr>
        <w:t>22xxxxx</w:t>
      </w:r>
    </w:p>
    <w:p w14:paraId="0C8BB7D3" w14:textId="77777777" w:rsidR="00A46B36" w:rsidRDefault="00354F0D">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6717D0F3" w14:textId="77777777" w:rsidR="00A46B36" w:rsidRDefault="00354F0D">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9.6.2</w:t>
      </w:r>
      <w:r>
        <w:rPr>
          <w:rFonts w:ascii="Arial" w:hAnsi="Arial" w:cs="Arial"/>
          <w:b/>
          <w:lang w:val="en-US"/>
        </w:rPr>
        <w:br/>
      </w:r>
    </w:p>
    <w:p w14:paraId="17B7D611" w14:textId="77777777" w:rsidR="00A46B36" w:rsidRDefault="00354F0D">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on simulation needs and assumptions for further reduce UE complexity</w:t>
      </w:r>
      <w:r>
        <w:rPr>
          <w:rFonts w:ascii="Arial" w:hAnsi="Arial" w:cs="Arial"/>
          <w:b/>
          <w:lang w:val="en-US"/>
        </w:rPr>
        <w:br/>
      </w:r>
    </w:p>
    <w:p w14:paraId="029C1136" w14:textId="77777777" w:rsidR="00A46B36" w:rsidRDefault="00354F0D">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(NTT DOCOMO, INC.)</w:t>
      </w:r>
      <w:r>
        <w:rPr>
          <w:rFonts w:ascii="Arial" w:hAnsi="Arial" w:cs="Arial"/>
          <w:b/>
          <w:lang w:val="en-US"/>
        </w:rPr>
        <w:br/>
      </w:r>
    </w:p>
    <w:p w14:paraId="384CFF96" w14:textId="77777777" w:rsidR="00A46B36" w:rsidRDefault="00354F0D">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CF5F575" w14:textId="77777777" w:rsidR="00A46B36" w:rsidRDefault="00A46B36">
      <w:pPr>
        <w:rPr>
          <w:lang w:val="en-US"/>
        </w:rPr>
      </w:pPr>
    </w:p>
    <w:p w14:paraId="02D683CA" w14:textId="77777777" w:rsidR="00A46B36" w:rsidRDefault="00354F0D">
      <w:pPr>
        <w:pStyle w:val="Heading1"/>
        <w:ind w:left="1134" w:hanging="1134"/>
        <w:rPr>
          <w:lang w:val="en-US"/>
        </w:rPr>
      </w:pPr>
      <w:bookmarkStart w:id="2" w:name="scope"/>
      <w:bookmarkStart w:id="3" w:name="foreword"/>
      <w:bookmarkStart w:id="4" w:name="_Toc42211920"/>
      <w:bookmarkStart w:id="5" w:name="_Toc42034909"/>
      <w:bookmarkEnd w:id="2"/>
      <w:bookmarkEnd w:id="3"/>
      <w:r>
        <w:rPr>
          <w:lang w:val="en-US"/>
        </w:rPr>
        <w:t>Introductio</w:t>
      </w:r>
      <w:bookmarkEnd w:id="4"/>
      <w:bookmarkEnd w:id="5"/>
      <w:r>
        <w:rPr>
          <w:lang w:val="en-US"/>
        </w:rPr>
        <w:t>n</w:t>
      </w:r>
    </w:p>
    <w:p w14:paraId="7A8AA0A4" w14:textId="77777777" w:rsidR="00A46B36" w:rsidRDefault="00354F0D">
      <w:pPr>
        <w:rPr>
          <w:lang w:val="en-US"/>
        </w:rPr>
      </w:pPr>
      <w:r>
        <w:rPr>
          <w:lang w:val="en-US"/>
        </w:rPr>
        <w:t xml:space="preserve">This feature lead (FL) summary (FLS) concerns the Rel-18 study item (SI) on further NR </w:t>
      </w:r>
      <w:proofErr w:type="spellStart"/>
      <w:r>
        <w:rPr>
          <w:lang w:val="en-US"/>
        </w:rPr>
        <w:t>RedCap</w:t>
      </w:r>
      <w:proofErr w:type="spellEnd"/>
      <w:r>
        <w:rPr>
          <w:lang w:val="en-US"/>
        </w:rPr>
        <w:t xml:space="preserve"> (reduced capability) UE complexity reduction [1, 2, 3].</w:t>
      </w:r>
    </w:p>
    <w:p w14:paraId="33419FA1" w14:textId="77777777" w:rsidR="00A46B36" w:rsidRDefault="00354F0D">
      <w:pPr>
        <w:rPr>
          <w:lang w:val="en-US"/>
        </w:rPr>
      </w:pPr>
      <w:r>
        <w:rPr>
          <w:lang w:val="en-US"/>
        </w:rPr>
        <w:t>This document summarizes contributions [4] – [23] submitted to agenda item 9.6.2 and relevant parts of contribution [24] submitted to other agenda items and captures this email discussion on simulation needs and assumptions:</w:t>
      </w:r>
    </w:p>
    <w:tbl>
      <w:tblPr>
        <w:tblStyle w:val="TableGrid"/>
        <w:tblW w:w="0" w:type="auto"/>
        <w:tblLook w:val="04A0" w:firstRow="1" w:lastRow="0" w:firstColumn="1" w:lastColumn="0" w:noHBand="0" w:noVBand="1"/>
      </w:tblPr>
      <w:tblGrid>
        <w:gridCol w:w="9630"/>
      </w:tblGrid>
      <w:tr w:rsidR="00A46B36" w14:paraId="6E491E49" w14:textId="77777777">
        <w:tc>
          <w:tcPr>
            <w:tcW w:w="9630" w:type="dxa"/>
          </w:tcPr>
          <w:p w14:paraId="7795AB31" w14:textId="77777777" w:rsidR="00A46B36" w:rsidRDefault="00354F0D">
            <w:pPr>
              <w:spacing w:after="0"/>
              <w:rPr>
                <w:highlight w:val="cyan"/>
                <w:lang w:eastAsia="zh-CN"/>
              </w:rPr>
            </w:pPr>
            <w:r>
              <w:rPr>
                <w:highlight w:val="cyan"/>
                <w:lang w:eastAsia="zh-CN"/>
              </w:rPr>
              <w:t>[109-e-R18-RedCap-03] Email discussion on simulation needs and assumptions by May 20 – Shinya (NTT DOCOMO)</w:t>
            </w:r>
          </w:p>
          <w:p w14:paraId="43D5707C" w14:textId="77777777" w:rsidR="00A46B36" w:rsidRDefault="00354F0D">
            <w:pPr>
              <w:numPr>
                <w:ilvl w:val="0"/>
                <w:numId w:val="10"/>
              </w:numPr>
              <w:spacing w:after="0" w:line="240" w:lineRule="auto"/>
              <w:jc w:val="left"/>
              <w:rPr>
                <w:highlight w:val="cyan"/>
                <w:lang w:eastAsia="zh-CN"/>
              </w:rPr>
            </w:pPr>
            <w:r>
              <w:rPr>
                <w:highlight w:val="cyan"/>
                <w:lang w:eastAsia="zh-CN"/>
              </w:rPr>
              <w:t>Check points: May 18</w:t>
            </w:r>
          </w:p>
        </w:tc>
      </w:tr>
    </w:tbl>
    <w:p w14:paraId="061BBD2D" w14:textId="77777777" w:rsidR="00A46B36" w:rsidRDefault="00354F0D">
      <w:pPr>
        <w:rPr>
          <w:lang w:val="en-US"/>
        </w:rPr>
      </w:pPr>
      <w:r>
        <w:rPr>
          <w:lang w:val="en-US"/>
        </w:rPr>
        <w:br/>
        <w:t xml:space="preserve">The issues that are in the focus of this round of the discussion are tagged </w:t>
      </w:r>
      <w:r>
        <w:rPr>
          <w:color w:val="FF0000"/>
          <w:lang w:val="en-US"/>
        </w:rPr>
        <w:t>FL1</w:t>
      </w:r>
      <w:r>
        <w:rPr>
          <w:lang w:val="en-US"/>
        </w:rPr>
        <w:t>.</w:t>
      </w:r>
    </w:p>
    <w:p w14:paraId="71351520" w14:textId="77777777" w:rsidR="00A46B36" w:rsidRDefault="00354F0D">
      <w:r>
        <w:t>Follow the naming convention in this example:</w:t>
      </w:r>
    </w:p>
    <w:p w14:paraId="1C786C28" w14:textId="77777777" w:rsidR="00A46B36" w:rsidRDefault="00354F0D">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eRedCapSimFLS1-v000.docx</w:t>
      </w:r>
    </w:p>
    <w:p w14:paraId="52D9F400" w14:textId="77777777" w:rsidR="00A46B36" w:rsidRDefault="00354F0D">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eRedCapSimFLS1-v001-CompanyA.docx</w:t>
      </w:r>
    </w:p>
    <w:p w14:paraId="0E728A0E" w14:textId="77777777" w:rsidR="00A46B36" w:rsidRDefault="00354F0D">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eRedCapSimFLS1-v002-CompanyA-CompanyB.docx</w:t>
      </w:r>
    </w:p>
    <w:p w14:paraId="5B26FDB2" w14:textId="77777777" w:rsidR="00A46B36" w:rsidRDefault="00354F0D">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eRedCapSimFLS1-v003-CompanyB-CompanyC.docx</w:t>
      </w:r>
    </w:p>
    <w:p w14:paraId="01DF81DD" w14:textId="77777777" w:rsidR="00A46B36" w:rsidRDefault="00354F0D">
      <w:r>
        <w:t xml:space="preserve">If needed, you may “lock” a spreadsheet file for 30 minutes by creating a </w:t>
      </w:r>
      <w:r>
        <w:rPr>
          <w:color w:val="FF0000"/>
        </w:rPr>
        <w:t>checkout</w:t>
      </w:r>
      <w:r>
        <w:t xml:space="preserve"> file, as in this example:</w:t>
      </w:r>
    </w:p>
    <w:p w14:paraId="7685B9D9" w14:textId="77777777" w:rsidR="00A46B36" w:rsidRDefault="00354F0D">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eRedCapSimFLS1-v002-CompanyA-CompanyB.docx</w:t>
      </w:r>
      <w:r>
        <w:rPr>
          <w:rFonts w:ascii="Times New Roman" w:eastAsia="Times New Roman" w:hAnsi="Times New Roman" w:cs="Times New Roman"/>
          <w:sz w:val="20"/>
          <w:szCs w:val="20"/>
          <w:lang w:val="en-US"/>
        </w:rPr>
        <w:t>.</w:t>
      </w:r>
    </w:p>
    <w:p w14:paraId="0337AD61" w14:textId="77777777" w:rsidR="00A46B36" w:rsidRDefault="00354F0D">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.checkout</w:t>
      </w:r>
    </w:p>
    <w:p w14:paraId="0A0309E1" w14:textId="77777777" w:rsidR="00A46B36" w:rsidRDefault="00354F0D">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319EB397" w14:textId="77777777" w:rsidR="00A46B36" w:rsidRDefault="00354F0D">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.docx</w:t>
      </w:r>
    </w:p>
    <w:p w14:paraId="305C70D4" w14:textId="77777777" w:rsidR="00A46B36" w:rsidRDefault="00354F0D">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5613C75" w14:textId="77777777" w:rsidR="00A46B36" w:rsidRDefault="00354F0D">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E5948FA" w14:textId="77777777" w:rsidR="00A46B36" w:rsidRDefault="00354F0D">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225199B4" w14:textId="77777777" w:rsidR="00A46B36" w:rsidRDefault="00354F0D">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2F826409" w14:textId="77777777" w:rsidR="00A46B36" w:rsidRDefault="00354F0D">
      <w:pPr>
        <w:rPr>
          <w:rFonts w:ascii="Times" w:hAnsi="Times"/>
          <w:b/>
          <w:szCs w:val="24"/>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A46B36" w14:paraId="1B6C0734"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447859" w14:textId="77777777" w:rsidR="00A46B36" w:rsidRDefault="00354F0D">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C9C852" w14:textId="77777777" w:rsidR="00A46B36" w:rsidRDefault="00354F0D">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16D166" w14:textId="77777777" w:rsidR="00A46B36" w:rsidRDefault="00354F0D">
            <w:pPr>
              <w:spacing w:after="0"/>
              <w:jc w:val="center"/>
              <w:rPr>
                <w:b/>
                <w:bCs/>
                <w:lang w:val="en-US"/>
              </w:rPr>
            </w:pPr>
            <w:r>
              <w:rPr>
                <w:b/>
                <w:bCs/>
                <w:lang w:val="en-US"/>
              </w:rPr>
              <w:t>Email address</w:t>
            </w:r>
          </w:p>
        </w:tc>
      </w:tr>
      <w:tr w:rsidR="00A46B36" w14:paraId="6430D4DA" w14:textId="77777777">
        <w:tc>
          <w:tcPr>
            <w:tcW w:w="2263" w:type="dxa"/>
            <w:tcBorders>
              <w:top w:val="single" w:sz="4" w:space="0" w:color="auto"/>
              <w:left w:val="single" w:sz="4" w:space="0" w:color="auto"/>
              <w:bottom w:val="single" w:sz="4" w:space="0" w:color="auto"/>
              <w:right w:val="single" w:sz="4" w:space="0" w:color="auto"/>
            </w:tcBorders>
          </w:tcPr>
          <w:p w14:paraId="1A5D24DE" w14:textId="77777777" w:rsidR="00A46B36" w:rsidRDefault="00354F0D">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025C1D5D" w14:textId="77777777" w:rsidR="00A46B36" w:rsidRDefault="00354F0D">
            <w:pPr>
              <w:spacing w:after="0"/>
              <w:jc w:val="center"/>
              <w:rPr>
                <w:lang w:val="en-US"/>
              </w:rPr>
            </w:pPr>
            <w:r>
              <w:rPr>
                <w:lang w:val="en-US"/>
              </w:rPr>
              <w:t xml:space="preserve">Sandeep Narayanan </w:t>
            </w:r>
            <w:proofErr w:type="spellStart"/>
            <w:r>
              <w:rPr>
                <w:lang w:val="en-US"/>
              </w:rPr>
              <w:t>Kadan</w:t>
            </w:r>
            <w:proofErr w:type="spellEnd"/>
            <w:r>
              <w:rPr>
                <w:lang w:val="en-US"/>
              </w:rPr>
              <w:t xml:space="preserve"> </w:t>
            </w:r>
            <w:proofErr w:type="spellStart"/>
            <w:r>
              <w:rPr>
                <w:lang w:val="en-US"/>
              </w:rPr>
              <w:t>Veedu</w:t>
            </w:r>
            <w:proofErr w:type="spellEnd"/>
          </w:p>
        </w:tc>
        <w:tc>
          <w:tcPr>
            <w:tcW w:w="4394" w:type="dxa"/>
            <w:tcBorders>
              <w:top w:val="single" w:sz="4" w:space="0" w:color="auto"/>
              <w:left w:val="single" w:sz="4" w:space="0" w:color="auto"/>
              <w:bottom w:val="single" w:sz="4" w:space="0" w:color="auto"/>
              <w:right w:val="single" w:sz="4" w:space="0" w:color="auto"/>
            </w:tcBorders>
          </w:tcPr>
          <w:p w14:paraId="22DF1B8E" w14:textId="77777777" w:rsidR="00A46B36" w:rsidRDefault="00354F0D">
            <w:pPr>
              <w:spacing w:after="0"/>
              <w:jc w:val="center"/>
              <w:rPr>
                <w:lang w:val="en-US"/>
              </w:rPr>
            </w:pPr>
            <w:r>
              <w:rPr>
                <w:lang w:val="en-US"/>
              </w:rPr>
              <w:t>sandeep.narayanan.kadan.veedu@ericsson.com</w:t>
            </w:r>
          </w:p>
        </w:tc>
      </w:tr>
      <w:tr w:rsidR="00A46B36" w14:paraId="06730926" w14:textId="77777777">
        <w:tc>
          <w:tcPr>
            <w:tcW w:w="2263" w:type="dxa"/>
            <w:tcBorders>
              <w:top w:val="single" w:sz="4" w:space="0" w:color="auto"/>
              <w:left w:val="single" w:sz="4" w:space="0" w:color="auto"/>
              <w:bottom w:val="single" w:sz="4" w:space="0" w:color="auto"/>
              <w:right w:val="single" w:sz="4" w:space="0" w:color="auto"/>
            </w:tcBorders>
          </w:tcPr>
          <w:p w14:paraId="40629DDD" w14:textId="77777777" w:rsidR="00A46B36" w:rsidRDefault="00354F0D">
            <w:pPr>
              <w:spacing w:after="0"/>
              <w:jc w:val="center"/>
              <w:rPr>
                <w:rFonts w:eastAsiaTheme="minorEastAsia"/>
                <w:lang w:val="en-US" w:eastAsia="zh-CN"/>
              </w:rPr>
            </w:pPr>
            <w:r>
              <w:rPr>
                <w:rFonts w:eastAsiaTheme="minorEastAsia" w:hint="eastAsia"/>
                <w:lang w:val="en-US" w:eastAsia="zh-CN"/>
              </w:rPr>
              <w:lastRenderedPageBreak/>
              <w:t>CATT</w:t>
            </w:r>
          </w:p>
        </w:tc>
        <w:tc>
          <w:tcPr>
            <w:tcW w:w="2977" w:type="dxa"/>
            <w:tcBorders>
              <w:top w:val="single" w:sz="4" w:space="0" w:color="auto"/>
              <w:left w:val="single" w:sz="4" w:space="0" w:color="auto"/>
              <w:bottom w:val="single" w:sz="4" w:space="0" w:color="auto"/>
              <w:right w:val="single" w:sz="4" w:space="0" w:color="auto"/>
            </w:tcBorders>
          </w:tcPr>
          <w:p w14:paraId="224F0BFE" w14:textId="77777777" w:rsidR="00A46B36" w:rsidRDefault="00354F0D">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4D8BC78B" w14:textId="77777777" w:rsidR="00A46B36" w:rsidRDefault="00354F0D">
            <w:pPr>
              <w:spacing w:after="0"/>
              <w:jc w:val="center"/>
              <w:rPr>
                <w:rFonts w:eastAsiaTheme="minorEastAsia"/>
                <w:lang w:val="en-US" w:eastAsia="zh-CN"/>
              </w:rPr>
            </w:pPr>
            <w:r>
              <w:rPr>
                <w:rFonts w:eastAsiaTheme="minorEastAsia" w:hint="eastAsia"/>
                <w:lang w:val="en-US" w:eastAsia="zh-CN"/>
              </w:rPr>
              <w:t>feiyongqiang@catt.cn</w:t>
            </w:r>
          </w:p>
        </w:tc>
      </w:tr>
      <w:tr w:rsidR="00A46B36" w14:paraId="02D4FAC5" w14:textId="77777777">
        <w:tc>
          <w:tcPr>
            <w:tcW w:w="2263" w:type="dxa"/>
            <w:tcBorders>
              <w:top w:val="single" w:sz="4" w:space="0" w:color="auto"/>
              <w:left w:val="single" w:sz="4" w:space="0" w:color="auto"/>
              <w:bottom w:val="single" w:sz="4" w:space="0" w:color="auto"/>
              <w:right w:val="single" w:sz="4" w:space="0" w:color="auto"/>
            </w:tcBorders>
          </w:tcPr>
          <w:p w14:paraId="0632AEA1" w14:textId="77777777" w:rsidR="00A46B36" w:rsidRDefault="00354F0D">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61621653" w14:textId="77777777" w:rsidR="00A46B36" w:rsidRDefault="00354F0D">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394" w:type="dxa"/>
            <w:tcBorders>
              <w:top w:val="single" w:sz="4" w:space="0" w:color="auto"/>
              <w:left w:val="single" w:sz="4" w:space="0" w:color="auto"/>
              <w:bottom w:val="single" w:sz="4" w:space="0" w:color="auto"/>
              <w:right w:val="single" w:sz="4" w:space="0" w:color="auto"/>
            </w:tcBorders>
          </w:tcPr>
          <w:p w14:paraId="0AFF6511" w14:textId="77777777" w:rsidR="00A46B36" w:rsidRDefault="00354F0D">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A46B36" w14:paraId="2FA40326" w14:textId="77777777">
        <w:tc>
          <w:tcPr>
            <w:tcW w:w="2263" w:type="dxa"/>
            <w:tcBorders>
              <w:top w:val="single" w:sz="4" w:space="0" w:color="auto"/>
              <w:left w:val="single" w:sz="4" w:space="0" w:color="auto"/>
              <w:bottom w:val="single" w:sz="4" w:space="0" w:color="auto"/>
              <w:right w:val="single" w:sz="4" w:space="0" w:color="auto"/>
            </w:tcBorders>
          </w:tcPr>
          <w:p w14:paraId="3FA516E2" w14:textId="77777777" w:rsidR="00A46B36" w:rsidRDefault="00354F0D">
            <w:pPr>
              <w:spacing w:after="0"/>
              <w:jc w:val="center"/>
              <w:rPr>
                <w:rFonts w:eastAsia="宋体"/>
                <w:lang w:val="en-US" w:eastAsia="zh-CN"/>
              </w:rPr>
            </w:pPr>
            <w:r>
              <w:rPr>
                <w:rFonts w:eastAsia="宋体"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3B6BA23D" w14:textId="77777777" w:rsidR="00A46B36" w:rsidRDefault="00354F0D">
            <w:pPr>
              <w:spacing w:after="0"/>
              <w:jc w:val="center"/>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2B3BC93D" w14:textId="77777777" w:rsidR="00A46B36" w:rsidRDefault="00354F0D">
            <w:pPr>
              <w:spacing w:after="0"/>
              <w:jc w:val="center"/>
              <w:rPr>
                <w:rFonts w:eastAsia="宋体"/>
                <w:lang w:val="en-US" w:eastAsia="zh-CN"/>
              </w:rPr>
            </w:pPr>
            <w:r>
              <w:rPr>
                <w:rFonts w:eastAsia="宋体" w:hint="eastAsia"/>
                <w:lang w:val="en-US" w:eastAsia="zh-CN"/>
              </w:rPr>
              <w:t>hu.youjun1@zte.com.cn</w:t>
            </w:r>
          </w:p>
        </w:tc>
      </w:tr>
      <w:tr w:rsidR="00A46B36" w14:paraId="6FB17095" w14:textId="77777777">
        <w:tc>
          <w:tcPr>
            <w:tcW w:w="2263" w:type="dxa"/>
            <w:tcBorders>
              <w:top w:val="single" w:sz="4" w:space="0" w:color="auto"/>
              <w:left w:val="single" w:sz="4" w:space="0" w:color="auto"/>
              <w:bottom w:val="single" w:sz="4" w:space="0" w:color="auto"/>
              <w:right w:val="single" w:sz="4" w:space="0" w:color="auto"/>
            </w:tcBorders>
          </w:tcPr>
          <w:p w14:paraId="4219A86A" w14:textId="77777777" w:rsidR="00A46B36" w:rsidRDefault="00354F0D">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6D5EBBA7" w14:textId="77777777" w:rsidR="00A46B36" w:rsidRDefault="00354F0D">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6651EB01" w14:textId="77777777" w:rsidR="00A46B36" w:rsidRDefault="00354F0D">
            <w:pPr>
              <w:spacing w:after="0"/>
              <w:jc w:val="center"/>
              <w:rPr>
                <w:rFonts w:eastAsiaTheme="minorEastAsia"/>
                <w:lang w:val="en-US" w:eastAsia="zh-CN"/>
              </w:rPr>
            </w:pPr>
            <w:r>
              <w:rPr>
                <w:rFonts w:eastAsiaTheme="minorEastAsia"/>
                <w:lang w:val="en-US" w:eastAsia="zh-CN"/>
              </w:rPr>
              <w:t>hulijie@chinamobile.com</w:t>
            </w:r>
          </w:p>
        </w:tc>
      </w:tr>
      <w:tr w:rsidR="009234DF" w14:paraId="6C40F5B0" w14:textId="77777777">
        <w:tc>
          <w:tcPr>
            <w:tcW w:w="2263" w:type="dxa"/>
            <w:tcBorders>
              <w:top w:val="single" w:sz="4" w:space="0" w:color="auto"/>
              <w:left w:val="single" w:sz="4" w:space="0" w:color="auto"/>
              <w:bottom w:val="single" w:sz="4" w:space="0" w:color="auto"/>
              <w:right w:val="single" w:sz="4" w:space="0" w:color="auto"/>
            </w:tcBorders>
          </w:tcPr>
          <w:p w14:paraId="05390190" w14:textId="77777777" w:rsidR="009234DF" w:rsidRPr="009D02A4" w:rsidRDefault="009234DF" w:rsidP="009234DF">
            <w:pPr>
              <w:spacing w:after="0"/>
              <w:jc w:val="center"/>
              <w:rPr>
                <w:rFonts w:eastAsia="Yu Mincho"/>
                <w:lang w:val="en-US" w:eastAsia="ja-JP"/>
              </w:rPr>
            </w:pPr>
            <w:r w:rsidRPr="009D02A4">
              <w:rPr>
                <w:rFonts w:eastAsia="Malgun Gothic"/>
                <w:lang w:val="en-US" w:eastAsia="ko-KR"/>
              </w:rPr>
              <w:t>Samsung</w:t>
            </w:r>
          </w:p>
        </w:tc>
        <w:tc>
          <w:tcPr>
            <w:tcW w:w="2977" w:type="dxa"/>
            <w:tcBorders>
              <w:top w:val="single" w:sz="4" w:space="0" w:color="auto"/>
              <w:left w:val="single" w:sz="4" w:space="0" w:color="auto"/>
              <w:bottom w:val="single" w:sz="4" w:space="0" w:color="auto"/>
              <w:right w:val="single" w:sz="4" w:space="0" w:color="auto"/>
            </w:tcBorders>
          </w:tcPr>
          <w:p w14:paraId="76FDA77C" w14:textId="77777777" w:rsidR="009234DF" w:rsidRPr="009D02A4" w:rsidRDefault="009234DF" w:rsidP="009234DF">
            <w:pPr>
              <w:spacing w:after="0"/>
              <w:jc w:val="center"/>
              <w:rPr>
                <w:rFonts w:eastAsia="Malgun Gothic"/>
                <w:lang w:val="en-US" w:eastAsia="ko-KR"/>
              </w:rPr>
            </w:pPr>
            <w:proofErr w:type="spellStart"/>
            <w:r w:rsidRPr="009D02A4">
              <w:rPr>
                <w:rFonts w:eastAsia="Malgun Gothic" w:hint="eastAsia"/>
                <w:lang w:val="en-US" w:eastAsia="ko-KR"/>
              </w:rPr>
              <w:t>Seunghoon</w:t>
            </w:r>
            <w:proofErr w:type="spellEnd"/>
            <w:r w:rsidRPr="009D02A4">
              <w:rPr>
                <w:rFonts w:eastAsia="Malgun Gothic"/>
                <w:lang w:val="en-US" w:eastAsia="ko-KR"/>
              </w:rPr>
              <w:t xml:space="preserve"> </w:t>
            </w:r>
            <w:r w:rsidRPr="009D02A4">
              <w:rPr>
                <w:rFonts w:eastAsia="Malgun Gothic" w:hint="eastAsia"/>
                <w:lang w:val="en-US" w:eastAsia="ko-KR"/>
              </w:rPr>
              <w:t>Choi</w:t>
            </w:r>
          </w:p>
        </w:tc>
        <w:tc>
          <w:tcPr>
            <w:tcW w:w="4394" w:type="dxa"/>
            <w:tcBorders>
              <w:top w:val="single" w:sz="4" w:space="0" w:color="auto"/>
              <w:left w:val="single" w:sz="4" w:space="0" w:color="auto"/>
              <w:bottom w:val="single" w:sz="4" w:space="0" w:color="auto"/>
              <w:right w:val="single" w:sz="4" w:space="0" w:color="auto"/>
            </w:tcBorders>
          </w:tcPr>
          <w:p w14:paraId="7C0F2665" w14:textId="77777777" w:rsidR="009234DF" w:rsidRPr="009D02A4" w:rsidRDefault="009234DF" w:rsidP="009234DF">
            <w:pPr>
              <w:spacing w:after="0"/>
              <w:jc w:val="center"/>
              <w:rPr>
                <w:rFonts w:eastAsia="Malgun Gothic"/>
                <w:lang w:val="en-US" w:eastAsia="ko-KR"/>
              </w:rPr>
            </w:pPr>
            <w:r w:rsidRPr="009D02A4">
              <w:rPr>
                <w:rFonts w:eastAsia="Malgun Gothic" w:hint="eastAsia"/>
                <w:lang w:val="en-US" w:eastAsia="ko-KR"/>
              </w:rPr>
              <w:t>seunghoon.choi@samsung.com</w:t>
            </w:r>
          </w:p>
        </w:tc>
      </w:tr>
      <w:tr w:rsidR="004C52D9" w14:paraId="274B5451" w14:textId="77777777">
        <w:tc>
          <w:tcPr>
            <w:tcW w:w="2263" w:type="dxa"/>
            <w:tcBorders>
              <w:top w:val="single" w:sz="4" w:space="0" w:color="auto"/>
              <w:left w:val="single" w:sz="4" w:space="0" w:color="auto"/>
              <w:bottom w:val="single" w:sz="4" w:space="0" w:color="auto"/>
              <w:right w:val="single" w:sz="4" w:space="0" w:color="auto"/>
            </w:tcBorders>
          </w:tcPr>
          <w:p w14:paraId="46D73610" w14:textId="43842274" w:rsidR="004C52D9" w:rsidRPr="009D02A4" w:rsidRDefault="004C52D9" w:rsidP="004C52D9">
            <w:pPr>
              <w:spacing w:after="0"/>
              <w:jc w:val="center"/>
              <w:rPr>
                <w:rFonts w:eastAsia="Malgun Gothic"/>
                <w:lang w:val="en-US" w:eastAsia="ko-KR"/>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4941EB23" w14:textId="3F2A9442" w:rsidR="004C52D9" w:rsidRPr="009D02A4" w:rsidRDefault="004C52D9" w:rsidP="004C52D9">
            <w:pPr>
              <w:spacing w:after="0"/>
              <w:jc w:val="center"/>
              <w:rPr>
                <w:rFonts w:eastAsia="Malgun Gothic"/>
                <w:lang w:val="en-US" w:eastAsia="ko-KR"/>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00E68A11" w14:textId="5F8672D4" w:rsidR="004C52D9" w:rsidRPr="009D02A4" w:rsidRDefault="004C52D9" w:rsidP="004C52D9">
            <w:pPr>
              <w:spacing w:after="0"/>
              <w:jc w:val="center"/>
              <w:rPr>
                <w:rFonts w:eastAsia="Malgun Gothic"/>
                <w:lang w:val="en-US" w:eastAsia="ko-KR"/>
              </w:rPr>
            </w:pPr>
            <w:r>
              <w:rPr>
                <w:rFonts w:eastAsia="Yu Mincho"/>
                <w:lang w:val="en-US" w:eastAsia="ja-JP"/>
              </w:rPr>
              <w:t>mayuko.okano.ca@nttdocomo.com</w:t>
            </w:r>
          </w:p>
        </w:tc>
      </w:tr>
      <w:tr w:rsidR="00DB389C" w14:paraId="1127897F" w14:textId="77777777" w:rsidTr="00DB389C">
        <w:tc>
          <w:tcPr>
            <w:tcW w:w="2263" w:type="dxa"/>
          </w:tcPr>
          <w:p w14:paraId="45FBC804" w14:textId="77777777" w:rsidR="00DB389C" w:rsidRDefault="00DB389C" w:rsidP="005951CE">
            <w:pPr>
              <w:spacing w:after="0"/>
              <w:jc w:val="center"/>
              <w:rPr>
                <w:rFonts w:eastAsia="Yu Mincho"/>
                <w:lang w:val="en-US" w:eastAsia="ja-JP"/>
              </w:rPr>
            </w:pPr>
            <w:r>
              <w:rPr>
                <w:rFonts w:eastAsia="Yu Mincho"/>
                <w:lang w:val="en-US" w:eastAsia="ja-JP"/>
              </w:rPr>
              <w:t>Intel</w:t>
            </w:r>
          </w:p>
        </w:tc>
        <w:tc>
          <w:tcPr>
            <w:tcW w:w="2977" w:type="dxa"/>
          </w:tcPr>
          <w:p w14:paraId="6735149F" w14:textId="77777777" w:rsidR="00DB389C" w:rsidRDefault="00DB389C" w:rsidP="005951CE">
            <w:pPr>
              <w:spacing w:after="0"/>
              <w:jc w:val="center"/>
              <w:rPr>
                <w:rFonts w:eastAsia="Yu Mincho"/>
                <w:lang w:val="en-US" w:eastAsia="ja-JP"/>
              </w:rPr>
            </w:pPr>
            <w:r>
              <w:rPr>
                <w:rFonts w:eastAsia="Yu Mincho"/>
                <w:lang w:val="en-US" w:eastAsia="ja-JP"/>
              </w:rPr>
              <w:t>Yingyang Li</w:t>
            </w:r>
          </w:p>
        </w:tc>
        <w:tc>
          <w:tcPr>
            <w:tcW w:w="4394" w:type="dxa"/>
          </w:tcPr>
          <w:p w14:paraId="7A65096D" w14:textId="77777777" w:rsidR="00DB389C" w:rsidRDefault="00DB389C" w:rsidP="005951CE">
            <w:pPr>
              <w:spacing w:after="0"/>
              <w:jc w:val="center"/>
              <w:rPr>
                <w:rFonts w:eastAsiaTheme="minorEastAsia"/>
                <w:lang w:val="en-US" w:eastAsia="zh-CN"/>
              </w:rPr>
            </w:pPr>
            <w:r>
              <w:rPr>
                <w:rFonts w:eastAsiaTheme="minorEastAsia"/>
                <w:lang w:val="en-US" w:eastAsia="zh-CN"/>
              </w:rPr>
              <w:t>yingyang.li@intel.com</w:t>
            </w:r>
          </w:p>
        </w:tc>
      </w:tr>
      <w:tr w:rsidR="00492018" w:rsidRPr="00AF55EB" w14:paraId="2DF124F4" w14:textId="77777777" w:rsidTr="00492018">
        <w:tc>
          <w:tcPr>
            <w:tcW w:w="2263" w:type="dxa"/>
          </w:tcPr>
          <w:p w14:paraId="2F1DC295" w14:textId="77777777" w:rsidR="00492018" w:rsidRDefault="00492018" w:rsidP="005951CE">
            <w:pPr>
              <w:spacing w:after="0"/>
              <w:jc w:val="center"/>
              <w:rPr>
                <w:rFonts w:eastAsiaTheme="minorEastAsia"/>
                <w:lang w:val="en-US" w:eastAsia="zh-CN"/>
              </w:rPr>
            </w:pPr>
            <w:r>
              <w:rPr>
                <w:rFonts w:eastAsiaTheme="minorEastAsia" w:hint="eastAsia"/>
                <w:lang w:val="en-US" w:eastAsia="zh-CN"/>
              </w:rPr>
              <w:t>OPPO</w:t>
            </w:r>
          </w:p>
        </w:tc>
        <w:tc>
          <w:tcPr>
            <w:tcW w:w="2977" w:type="dxa"/>
          </w:tcPr>
          <w:p w14:paraId="23BE8833" w14:textId="77777777" w:rsidR="00492018" w:rsidRDefault="00492018" w:rsidP="005951CE">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394" w:type="dxa"/>
          </w:tcPr>
          <w:p w14:paraId="5F7BDD99" w14:textId="77777777" w:rsidR="00492018" w:rsidRPr="00AF55EB" w:rsidRDefault="00492018" w:rsidP="005951CE">
            <w:pPr>
              <w:spacing w:after="0"/>
              <w:jc w:val="center"/>
              <w:rPr>
                <w:rFonts w:eastAsiaTheme="minorEastAsia"/>
                <w:lang w:val="en-US" w:eastAsia="zh-CN"/>
              </w:rPr>
            </w:pPr>
            <w:r>
              <w:rPr>
                <w:rFonts w:eastAsiaTheme="minorEastAsia"/>
                <w:lang w:val="en-US" w:eastAsia="zh-CN"/>
              </w:rPr>
              <w:t>zuozhisong@oppo.com</w:t>
            </w:r>
          </w:p>
        </w:tc>
      </w:tr>
      <w:tr w:rsidR="002F1C6B" w14:paraId="7AA77E86" w14:textId="77777777" w:rsidTr="002F1C6B">
        <w:tc>
          <w:tcPr>
            <w:tcW w:w="2263" w:type="dxa"/>
          </w:tcPr>
          <w:p w14:paraId="1CC406CE" w14:textId="77777777" w:rsidR="002F1C6B" w:rsidRDefault="002F1C6B" w:rsidP="005951CE">
            <w:pPr>
              <w:spacing w:after="0"/>
              <w:jc w:val="center"/>
              <w:rPr>
                <w:rFonts w:eastAsiaTheme="minorEastAsia"/>
                <w:lang w:val="en-US" w:eastAsia="zh-CN"/>
              </w:rPr>
            </w:pPr>
            <w:r>
              <w:rPr>
                <w:rFonts w:eastAsiaTheme="minorEastAsia"/>
                <w:lang w:val="en-US" w:eastAsia="zh-CN"/>
              </w:rPr>
              <w:t>Nokia</w:t>
            </w:r>
          </w:p>
        </w:tc>
        <w:tc>
          <w:tcPr>
            <w:tcW w:w="2977" w:type="dxa"/>
          </w:tcPr>
          <w:p w14:paraId="2745D5AB" w14:textId="77777777" w:rsidR="002F1C6B" w:rsidRDefault="002F1C6B" w:rsidP="005951CE">
            <w:pPr>
              <w:spacing w:after="0"/>
              <w:jc w:val="center"/>
              <w:rPr>
                <w:rFonts w:eastAsiaTheme="minorEastAsia"/>
                <w:lang w:val="en-US" w:eastAsia="zh-CN"/>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394" w:type="dxa"/>
          </w:tcPr>
          <w:p w14:paraId="3D22C9E1" w14:textId="77777777" w:rsidR="002F1C6B" w:rsidRDefault="002F1C6B" w:rsidP="005951CE">
            <w:pPr>
              <w:spacing w:after="0"/>
              <w:jc w:val="center"/>
              <w:rPr>
                <w:rFonts w:eastAsiaTheme="minorEastAsia"/>
                <w:lang w:val="en-US" w:eastAsia="zh-CN"/>
              </w:rPr>
            </w:pPr>
            <w:r>
              <w:rPr>
                <w:rFonts w:eastAsiaTheme="minorEastAsia"/>
                <w:lang w:val="en-US" w:eastAsia="zh-CN"/>
              </w:rPr>
              <w:t>rapeepat.ratasuk@nokia-bell-labs.com</w:t>
            </w:r>
          </w:p>
        </w:tc>
      </w:tr>
      <w:tr w:rsidR="00463AC8" w14:paraId="247524C6" w14:textId="77777777" w:rsidTr="00463AC8">
        <w:tc>
          <w:tcPr>
            <w:tcW w:w="2263" w:type="dxa"/>
          </w:tcPr>
          <w:p w14:paraId="5268AFE3" w14:textId="77777777" w:rsidR="00463AC8" w:rsidRDefault="00463AC8" w:rsidP="005951CE">
            <w:pPr>
              <w:spacing w:after="0"/>
              <w:jc w:val="center"/>
              <w:rPr>
                <w:rFonts w:eastAsia="Yu Mincho"/>
                <w:lang w:val="en-US" w:eastAsia="ja-JP"/>
              </w:rPr>
            </w:pPr>
            <w:r>
              <w:rPr>
                <w:rFonts w:eastAsia="Malgun Gothic"/>
                <w:lang w:val="en-US" w:eastAsia="ko-KR"/>
              </w:rPr>
              <w:t>LGE</w:t>
            </w:r>
          </w:p>
        </w:tc>
        <w:tc>
          <w:tcPr>
            <w:tcW w:w="2977" w:type="dxa"/>
          </w:tcPr>
          <w:p w14:paraId="15306C10" w14:textId="77777777" w:rsidR="00463AC8" w:rsidRDefault="00463AC8" w:rsidP="005951CE">
            <w:pPr>
              <w:spacing w:after="0"/>
              <w:jc w:val="center"/>
              <w:rPr>
                <w:rFonts w:eastAsia="Yu Mincho"/>
                <w:lang w:val="en-US" w:eastAsia="ja-JP"/>
              </w:rPr>
            </w:pPr>
            <w:proofErr w:type="spellStart"/>
            <w:r>
              <w:rPr>
                <w:rFonts w:eastAsia="Malgun Gothic" w:hint="eastAsia"/>
                <w:lang w:val="en-US" w:eastAsia="ko-KR"/>
              </w:rPr>
              <w:t>Sunghoon</w:t>
            </w:r>
            <w:proofErr w:type="spellEnd"/>
            <w:r>
              <w:rPr>
                <w:rFonts w:eastAsia="Malgun Gothic" w:hint="eastAsia"/>
                <w:lang w:val="en-US" w:eastAsia="ko-KR"/>
              </w:rPr>
              <w:t xml:space="preserve"> Lee</w:t>
            </w:r>
          </w:p>
        </w:tc>
        <w:tc>
          <w:tcPr>
            <w:tcW w:w="4394" w:type="dxa"/>
          </w:tcPr>
          <w:p w14:paraId="7DAE580F" w14:textId="13E3FD02" w:rsidR="00463AC8" w:rsidRDefault="00D52CA5" w:rsidP="005951CE">
            <w:pPr>
              <w:spacing w:after="0"/>
              <w:jc w:val="center"/>
              <w:rPr>
                <w:lang w:val="en-US"/>
              </w:rPr>
            </w:pPr>
            <w:hyperlink r:id="rId13" w:history="1">
              <w:r w:rsidR="00BD4F48" w:rsidRPr="009675D9">
                <w:rPr>
                  <w:rStyle w:val="Hyperlink"/>
                  <w:rFonts w:eastAsia="Malgun Gothic" w:hint="eastAsia"/>
                  <w:lang w:val="en-US" w:eastAsia="ko-KR"/>
                </w:rPr>
                <w:t>sunghoon29.lee@lge.com</w:t>
              </w:r>
            </w:hyperlink>
          </w:p>
        </w:tc>
      </w:tr>
      <w:tr w:rsidR="00BD4F48" w14:paraId="2C98001D" w14:textId="77777777" w:rsidTr="00463AC8">
        <w:tc>
          <w:tcPr>
            <w:tcW w:w="2263" w:type="dxa"/>
          </w:tcPr>
          <w:p w14:paraId="08F296F7" w14:textId="688D335D" w:rsidR="00BD4F48" w:rsidRDefault="00BD4F48" w:rsidP="00BD4F48">
            <w:pPr>
              <w:spacing w:after="0"/>
              <w:jc w:val="center"/>
              <w:rPr>
                <w:rFonts w:eastAsia="Malgun Gothic"/>
                <w:lang w:val="en-US" w:eastAsia="ko-KR"/>
              </w:rPr>
            </w:pPr>
            <w:r w:rsidRPr="00284FCD">
              <w:t>FUTUREWEI</w:t>
            </w:r>
          </w:p>
        </w:tc>
        <w:tc>
          <w:tcPr>
            <w:tcW w:w="2977" w:type="dxa"/>
          </w:tcPr>
          <w:p w14:paraId="5D963834" w14:textId="0BF86635" w:rsidR="00BD4F48" w:rsidRDefault="00BD4F48" w:rsidP="00BD4F48">
            <w:pPr>
              <w:spacing w:after="0"/>
              <w:jc w:val="center"/>
              <w:rPr>
                <w:rFonts w:eastAsia="Malgun Gothic"/>
                <w:lang w:val="en-US" w:eastAsia="ko-KR"/>
              </w:rPr>
            </w:pPr>
            <w:proofErr w:type="spellStart"/>
            <w:r w:rsidRPr="00284FCD">
              <w:t>Vip</w:t>
            </w:r>
            <w:proofErr w:type="spellEnd"/>
            <w:r w:rsidRPr="00284FCD">
              <w:t xml:space="preserve"> Desai</w:t>
            </w:r>
          </w:p>
        </w:tc>
        <w:tc>
          <w:tcPr>
            <w:tcW w:w="4394" w:type="dxa"/>
          </w:tcPr>
          <w:p w14:paraId="66F6FEC0" w14:textId="2193A7BB" w:rsidR="00BD4F48" w:rsidRDefault="00D52CA5" w:rsidP="00BD4F48">
            <w:pPr>
              <w:spacing w:after="0"/>
              <w:jc w:val="center"/>
              <w:rPr>
                <w:rFonts w:eastAsia="Malgun Gothic"/>
                <w:lang w:val="en-US" w:eastAsia="ko-KR"/>
              </w:rPr>
            </w:pPr>
            <w:hyperlink r:id="rId14" w:history="1">
              <w:r w:rsidR="007C7D96" w:rsidRPr="00FE2D7A">
                <w:rPr>
                  <w:rStyle w:val="Hyperlink"/>
                </w:rPr>
                <w:t>vipul.desai@futurewei.com</w:t>
              </w:r>
            </w:hyperlink>
          </w:p>
        </w:tc>
      </w:tr>
      <w:tr w:rsidR="007C7D96" w14:paraId="152F9054" w14:textId="77777777" w:rsidTr="00463AC8">
        <w:tc>
          <w:tcPr>
            <w:tcW w:w="2263" w:type="dxa"/>
          </w:tcPr>
          <w:p w14:paraId="6749562B" w14:textId="3032C204" w:rsidR="007C7D96" w:rsidRPr="00284FCD" w:rsidRDefault="007C7D96" w:rsidP="00BD4F48">
            <w:pPr>
              <w:spacing w:after="0"/>
              <w:jc w:val="center"/>
            </w:pPr>
            <w:r>
              <w:t>Qualcomm</w:t>
            </w:r>
          </w:p>
        </w:tc>
        <w:tc>
          <w:tcPr>
            <w:tcW w:w="2977" w:type="dxa"/>
          </w:tcPr>
          <w:p w14:paraId="037B98AD" w14:textId="0838E94F" w:rsidR="007C7D96" w:rsidRPr="00284FCD" w:rsidRDefault="007C7D96" w:rsidP="00BD4F48">
            <w:pPr>
              <w:spacing w:after="0"/>
              <w:jc w:val="center"/>
            </w:pPr>
            <w:proofErr w:type="spellStart"/>
            <w:r>
              <w:t>Yongjun</w:t>
            </w:r>
            <w:proofErr w:type="spellEnd"/>
            <w:r>
              <w:t xml:space="preserve"> Kwak</w:t>
            </w:r>
          </w:p>
        </w:tc>
        <w:tc>
          <w:tcPr>
            <w:tcW w:w="4394" w:type="dxa"/>
          </w:tcPr>
          <w:p w14:paraId="379CCB49" w14:textId="5A1BC209" w:rsidR="007C7D96" w:rsidRDefault="007C7D96" w:rsidP="00BD4F48">
            <w:pPr>
              <w:spacing w:after="0"/>
              <w:jc w:val="center"/>
            </w:pPr>
            <w:r>
              <w:t>yongkwak@qti.qualcomm.com</w:t>
            </w:r>
          </w:p>
        </w:tc>
      </w:tr>
      <w:tr w:rsidR="005951CE" w14:paraId="02C32224" w14:textId="77777777" w:rsidTr="00463AC8">
        <w:tc>
          <w:tcPr>
            <w:tcW w:w="2263" w:type="dxa"/>
          </w:tcPr>
          <w:p w14:paraId="6AFC3462" w14:textId="4D2FA4AC" w:rsidR="005951CE" w:rsidRDefault="005951CE" w:rsidP="00BD4F48">
            <w:pPr>
              <w:spacing w:after="0"/>
              <w:jc w:val="center"/>
            </w:pPr>
            <w:r>
              <w:t>Huawei, HiSilicon</w:t>
            </w:r>
          </w:p>
        </w:tc>
        <w:tc>
          <w:tcPr>
            <w:tcW w:w="2977" w:type="dxa"/>
          </w:tcPr>
          <w:p w14:paraId="687289C3" w14:textId="41F82108" w:rsidR="005951CE" w:rsidRDefault="005951CE" w:rsidP="00BD4F48">
            <w:pPr>
              <w:spacing w:after="0"/>
              <w:jc w:val="center"/>
            </w:pPr>
            <w:r>
              <w:t>Frank Long</w:t>
            </w:r>
          </w:p>
        </w:tc>
        <w:tc>
          <w:tcPr>
            <w:tcW w:w="4394" w:type="dxa"/>
          </w:tcPr>
          <w:p w14:paraId="0D1BE8EA" w14:textId="099529F4" w:rsidR="005951CE" w:rsidRDefault="005951CE" w:rsidP="00BD4F48">
            <w:pPr>
              <w:spacing w:after="0"/>
              <w:jc w:val="center"/>
            </w:pPr>
            <w:r>
              <w:t>frank.longyi@huawei.com</w:t>
            </w:r>
          </w:p>
        </w:tc>
      </w:tr>
      <w:tr w:rsidR="00112E78" w14:paraId="0A1EA37F" w14:textId="77777777" w:rsidTr="00463AC8">
        <w:tc>
          <w:tcPr>
            <w:tcW w:w="2263" w:type="dxa"/>
          </w:tcPr>
          <w:p w14:paraId="3846FA2E" w14:textId="70588770" w:rsidR="00112E78" w:rsidRDefault="00112E78" w:rsidP="00BD4F48">
            <w:pPr>
              <w:spacing w:after="0"/>
              <w:jc w:val="center"/>
            </w:pPr>
            <w:r>
              <w:t>Lenovo</w:t>
            </w:r>
          </w:p>
        </w:tc>
        <w:tc>
          <w:tcPr>
            <w:tcW w:w="2977" w:type="dxa"/>
          </w:tcPr>
          <w:p w14:paraId="15F87A00" w14:textId="53D2A530" w:rsidR="00112E78" w:rsidRDefault="00112E78" w:rsidP="00BD4F48">
            <w:pPr>
              <w:spacing w:after="0"/>
              <w:jc w:val="center"/>
            </w:pPr>
            <w:r>
              <w:t>Yuantao Zhang</w:t>
            </w:r>
          </w:p>
        </w:tc>
        <w:tc>
          <w:tcPr>
            <w:tcW w:w="4394" w:type="dxa"/>
          </w:tcPr>
          <w:p w14:paraId="786D09D2" w14:textId="149881FC" w:rsidR="00112E78" w:rsidRDefault="00112E78" w:rsidP="00BD4F48">
            <w:pPr>
              <w:spacing w:after="0"/>
              <w:jc w:val="center"/>
            </w:pPr>
            <w:r>
              <w:t>zhangyt18@lenovo.com</w:t>
            </w:r>
          </w:p>
        </w:tc>
      </w:tr>
    </w:tbl>
    <w:p w14:paraId="131E4AAA" w14:textId="77777777" w:rsidR="00A46B36" w:rsidRDefault="00A46B36">
      <w:pPr>
        <w:rPr>
          <w:lang w:val="en-US"/>
        </w:rPr>
      </w:pPr>
    </w:p>
    <w:p w14:paraId="0C231AA0" w14:textId="77777777" w:rsidR="00A46B36" w:rsidRDefault="00354F0D">
      <w:r>
        <w:t>This FLS should focus on aspects related to the following bullets in the work plan proposed in [2]:</w:t>
      </w:r>
    </w:p>
    <w:p w14:paraId="39C12ED0" w14:textId="77777777" w:rsidR="00A46B36" w:rsidRDefault="00354F0D">
      <w:pPr>
        <w:pStyle w:val="ListParagraph"/>
        <w:numPr>
          <w:ilvl w:val="0"/>
          <w:numId w:val="13"/>
        </w:numPr>
        <w:rPr>
          <w:sz w:val="20"/>
          <w:szCs w:val="22"/>
          <w:lang w:val="en-US"/>
        </w:rPr>
      </w:pPr>
      <w:r>
        <w:rPr>
          <w:sz w:val="20"/>
          <w:szCs w:val="22"/>
          <w:lang w:val="en-US"/>
        </w:rPr>
        <w:t>Discuss and agree what (LLS/SLS) simulations are needed.</w:t>
      </w:r>
    </w:p>
    <w:p w14:paraId="432DAE5D" w14:textId="77777777" w:rsidR="00A46B36" w:rsidRDefault="00354F0D">
      <w:pPr>
        <w:pStyle w:val="ListParagraph"/>
        <w:numPr>
          <w:ilvl w:val="0"/>
          <w:numId w:val="13"/>
        </w:numPr>
        <w:rPr>
          <w:sz w:val="20"/>
          <w:szCs w:val="22"/>
          <w:lang w:val="en-US"/>
        </w:rPr>
      </w:pPr>
      <w:r>
        <w:rPr>
          <w:sz w:val="20"/>
          <w:szCs w:val="22"/>
          <w:lang w:val="en-US"/>
        </w:rPr>
        <w:t>Discuss and agree on potential updates of the (link-budget/LLS/SLS) methodology/assumptions compared to TR 38.875.</w:t>
      </w:r>
    </w:p>
    <w:p w14:paraId="4A870698" w14:textId="77777777" w:rsidR="00A46B36" w:rsidRDefault="00A46B36">
      <w:pPr>
        <w:spacing w:after="100" w:afterAutospacing="1"/>
        <w:rPr>
          <w:lang w:val="en-US"/>
        </w:rPr>
      </w:pPr>
      <w:bookmarkStart w:id="6" w:name="_Hlk41391803"/>
    </w:p>
    <w:p w14:paraId="3914C2C5" w14:textId="611E57DD" w:rsidR="00A46B36" w:rsidRDefault="00354F0D" w:rsidP="00112E78">
      <w:pPr>
        <w:pStyle w:val="Heading1"/>
        <w:numPr>
          <w:ilvl w:val="0"/>
          <w:numId w:val="23"/>
        </w:numPr>
        <w:rPr>
          <w:rFonts w:eastAsia="Yu Mincho"/>
        </w:rPr>
      </w:pPr>
      <w:r>
        <w:rPr>
          <w:rFonts w:eastAsia="Yu Mincho"/>
        </w:rPr>
        <w:t>General aspects</w:t>
      </w:r>
    </w:p>
    <w:p w14:paraId="6C80D954" w14:textId="77777777" w:rsidR="00A46B36" w:rsidRDefault="00354F0D">
      <w:pPr>
        <w:spacing w:line="240" w:lineRule="auto"/>
        <w:jc w:val="left"/>
        <w:rPr>
          <w:rFonts w:eastAsia="Yu Mincho"/>
        </w:rPr>
      </w:pPr>
      <w:r>
        <w:rPr>
          <w:rFonts w:eastAsia="Yu Mincho" w:hint="eastAsia"/>
          <w:lang w:eastAsia="ja-JP"/>
        </w:rPr>
        <w:t xml:space="preserve">As </w:t>
      </w:r>
      <w:r>
        <w:rPr>
          <w:rFonts w:eastAsia="Yu Mincho"/>
        </w:rPr>
        <w:t>general aspects, following views are provided in the company contributions:</w:t>
      </w:r>
    </w:p>
    <w:p w14:paraId="261E5C96" w14:textId="77777777" w:rsidR="00A46B36" w:rsidRDefault="00354F0D">
      <w:pPr>
        <w:pStyle w:val="ListParagraph"/>
        <w:numPr>
          <w:ilvl w:val="0"/>
          <w:numId w:val="14"/>
        </w:numPr>
        <w:spacing w:line="240" w:lineRule="auto"/>
        <w:jc w:val="left"/>
        <w:rPr>
          <w:rFonts w:eastAsia="Yu Mincho"/>
          <w:sz w:val="20"/>
          <w:szCs w:val="21"/>
          <w:lang w:val="en-US"/>
        </w:rPr>
      </w:pPr>
      <w:r>
        <w:rPr>
          <w:sz w:val="20"/>
          <w:szCs w:val="21"/>
          <w:lang w:val="en-US"/>
        </w:rPr>
        <w:t>RAN1 to discuss whether/which simulation results to plan to include in the Rel-18 TR [4]</w:t>
      </w:r>
    </w:p>
    <w:p w14:paraId="75D29DB6" w14:textId="77777777" w:rsidR="00A46B36" w:rsidRDefault="00354F0D">
      <w:pPr>
        <w:pStyle w:val="ListParagraph"/>
        <w:numPr>
          <w:ilvl w:val="1"/>
          <w:numId w:val="14"/>
        </w:numPr>
        <w:spacing w:line="240" w:lineRule="auto"/>
        <w:jc w:val="left"/>
        <w:rPr>
          <w:rFonts w:eastAsia="Yu Mincho"/>
          <w:sz w:val="20"/>
          <w:szCs w:val="21"/>
          <w:lang w:val="en-US"/>
        </w:rPr>
      </w:pPr>
      <w:r>
        <w:rPr>
          <w:sz w:val="20"/>
          <w:szCs w:val="21"/>
          <w:lang w:val="en-US"/>
        </w:rPr>
        <w:t>it may not be worth the effort to “redo” the Rel-17 study for every technique</w:t>
      </w:r>
    </w:p>
    <w:p w14:paraId="2BF94A4D" w14:textId="77777777" w:rsidR="00A46B36" w:rsidRDefault="00354F0D">
      <w:pPr>
        <w:pStyle w:val="ListParagraph"/>
        <w:numPr>
          <w:ilvl w:val="0"/>
          <w:numId w:val="14"/>
        </w:numPr>
        <w:spacing w:line="240" w:lineRule="auto"/>
        <w:jc w:val="left"/>
        <w:rPr>
          <w:rFonts w:eastAsia="Yu Mincho"/>
          <w:sz w:val="20"/>
          <w:szCs w:val="21"/>
        </w:rPr>
      </w:pPr>
      <w:r>
        <w:rPr>
          <w:sz w:val="20"/>
          <w:szCs w:val="21"/>
          <w:lang w:val="en-US"/>
        </w:rPr>
        <w:t xml:space="preserve">Any planned simulations should include UE bandwidth reduction to 5MHz. </w:t>
      </w:r>
      <w:r>
        <w:rPr>
          <w:sz w:val="20"/>
          <w:szCs w:val="21"/>
        </w:rPr>
        <w:t>[4]</w:t>
      </w:r>
    </w:p>
    <w:p w14:paraId="15A43721" w14:textId="77777777" w:rsidR="00A46B36" w:rsidRDefault="00354F0D">
      <w:pPr>
        <w:pStyle w:val="ListParagraph"/>
        <w:numPr>
          <w:ilvl w:val="0"/>
          <w:numId w:val="14"/>
        </w:numPr>
        <w:spacing w:line="240" w:lineRule="auto"/>
        <w:jc w:val="left"/>
        <w:rPr>
          <w:rFonts w:eastAsia="Yu Mincho"/>
          <w:sz w:val="20"/>
          <w:szCs w:val="21"/>
          <w:lang w:val="en-US"/>
        </w:rPr>
      </w:pPr>
      <w:r>
        <w:rPr>
          <w:rFonts w:eastAsia="Yu Mincho"/>
          <w:sz w:val="20"/>
          <w:szCs w:val="21"/>
          <w:lang w:val="en-US"/>
        </w:rPr>
        <w:t xml:space="preserve">neither link-level simulation nor system-level simulation is essential to make a conclusion on the scope of Rel-18 </w:t>
      </w:r>
      <w:proofErr w:type="spellStart"/>
      <w:r>
        <w:rPr>
          <w:rFonts w:eastAsia="Yu Mincho"/>
          <w:sz w:val="20"/>
          <w:szCs w:val="21"/>
          <w:lang w:val="en-US"/>
        </w:rPr>
        <w:t>RedCap</w:t>
      </w:r>
      <w:proofErr w:type="spellEnd"/>
      <w:r>
        <w:rPr>
          <w:rFonts w:eastAsia="Yu Mincho"/>
          <w:sz w:val="20"/>
          <w:szCs w:val="21"/>
          <w:lang w:val="en-US"/>
        </w:rPr>
        <w:t xml:space="preserve"> WI [19]</w:t>
      </w:r>
    </w:p>
    <w:p w14:paraId="57E3A795" w14:textId="77777777" w:rsidR="00A46B36" w:rsidRDefault="00354F0D">
      <w:pPr>
        <w:pStyle w:val="ListParagraph"/>
        <w:numPr>
          <w:ilvl w:val="0"/>
          <w:numId w:val="14"/>
        </w:numPr>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Do not duplicate the same evaluation that was already done in Rel-17 [23]</w:t>
      </w:r>
    </w:p>
    <w:p w14:paraId="53A0DA9E" w14:textId="77777777" w:rsidR="00A46B36" w:rsidRDefault="00354F0D">
      <w:pPr>
        <w:pStyle w:val="ListParagraph"/>
        <w:numPr>
          <w:ilvl w:val="1"/>
          <w:numId w:val="14"/>
        </w:numPr>
        <w:tabs>
          <w:tab w:val="left" w:pos="2259"/>
        </w:tabs>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If needed, we can directly capture some results from TR 38.875 without redoing the same evaluation</w:t>
      </w:r>
    </w:p>
    <w:p w14:paraId="5CEFB0EB" w14:textId="77777777" w:rsidR="00A46B36" w:rsidRDefault="00A46B36">
      <w:pPr>
        <w:spacing w:after="100" w:afterAutospacing="1"/>
        <w:rPr>
          <w:lang w:val="en-US"/>
        </w:rPr>
      </w:pPr>
    </w:p>
    <w:p w14:paraId="7263192F" w14:textId="603D504C" w:rsidR="00A46B36" w:rsidRDefault="00354F0D">
      <w:pPr>
        <w:spacing w:after="100" w:afterAutospacing="1"/>
        <w:rPr>
          <w:lang w:val="en-US"/>
        </w:rPr>
      </w:pPr>
      <w:r>
        <w:rPr>
          <w:rFonts w:eastAsia="Yu Mincho" w:hint="eastAsia"/>
          <w:lang w:val="en-US" w:eastAsia="ja-JP"/>
        </w:rPr>
        <w:t>S</w:t>
      </w:r>
      <w:r>
        <w:rPr>
          <w:rFonts w:eastAsia="Yu Mincho"/>
          <w:lang w:val="en-US" w:eastAsia="ja-JP"/>
        </w:rPr>
        <w:t xml:space="preserve">ince the motivation for the necessary evaluations would be different from each other, </w:t>
      </w:r>
      <w:r>
        <w:rPr>
          <w:rFonts w:eastAsia="Yu Mincho"/>
          <w:b/>
          <w:bCs/>
          <w:lang w:val="en-US" w:eastAsia="ja-JP"/>
        </w:rPr>
        <w:t xml:space="preserve">FL suggestion is to discuss which evaluations will be carried out individually in the </w:t>
      </w:r>
      <w:r w:rsidR="00112E78">
        <w:rPr>
          <w:rFonts w:eastAsia="Yu Mincho"/>
          <w:b/>
          <w:bCs/>
          <w:lang w:val="en-US" w:eastAsia="ja-JP"/>
        </w:rPr>
        <w:pgNum/>
      </w:r>
      <w:proofErr w:type="spellStart"/>
      <w:r w:rsidR="00112E78">
        <w:rPr>
          <w:rFonts w:eastAsia="Yu Mincho"/>
          <w:b/>
          <w:bCs/>
          <w:lang w:val="en-US" w:eastAsia="ja-JP"/>
        </w:rPr>
        <w:t>ollowing</w:t>
      </w:r>
      <w:proofErr w:type="spellEnd"/>
      <w:r>
        <w:rPr>
          <w:rFonts w:eastAsia="Yu Mincho"/>
          <w:b/>
          <w:bCs/>
          <w:lang w:val="en-US" w:eastAsia="ja-JP"/>
        </w:rPr>
        <w:t xml:space="preserve"> sections.</w:t>
      </w:r>
    </w:p>
    <w:p w14:paraId="5ECA1CE7" w14:textId="77777777" w:rsidR="00A46B36" w:rsidRDefault="00354F0D">
      <w:pPr>
        <w:pStyle w:val="Heading1"/>
        <w:numPr>
          <w:ilvl w:val="0"/>
          <w:numId w:val="0"/>
        </w:numPr>
        <w:ind w:left="432" w:hanging="432"/>
        <w:rPr>
          <w:rFonts w:eastAsia="Yu Mincho"/>
        </w:rPr>
      </w:pPr>
      <w:r>
        <w:rPr>
          <w:rFonts w:eastAsia="Yu Mincho"/>
        </w:rPr>
        <w:t>8</w:t>
      </w:r>
      <w:r>
        <w:rPr>
          <w:rFonts w:eastAsia="Yu Mincho"/>
        </w:rPr>
        <w:tab/>
        <w:t>Coverage recovery</w:t>
      </w:r>
    </w:p>
    <w:p w14:paraId="0AC3BB70" w14:textId="77777777" w:rsidR="00A46B36" w:rsidRDefault="00354F0D">
      <w:pPr>
        <w:spacing w:line="240" w:lineRule="auto"/>
        <w:jc w:val="left"/>
        <w:rPr>
          <w:rFonts w:eastAsia="Yu Mincho"/>
        </w:rPr>
      </w:pPr>
      <w:r>
        <w:rPr>
          <w:rFonts w:eastAsia="Yu Mincho"/>
          <w:lang w:eastAsia="ja-JP"/>
        </w:rPr>
        <w:t xml:space="preserve">For coverage evaluation, </w:t>
      </w:r>
      <w:r>
        <w:rPr>
          <w:rFonts w:eastAsia="Yu Mincho"/>
        </w:rPr>
        <w:t>following views on whether/which evaluations are necessary are provided in the company contributions:</w:t>
      </w:r>
    </w:p>
    <w:p w14:paraId="11FA7249" w14:textId="77777777" w:rsidR="00A46B36" w:rsidRDefault="00354F0D">
      <w:pPr>
        <w:pStyle w:val="ListParagraph"/>
        <w:numPr>
          <w:ilvl w:val="0"/>
          <w:numId w:val="15"/>
        </w:numPr>
        <w:rPr>
          <w:sz w:val="20"/>
          <w:szCs w:val="21"/>
        </w:rPr>
      </w:pPr>
      <w:r>
        <w:rPr>
          <w:sz w:val="20"/>
          <w:szCs w:val="21"/>
        </w:rPr>
        <w:t xml:space="preserve">Evaluation is </w:t>
      </w:r>
      <w:r>
        <w:rPr>
          <w:b/>
          <w:bCs/>
          <w:sz w:val="20"/>
          <w:szCs w:val="21"/>
        </w:rPr>
        <w:t>NOT</w:t>
      </w:r>
      <w:r>
        <w:rPr>
          <w:sz w:val="20"/>
          <w:szCs w:val="21"/>
        </w:rPr>
        <w:t xml:space="preserve"> necessary [6]</w:t>
      </w:r>
    </w:p>
    <w:p w14:paraId="4FFF0FA5" w14:textId="77777777" w:rsidR="00A46B36" w:rsidRDefault="00354F0D">
      <w:pPr>
        <w:pStyle w:val="ListParagraph"/>
        <w:numPr>
          <w:ilvl w:val="1"/>
          <w:numId w:val="15"/>
        </w:numPr>
        <w:rPr>
          <w:i/>
          <w:iCs/>
          <w:sz w:val="20"/>
          <w:szCs w:val="21"/>
          <w:lang w:val="en-US"/>
        </w:rPr>
      </w:pPr>
      <w:r>
        <w:rPr>
          <w:i/>
          <w:iCs/>
          <w:sz w:val="20"/>
          <w:szCs w:val="21"/>
          <w:lang w:val="en-US"/>
        </w:rPr>
        <w:t>UE bandwidth reduction and reduced UE peak data rate may have little impact on coverage</w:t>
      </w:r>
    </w:p>
    <w:p w14:paraId="0707FE78" w14:textId="77777777" w:rsidR="00A46B36" w:rsidRDefault="00354F0D">
      <w:pPr>
        <w:pStyle w:val="ListParagraph"/>
        <w:numPr>
          <w:ilvl w:val="1"/>
          <w:numId w:val="15"/>
        </w:numPr>
        <w:rPr>
          <w:i/>
          <w:iCs/>
          <w:sz w:val="20"/>
          <w:szCs w:val="21"/>
          <w:lang w:val="en-US"/>
        </w:rPr>
      </w:pPr>
      <w:r>
        <w:rPr>
          <w:i/>
          <w:iCs/>
          <w:sz w:val="20"/>
          <w:szCs w:val="21"/>
          <w:lang w:val="en-US"/>
        </w:rPr>
        <w:t xml:space="preserve">very limited TU for Rel-18 </w:t>
      </w:r>
      <w:proofErr w:type="spellStart"/>
      <w:r>
        <w:rPr>
          <w:i/>
          <w:iCs/>
          <w:sz w:val="20"/>
          <w:szCs w:val="21"/>
          <w:lang w:val="en-US"/>
        </w:rPr>
        <w:t>RedCap</w:t>
      </w:r>
      <w:proofErr w:type="spellEnd"/>
    </w:p>
    <w:p w14:paraId="58B9E6AF" w14:textId="77777777" w:rsidR="00A46B36" w:rsidRDefault="00354F0D">
      <w:pPr>
        <w:pStyle w:val="ListParagraph"/>
        <w:numPr>
          <w:ilvl w:val="1"/>
          <w:numId w:val="15"/>
        </w:numPr>
        <w:rPr>
          <w:sz w:val="20"/>
          <w:szCs w:val="21"/>
        </w:rPr>
      </w:pPr>
      <w:r>
        <w:rPr>
          <w:rFonts w:eastAsia="Yu Mincho"/>
          <w:sz w:val="20"/>
          <w:szCs w:val="21"/>
        </w:rPr>
        <w:t>Data CH [8]</w:t>
      </w:r>
    </w:p>
    <w:p w14:paraId="6ED39E0A" w14:textId="77777777" w:rsidR="00A46B36" w:rsidRDefault="00354F0D">
      <w:pPr>
        <w:pStyle w:val="ListParagraph"/>
        <w:numPr>
          <w:ilvl w:val="2"/>
          <w:numId w:val="15"/>
        </w:numPr>
        <w:rPr>
          <w:i/>
          <w:sz w:val="20"/>
          <w:szCs w:val="21"/>
          <w:lang w:val="en-US"/>
        </w:rPr>
      </w:pPr>
      <w:r>
        <w:rPr>
          <w:rFonts w:eastAsiaTheme="minorEastAsia" w:hint="eastAsia"/>
          <w:bCs/>
          <w:i/>
          <w:sz w:val="20"/>
          <w:szCs w:val="21"/>
          <w:lang w:val="en-US"/>
        </w:rPr>
        <w:t xml:space="preserve">along with the </w:t>
      </w:r>
      <w:r>
        <w:rPr>
          <w:rFonts w:eastAsiaTheme="minorEastAsia" w:hint="eastAsia"/>
          <w:i/>
          <w:sz w:val="20"/>
          <w:szCs w:val="21"/>
          <w:lang w:val="en-US"/>
        </w:rPr>
        <w:t>reduced</w:t>
      </w:r>
      <w:r>
        <w:rPr>
          <w:i/>
          <w:sz w:val="20"/>
          <w:szCs w:val="21"/>
          <w:lang w:val="en-US"/>
        </w:rPr>
        <w:t xml:space="preserve"> bandwidth </w:t>
      </w:r>
      <w:r>
        <w:rPr>
          <w:rFonts w:eastAsiaTheme="minorEastAsia" w:hint="eastAsia"/>
          <w:i/>
          <w:sz w:val="20"/>
          <w:szCs w:val="21"/>
          <w:lang w:val="en-US"/>
        </w:rPr>
        <w:t xml:space="preserve">of (at least) baseband (e.g. 20 MHz </w:t>
      </w:r>
      <w:r>
        <w:rPr>
          <w:rFonts w:eastAsiaTheme="minorEastAsia" w:cs="Times New Roman"/>
          <w:i/>
          <w:sz w:val="20"/>
          <w:szCs w:val="21"/>
          <w:lang w:val="en-US"/>
        </w:rPr>
        <w:t>→</w:t>
      </w:r>
      <w:r>
        <w:rPr>
          <w:rFonts w:eastAsiaTheme="minorEastAsia" w:hint="eastAsia"/>
          <w:i/>
          <w:sz w:val="20"/>
          <w:szCs w:val="21"/>
          <w:lang w:val="en-US"/>
        </w:rPr>
        <w:t xml:space="preserve"> 5 MHz), the target data rate is also reduced (e.g. 50 Mbps </w:t>
      </w:r>
      <w:r>
        <w:rPr>
          <w:rFonts w:eastAsiaTheme="minorEastAsia" w:cs="Times New Roman"/>
          <w:i/>
          <w:sz w:val="20"/>
          <w:szCs w:val="21"/>
          <w:lang w:val="en-US"/>
        </w:rPr>
        <w:t>→</w:t>
      </w:r>
      <w:r>
        <w:rPr>
          <w:rFonts w:eastAsiaTheme="minorEastAsia" w:cs="Times New Roman" w:hint="eastAsia"/>
          <w:i/>
          <w:sz w:val="20"/>
          <w:szCs w:val="21"/>
          <w:lang w:val="en-US"/>
        </w:rPr>
        <w:t xml:space="preserve"> 10 Mbps) in a similar proportion</w:t>
      </w:r>
    </w:p>
    <w:p w14:paraId="4762D700" w14:textId="77777777" w:rsidR="00A46B36" w:rsidRDefault="00354F0D">
      <w:pPr>
        <w:pStyle w:val="ListParagraph"/>
        <w:numPr>
          <w:ilvl w:val="1"/>
          <w:numId w:val="15"/>
        </w:numPr>
        <w:rPr>
          <w:sz w:val="20"/>
          <w:szCs w:val="21"/>
        </w:rPr>
      </w:pPr>
      <w:r>
        <w:rPr>
          <w:rFonts w:eastAsia="Yu Mincho"/>
          <w:sz w:val="20"/>
          <w:szCs w:val="21"/>
        </w:rPr>
        <w:t>SSB w/ 30KHz SCS [8]</w:t>
      </w:r>
    </w:p>
    <w:p w14:paraId="35DEEE19" w14:textId="77777777" w:rsidR="00A46B36" w:rsidRDefault="00354F0D">
      <w:pPr>
        <w:pStyle w:val="ListParagraph"/>
        <w:numPr>
          <w:ilvl w:val="2"/>
          <w:numId w:val="15"/>
        </w:numPr>
        <w:rPr>
          <w:i/>
          <w:iCs/>
          <w:sz w:val="20"/>
          <w:szCs w:val="21"/>
          <w:lang w:val="en-US"/>
        </w:rPr>
      </w:pPr>
      <w:r>
        <w:rPr>
          <w:i/>
          <w:iCs/>
          <w:sz w:val="20"/>
          <w:szCs w:val="21"/>
          <w:lang w:val="en-US"/>
        </w:rPr>
        <w:t>the SSB is 7.2 MHz, which cannot even be completely received by a UE with 5 MHz RF bandwidth</w:t>
      </w:r>
    </w:p>
    <w:p w14:paraId="4460F96B" w14:textId="77777777" w:rsidR="00A46B36" w:rsidRDefault="00354F0D">
      <w:pPr>
        <w:pStyle w:val="ListParagraph"/>
        <w:numPr>
          <w:ilvl w:val="0"/>
          <w:numId w:val="15"/>
        </w:numPr>
        <w:rPr>
          <w:sz w:val="20"/>
          <w:szCs w:val="21"/>
        </w:rPr>
      </w:pPr>
      <w:r>
        <w:rPr>
          <w:rFonts w:eastAsia="Yu Mincho" w:hint="eastAsia"/>
          <w:sz w:val="20"/>
          <w:szCs w:val="21"/>
        </w:rPr>
        <w:t>E</w:t>
      </w:r>
      <w:r>
        <w:rPr>
          <w:rFonts w:eastAsia="Yu Mincho"/>
          <w:sz w:val="20"/>
          <w:szCs w:val="21"/>
        </w:rPr>
        <w:t>valuation is necessary</w:t>
      </w:r>
    </w:p>
    <w:p w14:paraId="574D4A86" w14:textId="77777777" w:rsidR="00A46B36" w:rsidRDefault="00354F0D">
      <w:pPr>
        <w:pStyle w:val="ListParagraph"/>
        <w:numPr>
          <w:ilvl w:val="1"/>
          <w:numId w:val="15"/>
        </w:numPr>
        <w:rPr>
          <w:sz w:val="20"/>
          <w:szCs w:val="21"/>
        </w:rPr>
      </w:pPr>
      <w:r>
        <w:rPr>
          <w:rFonts w:eastAsia="Yu Mincho"/>
          <w:sz w:val="20"/>
          <w:szCs w:val="21"/>
        </w:rPr>
        <w:t>PBCH [5, 11, 12, 13, 14, 16, 20, 22]</w:t>
      </w:r>
    </w:p>
    <w:p w14:paraId="4B30C98D" w14:textId="77777777" w:rsidR="00A46B36" w:rsidRDefault="00354F0D">
      <w:pPr>
        <w:pStyle w:val="ListParagraph"/>
        <w:numPr>
          <w:ilvl w:val="2"/>
          <w:numId w:val="15"/>
        </w:numPr>
        <w:rPr>
          <w:sz w:val="20"/>
          <w:szCs w:val="21"/>
          <w:lang w:val="en-US"/>
        </w:rPr>
      </w:pPr>
      <w:r>
        <w:rPr>
          <w:rFonts w:eastAsiaTheme="minorEastAsia" w:hint="eastAsia"/>
          <w:sz w:val="20"/>
          <w:szCs w:val="21"/>
          <w:lang w:val="en-US"/>
        </w:rPr>
        <w:t xml:space="preserve">when </w:t>
      </w:r>
      <w:r>
        <w:rPr>
          <w:sz w:val="20"/>
          <w:szCs w:val="21"/>
          <w:lang w:val="en-US"/>
        </w:rPr>
        <w:t xml:space="preserve">the SSB is configured with </w:t>
      </w:r>
      <w:r>
        <w:rPr>
          <w:rFonts w:eastAsiaTheme="minorEastAsia" w:hint="eastAsia"/>
          <w:sz w:val="20"/>
          <w:szCs w:val="21"/>
          <w:lang w:val="en-US"/>
        </w:rPr>
        <w:t>3</w:t>
      </w:r>
      <w:r>
        <w:rPr>
          <w:sz w:val="20"/>
          <w:szCs w:val="21"/>
          <w:lang w:val="en-US"/>
        </w:rPr>
        <w:t>0 kHz SCS</w:t>
      </w:r>
    </w:p>
    <w:p w14:paraId="29B0FC04" w14:textId="77777777" w:rsidR="00A46B36" w:rsidRDefault="00354F0D">
      <w:pPr>
        <w:pStyle w:val="ListParagraph"/>
        <w:numPr>
          <w:ilvl w:val="3"/>
          <w:numId w:val="15"/>
        </w:numPr>
        <w:rPr>
          <w:sz w:val="20"/>
          <w:szCs w:val="21"/>
          <w:lang w:val="en-US"/>
        </w:rPr>
      </w:pPr>
      <w:r>
        <w:rPr>
          <w:sz w:val="20"/>
          <w:szCs w:val="21"/>
          <w:lang w:val="en-US"/>
        </w:rPr>
        <w:lastRenderedPageBreak/>
        <w:t xml:space="preserve">only 11 valid RBs can be received for </w:t>
      </w:r>
      <w:proofErr w:type="spellStart"/>
      <w:r>
        <w:rPr>
          <w:sz w:val="20"/>
          <w:szCs w:val="21"/>
          <w:lang w:val="en-US"/>
        </w:rPr>
        <w:t>eRedCap</w:t>
      </w:r>
      <w:proofErr w:type="spellEnd"/>
      <w:r>
        <w:rPr>
          <w:sz w:val="20"/>
          <w:szCs w:val="21"/>
          <w:lang w:val="en-US"/>
        </w:rPr>
        <w:t xml:space="preserve"> UE with 5MHz, while 20RBs are occupied by the PBCH</w:t>
      </w:r>
    </w:p>
    <w:p w14:paraId="05C0FE79" w14:textId="77777777" w:rsidR="00A46B36" w:rsidRDefault="00354F0D">
      <w:pPr>
        <w:pStyle w:val="ListParagraph"/>
        <w:numPr>
          <w:ilvl w:val="1"/>
          <w:numId w:val="15"/>
        </w:numPr>
        <w:rPr>
          <w:sz w:val="20"/>
          <w:szCs w:val="21"/>
        </w:rPr>
      </w:pPr>
      <w:r>
        <w:rPr>
          <w:rFonts w:eastAsia="Yu Mincho"/>
          <w:sz w:val="20"/>
          <w:szCs w:val="21"/>
        </w:rPr>
        <w:t>PDCCH [5, 8, 10, 12, 13, 14, 16, 20, 21, 22, 23]</w:t>
      </w:r>
    </w:p>
    <w:p w14:paraId="57EF1357" w14:textId="77777777" w:rsidR="00A46B36" w:rsidRDefault="00354F0D">
      <w:pPr>
        <w:pStyle w:val="ListParagraph"/>
        <w:numPr>
          <w:ilvl w:val="2"/>
          <w:numId w:val="15"/>
        </w:numPr>
        <w:rPr>
          <w:sz w:val="20"/>
          <w:szCs w:val="21"/>
          <w:lang w:val="en-US"/>
        </w:rPr>
      </w:pPr>
      <w:r>
        <w:rPr>
          <w:sz w:val="20"/>
          <w:szCs w:val="21"/>
          <w:lang w:val="en-US"/>
        </w:rPr>
        <w:t>If RF BW is reduced to 5MHz</w:t>
      </w:r>
    </w:p>
    <w:p w14:paraId="09C5D0F8" w14:textId="77777777" w:rsidR="00A46B36" w:rsidRDefault="00354F0D">
      <w:pPr>
        <w:pStyle w:val="ListParagraph"/>
        <w:numPr>
          <w:ilvl w:val="3"/>
          <w:numId w:val="15"/>
        </w:numPr>
        <w:rPr>
          <w:i/>
          <w:iCs/>
          <w:sz w:val="20"/>
          <w:szCs w:val="21"/>
          <w:lang w:val="en-US"/>
        </w:rPr>
      </w:pPr>
      <w:r>
        <w:rPr>
          <w:rFonts w:eastAsiaTheme="minorEastAsia" w:hint="eastAsia"/>
          <w:sz w:val="20"/>
          <w:szCs w:val="21"/>
          <w:lang w:val="en-US"/>
        </w:rPr>
        <w:t>CORESET with 24 PRBs in frequency domain and 3 symbols in time domain can support at most</w:t>
      </w:r>
      <w:r>
        <w:rPr>
          <w:rFonts w:eastAsiaTheme="minorEastAsia"/>
          <w:sz w:val="20"/>
          <w:szCs w:val="21"/>
          <w:lang w:val="en-US"/>
        </w:rPr>
        <w:t xml:space="preserve"> aggregation</w:t>
      </w:r>
      <w:r>
        <w:rPr>
          <w:rFonts w:eastAsiaTheme="minorEastAsia" w:hint="eastAsia"/>
          <w:sz w:val="20"/>
          <w:szCs w:val="21"/>
          <w:lang w:val="en-US"/>
        </w:rPr>
        <w:t xml:space="preserve"> level (AL) 8 when the SCS of PDCCH is </w:t>
      </w:r>
      <w:r>
        <w:rPr>
          <w:rFonts w:eastAsiaTheme="minorEastAsia"/>
          <w:sz w:val="20"/>
          <w:szCs w:val="21"/>
          <w:lang w:val="en-US"/>
        </w:rPr>
        <w:t>configured</w:t>
      </w:r>
      <w:r>
        <w:rPr>
          <w:rFonts w:eastAsiaTheme="minorEastAsia" w:hint="eastAsia"/>
          <w:sz w:val="20"/>
          <w:szCs w:val="21"/>
          <w:lang w:val="en-US"/>
        </w:rPr>
        <w:t xml:space="preserve"> as 15 kHz</w:t>
      </w:r>
    </w:p>
    <w:p w14:paraId="04EE5DD7" w14:textId="77777777" w:rsidR="00A46B36" w:rsidRDefault="00354F0D">
      <w:pPr>
        <w:pStyle w:val="ListParagraph"/>
        <w:numPr>
          <w:ilvl w:val="3"/>
          <w:numId w:val="15"/>
        </w:numPr>
        <w:rPr>
          <w:i/>
          <w:iCs/>
          <w:sz w:val="20"/>
          <w:szCs w:val="21"/>
        </w:rPr>
      </w:pPr>
      <w:r>
        <w:rPr>
          <w:rFonts w:eastAsiaTheme="minorEastAsia" w:hint="eastAsia"/>
          <w:sz w:val="20"/>
          <w:szCs w:val="21"/>
          <w:lang w:val="en-US"/>
        </w:rPr>
        <w:t>when SCS is configured as 30 kHz, the maximum AL of a candidate PDCCH is 4</w:t>
      </w:r>
      <w:r>
        <w:rPr>
          <w:rFonts w:eastAsiaTheme="minorEastAsia"/>
          <w:sz w:val="20"/>
          <w:szCs w:val="21"/>
          <w:lang w:val="en-US"/>
        </w:rPr>
        <w:t xml:space="preserve">. </w:t>
      </w:r>
      <w:r>
        <w:rPr>
          <w:rFonts w:eastAsiaTheme="minorEastAsia"/>
          <w:sz w:val="20"/>
          <w:szCs w:val="21"/>
        </w:rPr>
        <w:t>No valid configuration for CORESET#0</w:t>
      </w:r>
    </w:p>
    <w:p w14:paraId="4792A6DF" w14:textId="77777777" w:rsidR="00A46B36" w:rsidRDefault="00354F0D">
      <w:pPr>
        <w:pStyle w:val="ListParagraph"/>
        <w:numPr>
          <w:ilvl w:val="1"/>
          <w:numId w:val="15"/>
        </w:numPr>
        <w:rPr>
          <w:sz w:val="20"/>
          <w:szCs w:val="21"/>
        </w:rPr>
      </w:pPr>
      <w:r>
        <w:rPr>
          <w:rFonts w:eastAsia="Yu Mincho"/>
          <w:sz w:val="20"/>
          <w:szCs w:val="21"/>
        </w:rPr>
        <w:t>PDCCH scheduling Msg2/4 [5]</w:t>
      </w:r>
    </w:p>
    <w:p w14:paraId="60188177" w14:textId="77777777" w:rsidR="00A46B36" w:rsidRDefault="00354F0D">
      <w:pPr>
        <w:pStyle w:val="ListParagraph"/>
        <w:numPr>
          <w:ilvl w:val="1"/>
          <w:numId w:val="15"/>
        </w:numPr>
        <w:rPr>
          <w:sz w:val="20"/>
          <w:szCs w:val="21"/>
        </w:rPr>
      </w:pPr>
      <w:r>
        <w:rPr>
          <w:rFonts w:eastAsia="Yu Mincho"/>
          <w:sz w:val="20"/>
          <w:szCs w:val="21"/>
        </w:rPr>
        <w:t>PDSCH [5, 10, 12, 14, 21, 23]</w:t>
      </w:r>
    </w:p>
    <w:p w14:paraId="272BA4DF" w14:textId="77777777" w:rsidR="00A46B36" w:rsidRDefault="00354F0D">
      <w:pPr>
        <w:pStyle w:val="ListParagraph"/>
        <w:numPr>
          <w:ilvl w:val="2"/>
          <w:numId w:val="15"/>
        </w:numPr>
        <w:rPr>
          <w:sz w:val="20"/>
          <w:szCs w:val="21"/>
          <w:lang w:val="en-US"/>
        </w:rPr>
      </w:pPr>
      <w:r>
        <w:rPr>
          <w:iCs/>
          <w:sz w:val="20"/>
          <w:szCs w:val="21"/>
          <w:lang w:val="en-US"/>
        </w:rPr>
        <w:t>limited frequency diversity gain for 5MHz bandwidth</w:t>
      </w:r>
    </w:p>
    <w:p w14:paraId="5060D567" w14:textId="77777777" w:rsidR="00A46B36" w:rsidRDefault="00354F0D">
      <w:pPr>
        <w:pStyle w:val="ListParagraph"/>
        <w:numPr>
          <w:ilvl w:val="2"/>
          <w:numId w:val="15"/>
        </w:numPr>
        <w:rPr>
          <w:sz w:val="20"/>
          <w:szCs w:val="21"/>
        </w:rPr>
      </w:pPr>
      <w:r>
        <w:rPr>
          <w:rFonts w:eastAsia="Yu Mincho" w:hint="eastAsia"/>
          <w:sz w:val="20"/>
          <w:szCs w:val="21"/>
        </w:rPr>
        <w:t>w</w:t>
      </w:r>
      <w:r>
        <w:rPr>
          <w:rFonts w:eastAsia="Yu Mincho"/>
          <w:sz w:val="20"/>
          <w:szCs w:val="21"/>
        </w:rPr>
        <w:t>/ inter-BWP FH [21]</w:t>
      </w:r>
    </w:p>
    <w:p w14:paraId="2DE7BAD1" w14:textId="77777777" w:rsidR="00A46B36" w:rsidRDefault="00354F0D">
      <w:pPr>
        <w:pStyle w:val="ListParagraph"/>
        <w:numPr>
          <w:ilvl w:val="1"/>
          <w:numId w:val="15"/>
        </w:numPr>
        <w:rPr>
          <w:sz w:val="20"/>
          <w:szCs w:val="21"/>
        </w:rPr>
      </w:pPr>
      <w:r>
        <w:rPr>
          <w:rFonts w:eastAsia="Yu Mincho" w:hint="eastAsia"/>
          <w:sz w:val="20"/>
          <w:szCs w:val="21"/>
        </w:rPr>
        <w:t>S</w:t>
      </w:r>
      <w:r>
        <w:rPr>
          <w:rFonts w:eastAsia="Yu Mincho"/>
          <w:sz w:val="20"/>
          <w:szCs w:val="21"/>
        </w:rPr>
        <w:t>IB1 [13, 14, 20]</w:t>
      </w:r>
    </w:p>
    <w:p w14:paraId="2DF6BB12" w14:textId="77777777" w:rsidR="00A46B36" w:rsidRDefault="00354F0D">
      <w:pPr>
        <w:pStyle w:val="ListParagraph"/>
        <w:numPr>
          <w:ilvl w:val="2"/>
          <w:numId w:val="15"/>
        </w:numPr>
        <w:rPr>
          <w:sz w:val="20"/>
          <w:szCs w:val="21"/>
          <w:lang w:val="en-US"/>
        </w:rPr>
      </w:pPr>
      <w:r>
        <w:rPr>
          <w:rFonts w:eastAsiaTheme="minorEastAsia"/>
          <w:sz w:val="20"/>
          <w:szCs w:val="21"/>
          <w:lang w:val="en-US"/>
        </w:rPr>
        <w:t>If</w:t>
      </w:r>
      <w:r>
        <w:rPr>
          <w:sz w:val="20"/>
          <w:szCs w:val="21"/>
          <w:lang w:val="en-US"/>
        </w:rPr>
        <w:t xml:space="preserve"> SCS is </w:t>
      </w:r>
      <w:r>
        <w:rPr>
          <w:rFonts w:eastAsiaTheme="minorEastAsia" w:hint="eastAsia"/>
          <w:sz w:val="20"/>
          <w:szCs w:val="21"/>
          <w:lang w:val="en-US"/>
        </w:rPr>
        <w:t>3</w:t>
      </w:r>
      <w:r>
        <w:rPr>
          <w:sz w:val="20"/>
          <w:szCs w:val="21"/>
          <w:lang w:val="en-US"/>
        </w:rPr>
        <w:t xml:space="preserve">0 kHz, </w:t>
      </w:r>
      <w:r>
        <w:rPr>
          <w:rFonts w:ascii="Times New Roman" w:hAnsi="Times New Roman"/>
          <w:sz w:val="20"/>
          <w:szCs w:val="21"/>
          <w:lang w:val="en-US"/>
        </w:rPr>
        <w:t>SIB1 needs to be punctured</w:t>
      </w:r>
    </w:p>
    <w:p w14:paraId="6D735E87" w14:textId="77777777" w:rsidR="00A46B36" w:rsidRDefault="00354F0D">
      <w:pPr>
        <w:pStyle w:val="ListParagraph"/>
        <w:numPr>
          <w:ilvl w:val="1"/>
          <w:numId w:val="15"/>
        </w:numPr>
        <w:rPr>
          <w:sz w:val="20"/>
          <w:szCs w:val="21"/>
        </w:rPr>
      </w:pPr>
      <w:r>
        <w:rPr>
          <w:rFonts w:eastAsia="Yu Mincho" w:hint="eastAsia"/>
          <w:sz w:val="20"/>
          <w:szCs w:val="21"/>
        </w:rPr>
        <w:t>M</w:t>
      </w:r>
      <w:r>
        <w:rPr>
          <w:rFonts w:eastAsia="Yu Mincho"/>
          <w:sz w:val="20"/>
          <w:szCs w:val="21"/>
        </w:rPr>
        <w:t>sg2 [5, 12, 14]</w:t>
      </w:r>
    </w:p>
    <w:p w14:paraId="7DFE5BB2" w14:textId="77777777" w:rsidR="00A46B36" w:rsidRDefault="00354F0D">
      <w:pPr>
        <w:pStyle w:val="ListParagraph"/>
        <w:numPr>
          <w:ilvl w:val="1"/>
          <w:numId w:val="15"/>
        </w:numPr>
        <w:rPr>
          <w:sz w:val="20"/>
          <w:szCs w:val="21"/>
        </w:rPr>
      </w:pPr>
      <w:r>
        <w:rPr>
          <w:rFonts w:eastAsia="Yu Mincho" w:hint="eastAsia"/>
          <w:sz w:val="20"/>
          <w:szCs w:val="21"/>
        </w:rPr>
        <w:t>M</w:t>
      </w:r>
      <w:r>
        <w:rPr>
          <w:rFonts w:eastAsia="Yu Mincho"/>
          <w:sz w:val="20"/>
          <w:szCs w:val="21"/>
        </w:rPr>
        <w:t>sg4 [5, 12, 14]</w:t>
      </w:r>
    </w:p>
    <w:p w14:paraId="2210C935" w14:textId="77777777" w:rsidR="00A46B36" w:rsidRDefault="00354F0D">
      <w:pPr>
        <w:pStyle w:val="ListParagraph"/>
        <w:numPr>
          <w:ilvl w:val="1"/>
          <w:numId w:val="15"/>
        </w:numPr>
        <w:rPr>
          <w:sz w:val="20"/>
          <w:szCs w:val="21"/>
        </w:rPr>
      </w:pPr>
      <w:r>
        <w:rPr>
          <w:rFonts w:eastAsia="Yu Mincho"/>
          <w:sz w:val="20"/>
          <w:szCs w:val="21"/>
        </w:rPr>
        <w:t>PUCCH [5, 12, 16, 21]</w:t>
      </w:r>
    </w:p>
    <w:p w14:paraId="7903AE5F" w14:textId="77777777" w:rsidR="00A46B36" w:rsidRDefault="00354F0D">
      <w:pPr>
        <w:pStyle w:val="ListParagraph"/>
        <w:numPr>
          <w:ilvl w:val="2"/>
          <w:numId w:val="15"/>
        </w:numPr>
        <w:rPr>
          <w:sz w:val="20"/>
          <w:szCs w:val="21"/>
          <w:lang w:val="en-US"/>
        </w:rPr>
      </w:pPr>
      <w:r>
        <w:rPr>
          <w:iCs/>
          <w:sz w:val="20"/>
          <w:szCs w:val="21"/>
          <w:lang w:val="en-US"/>
        </w:rPr>
        <w:t>limited frequency diversity gain for 5MHz bandwidth</w:t>
      </w:r>
    </w:p>
    <w:p w14:paraId="1D457497" w14:textId="77777777" w:rsidR="00A46B36" w:rsidRDefault="00354F0D">
      <w:pPr>
        <w:pStyle w:val="ListParagraph"/>
        <w:numPr>
          <w:ilvl w:val="2"/>
          <w:numId w:val="15"/>
        </w:numPr>
        <w:rPr>
          <w:sz w:val="20"/>
          <w:szCs w:val="21"/>
        </w:rPr>
      </w:pPr>
      <w:r>
        <w:rPr>
          <w:rFonts w:eastAsia="Yu Mincho" w:hint="eastAsia"/>
          <w:sz w:val="20"/>
          <w:szCs w:val="21"/>
        </w:rPr>
        <w:t>w</w:t>
      </w:r>
      <w:r>
        <w:rPr>
          <w:rFonts w:eastAsia="Yu Mincho"/>
          <w:sz w:val="20"/>
          <w:szCs w:val="21"/>
        </w:rPr>
        <w:t>/ RF retuning /inter-BWP FH [9, 21]</w:t>
      </w:r>
    </w:p>
    <w:p w14:paraId="0C9684EC" w14:textId="77777777" w:rsidR="00A46B36" w:rsidRDefault="00354F0D">
      <w:pPr>
        <w:pStyle w:val="ListParagraph"/>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057610D4" w14:textId="77777777" w:rsidR="00A46B36" w:rsidRDefault="00354F0D">
      <w:pPr>
        <w:pStyle w:val="ListParagraph"/>
        <w:numPr>
          <w:ilvl w:val="1"/>
          <w:numId w:val="15"/>
        </w:numPr>
        <w:rPr>
          <w:sz w:val="20"/>
          <w:szCs w:val="21"/>
        </w:rPr>
      </w:pPr>
      <w:r>
        <w:rPr>
          <w:rFonts w:eastAsia="Yu Mincho"/>
          <w:sz w:val="20"/>
          <w:szCs w:val="21"/>
        </w:rPr>
        <w:t>PUSCH [5, 10, 11, 12, 14, 16, 21, 23]</w:t>
      </w:r>
    </w:p>
    <w:p w14:paraId="1D70463F" w14:textId="77777777" w:rsidR="00A46B36" w:rsidRDefault="00354F0D">
      <w:pPr>
        <w:pStyle w:val="ListParagraph"/>
        <w:numPr>
          <w:ilvl w:val="2"/>
          <w:numId w:val="15"/>
        </w:numPr>
        <w:rPr>
          <w:sz w:val="20"/>
          <w:szCs w:val="21"/>
          <w:lang w:val="en-US"/>
        </w:rPr>
      </w:pPr>
      <w:r>
        <w:rPr>
          <w:iCs/>
          <w:sz w:val="20"/>
          <w:szCs w:val="21"/>
          <w:lang w:val="en-US"/>
        </w:rPr>
        <w:t>limited frequency diversity gain for 5MHz bandwidth</w:t>
      </w:r>
    </w:p>
    <w:p w14:paraId="77439F52" w14:textId="77777777" w:rsidR="00A46B36" w:rsidRDefault="00354F0D">
      <w:pPr>
        <w:pStyle w:val="ListParagraph"/>
        <w:numPr>
          <w:ilvl w:val="2"/>
          <w:numId w:val="15"/>
        </w:numPr>
        <w:rPr>
          <w:sz w:val="20"/>
          <w:szCs w:val="21"/>
        </w:rPr>
      </w:pPr>
      <w:r>
        <w:rPr>
          <w:rFonts w:eastAsia="Yu Mincho" w:hint="eastAsia"/>
          <w:sz w:val="20"/>
          <w:szCs w:val="21"/>
        </w:rPr>
        <w:t>w</w:t>
      </w:r>
      <w:r>
        <w:rPr>
          <w:rFonts w:eastAsia="Yu Mincho"/>
          <w:sz w:val="20"/>
          <w:szCs w:val="21"/>
        </w:rPr>
        <w:t>/ RF retuning/inter-BWP FH [9, 21]</w:t>
      </w:r>
    </w:p>
    <w:p w14:paraId="78441515" w14:textId="77777777" w:rsidR="00A46B36" w:rsidRDefault="00354F0D">
      <w:pPr>
        <w:pStyle w:val="ListParagraph"/>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66E9B00D" w14:textId="77777777" w:rsidR="00A46B36" w:rsidRDefault="00354F0D">
      <w:pPr>
        <w:pStyle w:val="ListParagraph"/>
        <w:numPr>
          <w:ilvl w:val="1"/>
          <w:numId w:val="15"/>
        </w:numPr>
        <w:rPr>
          <w:sz w:val="20"/>
          <w:szCs w:val="21"/>
        </w:rPr>
      </w:pPr>
      <w:r>
        <w:rPr>
          <w:rFonts w:eastAsia="Yu Mincho"/>
          <w:sz w:val="20"/>
          <w:szCs w:val="21"/>
        </w:rPr>
        <w:t>Msg3 [5, 12]</w:t>
      </w:r>
    </w:p>
    <w:p w14:paraId="2E13D271" w14:textId="77777777" w:rsidR="00A46B36" w:rsidRDefault="00354F0D">
      <w:pPr>
        <w:pStyle w:val="ListParagraph"/>
        <w:numPr>
          <w:ilvl w:val="2"/>
          <w:numId w:val="15"/>
        </w:numPr>
        <w:rPr>
          <w:sz w:val="20"/>
          <w:szCs w:val="21"/>
        </w:rPr>
      </w:pPr>
      <w:r>
        <w:rPr>
          <w:rFonts w:eastAsia="Yu Mincho" w:hint="eastAsia"/>
          <w:sz w:val="20"/>
          <w:szCs w:val="21"/>
        </w:rPr>
        <w:t>w</w:t>
      </w:r>
      <w:r>
        <w:rPr>
          <w:rFonts w:eastAsia="Yu Mincho"/>
          <w:sz w:val="20"/>
          <w:szCs w:val="21"/>
        </w:rPr>
        <w:t>/ RF retuning [9]</w:t>
      </w:r>
    </w:p>
    <w:p w14:paraId="497D0C39" w14:textId="77777777" w:rsidR="00A46B36" w:rsidRDefault="00354F0D">
      <w:pPr>
        <w:pStyle w:val="ListParagraph"/>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5D4AB202" w14:textId="77777777" w:rsidR="00A46B36" w:rsidRDefault="00354F0D">
      <w:pPr>
        <w:pStyle w:val="ListParagraph"/>
        <w:numPr>
          <w:ilvl w:val="1"/>
          <w:numId w:val="15"/>
        </w:numPr>
        <w:rPr>
          <w:sz w:val="20"/>
          <w:szCs w:val="21"/>
        </w:rPr>
      </w:pPr>
      <w:r>
        <w:rPr>
          <w:rFonts w:eastAsia="Yu Mincho" w:hint="eastAsia"/>
          <w:sz w:val="20"/>
          <w:szCs w:val="21"/>
        </w:rPr>
        <w:t>P</w:t>
      </w:r>
      <w:r>
        <w:rPr>
          <w:rFonts w:eastAsia="Yu Mincho"/>
          <w:sz w:val="20"/>
          <w:szCs w:val="21"/>
        </w:rPr>
        <w:t>RACH [5, 12]</w:t>
      </w:r>
    </w:p>
    <w:p w14:paraId="159BE5A0" w14:textId="77777777" w:rsidR="00A46B36" w:rsidRDefault="00A46B36">
      <w:pPr>
        <w:spacing w:line="240" w:lineRule="auto"/>
        <w:jc w:val="left"/>
        <w:rPr>
          <w:rFonts w:eastAsia="Yu Mincho"/>
          <w:color w:val="A6A6A6"/>
          <w:lang w:val="sv-SE"/>
        </w:rPr>
      </w:pPr>
    </w:p>
    <w:p w14:paraId="18C4D803" w14:textId="77777777" w:rsidR="00A46B36" w:rsidRDefault="00354F0D">
      <w:pPr>
        <w:spacing w:line="240" w:lineRule="auto"/>
        <w:jc w:val="left"/>
        <w:rPr>
          <w:rFonts w:eastAsia="Yu Mincho"/>
          <w:lang w:val="en-US" w:eastAsia="ja-JP"/>
        </w:rPr>
      </w:pPr>
      <w:r>
        <w:rPr>
          <w:rFonts w:eastAsia="Yu Mincho" w:hint="eastAsia"/>
          <w:lang w:val="en-US" w:eastAsia="ja-JP"/>
        </w:rPr>
        <w:t>A</w:t>
      </w:r>
      <w:r>
        <w:rPr>
          <w:rFonts w:eastAsia="Yu Mincho"/>
          <w:lang w:val="en-US" w:eastAsia="ja-JP"/>
        </w:rPr>
        <w:t>s pointed out by some companies, which evaluations are necessary depends on the options for bandwidth reduction to be considered in this SI, i.e.,</w:t>
      </w:r>
    </w:p>
    <w:p w14:paraId="529F96FF" w14:textId="77777777" w:rsidR="00A46B36" w:rsidRDefault="00354F0D">
      <w:pPr>
        <w:pStyle w:val="ListParagraph"/>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Option1: RF+BB bandwidth reduction to 5 MHz for all DL/UL channels [5, 9, 18, 21]</w:t>
      </w:r>
    </w:p>
    <w:p w14:paraId="4F709F69" w14:textId="77777777" w:rsidR="00A46B36" w:rsidRDefault="00354F0D">
      <w:pPr>
        <w:pStyle w:val="ListParagraph"/>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Option2: BB bandwidth reduction to 5 MHz for all DL/UL data and control channels [9, 21]</w:t>
      </w:r>
    </w:p>
    <w:p w14:paraId="2EA052C4" w14:textId="77777777" w:rsidR="00A46B36" w:rsidRDefault="00354F0D">
      <w:pPr>
        <w:pStyle w:val="ListParagraph"/>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Option3: BB-only bandwidth reduction to 5 MHz for DL/UL data channels [5, 9, 18, 21]</w:t>
      </w:r>
    </w:p>
    <w:p w14:paraId="5793F7F4" w14:textId="77777777" w:rsidR="00A46B36" w:rsidRDefault="00A46B36">
      <w:pPr>
        <w:spacing w:line="240" w:lineRule="auto"/>
        <w:jc w:val="left"/>
        <w:rPr>
          <w:rFonts w:eastAsia="Yu Mincho"/>
          <w:color w:val="A6A6A6"/>
          <w:lang w:val="en-US" w:eastAsia="ja-JP"/>
        </w:rPr>
      </w:pPr>
    </w:p>
    <w:p w14:paraId="629C21CE" w14:textId="77777777" w:rsidR="00A46B36" w:rsidRDefault="00354F0D">
      <w:pPr>
        <w:spacing w:line="240" w:lineRule="auto"/>
        <w:rPr>
          <w:rFonts w:eastAsia="Yu Mincho"/>
          <w:lang w:val="en-US" w:eastAsia="ja-JP"/>
        </w:rPr>
      </w:pPr>
      <w:r>
        <w:rPr>
          <w:rFonts w:eastAsia="Yu Mincho" w:hint="eastAsia"/>
          <w:lang w:val="en-US" w:eastAsia="ja-JP"/>
        </w:rPr>
        <w:t>Al</w:t>
      </w:r>
      <w:r>
        <w:rPr>
          <w:rFonts w:eastAsia="Yu Mincho"/>
          <w:lang w:val="en-US" w:eastAsia="ja-JP"/>
        </w:rPr>
        <w:t>though moderator expects that the considered options would be discussed at first in AI 9.6.1, it is worth</w:t>
      </w:r>
      <w:r>
        <w:t xml:space="preserve"> </w:t>
      </w:r>
      <w:r>
        <w:rPr>
          <w:rFonts w:eastAsia="Yu Mincho"/>
          <w:lang w:val="en-US" w:eastAsia="ja-JP"/>
        </w:rPr>
        <w:t>starting some discussion in parallel from 9.6.1. Given coverage evaluation have much interest from companies, moderator would propose at least Option1 of RF+BB BW reduction is considered in this study. The LLS results for Option1 can be reused for other options (e.g., PDSCH results for Options 2/3, PDCCH results for Option 2).</w:t>
      </w:r>
    </w:p>
    <w:p w14:paraId="1AC9D7B2" w14:textId="77777777" w:rsidR="00A46B36" w:rsidRDefault="00354F0D">
      <w:pPr>
        <w:tabs>
          <w:tab w:val="left" w:pos="772"/>
        </w:tabs>
        <w:spacing w:after="0"/>
        <w:rPr>
          <w:b/>
          <w:bCs/>
          <w:lang w:val="en-US"/>
        </w:rPr>
      </w:pPr>
      <w:r>
        <w:rPr>
          <w:b/>
          <w:highlight w:val="yellow"/>
          <w:lang w:val="en-US"/>
        </w:rPr>
        <w:t>FL1 High Priority Proposal 8-1</w:t>
      </w:r>
      <w:r>
        <w:rPr>
          <w:b/>
          <w:bCs/>
          <w:lang w:val="en-US"/>
        </w:rPr>
        <w:t>:</w:t>
      </w:r>
    </w:p>
    <w:p w14:paraId="4C6484CE" w14:textId="77777777" w:rsidR="00A46B36" w:rsidRDefault="00354F0D">
      <w:pPr>
        <w:pStyle w:val="ListParagraph"/>
        <w:numPr>
          <w:ilvl w:val="0"/>
          <w:numId w:val="17"/>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14:paraId="4747B511" w14:textId="77777777" w:rsidR="00A46B36" w:rsidRDefault="00354F0D">
      <w:pPr>
        <w:pStyle w:val="ListParagraph"/>
        <w:numPr>
          <w:ilvl w:val="1"/>
          <w:numId w:val="17"/>
        </w:numPr>
        <w:tabs>
          <w:tab w:val="left" w:pos="772"/>
        </w:tabs>
        <w:spacing w:after="100" w:afterAutospacing="1"/>
        <w:rPr>
          <w:b/>
          <w:bCs/>
          <w:sz w:val="20"/>
          <w:szCs w:val="20"/>
          <w:lang w:val="en-US"/>
        </w:rPr>
      </w:pPr>
      <w:r>
        <w:rPr>
          <w:rFonts w:eastAsia="Yu Mincho" w:hint="eastAsia"/>
          <w:b/>
          <w:bCs/>
          <w:sz w:val="20"/>
          <w:szCs w:val="20"/>
          <w:lang w:val="en-US"/>
        </w:rPr>
        <w:t>F</w:t>
      </w:r>
      <w:r>
        <w:rPr>
          <w:rFonts w:eastAsia="Yu Mincho"/>
          <w:b/>
          <w:bCs/>
          <w:sz w:val="20"/>
          <w:szCs w:val="20"/>
          <w:lang w:val="en-US"/>
        </w:rPr>
        <w:t>FS whether/which other options are also considered</w:t>
      </w:r>
    </w:p>
    <w:tbl>
      <w:tblPr>
        <w:tblStyle w:val="TableGrid"/>
        <w:tblW w:w="9631" w:type="dxa"/>
        <w:tblLook w:val="04A0" w:firstRow="1" w:lastRow="0" w:firstColumn="1" w:lastColumn="0" w:noHBand="0" w:noVBand="1"/>
      </w:tblPr>
      <w:tblGrid>
        <w:gridCol w:w="1479"/>
        <w:gridCol w:w="1372"/>
        <w:gridCol w:w="6780"/>
      </w:tblGrid>
      <w:tr w:rsidR="00A46B36" w14:paraId="32D01C44" w14:textId="77777777">
        <w:tc>
          <w:tcPr>
            <w:tcW w:w="1479" w:type="dxa"/>
            <w:shd w:val="clear" w:color="auto" w:fill="D9D9D9" w:themeFill="background1" w:themeFillShade="D9"/>
          </w:tcPr>
          <w:p w14:paraId="24FA2C09" w14:textId="77777777" w:rsidR="00A46B36" w:rsidRDefault="00354F0D">
            <w:pPr>
              <w:jc w:val="left"/>
              <w:rPr>
                <w:b/>
                <w:bCs/>
                <w:lang w:val="en-US"/>
              </w:rPr>
            </w:pPr>
            <w:r>
              <w:rPr>
                <w:b/>
                <w:bCs/>
                <w:lang w:val="en-US"/>
              </w:rPr>
              <w:t>Company</w:t>
            </w:r>
          </w:p>
        </w:tc>
        <w:tc>
          <w:tcPr>
            <w:tcW w:w="1372" w:type="dxa"/>
            <w:shd w:val="clear" w:color="auto" w:fill="D9D9D9" w:themeFill="background1" w:themeFillShade="D9"/>
          </w:tcPr>
          <w:p w14:paraId="2C782D76" w14:textId="77777777" w:rsidR="00A46B36" w:rsidRDefault="00354F0D">
            <w:pPr>
              <w:jc w:val="left"/>
              <w:rPr>
                <w:b/>
                <w:bCs/>
                <w:lang w:val="en-US"/>
              </w:rPr>
            </w:pPr>
            <w:r>
              <w:rPr>
                <w:b/>
                <w:bCs/>
                <w:lang w:val="en-US"/>
              </w:rPr>
              <w:t>Y/N</w:t>
            </w:r>
          </w:p>
        </w:tc>
        <w:tc>
          <w:tcPr>
            <w:tcW w:w="6780" w:type="dxa"/>
            <w:shd w:val="clear" w:color="auto" w:fill="D9D9D9" w:themeFill="background1" w:themeFillShade="D9"/>
          </w:tcPr>
          <w:p w14:paraId="1974D9B1" w14:textId="77777777" w:rsidR="00A46B36" w:rsidRDefault="00354F0D">
            <w:pPr>
              <w:jc w:val="left"/>
              <w:rPr>
                <w:b/>
                <w:bCs/>
                <w:lang w:val="en-US"/>
              </w:rPr>
            </w:pPr>
            <w:r>
              <w:rPr>
                <w:b/>
                <w:bCs/>
                <w:lang w:val="en-US"/>
              </w:rPr>
              <w:t>Comments</w:t>
            </w:r>
          </w:p>
        </w:tc>
      </w:tr>
      <w:tr w:rsidR="00A46B36" w14:paraId="1B433C4A" w14:textId="77777777">
        <w:tc>
          <w:tcPr>
            <w:tcW w:w="1479" w:type="dxa"/>
          </w:tcPr>
          <w:p w14:paraId="74D922AF" w14:textId="77777777" w:rsidR="00A46B36" w:rsidRDefault="00354F0D">
            <w:pPr>
              <w:jc w:val="left"/>
              <w:rPr>
                <w:rFonts w:eastAsiaTheme="minorEastAsia"/>
                <w:lang w:val="en-US" w:eastAsia="zh-CN"/>
              </w:rPr>
            </w:pPr>
            <w:r>
              <w:rPr>
                <w:rFonts w:eastAsiaTheme="minorEastAsia"/>
                <w:lang w:val="en-US" w:eastAsia="zh-CN"/>
              </w:rPr>
              <w:t>Ericsson</w:t>
            </w:r>
          </w:p>
        </w:tc>
        <w:tc>
          <w:tcPr>
            <w:tcW w:w="1372" w:type="dxa"/>
          </w:tcPr>
          <w:p w14:paraId="49148670" w14:textId="77777777" w:rsidR="00A46B36" w:rsidRDefault="00354F0D">
            <w:pPr>
              <w:tabs>
                <w:tab w:val="left" w:pos="551"/>
              </w:tabs>
              <w:jc w:val="left"/>
              <w:rPr>
                <w:rFonts w:eastAsiaTheme="minorEastAsia"/>
                <w:lang w:val="en-US" w:eastAsia="zh-CN"/>
              </w:rPr>
            </w:pPr>
            <w:r>
              <w:rPr>
                <w:rFonts w:eastAsiaTheme="minorEastAsia"/>
                <w:lang w:val="en-US" w:eastAsia="zh-CN"/>
              </w:rPr>
              <w:t>Y</w:t>
            </w:r>
          </w:p>
        </w:tc>
        <w:tc>
          <w:tcPr>
            <w:tcW w:w="6780" w:type="dxa"/>
          </w:tcPr>
          <w:p w14:paraId="33766210" w14:textId="77777777" w:rsidR="00A46B36" w:rsidRDefault="00354F0D">
            <w:pPr>
              <w:jc w:val="left"/>
              <w:rPr>
                <w:rFonts w:eastAsiaTheme="minorEastAsia"/>
                <w:lang w:val="en-US" w:eastAsia="zh-CN"/>
              </w:rPr>
            </w:pPr>
            <w:r>
              <w:rPr>
                <w:rFonts w:eastAsiaTheme="minorEastAsia"/>
                <w:lang w:val="en-US" w:eastAsia="zh-CN"/>
              </w:rPr>
              <w:t xml:space="preserve">In addition to RF+BB BW reduction, we think that at least Option 3 (BB-only bandwidth reduction to 5 MHz for DL/UL data channels) should be considered for coverage evaluation. </w:t>
            </w:r>
          </w:p>
          <w:p w14:paraId="5F9CBE73" w14:textId="77777777" w:rsidR="00A46B36" w:rsidRDefault="00354F0D">
            <w:pPr>
              <w:jc w:val="left"/>
              <w:rPr>
                <w:rFonts w:eastAsiaTheme="minorEastAsia"/>
                <w:lang w:val="en-US" w:eastAsia="zh-CN"/>
              </w:rPr>
            </w:pPr>
            <w:r>
              <w:rPr>
                <w:rFonts w:eastAsiaTheme="minorEastAsia"/>
                <w:lang w:val="en-US" w:eastAsia="zh-CN"/>
              </w:rPr>
              <w:t xml:space="preserve">For comparison, the impact of different BW reduction options on the coverage should be clear (even if there is no impact). A subset of Option 1 (RF+BB) </w:t>
            </w:r>
            <w:r>
              <w:rPr>
                <w:rFonts w:eastAsiaTheme="minorEastAsia"/>
                <w:lang w:val="en-US" w:eastAsia="zh-CN"/>
              </w:rPr>
              <w:lastRenderedPageBreak/>
              <w:t>evaluation results can be directly applicable to Options 2 and 3 and so additional work is expected to be quite small.</w:t>
            </w:r>
          </w:p>
        </w:tc>
      </w:tr>
      <w:tr w:rsidR="00A46B36" w14:paraId="3EEC1971" w14:textId="77777777">
        <w:tc>
          <w:tcPr>
            <w:tcW w:w="1479" w:type="dxa"/>
          </w:tcPr>
          <w:p w14:paraId="7D6C95AE" w14:textId="77777777" w:rsidR="00A46B36" w:rsidRDefault="00354F0D">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49B73A42" w14:textId="77777777" w:rsidR="00A46B36" w:rsidRDefault="00A46B36">
            <w:pPr>
              <w:tabs>
                <w:tab w:val="left" w:pos="551"/>
              </w:tabs>
              <w:jc w:val="left"/>
              <w:rPr>
                <w:rFonts w:eastAsiaTheme="minorEastAsia"/>
                <w:lang w:val="en-US" w:eastAsia="zh-CN"/>
              </w:rPr>
            </w:pPr>
          </w:p>
        </w:tc>
        <w:tc>
          <w:tcPr>
            <w:tcW w:w="6780" w:type="dxa"/>
          </w:tcPr>
          <w:p w14:paraId="1542CE2C" w14:textId="77777777" w:rsidR="00A46B36" w:rsidRDefault="00354F0D">
            <w:pPr>
              <w:jc w:val="left"/>
              <w:rPr>
                <w:rFonts w:eastAsiaTheme="minorEastAsia"/>
                <w:lang w:val="en-US" w:eastAsia="zh-CN"/>
              </w:rPr>
            </w:pPr>
            <w:r>
              <w:rPr>
                <w:rFonts w:eastAsiaTheme="minorEastAsia" w:hint="eastAsia"/>
                <w:lang w:val="en-US" w:eastAsia="zh-CN"/>
              </w:rPr>
              <w:t xml:space="preserve">Even in (RF+BB) BW=5 MHz case, we think not all of the channels need evaluation. The channels who really need to be re-evaluated may be PDCCH and SSB (30 kHz) in this case. </w:t>
            </w:r>
          </w:p>
        </w:tc>
      </w:tr>
      <w:tr w:rsidR="00A46B36" w14:paraId="35182C8E" w14:textId="77777777">
        <w:tc>
          <w:tcPr>
            <w:tcW w:w="1479" w:type="dxa"/>
          </w:tcPr>
          <w:p w14:paraId="0298EB62" w14:textId="10F45D87" w:rsidR="00A46B36" w:rsidRDefault="00112E78">
            <w:pPr>
              <w:jc w:val="left"/>
              <w:rPr>
                <w:rFonts w:eastAsiaTheme="minorEastAsia"/>
                <w:lang w:val="en-US" w:eastAsia="zh-CN"/>
              </w:rPr>
            </w:pPr>
            <w:r>
              <w:rPr>
                <w:rFonts w:eastAsiaTheme="minorEastAsia"/>
                <w:lang w:val="en-US" w:eastAsia="zh-CN"/>
              </w:rPr>
              <w:t>V</w:t>
            </w:r>
            <w:r w:rsidR="00354F0D">
              <w:rPr>
                <w:rFonts w:eastAsiaTheme="minorEastAsia"/>
                <w:lang w:val="en-US" w:eastAsia="zh-CN"/>
              </w:rPr>
              <w:t>ivo</w:t>
            </w:r>
          </w:p>
        </w:tc>
        <w:tc>
          <w:tcPr>
            <w:tcW w:w="1372" w:type="dxa"/>
          </w:tcPr>
          <w:p w14:paraId="3F8AAE39" w14:textId="77777777" w:rsidR="00A46B36" w:rsidRDefault="00354F0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64A8D36" w14:textId="784134D6" w:rsidR="00A46B36" w:rsidRDefault="00354F0D">
            <w:pPr>
              <w:jc w:val="left"/>
              <w:rPr>
                <w:rFonts w:eastAsiaTheme="minorEastAsia"/>
                <w:lang w:val="en-US" w:eastAsia="zh-CN"/>
              </w:rPr>
            </w:pPr>
            <w:r>
              <w:rPr>
                <w:rFonts w:eastAsiaTheme="minorEastAsia"/>
                <w:lang w:val="en-US" w:eastAsia="zh-CN"/>
              </w:rPr>
              <w:t xml:space="preserve">We </w:t>
            </w:r>
            <w:r>
              <w:rPr>
                <w:rFonts w:eastAsiaTheme="minorEastAsia" w:hint="eastAsia"/>
                <w:lang w:val="en-US" w:eastAsia="zh-CN"/>
              </w:rPr>
              <w:t>d</w:t>
            </w:r>
            <w:r>
              <w:rPr>
                <w:rFonts w:eastAsiaTheme="minorEastAsia"/>
                <w:lang w:val="en-US" w:eastAsia="zh-CN"/>
              </w:rPr>
              <w:t xml:space="preserve">o NOT think it is necessary to simulate all DL/UL channels for RF 5MHz for Coverage. It is sufficient to simulate some channels like PBCH, CORESET#0 for 5MHz RF BW. At least the DL/UL data </w:t>
            </w:r>
            <w:proofErr w:type="spellStart"/>
            <w:r>
              <w:rPr>
                <w:rFonts w:eastAsiaTheme="minorEastAsia"/>
                <w:lang w:val="en-US" w:eastAsia="zh-CN"/>
              </w:rPr>
              <w:t>chanenls</w:t>
            </w:r>
            <w:proofErr w:type="spellEnd"/>
            <w:r>
              <w:rPr>
                <w:rFonts w:eastAsiaTheme="minorEastAsia"/>
                <w:lang w:val="en-US" w:eastAsia="zh-CN"/>
              </w:rPr>
              <w:t xml:space="preserve"> and PUCCH does not need to be simulated from coverage perspective given the repetition and </w:t>
            </w:r>
            <w:proofErr w:type="spellStart"/>
            <w:r>
              <w:rPr>
                <w:rFonts w:eastAsiaTheme="minorEastAsia"/>
                <w:lang w:val="en-US" w:eastAsia="zh-CN"/>
              </w:rPr>
              <w:t>mehanisms</w:t>
            </w:r>
            <w:proofErr w:type="spellEnd"/>
            <w:r>
              <w:rPr>
                <w:rFonts w:eastAsiaTheme="minorEastAsia"/>
                <w:lang w:val="en-US" w:eastAsia="zh-CN"/>
              </w:rPr>
              <w:t xml:space="preserve"> developed in Rel-17 </w:t>
            </w:r>
            <w:proofErr w:type="spellStart"/>
            <w:r>
              <w:rPr>
                <w:rFonts w:eastAsiaTheme="minorEastAsia"/>
                <w:lang w:val="en-US" w:eastAsia="zh-CN"/>
              </w:rPr>
              <w:t>Cov_enh</w:t>
            </w:r>
            <w:proofErr w:type="spellEnd"/>
            <w:r>
              <w:rPr>
                <w:rFonts w:eastAsiaTheme="minorEastAsia"/>
                <w:lang w:val="en-US" w:eastAsia="zh-CN"/>
              </w:rPr>
              <w:t xml:space="preserve">. </w:t>
            </w:r>
            <w:r w:rsidR="00112E78">
              <w:rPr>
                <w:rFonts w:eastAsiaTheme="minorEastAsia"/>
                <w:lang w:val="en-US" w:eastAsia="zh-CN"/>
              </w:rPr>
              <w:t>C</w:t>
            </w:r>
            <w:r>
              <w:rPr>
                <w:rFonts w:eastAsiaTheme="minorEastAsia"/>
                <w:lang w:val="en-US" w:eastAsia="zh-CN"/>
              </w:rPr>
              <w:t xml:space="preserve">an be used.  </w:t>
            </w:r>
          </w:p>
        </w:tc>
      </w:tr>
      <w:tr w:rsidR="00A46B36" w14:paraId="2DE4EA98" w14:textId="77777777">
        <w:tc>
          <w:tcPr>
            <w:tcW w:w="1479" w:type="dxa"/>
          </w:tcPr>
          <w:p w14:paraId="7B72188D" w14:textId="77777777" w:rsidR="00A46B36" w:rsidRDefault="00354F0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324D8AD" w14:textId="77777777" w:rsidR="00A46B36" w:rsidRDefault="00A46B36">
            <w:pPr>
              <w:tabs>
                <w:tab w:val="left" w:pos="551"/>
              </w:tabs>
              <w:jc w:val="left"/>
              <w:rPr>
                <w:rFonts w:eastAsiaTheme="minorEastAsia"/>
                <w:lang w:val="en-US" w:eastAsia="zh-CN"/>
              </w:rPr>
            </w:pPr>
          </w:p>
        </w:tc>
        <w:tc>
          <w:tcPr>
            <w:tcW w:w="6780" w:type="dxa"/>
          </w:tcPr>
          <w:p w14:paraId="17993DA4" w14:textId="77777777" w:rsidR="00A46B36" w:rsidRDefault="00354F0D">
            <w:pPr>
              <w:jc w:val="left"/>
              <w:rPr>
                <w:rFonts w:eastAsiaTheme="minorEastAsia"/>
                <w:lang w:val="en-US" w:eastAsia="zh-CN"/>
              </w:rPr>
            </w:pPr>
            <w:r>
              <w:rPr>
                <w:rFonts w:eastAsiaTheme="minorEastAsia" w:hint="eastAsia"/>
                <w:lang w:val="en-US" w:eastAsia="zh-CN"/>
              </w:rPr>
              <w:t>From our understanding, the coverage evaluation for option2 and option3 can refer to the results for option1.</w:t>
            </w:r>
          </w:p>
          <w:p w14:paraId="6CDE796B" w14:textId="77777777" w:rsidR="00A46B36" w:rsidRDefault="00354F0D">
            <w:pPr>
              <w:jc w:val="left"/>
              <w:rPr>
                <w:rFonts w:eastAsiaTheme="minorEastAsia"/>
                <w:lang w:val="en-US" w:eastAsia="zh-CN"/>
              </w:rPr>
            </w:pPr>
            <w:r>
              <w:rPr>
                <w:rFonts w:eastAsiaTheme="minorEastAsia" w:hint="eastAsia"/>
                <w:lang w:val="en-US" w:eastAsia="zh-CN"/>
              </w:rPr>
              <w:t>However, whether all the DL/UL channels requires the simulation need further discussion. From our point of view, PDCCH and PBCH for option1 are needed and the others DL/UL channel may need some discussion.</w:t>
            </w:r>
          </w:p>
        </w:tc>
      </w:tr>
      <w:tr w:rsidR="00A46B36" w14:paraId="07A0044B" w14:textId="77777777">
        <w:tc>
          <w:tcPr>
            <w:tcW w:w="1479" w:type="dxa"/>
          </w:tcPr>
          <w:p w14:paraId="42089246" w14:textId="77777777" w:rsidR="00A46B36" w:rsidRDefault="00354F0D">
            <w:pPr>
              <w:jc w:val="left"/>
              <w:rPr>
                <w:rFonts w:eastAsiaTheme="minorEastAsia"/>
                <w:lang w:val="en-US" w:eastAsia="zh-CN"/>
              </w:rPr>
            </w:pPr>
            <w:r>
              <w:rPr>
                <w:rFonts w:eastAsiaTheme="minorEastAsia"/>
                <w:lang w:val="en-US" w:eastAsia="zh-CN"/>
              </w:rPr>
              <w:t>CMCC</w:t>
            </w:r>
          </w:p>
        </w:tc>
        <w:tc>
          <w:tcPr>
            <w:tcW w:w="1372" w:type="dxa"/>
          </w:tcPr>
          <w:p w14:paraId="5DE06517" w14:textId="77777777" w:rsidR="00A46B36" w:rsidRDefault="00A46B36">
            <w:pPr>
              <w:tabs>
                <w:tab w:val="left" w:pos="551"/>
              </w:tabs>
              <w:jc w:val="left"/>
              <w:rPr>
                <w:rFonts w:eastAsiaTheme="minorEastAsia"/>
                <w:lang w:val="en-US" w:eastAsia="zh-CN"/>
              </w:rPr>
            </w:pPr>
          </w:p>
        </w:tc>
        <w:tc>
          <w:tcPr>
            <w:tcW w:w="6780" w:type="dxa"/>
          </w:tcPr>
          <w:p w14:paraId="0492FF26" w14:textId="77777777" w:rsidR="00A46B36" w:rsidRDefault="00354F0D">
            <w:pPr>
              <w:jc w:val="left"/>
              <w:rPr>
                <w:rFonts w:eastAsiaTheme="minorEastAsia"/>
                <w:lang w:val="en-US" w:eastAsia="zh-CN"/>
              </w:rPr>
            </w:pPr>
            <w:r>
              <w:rPr>
                <w:rFonts w:eastAsiaTheme="minorEastAsia"/>
                <w:lang w:val="en-US" w:eastAsia="zh-CN"/>
              </w:rPr>
              <w:t>Exhaustive coverage evaluation is not needed. The affected channels are PBCH, PDCCH, SIB1 PDSCH. Then maybe we can examine the R17 results and find the gap between them and the bottleneck channel, and then check whether the performance loss due to bandwidth reduction to 5MHz is within the gap.</w:t>
            </w:r>
          </w:p>
          <w:p w14:paraId="1652F57A" w14:textId="77777777" w:rsidR="00A46B36" w:rsidRDefault="00354F0D">
            <w:pPr>
              <w:jc w:val="left"/>
              <w:rPr>
                <w:rFonts w:eastAsiaTheme="minorEastAsia"/>
                <w:lang w:val="en-US" w:eastAsia="zh-CN"/>
              </w:rPr>
            </w:pPr>
            <w:r>
              <w:rPr>
                <w:rFonts w:eastAsiaTheme="minorEastAsia"/>
                <w:lang w:val="en-US" w:eastAsia="zh-CN"/>
              </w:rPr>
              <w:t>If not, then we can discussion solutions, such as separate CORESET#0, reduced payload size, limited SCS, etc.</w:t>
            </w:r>
          </w:p>
        </w:tc>
      </w:tr>
      <w:tr w:rsidR="009234DF" w14:paraId="6EFBE624" w14:textId="77777777">
        <w:tc>
          <w:tcPr>
            <w:tcW w:w="1479" w:type="dxa"/>
          </w:tcPr>
          <w:p w14:paraId="20D162DA" w14:textId="77777777" w:rsidR="009234DF" w:rsidRPr="00EE1624" w:rsidRDefault="009234DF" w:rsidP="009234DF">
            <w:pPr>
              <w:jc w:val="left"/>
              <w:rPr>
                <w:rFonts w:eastAsiaTheme="minorEastAsia"/>
                <w:lang w:val="en-US" w:eastAsia="zh-CN"/>
              </w:rPr>
            </w:pPr>
            <w:r w:rsidRPr="00EE1624">
              <w:rPr>
                <w:rFonts w:eastAsia="Malgun Gothic"/>
                <w:lang w:val="en-US" w:eastAsia="ko-KR"/>
              </w:rPr>
              <w:t>Samsung</w:t>
            </w:r>
          </w:p>
        </w:tc>
        <w:tc>
          <w:tcPr>
            <w:tcW w:w="1372" w:type="dxa"/>
          </w:tcPr>
          <w:p w14:paraId="1BCA021D" w14:textId="77777777" w:rsidR="009234DF" w:rsidRDefault="009234DF" w:rsidP="009234DF">
            <w:pPr>
              <w:tabs>
                <w:tab w:val="left" w:pos="551"/>
              </w:tabs>
              <w:jc w:val="left"/>
              <w:rPr>
                <w:rFonts w:eastAsiaTheme="minorEastAsia"/>
                <w:lang w:val="en-US" w:eastAsia="zh-CN"/>
              </w:rPr>
            </w:pPr>
          </w:p>
        </w:tc>
        <w:tc>
          <w:tcPr>
            <w:tcW w:w="6780" w:type="dxa"/>
          </w:tcPr>
          <w:p w14:paraId="2FBFDFDD" w14:textId="77777777" w:rsidR="009234DF" w:rsidRPr="00EE1624" w:rsidRDefault="009234DF" w:rsidP="009234DF">
            <w:pPr>
              <w:jc w:val="left"/>
              <w:rPr>
                <w:rFonts w:eastAsiaTheme="minorEastAsia"/>
                <w:lang w:val="en-US" w:eastAsia="ko-KR"/>
              </w:rPr>
            </w:pPr>
            <w:r>
              <w:rPr>
                <w:rFonts w:eastAsia="Malgun Gothic"/>
                <w:lang w:val="en-US" w:eastAsia="ko-KR"/>
              </w:rPr>
              <w:t xml:space="preserve">Even if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r>
              <w:rPr>
                <w:rFonts w:eastAsia="Malgun Gothic"/>
                <w:lang w:val="en-US" w:eastAsia="ko-KR"/>
              </w:rPr>
              <w:t xml:space="preserve"> is considered</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w</w:t>
            </w:r>
            <w:r w:rsidRPr="00EE1624">
              <w:rPr>
                <w:rFonts w:eastAsia="Malgun Gothic"/>
                <w:lang w:val="en-US" w:eastAsia="ko-KR"/>
              </w:rPr>
              <w:t>e</w:t>
            </w:r>
            <w:r w:rsidRPr="00EB01B0">
              <w:rPr>
                <w:rFonts w:eastAsia="Malgun Gothic"/>
                <w:lang w:val="en-US" w:eastAsia="ko-KR"/>
              </w:rPr>
              <w:t xml:space="preserve"> </w:t>
            </w:r>
            <w:r w:rsidRPr="00EE1624">
              <w:rPr>
                <w:rFonts w:eastAsia="Malgun Gothic"/>
                <w:lang w:val="en-US" w:eastAsia="ko-KR"/>
              </w:rPr>
              <w:t>think</w:t>
            </w:r>
            <w:r w:rsidRPr="00EB01B0">
              <w:rPr>
                <w:rFonts w:eastAsia="Malgun Gothic"/>
                <w:lang w:val="en-US" w:eastAsia="ko-KR"/>
              </w:rPr>
              <w:t xml:space="preserve"> </w:t>
            </w:r>
            <w:r>
              <w:rPr>
                <w:rFonts w:eastAsia="Malgun Gothic" w:hint="eastAsia"/>
                <w:lang w:val="en-US" w:eastAsia="ko-KR"/>
              </w:rPr>
              <w:t>specific</w:t>
            </w:r>
            <w:r>
              <w:rPr>
                <w:rFonts w:eastAsia="Malgun Gothic"/>
                <w:lang w:val="en-US" w:eastAsia="ko-KR"/>
              </w:rPr>
              <w:t xml:space="preserve"> </w:t>
            </w:r>
            <w:r w:rsidRPr="00EB01B0">
              <w:rPr>
                <w:rFonts w:eastAsia="Malgun Gothic" w:hint="eastAsia"/>
                <w:lang w:val="en-US" w:eastAsia="ko-KR"/>
              </w:rPr>
              <w:t>channels</w:t>
            </w:r>
            <w:r w:rsidRPr="00EB01B0">
              <w:rPr>
                <w:rFonts w:eastAsia="Malgun Gothic"/>
                <w:lang w:val="en-US" w:eastAsia="ko-KR"/>
              </w:rPr>
              <w:t xml:space="preserve"> </w:t>
            </w:r>
            <w:r>
              <w:rPr>
                <w:rFonts w:eastAsia="Malgun Gothic" w:hint="eastAsia"/>
                <w:lang w:val="en-US" w:eastAsia="ko-KR"/>
              </w:rPr>
              <w:t>(e.g.,</w:t>
            </w:r>
            <w:r>
              <w:rPr>
                <w:rFonts w:eastAsia="Malgun Gothic"/>
                <w:lang w:val="en-US" w:eastAsia="ko-KR"/>
              </w:rPr>
              <w:t xml:space="preserve"> </w:t>
            </w:r>
            <w:r>
              <w:rPr>
                <w:rFonts w:eastAsia="Malgun Gothic" w:hint="eastAsia"/>
                <w:lang w:val="en-US" w:eastAsia="ko-KR"/>
              </w:rPr>
              <w:t>DL</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instead</w:t>
            </w:r>
            <w:r>
              <w:rPr>
                <w:rFonts w:eastAsia="Malgun Gothic"/>
                <w:lang w:val="en-US" w:eastAsia="ko-KR"/>
              </w:rPr>
              <w:t xml:space="preserve"> </w:t>
            </w:r>
            <w:r>
              <w:rPr>
                <w:rFonts w:eastAsia="Malgun Gothic" w:hint="eastAsia"/>
                <w:lang w:val="en-US" w:eastAsia="ko-KR"/>
              </w:rPr>
              <w:t>of</w:t>
            </w:r>
            <w:r>
              <w:rPr>
                <w:rFonts w:eastAsia="Malgun Gothic"/>
                <w:lang w:val="en-US" w:eastAsia="ko-KR"/>
              </w:rPr>
              <w:t xml:space="preserve"> </w:t>
            </w:r>
            <w:r>
              <w:rPr>
                <w:rFonts w:eastAsia="Malgun Gothic" w:hint="eastAsia"/>
                <w:lang w:val="en-US" w:eastAsia="ko-KR"/>
              </w:rPr>
              <w:t>all</w:t>
            </w:r>
            <w:r>
              <w:rPr>
                <w:rFonts w:eastAsia="Malgun Gothic"/>
                <w:lang w:val="en-US" w:eastAsia="ko-KR"/>
              </w:rPr>
              <w:t xml:space="preserve"> </w:t>
            </w:r>
            <w:r>
              <w:rPr>
                <w:rFonts w:eastAsia="Malgun Gothic" w:hint="eastAsia"/>
                <w:lang w:val="en-US" w:eastAsia="ko-KR"/>
              </w:rPr>
              <w:t>DL/UL</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sidRPr="00EB01B0">
              <w:rPr>
                <w:rFonts w:eastAsia="Malgun Gothic" w:hint="eastAsia"/>
                <w:lang w:val="en-US" w:eastAsia="ko-KR"/>
              </w:rPr>
              <w:t>can</w:t>
            </w:r>
            <w:r w:rsidRPr="00EB01B0">
              <w:rPr>
                <w:rFonts w:eastAsia="Malgun Gothic"/>
                <w:lang w:val="en-US" w:eastAsia="ko-KR"/>
              </w:rPr>
              <w:t xml:space="preserve"> </w:t>
            </w:r>
            <w:r w:rsidRPr="00EB01B0">
              <w:rPr>
                <w:rFonts w:eastAsia="Malgun Gothic" w:hint="eastAsia"/>
                <w:lang w:val="en-US" w:eastAsia="ko-KR"/>
              </w:rPr>
              <w:t>be</w:t>
            </w:r>
            <w:r w:rsidRPr="00EB01B0">
              <w:rPr>
                <w:rFonts w:eastAsia="Malgun Gothic"/>
                <w:lang w:val="en-US" w:eastAsia="ko-KR"/>
              </w:rPr>
              <w:t xml:space="preserve"> </w:t>
            </w:r>
            <w:r>
              <w:rPr>
                <w:rFonts w:eastAsia="Malgun Gothic" w:hint="eastAsia"/>
                <w:lang w:val="en-US" w:eastAsia="ko-KR"/>
              </w:rPr>
              <w:t>evaluated</w:t>
            </w:r>
            <w:r>
              <w:rPr>
                <w:rFonts w:eastAsia="Malgun Gothic"/>
                <w:lang w:val="en-US" w:eastAsia="ko-KR"/>
              </w:rPr>
              <w:t xml:space="preserve"> </w:t>
            </w:r>
            <w:r w:rsidRPr="00EB01B0">
              <w:rPr>
                <w:rFonts w:eastAsia="Malgun Gothic" w:hint="eastAsia"/>
                <w:lang w:val="en-US" w:eastAsia="ko-KR"/>
              </w:rPr>
              <w:t>taking</w:t>
            </w:r>
            <w:r w:rsidRPr="00EB01B0">
              <w:rPr>
                <w:rFonts w:eastAsia="Malgun Gothic"/>
                <w:lang w:val="en-US" w:eastAsia="ko-KR"/>
              </w:rPr>
              <w:t xml:space="preserve"> </w:t>
            </w:r>
            <w:r w:rsidRPr="00EB01B0">
              <w:rPr>
                <w:rFonts w:eastAsia="Malgun Gothic" w:hint="eastAsia"/>
                <w:lang w:val="en-US" w:eastAsia="ko-KR"/>
              </w:rPr>
              <w:t>into</w:t>
            </w:r>
            <w:r w:rsidRPr="00EB01B0">
              <w:rPr>
                <w:rFonts w:eastAsia="Malgun Gothic"/>
                <w:lang w:val="en-US" w:eastAsia="ko-KR"/>
              </w:rPr>
              <w:t xml:space="preserve"> </w:t>
            </w:r>
            <w:r w:rsidRPr="00EB01B0">
              <w:rPr>
                <w:rFonts w:eastAsia="Malgun Gothic" w:hint="eastAsia"/>
                <w:lang w:val="en-US" w:eastAsia="ko-KR"/>
              </w:rPr>
              <w:t>account</w:t>
            </w:r>
            <w:r w:rsidRPr="00EB01B0">
              <w:rPr>
                <w:rFonts w:eastAsia="Malgun Gothic"/>
                <w:lang w:val="en-US" w:eastAsia="ko-KR"/>
              </w:rPr>
              <w:t xml:space="preserve"> </w:t>
            </w:r>
            <w:r w:rsidRPr="00EB01B0">
              <w:rPr>
                <w:rFonts w:eastAsia="Malgun Gothic" w:hint="eastAsia"/>
                <w:lang w:val="en-US" w:eastAsia="ko-KR"/>
              </w:rPr>
              <w:t>limited</w:t>
            </w:r>
            <w:r w:rsidRPr="00EB01B0">
              <w:rPr>
                <w:rFonts w:eastAsia="Malgun Gothic"/>
                <w:lang w:val="en-US" w:eastAsia="ko-KR"/>
              </w:rPr>
              <w:t xml:space="preserve"> </w:t>
            </w:r>
            <w:r w:rsidRPr="00EB01B0">
              <w:rPr>
                <w:rFonts w:eastAsia="Malgun Gothic" w:hint="eastAsia"/>
                <w:lang w:val="en-US" w:eastAsia="ko-KR"/>
              </w:rPr>
              <w:t>TU</w:t>
            </w:r>
            <w:r w:rsidRPr="00EB01B0">
              <w:rPr>
                <w:rFonts w:eastAsia="Malgun Gothic"/>
                <w:lang w:val="en-US" w:eastAsia="ko-KR"/>
              </w:rPr>
              <w:t xml:space="preserve"> </w:t>
            </w:r>
            <w:r w:rsidRPr="00EB01B0">
              <w:rPr>
                <w:rFonts w:eastAsia="Malgun Gothic" w:hint="eastAsia"/>
                <w:lang w:val="en-US" w:eastAsia="ko-KR"/>
              </w:rPr>
              <w:t>for</w:t>
            </w:r>
            <w:r w:rsidRPr="00EB01B0">
              <w:rPr>
                <w:rFonts w:eastAsia="Malgun Gothic"/>
                <w:lang w:val="en-US" w:eastAsia="ko-KR"/>
              </w:rPr>
              <w:t xml:space="preserve"> </w:t>
            </w:r>
            <w:r w:rsidRPr="00EB01B0">
              <w:rPr>
                <w:rFonts w:eastAsia="Malgun Gothic" w:hint="eastAsia"/>
                <w:lang w:val="en-US" w:eastAsia="ko-KR"/>
              </w:rPr>
              <w:t>SI</w:t>
            </w:r>
            <w:r w:rsidRPr="00EB01B0">
              <w:rPr>
                <w:rFonts w:eastAsia="Malgun Gothic"/>
                <w:lang w:val="en-US" w:eastAsia="ko-KR"/>
              </w:rPr>
              <w:t xml:space="preserve"> </w:t>
            </w:r>
            <w:r w:rsidRPr="00EB01B0">
              <w:rPr>
                <w:rFonts w:eastAsia="Malgun Gothic" w:hint="eastAsia"/>
                <w:lang w:val="en-US" w:eastAsia="ko-KR"/>
              </w:rPr>
              <w:t>and</w:t>
            </w:r>
            <w:r w:rsidRPr="00EB01B0">
              <w:rPr>
                <w:rFonts w:eastAsia="Malgun Gothic"/>
                <w:lang w:val="en-US" w:eastAsia="ko-KR"/>
              </w:rPr>
              <w:t xml:space="preserve"> </w:t>
            </w:r>
            <w:r w:rsidRPr="00EB01B0">
              <w:rPr>
                <w:rFonts w:eastAsia="Malgun Gothic" w:hint="eastAsia"/>
                <w:lang w:val="en-US" w:eastAsia="ko-KR"/>
              </w:rPr>
              <w:t>limited</w:t>
            </w:r>
            <w:r w:rsidRPr="00EB01B0">
              <w:rPr>
                <w:rFonts w:eastAsia="Malgun Gothic"/>
                <w:lang w:val="en-US" w:eastAsia="ko-KR"/>
              </w:rPr>
              <w:t xml:space="preserve"> </w:t>
            </w:r>
            <w:r w:rsidRPr="00EB01B0">
              <w:rPr>
                <w:rFonts w:eastAsia="Malgun Gothic" w:hint="eastAsia"/>
                <w:lang w:val="en-US" w:eastAsia="ko-KR"/>
              </w:rPr>
              <w:t>performance</w:t>
            </w:r>
            <w:r w:rsidRPr="00EB01B0">
              <w:rPr>
                <w:rFonts w:eastAsia="Malgun Gothic"/>
                <w:lang w:val="en-US" w:eastAsia="ko-KR"/>
              </w:rPr>
              <w:t xml:space="preserve"> </w:t>
            </w:r>
            <w:r w:rsidRPr="00EB01B0">
              <w:rPr>
                <w:rFonts w:eastAsia="Malgun Gothic" w:hint="eastAsia"/>
                <w:lang w:val="en-US" w:eastAsia="ko-KR"/>
              </w:rPr>
              <w:t>impacts</w:t>
            </w:r>
            <w:r w:rsidRPr="00EB01B0">
              <w:rPr>
                <w:rFonts w:eastAsia="Malgun Gothic"/>
                <w:lang w:val="en-US" w:eastAsia="ko-KR"/>
              </w:rPr>
              <w:t xml:space="preserve"> </w:t>
            </w:r>
            <w:r w:rsidRPr="00EB01B0">
              <w:rPr>
                <w:rFonts w:eastAsia="Malgun Gothic" w:hint="eastAsia"/>
                <w:lang w:val="en-US" w:eastAsia="ko-KR"/>
              </w:rPr>
              <w:t>on</w:t>
            </w:r>
            <w:r w:rsidRPr="00EB01B0">
              <w:rPr>
                <w:rFonts w:eastAsia="Malgun Gothic"/>
                <w:lang w:val="en-US" w:eastAsia="ko-KR"/>
              </w:rPr>
              <w:t xml:space="preserve"> </w:t>
            </w:r>
            <w:r>
              <w:rPr>
                <w:rFonts w:eastAsia="Malgun Gothic" w:hint="eastAsia"/>
                <w:lang w:val="en-US" w:eastAsia="ko-KR"/>
              </w:rPr>
              <w:t>some</w:t>
            </w:r>
            <w:r w:rsidRPr="00EB01B0">
              <w:rPr>
                <w:rFonts w:eastAsia="Malgun Gothic"/>
                <w:lang w:val="en-US" w:eastAsia="ko-KR"/>
              </w:rPr>
              <w:t xml:space="preserve"> </w:t>
            </w:r>
            <w:r w:rsidRPr="00EB01B0">
              <w:rPr>
                <w:rFonts w:eastAsia="Malgun Gothic" w:hint="eastAsia"/>
                <w:lang w:val="en-US" w:eastAsia="ko-KR"/>
              </w:rPr>
              <w:t>channels</w:t>
            </w:r>
            <w:r w:rsidRPr="00EB01B0">
              <w:rPr>
                <w:rFonts w:eastAsia="Malgun Gothic"/>
                <w:lang w:val="en-US" w:eastAsia="ko-KR"/>
              </w:rPr>
              <w:t xml:space="preserve">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w:t>
            </w:r>
            <w:r w:rsidRPr="00EB01B0">
              <w:rPr>
                <w:rFonts w:eastAsia="Malgun Gothic" w:hint="eastAsia"/>
                <w:lang w:val="en-US" w:eastAsia="ko-KR"/>
              </w:rPr>
              <w:t>(e.g.,</w:t>
            </w:r>
            <w:r w:rsidRPr="00EB01B0">
              <w:rPr>
                <w:rFonts w:eastAsia="Malgun Gothic"/>
                <w:lang w:val="en-US" w:eastAsia="ko-KR"/>
              </w:rPr>
              <w:t xml:space="preserve"> </w:t>
            </w:r>
            <w:r w:rsidRPr="00EB01B0">
              <w:rPr>
                <w:rFonts w:eastAsia="Malgun Gothic" w:hint="eastAsia"/>
                <w:lang w:val="en-US" w:eastAsia="ko-KR"/>
              </w:rPr>
              <w:t>UL</w:t>
            </w:r>
            <w:r w:rsidRPr="00EB01B0">
              <w:rPr>
                <w:rFonts w:eastAsia="Malgun Gothic"/>
                <w:lang w:val="en-US" w:eastAsia="ko-KR"/>
              </w:rPr>
              <w:t xml:space="preserve"> </w:t>
            </w:r>
            <w:r w:rsidRPr="00EB01B0">
              <w:rPr>
                <w:rFonts w:eastAsia="Malgun Gothic" w:hint="eastAsia"/>
                <w:lang w:val="en-US" w:eastAsia="ko-KR"/>
              </w:rPr>
              <w:t>channels).</w:t>
            </w:r>
          </w:p>
        </w:tc>
      </w:tr>
      <w:tr w:rsidR="004C52D9" w14:paraId="5A57E931" w14:textId="77777777">
        <w:tc>
          <w:tcPr>
            <w:tcW w:w="1479" w:type="dxa"/>
          </w:tcPr>
          <w:p w14:paraId="1E7EFFAC" w14:textId="2C87B499" w:rsidR="004C52D9" w:rsidRPr="00EE1624" w:rsidRDefault="004C52D9" w:rsidP="004C52D9">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9231ACA" w14:textId="6D282367" w:rsidR="004C52D9" w:rsidRDefault="004C52D9" w:rsidP="004C52D9">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2C77ECB" w14:textId="37E30DBF" w:rsidR="004C52D9" w:rsidRDefault="004C52D9" w:rsidP="004C52D9">
            <w:pPr>
              <w:jc w:val="left"/>
              <w:rPr>
                <w:rFonts w:eastAsia="Malgun Gothic"/>
                <w:lang w:val="en-US" w:eastAsia="ko-KR"/>
              </w:rPr>
            </w:pPr>
            <w:r>
              <w:rPr>
                <w:rFonts w:eastAsia="Yu Mincho"/>
                <w:lang w:val="en-US" w:eastAsia="ja-JP"/>
              </w:rPr>
              <w:t xml:space="preserve">For the FFS, in addition to RF+BB BW reduction, it would be good to evaluate BB-only BW reduction since it would be worth to evaluate the </w:t>
            </w:r>
            <w:proofErr w:type="spellStart"/>
            <w:r>
              <w:rPr>
                <w:rFonts w:eastAsia="Yu Mincho"/>
                <w:lang w:val="en-US" w:eastAsia="ja-JP"/>
              </w:rPr>
              <w:t>compareion</w:t>
            </w:r>
            <w:proofErr w:type="spellEnd"/>
            <w:r>
              <w:rPr>
                <w:rFonts w:eastAsia="Yu Mincho"/>
                <w:lang w:val="en-US" w:eastAsia="ja-JP"/>
              </w:rPr>
              <w:t xml:space="preserve"> of frequency diversity gain between RF+BB BW reduction and BB-only BW reduction.</w:t>
            </w:r>
          </w:p>
        </w:tc>
      </w:tr>
      <w:tr w:rsidR="00260A6D" w14:paraId="6D321CB4" w14:textId="77777777">
        <w:tc>
          <w:tcPr>
            <w:tcW w:w="1479" w:type="dxa"/>
          </w:tcPr>
          <w:p w14:paraId="0673DC49" w14:textId="5B9B147B" w:rsidR="00260A6D" w:rsidRDefault="00260A6D" w:rsidP="004C52D9">
            <w:pPr>
              <w:jc w:val="left"/>
              <w:rPr>
                <w:rFonts w:eastAsia="Yu Mincho"/>
                <w:lang w:val="en-US" w:eastAsia="ja-JP"/>
              </w:rPr>
            </w:pPr>
            <w:r>
              <w:rPr>
                <w:rFonts w:eastAsia="Yu Mincho"/>
                <w:lang w:val="en-US" w:eastAsia="ja-JP"/>
              </w:rPr>
              <w:t>IDCC</w:t>
            </w:r>
          </w:p>
        </w:tc>
        <w:tc>
          <w:tcPr>
            <w:tcW w:w="1372" w:type="dxa"/>
          </w:tcPr>
          <w:p w14:paraId="25D6A0B5" w14:textId="676DA060" w:rsidR="00260A6D" w:rsidRDefault="00260A6D" w:rsidP="004C52D9">
            <w:pPr>
              <w:tabs>
                <w:tab w:val="left" w:pos="551"/>
              </w:tabs>
              <w:jc w:val="left"/>
              <w:rPr>
                <w:rFonts w:eastAsia="Yu Mincho"/>
                <w:lang w:val="en-US" w:eastAsia="ja-JP"/>
              </w:rPr>
            </w:pPr>
            <w:r>
              <w:rPr>
                <w:rFonts w:eastAsia="Yu Mincho"/>
                <w:lang w:val="en-US" w:eastAsia="ja-JP"/>
              </w:rPr>
              <w:t>Y</w:t>
            </w:r>
          </w:p>
        </w:tc>
        <w:tc>
          <w:tcPr>
            <w:tcW w:w="6780" w:type="dxa"/>
          </w:tcPr>
          <w:p w14:paraId="35DFFE78" w14:textId="77777777" w:rsidR="00260A6D" w:rsidRDefault="00260A6D" w:rsidP="004C52D9">
            <w:pPr>
              <w:jc w:val="left"/>
              <w:rPr>
                <w:rFonts w:eastAsia="Yu Mincho"/>
                <w:lang w:val="en-US" w:eastAsia="ja-JP"/>
              </w:rPr>
            </w:pPr>
          </w:p>
        </w:tc>
      </w:tr>
      <w:tr w:rsidR="00F24338" w14:paraId="0928581B" w14:textId="77777777">
        <w:tc>
          <w:tcPr>
            <w:tcW w:w="1479" w:type="dxa"/>
          </w:tcPr>
          <w:p w14:paraId="29C03A23" w14:textId="1D3ED291" w:rsidR="00F24338" w:rsidRDefault="00F24338" w:rsidP="00F24338">
            <w:pPr>
              <w:jc w:val="left"/>
              <w:rPr>
                <w:rFonts w:eastAsia="Yu Mincho"/>
                <w:lang w:val="en-US" w:eastAsia="ja-JP"/>
              </w:rPr>
            </w:pPr>
            <w:r>
              <w:rPr>
                <w:rFonts w:eastAsiaTheme="minorEastAsia"/>
                <w:lang w:eastAsia="zh-CN"/>
              </w:rPr>
              <w:t xml:space="preserve">Nordic </w:t>
            </w:r>
          </w:p>
        </w:tc>
        <w:tc>
          <w:tcPr>
            <w:tcW w:w="1372" w:type="dxa"/>
          </w:tcPr>
          <w:p w14:paraId="4E830C95" w14:textId="0E20D6A7" w:rsidR="00F24338" w:rsidRDefault="00F24338" w:rsidP="00F24338">
            <w:pPr>
              <w:tabs>
                <w:tab w:val="left" w:pos="551"/>
              </w:tabs>
              <w:jc w:val="left"/>
              <w:rPr>
                <w:rFonts w:eastAsia="Yu Mincho"/>
                <w:lang w:val="en-US" w:eastAsia="ja-JP"/>
              </w:rPr>
            </w:pPr>
            <w:r>
              <w:rPr>
                <w:rFonts w:eastAsiaTheme="minorEastAsia"/>
                <w:lang w:val="en-US" w:eastAsia="zh-CN"/>
              </w:rPr>
              <w:t>N</w:t>
            </w:r>
          </w:p>
        </w:tc>
        <w:tc>
          <w:tcPr>
            <w:tcW w:w="6780" w:type="dxa"/>
          </w:tcPr>
          <w:p w14:paraId="1CD76D35" w14:textId="77777777" w:rsidR="00F24338" w:rsidRDefault="00F24338" w:rsidP="00F24338">
            <w:pPr>
              <w:jc w:val="left"/>
              <w:rPr>
                <w:rFonts w:eastAsiaTheme="minorEastAsia"/>
                <w:lang w:val="en-US" w:eastAsia="zh-CN"/>
              </w:rPr>
            </w:pPr>
            <w:r>
              <w:rPr>
                <w:rFonts w:eastAsiaTheme="minorEastAsia"/>
                <w:lang w:val="en-US" w:eastAsia="zh-CN"/>
              </w:rPr>
              <w:t xml:space="preserve">We do not think UL channels are of concern since R17 </w:t>
            </w:r>
            <w:proofErr w:type="spellStart"/>
            <w:r>
              <w:rPr>
                <w:rFonts w:eastAsiaTheme="minorEastAsia"/>
                <w:lang w:val="en-US" w:eastAsia="zh-CN"/>
              </w:rPr>
              <w:t>Cov_enh</w:t>
            </w:r>
            <w:proofErr w:type="spellEnd"/>
            <w:r>
              <w:rPr>
                <w:rFonts w:eastAsiaTheme="minorEastAsia"/>
                <w:lang w:val="en-US" w:eastAsia="zh-CN"/>
              </w:rPr>
              <w:t xml:space="preserve"> can be used to compensate. </w:t>
            </w:r>
          </w:p>
          <w:p w14:paraId="0F854800" w14:textId="77777777" w:rsidR="00F24338" w:rsidRDefault="00F24338" w:rsidP="00F24338">
            <w:pPr>
              <w:jc w:val="left"/>
              <w:rPr>
                <w:rFonts w:eastAsiaTheme="minorEastAsia"/>
                <w:lang w:val="en-US" w:eastAsia="zh-CN"/>
              </w:rPr>
            </w:pPr>
            <w:r>
              <w:rPr>
                <w:rFonts w:eastAsiaTheme="minorEastAsia"/>
                <w:lang w:val="en-US" w:eastAsia="zh-CN"/>
              </w:rPr>
              <w:t xml:space="preserve">We should focus on DL signals SSB, PBCH, PDCCH in IDLE mode. </w:t>
            </w:r>
          </w:p>
          <w:p w14:paraId="0727CEE4" w14:textId="77777777" w:rsidR="00F24338" w:rsidRDefault="00F24338" w:rsidP="00F24338">
            <w:pPr>
              <w:jc w:val="left"/>
              <w:rPr>
                <w:rFonts w:eastAsiaTheme="minorEastAsia"/>
                <w:lang w:val="en-US" w:eastAsia="zh-CN"/>
              </w:rPr>
            </w:pPr>
            <w:r>
              <w:rPr>
                <w:rFonts w:eastAsiaTheme="minorEastAsia"/>
                <w:lang w:val="en-US" w:eastAsia="zh-CN"/>
              </w:rPr>
              <w:t>In RRC connected full-scale MIMO can be used to provide coverage, no bottleneck is seen there either.</w:t>
            </w:r>
          </w:p>
          <w:p w14:paraId="14868EFE" w14:textId="77777777" w:rsidR="00F24338" w:rsidRDefault="00F24338" w:rsidP="00F24338">
            <w:pPr>
              <w:jc w:val="left"/>
              <w:rPr>
                <w:rFonts w:eastAsia="Yu Mincho"/>
                <w:lang w:val="en-US" w:eastAsia="ja-JP"/>
              </w:rPr>
            </w:pPr>
          </w:p>
        </w:tc>
      </w:tr>
      <w:tr w:rsidR="00DB389C" w14:paraId="1C9D1216" w14:textId="77777777" w:rsidTr="00DB389C">
        <w:tc>
          <w:tcPr>
            <w:tcW w:w="1479" w:type="dxa"/>
          </w:tcPr>
          <w:p w14:paraId="182F7D88" w14:textId="77777777" w:rsidR="00DB389C" w:rsidRDefault="00DB389C" w:rsidP="005951CE">
            <w:pPr>
              <w:jc w:val="left"/>
              <w:rPr>
                <w:rFonts w:eastAsiaTheme="minorEastAsia"/>
                <w:lang w:val="en-US" w:eastAsia="zh-CN"/>
              </w:rPr>
            </w:pPr>
            <w:r>
              <w:rPr>
                <w:rFonts w:eastAsiaTheme="minorEastAsia"/>
                <w:lang w:val="en-US" w:eastAsia="zh-CN"/>
              </w:rPr>
              <w:t>Intel</w:t>
            </w:r>
          </w:p>
        </w:tc>
        <w:tc>
          <w:tcPr>
            <w:tcW w:w="1372" w:type="dxa"/>
          </w:tcPr>
          <w:p w14:paraId="70EF9003" w14:textId="77777777" w:rsidR="00DB389C" w:rsidRDefault="00DB389C" w:rsidP="005951CE">
            <w:pPr>
              <w:tabs>
                <w:tab w:val="left" w:pos="551"/>
              </w:tabs>
              <w:jc w:val="left"/>
              <w:rPr>
                <w:rFonts w:eastAsiaTheme="minorEastAsia"/>
                <w:lang w:val="en-US" w:eastAsia="zh-CN"/>
              </w:rPr>
            </w:pPr>
            <w:r>
              <w:rPr>
                <w:rFonts w:eastAsiaTheme="minorEastAsia"/>
                <w:lang w:val="en-US" w:eastAsia="zh-CN"/>
              </w:rPr>
              <w:t>Y</w:t>
            </w:r>
          </w:p>
        </w:tc>
        <w:tc>
          <w:tcPr>
            <w:tcW w:w="6780" w:type="dxa"/>
          </w:tcPr>
          <w:p w14:paraId="3174B97A" w14:textId="77777777" w:rsidR="00DB389C" w:rsidRDefault="00DB389C" w:rsidP="005951CE">
            <w:pPr>
              <w:jc w:val="left"/>
              <w:rPr>
                <w:rFonts w:eastAsiaTheme="minorEastAsia"/>
                <w:lang w:val="en-US" w:eastAsia="zh-CN"/>
              </w:rPr>
            </w:pPr>
            <w:r>
              <w:rPr>
                <w:rFonts w:eastAsiaTheme="minorEastAsia"/>
                <w:lang w:val="en-US" w:eastAsia="zh-CN"/>
              </w:rPr>
              <w:t xml:space="preserve">Assuming </w:t>
            </w:r>
            <w:r>
              <w:rPr>
                <w:rFonts w:eastAsiaTheme="minorEastAsia" w:hint="eastAsia"/>
                <w:lang w:val="en-US" w:eastAsia="zh-CN"/>
              </w:rPr>
              <w:t>Option</w:t>
            </w:r>
            <w:r>
              <w:rPr>
                <w:rFonts w:eastAsiaTheme="minorEastAsia"/>
                <w:lang w:val="en-US" w:eastAsia="zh-CN"/>
              </w:rPr>
              <w:t xml:space="preserve">1 for RF+BB BW reduction is simulated, we basically get all evaluation </w:t>
            </w:r>
            <w:r>
              <w:rPr>
                <w:rFonts w:eastAsiaTheme="minorEastAsia" w:hint="eastAsia"/>
                <w:lang w:val="en-US" w:eastAsia="zh-CN"/>
              </w:rPr>
              <w:t>resu</w:t>
            </w:r>
            <w:r>
              <w:rPr>
                <w:rFonts w:eastAsiaTheme="minorEastAsia"/>
                <w:lang w:val="en-US" w:eastAsia="zh-CN"/>
              </w:rPr>
              <w:t xml:space="preserve">lts for all 3 options. For example, for data channel, the evaluation results can be from the evaluation for RF+BB BW reduction, while for control channel, it is same as Rel-17 </w:t>
            </w:r>
            <w:proofErr w:type="spellStart"/>
            <w:r>
              <w:rPr>
                <w:rFonts w:eastAsiaTheme="minorEastAsia"/>
                <w:lang w:val="en-US" w:eastAsia="zh-CN"/>
              </w:rPr>
              <w:t>RedCap</w:t>
            </w:r>
            <w:proofErr w:type="spellEnd"/>
            <w:r>
              <w:rPr>
                <w:rFonts w:eastAsiaTheme="minorEastAsia"/>
                <w:lang w:val="en-US" w:eastAsia="zh-CN"/>
              </w:rPr>
              <w:t xml:space="preserve"> </w:t>
            </w:r>
            <w:r>
              <w:rPr>
                <w:rFonts w:eastAsiaTheme="minorEastAsia" w:hint="eastAsia"/>
                <w:lang w:val="en-US" w:eastAsia="zh-CN"/>
              </w:rPr>
              <w:t>UE.</w:t>
            </w:r>
          </w:p>
          <w:p w14:paraId="65FC56DC" w14:textId="77777777" w:rsidR="00DB389C" w:rsidRDefault="00DB389C" w:rsidP="005951CE">
            <w:pPr>
              <w:jc w:val="left"/>
              <w:rPr>
                <w:rFonts w:eastAsiaTheme="minorEastAsia"/>
                <w:lang w:val="en-US" w:eastAsia="zh-CN"/>
              </w:rPr>
            </w:pPr>
            <w:r>
              <w:rPr>
                <w:rFonts w:eastAsiaTheme="minorEastAsia"/>
                <w:lang w:val="en-US" w:eastAsia="zh-CN"/>
              </w:rPr>
              <w:t xml:space="preserve">Therefore, observations on all options can both be obtained. </w:t>
            </w:r>
          </w:p>
        </w:tc>
      </w:tr>
      <w:tr w:rsidR="00D14A17" w14:paraId="712D3E83" w14:textId="77777777" w:rsidTr="00D14A17">
        <w:tc>
          <w:tcPr>
            <w:tcW w:w="1479" w:type="dxa"/>
          </w:tcPr>
          <w:p w14:paraId="293E5067" w14:textId="77777777" w:rsidR="00D14A17" w:rsidRDefault="00D14A17" w:rsidP="005951CE">
            <w:pPr>
              <w:jc w:val="left"/>
              <w:rPr>
                <w:rFonts w:eastAsiaTheme="minorEastAsia"/>
                <w:lang w:val="en-US" w:eastAsia="zh-CN"/>
              </w:rPr>
            </w:pPr>
            <w:r>
              <w:rPr>
                <w:rFonts w:eastAsiaTheme="minorEastAsia"/>
                <w:lang w:val="en-US" w:eastAsia="zh-CN"/>
              </w:rPr>
              <w:t>Nokia, NSB</w:t>
            </w:r>
          </w:p>
        </w:tc>
        <w:tc>
          <w:tcPr>
            <w:tcW w:w="1372" w:type="dxa"/>
          </w:tcPr>
          <w:p w14:paraId="569F4F24" w14:textId="77777777" w:rsidR="00D14A17" w:rsidRDefault="00D14A17" w:rsidP="005951CE">
            <w:pPr>
              <w:tabs>
                <w:tab w:val="left" w:pos="551"/>
              </w:tabs>
              <w:jc w:val="left"/>
              <w:rPr>
                <w:rFonts w:eastAsiaTheme="minorEastAsia"/>
                <w:lang w:val="en-US" w:eastAsia="zh-CN"/>
              </w:rPr>
            </w:pPr>
            <w:r>
              <w:rPr>
                <w:rFonts w:eastAsiaTheme="minorEastAsia"/>
                <w:lang w:val="en-US" w:eastAsia="zh-CN"/>
              </w:rPr>
              <w:t>Y</w:t>
            </w:r>
          </w:p>
        </w:tc>
        <w:tc>
          <w:tcPr>
            <w:tcW w:w="6780" w:type="dxa"/>
          </w:tcPr>
          <w:p w14:paraId="38ABFC1C" w14:textId="77777777" w:rsidR="00D14A17" w:rsidRDefault="00D14A17" w:rsidP="005951CE">
            <w:pPr>
              <w:jc w:val="left"/>
              <w:rPr>
                <w:rFonts w:eastAsiaTheme="minorEastAsia"/>
                <w:lang w:val="en-US" w:eastAsia="zh-CN"/>
              </w:rPr>
            </w:pPr>
            <w:r>
              <w:rPr>
                <w:rFonts w:eastAsiaTheme="minorEastAsia"/>
                <w:lang w:val="en-US" w:eastAsia="zh-CN"/>
              </w:rPr>
              <w:t>Options to evaluate depends on the outcome of the discussion in 9.6.1.</w:t>
            </w:r>
          </w:p>
          <w:p w14:paraId="38F38475" w14:textId="77777777" w:rsidR="00D14A17" w:rsidRDefault="00D14A17" w:rsidP="005951CE">
            <w:pPr>
              <w:jc w:val="left"/>
              <w:rPr>
                <w:rFonts w:eastAsiaTheme="minorEastAsia"/>
                <w:lang w:val="en-US" w:eastAsia="zh-CN"/>
              </w:rPr>
            </w:pPr>
            <w:r>
              <w:rPr>
                <w:rFonts w:eastAsiaTheme="minorEastAsia"/>
                <w:lang w:val="en-US" w:eastAsia="zh-CN"/>
              </w:rPr>
              <w:t>However, we think coverage evaluation for RF+BB reduction to 5 MHz is an important case and therefore should be considered.</w:t>
            </w:r>
          </w:p>
        </w:tc>
      </w:tr>
      <w:tr w:rsidR="00463AC8" w14:paraId="25567577" w14:textId="77777777" w:rsidTr="00463AC8">
        <w:tc>
          <w:tcPr>
            <w:tcW w:w="1479" w:type="dxa"/>
          </w:tcPr>
          <w:p w14:paraId="16395A8B" w14:textId="77777777" w:rsidR="00463AC8" w:rsidRDefault="00463AC8" w:rsidP="005951CE">
            <w:pPr>
              <w:jc w:val="left"/>
              <w:rPr>
                <w:rFonts w:eastAsiaTheme="minorEastAsia"/>
                <w:lang w:val="en-US" w:eastAsia="zh-CN"/>
              </w:rPr>
            </w:pPr>
            <w:r>
              <w:rPr>
                <w:rFonts w:eastAsia="Malgun Gothic" w:hint="eastAsia"/>
                <w:lang w:val="en-US" w:eastAsia="ko-KR"/>
              </w:rPr>
              <w:lastRenderedPageBreak/>
              <w:t>LGE</w:t>
            </w:r>
          </w:p>
        </w:tc>
        <w:tc>
          <w:tcPr>
            <w:tcW w:w="1372" w:type="dxa"/>
          </w:tcPr>
          <w:p w14:paraId="315346F0" w14:textId="77777777" w:rsidR="00463AC8" w:rsidRDefault="00463AC8" w:rsidP="005951CE">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2D520C1" w14:textId="77777777" w:rsidR="00463AC8" w:rsidRDefault="00463AC8" w:rsidP="005951CE">
            <w:pPr>
              <w:jc w:val="left"/>
              <w:rPr>
                <w:rFonts w:eastAsiaTheme="minorEastAsia"/>
                <w:lang w:val="en-US" w:eastAsia="zh-CN"/>
              </w:rPr>
            </w:pPr>
            <w:r>
              <w:rPr>
                <w:rFonts w:eastAsia="Malgun Gothic"/>
                <w:lang w:val="en-US" w:eastAsia="ko-KR"/>
              </w:rPr>
              <w:t>Link level simulation results for option 1 can be used to identify and verify potential performance impact. Especially, evaluations for PDCCH with limited AL and SSB with 30kHz SCS are very helpful.</w:t>
            </w:r>
          </w:p>
        </w:tc>
      </w:tr>
      <w:tr w:rsidR="00BD4F48" w14:paraId="495EFED3" w14:textId="77777777" w:rsidTr="00463AC8">
        <w:tc>
          <w:tcPr>
            <w:tcW w:w="1479" w:type="dxa"/>
          </w:tcPr>
          <w:p w14:paraId="2D3F5E30" w14:textId="0B68B1EE" w:rsidR="00BD4F48" w:rsidRDefault="00BD4F48" w:rsidP="00BD4F48">
            <w:pPr>
              <w:jc w:val="left"/>
              <w:rPr>
                <w:rFonts w:eastAsia="Malgun Gothic"/>
                <w:lang w:val="en-US" w:eastAsia="ko-KR"/>
              </w:rPr>
            </w:pPr>
            <w:r w:rsidRPr="00514432">
              <w:t>FUTUREWEI</w:t>
            </w:r>
          </w:p>
        </w:tc>
        <w:tc>
          <w:tcPr>
            <w:tcW w:w="1372" w:type="dxa"/>
          </w:tcPr>
          <w:p w14:paraId="730D145A" w14:textId="77777777" w:rsidR="00BD4F48" w:rsidRDefault="00BD4F48" w:rsidP="00BD4F48">
            <w:pPr>
              <w:tabs>
                <w:tab w:val="left" w:pos="551"/>
              </w:tabs>
              <w:jc w:val="left"/>
              <w:rPr>
                <w:rFonts w:eastAsia="Malgun Gothic"/>
                <w:lang w:val="en-US" w:eastAsia="ko-KR"/>
              </w:rPr>
            </w:pPr>
          </w:p>
        </w:tc>
        <w:tc>
          <w:tcPr>
            <w:tcW w:w="6780" w:type="dxa"/>
          </w:tcPr>
          <w:p w14:paraId="57D2B462" w14:textId="4A7E9C07" w:rsidR="00BD4F48" w:rsidRDefault="00BD4F48" w:rsidP="00BD4F48">
            <w:pPr>
              <w:jc w:val="left"/>
              <w:rPr>
                <w:rFonts w:eastAsia="Malgun Gothic"/>
                <w:lang w:val="en-US" w:eastAsia="ko-KR"/>
              </w:rPr>
            </w:pPr>
            <w:r w:rsidRPr="00514432">
              <w:t>Note that R18 is much smaller than R17 in scope, and objectives like coverage recovery and power savings were not included in the SID. So while RAN1 can still decide by consensus to perform some evaluations for coverage. We also feel that even if we look at link budgets, studying coverage recovery techniques is beyond the scope or TU of the SI other than maybe listing some possibilities in the Performance subsections. So for now we recommend to the FL not to call the section of the paper “Coverage recovery” but just “Coverage”.</w:t>
            </w:r>
          </w:p>
        </w:tc>
      </w:tr>
      <w:tr w:rsidR="002F0165" w14:paraId="69C5B161" w14:textId="77777777" w:rsidTr="00463AC8">
        <w:tc>
          <w:tcPr>
            <w:tcW w:w="1479" w:type="dxa"/>
          </w:tcPr>
          <w:p w14:paraId="16B94FE0" w14:textId="604D8FFA" w:rsidR="002F0165" w:rsidRPr="00514432" w:rsidRDefault="002F0165" w:rsidP="002F0165">
            <w:pPr>
              <w:jc w:val="left"/>
            </w:pPr>
            <w:r>
              <w:rPr>
                <w:rFonts w:eastAsiaTheme="minorEastAsia"/>
                <w:lang w:val="en-US" w:eastAsia="zh-CN"/>
              </w:rPr>
              <w:t>Qualcomm</w:t>
            </w:r>
          </w:p>
        </w:tc>
        <w:tc>
          <w:tcPr>
            <w:tcW w:w="1372" w:type="dxa"/>
          </w:tcPr>
          <w:p w14:paraId="5E3A1466" w14:textId="1A995B1D" w:rsidR="002F0165" w:rsidRDefault="002F0165" w:rsidP="002F0165">
            <w:pPr>
              <w:tabs>
                <w:tab w:val="left" w:pos="551"/>
              </w:tabs>
              <w:jc w:val="left"/>
              <w:rPr>
                <w:rFonts w:eastAsia="Malgun Gothic"/>
                <w:lang w:val="en-US" w:eastAsia="ko-KR"/>
              </w:rPr>
            </w:pPr>
            <w:r>
              <w:rPr>
                <w:rFonts w:eastAsiaTheme="minorEastAsia"/>
                <w:lang w:val="en-US" w:eastAsia="zh-CN"/>
              </w:rPr>
              <w:t>Partly Y</w:t>
            </w:r>
          </w:p>
        </w:tc>
        <w:tc>
          <w:tcPr>
            <w:tcW w:w="6780" w:type="dxa"/>
          </w:tcPr>
          <w:p w14:paraId="752D6697" w14:textId="08493397" w:rsidR="002F0165" w:rsidRPr="00514432" w:rsidRDefault="002F0165" w:rsidP="002F0165">
            <w:pPr>
              <w:jc w:val="left"/>
            </w:pPr>
            <w:r>
              <w:rPr>
                <w:rFonts w:eastAsiaTheme="minorEastAsia"/>
                <w:lang w:val="en-US" w:eastAsia="zh-CN"/>
              </w:rPr>
              <w:t>We generally agree on the proposal. H</w:t>
            </w:r>
            <w:r>
              <w:rPr>
                <w:rFonts w:eastAsiaTheme="minorEastAsia" w:hint="eastAsia"/>
                <w:lang w:val="en-US" w:eastAsia="zh-CN"/>
              </w:rPr>
              <w:t xml:space="preserve">owever, </w:t>
            </w:r>
            <w:r>
              <w:rPr>
                <w:rFonts w:eastAsiaTheme="minorEastAsia"/>
                <w:lang w:val="en-US" w:eastAsia="zh-CN"/>
              </w:rPr>
              <w:t>we need to discuss which channels to be evaluated</w:t>
            </w:r>
            <w:r>
              <w:rPr>
                <w:rFonts w:eastAsiaTheme="minorEastAsia" w:hint="eastAsia"/>
                <w:lang w:val="en-US" w:eastAsia="zh-CN"/>
              </w:rPr>
              <w:t xml:space="preserve">. </w:t>
            </w:r>
            <w:r>
              <w:rPr>
                <w:rFonts w:eastAsiaTheme="minorEastAsia"/>
                <w:lang w:val="en-US" w:eastAsia="zh-CN"/>
              </w:rPr>
              <w:t>Our preference is to study the link budget at least for PBCH/PDSCH/PDCCH/PUSCH.</w:t>
            </w:r>
          </w:p>
        </w:tc>
      </w:tr>
      <w:tr w:rsidR="00512F48" w14:paraId="7A6A7759" w14:textId="77777777" w:rsidTr="005951CE">
        <w:tc>
          <w:tcPr>
            <w:tcW w:w="1479" w:type="dxa"/>
          </w:tcPr>
          <w:p w14:paraId="5F712132" w14:textId="77777777" w:rsidR="00512F48" w:rsidRPr="00576B99" w:rsidRDefault="00512F48" w:rsidP="005951CE">
            <w:pPr>
              <w:jc w:val="left"/>
              <w:rPr>
                <w:rFonts w:eastAsiaTheme="minorEastAsia"/>
                <w:lang w:val="en-US" w:eastAsia="zh-CN"/>
              </w:rPr>
            </w:pPr>
            <w:r>
              <w:rPr>
                <w:rFonts w:eastAsiaTheme="minorEastAsia"/>
                <w:lang w:val="en-US" w:eastAsia="zh-CN"/>
              </w:rPr>
              <w:t>Huawei, Hisilicon</w:t>
            </w:r>
          </w:p>
        </w:tc>
        <w:tc>
          <w:tcPr>
            <w:tcW w:w="1372" w:type="dxa"/>
          </w:tcPr>
          <w:p w14:paraId="12135AB3" w14:textId="77777777" w:rsidR="00512F48" w:rsidRPr="00576B99" w:rsidRDefault="00512F48" w:rsidP="005951CE">
            <w:pPr>
              <w:tabs>
                <w:tab w:val="left" w:pos="551"/>
              </w:tabs>
              <w:jc w:val="left"/>
              <w:rPr>
                <w:rFonts w:eastAsiaTheme="minorEastAsia"/>
                <w:lang w:val="en-US" w:eastAsia="zh-CN"/>
              </w:rPr>
            </w:pPr>
          </w:p>
        </w:tc>
        <w:tc>
          <w:tcPr>
            <w:tcW w:w="6780" w:type="dxa"/>
          </w:tcPr>
          <w:p w14:paraId="5B847DE7" w14:textId="273A8DE6" w:rsidR="005951CE" w:rsidRDefault="00512F48" w:rsidP="005951CE">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overage recovery is out of SI scope. </w:t>
            </w:r>
            <w:r w:rsidR="005E3077">
              <w:rPr>
                <w:rFonts w:eastAsiaTheme="minorEastAsia"/>
                <w:lang w:val="en-US" w:eastAsia="zh-CN"/>
              </w:rPr>
              <w:t>D</w:t>
            </w:r>
            <w:r>
              <w:rPr>
                <w:rFonts w:eastAsiaTheme="minorEastAsia"/>
                <w:lang w:val="en-US" w:eastAsia="zh-CN"/>
              </w:rPr>
              <w:t>etailed coverage recovery evaluation</w:t>
            </w:r>
            <w:r w:rsidR="005E3077">
              <w:rPr>
                <w:rFonts w:eastAsiaTheme="minorEastAsia"/>
                <w:lang w:val="en-US" w:eastAsia="zh-CN"/>
              </w:rPr>
              <w:t xml:space="preserve"> is not necessary</w:t>
            </w:r>
            <w:r>
              <w:rPr>
                <w:rFonts w:eastAsiaTheme="minorEastAsia"/>
                <w:lang w:val="en-US" w:eastAsia="zh-CN"/>
              </w:rPr>
              <w:t xml:space="preserve"> considering the very limited TU. </w:t>
            </w:r>
            <w:r w:rsidR="005951CE">
              <w:rPr>
                <w:rFonts w:eastAsiaTheme="minorEastAsia"/>
                <w:lang w:val="en-US" w:eastAsia="zh-CN"/>
              </w:rPr>
              <w:t xml:space="preserve">Evaluation for coverage can be considered, but not for </w:t>
            </w:r>
            <w:r w:rsidR="005E3077">
              <w:rPr>
                <w:rFonts w:eastAsiaTheme="minorEastAsia"/>
                <w:lang w:val="en-US" w:eastAsia="zh-CN"/>
              </w:rPr>
              <w:t xml:space="preserve">excessive </w:t>
            </w:r>
            <w:r w:rsidR="005951CE">
              <w:rPr>
                <w:rFonts w:eastAsiaTheme="minorEastAsia"/>
                <w:lang w:val="en-US" w:eastAsia="zh-CN"/>
              </w:rPr>
              <w:t>coverage recovery. Therefore, we suggest not to call this section “Coverage recovery”.</w:t>
            </w:r>
          </w:p>
          <w:p w14:paraId="056DA5E7" w14:textId="66C2308E" w:rsidR="00512F48" w:rsidRDefault="005951CE" w:rsidP="005951CE">
            <w:pPr>
              <w:jc w:val="left"/>
              <w:rPr>
                <w:rFonts w:eastAsiaTheme="minorEastAsia"/>
                <w:lang w:val="en-US" w:eastAsia="zh-CN"/>
              </w:rPr>
            </w:pPr>
            <w:r>
              <w:rPr>
                <w:rFonts w:eastAsiaTheme="minorEastAsia"/>
                <w:lang w:val="en-US" w:eastAsia="zh-CN"/>
              </w:rPr>
              <w:t xml:space="preserve">Additionally, we don’t feel UL coverage evaluation is necessary because uplink is </w:t>
            </w:r>
            <w:r w:rsidR="00217DAB">
              <w:rPr>
                <w:rFonts w:eastAsiaTheme="minorEastAsia"/>
                <w:lang w:val="en-US" w:eastAsia="zh-CN"/>
              </w:rPr>
              <w:t xml:space="preserve">Tx </w:t>
            </w:r>
            <w:r>
              <w:rPr>
                <w:rFonts w:eastAsiaTheme="minorEastAsia"/>
                <w:lang w:val="en-US" w:eastAsia="zh-CN"/>
              </w:rPr>
              <w:t xml:space="preserve">power limited rather than bandwidth limited. </w:t>
            </w:r>
            <w:r w:rsidR="003E1F50">
              <w:rPr>
                <w:rFonts w:eastAsiaTheme="minorEastAsia"/>
                <w:lang w:val="en-US" w:eastAsia="zh-CN"/>
              </w:rPr>
              <w:t xml:space="preserve">For a Rel-18 </w:t>
            </w:r>
            <w:proofErr w:type="spellStart"/>
            <w:r w:rsidR="003E1F50">
              <w:rPr>
                <w:rFonts w:eastAsiaTheme="minorEastAsia"/>
                <w:lang w:val="en-US" w:eastAsia="zh-CN"/>
              </w:rPr>
              <w:t>RedCap</w:t>
            </w:r>
            <w:proofErr w:type="spellEnd"/>
            <w:r w:rsidR="003E1F50">
              <w:rPr>
                <w:rFonts w:eastAsiaTheme="minorEastAsia"/>
                <w:lang w:val="en-US" w:eastAsia="zh-CN"/>
              </w:rPr>
              <w:t xml:space="preserve"> UE targeting lower peak date rate, </w:t>
            </w:r>
            <w:r w:rsidRPr="005951CE">
              <w:rPr>
                <w:rFonts w:eastAsiaTheme="minorEastAsia"/>
                <w:lang w:val="en-US" w:eastAsia="zh-CN"/>
              </w:rPr>
              <w:t xml:space="preserve">BW reduction to 5MHz </w:t>
            </w:r>
            <w:r>
              <w:rPr>
                <w:rFonts w:eastAsiaTheme="minorEastAsia"/>
                <w:lang w:val="en-US" w:eastAsia="zh-CN"/>
              </w:rPr>
              <w:t>does not causes UL coverage reduction</w:t>
            </w:r>
            <w:r w:rsidR="003E1F50">
              <w:rPr>
                <w:rFonts w:eastAsiaTheme="minorEastAsia"/>
                <w:lang w:val="en-US" w:eastAsia="zh-CN"/>
              </w:rPr>
              <w:t>,</w:t>
            </w:r>
          </w:p>
          <w:p w14:paraId="0B8B4F36" w14:textId="24BE9ABB" w:rsidR="005951CE" w:rsidRPr="00AF7789" w:rsidRDefault="005951CE" w:rsidP="005951CE">
            <w:pPr>
              <w:jc w:val="left"/>
              <w:rPr>
                <w:rFonts w:eastAsiaTheme="minorEastAsia"/>
                <w:lang w:val="en-US" w:eastAsia="zh-CN"/>
              </w:rPr>
            </w:pPr>
            <w:r>
              <w:rPr>
                <w:rFonts w:eastAsiaTheme="minorEastAsia"/>
                <w:lang w:val="en-US" w:eastAsia="zh-CN"/>
              </w:rPr>
              <w:t>For DL, only SS/PBCH and PDCCH</w:t>
            </w:r>
            <w:r w:rsidR="00217DAB">
              <w:rPr>
                <w:rFonts w:eastAsiaTheme="minorEastAsia"/>
                <w:lang w:val="en-US" w:eastAsia="zh-CN"/>
              </w:rPr>
              <w:t xml:space="preserve"> evaluations is sufficient. Given the limited TU, we feel the other DL evaluations in Rel-17, like RAR evaluation is unnecessary.</w:t>
            </w:r>
          </w:p>
        </w:tc>
      </w:tr>
      <w:tr w:rsidR="00112E78" w14:paraId="7C591B0F" w14:textId="77777777" w:rsidTr="005951CE">
        <w:tc>
          <w:tcPr>
            <w:tcW w:w="1479" w:type="dxa"/>
          </w:tcPr>
          <w:p w14:paraId="5055EC37" w14:textId="267B3EA0" w:rsidR="00112E78" w:rsidRDefault="00112E78" w:rsidP="005951CE">
            <w:pPr>
              <w:jc w:val="left"/>
              <w:rPr>
                <w:rFonts w:eastAsiaTheme="minorEastAsia"/>
                <w:lang w:val="en-US" w:eastAsia="zh-CN"/>
              </w:rPr>
            </w:pPr>
            <w:r>
              <w:rPr>
                <w:rFonts w:eastAsiaTheme="minorEastAsia"/>
                <w:lang w:val="en-US" w:eastAsia="zh-CN"/>
              </w:rPr>
              <w:t>Lenovo</w:t>
            </w:r>
          </w:p>
        </w:tc>
        <w:tc>
          <w:tcPr>
            <w:tcW w:w="1372" w:type="dxa"/>
          </w:tcPr>
          <w:p w14:paraId="0B53E56E" w14:textId="77777777" w:rsidR="00112E78" w:rsidRPr="00576B99" w:rsidRDefault="00112E78" w:rsidP="005951CE">
            <w:pPr>
              <w:tabs>
                <w:tab w:val="left" w:pos="551"/>
              </w:tabs>
              <w:jc w:val="left"/>
              <w:rPr>
                <w:rFonts w:eastAsiaTheme="minorEastAsia"/>
                <w:lang w:val="en-US" w:eastAsia="zh-CN"/>
              </w:rPr>
            </w:pPr>
          </w:p>
        </w:tc>
        <w:tc>
          <w:tcPr>
            <w:tcW w:w="6780" w:type="dxa"/>
          </w:tcPr>
          <w:p w14:paraId="79CC11A5" w14:textId="2EBA859F" w:rsidR="00112E78" w:rsidRDefault="00112E78" w:rsidP="00112E78">
            <w:pPr>
              <w:jc w:val="left"/>
              <w:rPr>
                <w:rFonts w:eastAsiaTheme="minorEastAsia"/>
                <w:lang w:val="en-US" w:eastAsia="zh-CN"/>
              </w:rPr>
            </w:pPr>
            <w:r>
              <w:rPr>
                <w:rFonts w:eastAsiaTheme="minorEastAsia"/>
                <w:lang w:val="en-US" w:eastAsia="zh-CN"/>
              </w:rPr>
              <w:t xml:space="preserve">We think only need to evaluation coverage for some DL channels like </w:t>
            </w:r>
            <w:r>
              <w:rPr>
                <w:rFonts w:eastAsiaTheme="minorEastAsia"/>
                <w:lang w:val="en-US" w:eastAsia="zh-CN"/>
              </w:rPr>
              <w:t>PBCH, PDCCH</w:t>
            </w:r>
            <w:r>
              <w:rPr>
                <w:rFonts w:eastAsiaTheme="minorEastAsia"/>
                <w:lang w:val="en-US" w:eastAsia="zh-CN"/>
              </w:rPr>
              <w:t xml:space="preserve"> and</w:t>
            </w:r>
            <w:r>
              <w:rPr>
                <w:rFonts w:eastAsiaTheme="minorEastAsia"/>
                <w:lang w:val="en-US" w:eastAsia="zh-CN"/>
              </w:rPr>
              <w:t xml:space="preserve"> SIB1 PDSCH</w:t>
            </w:r>
            <w:r>
              <w:rPr>
                <w:rFonts w:eastAsiaTheme="minorEastAsia"/>
                <w:lang w:val="en-US" w:eastAsia="zh-CN"/>
              </w:rPr>
              <w:t>.</w:t>
            </w:r>
          </w:p>
          <w:p w14:paraId="2C957292" w14:textId="1028A42D" w:rsidR="00112E78" w:rsidRDefault="00112E78" w:rsidP="005951CE">
            <w:pPr>
              <w:jc w:val="left"/>
              <w:rPr>
                <w:rFonts w:eastAsiaTheme="minorEastAsia" w:hint="eastAsia"/>
                <w:lang w:val="en-US" w:eastAsia="zh-CN"/>
              </w:rPr>
            </w:pPr>
            <w:r>
              <w:rPr>
                <w:rFonts w:eastAsiaTheme="minorEastAsia"/>
                <w:lang w:val="en-US" w:eastAsia="zh-CN"/>
              </w:rPr>
              <w:t>Actually, o</w:t>
            </w:r>
            <w:r>
              <w:rPr>
                <w:rFonts w:eastAsiaTheme="minorEastAsia"/>
                <w:lang w:val="en-US" w:eastAsia="zh-CN"/>
              </w:rPr>
              <w:t xml:space="preserve">ur understanding is that before conducting any performance evaluation for coverage, we need to decide which BW reduction </w:t>
            </w:r>
            <w:proofErr w:type="spellStart"/>
            <w:r>
              <w:rPr>
                <w:rFonts w:eastAsiaTheme="minorEastAsia"/>
                <w:lang w:val="en-US" w:eastAsia="zh-CN"/>
              </w:rPr>
              <w:t>candiate</w:t>
            </w:r>
            <w:proofErr w:type="spellEnd"/>
            <w:r>
              <w:rPr>
                <w:rFonts w:eastAsiaTheme="minorEastAsia"/>
                <w:lang w:val="en-US" w:eastAsia="zh-CN"/>
              </w:rPr>
              <w:t xml:space="preserve"> to be agreed/excluded. </w:t>
            </w:r>
            <w:r>
              <w:rPr>
                <w:rFonts w:eastAsiaTheme="minorEastAsia"/>
                <w:lang w:val="en-US" w:eastAsia="zh-CN"/>
              </w:rPr>
              <w:t>T</w:t>
            </w:r>
            <w:r>
              <w:rPr>
                <w:rFonts w:eastAsiaTheme="minorEastAsia"/>
                <w:lang w:val="en-US" w:eastAsia="zh-CN"/>
              </w:rPr>
              <w:t xml:space="preserve">he decision </w:t>
            </w:r>
            <w:r>
              <w:rPr>
                <w:rFonts w:eastAsiaTheme="minorEastAsia"/>
                <w:lang w:val="en-US" w:eastAsia="zh-CN"/>
              </w:rPr>
              <w:t>could mostly</w:t>
            </w:r>
            <w:r>
              <w:rPr>
                <w:rFonts w:eastAsiaTheme="minorEastAsia"/>
                <w:lang w:val="en-US" w:eastAsia="zh-CN"/>
              </w:rPr>
              <w:t xml:space="preserve"> </w:t>
            </w:r>
            <w:proofErr w:type="spellStart"/>
            <w:r>
              <w:rPr>
                <w:rFonts w:eastAsiaTheme="minorEastAsia"/>
                <w:lang w:val="en-US" w:eastAsia="zh-CN"/>
              </w:rPr>
              <w:t>based</w:t>
            </w:r>
            <w:proofErr w:type="spellEnd"/>
            <w:r>
              <w:rPr>
                <w:rFonts w:eastAsiaTheme="minorEastAsia"/>
                <w:lang w:val="en-US" w:eastAsia="zh-CN"/>
              </w:rPr>
              <w:t xml:space="preserve"> on the evaluation of complexity reduction and the analysis on the standard impact, </w:t>
            </w:r>
            <w:proofErr w:type="spellStart"/>
            <w:r>
              <w:rPr>
                <w:rFonts w:eastAsiaTheme="minorEastAsia"/>
                <w:lang w:val="en-US" w:eastAsia="zh-CN"/>
              </w:rPr>
              <w:t>etc</w:t>
            </w:r>
            <w:proofErr w:type="spellEnd"/>
            <w:r>
              <w:rPr>
                <w:rFonts w:eastAsiaTheme="minorEastAsia"/>
                <w:lang w:val="en-US" w:eastAsia="zh-CN"/>
              </w:rPr>
              <w:t xml:space="preserve">, </w:t>
            </w:r>
            <w:r>
              <w:rPr>
                <w:rFonts w:eastAsiaTheme="minorEastAsia"/>
                <w:lang w:val="en-US" w:eastAsia="zh-CN"/>
              </w:rPr>
              <w:t>even</w:t>
            </w:r>
            <w:r>
              <w:rPr>
                <w:rFonts w:eastAsiaTheme="minorEastAsia"/>
                <w:lang w:val="en-US" w:eastAsia="zh-CN"/>
              </w:rPr>
              <w:t xml:space="preserve"> not based on coverage performance.</w:t>
            </w:r>
          </w:p>
        </w:tc>
      </w:tr>
    </w:tbl>
    <w:p w14:paraId="50B8F082" w14:textId="77777777" w:rsidR="00A46B36" w:rsidRPr="00DB389C" w:rsidRDefault="00A46B36">
      <w:pPr>
        <w:spacing w:after="100" w:afterAutospacing="1"/>
        <w:rPr>
          <w:lang w:val="en-US"/>
        </w:rPr>
      </w:pPr>
    </w:p>
    <w:p w14:paraId="61EF87C3" w14:textId="77777777" w:rsidR="00A46B36" w:rsidRDefault="00354F0D">
      <w:pPr>
        <w:keepNext/>
        <w:keepLines/>
        <w:spacing w:before="180" w:line="240" w:lineRule="auto"/>
        <w:ind w:left="1134" w:hanging="1134"/>
        <w:jc w:val="left"/>
        <w:outlineLvl w:val="1"/>
        <w:rPr>
          <w:rFonts w:ascii="Arial" w:eastAsia="MS PGothic" w:hAnsi="Arial"/>
          <w:sz w:val="32"/>
        </w:rPr>
      </w:pPr>
      <w:bookmarkStart w:id="7" w:name="_Toc51768527"/>
      <w:bookmarkStart w:id="8" w:name="_Toc57126668"/>
      <w:bookmarkStart w:id="9" w:name="_Toc57127615"/>
      <w:bookmarkStart w:id="10" w:name="_Toc57136424"/>
      <w:bookmarkStart w:id="11" w:name="_Toc56714280"/>
      <w:bookmarkStart w:id="12" w:name="_Toc65758035"/>
      <w:bookmarkStart w:id="13" w:name="_Toc57127724"/>
      <w:bookmarkStart w:id="14" w:name="_Toc57144774"/>
      <w:bookmarkStart w:id="15" w:name="_Toc57126547"/>
      <w:bookmarkStart w:id="16" w:name="_Toc51771034"/>
      <w:r>
        <w:rPr>
          <w:rFonts w:ascii="Arial" w:eastAsia="MS PGothic" w:hAnsi="Arial"/>
          <w:sz w:val="32"/>
        </w:rPr>
        <w:t>8.0</w:t>
      </w:r>
      <w:r>
        <w:rPr>
          <w:rFonts w:ascii="Arial" w:eastAsia="MS PGothic" w:hAnsi="Arial"/>
          <w:sz w:val="32"/>
        </w:rPr>
        <w:tab/>
        <w:t>Evaluation methodology for coverage recovery</w:t>
      </w:r>
      <w:bookmarkEnd w:id="7"/>
      <w:bookmarkEnd w:id="8"/>
      <w:bookmarkEnd w:id="9"/>
      <w:bookmarkEnd w:id="10"/>
      <w:bookmarkEnd w:id="11"/>
      <w:bookmarkEnd w:id="12"/>
      <w:bookmarkEnd w:id="13"/>
      <w:bookmarkEnd w:id="14"/>
      <w:bookmarkEnd w:id="15"/>
      <w:bookmarkEnd w:id="16"/>
    </w:p>
    <w:p w14:paraId="3D382A31" w14:textId="77777777" w:rsidR="00A46B36" w:rsidRDefault="00354F0D">
      <w:pPr>
        <w:spacing w:line="240" w:lineRule="auto"/>
        <w:jc w:val="left"/>
        <w:rPr>
          <w:rFonts w:eastAsia="Yu Mincho"/>
        </w:rPr>
      </w:pPr>
      <w:r>
        <w:rPr>
          <w:rFonts w:eastAsia="Yu Mincho"/>
          <w:lang w:eastAsia="ja-JP"/>
        </w:rPr>
        <w:t xml:space="preserve">For the evaluation methodology for coverage recovery, </w:t>
      </w:r>
      <w:r>
        <w:rPr>
          <w:rFonts w:eastAsia="Yu Mincho"/>
        </w:rPr>
        <w:t>following views are provided in the company contributions:</w:t>
      </w:r>
    </w:p>
    <w:p w14:paraId="2EB77849" w14:textId="77777777" w:rsidR="00A46B36" w:rsidRDefault="00354F0D">
      <w:pPr>
        <w:pStyle w:val="ListParagraph"/>
        <w:numPr>
          <w:ilvl w:val="0"/>
          <w:numId w:val="15"/>
        </w:numPr>
        <w:rPr>
          <w:sz w:val="20"/>
          <w:szCs w:val="21"/>
          <w:lang w:val="en-US"/>
        </w:rPr>
      </w:pPr>
      <w:r>
        <w:rPr>
          <w:sz w:val="20"/>
          <w:szCs w:val="21"/>
          <w:lang w:val="en-US"/>
        </w:rPr>
        <w:t xml:space="preserve">The methodology in TR 38.875 is reused for the determining the target performance for coverage recovery in the Rel-18 </w:t>
      </w:r>
      <w:proofErr w:type="spellStart"/>
      <w:r>
        <w:rPr>
          <w:sz w:val="20"/>
          <w:szCs w:val="21"/>
          <w:lang w:val="en-US"/>
        </w:rPr>
        <w:t>eRedCap</w:t>
      </w:r>
      <w:proofErr w:type="spellEnd"/>
      <w:r>
        <w:rPr>
          <w:sz w:val="20"/>
          <w:szCs w:val="21"/>
          <w:lang w:val="en-US"/>
        </w:rPr>
        <w:t xml:space="preserve"> SI [5, 12, 14]</w:t>
      </w:r>
    </w:p>
    <w:tbl>
      <w:tblPr>
        <w:tblStyle w:val="TableGrid"/>
        <w:tblW w:w="0" w:type="auto"/>
        <w:tblLook w:val="04A0" w:firstRow="1" w:lastRow="0" w:firstColumn="1" w:lastColumn="0" w:noHBand="0" w:noVBand="1"/>
      </w:tblPr>
      <w:tblGrid>
        <w:gridCol w:w="9629"/>
      </w:tblGrid>
      <w:tr w:rsidR="00A46B36" w14:paraId="1C5AA809" w14:textId="77777777">
        <w:tc>
          <w:tcPr>
            <w:tcW w:w="9629" w:type="dxa"/>
          </w:tcPr>
          <w:p w14:paraId="4F8E643B" w14:textId="77777777" w:rsidR="00A46B36" w:rsidRDefault="00354F0D">
            <w:pPr>
              <w:pStyle w:val="B1"/>
            </w:pPr>
            <w:r>
              <w:t>-</w:t>
            </w:r>
            <w:r>
              <w:tab/>
              <w:t>Step 1: Obtain the link budget performance of the channel based on link budget evaluation</w:t>
            </w:r>
          </w:p>
          <w:p w14:paraId="24A811DD" w14:textId="77777777" w:rsidR="00A46B36" w:rsidRDefault="00354F0D">
            <w:pPr>
              <w:pStyle w:val="B1"/>
            </w:pPr>
            <w:r>
              <w:t>-</w:t>
            </w:r>
            <w:r>
              <w:tab/>
              <w:t xml:space="preserve">Step 2: Obtain the target performance requirement for </w:t>
            </w:r>
            <w:proofErr w:type="spellStart"/>
            <w:r>
              <w:t>RedCap</w:t>
            </w:r>
            <w:proofErr w:type="spellEnd"/>
            <w:r>
              <w:t xml:space="preserve"> UEs within a deployment scenario</w:t>
            </w:r>
          </w:p>
          <w:p w14:paraId="5EC20A60" w14:textId="77777777" w:rsidR="00A46B36" w:rsidRDefault="00354F0D">
            <w:pPr>
              <w:pStyle w:val="B1"/>
            </w:pPr>
            <w:r>
              <w:t>-</w:t>
            </w:r>
            <w:r>
              <w:tab/>
              <w:t xml:space="preserve">Step 3: Find the coverage recovery value for the channel if the link budget performance is worse than the target performance requirement </w:t>
            </w:r>
            <w:r>
              <w:br/>
            </w:r>
          </w:p>
          <w:p w14:paraId="5514DC77" w14:textId="77777777" w:rsidR="00A46B36" w:rsidRDefault="00354F0D">
            <w:pPr>
              <w:pStyle w:val="B1"/>
              <w:ind w:left="0" w:firstLine="0"/>
            </w:pPr>
            <w:r>
              <w:t>The target performance requirement for each channel is identified by the link budget of the bottleneck channel(s) for the reference NR UE within the same deployment scenario. The "bottleneck channel(s)" are the physical channel(s) that have the lowest MIL</w:t>
            </w:r>
          </w:p>
        </w:tc>
      </w:tr>
    </w:tbl>
    <w:p w14:paraId="5CED1CD6" w14:textId="77777777" w:rsidR="00A46B36" w:rsidRDefault="00354F0D">
      <w:pPr>
        <w:pStyle w:val="ListParagraph"/>
        <w:numPr>
          <w:ilvl w:val="0"/>
          <w:numId w:val="15"/>
        </w:numPr>
        <w:rPr>
          <w:sz w:val="20"/>
          <w:szCs w:val="21"/>
          <w:lang w:val="en-US"/>
        </w:rPr>
      </w:pPr>
      <w:r>
        <w:rPr>
          <w:sz w:val="20"/>
          <w:szCs w:val="21"/>
          <w:lang w:val="en-US"/>
        </w:rPr>
        <w:lastRenderedPageBreak/>
        <w:t xml:space="preserve">UE antenna efficiency loss of 3 dB </w:t>
      </w:r>
    </w:p>
    <w:p w14:paraId="0F782718" w14:textId="77777777" w:rsidR="00A46B36" w:rsidRDefault="00354F0D">
      <w:pPr>
        <w:pStyle w:val="ListParagraph"/>
        <w:numPr>
          <w:ilvl w:val="1"/>
          <w:numId w:val="15"/>
        </w:numPr>
        <w:rPr>
          <w:sz w:val="20"/>
          <w:szCs w:val="21"/>
          <w:lang w:val="en-US"/>
        </w:rPr>
      </w:pPr>
      <w:r>
        <w:rPr>
          <w:sz w:val="20"/>
          <w:szCs w:val="21"/>
          <w:lang w:val="en-US"/>
        </w:rPr>
        <w:t xml:space="preserve">Discuss whether the UE antenna efficiency loss of 3 dB that was assumed for Rel-17 </w:t>
      </w:r>
      <w:proofErr w:type="spellStart"/>
      <w:r>
        <w:rPr>
          <w:sz w:val="20"/>
          <w:szCs w:val="21"/>
          <w:lang w:val="en-US"/>
        </w:rPr>
        <w:t>RedCap</w:t>
      </w:r>
      <w:proofErr w:type="spellEnd"/>
      <w:r>
        <w:rPr>
          <w:sz w:val="20"/>
          <w:szCs w:val="21"/>
          <w:lang w:val="en-US"/>
        </w:rPr>
        <w:t xml:space="preserve"> UEs in FR1 in TR 38.875 should be included in link budget evaluations in the Rel-18 </w:t>
      </w:r>
      <w:proofErr w:type="spellStart"/>
      <w:r>
        <w:rPr>
          <w:sz w:val="20"/>
          <w:szCs w:val="21"/>
          <w:lang w:val="en-US"/>
        </w:rPr>
        <w:t>eRedCap</w:t>
      </w:r>
      <w:proofErr w:type="spellEnd"/>
      <w:r>
        <w:rPr>
          <w:sz w:val="20"/>
          <w:szCs w:val="21"/>
          <w:lang w:val="en-US"/>
        </w:rPr>
        <w:t xml:space="preserve"> SI [5]</w:t>
      </w:r>
    </w:p>
    <w:p w14:paraId="0F808609" w14:textId="77777777" w:rsidR="00A46B36" w:rsidRDefault="00354F0D">
      <w:pPr>
        <w:pStyle w:val="ListParagraph"/>
        <w:numPr>
          <w:ilvl w:val="1"/>
          <w:numId w:val="15"/>
        </w:numPr>
        <w:rPr>
          <w:sz w:val="20"/>
          <w:szCs w:val="21"/>
        </w:rPr>
      </w:pPr>
      <w:r>
        <w:rPr>
          <w:rFonts w:eastAsia="Yu Mincho" w:hint="eastAsia"/>
          <w:sz w:val="20"/>
          <w:szCs w:val="21"/>
        </w:rPr>
        <w:t>R</w:t>
      </w:r>
      <w:r>
        <w:rPr>
          <w:rFonts w:eastAsia="Yu Mincho"/>
          <w:sz w:val="20"/>
          <w:szCs w:val="21"/>
        </w:rPr>
        <w:t>eused [12, 14]</w:t>
      </w:r>
    </w:p>
    <w:p w14:paraId="50A2B13B" w14:textId="77777777" w:rsidR="00A46B36" w:rsidRDefault="00354F0D">
      <w:pPr>
        <w:pStyle w:val="ListParagraph"/>
        <w:numPr>
          <w:ilvl w:val="0"/>
          <w:numId w:val="15"/>
        </w:numPr>
        <w:rPr>
          <w:sz w:val="20"/>
          <w:szCs w:val="21"/>
        </w:rPr>
      </w:pPr>
      <w:r>
        <w:rPr>
          <w:rFonts w:eastAsia="Yu Mincho"/>
          <w:sz w:val="20"/>
          <w:szCs w:val="21"/>
        </w:rPr>
        <w:t xml:space="preserve">Reuse Table 6.3-1 in 38.875 </w:t>
      </w:r>
      <w:r>
        <w:rPr>
          <w:rFonts w:eastAsia="Yu Mincho" w:hint="eastAsia"/>
          <w:sz w:val="20"/>
          <w:szCs w:val="21"/>
        </w:rPr>
        <w:t>[</w:t>
      </w:r>
      <w:r>
        <w:rPr>
          <w:rFonts w:eastAsia="Yu Mincho"/>
          <w:sz w:val="20"/>
          <w:szCs w:val="21"/>
        </w:rPr>
        <w:t>5, 12, 14, 21, 23]</w:t>
      </w:r>
    </w:p>
    <w:p w14:paraId="0C75F37D" w14:textId="77777777" w:rsidR="00A46B36" w:rsidRDefault="00354F0D">
      <w:pPr>
        <w:pStyle w:val="ListParagraph"/>
        <w:numPr>
          <w:ilvl w:val="0"/>
          <w:numId w:val="15"/>
        </w:numPr>
        <w:rPr>
          <w:sz w:val="20"/>
          <w:szCs w:val="21"/>
        </w:rPr>
      </w:pPr>
      <w:r>
        <w:rPr>
          <w:rFonts w:eastAsia="Yu Mincho"/>
          <w:sz w:val="20"/>
          <w:szCs w:val="21"/>
        </w:rPr>
        <w:t>Considered UE type</w:t>
      </w:r>
    </w:p>
    <w:p w14:paraId="240AA7BA" w14:textId="77777777" w:rsidR="00A46B36" w:rsidRDefault="00354F0D">
      <w:pPr>
        <w:pStyle w:val="ListParagraph"/>
        <w:numPr>
          <w:ilvl w:val="1"/>
          <w:numId w:val="15"/>
        </w:numPr>
        <w:rPr>
          <w:sz w:val="20"/>
          <w:szCs w:val="21"/>
        </w:rPr>
      </w:pPr>
      <w:r>
        <w:rPr>
          <w:sz w:val="20"/>
          <w:szCs w:val="21"/>
        </w:rPr>
        <w:t>Reference UE</w:t>
      </w:r>
    </w:p>
    <w:p w14:paraId="47D14F94" w14:textId="77777777" w:rsidR="00A46B36" w:rsidRDefault="00354F0D">
      <w:pPr>
        <w:pStyle w:val="ListParagraph"/>
        <w:numPr>
          <w:ilvl w:val="2"/>
          <w:numId w:val="15"/>
        </w:numPr>
        <w:rPr>
          <w:sz w:val="20"/>
          <w:szCs w:val="21"/>
        </w:rPr>
      </w:pPr>
      <w:r>
        <w:rPr>
          <w:rFonts w:eastAsia="Yu Mincho"/>
          <w:sz w:val="20"/>
          <w:szCs w:val="21"/>
        </w:rPr>
        <w:t>Reuse</w:t>
      </w:r>
      <w:r>
        <w:rPr>
          <w:sz w:val="20"/>
          <w:szCs w:val="21"/>
        </w:rPr>
        <w:t xml:space="preserve"> </w:t>
      </w:r>
      <w:r>
        <w:rPr>
          <w:rFonts w:eastAsia="Yu Mincho"/>
          <w:sz w:val="20"/>
          <w:szCs w:val="21"/>
        </w:rPr>
        <w:t xml:space="preserve">Table 6.3-2 in 38.875 </w:t>
      </w:r>
      <w:r>
        <w:rPr>
          <w:rFonts w:eastAsia="Yu Mincho" w:hint="eastAsia"/>
          <w:sz w:val="20"/>
          <w:szCs w:val="21"/>
        </w:rPr>
        <w:t>[</w:t>
      </w:r>
      <w:r>
        <w:rPr>
          <w:rFonts w:eastAsia="Yu Mincho"/>
          <w:sz w:val="20"/>
          <w:szCs w:val="21"/>
        </w:rPr>
        <w:t>5, 12]</w:t>
      </w:r>
    </w:p>
    <w:p w14:paraId="43E6C5C5" w14:textId="77777777" w:rsidR="00A46B36" w:rsidRDefault="00354F0D">
      <w:pPr>
        <w:pStyle w:val="ListParagraph"/>
        <w:numPr>
          <w:ilvl w:val="1"/>
          <w:numId w:val="15"/>
        </w:numPr>
        <w:rPr>
          <w:sz w:val="20"/>
          <w:szCs w:val="21"/>
        </w:rPr>
      </w:pPr>
      <w:r>
        <w:rPr>
          <w:sz w:val="20"/>
          <w:szCs w:val="21"/>
        </w:rPr>
        <w:t>Rel-17 RedCap</w:t>
      </w:r>
    </w:p>
    <w:p w14:paraId="073DEAB7" w14:textId="77777777" w:rsidR="00A46B36" w:rsidRDefault="00354F0D">
      <w:pPr>
        <w:pStyle w:val="ListParagraph"/>
        <w:numPr>
          <w:ilvl w:val="2"/>
          <w:numId w:val="15"/>
        </w:numPr>
        <w:rPr>
          <w:sz w:val="20"/>
          <w:szCs w:val="21"/>
          <w:lang w:val="en-US"/>
        </w:rPr>
      </w:pPr>
      <w:r>
        <w:rPr>
          <w:rFonts w:cs="Arial"/>
          <w:sz w:val="20"/>
          <w:szCs w:val="16"/>
          <w:lang w:val="en-US"/>
        </w:rPr>
        <w:t xml:space="preserve">simplest </w:t>
      </w:r>
      <w:proofErr w:type="spellStart"/>
      <w:r>
        <w:rPr>
          <w:rFonts w:cs="Arial"/>
          <w:sz w:val="20"/>
          <w:szCs w:val="16"/>
          <w:lang w:val="en-US"/>
        </w:rPr>
        <w:t>RedCap</w:t>
      </w:r>
      <w:proofErr w:type="spellEnd"/>
      <w:r>
        <w:rPr>
          <w:rFonts w:cs="Arial"/>
          <w:sz w:val="20"/>
          <w:szCs w:val="16"/>
          <w:lang w:val="en-US"/>
        </w:rPr>
        <w:t xml:space="preserve"> UE that was specified in Rel-17 for FR1</w:t>
      </w:r>
      <w:r>
        <w:rPr>
          <w:rFonts w:eastAsia="Yu Mincho"/>
          <w:sz w:val="20"/>
          <w:szCs w:val="21"/>
          <w:lang w:val="en-US"/>
        </w:rPr>
        <w:t xml:space="preserve"> </w:t>
      </w:r>
      <w:r>
        <w:rPr>
          <w:rFonts w:eastAsia="Yu Mincho" w:hint="eastAsia"/>
          <w:sz w:val="20"/>
          <w:szCs w:val="21"/>
          <w:lang w:val="en-US"/>
        </w:rPr>
        <w:t>[</w:t>
      </w:r>
      <w:r>
        <w:rPr>
          <w:rFonts w:eastAsia="Yu Mincho"/>
          <w:sz w:val="20"/>
          <w:szCs w:val="21"/>
          <w:lang w:val="en-US"/>
        </w:rPr>
        <w:t>5]</w:t>
      </w:r>
    </w:p>
    <w:tbl>
      <w:tblPr>
        <w:tblW w:w="0" w:type="auto"/>
        <w:jc w:val="center"/>
        <w:tblCellMar>
          <w:left w:w="0" w:type="dxa"/>
          <w:right w:w="0" w:type="dxa"/>
        </w:tblCellMar>
        <w:tblLook w:val="04A0" w:firstRow="1" w:lastRow="0" w:firstColumn="1" w:lastColumn="0" w:noHBand="0" w:noVBand="1"/>
      </w:tblPr>
      <w:tblGrid>
        <w:gridCol w:w="1833"/>
        <w:gridCol w:w="3827"/>
      </w:tblGrid>
      <w:tr w:rsidR="00A46B36" w14:paraId="69445E4B"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622148" w14:textId="77777777" w:rsidR="00A46B36" w:rsidRDefault="00354F0D">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A3A6D6" w14:textId="77777777" w:rsidR="00A46B36" w:rsidRDefault="00354F0D">
            <w:pPr>
              <w:spacing w:after="0"/>
              <w:jc w:val="center"/>
              <w:rPr>
                <w:rFonts w:cs="Arial"/>
                <w:b/>
                <w:bCs/>
              </w:rPr>
            </w:pPr>
            <w:r>
              <w:rPr>
                <w:rFonts w:cs="Arial"/>
                <w:b/>
                <w:bCs/>
              </w:rPr>
              <w:t>FR1 values</w:t>
            </w:r>
          </w:p>
        </w:tc>
      </w:tr>
      <w:tr w:rsidR="00A46B36" w14:paraId="735F46F0"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E25B6D" w14:textId="77777777" w:rsidR="00A46B36" w:rsidRDefault="00354F0D">
            <w:pPr>
              <w:spacing w:after="0"/>
              <w:rPr>
                <w:rFonts w:cs="Arial"/>
              </w:rPr>
            </w:pPr>
            <w:r>
              <w:rPr>
                <w:rFonts w:cs="Arial"/>
              </w:rPr>
              <w:t># UE Tx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4CDA7249" w14:textId="77777777" w:rsidR="00A46B36" w:rsidRDefault="00354F0D">
            <w:pPr>
              <w:spacing w:after="0"/>
              <w:rPr>
                <w:rFonts w:cs="Arial"/>
              </w:rPr>
            </w:pPr>
            <w:r>
              <w:rPr>
                <w:rFonts w:cs="Arial"/>
              </w:rPr>
              <w:t>1</w:t>
            </w:r>
          </w:p>
        </w:tc>
      </w:tr>
      <w:tr w:rsidR="00A46B36" w14:paraId="21B8936D"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315F06" w14:textId="77777777" w:rsidR="00A46B36" w:rsidRDefault="00354F0D">
            <w:pPr>
              <w:spacing w:after="0"/>
              <w:rPr>
                <w:rFonts w:cs="Arial"/>
              </w:rPr>
            </w:pPr>
            <w:r>
              <w:rPr>
                <w:rFonts w:cs="Arial"/>
              </w:rPr>
              <w:t># UE Rx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66172A24" w14:textId="77777777" w:rsidR="00A46B36" w:rsidRDefault="00354F0D">
            <w:pPr>
              <w:spacing w:after="0"/>
              <w:rPr>
                <w:rFonts w:cs="Arial"/>
              </w:rPr>
            </w:pPr>
            <w:r>
              <w:rPr>
                <w:rFonts w:cs="Arial"/>
              </w:rPr>
              <w:t xml:space="preserve">1 </w:t>
            </w:r>
          </w:p>
        </w:tc>
      </w:tr>
      <w:tr w:rsidR="00A46B36" w14:paraId="393C7074"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FC891A" w14:textId="77777777" w:rsidR="00A46B36" w:rsidRDefault="00354F0D">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33246F61" w14:textId="77777777" w:rsidR="00A46B36" w:rsidRDefault="00354F0D">
            <w:pPr>
              <w:spacing w:after="0"/>
              <w:rPr>
                <w:rFonts w:cs="Arial"/>
              </w:rPr>
            </w:pPr>
            <w:r>
              <w:rPr>
                <w:rFonts w:cs="Arial"/>
              </w:rPr>
              <w:t>Rural: 20 MHz (106 PRBs, 15 kHz SCS)</w:t>
            </w:r>
          </w:p>
          <w:p w14:paraId="17D1BA47" w14:textId="77777777" w:rsidR="00A46B36" w:rsidRDefault="00354F0D">
            <w:pPr>
              <w:spacing w:after="0"/>
              <w:rPr>
                <w:rFonts w:cs="Arial"/>
              </w:rPr>
            </w:pPr>
            <w:r>
              <w:rPr>
                <w:rFonts w:cs="Arial"/>
              </w:rPr>
              <w:t>Urban: 20 MHz (51 PRBs, 30 kHz SCS)</w:t>
            </w:r>
          </w:p>
          <w:p w14:paraId="63E3E7B1" w14:textId="77777777" w:rsidR="00A46B36" w:rsidRDefault="00A46B36">
            <w:pPr>
              <w:spacing w:after="0"/>
              <w:rPr>
                <w:rFonts w:cs="Arial"/>
              </w:rPr>
            </w:pPr>
          </w:p>
        </w:tc>
      </w:tr>
    </w:tbl>
    <w:p w14:paraId="5EB2F558" w14:textId="77777777" w:rsidR="00A46B36" w:rsidRDefault="00354F0D">
      <w:pPr>
        <w:pStyle w:val="ListParagraph"/>
        <w:numPr>
          <w:ilvl w:val="1"/>
          <w:numId w:val="15"/>
        </w:numPr>
        <w:rPr>
          <w:sz w:val="20"/>
          <w:szCs w:val="21"/>
        </w:rPr>
      </w:pPr>
      <w:r>
        <w:rPr>
          <w:sz w:val="20"/>
          <w:szCs w:val="21"/>
        </w:rPr>
        <w:t>5MHz-BW RedCap</w:t>
      </w:r>
    </w:p>
    <w:p w14:paraId="127B1DB1" w14:textId="77777777" w:rsidR="00A46B36" w:rsidRDefault="00354F0D">
      <w:pPr>
        <w:pStyle w:val="ListParagraph"/>
        <w:numPr>
          <w:ilvl w:val="2"/>
          <w:numId w:val="15"/>
        </w:numPr>
        <w:rPr>
          <w:sz w:val="20"/>
          <w:szCs w:val="21"/>
        </w:rPr>
      </w:pPr>
      <w:r>
        <w:rPr>
          <w:rFonts w:eastAsia="Yu Mincho"/>
          <w:sz w:val="20"/>
          <w:szCs w:val="21"/>
        </w:rPr>
        <w:t>1 Rx [5, 14]</w:t>
      </w:r>
    </w:p>
    <w:p w14:paraId="182ED849" w14:textId="77777777" w:rsidR="00A46B36" w:rsidRDefault="00354F0D">
      <w:pPr>
        <w:pStyle w:val="ListParagraph"/>
        <w:numPr>
          <w:ilvl w:val="2"/>
          <w:numId w:val="15"/>
        </w:numPr>
        <w:rPr>
          <w:sz w:val="20"/>
          <w:szCs w:val="21"/>
        </w:rPr>
      </w:pPr>
      <w:r>
        <w:rPr>
          <w:rFonts w:eastAsia="Yu Mincho"/>
          <w:sz w:val="20"/>
          <w:szCs w:val="21"/>
        </w:rPr>
        <w:t>1 Rx or 2Rx [12, 13, 23]</w:t>
      </w:r>
    </w:p>
    <w:tbl>
      <w:tblPr>
        <w:tblW w:w="0" w:type="auto"/>
        <w:jc w:val="center"/>
        <w:tblCellMar>
          <w:left w:w="0" w:type="dxa"/>
          <w:right w:w="0" w:type="dxa"/>
        </w:tblCellMar>
        <w:tblLook w:val="04A0" w:firstRow="1" w:lastRow="0" w:firstColumn="1" w:lastColumn="0" w:noHBand="0" w:noVBand="1"/>
      </w:tblPr>
      <w:tblGrid>
        <w:gridCol w:w="1833"/>
        <w:gridCol w:w="3827"/>
      </w:tblGrid>
      <w:tr w:rsidR="00A46B36" w14:paraId="67D56BAE"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82C18D9" w14:textId="77777777" w:rsidR="00A46B36" w:rsidRDefault="00354F0D">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EC21CBE" w14:textId="77777777" w:rsidR="00A46B36" w:rsidRDefault="00354F0D">
            <w:pPr>
              <w:spacing w:after="0"/>
              <w:jc w:val="center"/>
              <w:rPr>
                <w:rFonts w:cs="Arial"/>
                <w:b/>
                <w:bCs/>
              </w:rPr>
            </w:pPr>
            <w:r>
              <w:rPr>
                <w:rFonts w:cs="Arial"/>
                <w:b/>
                <w:bCs/>
              </w:rPr>
              <w:t>FR1 values</w:t>
            </w:r>
          </w:p>
        </w:tc>
      </w:tr>
      <w:tr w:rsidR="00A46B36" w14:paraId="39D907BD"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90D712" w14:textId="77777777" w:rsidR="00A46B36" w:rsidRDefault="00354F0D">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2C976D63" w14:textId="77777777" w:rsidR="00A46B36" w:rsidRDefault="00354F0D">
            <w:pPr>
              <w:spacing w:after="0"/>
              <w:rPr>
                <w:rFonts w:cs="Arial"/>
              </w:rPr>
            </w:pPr>
            <w:r>
              <w:rPr>
                <w:rFonts w:cs="Arial"/>
              </w:rPr>
              <w:t>Rural: 5 MHz (25 PRBs, 15 kHz SCS)</w:t>
            </w:r>
          </w:p>
          <w:p w14:paraId="484C2A02" w14:textId="77777777" w:rsidR="00A46B36" w:rsidRDefault="00354F0D">
            <w:pPr>
              <w:spacing w:after="0"/>
              <w:rPr>
                <w:rFonts w:cs="Arial"/>
              </w:rPr>
            </w:pPr>
            <w:r>
              <w:rPr>
                <w:rFonts w:cs="Arial"/>
              </w:rPr>
              <w:t>Urban: 5 MHz (11 PRBs, 30 kHz SCS)</w:t>
            </w:r>
          </w:p>
          <w:p w14:paraId="2CF4792A" w14:textId="77777777" w:rsidR="00A46B36" w:rsidRDefault="00A46B36">
            <w:pPr>
              <w:spacing w:after="0"/>
              <w:rPr>
                <w:rFonts w:cs="Arial"/>
              </w:rPr>
            </w:pPr>
          </w:p>
        </w:tc>
      </w:tr>
    </w:tbl>
    <w:p w14:paraId="560AC270" w14:textId="77777777" w:rsidR="00A46B36" w:rsidRDefault="00354F0D">
      <w:pPr>
        <w:pStyle w:val="ListParagraph"/>
        <w:numPr>
          <w:ilvl w:val="0"/>
          <w:numId w:val="18"/>
        </w:numPr>
        <w:spacing w:line="240" w:lineRule="auto"/>
        <w:jc w:val="left"/>
        <w:rPr>
          <w:rFonts w:eastAsia="Yu Mincho"/>
          <w:sz w:val="20"/>
          <w:szCs w:val="21"/>
        </w:rPr>
      </w:pPr>
      <w:r>
        <w:rPr>
          <w:rFonts w:eastAsia="Yu Mincho" w:hint="eastAsia"/>
          <w:sz w:val="20"/>
          <w:szCs w:val="21"/>
        </w:rPr>
        <w:t>C</w:t>
      </w:r>
      <w:r>
        <w:rPr>
          <w:rFonts w:eastAsia="Yu Mincho"/>
          <w:sz w:val="20"/>
          <w:szCs w:val="21"/>
        </w:rPr>
        <w:t>H specific simulation parameters</w:t>
      </w:r>
    </w:p>
    <w:p w14:paraId="75D2284A" w14:textId="77777777" w:rsidR="00A46B36" w:rsidRDefault="00354F0D">
      <w:pPr>
        <w:pStyle w:val="ListParagraph"/>
        <w:numPr>
          <w:ilvl w:val="1"/>
          <w:numId w:val="15"/>
        </w:numPr>
        <w:rPr>
          <w:sz w:val="20"/>
          <w:szCs w:val="21"/>
        </w:rPr>
      </w:pPr>
      <w:r>
        <w:rPr>
          <w:sz w:val="20"/>
          <w:szCs w:val="21"/>
        </w:rPr>
        <w:t>PBCH [5, 13, 14]</w:t>
      </w:r>
    </w:p>
    <w:p w14:paraId="1A60846A" w14:textId="77777777" w:rsidR="00A46B36" w:rsidRDefault="00354F0D">
      <w:pPr>
        <w:pStyle w:val="ListParagraph"/>
        <w:numPr>
          <w:ilvl w:val="2"/>
          <w:numId w:val="15"/>
        </w:numPr>
        <w:rPr>
          <w:sz w:val="20"/>
          <w:szCs w:val="21"/>
          <w:lang w:val="en-US"/>
        </w:rPr>
      </w:pPr>
      <w:r>
        <w:rPr>
          <w:sz w:val="20"/>
          <w:szCs w:val="21"/>
          <w:lang w:val="en-US"/>
        </w:rPr>
        <w:t xml:space="preserve">To be discussed whether any update from Table A.1-8 in TR 38.830 is necessary for 5MHz-BW </w:t>
      </w:r>
      <w:proofErr w:type="spellStart"/>
      <w:r>
        <w:rPr>
          <w:sz w:val="20"/>
          <w:szCs w:val="21"/>
          <w:lang w:val="en-US"/>
        </w:rPr>
        <w:t>RedCap</w:t>
      </w:r>
      <w:proofErr w:type="spellEnd"/>
    </w:p>
    <w:p w14:paraId="03C48EC8" w14:textId="77777777" w:rsidR="00A46B36" w:rsidRDefault="00354F0D">
      <w:pPr>
        <w:pStyle w:val="ListParagraph"/>
        <w:numPr>
          <w:ilvl w:val="2"/>
          <w:numId w:val="15"/>
        </w:numPr>
        <w:rPr>
          <w:sz w:val="20"/>
          <w:szCs w:val="21"/>
          <w:lang w:val="en-US"/>
        </w:rPr>
      </w:pPr>
      <w:r>
        <w:rPr>
          <w:sz w:val="20"/>
          <w:szCs w:val="21"/>
          <w:lang w:val="en-US"/>
        </w:rPr>
        <w:t xml:space="preserve">for a </w:t>
      </w:r>
      <w:proofErr w:type="spellStart"/>
      <w:r>
        <w:rPr>
          <w:sz w:val="20"/>
          <w:szCs w:val="21"/>
          <w:lang w:val="en-US"/>
        </w:rPr>
        <w:t>RedCap</w:t>
      </w:r>
      <w:proofErr w:type="spellEnd"/>
      <w:r>
        <w:rPr>
          <w:sz w:val="20"/>
          <w:szCs w:val="21"/>
          <w:lang w:val="en-US"/>
        </w:rPr>
        <w:t xml:space="preserve"> UE with a bandwidth of 5 MHz and with 30 kHz SCS, the UE is assumed to be able to receive only 144 subcarriers [14]</w:t>
      </w:r>
    </w:p>
    <w:p w14:paraId="26A651F2" w14:textId="77777777" w:rsidR="00A46B36" w:rsidRDefault="00354F0D">
      <w:pPr>
        <w:pStyle w:val="ListParagraph"/>
        <w:numPr>
          <w:ilvl w:val="1"/>
          <w:numId w:val="15"/>
        </w:numPr>
        <w:rPr>
          <w:sz w:val="20"/>
          <w:szCs w:val="21"/>
        </w:rPr>
      </w:pPr>
      <w:r>
        <w:rPr>
          <w:sz w:val="20"/>
          <w:szCs w:val="21"/>
        </w:rPr>
        <w:t>PRACH [5]</w:t>
      </w:r>
    </w:p>
    <w:p w14:paraId="55A268BC" w14:textId="77777777" w:rsidR="00A46B36" w:rsidRDefault="00354F0D">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A.1-4</w:t>
      </w:r>
      <w:r>
        <w:rPr>
          <w:sz w:val="20"/>
          <w:szCs w:val="21"/>
          <w:lang w:val="en-US"/>
        </w:rPr>
        <w:t xml:space="preserve"> in TR 38.830 is necessary for 5MHz-BW </w:t>
      </w:r>
      <w:proofErr w:type="spellStart"/>
      <w:r>
        <w:rPr>
          <w:sz w:val="20"/>
          <w:szCs w:val="21"/>
          <w:lang w:val="en-US"/>
        </w:rPr>
        <w:t>RedCap</w:t>
      </w:r>
      <w:proofErr w:type="spellEnd"/>
    </w:p>
    <w:p w14:paraId="5298DA80" w14:textId="77777777" w:rsidR="00A46B36" w:rsidRDefault="00354F0D">
      <w:pPr>
        <w:pStyle w:val="ListParagraph"/>
        <w:numPr>
          <w:ilvl w:val="2"/>
          <w:numId w:val="15"/>
        </w:numPr>
        <w:rPr>
          <w:sz w:val="20"/>
          <w:szCs w:val="21"/>
        </w:rPr>
      </w:pPr>
      <w:r>
        <w:rPr>
          <w:sz w:val="20"/>
          <w:szCs w:val="21"/>
          <w:lang w:val="en-US"/>
        </w:rPr>
        <w:t>The size of the PRACH occasion in the frequency domain expressed in number of RBs for PUSCH (c.f. TS 38.211, Table 6.3.3.2-1) is determined based on the preamble sequence length, L</w:t>
      </w:r>
      <w:r>
        <w:rPr>
          <w:sz w:val="20"/>
          <w:szCs w:val="21"/>
          <w:vertAlign w:val="subscript"/>
          <w:lang w:val="en-US"/>
        </w:rPr>
        <w:t>RA</w:t>
      </w:r>
      <w:r>
        <w:rPr>
          <w:sz w:val="20"/>
          <w:szCs w:val="21"/>
          <w:lang w:val="en-US"/>
        </w:rPr>
        <w:t xml:space="preserve">, SCS for PRACH, and SCS for PUSCH. For PRACH format B4 with 30 kHz SCS and 30 kHz SCS PUSCH, the number of RBs occupied will be 12 RBs (with starting subcarrier of the preamble sequence = 2). However, for a UE with 5 MHz BW and 30 kHz SCS, the maximum transmission BW is only 11 RBs. The number of preamble subcarriers that fits within the 11 RBs is 127 (assuming   is the same). </w:t>
      </w:r>
      <w:r>
        <w:rPr>
          <w:sz w:val="20"/>
          <w:szCs w:val="21"/>
        </w:rPr>
        <w:t>Therefore, for the 5 MHz-UE, we consider L</w:t>
      </w:r>
      <w:r>
        <w:rPr>
          <w:sz w:val="20"/>
          <w:szCs w:val="21"/>
          <w:vertAlign w:val="subscript"/>
        </w:rPr>
        <w:t>RA</w:t>
      </w:r>
      <w:r>
        <w:rPr>
          <w:sz w:val="20"/>
          <w:szCs w:val="21"/>
        </w:rPr>
        <w:t xml:space="preserve"> = 127. [5]</w:t>
      </w:r>
    </w:p>
    <w:p w14:paraId="4D03310C" w14:textId="77777777" w:rsidR="00A46B36" w:rsidRDefault="00354F0D">
      <w:pPr>
        <w:pStyle w:val="ListParagraph"/>
        <w:numPr>
          <w:ilvl w:val="1"/>
          <w:numId w:val="15"/>
        </w:numPr>
        <w:rPr>
          <w:sz w:val="20"/>
          <w:szCs w:val="21"/>
        </w:rPr>
      </w:pPr>
      <w:r>
        <w:rPr>
          <w:sz w:val="20"/>
          <w:szCs w:val="21"/>
        </w:rPr>
        <w:t>PDCCH [5, 13, 14, 21]</w:t>
      </w:r>
    </w:p>
    <w:p w14:paraId="0E7D7D51" w14:textId="77777777" w:rsidR="00A46B36" w:rsidRDefault="00354F0D">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A.1-7</w:t>
      </w:r>
      <w:r>
        <w:rPr>
          <w:sz w:val="20"/>
          <w:szCs w:val="21"/>
          <w:lang w:val="en-US"/>
        </w:rPr>
        <w:t xml:space="preserve"> in TR 38.830 is necessary for 5MHz-BW </w:t>
      </w:r>
      <w:proofErr w:type="spellStart"/>
      <w:r>
        <w:rPr>
          <w:sz w:val="20"/>
          <w:szCs w:val="21"/>
          <w:lang w:val="en-US"/>
        </w:rPr>
        <w:t>RedCap</w:t>
      </w:r>
      <w:proofErr w:type="spellEnd"/>
    </w:p>
    <w:p w14:paraId="7F3D4BBD" w14:textId="77777777" w:rsidR="00A46B36" w:rsidRDefault="00354F0D">
      <w:pPr>
        <w:pStyle w:val="ListParagraph"/>
        <w:numPr>
          <w:ilvl w:val="2"/>
          <w:numId w:val="15"/>
        </w:numPr>
        <w:rPr>
          <w:sz w:val="20"/>
          <w:szCs w:val="21"/>
          <w:lang w:val="en-US"/>
        </w:rPr>
      </w:pPr>
      <w:r>
        <w:rPr>
          <w:sz w:val="20"/>
          <w:szCs w:val="21"/>
          <w:lang w:val="en-US"/>
        </w:rPr>
        <w:t xml:space="preserve">for a </w:t>
      </w:r>
      <w:proofErr w:type="spellStart"/>
      <w:r>
        <w:rPr>
          <w:sz w:val="20"/>
          <w:szCs w:val="21"/>
          <w:lang w:val="en-US"/>
        </w:rPr>
        <w:t>RedCap</w:t>
      </w:r>
      <w:proofErr w:type="spellEnd"/>
      <w:r>
        <w:rPr>
          <w:sz w:val="20"/>
          <w:szCs w:val="21"/>
          <w:lang w:val="en-US"/>
        </w:rPr>
        <w:t xml:space="preserve"> UE with a maximum channel bandwidth of 5 MHz, the aggregation level is 8 using a CORESET size of 24 PRBs and 2 OFDM symbols with 15 kHz SCS, and the aggregation level is 1 using a CORESET size of 6 PRBs and 1 OFDM symbol with 30 kHz SCS [14]</w:t>
      </w:r>
    </w:p>
    <w:p w14:paraId="6D8F7E27" w14:textId="77777777" w:rsidR="00A46B36" w:rsidRDefault="00354F0D">
      <w:pPr>
        <w:pStyle w:val="ListParagraph"/>
        <w:numPr>
          <w:ilvl w:val="2"/>
          <w:numId w:val="15"/>
        </w:numPr>
        <w:rPr>
          <w:sz w:val="20"/>
          <w:szCs w:val="21"/>
          <w:lang w:val="en-US"/>
        </w:rPr>
      </w:pPr>
      <w:r>
        <w:rPr>
          <w:sz w:val="20"/>
          <w:szCs w:val="21"/>
          <w:lang w:val="en-US"/>
        </w:rPr>
        <w:t>Note that with the 5 MHz UE maximum RF bandwidth, the largest CORESET that fits within the UE bandwidth has size of 24 PRBs (15 kHz SCS) and 3 symbols. In this case, the maximum possible PDCCH aggregation level (AL) confined within the UE bandwidth is 8. However, for some other CORESET configurations, the CORESET bandwidth can exceed the maximum UE bandwidth, such as: (48 PRBs, 15 kHz SCS), (96 PRBs, 15), (24 PRBs, 30 kHz SCS), and (48 PRBs, 30 kHz SCS). Therefore, for such configurations (which can be shared with legacy UEs), if the UE is constrained to have 5 MHz RF bandwidth, it must skip/puncture the PRBs that fall outside of its Rx bandwidth.</w:t>
      </w:r>
    </w:p>
    <w:p w14:paraId="34E79EF9" w14:textId="77777777" w:rsidR="00A46B36" w:rsidRDefault="00354F0D">
      <w:pPr>
        <w:pStyle w:val="ListParagraph"/>
        <w:numPr>
          <w:ilvl w:val="1"/>
          <w:numId w:val="15"/>
        </w:numPr>
        <w:rPr>
          <w:sz w:val="20"/>
          <w:szCs w:val="21"/>
        </w:rPr>
      </w:pPr>
      <w:r>
        <w:rPr>
          <w:sz w:val="20"/>
          <w:szCs w:val="21"/>
        </w:rPr>
        <w:t>PDSCH [5]</w:t>
      </w:r>
    </w:p>
    <w:p w14:paraId="34CA733A" w14:textId="77777777" w:rsidR="00A46B36" w:rsidRDefault="00354F0D">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the target data rate in TR 38.875</w:t>
      </w:r>
      <w:r>
        <w:rPr>
          <w:sz w:val="20"/>
          <w:szCs w:val="21"/>
          <w:lang w:val="en-US"/>
        </w:rPr>
        <w:t xml:space="preserve"> is necessary for 5MHz-BW </w:t>
      </w:r>
      <w:proofErr w:type="spellStart"/>
      <w:r>
        <w:rPr>
          <w:sz w:val="20"/>
          <w:szCs w:val="21"/>
          <w:lang w:val="en-US"/>
        </w:rPr>
        <w:t>RedCap</w:t>
      </w:r>
      <w:proofErr w:type="spellEnd"/>
    </w:p>
    <w:p w14:paraId="55B33775" w14:textId="77777777" w:rsidR="00A46B36" w:rsidRDefault="00354F0D">
      <w:pPr>
        <w:pStyle w:val="ListParagraph"/>
        <w:numPr>
          <w:ilvl w:val="3"/>
          <w:numId w:val="15"/>
        </w:numPr>
        <w:rPr>
          <w:sz w:val="20"/>
          <w:szCs w:val="21"/>
          <w:lang w:val="en-US"/>
        </w:rPr>
      </w:pPr>
      <w:r>
        <w:rPr>
          <w:sz w:val="20"/>
          <w:szCs w:val="21"/>
          <w:lang w:val="en-US"/>
        </w:rPr>
        <w:t xml:space="preserve">The target data rate for 5-MHz </w:t>
      </w:r>
      <w:proofErr w:type="spellStart"/>
      <w:r>
        <w:rPr>
          <w:sz w:val="20"/>
          <w:szCs w:val="21"/>
          <w:lang w:val="en-US"/>
        </w:rPr>
        <w:t>RedCap</w:t>
      </w:r>
      <w:proofErr w:type="spellEnd"/>
      <w:r>
        <w:rPr>
          <w:sz w:val="20"/>
          <w:szCs w:val="21"/>
          <w:lang w:val="en-US"/>
        </w:rPr>
        <w:t xml:space="preserve"> UE in DL and UL is the scaled value of the Rel-17 </w:t>
      </w:r>
      <w:proofErr w:type="spellStart"/>
      <w:r>
        <w:rPr>
          <w:sz w:val="20"/>
          <w:szCs w:val="21"/>
          <w:lang w:val="en-US"/>
        </w:rPr>
        <w:t>RedCap</w:t>
      </w:r>
      <w:proofErr w:type="spellEnd"/>
      <w:r>
        <w:rPr>
          <w:sz w:val="20"/>
          <w:szCs w:val="21"/>
          <w:lang w:val="en-US"/>
        </w:rPr>
        <w:t xml:space="preserve"> UE by a factor of 0.25 if UE antenna efficiency loss (3 dB) is assumed and by a factor of 0.5 if there is no assumption of the antenna efficiency loss.[5]</w:t>
      </w:r>
    </w:p>
    <w:p w14:paraId="576376F8" w14:textId="77777777" w:rsidR="00A46B36" w:rsidRDefault="00354F0D">
      <w:pPr>
        <w:pStyle w:val="ListParagraph"/>
        <w:numPr>
          <w:ilvl w:val="3"/>
          <w:numId w:val="15"/>
        </w:numPr>
        <w:rPr>
          <w:sz w:val="20"/>
          <w:szCs w:val="21"/>
          <w:lang w:val="en-US"/>
        </w:rPr>
      </w:pPr>
      <w:r>
        <w:rPr>
          <w:sz w:val="20"/>
          <w:szCs w:val="21"/>
          <w:lang w:val="en-US"/>
        </w:rPr>
        <w:lastRenderedPageBreak/>
        <w:t xml:space="preserve">the target data rate for PDSCH is scaled down relative to Rel-17 </w:t>
      </w:r>
      <w:proofErr w:type="spellStart"/>
      <w:r>
        <w:rPr>
          <w:sz w:val="20"/>
          <w:szCs w:val="21"/>
          <w:lang w:val="en-US"/>
        </w:rPr>
        <w:t>RedCap</w:t>
      </w:r>
      <w:proofErr w:type="spellEnd"/>
      <w:r>
        <w:rPr>
          <w:sz w:val="20"/>
          <w:szCs w:val="21"/>
          <w:lang w:val="en-US"/>
        </w:rPr>
        <w:t xml:space="preserve"> UE in proportion to the bandwidth reduction [14]</w:t>
      </w:r>
    </w:p>
    <w:p w14:paraId="1DD7DE6A" w14:textId="77777777" w:rsidR="00A46B36" w:rsidRDefault="00354F0D">
      <w:pPr>
        <w:pStyle w:val="ListParagraph"/>
        <w:numPr>
          <w:ilvl w:val="4"/>
          <w:numId w:val="15"/>
        </w:numPr>
        <w:rPr>
          <w:sz w:val="20"/>
          <w:szCs w:val="21"/>
          <w:lang w:val="en-US"/>
        </w:rPr>
      </w:pPr>
      <w:r>
        <w:rPr>
          <w:rFonts w:eastAsia="Yu Mincho" w:hint="eastAsia"/>
          <w:sz w:val="20"/>
          <w:szCs w:val="21"/>
          <w:lang w:val="en-US"/>
        </w:rPr>
        <w:t>1</w:t>
      </w:r>
      <w:r>
        <w:rPr>
          <w:rFonts w:eastAsia="Yu Mincho"/>
          <w:sz w:val="20"/>
          <w:szCs w:val="21"/>
          <w:lang w:val="en-US"/>
        </w:rPr>
        <w:t>Mbps to 250kbps</w:t>
      </w:r>
      <w:r>
        <w:rPr>
          <w:rFonts w:eastAsia="Yu Mincho" w:hint="eastAsia"/>
          <w:sz w:val="20"/>
          <w:szCs w:val="21"/>
          <w:lang w:val="en-US"/>
        </w:rPr>
        <w:t>,</w:t>
      </w:r>
      <w:r>
        <w:rPr>
          <w:rFonts w:eastAsia="Yu Mincho"/>
          <w:sz w:val="20"/>
          <w:szCs w:val="21"/>
          <w:lang w:val="en-US"/>
        </w:rPr>
        <w:t xml:space="preserve"> 10Mbps to 500kbps</w:t>
      </w:r>
    </w:p>
    <w:p w14:paraId="7D7C4592" w14:textId="77777777" w:rsidR="00A46B36" w:rsidRDefault="00354F0D">
      <w:pPr>
        <w:pStyle w:val="ListParagraph"/>
        <w:numPr>
          <w:ilvl w:val="3"/>
          <w:numId w:val="15"/>
        </w:numPr>
        <w:rPr>
          <w:sz w:val="20"/>
          <w:szCs w:val="21"/>
          <w:lang w:val="en-US"/>
        </w:rPr>
      </w:pPr>
      <w:r>
        <w:rPr>
          <w:sz w:val="20"/>
          <w:szCs w:val="21"/>
          <w:lang w:val="en-US" w:eastAsia="zh-CN"/>
        </w:rPr>
        <w:t>A linear scaling factor 1/4 can be applied to derive the DL target data rate for F-</w:t>
      </w:r>
      <w:proofErr w:type="spellStart"/>
      <w:r>
        <w:rPr>
          <w:sz w:val="20"/>
          <w:szCs w:val="21"/>
          <w:lang w:val="en-US" w:eastAsia="zh-CN"/>
        </w:rPr>
        <w:t>RedCap</w:t>
      </w:r>
      <w:proofErr w:type="spellEnd"/>
      <w:r>
        <w:rPr>
          <w:sz w:val="20"/>
          <w:szCs w:val="21"/>
          <w:lang w:val="en-US" w:eastAsia="zh-CN"/>
        </w:rPr>
        <w:t xml:space="preserve"> UE, i.e. 0.5Mbps for Urban and 0.25Mbps for Rural [21]</w:t>
      </w:r>
    </w:p>
    <w:p w14:paraId="2385F3AB" w14:textId="77777777" w:rsidR="00A46B36" w:rsidRDefault="00354F0D">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w:t>
      </w:r>
      <w:proofErr w:type="spellStart"/>
      <w:r>
        <w:rPr>
          <w:sz w:val="20"/>
          <w:szCs w:val="21"/>
          <w:lang w:val="en-US"/>
        </w:rPr>
        <w:t>RedCap</w:t>
      </w:r>
      <w:proofErr w:type="spellEnd"/>
    </w:p>
    <w:p w14:paraId="64E1A3E3" w14:textId="77777777" w:rsidR="00A46B36" w:rsidRDefault="00354F0D">
      <w:pPr>
        <w:pStyle w:val="ListParagraph"/>
        <w:numPr>
          <w:ilvl w:val="1"/>
          <w:numId w:val="15"/>
        </w:numPr>
        <w:rPr>
          <w:sz w:val="20"/>
          <w:szCs w:val="21"/>
        </w:rPr>
      </w:pPr>
      <w:r>
        <w:rPr>
          <w:rFonts w:eastAsia="Yu Mincho"/>
          <w:sz w:val="20"/>
          <w:szCs w:val="21"/>
        </w:rPr>
        <w:t>SIB1 [13, 14, 21]</w:t>
      </w:r>
    </w:p>
    <w:p w14:paraId="3F592138" w14:textId="77777777" w:rsidR="00A46B36" w:rsidRDefault="00354F0D">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w:t>
      </w:r>
      <w:proofErr w:type="spellStart"/>
      <w:r>
        <w:rPr>
          <w:sz w:val="20"/>
          <w:szCs w:val="21"/>
          <w:lang w:val="en-US"/>
        </w:rPr>
        <w:t>RedCap</w:t>
      </w:r>
      <w:proofErr w:type="spellEnd"/>
    </w:p>
    <w:p w14:paraId="595C2E72" w14:textId="77777777" w:rsidR="00A46B36" w:rsidRDefault="00354F0D">
      <w:pPr>
        <w:pStyle w:val="ListParagraph"/>
        <w:numPr>
          <w:ilvl w:val="2"/>
          <w:numId w:val="15"/>
        </w:numPr>
        <w:rPr>
          <w:sz w:val="20"/>
          <w:szCs w:val="21"/>
        </w:rPr>
      </w:pPr>
      <w:r>
        <w:rPr>
          <w:sz w:val="20"/>
          <w:szCs w:val="21"/>
        </w:rPr>
        <w:t>a TBS of 1256 bits [14]</w:t>
      </w:r>
    </w:p>
    <w:p w14:paraId="406EA1BB" w14:textId="77777777" w:rsidR="00A46B36" w:rsidRDefault="00354F0D">
      <w:pPr>
        <w:pStyle w:val="ListParagraph"/>
        <w:numPr>
          <w:ilvl w:val="1"/>
          <w:numId w:val="15"/>
        </w:numPr>
        <w:rPr>
          <w:sz w:val="20"/>
          <w:szCs w:val="21"/>
        </w:rPr>
      </w:pPr>
      <w:r>
        <w:rPr>
          <w:sz w:val="20"/>
          <w:szCs w:val="21"/>
        </w:rPr>
        <w:t>Msg2 [5, 14]</w:t>
      </w:r>
    </w:p>
    <w:p w14:paraId="6F3F665C" w14:textId="77777777" w:rsidR="00A46B36" w:rsidRDefault="00354F0D">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w:t>
      </w:r>
      <w:proofErr w:type="spellStart"/>
      <w:r>
        <w:rPr>
          <w:sz w:val="20"/>
          <w:szCs w:val="21"/>
          <w:lang w:val="en-US"/>
        </w:rPr>
        <w:t>RedCap</w:t>
      </w:r>
      <w:proofErr w:type="spellEnd"/>
    </w:p>
    <w:p w14:paraId="6E46D90C" w14:textId="77777777" w:rsidR="00A46B36" w:rsidRDefault="00354F0D">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w:t>
      </w:r>
      <w:r>
        <w:rPr>
          <w:sz w:val="20"/>
          <w:szCs w:val="21"/>
          <w:lang w:val="en-US"/>
        </w:rPr>
        <w:t xml:space="preserve">Table 6.3-4 in TR 38.875 is necessary for 5MHz-BW </w:t>
      </w:r>
      <w:proofErr w:type="spellStart"/>
      <w:r>
        <w:rPr>
          <w:sz w:val="20"/>
          <w:szCs w:val="21"/>
          <w:lang w:val="en-US"/>
        </w:rPr>
        <w:t>RedCap</w:t>
      </w:r>
      <w:proofErr w:type="spellEnd"/>
    </w:p>
    <w:p w14:paraId="2F01847E" w14:textId="77777777" w:rsidR="00A46B36" w:rsidRDefault="00354F0D">
      <w:pPr>
        <w:pStyle w:val="ListParagraph"/>
        <w:numPr>
          <w:ilvl w:val="2"/>
          <w:numId w:val="15"/>
        </w:numPr>
        <w:rPr>
          <w:sz w:val="20"/>
          <w:szCs w:val="21"/>
        </w:rPr>
      </w:pPr>
      <w:r>
        <w:rPr>
          <w:rFonts w:eastAsia="Yu Mincho"/>
          <w:sz w:val="20"/>
          <w:szCs w:val="21"/>
        </w:rPr>
        <w:t>payload of 72 bits [5, 14]</w:t>
      </w:r>
    </w:p>
    <w:p w14:paraId="6844953C" w14:textId="77777777" w:rsidR="00A46B36" w:rsidRDefault="00354F0D">
      <w:pPr>
        <w:pStyle w:val="ListParagraph"/>
        <w:numPr>
          <w:ilvl w:val="1"/>
          <w:numId w:val="15"/>
        </w:numPr>
        <w:rPr>
          <w:sz w:val="20"/>
          <w:szCs w:val="21"/>
        </w:rPr>
      </w:pPr>
      <w:r>
        <w:rPr>
          <w:sz w:val="20"/>
          <w:szCs w:val="21"/>
        </w:rPr>
        <w:t>Msg4 [5, 14]</w:t>
      </w:r>
    </w:p>
    <w:p w14:paraId="2A1E193B" w14:textId="77777777" w:rsidR="00A46B36" w:rsidRDefault="00354F0D">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w:t>
      </w:r>
      <w:proofErr w:type="spellStart"/>
      <w:r>
        <w:rPr>
          <w:sz w:val="20"/>
          <w:szCs w:val="21"/>
          <w:lang w:val="en-US"/>
        </w:rPr>
        <w:t>RedCap</w:t>
      </w:r>
      <w:proofErr w:type="spellEnd"/>
    </w:p>
    <w:p w14:paraId="5FBABEA1" w14:textId="77777777" w:rsidR="00A46B36" w:rsidRDefault="00354F0D">
      <w:pPr>
        <w:pStyle w:val="ListParagraph"/>
        <w:numPr>
          <w:ilvl w:val="1"/>
          <w:numId w:val="15"/>
        </w:numPr>
        <w:rPr>
          <w:sz w:val="20"/>
          <w:szCs w:val="21"/>
        </w:rPr>
      </w:pPr>
      <w:r>
        <w:rPr>
          <w:sz w:val="20"/>
          <w:szCs w:val="21"/>
        </w:rPr>
        <w:t>PUCCH [5, 21]</w:t>
      </w:r>
    </w:p>
    <w:p w14:paraId="1A300A4C" w14:textId="77777777" w:rsidR="00A46B36" w:rsidRDefault="00354F0D">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A.1-3</w:t>
      </w:r>
      <w:r>
        <w:rPr>
          <w:sz w:val="20"/>
          <w:szCs w:val="21"/>
          <w:lang w:val="en-US"/>
        </w:rPr>
        <w:t xml:space="preserve"> in TR 38.830 is necessary for 5MHz-BW </w:t>
      </w:r>
      <w:proofErr w:type="spellStart"/>
      <w:r>
        <w:rPr>
          <w:sz w:val="20"/>
          <w:szCs w:val="21"/>
          <w:lang w:val="en-US"/>
        </w:rPr>
        <w:t>RedCap</w:t>
      </w:r>
      <w:proofErr w:type="spellEnd"/>
    </w:p>
    <w:p w14:paraId="4007B6FD" w14:textId="77777777" w:rsidR="00A46B36" w:rsidRDefault="00354F0D">
      <w:pPr>
        <w:pStyle w:val="ListParagraph"/>
        <w:numPr>
          <w:ilvl w:val="1"/>
          <w:numId w:val="15"/>
        </w:numPr>
        <w:rPr>
          <w:sz w:val="20"/>
          <w:szCs w:val="21"/>
        </w:rPr>
      </w:pPr>
      <w:r>
        <w:rPr>
          <w:sz w:val="20"/>
          <w:szCs w:val="21"/>
        </w:rPr>
        <w:t>PUSCH [5, 21]</w:t>
      </w:r>
    </w:p>
    <w:p w14:paraId="0303D64A" w14:textId="77777777" w:rsidR="00A46B36" w:rsidRDefault="00354F0D">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the target data rate in TR 38.875</w:t>
      </w:r>
      <w:r>
        <w:rPr>
          <w:sz w:val="20"/>
          <w:szCs w:val="21"/>
          <w:lang w:val="en-US"/>
        </w:rPr>
        <w:t xml:space="preserve"> is necessary for 5MHz-BW </w:t>
      </w:r>
      <w:proofErr w:type="spellStart"/>
      <w:r>
        <w:rPr>
          <w:sz w:val="20"/>
          <w:szCs w:val="21"/>
          <w:lang w:val="en-US"/>
        </w:rPr>
        <w:t>RedCap</w:t>
      </w:r>
      <w:proofErr w:type="spellEnd"/>
    </w:p>
    <w:p w14:paraId="45408835" w14:textId="77777777" w:rsidR="00A46B36" w:rsidRDefault="00354F0D">
      <w:pPr>
        <w:pStyle w:val="ListParagraph"/>
        <w:numPr>
          <w:ilvl w:val="3"/>
          <w:numId w:val="15"/>
        </w:numPr>
        <w:rPr>
          <w:sz w:val="20"/>
          <w:szCs w:val="21"/>
          <w:lang w:val="en-US"/>
        </w:rPr>
      </w:pPr>
      <w:r>
        <w:rPr>
          <w:sz w:val="20"/>
          <w:szCs w:val="21"/>
          <w:lang w:val="en-US"/>
        </w:rPr>
        <w:t xml:space="preserve">The target data rate for 5-MHz </w:t>
      </w:r>
      <w:proofErr w:type="spellStart"/>
      <w:r>
        <w:rPr>
          <w:sz w:val="20"/>
          <w:szCs w:val="21"/>
          <w:lang w:val="en-US"/>
        </w:rPr>
        <w:t>RedCap</w:t>
      </w:r>
      <w:proofErr w:type="spellEnd"/>
      <w:r>
        <w:rPr>
          <w:sz w:val="20"/>
          <w:szCs w:val="21"/>
          <w:lang w:val="en-US"/>
        </w:rPr>
        <w:t xml:space="preserve"> UE in DL and UL is the scaled value of the Rel-17 </w:t>
      </w:r>
      <w:proofErr w:type="spellStart"/>
      <w:r>
        <w:rPr>
          <w:sz w:val="20"/>
          <w:szCs w:val="21"/>
          <w:lang w:val="en-US"/>
        </w:rPr>
        <w:t>RedCap</w:t>
      </w:r>
      <w:proofErr w:type="spellEnd"/>
      <w:r>
        <w:rPr>
          <w:sz w:val="20"/>
          <w:szCs w:val="21"/>
          <w:lang w:val="en-US"/>
        </w:rPr>
        <w:t xml:space="preserve"> UE by a factor of 0.25 if UE antenna efficiency loss (3 dB) is assumed and by a factor of 0.5 if there is no assumption of the antenna efficiency loss.[5]</w:t>
      </w:r>
    </w:p>
    <w:p w14:paraId="57B6435B" w14:textId="77777777" w:rsidR="00A46B36" w:rsidRDefault="00354F0D">
      <w:pPr>
        <w:pStyle w:val="ListParagraph"/>
        <w:numPr>
          <w:ilvl w:val="3"/>
          <w:numId w:val="15"/>
        </w:numPr>
        <w:rPr>
          <w:sz w:val="20"/>
          <w:szCs w:val="21"/>
          <w:lang w:val="en-US"/>
        </w:rPr>
      </w:pPr>
      <w:r>
        <w:rPr>
          <w:sz w:val="20"/>
          <w:szCs w:val="21"/>
          <w:lang w:val="en-US"/>
        </w:rPr>
        <w:t>the target data rate should be reduced for a 5 MHz UE [14]</w:t>
      </w:r>
    </w:p>
    <w:p w14:paraId="0642CC55" w14:textId="77777777" w:rsidR="00A46B36" w:rsidRDefault="00354F0D">
      <w:pPr>
        <w:pStyle w:val="ListParagraph"/>
        <w:numPr>
          <w:ilvl w:val="3"/>
          <w:numId w:val="15"/>
        </w:numPr>
        <w:rPr>
          <w:sz w:val="20"/>
          <w:szCs w:val="21"/>
        </w:rPr>
      </w:pPr>
      <w:r>
        <w:rPr>
          <w:sz w:val="20"/>
          <w:szCs w:val="21"/>
          <w:lang w:val="en-US" w:eastAsia="zh-CN"/>
        </w:rPr>
        <w:t>The scaling on the UL target data rate is not necessary. However, it would be reasonable that the UL target data rate is not more than the corresponding DL target data rate</w:t>
      </w:r>
      <w:r>
        <w:rPr>
          <w:rFonts w:hint="eastAsia"/>
          <w:sz w:val="20"/>
          <w:szCs w:val="21"/>
          <w:lang w:val="en-US" w:eastAsia="zh-CN"/>
        </w:rPr>
        <w:t>.</w:t>
      </w:r>
      <w:r>
        <w:rPr>
          <w:sz w:val="20"/>
          <w:szCs w:val="21"/>
          <w:lang w:val="en-US" w:eastAsia="zh-CN"/>
        </w:rPr>
        <w:t xml:space="preserve"> Based on such criteria, UL target data rate for F-</w:t>
      </w:r>
      <w:proofErr w:type="spellStart"/>
      <w:r>
        <w:rPr>
          <w:sz w:val="20"/>
          <w:szCs w:val="21"/>
          <w:lang w:val="en-US" w:eastAsia="zh-CN"/>
        </w:rPr>
        <w:t>RedCap</w:t>
      </w:r>
      <w:proofErr w:type="spellEnd"/>
      <w:r>
        <w:rPr>
          <w:sz w:val="20"/>
          <w:szCs w:val="21"/>
          <w:lang w:val="en-US" w:eastAsia="zh-CN"/>
        </w:rPr>
        <w:t xml:space="preserve"> UE can be 0.5Mbps for Urban and 100Kbps for Rural. </w:t>
      </w:r>
      <w:r>
        <w:rPr>
          <w:sz w:val="20"/>
          <w:szCs w:val="21"/>
          <w:lang w:eastAsia="zh-CN"/>
        </w:rPr>
        <w:t>[21]</w:t>
      </w:r>
    </w:p>
    <w:p w14:paraId="4BA59D4A" w14:textId="77777777" w:rsidR="00A46B36" w:rsidRDefault="00354F0D">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A.1-2</w:t>
      </w:r>
      <w:r>
        <w:rPr>
          <w:sz w:val="20"/>
          <w:szCs w:val="21"/>
          <w:lang w:val="en-US"/>
        </w:rPr>
        <w:t xml:space="preserve"> in TR 38.830 is necessary for 5MHz-BW </w:t>
      </w:r>
      <w:proofErr w:type="spellStart"/>
      <w:r>
        <w:rPr>
          <w:sz w:val="20"/>
          <w:szCs w:val="21"/>
          <w:lang w:val="en-US"/>
        </w:rPr>
        <w:t>RedCap</w:t>
      </w:r>
      <w:proofErr w:type="spellEnd"/>
    </w:p>
    <w:p w14:paraId="2B8FF381" w14:textId="77777777" w:rsidR="00A46B36" w:rsidRDefault="00354F0D">
      <w:pPr>
        <w:pStyle w:val="ListParagraph"/>
        <w:numPr>
          <w:ilvl w:val="1"/>
          <w:numId w:val="15"/>
        </w:numPr>
        <w:rPr>
          <w:sz w:val="20"/>
          <w:szCs w:val="21"/>
        </w:rPr>
      </w:pPr>
      <w:r>
        <w:rPr>
          <w:sz w:val="20"/>
          <w:szCs w:val="21"/>
        </w:rPr>
        <w:t>Msg3 [5]</w:t>
      </w:r>
    </w:p>
    <w:p w14:paraId="4C7D6A9D" w14:textId="77777777" w:rsidR="00A46B36" w:rsidRDefault="00354F0D">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A.1-5</w:t>
      </w:r>
      <w:r>
        <w:rPr>
          <w:sz w:val="20"/>
          <w:szCs w:val="21"/>
          <w:lang w:val="en-US"/>
        </w:rPr>
        <w:t xml:space="preserve"> in TR 38.830 is necessary for 5MHz-BW </w:t>
      </w:r>
      <w:proofErr w:type="spellStart"/>
      <w:r>
        <w:rPr>
          <w:sz w:val="20"/>
          <w:szCs w:val="21"/>
          <w:lang w:val="en-US"/>
        </w:rPr>
        <w:t>RedCap</w:t>
      </w:r>
      <w:proofErr w:type="spellEnd"/>
    </w:p>
    <w:p w14:paraId="026FDF35" w14:textId="77777777" w:rsidR="00A46B36" w:rsidRDefault="00A46B36">
      <w:pPr>
        <w:spacing w:line="240" w:lineRule="auto"/>
        <w:jc w:val="left"/>
        <w:rPr>
          <w:rFonts w:eastAsia="Yu Mincho"/>
          <w:color w:val="A6A6A6"/>
        </w:rPr>
      </w:pPr>
    </w:p>
    <w:p w14:paraId="18D2A363" w14:textId="77777777" w:rsidR="00A46B36" w:rsidRDefault="00354F0D">
      <w:pPr>
        <w:spacing w:line="240" w:lineRule="auto"/>
        <w:jc w:val="left"/>
        <w:rPr>
          <w:rFonts w:eastAsia="Yu Mincho"/>
          <w:color w:val="A6A6A6"/>
        </w:rPr>
      </w:pPr>
      <w:r>
        <w:rPr>
          <w:rFonts w:eastAsia="Yu Mincho" w:hint="eastAsia"/>
          <w:lang w:eastAsia="ja-JP"/>
        </w:rPr>
        <w:t>A</w:t>
      </w:r>
      <w:r>
        <w:rPr>
          <w:rFonts w:eastAsia="Yu Mincho"/>
          <w:lang w:eastAsia="ja-JP"/>
        </w:rPr>
        <w:t xml:space="preserve">s mentioned in </w:t>
      </w:r>
      <w:r>
        <w:rPr>
          <w:b/>
          <w:highlight w:val="yellow"/>
          <w:lang w:val="en-US"/>
        </w:rPr>
        <w:t>Proposal 8-1</w:t>
      </w:r>
      <w:r>
        <w:rPr>
          <w:rFonts w:eastAsia="Yu Mincho"/>
          <w:lang w:eastAsia="ja-JP"/>
        </w:rPr>
        <w:t>, at least</w:t>
      </w:r>
      <w:r>
        <w:rPr>
          <w:rFonts w:eastAsia="Yu Mincho"/>
          <w:lang w:val="en-US" w:eastAsia="ja-JP"/>
        </w:rPr>
        <w:t xml:space="preserve"> Option1 of RF+BB BW reduction should be considered in this study. To avoid lengthy discussion of evaluation assumption for each channel, moderator would ask following two questions:</w:t>
      </w:r>
    </w:p>
    <w:p w14:paraId="63D2CA1B" w14:textId="77777777" w:rsidR="00A46B36" w:rsidRDefault="00354F0D">
      <w:pPr>
        <w:tabs>
          <w:tab w:val="left" w:pos="772"/>
        </w:tabs>
        <w:spacing w:after="0"/>
        <w:rPr>
          <w:b/>
          <w:bCs/>
          <w:lang w:val="en-US"/>
        </w:rPr>
      </w:pPr>
      <w:r>
        <w:rPr>
          <w:b/>
          <w:highlight w:val="yellow"/>
          <w:lang w:val="en-US"/>
        </w:rPr>
        <w:t>FL1 High Priority Question 8.0-1</w:t>
      </w:r>
      <w:r>
        <w:rPr>
          <w:b/>
          <w:bCs/>
          <w:lang w:val="en-US"/>
        </w:rPr>
        <w:t>:</w:t>
      </w:r>
    </w:p>
    <w:p w14:paraId="28A0670B" w14:textId="77777777" w:rsidR="00A46B36" w:rsidRDefault="00354F0D">
      <w:pPr>
        <w:pStyle w:val="ListParagraph"/>
        <w:numPr>
          <w:ilvl w:val="0"/>
          <w:numId w:val="17"/>
        </w:numPr>
        <w:tabs>
          <w:tab w:val="left" w:pos="772"/>
        </w:tabs>
        <w:spacing w:after="0"/>
        <w:rPr>
          <w:b/>
          <w:bCs/>
          <w:sz w:val="20"/>
          <w:szCs w:val="20"/>
          <w:lang w:val="en-US"/>
        </w:rPr>
      </w:pPr>
      <w:r>
        <w:rPr>
          <w:b/>
          <w:bCs/>
          <w:sz w:val="20"/>
          <w:szCs w:val="20"/>
          <w:lang w:val="en-US"/>
        </w:rPr>
        <w:t xml:space="preserve">Companies are encouraged to provide view on whether/which LLS results can be reused for reference UE and Rel-17 </w:t>
      </w:r>
      <w:proofErr w:type="spellStart"/>
      <w:r>
        <w:rPr>
          <w:b/>
          <w:bCs/>
          <w:sz w:val="20"/>
          <w:szCs w:val="20"/>
          <w:lang w:val="en-US"/>
        </w:rPr>
        <w:t>RedCap</w:t>
      </w:r>
      <w:proofErr w:type="spellEnd"/>
      <w:r>
        <w:rPr>
          <w:b/>
          <w:bCs/>
          <w:sz w:val="20"/>
          <w:szCs w:val="20"/>
          <w:lang w:val="en-US"/>
        </w:rPr>
        <w:t xml:space="preserve"> UE from TR 38.875.</w:t>
      </w:r>
    </w:p>
    <w:tbl>
      <w:tblPr>
        <w:tblStyle w:val="TableGrid"/>
        <w:tblW w:w="5000" w:type="pct"/>
        <w:tblLook w:val="04A0" w:firstRow="1" w:lastRow="0" w:firstColumn="1" w:lastColumn="0" w:noHBand="0" w:noVBand="1"/>
      </w:tblPr>
      <w:tblGrid>
        <w:gridCol w:w="1722"/>
        <w:gridCol w:w="7908"/>
      </w:tblGrid>
      <w:tr w:rsidR="00A46B36" w14:paraId="150196CE" w14:textId="77777777" w:rsidTr="009234DF">
        <w:tc>
          <w:tcPr>
            <w:tcW w:w="894" w:type="pct"/>
            <w:shd w:val="clear" w:color="auto" w:fill="D9D9D9" w:themeFill="background1" w:themeFillShade="D9"/>
          </w:tcPr>
          <w:p w14:paraId="2C9DE6CA" w14:textId="77777777" w:rsidR="00A46B36" w:rsidRDefault="00354F0D">
            <w:pPr>
              <w:jc w:val="left"/>
              <w:rPr>
                <w:b/>
                <w:bCs/>
                <w:lang w:val="en-US"/>
              </w:rPr>
            </w:pPr>
            <w:r>
              <w:rPr>
                <w:b/>
                <w:bCs/>
                <w:lang w:val="en-US"/>
              </w:rPr>
              <w:t>Company</w:t>
            </w:r>
          </w:p>
        </w:tc>
        <w:tc>
          <w:tcPr>
            <w:tcW w:w="4106" w:type="pct"/>
            <w:shd w:val="clear" w:color="auto" w:fill="D9D9D9" w:themeFill="background1" w:themeFillShade="D9"/>
          </w:tcPr>
          <w:p w14:paraId="40ABAC66" w14:textId="77777777" w:rsidR="00A46B36" w:rsidRDefault="00354F0D">
            <w:pPr>
              <w:jc w:val="left"/>
              <w:rPr>
                <w:b/>
                <w:bCs/>
                <w:lang w:val="en-US"/>
              </w:rPr>
            </w:pPr>
            <w:r>
              <w:rPr>
                <w:b/>
                <w:bCs/>
                <w:lang w:val="en-US"/>
              </w:rPr>
              <w:t>Comments</w:t>
            </w:r>
          </w:p>
        </w:tc>
      </w:tr>
      <w:tr w:rsidR="00A46B36" w14:paraId="51E56840" w14:textId="77777777" w:rsidTr="009234DF">
        <w:tc>
          <w:tcPr>
            <w:tcW w:w="894" w:type="pct"/>
          </w:tcPr>
          <w:p w14:paraId="790316D4" w14:textId="77777777" w:rsidR="00A46B36" w:rsidRDefault="00354F0D">
            <w:pPr>
              <w:jc w:val="left"/>
              <w:rPr>
                <w:rFonts w:eastAsiaTheme="minorEastAsia"/>
                <w:lang w:val="en-US" w:eastAsia="zh-CN"/>
              </w:rPr>
            </w:pPr>
            <w:r>
              <w:rPr>
                <w:rFonts w:eastAsiaTheme="minorEastAsia"/>
                <w:lang w:val="en-US" w:eastAsia="zh-CN"/>
              </w:rPr>
              <w:t>Ericsson</w:t>
            </w:r>
          </w:p>
        </w:tc>
        <w:tc>
          <w:tcPr>
            <w:tcW w:w="4106" w:type="pct"/>
          </w:tcPr>
          <w:p w14:paraId="068FB37D" w14:textId="77777777" w:rsidR="00A46B36" w:rsidRDefault="00354F0D">
            <w:pPr>
              <w:jc w:val="left"/>
              <w:rPr>
                <w:rFonts w:eastAsiaTheme="minorEastAsia"/>
                <w:lang w:val="en-US" w:eastAsia="zh-CN"/>
              </w:rPr>
            </w:pPr>
            <w:r>
              <w:rPr>
                <w:rFonts w:eastAsiaTheme="minorEastAsia"/>
                <w:lang w:val="en-US" w:eastAsia="zh-CN"/>
              </w:rPr>
              <w:t xml:space="preserve">It only needs to be agreed that LLS </w:t>
            </w:r>
            <w:r>
              <w:rPr>
                <w:rFonts w:eastAsiaTheme="minorEastAsia"/>
                <w:i/>
                <w:iCs/>
                <w:lang w:val="en-US" w:eastAsia="zh-CN"/>
              </w:rPr>
              <w:t>assumptions</w:t>
            </w:r>
            <w:r>
              <w:rPr>
                <w:rFonts w:eastAsiaTheme="minorEastAsia"/>
                <w:lang w:val="en-US" w:eastAsia="zh-CN"/>
              </w:rPr>
              <w:t xml:space="preserve"> for the reference UE and the Rel-17 </w:t>
            </w:r>
            <w:proofErr w:type="spellStart"/>
            <w:r>
              <w:rPr>
                <w:rFonts w:eastAsiaTheme="minorEastAsia"/>
                <w:lang w:val="en-US" w:eastAsia="zh-CN"/>
              </w:rPr>
              <w:t>RedCap</w:t>
            </w:r>
            <w:proofErr w:type="spellEnd"/>
            <w:r>
              <w:rPr>
                <w:rFonts w:eastAsiaTheme="minorEastAsia"/>
                <w:lang w:val="en-US" w:eastAsia="zh-CN"/>
              </w:rPr>
              <w:t xml:space="preserve"> UE from TR 38.875 can be reused. Whether LLS </w:t>
            </w:r>
            <w:r>
              <w:rPr>
                <w:rFonts w:eastAsiaTheme="minorEastAsia"/>
                <w:i/>
                <w:iCs/>
                <w:lang w:val="en-US" w:eastAsia="zh-CN"/>
              </w:rPr>
              <w:t>results</w:t>
            </w:r>
            <w:r>
              <w:rPr>
                <w:rFonts w:eastAsiaTheme="minorEastAsia"/>
                <w:lang w:val="en-US" w:eastAsia="zh-CN"/>
              </w:rPr>
              <w:t xml:space="preserve"> need to be reused or be updated can be up to individual companies.</w:t>
            </w:r>
          </w:p>
        </w:tc>
      </w:tr>
      <w:tr w:rsidR="00A46B36" w14:paraId="2999DC22" w14:textId="77777777" w:rsidTr="009234DF">
        <w:tc>
          <w:tcPr>
            <w:tcW w:w="894" w:type="pct"/>
          </w:tcPr>
          <w:p w14:paraId="68DD2EAC" w14:textId="77777777" w:rsidR="00A46B36" w:rsidRDefault="00354F0D">
            <w:pPr>
              <w:jc w:val="left"/>
              <w:rPr>
                <w:rFonts w:eastAsiaTheme="minorEastAsia"/>
                <w:lang w:val="en-US" w:eastAsia="zh-CN"/>
              </w:rPr>
            </w:pPr>
            <w:r>
              <w:rPr>
                <w:rFonts w:eastAsiaTheme="minorEastAsia" w:hint="eastAsia"/>
                <w:lang w:val="en-US" w:eastAsia="zh-CN"/>
              </w:rPr>
              <w:t>CATT</w:t>
            </w:r>
          </w:p>
        </w:tc>
        <w:tc>
          <w:tcPr>
            <w:tcW w:w="4106" w:type="pct"/>
          </w:tcPr>
          <w:p w14:paraId="08546B02" w14:textId="77777777" w:rsidR="00A46B36" w:rsidRDefault="00354F0D">
            <w:pPr>
              <w:jc w:val="left"/>
              <w:rPr>
                <w:rFonts w:eastAsiaTheme="minorEastAsia"/>
                <w:lang w:val="en-US" w:eastAsia="zh-CN"/>
              </w:rPr>
            </w:pPr>
            <w:r>
              <w:rPr>
                <w:rFonts w:eastAsiaTheme="minorEastAsia" w:hint="eastAsia"/>
                <w:lang w:val="en-US" w:eastAsia="zh-CN"/>
              </w:rPr>
              <w:t xml:space="preserve">We think LLS results can be reused for reference UE and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 TR 38.875 already includes the simulation assumptions for legacy UE and the represented simplest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(i.e. 1Tx and 1Rx, while HD-FDD and modulation order does not have impact on LLS). We can focus on the LLS 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with further reduced bandwidth.</w:t>
            </w:r>
          </w:p>
        </w:tc>
      </w:tr>
      <w:tr w:rsidR="00A46B36" w14:paraId="3D325F4E" w14:textId="77777777" w:rsidTr="009234DF">
        <w:tc>
          <w:tcPr>
            <w:tcW w:w="894" w:type="pct"/>
          </w:tcPr>
          <w:p w14:paraId="0E9EC4DE" w14:textId="77777777" w:rsidR="00A46B36" w:rsidRDefault="00354F0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06" w:type="pct"/>
          </w:tcPr>
          <w:p w14:paraId="7BF33B2E" w14:textId="77777777" w:rsidR="00A46B36" w:rsidRDefault="00354F0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reference UE and Rel-17 </w:t>
            </w:r>
            <w:proofErr w:type="spellStart"/>
            <w:r>
              <w:rPr>
                <w:rFonts w:eastAsiaTheme="minorEastAsia"/>
                <w:lang w:val="en-US" w:eastAsia="zh-CN"/>
              </w:rPr>
              <w:t>RedCap</w:t>
            </w:r>
            <w:proofErr w:type="spellEnd"/>
            <w:r>
              <w:rPr>
                <w:rFonts w:eastAsiaTheme="minorEastAsia"/>
                <w:lang w:val="en-US" w:eastAsia="zh-CN"/>
              </w:rPr>
              <w:t xml:space="preserve"> UE, we think the LLS </w:t>
            </w:r>
            <w:r>
              <w:rPr>
                <w:bCs/>
                <w:lang w:val="en-US"/>
              </w:rPr>
              <w:t>results in TR38.875 all can be reused.</w:t>
            </w:r>
          </w:p>
        </w:tc>
      </w:tr>
      <w:tr w:rsidR="00A46B36" w14:paraId="5F2BB7E1" w14:textId="77777777" w:rsidTr="009234DF">
        <w:tc>
          <w:tcPr>
            <w:tcW w:w="894" w:type="pct"/>
          </w:tcPr>
          <w:p w14:paraId="507EF619" w14:textId="77777777" w:rsidR="00A46B36" w:rsidRDefault="00354F0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106" w:type="pct"/>
          </w:tcPr>
          <w:p w14:paraId="31B3F0DA" w14:textId="77777777" w:rsidR="00A46B36" w:rsidRDefault="00354F0D">
            <w:pPr>
              <w:jc w:val="left"/>
              <w:rPr>
                <w:rFonts w:eastAsiaTheme="minorEastAsia"/>
                <w:lang w:val="en-US" w:eastAsia="zh-CN"/>
              </w:rPr>
            </w:pPr>
            <w:r>
              <w:rPr>
                <w:rFonts w:eastAsiaTheme="minorEastAsia" w:hint="eastAsia"/>
                <w:lang w:val="en-US" w:eastAsia="zh-CN"/>
              </w:rPr>
              <w:t>Some simulation assumptions from TR38.875 can be reused in principle for Rel-18 coverage evaluation. The simulation results need to be updated based on specific features</w:t>
            </w:r>
            <w:r>
              <w:rPr>
                <w:rFonts w:eastAsiaTheme="minorEastAsia" w:hint="eastAsia"/>
                <w:lang w:val="en-US" w:eastAsia="zh-CN"/>
              </w:rPr>
              <w:t>，</w:t>
            </w:r>
            <w:proofErr w:type="spellStart"/>
            <w:r>
              <w:rPr>
                <w:rFonts w:eastAsiaTheme="minorEastAsia" w:hint="eastAsia"/>
                <w:lang w:val="en-US" w:eastAsia="zh-CN"/>
              </w:rPr>
              <w:t>e.g</w:t>
            </w:r>
            <w:proofErr w:type="spellEnd"/>
            <w:r>
              <w:rPr>
                <w:rFonts w:eastAsiaTheme="minorEastAsia" w:hint="eastAsia"/>
                <w:lang w:val="en-US" w:eastAsia="zh-CN"/>
              </w:rPr>
              <w:t>, PDDCH aggregation level reduction, uncompleted PBCH reception.</w:t>
            </w:r>
          </w:p>
        </w:tc>
      </w:tr>
      <w:tr w:rsidR="00A46B36" w14:paraId="7735B47A" w14:textId="77777777" w:rsidTr="009234DF">
        <w:tc>
          <w:tcPr>
            <w:tcW w:w="894" w:type="pct"/>
          </w:tcPr>
          <w:p w14:paraId="2B3A2707" w14:textId="77777777" w:rsidR="00A46B36" w:rsidRDefault="00354F0D">
            <w:pPr>
              <w:jc w:val="left"/>
              <w:rPr>
                <w:rFonts w:eastAsiaTheme="minorEastAsia"/>
                <w:lang w:val="en-US" w:eastAsia="zh-CN"/>
              </w:rPr>
            </w:pPr>
            <w:r>
              <w:rPr>
                <w:rFonts w:eastAsiaTheme="minorEastAsia"/>
                <w:lang w:val="en-US" w:eastAsia="zh-CN"/>
              </w:rPr>
              <w:t>CMCC</w:t>
            </w:r>
          </w:p>
        </w:tc>
        <w:tc>
          <w:tcPr>
            <w:tcW w:w="4106" w:type="pct"/>
          </w:tcPr>
          <w:p w14:paraId="70F80DC8" w14:textId="77777777" w:rsidR="00A46B36" w:rsidRDefault="00354F0D">
            <w:pPr>
              <w:jc w:val="left"/>
              <w:rPr>
                <w:rFonts w:eastAsiaTheme="minorEastAsia"/>
                <w:lang w:val="en-US" w:eastAsia="zh-CN"/>
              </w:rPr>
            </w:pPr>
            <w:r>
              <w:rPr>
                <w:rFonts w:eastAsiaTheme="minorEastAsia"/>
                <w:lang w:val="en-US" w:eastAsia="zh-CN"/>
              </w:rPr>
              <w:t>Can be reused.</w:t>
            </w:r>
          </w:p>
        </w:tc>
      </w:tr>
      <w:tr w:rsidR="009234DF" w14:paraId="55803FA5" w14:textId="77777777" w:rsidTr="009234DF">
        <w:tc>
          <w:tcPr>
            <w:tcW w:w="894" w:type="pct"/>
          </w:tcPr>
          <w:p w14:paraId="6259B237" w14:textId="77777777" w:rsidR="009234DF" w:rsidRDefault="009234DF" w:rsidP="009234DF">
            <w:pPr>
              <w:jc w:val="left"/>
              <w:rPr>
                <w:rFonts w:eastAsiaTheme="minorEastAsia"/>
                <w:lang w:val="en-US" w:eastAsia="zh-CN"/>
              </w:rPr>
            </w:pPr>
            <w:r w:rsidRPr="002B0BB0">
              <w:rPr>
                <w:rFonts w:eastAsiaTheme="minorEastAsia" w:hint="eastAsia"/>
                <w:lang w:val="en-US" w:eastAsia="zh-CN"/>
              </w:rPr>
              <w:lastRenderedPageBreak/>
              <w:t>Samsung</w:t>
            </w:r>
          </w:p>
        </w:tc>
        <w:tc>
          <w:tcPr>
            <w:tcW w:w="4106" w:type="pct"/>
          </w:tcPr>
          <w:p w14:paraId="2616D899" w14:textId="77777777" w:rsidR="009234DF" w:rsidRDefault="009234DF" w:rsidP="009234DF">
            <w:pPr>
              <w:jc w:val="left"/>
              <w:rPr>
                <w:rFonts w:eastAsiaTheme="minorEastAsia"/>
                <w:lang w:val="en-US" w:eastAsia="zh-CN"/>
              </w:rPr>
            </w:pPr>
            <w:r w:rsidRPr="008823FA">
              <w:rPr>
                <w:rFonts w:eastAsiaTheme="minorEastAsia" w:hint="eastAsia"/>
                <w:lang w:val="en-US" w:eastAsia="zh-CN"/>
              </w:rPr>
              <w:t>In</w:t>
            </w:r>
            <w:r>
              <w:rPr>
                <w:rFonts w:eastAsiaTheme="minorEastAsia"/>
                <w:lang w:val="en-US" w:eastAsia="zh-CN"/>
              </w:rPr>
              <w:t xml:space="preserve"> </w:t>
            </w:r>
            <w:r w:rsidRPr="008823FA">
              <w:rPr>
                <w:rFonts w:eastAsiaTheme="minorEastAsia" w:hint="eastAsia"/>
                <w:lang w:val="en-US" w:eastAsia="zh-CN"/>
              </w:rPr>
              <w:t>general,</w:t>
            </w:r>
            <w:r>
              <w:rPr>
                <w:rFonts w:eastAsiaTheme="minorEastAsia"/>
                <w:lang w:val="en-US" w:eastAsia="zh-CN"/>
              </w:rPr>
              <w:t xml:space="preserve"> </w:t>
            </w:r>
            <w:r w:rsidRPr="008823FA">
              <w:rPr>
                <w:rFonts w:eastAsiaTheme="minorEastAsia" w:hint="eastAsia"/>
                <w:lang w:val="en-US" w:eastAsia="zh-CN"/>
              </w:rPr>
              <w:t>we</w:t>
            </w:r>
            <w:r>
              <w:rPr>
                <w:rFonts w:eastAsiaTheme="minorEastAsia"/>
                <w:lang w:val="en-US" w:eastAsia="zh-CN"/>
              </w:rPr>
              <w:t xml:space="preserve"> </w:t>
            </w:r>
            <w:r w:rsidRPr="008823FA">
              <w:rPr>
                <w:rFonts w:eastAsiaTheme="minorEastAsia" w:hint="eastAsia"/>
                <w:lang w:val="en-US" w:eastAsia="zh-CN"/>
              </w:rPr>
              <w:t>think</w:t>
            </w:r>
            <w:r>
              <w:rPr>
                <w:rFonts w:eastAsiaTheme="minorEastAsia"/>
                <w:lang w:val="en-US" w:eastAsia="zh-CN"/>
              </w:rPr>
              <w:t xml:space="preserve"> </w:t>
            </w:r>
            <w:r w:rsidRPr="008823FA">
              <w:rPr>
                <w:rFonts w:eastAsiaTheme="minorEastAsia" w:hint="eastAsia"/>
                <w:lang w:val="en-US" w:eastAsia="zh-CN"/>
              </w:rPr>
              <w:t>all</w:t>
            </w:r>
            <w:r>
              <w:rPr>
                <w:rFonts w:eastAsiaTheme="minorEastAsia"/>
                <w:lang w:val="en-US" w:eastAsia="zh-CN"/>
              </w:rPr>
              <w:t xml:space="preserve"> </w:t>
            </w:r>
            <w:r w:rsidRPr="008823FA">
              <w:rPr>
                <w:rFonts w:eastAsiaTheme="minorEastAsia"/>
                <w:lang w:val="en-US" w:eastAsia="zh-CN"/>
              </w:rPr>
              <w:t xml:space="preserve">LLS results </w:t>
            </w:r>
            <w:r w:rsidRPr="008823FA">
              <w:rPr>
                <w:rFonts w:eastAsiaTheme="minorEastAsia" w:hint="eastAsia"/>
                <w:lang w:val="en-US" w:eastAsia="zh-CN"/>
              </w:rPr>
              <w:t>from</w:t>
            </w:r>
            <w:r w:rsidRPr="008823FA">
              <w:rPr>
                <w:rFonts w:eastAsiaTheme="minorEastAsia"/>
                <w:lang w:val="en-US" w:eastAsia="zh-CN"/>
              </w:rPr>
              <w:t xml:space="preserve"> </w:t>
            </w:r>
            <w:r w:rsidRPr="008823FA">
              <w:rPr>
                <w:rFonts w:eastAsiaTheme="minorEastAsia" w:hint="eastAsia"/>
                <w:lang w:val="en-US" w:eastAsia="zh-CN"/>
              </w:rPr>
              <w:t>TR38.875</w:t>
            </w:r>
            <w:r w:rsidRPr="008823FA">
              <w:rPr>
                <w:rFonts w:eastAsiaTheme="minorEastAsia"/>
                <w:lang w:val="en-US" w:eastAsia="zh-CN"/>
              </w:rPr>
              <w:t xml:space="preserve"> can </w:t>
            </w:r>
            <w:proofErr w:type="spellStart"/>
            <w:r w:rsidRPr="008823FA">
              <w:rPr>
                <w:rFonts w:eastAsiaTheme="minorEastAsia" w:hint="eastAsia"/>
                <w:lang w:val="en-US" w:eastAsia="zh-CN"/>
              </w:rPr>
              <w:t>bacially</w:t>
            </w:r>
            <w:proofErr w:type="spellEnd"/>
            <w:r w:rsidRPr="008823FA">
              <w:rPr>
                <w:rFonts w:eastAsiaTheme="minorEastAsia"/>
                <w:lang w:val="en-US" w:eastAsia="zh-CN"/>
              </w:rPr>
              <w:t xml:space="preserve"> be reused for reference UE and Rel-17 </w:t>
            </w:r>
            <w:proofErr w:type="spellStart"/>
            <w:r w:rsidRPr="008823FA">
              <w:rPr>
                <w:rFonts w:eastAsiaTheme="minorEastAsia"/>
                <w:lang w:val="en-US" w:eastAsia="zh-CN"/>
              </w:rPr>
              <w:t>RedCap</w:t>
            </w:r>
            <w:proofErr w:type="spellEnd"/>
            <w:r w:rsidRPr="008823FA">
              <w:rPr>
                <w:rFonts w:eastAsiaTheme="minorEastAsia"/>
                <w:lang w:val="en-US" w:eastAsia="zh-CN"/>
              </w:rPr>
              <w:t xml:space="preserve"> UE</w:t>
            </w:r>
            <w:r w:rsidRPr="008823FA">
              <w:rPr>
                <w:rFonts w:eastAsiaTheme="minorEastAsia" w:hint="eastAsia"/>
                <w:lang w:val="en-US" w:eastAsia="zh-CN"/>
              </w:rPr>
              <w:t>.</w:t>
            </w:r>
            <w:r w:rsidRPr="008823FA">
              <w:rPr>
                <w:rFonts w:eastAsiaTheme="minorEastAsia"/>
                <w:lang w:val="en-US" w:eastAsia="zh-CN"/>
              </w:rPr>
              <w:t xml:space="preserve"> </w:t>
            </w:r>
            <w:r w:rsidRPr="008823FA">
              <w:rPr>
                <w:rFonts w:eastAsiaTheme="minorEastAsia" w:hint="eastAsia"/>
                <w:lang w:val="en-US" w:eastAsia="zh-CN"/>
              </w:rPr>
              <w:t>But,</w:t>
            </w:r>
            <w:r w:rsidRPr="008823FA">
              <w:rPr>
                <w:rFonts w:eastAsiaTheme="minorEastAsia"/>
                <w:lang w:val="en-US" w:eastAsia="zh-CN"/>
              </w:rPr>
              <w:t xml:space="preserve"> </w:t>
            </w:r>
            <w:r w:rsidRPr="008823FA">
              <w:rPr>
                <w:rFonts w:eastAsiaTheme="minorEastAsia" w:hint="eastAsia"/>
                <w:lang w:val="en-US" w:eastAsia="zh-CN"/>
              </w:rPr>
              <w:t>there</w:t>
            </w:r>
            <w:r w:rsidRPr="008823FA">
              <w:rPr>
                <w:rFonts w:eastAsiaTheme="minorEastAsia"/>
                <w:lang w:val="en-US" w:eastAsia="zh-CN"/>
              </w:rPr>
              <w:t xml:space="preserve"> </w:t>
            </w:r>
            <w:r w:rsidRPr="008823FA">
              <w:rPr>
                <w:rFonts w:eastAsiaTheme="minorEastAsia" w:hint="eastAsia"/>
                <w:lang w:val="en-US" w:eastAsia="zh-CN"/>
              </w:rPr>
              <w:t>is</w:t>
            </w:r>
            <w:r w:rsidRPr="008823FA">
              <w:rPr>
                <w:rFonts w:eastAsiaTheme="minorEastAsia"/>
                <w:lang w:val="en-US" w:eastAsia="zh-CN"/>
              </w:rPr>
              <w:t xml:space="preserve"> </w:t>
            </w:r>
            <w:r w:rsidRPr="008823FA">
              <w:rPr>
                <w:rFonts w:eastAsiaTheme="minorEastAsia" w:hint="eastAsia"/>
                <w:lang w:val="en-US" w:eastAsia="zh-CN"/>
              </w:rPr>
              <w:t>no</w:t>
            </w:r>
            <w:r w:rsidRPr="008823FA">
              <w:rPr>
                <w:rFonts w:eastAsiaTheme="minorEastAsia"/>
                <w:lang w:val="en-US" w:eastAsia="zh-CN"/>
              </w:rPr>
              <w:t xml:space="preserve"> </w:t>
            </w:r>
            <w:r w:rsidRPr="008823FA">
              <w:rPr>
                <w:rFonts w:eastAsiaTheme="minorEastAsia" w:hint="eastAsia"/>
                <w:lang w:val="en-US" w:eastAsia="zh-CN"/>
              </w:rPr>
              <w:t>need</w:t>
            </w:r>
            <w:r w:rsidRPr="008823FA">
              <w:rPr>
                <w:rFonts w:eastAsiaTheme="minorEastAsia"/>
                <w:lang w:val="en-US" w:eastAsia="zh-CN"/>
              </w:rPr>
              <w:t xml:space="preserve"> </w:t>
            </w:r>
            <w:r w:rsidRPr="008823FA">
              <w:rPr>
                <w:rFonts w:eastAsiaTheme="minorEastAsia" w:hint="eastAsia"/>
                <w:lang w:val="en-US" w:eastAsia="zh-CN"/>
              </w:rPr>
              <w:t>to</w:t>
            </w:r>
            <w:r w:rsidRPr="008823FA">
              <w:rPr>
                <w:rFonts w:eastAsiaTheme="minorEastAsia"/>
                <w:lang w:val="en-US" w:eastAsia="zh-CN"/>
              </w:rPr>
              <w:t xml:space="preserve"> </w:t>
            </w:r>
            <w:r w:rsidRPr="008823FA">
              <w:rPr>
                <w:rFonts w:eastAsiaTheme="minorEastAsia" w:hint="eastAsia"/>
                <w:lang w:val="en-US" w:eastAsia="zh-CN"/>
              </w:rPr>
              <w:t>agree</w:t>
            </w:r>
            <w:r w:rsidRPr="008823FA">
              <w:rPr>
                <w:rFonts w:eastAsiaTheme="minorEastAsia"/>
                <w:lang w:val="en-US" w:eastAsia="zh-CN"/>
              </w:rPr>
              <w:t xml:space="preserve"> </w:t>
            </w:r>
            <w:r w:rsidRPr="008823FA">
              <w:rPr>
                <w:rFonts w:eastAsiaTheme="minorEastAsia" w:hint="eastAsia"/>
                <w:lang w:val="en-US" w:eastAsia="zh-CN"/>
              </w:rPr>
              <w:t>it</w:t>
            </w:r>
            <w:r w:rsidRPr="008823FA">
              <w:rPr>
                <w:rFonts w:eastAsiaTheme="minorEastAsia"/>
                <w:lang w:val="en-US" w:eastAsia="zh-CN"/>
              </w:rPr>
              <w:t xml:space="preserve"> because</w:t>
            </w:r>
            <w:r>
              <w:rPr>
                <w:rFonts w:eastAsiaTheme="minorEastAsia"/>
                <w:lang w:val="en-US" w:eastAsia="zh-CN"/>
              </w:rPr>
              <w:t xml:space="preserve"> </w:t>
            </w:r>
            <w:r w:rsidRPr="008823FA">
              <w:rPr>
                <w:rFonts w:eastAsiaTheme="minorEastAsia" w:hint="eastAsia"/>
                <w:lang w:val="en-US" w:eastAsia="zh-CN"/>
              </w:rPr>
              <w:t>i</w:t>
            </w:r>
            <w:r w:rsidRPr="002B0BB0">
              <w:rPr>
                <w:rFonts w:eastAsiaTheme="minorEastAsia" w:hint="eastAsia"/>
                <w:lang w:val="en-US" w:eastAsia="zh-CN"/>
              </w:rPr>
              <w:t>t</w:t>
            </w:r>
            <w:r>
              <w:rPr>
                <w:rFonts w:eastAsiaTheme="minorEastAsia"/>
                <w:lang w:val="en-US" w:eastAsia="zh-CN"/>
              </w:rPr>
              <w:t xml:space="preserve"> </w:t>
            </w:r>
            <w:r w:rsidRPr="002B0BB0">
              <w:rPr>
                <w:rFonts w:eastAsiaTheme="minorEastAsia" w:hint="eastAsia"/>
                <w:lang w:val="en-US" w:eastAsia="zh-CN"/>
              </w:rPr>
              <w:t>is</w:t>
            </w:r>
            <w:r>
              <w:rPr>
                <w:rFonts w:eastAsiaTheme="minorEastAsia"/>
                <w:lang w:val="en-US" w:eastAsia="zh-CN"/>
              </w:rPr>
              <w:t xml:space="preserve"> </w:t>
            </w:r>
            <w:r w:rsidRPr="002B0BB0">
              <w:rPr>
                <w:rFonts w:eastAsiaTheme="minorEastAsia" w:hint="eastAsia"/>
                <w:lang w:val="en-US" w:eastAsia="zh-CN"/>
              </w:rPr>
              <w:t>up</w:t>
            </w:r>
            <w:r>
              <w:rPr>
                <w:rFonts w:eastAsiaTheme="minorEastAsia"/>
                <w:lang w:val="en-US" w:eastAsia="zh-CN"/>
              </w:rPr>
              <w:t xml:space="preserve"> </w:t>
            </w:r>
            <w:r w:rsidRPr="002B0BB0">
              <w:rPr>
                <w:rFonts w:eastAsiaTheme="minorEastAsia" w:hint="eastAsia"/>
                <w:lang w:val="en-US" w:eastAsia="zh-CN"/>
              </w:rPr>
              <w:t>to</w:t>
            </w:r>
            <w:r>
              <w:rPr>
                <w:rFonts w:eastAsiaTheme="minorEastAsia"/>
                <w:lang w:val="en-US" w:eastAsia="zh-CN"/>
              </w:rPr>
              <w:t xml:space="preserve"> </w:t>
            </w:r>
            <w:r w:rsidRPr="002B0BB0">
              <w:rPr>
                <w:rFonts w:eastAsiaTheme="minorEastAsia" w:hint="eastAsia"/>
                <w:lang w:val="en-US" w:eastAsia="zh-CN"/>
              </w:rPr>
              <w:t>each</w:t>
            </w:r>
            <w:r w:rsidRPr="002B0BB0">
              <w:rPr>
                <w:rFonts w:eastAsiaTheme="minorEastAsia"/>
                <w:lang w:val="en-US" w:eastAsia="zh-CN"/>
              </w:rPr>
              <w:t xml:space="preserve"> </w:t>
            </w:r>
            <w:r w:rsidRPr="002B0BB0">
              <w:rPr>
                <w:rFonts w:eastAsiaTheme="minorEastAsia" w:hint="eastAsia"/>
                <w:lang w:val="en-US" w:eastAsia="zh-CN"/>
              </w:rPr>
              <w:t>company.</w:t>
            </w:r>
          </w:p>
        </w:tc>
      </w:tr>
      <w:tr w:rsidR="004C52D9" w14:paraId="755B5045" w14:textId="77777777" w:rsidTr="009234DF">
        <w:tc>
          <w:tcPr>
            <w:tcW w:w="894" w:type="pct"/>
          </w:tcPr>
          <w:p w14:paraId="71BDE721" w14:textId="66A6D50F" w:rsidR="004C52D9" w:rsidRPr="002B0BB0" w:rsidRDefault="004C52D9" w:rsidP="004C52D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4106" w:type="pct"/>
          </w:tcPr>
          <w:p w14:paraId="1D58DE78" w14:textId="29489BDC" w:rsidR="004C52D9" w:rsidRPr="008823FA" w:rsidRDefault="004C52D9" w:rsidP="004C52D9">
            <w:pPr>
              <w:jc w:val="left"/>
              <w:rPr>
                <w:rFonts w:eastAsiaTheme="minorEastAsia"/>
                <w:lang w:val="en-US" w:eastAsia="zh-CN"/>
              </w:rPr>
            </w:pPr>
            <w:r>
              <w:rPr>
                <w:rFonts w:eastAsia="Yu Mincho"/>
                <w:lang w:val="en-US" w:eastAsia="ja-JP"/>
              </w:rPr>
              <w:t xml:space="preserve">We think all the LLS results for reference UE and Rel-17 </w:t>
            </w:r>
            <w:proofErr w:type="spellStart"/>
            <w:r>
              <w:rPr>
                <w:rFonts w:eastAsia="Yu Mincho"/>
                <w:lang w:val="en-US" w:eastAsia="ja-JP"/>
              </w:rPr>
              <w:t>RedCap</w:t>
            </w:r>
            <w:proofErr w:type="spellEnd"/>
            <w:r>
              <w:rPr>
                <w:rFonts w:eastAsia="Yu Mincho"/>
                <w:lang w:val="en-US" w:eastAsia="ja-JP"/>
              </w:rPr>
              <w:t xml:space="preserve"> UE in TR38.875 can be reused.</w:t>
            </w:r>
          </w:p>
        </w:tc>
      </w:tr>
      <w:tr w:rsidR="00260A6D" w14:paraId="68758B32" w14:textId="77777777" w:rsidTr="009234DF">
        <w:tc>
          <w:tcPr>
            <w:tcW w:w="894" w:type="pct"/>
          </w:tcPr>
          <w:p w14:paraId="758AB019" w14:textId="203F6986" w:rsidR="00260A6D" w:rsidRDefault="00260A6D" w:rsidP="004C52D9">
            <w:pPr>
              <w:jc w:val="left"/>
              <w:rPr>
                <w:rFonts w:eastAsia="Yu Mincho"/>
                <w:lang w:val="en-US" w:eastAsia="ja-JP"/>
              </w:rPr>
            </w:pPr>
            <w:r>
              <w:rPr>
                <w:rFonts w:eastAsia="Yu Mincho"/>
                <w:lang w:val="en-US" w:eastAsia="ja-JP"/>
              </w:rPr>
              <w:t>IDCC</w:t>
            </w:r>
          </w:p>
        </w:tc>
        <w:tc>
          <w:tcPr>
            <w:tcW w:w="4106" w:type="pct"/>
          </w:tcPr>
          <w:p w14:paraId="6492A29F" w14:textId="3D142087" w:rsidR="00260A6D" w:rsidRDefault="00260A6D" w:rsidP="004C52D9">
            <w:pPr>
              <w:jc w:val="left"/>
              <w:rPr>
                <w:rFonts w:eastAsia="Yu Mincho"/>
                <w:lang w:val="en-US" w:eastAsia="ja-JP"/>
              </w:rPr>
            </w:pPr>
            <w:r>
              <w:rPr>
                <w:rFonts w:eastAsia="Yu Mincho"/>
                <w:lang w:val="en-US" w:eastAsia="ja-JP"/>
              </w:rPr>
              <w:t>Same view as ZTE.</w:t>
            </w:r>
          </w:p>
        </w:tc>
      </w:tr>
      <w:tr w:rsidR="001A6315" w14:paraId="54B7CE97" w14:textId="77777777" w:rsidTr="009234DF">
        <w:tc>
          <w:tcPr>
            <w:tcW w:w="894" w:type="pct"/>
          </w:tcPr>
          <w:p w14:paraId="71A2C147" w14:textId="2E474CA4" w:rsidR="001A6315" w:rsidRDefault="001A6315" w:rsidP="001A6315">
            <w:pPr>
              <w:jc w:val="left"/>
              <w:rPr>
                <w:rFonts w:eastAsia="Yu Mincho"/>
                <w:lang w:val="en-US" w:eastAsia="ja-JP"/>
              </w:rPr>
            </w:pPr>
            <w:r>
              <w:rPr>
                <w:rFonts w:eastAsiaTheme="minorEastAsia"/>
                <w:lang w:val="en-US" w:eastAsia="zh-CN"/>
              </w:rPr>
              <w:t xml:space="preserve">Nordic </w:t>
            </w:r>
          </w:p>
        </w:tc>
        <w:tc>
          <w:tcPr>
            <w:tcW w:w="4106" w:type="pct"/>
          </w:tcPr>
          <w:p w14:paraId="0BDDBD67" w14:textId="341B8DD0" w:rsidR="001A6315" w:rsidRDefault="001A6315" w:rsidP="001A6315">
            <w:pPr>
              <w:jc w:val="left"/>
              <w:rPr>
                <w:rFonts w:eastAsia="Yu Mincho"/>
                <w:lang w:val="en-US" w:eastAsia="ja-JP"/>
              </w:rPr>
            </w:pPr>
            <w:r>
              <w:rPr>
                <w:rFonts w:eastAsiaTheme="minorEastAsia"/>
                <w:lang w:val="en-US" w:eastAsia="zh-CN"/>
              </w:rPr>
              <w:t xml:space="preserve">It depends whether R17 simulations are reused or not. And at least we have a concern on number of Tx chains at </w:t>
            </w:r>
            <w:proofErr w:type="spellStart"/>
            <w:r>
              <w:rPr>
                <w:rFonts w:eastAsiaTheme="minorEastAsia"/>
                <w:lang w:val="en-US" w:eastAsia="zh-CN"/>
              </w:rPr>
              <w:t>gNB</w:t>
            </w:r>
            <w:proofErr w:type="spellEnd"/>
            <w:r>
              <w:rPr>
                <w:rFonts w:eastAsiaTheme="minorEastAsia"/>
                <w:lang w:val="en-US" w:eastAsia="zh-CN"/>
              </w:rPr>
              <w:t xml:space="preserve"> in R17 assumptions</w:t>
            </w:r>
            <w:r w:rsidR="002327DA">
              <w:rPr>
                <w:rFonts w:eastAsiaTheme="minorEastAsia"/>
                <w:lang w:val="en-US" w:eastAsia="zh-CN"/>
              </w:rPr>
              <w:t xml:space="preserve"> for LLS</w:t>
            </w:r>
            <w:r>
              <w:rPr>
                <w:rFonts w:eastAsiaTheme="minorEastAsia"/>
                <w:lang w:val="en-US" w:eastAsia="zh-CN"/>
              </w:rPr>
              <w:t xml:space="preserve">. </w:t>
            </w:r>
          </w:p>
        </w:tc>
      </w:tr>
      <w:tr w:rsidR="00DB389C" w14:paraId="5193F38C" w14:textId="77777777" w:rsidTr="00DB389C">
        <w:tc>
          <w:tcPr>
            <w:tcW w:w="894" w:type="pct"/>
          </w:tcPr>
          <w:p w14:paraId="27BF4E26" w14:textId="77777777" w:rsidR="00DB389C" w:rsidRDefault="00DB389C" w:rsidP="005951CE">
            <w:pPr>
              <w:jc w:val="left"/>
              <w:rPr>
                <w:rFonts w:eastAsiaTheme="minorEastAsia"/>
                <w:lang w:val="en-US" w:eastAsia="zh-CN"/>
              </w:rPr>
            </w:pPr>
            <w:r>
              <w:rPr>
                <w:rFonts w:eastAsiaTheme="minorEastAsia"/>
                <w:lang w:val="en-US" w:eastAsia="zh-CN"/>
              </w:rPr>
              <w:t>Intel</w:t>
            </w:r>
          </w:p>
        </w:tc>
        <w:tc>
          <w:tcPr>
            <w:tcW w:w="4106" w:type="pct"/>
          </w:tcPr>
          <w:p w14:paraId="7125C8C4" w14:textId="77777777" w:rsidR="00DB389C" w:rsidRDefault="00DB389C" w:rsidP="005951CE">
            <w:pPr>
              <w:jc w:val="left"/>
              <w:rPr>
                <w:rFonts w:eastAsiaTheme="minorEastAsia"/>
                <w:lang w:val="en-US" w:eastAsia="zh-CN"/>
              </w:rPr>
            </w:pPr>
            <w:r>
              <w:rPr>
                <w:rFonts w:eastAsiaTheme="minorEastAsia"/>
                <w:lang w:val="en-US" w:eastAsia="zh-CN"/>
              </w:rPr>
              <w:t>we support to reuse evaluation assumptions from 38.875</w:t>
            </w:r>
          </w:p>
        </w:tc>
      </w:tr>
      <w:tr w:rsidR="00492018" w14:paraId="47C4F473" w14:textId="77777777" w:rsidTr="00DB389C">
        <w:tc>
          <w:tcPr>
            <w:tcW w:w="894" w:type="pct"/>
          </w:tcPr>
          <w:p w14:paraId="19D16A59" w14:textId="2755479D" w:rsidR="00492018" w:rsidRDefault="00492018" w:rsidP="005951CE">
            <w:pPr>
              <w:jc w:val="left"/>
              <w:rPr>
                <w:rFonts w:eastAsiaTheme="minorEastAsia"/>
                <w:lang w:val="en-US" w:eastAsia="zh-CN"/>
              </w:rPr>
            </w:pPr>
            <w:r>
              <w:rPr>
                <w:rFonts w:eastAsiaTheme="minorEastAsia"/>
                <w:lang w:val="en-US" w:eastAsia="zh-CN"/>
              </w:rPr>
              <w:t>OPPO</w:t>
            </w:r>
          </w:p>
        </w:tc>
        <w:tc>
          <w:tcPr>
            <w:tcW w:w="4106" w:type="pct"/>
          </w:tcPr>
          <w:p w14:paraId="11E98CA3" w14:textId="18AE9AE0" w:rsidR="00492018" w:rsidRDefault="00492018" w:rsidP="005951CE">
            <w:pPr>
              <w:jc w:val="left"/>
              <w:rPr>
                <w:rFonts w:eastAsiaTheme="minorEastAsia"/>
                <w:lang w:val="en-US" w:eastAsia="zh-CN"/>
              </w:rPr>
            </w:pPr>
            <w:r>
              <w:rPr>
                <w:rFonts w:eastAsiaTheme="minorEastAsia"/>
                <w:lang w:val="en-US" w:eastAsia="zh-CN"/>
              </w:rPr>
              <w:t>Reuse the evaluation assumption.</w:t>
            </w:r>
          </w:p>
        </w:tc>
      </w:tr>
      <w:tr w:rsidR="00F707BD" w14:paraId="3E6AC578" w14:textId="77777777" w:rsidTr="00F707BD">
        <w:tc>
          <w:tcPr>
            <w:tcW w:w="894" w:type="pct"/>
          </w:tcPr>
          <w:p w14:paraId="551BF054" w14:textId="77777777" w:rsidR="00F707BD" w:rsidRDefault="00F707BD" w:rsidP="005951CE">
            <w:pPr>
              <w:jc w:val="left"/>
              <w:rPr>
                <w:rFonts w:eastAsiaTheme="minorEastAsia"/>
                <w:lang w:val="en-US" w:eastAsia="zh-CN"/>
              </w:rPr>
            </w:pPr>
            <w:r>
              <w:rPr>
                <w:rFonts w:eastAsiaTheme="minorEastAsia"/>
                <w:lang w:val="en-US" w:eastAsia="zh-CN"/>
              </w:rPr>
              <w:t>Intel</w:t>
            </w:r>
          </w:p>
        </w:tc>
        <w:tc>
          <w:tcPr>
            <w:tcW w:w="4106" w:type="pct"/>
          </w:tcPr>
          <w:p w14:paraId="2BDFA933" w14:textId="77777777" w:rsidR="00F707BD" w:rsidRDefault="00F707BD" w:rsidP="005951CE">
            <w:pPr>
              <w:jc w:val="left"/>
              <w:rPr>
                <w:rFonts w:eastAsiaTheme="minorEastAsia"/>
                <w:lang w:val="en-US" w:eastAsia="zh-CN"/>
              </w:rPr>
            </w:pPr>
            <w:r>
              <w:rPr>
                <w:rFonts w:eastAsiaTheme="minorEastAsia"/>
                <w:lang w:val="en-US" w:eastAsia="zh-CN"/>
              </w:rPr>
              <w:t>we support to reuse evaluation assumptions from 38.875</w:t>
            </w:r>
          </w:p>
        </w:tc>
      </w:tr>
      <w:tr w:rsidR="00F707BD" w14:paraId="3A6E1B88" w14:textId="77777777" w:rsidTr="00F707BD">
        <w:tc>
          <w:tcPr>
            <w:tcW w:w="894" w:type="pct"/>
          </w:tcPr>
          <w:p w14:paraId="2126726C" w14:textId="77777777" w:rsidR="00F707BD" w:rsidRDefault="00F707BD" w:rsidP="005951CE">
            <w:pPr>
              <w:jc w:val="left"/>
              <w:rPr>
                <w:rFonts w:eastAsiaTheme="minorEastAsia"/>
                <w:lang w:val="en-US" w:eastAsia="zh-CN"/>
              </w:rPr>
            </w:pPr>
            <w:r>
              <w:rPr>
                <w:rFonts w:eastAsiaTheme="minorEastAsia"/>
                <w:lang w:val="en-US" w:eastAsia="zh-CN"/>
              </w:rPr>
              <w:t>Nokia, NSB</w:t>
            </w:r>
          </w:p>
        </w:tc>
        <w:tc>
          <w:tcPr>
            <w:tcW w:w="4106" w:type="pct"/>
          </w:tcPr>
          <w:p w14:paraId="5B006D4D" w14:textId="77777777" w:rsidR="00F707BD" w:rsidRDefault="00F707BD" w:rsidP="005951CE">
            <w:pPr>
              <w:jc w:val="left"/>
              <w:rPr>
                <w:rFonts w:eastAsiaTheme="minorEastAsia"/>
                <w:lang w:val="en-US" w:eastAsia="zh-CN"/>
              </w:rPr>
            </w:pPr>
            <w:r>
              <w:rPr>
                <w:rFonts w:eastAsiaTheme="minorEastAsia"/>
                <w:lang w:val="en-US" w:eastAsia="zh-CN"/>
              </w:rPr>
              <w:t xml:space="preserve">LLS results for reference NR UE and Rel-17 </w:t>
            </w:r>
            <w:proofErr w:type="spellStart"/>
            <w:r>
              <w:rPr>
                <w:rFonts w:eastAsiaTheme="minorEastAsia"/>
                <w:lang w:val="en-US" w:eastAsia="zh-CN"/>
              </w:rPr>
              <w:t>RedCap</w:t>
            </w:r>
            <w:proofErr w:type="spellEnd"/>
            <w:r>
              <w:rPr>
                <w:rFonts w:eastAsiaTheme="minorEastAsia"/>
                <w:lang w:val="en-US" w:eastAsia="zh-CN"/>
              </w:rPr>
              <w:t xml:space="preserve"> UE can be reused as appropriate.</w:t>
            </w:r>
          </w:p>
        </w:tc>
      </w:tr>
      <w:tr w:rsidR="00463AC8" w:rsidRPr="00EF0DE1" w14:paraId="525E38EF" w14:textId="77777777" w:rsidTr="00463AC8">
        <w:tc>
          <w:tcPr>
            <w:tcW w:w="894" w:type="pct"/>
          </w:tcPr>
          <w:p w14:paraId="2D7D2D7C" w14:textId="77777777" w:rsidR="00463AC8" w:rsidRDefault="00463AC8" w:rsidP="005951CE">
            <w:pPr>
              <w:jc w:val="left"/>
              <w:rPr>
                <w:rFonts w:eastAsiaTheme="minorEastAsia"/>
                <w:lang w:val="en-US" w:eastAsia="zh-CN"/>
              </w:rPr>
            </w:pPr>
            <w:r>
              <w:rPr>
                <w:rFonts w:eastAsia="Malgun Gothic" w:hint="eastAsia"/>
                <w:lang w:val="en-US" w:eastAsia="ko-KR"/>
              </w:rPr>
              <w:t>LGE</w:t>
            </w:r>
          </w:p>
        </w:tc>
        <w:tc>
          <w:tcPr>
            <w:tcW w:w="4106" w:type="pct"/>
          </w:tcPr>
          <w:p w14:paraId="3646BA1A" w14:textId="77777777" w:rsidR="00463AC8" w:rsidRPr="00EF0DE1" w:rsidRDefault="00463AC8" w:rsidP="005951CE">
            <w:pPr>
              <w:jc w:val="left"/>
              <w:rPr>
                <w:rFonts w:eastAsiaTheme="minorEastAsia"/>
                <w:lang w:eastAsia="zh-CN"/>
              </w:rPr>
            </w:pPr>
            <w:r>
              <w:rPr>
                <w:lang w:eastAsia="ko-KR"/>
              </w:rPr>
              <w:t xml:space="preserve">We prefer to reuse LLS results from </w:t>
            </w:r>
            <w:r w:rsidRPr="005A3A54">
              <w:rPr>
                <w:lang w:eastAsia="ko-KR"/>
              </w:rPr>
              <w:t>TR 38.875</w:t>
            </w:r>
            <w:r>
              <w:rPr>
                <w:lang w:eastAsia="ko-KR"/>
              </w:rPr>
              <w:t xml:space="preserve"> as much as possible to minimize simulation efforts.</w:t>
            </w:r>
          </w:p>
        </w:tc>
      </w:tr>
      <w:tr w:rsidR="00BD4F48" w:rsidRPr="00EF0DE1" w14:paraId="40E269FC" w14:textId="77777777" w:rsidTr="00463AC8">
        <w:tc>
          <w:tcPr>
            <w:tcW w:w="894" w:type="pct"/>
          </w:tcPr>
          <w:p w14:paraId="0456D543" w14:textId="1D68B459" w:rsidR="00BD4F48" w:rsidRDefault="00BD4F48" w:rsidP="00BD4F48">
            <w:pPr>
              <w:jc w:val="left"/>
              <w:rPr>
                <w:rFonts w:eastAsia="Malgun Gothic"/>
                <w:lang w:val="en-US" w:eastAsia="ko-KR"/>
              </w:rPr>
            </w:pPr>
            <w:r w:rsidRPr="005D7F7C">
              <w:t>FUTUREWEI</w:t>
            </w:r>
          </w:p>
        </w:tc>
        <w:tc>
          <w:tcPr>
            <w:tcW w:w="4106" w:type="pct"/>
          </w:tcPr>
          <w:p w14:paraId="12401E98" w14:textId="54DB88B5" w:rsidR="00BD4F48" w:rsidRDefault="00BD4F48" w:rsidP="00BD4F48">
            <w:pPr>
              <w:jc w:val="left"/>
              <w:rPr>
                <w:lang w:eastAsia="ko-KR"/>
              </w:rPr>
            </w:pPr>
            <w:r w:rsidRPr="005D7F7C">
              <w:t>It is a bit hard to answer this question or the next without discussing some of the changes to e.g. the target data rate for a link budget. For that, our view is that we should scale with BW in a similar way as we did in Rel-17. Agree with Ericsson that it could be up to the company whether to reuse or update results.</w:t>
            </w:r>
          </w:p>
        </w:tc>
      </w:tr>
      <w:tr w:rsidR="00824923" w:rsidRPr="00EF0DE1" w14:paraId="0B6E3CFB" w14:textId="77777777" w:rsidTr="00463AC8">
        <w:tc>
          <w:tcPr>
            <w:tcW w:w="894" w:type="pct"/>
          </w:tcPr>
          <w:p w14:paraId="6D59C9F9" w14:textId="647FB72A" w:rsidR="00824923" w:rsidRPr="005D7F7C" w:rsidRDefault="00824923" w:rsidP="00824923">
            <w:pPr>
              <w:jc w:val="left"/>
            </w:pPr>
            <w:r>
              <w:rPr>
                <w:rFonts w:eastAsiaTheme="minorEastAsia"/>
                <w:lang w:val="en-US" w:eastAsia="zh-CN"/>
              </w:rPr>
              <w:t>Qualcomm</w:t>
            </w:r>
          </w:p>
        </w:tc>
        <w:tc>
          <w:tcPr>
            <w:tcW w:w="4106" w:type="pct"/>
          </w:tcPr>
          <w:p w14:paraId="28A635E4" w14:textId="12A2B408" w:rsidR="00824923" w:rsidRPr="005D7F7C" w:rsidRDefault="00824923" w:rsidP="00824923">
            <w:pPr>
              <w:jc w:val="left"/>
            </w:pPr>
            <w:r>
              <w:rPr>
                <w:rFonts w:eastAsiaTheme="minorEastAsia"/>
                <w:lang w:val="en-US" w:eastAsia="zh-CN"/>
              </w:rPr>
              <w:t>Reuse the evaluation assumption from 38.875.</w:t>
            </w:r>
          </w:p>
        </w:tc>
      </w:tr>
      <w:tr w:rsidR="00512F48" w14:paraId="07243E45" w14:textId="77777777" w:rsidTr="005951CE">
        <w:tc>
          <w:tcPr>
            <w:tcW w:w="894" w:type="pct"/>
          </w:tcPr>
          <w:p w14:paraId="68BE439B" w14:textId="77777777" w:rsidR="00512F48" w:rsidRPr="002B0BB0" w:rsidRDefault="00512F48" w:rsidP="005951CE">
            <w:pPr>
              <w:jc w:val="left"/>
              <w:rPr>
                <w:rFonts w:eastAsiaTheme="minorEastAsia"/>
                <w:lang w:val="en-US" w:eastAsia="zh-CN"/>
              </w:rPr>
            </w:pPr>
            <w:r>
              <w:rPr>
                <w:rFonts w:eastAsiaTheme="minorEastAsia"/>
                <w:lang w:val="en-US" w:eastAsia="zh-CN"/>
              </w:rPr>
              <w:t>Huawei, Hisilicon</w:t>
            </w:r>
          </w:p>
        </w:tc>
        <w:tc>
          <w:tcPr>
            <w:tcW w:w="4106" w:type="pct"/>
          </w:tcPr>
          <w:p w14:paraId="66348020" w14:textId="77777777" w:rsidR="00512F48" w:rsidRPr="008823FA" w:rsidRDefault="00512F48" w:rsidP="005951CE">
            <w:pPr>
              <w:jc w:val="left"/>
              <w:rPr>
                <w:rFonts w:eastAsiaTheme="minorEastAsia"/>
                <w:lang w:val="en-US" w:eastAsia="zh-CN"/>
              </w:rPr>
            </w:pPr>
            <w:r>
              <w:rPr>
                <w:rFonts w:eastAsiaTheme="minorEastAsia"/>
                <w:lang w:val="en-US" w:eastAsia="zh-CN"/>
              </w:rPr>
              <w:t>In our view, all the LLS res</w:t>
            </w:r>
            <w:r w:rsidRPr="00AF7789">
              <w:rPr>
                <w:rFonts w:eastAsiaTheme="minorEastAsia"/>
                <w:lang w:val="en-US" w:eastAsia="zh-CN"/>
              </w:rPr>
              <w:t xml:space="preserve">ults for </w:t>
            </w:r>
            <w:r w:rsidRPr="00AF7789">
              <w:rPr>
                <w:bCs/>
                <w:lang w:val="en-US"/>
              </w:rPr>
              <w:t xml:space="preserve">reference UE and Rel-17 </w:t>
            </w:r>
            <w:proofErr w:type="spellStart"/>
            <w:r w:rsidRPr="00AF7789">
              <w:rPr>
                <w:bCs/>
                <w:lang w:val="en-US"/>
              </w:rPr>
              <w:t>RedCap</w:t>
            </w:r>
            <w:proofErr w:type="spellEnd"/>
            <w:r w:rsidRPr="00AF7789">
              <w:rPr>
                <w:bCs/>
                <w:lang w:val="en-US"/>
              </w:rPr>
              <w:t xml:space="preserve"> UE from TR 38.875</w:t>
            </w:r>
            <w:r>
              <w:rPr>
                <w:bCs/>
                <w:lang w:val="en-US"/>
              </w:rPr>
              <w:t xml:space="preserve"> can be reused.</w:t>
            </w:r>
          </w:p>
        </w:tc>
      </w:tr>
    </w:tbl>
    <w:p w14:paraId="34168385" w14:textId="77777777" w:rsidR="00A46B36" w:rsidRPr="00463AC8" w:rsidRDefault="00A46B36">
      <w:pPr>
        <w:spacing w:after="100" w:afterAutospacing="1"/>
      </w:pPr>
    </w:p>
    <w:p w14:paraId="5EC05257" w14:textId="77777777" w:rsidR="00A46B36" w:rsidRDefault="00354F0D">
      <w:pPr>
        <w:tabs>
          <w:tab w:val="left" w:pos="772"/>
        </w:tabs>
        <w:spacing w:after="0"/>
        <w:rPr>
          <w:b/>
          <w:bCs/>
          <w:lang w:val="en-US"/>
        </w:rPr>
      </w:pPr>
      <w:r>
        <w:rPr>
          <w:b/>
          <w:highlight w:val="yellow"/>
          <w:lang w:val="en-US"/>
        </w:rPr>
        <w:t>FL1 High Priority Question 8.0-2</w:t>
      </w:r>
      <w:r>
        <w:rPr>
          <w:b/>
          <w:bCs/>
          <w:highlight w:val="yellow"/>
          <w:lang w:val="en-US"/>
        </w:rPr>
        <w:t>:</w:t>
      </w:r>
    </w:p>
    <w:p w14:paraId="1323C952" w14:textId="77777777" w:rsidR="00A46B36" w:rsidRDefault="00354F0D">
      <w:pPr>
        <w:pStyle w:val="ListParagraph"/>
        <w:numPr>
          <w:ilvl w:val="0"/>
          <w:numId w:val="17"/>
        </w:numPr>
        <w:tabs>
          <w:tab w:val="left" w:pos="772"/>
        </w:tabs>
        <w:spacing w:after="0"/>
        <w:rPr>
          <w:b/>
          <w:bCs/>
          <w:sz w:val="20"/>
          <w:szCs w:val="20"/>
          <w:lang w:val="en-US"/>
        </w:rPr>
      </w:pPr>
      <w:r>
        <w:rPr>
          <w:b/>
          <w:bCs/>
          <w:sz w:val="20"/>
          <w:szCs w:val="20"/>
          <w:lang w:val="en-US"/>
        </w:rPr>
        <w:t xml:space="preserve">Companies are encouraged to provide view on what additional LLS results are necessary in the Rel-18 </w:t>
      </w:r>
      <w:proofErr w:type="spellStart"/>
      <w:r>
        <w:rPr>
          <w:b/>
          <w:bCs/>
          <w:sz w:val="20"/>
          <w:szCs w:val="20"/>
          <w:lang w:val="en-US"/>
        </w:rPr>
        <w:t>RedCap</w:t>
      </w:r>
      <w:proofErr w:type="spellEnd"/>
      <w:r>
        <w:rPr>
          <w:b/>
          <w:bCs/>
          <w:sz w:val="20"/>
          <w:szCs w:val="20"/>
          <w:lang w:val="en-US"/>
        </w:rPr>
        <w:t xml:space="preserve"> SI for reference UE, Rel-17 </w:t>
      </w:r>
      <w:proofErr w:type="spellStart"/>
      <w:r>
        <w:rPr>
          <w:b/>
          <w:bCs/>
          <w:sz w:val="20"/>
          <w:szCs w:val="20"/>
          <w:lang w:val="en-US"/>
        </w:rPr>
        <w:t>RedCap</w:t>
      </w:r>
      <w:proofErr w:type="spellEnd"/>
      <w:r>
        <w:rPr>
          <w:b/>
          <w:bCs/>
          <w:sz w:val="20"/>
          <w:szCs w:val="20"/>
          <w:lang w:val="en-US"/>
        </w:rPr>
        <w:t xml:space="preserve"> UE, and Rel-18 </w:t>
      </w:r>
      <w:proofErr w:type="spellStart"/>
      <w:r>
        <w:rPr>
          <w:b/>
          <w:bCs/>
          <w:sz w:val="20"/>
          <w:szCs w:val="20"/>
          <w:lang w:val="en-US"/>
        </w:rPr>
        <w:t>RedCap</w:t>
      </w:r>
      <w:proofErr w:type="spellEnd"/>
      <w:r>
        <w:rPr>
          <w:b/>
          <w:bCs/>
          <w:sz w:val="20"/>
          <w:szCs w:val="20"/>
          <w:lang w:val="en-US"/>
        </w:rPr>
        <w:t xml:space="preserve"> UE with 5MHz BW.</w:t>
      </w:r>
    </w:p>
    <w:tbl>
      <w:tblPr>
        <w:tblStyle w:val="TableGrid"/>
        <w:tblW w:w="5000" w:type="pct"/>
        <w:tblLook w:val="04A0" w:firstRow="1" w:lastRow="0" w:firstColumn="1" w:lastColumn="0" w:noHBand="0" w:noVBand="1"/>
      </w:tblPr>
      <w:tblGrid>
        <w:gridCol w:w="1722"/>
        <w:gridCol w:w="7908"/>
      </w:tblGrid>
      <w:tr w:rsidR="00A46B36" w14:paraId="2D3B3A42" w14:textId="77777777" w:rsidTr="009234DF">
        <w:tc>
          <w:tcPr>
            <w:tcW w:w="894" w:type="pct"/>
            <w:shd w:val="clear" w:color="auto" w:fill="D9D9D9" w:themeFill="background1" w:themeFillShade="D9"/>
          </w:tcPr>
          <w:p w14:paraId="5EEF0FFA" w14:textId="77777777" w:rsidR="00A46B36" w:rsidRDefault="00354F0D">
            <w:pPr>
              <w:jc w:val="left"/>
              <w:rPr>
                <w:b/>
                <w:bCs/>
                <w:lang w:val="en-US"/>
              </w:rPr>
            </w:pPr>
            <w:r>
              <w:rPr>
                <w:b/>
                <w:bCs/>
                <w:lang w:val="en-US"/>
              </w:rPr>
              <w:t>Company</w:t>
            </w:r>
          </w:p>
        </w:tc>
        <w:tc>
          <w:tcPr>
            <w:tcW w:w="4106" w:type="pct"/>
            <w:shd w:val="clear" w:color="auto" w:fill="D9D9D9" w:themeFill="background1" w:themeFillShade="D9"/>
          </w:tcPr>
          <w:p w14:paraId="1444C4B6" w14:textId="77777777" w:rsidR="00A46B36" w:rsidRDefault="00354F0D">
            <w:pPr>
              <w:jc w:val="left"/>
              <w:rPr>
                <w:b/>
                <w:bCs/>
                <w:lang w:val="en-US"/>
              </w:rPr>
            </w:pPr>
            <w:r>
              <w:rPr>
                <w:b/>
                <w:bCs/>
                <w:lang w:val="en-US"/>
              </w:rPr>
              <w:t>Comments</w:t>
            </w:r>
          </w:p>
        </w:tc>
      </w:tr>
      <w:tr w:rsidR="00A46B36" w14:paraId="7C2ADD26" w14:textId="77777777" w:rsidTr="009234DF">
        <w:tc>
          <w:tcPr>
            <w:tcW w:w="894" w:type="pct"/>
          </w:tcPr>
          <w:p w14:paraId="5436BC09" w14:textId="77777777" w:rsidR="00A46B36" w:rsidRDefault="00354F0D">
            <w:pPr>
              <w:jc w:val="left"/>
              <w:rPr>
                <w:rFonts w:eastAsiaTheme="minorEastAsia"/>
                <w:lang w:val="en-US" w:eastAsia="zh-CN"/>
              </w:rPr>
            </w:pPr>
            <w:r>
              <w:rPr>
                <w:rFonts w:eastAsiaTheme="minorEastAsia"/>
                <w:lang w:val="en-US" w:eastAsia="zh-CN"/>
              </w:rPr>
              <w:t>Ericsson</w:t>
            </w:r>
          </w:p>
        </w:tc>
        <w:tc>
          <w:tcPr>
            <w:tcW w:w="4106" w:type="pct"/>
          </w:tcPr>
          <w:p w14:paraId="52D878BD" w14:textId="77777777" w:rsidR="00A46B36" w:rsidRDefault="00354F0D">
            <w:pPr>
              <w:jc w:val="left"/>
              <w:rPr>
                <w:rFonts w:eastAsiaTheme="minorEastAsia"/>
                <w:lang w:val="en-US" w:eastAsia="zh-CN"/>
              </w:rPr>
            </w:pPr>
            <w:r>
              <w:rPr>
                <w:rFonts w:eastAsiaTheme="minorEastAsia"/>
                <w:lang w:val="en-US" w:eastAsia="zh-CN"/>
              </w:rPr>
              <w:t xml:space="preserve">At least for Rel-18 bandwidth reduction Option 1 (RF+BB), link budget analysis covering all physical channels should be carried out. Therefore, LLS results for all the channels for the 5-MHz UE are needed. Most of the LLS assumptions for the Rel-17 </w:t>
            </w:r>
            <w:proofErr w:type="spellStart"/>
            <w:r>
              <w:rPr>
                <w:rFonts w:eastAsiaTheme="minorEastAsia"/>
                <w:lang w:val="en-US" w:eastAsia="zh-CN"/>
              </w:rPr>
              <w:t>RedCap</w:t>
            </w:r>
            <w:proofErr w:type="spellEnd"/>
            <w:r>
              <w:rPr>
                <w:rFonts w:eastAsiaTheme="minorEastAsia"/>
                <w:lang w:val="en-US" w:eastAsia="zh-CN"/>
              </w:rPr>
              <w:t xml:space="preserve"> UE could be reused for the 5-MHz UE. However, some parameters may need to be updated for the 5-MHz UE (e.g., occupied BW, cell-edge target data rate, etc.). </w:t>
            </w:r>
          </w:p>
          <w:p w14:paraId="559CD1D6" w14:textId="77777777" w:rsidR="00A46B36" w:rsidRDefault="00354F0D">
            <w:pPr>
              <w:jc w:val="left"/>
              <w:rPr>
                <w:rFonts w:eastAsiaTheme="minorEastAsia"/>
                <w:lang w:val="en-US" w:eastAsia="zh-CN"/>
              </w:rPr>
            </w:pPr>
            <w:r>
              <w:rPr>
                <w:rFonts w:eastAsiaTheme="minorEastAsia"/>
                <w:lang w:val="en-US" w:eastAsia="zh-CN"/>
              </w:rPr>
              <w:t xml:space="preserve">Regarding additional LLS results, as also pointed out by several companies, we think SIB1 should be part of link budget analysis. Since SIB1 was not considered in Rel-17, LLS for SIB1 would be needed for the reference UE, the Rel-17 </w:t>
            </w:r>
            <w:proofErr w:type="spellStart"/>
            <w:r>
              <w:rPr>
                <w:rFonts w:eastAsiaTheme="minorEastAsia"/>
                <w:lang w:val="en-US" w:eastAsia="zh-CN"/>
              </w:rPr>
              <w:t>RedCap</w:t>
            </w:r>
            <w:proofErr w:type="spellEnd"/>
            <w:r>
              <w:rPr>
                <w:rFonts w:eastAsiaTheme="minorEastAsia"/>
                <w:lang w:val="en-US" w:eastAsia="zh-CN"/>
              </w:rPr>
              <w:t xml:space="preserve"> UE, and the 5-MHz UE. </w:t>
            </w:r>
          </w:p>
        </w:tc>
      </w:tr>
      <w:tr w:rsidR="00A46B36" w14:paraId="0438DAC1" w14:textId="77777777" w:rsidTr="009234DF">
        <w:tc>
          <w:tcPr>
            <w:tcW w:w="894" w:type="pct"/>
          </w:tcPr>
          <w:p w14:paraId="1372F5EA" w14:textId="77777777" w:rsidR="00A46B36" w:rsidRDefault="00354F0D">
            <w:pPr>
              <w:jc w:val="left"/>
              <w:rPr>
                <w:rFonts w:eastAsiaTheme="minorEastAsia"/>
                <w:lang w:val="en-US" w:eastAsia="zh-CN"/>
              </w:rPr>
            </w:pPr>
            <w:r>
              <w:rPr>
                <w:rFonts w:eastAsiaTheme="minorEastAsia" w:hint="eastAsia"/>
                <w:lang w:val="en-US" w:eastAsia="zh-CN"/>
              </w:rPr>
              <w:t>CATT</w:t>
            </w:r>
          </w:p>
        </w:tc>
        <w:tc>
          <w:tcPr>
            <w:tcW w:w="4106" w:type="pct"/>
          </w:tcPr>
          <w:p w14:paraId="3C50D645" w14:textId="77777777" w:rsidR="00A46B36" w:rsidRDefault="00354F0D">
            <w:pPr>
              <w:jc w:val="left"/>
              <w:rPr>
                <w:rFonts w:eastAsiaTheme="minorEastAsia"/>
                <w:lang w:val="en-US" w:eastAsia="zh-CN"/>
              </w:rPr>
            </w:pPr>
            <w:r>
              <w:rPr>
                <w:rFonts w:eastAsiaTheme="minorEastAsia" w:hint="eastAsia"/>
                <w:lang w:val="en-US" w:eastAsia="zh-CN"/>
              </w:rPr>
              <w:t xml:space="preserve">Regarding the question on </w:t>
            </w:r>
            <w:r>
              <w:rPr>
                <w:rFonts w:eastAsiaTheme="minorEastAsia"/>
                <w:lang w:val="en-US" w:eastAsia="zh-CN"/>
              </w:rPr>
              <w:t>‘</w:t>
            </w:r>
            <w:r>
              <w:rPr>
                <w:rFonts w:eastAsiaTheme="minorEastAsia" w:hint="eastAsia"/>
                <w:lang w:val="en-US" w:eastAsia="zh-CN"/>
              </w:rPr>
              <w:t>necessary additional LLS results</w:t>
            </w:r>
            <w:r>
              <w:rPr>
                <w:rFonts w:eastAsiaTheme="minorEastAsia"/>
                <w:lang w:val="en-US" w:eastAsia="zh-CN"/>
              </w:rPr>
              <w:t>’</w:t>
            </w:r>
            <w:r>
              <w:rPr>
                <w:rFonts w:eastAsiaTheme="minorEastAsia" w:hint="eastAsia"/>
                <w:lang w:val="en-US" w:eastAsia="zh-CN"/>
              </w:rPr>
              <w:t xml:space="preserve">, we do not see there is strong need. For SIB1, maybe </w:t>
            </w:r>
            <w:r>
              <w:rPr>
                <w:rFonts w:eastAsiaTheme="minorEastAsia"/>
                <w:lang w:val="en-US" w:eastAsia="zh-CN"/>
              </w:rPr>
              <w:t>considerable</w:t>
            </w:r>
            <w:r>
              <w:rPr>
                <w:rFonts w:eastAsiaTheme="minorEastAsia" w:hint="eastAsia"/>
                <w:lang w:val="en-US" w:eastAsia="zh-CN"/>
              </w:rPr>
              <w:t>, but one critical issue is its typical payload size, which highly depends on network deployment. It is unclear whether we really have to use up to 3000 bits?</w:t>
            </w:r>
          </w:p>
        </w:tc>
      </w:tr>
      <w:tr w:rsidR="00A46B36" w14:paraId="00DCAA20" w14:textId="77777777" w:rsidTr="009234DF">
        <w:tc>
          <w:tcPr>
            <w:tcW w:w="894" w:type="pct"/>
          </w:tcPr>
          <w:p w14:paraId="142CCEBF" w14:textId="77777777" w:rsidR="00A46B36" w:rsidRDefault="00354F0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06" w:type="pct"/>
          </w:tcPr>
          <w:p w14:paraId="16042472" w14:textId="77777777" w:rsidR="00A46B36" w:rsidRDefault="00354F0D">
            <w:pPr>
              <w:snapToGrid w:val="0"/>
              <w:spacing w:after="0" w:line="240" w:lineRule="auto"/>
              <w:jc w:val="left"/>
              <w:rPr>
                <w:rFonts w:eastAsiaTheme="minorEastAsia"/>
                <w:lang w:val="en-US" w:eastAsia="zh-CN"/>
              </w:rPr>
            </w:pPr>
            <w:r>
              <w:rPr>
                <w:rFonts w:eastAsiaTheme="minorEastAsia"/>
                <w:lang w:val="en-US" w:eastAsia="zh-CN"/>
              </w:rPr>
              <w:t xml:space="preserve">For 5MHz RF BW, to support 30KHz SCS, performance loss is expected. Due to limited SI time, we think it is more efficient to assess the performance for some channels taking RF retuning into account. For example, </w:t>
            </w:r>
          </w:p>
          <w:p w14:paraId="37F6DF97" w14:textId="77777777" w:rsidR="00A46B36" w:rsidRDefault="00354F0D">
            <w:pPr>
              <w:pStyle w:val="ListParagraph"/>
              <w:numPr>
                <w:ilvl w:val="0"/>
                <w:numId w:val="19"/>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SSB/CORESET#0, simulate the reception of the channel within 5MHz without RF retuning, and with RF retuning and combining the receptions.</w:t>
            </w:r>
          </w:p>
          <w:p w14:paraId="14EC63D9" w14:textId="77777777" w:rsidR="00A46B36" w:rsidRDefault="00354F0D">
            <w:pPr>
              <w:pStyle w:val="ListParagraph"/>
              <w:numPr>
                <w:ilvl w:val="0"/>
                <w:numId w:val="19"/>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PUCCH/PUSCH, </w:t>
            </w:r>
          </w:p>
          <w:p w14:paraId="4BBF33F4" w14:textId="77777777" w:rsidR="00A46B36" w:rsidRDefault="00354F0D">
            <w:pPr>
              <w:pStyle w:val="ListParagraph"/>
              <w:numPr>
                <w:ilvl w:val="0"/>
                <w:numId w:val="20"/>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 xml:space="preserve">Investigate the frequency diversity loss of 5MHz compared to 20MHz </w:t>
            </w:r>
          </w:p>
          <w:p w14:paraId="0138F35B" w14:textId="77777777" w:rsidR="00A46B36" w:rsidRDefault="00354F0D">
            <w:pPr>
              <w:pStyle w:val="ListParagraph"/>
              <w:numPr>
                <w:ilvl w:val="0"/>
                <w:numId w:val="20"/>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lastRenderedPageBreak/>
              <w:t>Investigate whether RF retuning with reasonable retuning gap can make up for this loss</w:t>
            </w:r>
          </w:p>
        </w:tc>
      </w:tr>
      <w:tr w:rsidR="00A46B36" w14:paraId="25481E7D" w14:textId="77777777" w:rsidTr="009234DF">
        <w:tc>
          <w:tcPr>
            <w:tcW w:w="894" w:type="pct"/>
          </w:tcPr>
          <w:p w14:paraId="2C774CB8" w14:textId="77777777" w:rsidR="00A46B36" w:rsidRDefault="00354F0D">
            <w:pPr>
              <w:tabs>
                <w:tab w:val="left" w:pos="551"/>
              </w:tabs>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4106" w:type="pct"/>
          </w:tcPr>
          <w:p w14:paraId="77C6EB91" w14:textId="77777777" w:rsidR="00A46B36" w:rsidRDefault="00354F0D">
            <w:pPr>
              <w:jc w:val="left"/>
              <w:rPr>
                <w:rFonts w:eastAsiaTheme="minorEastAsia"/>
                <w:lang w:val="en-US" w:eastAsia="zh-CN"/>
              </w:rPr>
            </w:pPr>
            <w:r>
              <w:rPr>
                <w:rFonts w:eastAsiaTheme="minorEastAsia" w:hint="eastAsia"/>
                <w:lang w:val="en-US" w:eastAsia="zh-CN"/>
              </w:rPr>
              <w:t xml:space="preserve">For </w:t>
            </w:r>
            <w:r>
              <w:rPr>
                <w:lang w:val="en-US"/>
              </w:rPr>
              <w:t>RF+BB bandwidth reduction</w:t>
            </w:r>
            <w:r>
              <w:rPr>
                <w:rFonts w:eastAsia="宋体" w:hint="eastAsia"/>
                <w:lang w:val="en-US" w:eastAsia="zh-CN"/>
              </w:rPr>
              <w:t xml:space="preserve">, the available aggregation level for PDCCH is limited. The coverage performance evaluation is needed for PDCCH. For PBCH with 30KHz SCS, it also </w:t>
            </w:r>
            <w:proofErr w:type="spellStart"/>
            <w:r>
              <w:rPr>
                <w:rFonts w:eastAsia="宋体" w:hint="eastAsia"/>
                <w:lang w:val="en-US" w:eastAsia="zh-CN"/>
              </w:rPr>
              <w:t>can not</w:t>
            </w:r>
            <w:proofErr w:type="spellEnd"/>
            <w:r>
              <w:rPr>
                <w:rFonts w:eastAsia="宋体" w:hint="eastAsia"/>
                <w:lang w:val="en-US" w:eastAsia="zh-CN"/>
              </w:rPr>
              <w:t xml:space="preserve"> be received by the 5M bandwidth UE completely. Therefore, PBCH and PDCCH should be evaluated with high priority.</w:t>
            </w:r>
          </w:p>
        </w:tc>
      </w:tr>
      <w:tr w:rsidR="00A46B36" w14:paraId="33D12BE3" w14:textId="77777777" w:rsidTr="009234DF">
        <w:tc>
          <w:tcPr>
            <w:tcW w:w="894" w:type="pct"/>
          </w:tcPr>
          <w:p w14:paraId="5AC66691" w14:textId="77777777" w:rsidR="00A46B36" w:rsidRDefault="00354F0D">
            <w:pPr>
              <w:jc w:val="left"/>
              <w:rPr>
                <w:rFonts w:eastAsiaTheme="minorEastAsia"/>
                <w:lang w:val="en-US" w:eastAsia="zh-CN"/>
              </w:rPr>
            </w:pPr>
            <w:r>
              <w:rPr>
                <w:rFonts w:eastAsiaTheme="minorEastAsia"/>
                <w:lang w:val="en-US" w:eastAsia="zh-CN"/>
              </w:rPr>
              <w:t>CMCC</w:t>
            </w:r>
          </w:p>
        </w:tc>
        <w:tc>
          <w:tcPr>
            <w:tcW w:w="4106" w:type="pct"/>
          </w:tcPr>
          <w:p w14:paraId="0859BB9F" w14:textId="77777777" w:rsidR="00A46B36" w:rsidRDefault="00354F0D">
            <w:pPr>
              <w:pStyle w:val="ListParagraph"/>
              <w:snapToGrid w:val="0"/>
              <w:spacing w:after="0" w:line="240" w:lineRule="auto"/>
              <w:ind w:left="0"/>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R18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with 5MHz, the affected channels such PBCH, PDCCH, SIB1 PDSCH can be evaluated. For SIB1, the performance rely on payload size as CATT mentions. </w:t>
            </w:r>
          </w:p>
          <w:p w14:paraId="757F684C" w14:textId="77777777" w:rsidR="00A46B36" w:rsidRDefault="00354F0D">
            <w:pPr>
              <w:pStyle w:val="ListParagraph"/>
              <w:snapToGrid w:val="0"/>
              <w:spacing w:after="0" w:line="240" w:lineRule="auto"/>
              <w:ind w:left="0"/>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 xml:space="preserve">And </w:t>
            </w:r>
            <w:proofErr w:type="spellStart"/>
            <w:r>
              <w:rPr>
                <w:rFonts w:ascii="Times New Roman" w:eastAsiaTheme="minorEastAsia" w:hAnsi="Times New Roman" w:cs="Times New Roman"/>
                <w:sz w:val="20"/>
                <w:szCs w:val="20"/>
                <w:lang w:val="en-US" w:eastAsia="zh-CN"/>
              </w:rPr>
              <w:t>vivo’s</w:t>
            </w:r>
            <w:proofErr w:type="spellEnd"/>
            <w:r>
              <w:rPr>
                <w:rFonts w:ascii="Times New Roman" w:eastAsiaTheme="minorEastAsia" w:hAnsi="Times New Roman" w:cs="Times New Roman"/>
                <w:sz w:val="20"/>
                <w:szCs w:val="20"/>
                <w:lang w:val="en-US" w:eastAsia="zh-CN"/>
              </w:rPr>
              <w:t xml:space="preserve"> suggestion for RF retuning and combining different part of period signals can also be considered.</w:t>
            </w:r>
          </w:p>
        </w:tc>
      </w:tr>
      <w:tr w:rsidR="009234DF" w14:paraId="2339E704" w14:textId="77777777" w:rsidTr="009234DF">
        <w:tc>
          <w:tcPr>
            <w:tcW w:w="894" w:type="pct"/>
          </w:tcPr>
          <w:p w14:paraId="7A8D7C1A" w14:textId="77777777" w:rsidR="009234DF" w:rsidRPr="002B0BB0" w:rsidRDefault="009234DF" w:rsidP="009234DF">
            <w:pPr>
              <w:jc w:val="left"/>
              <w:rPr>
                <w:rFonts w:eastAsiaTheme="minorEastAsia"/>
                <w:lang w:val="en-US" w:eastAsia="zh-CN"/>
              </w:rPr>
            </w:pPr>
            <w:r w:rsidRPr="002B0BB0">
              <w:rPr>
                <w:rFonts w:eastAsia="Malgun Gothic"/>
                <w:lang w:val="en-US" w:eastAsia="ko-KR"/>
              </w:rPr>
              <w:t>Samsung</w:t>
            </w:r>
          </w:p>
        </w:tc>
        <w:tc>
          <w:tcPr>
            <w:tcW w:w="4106" w:type="pct"/>
          </w:tcPr>
          <w:p w14:paraId="20DEED14" w14:textId="77777777" w:rsidR="009234DF" w:rsidRPr="002B0BB0" w:rsidRDefault="009234DF" w:rsidP="009234DF">
            <w:pPr>
              <w:jc w:val="left"/>
              <w:rPr>
                <w:rFonts w:eastAsiaTheme="minorEastAsia"/>
                <w:lang w:val="en-US" w:eastAsia="zh-CN"/>
              </w:rPr>
            </w:pPr>
            <w:r w:rsidRPr="002B0BB0">
              <w:rPr>
                <w:rFonts w:eastAsia="Malgun Gothic" w:hint="eastAsia"/>
                <w:lang w:val="en-US" w:eastAsia="ko-KR"/>
              </w:rPr>
              <w:t>We</w:t>
            </w:r>
            <w:r w:rsidRPr="002B0BB0">
              <w:rPr>
                <w:rFonts w:eastAsia="Malgun Gothic"/>
                <w:lang w:val="en-US" w:eastAsia="ko-KR"/>
              </w:rPr>
              <w:t xml:space="preserve"> </w:t>
            </w:r>
            <w:r w:rsidRPr="002B0BB0">
              <w:rPr>
                <w:rFonts w:eastAsia="Malgun Gothic" w:hint="eastAsia"/>
                <w:lang w:val="en-US" w:eastAsia="ko-KR"/>
              </w:rPr>
              <w:t>don't</w:t>
            </w:r>
            <w:r w:rsidRPr="002B0BB0">
              <w:rPr>
                <w:rFonts w:eastAsia="Malgun Gothic"/>
                <w:lang w:val="en-US" w:eastAsia="ko-KR"/>
              </w:rPr>
              <w:t xml:space="preserve"> </w:t>
            </w:r>
            <w:r w:rsidRPr="002B0BB0">
              <w:rPr>
                <w:rFonts w:eastAsia="Malgun Gothic" w:hint="eastAsia"/>
                <w:lang w:val="en-US" w:eastAsia="ko-KR"/>
              </w:rPr>
              <w:t>think</w:t>
            </w:r>
            <w:r w:rsidRPr="002B0BB0">
              <w:rPr>
                <w:rFonts w:eastAsia="Malgun Gothic"/>
                <w:lang w:val="en-US" w:eastAsia="ko-KR"/>
              </w:rPr>
              <w:t xml:space="preserve"> </w:t>
            </w:r>
            <w:r w:rsidRPr="002B0BB0">
              <w:rPr>
                <w:rFonts w:eastAsia="Malgun Gothic" w:hint="eastAsia"/>
                <w:lang w:val="en-US" w:eastAsia="ko-KR"/>
              </w:rPr>
              <w:t>additional</w:t>
            </w:r>
            <w:r w:rsidRPr="002B0BB0">
              <w:rPr>
                <w:rFonts w:eastAsia="Malgun Gothic"/>
                <w:lang w:val="en-US" w:eastAsia="ko-KR"/>
              </w:rPr>
              <w:t xml:space="preserve"> </w:t>
            </w:r>
            <w:r w:rsidRPr="002B0BB0">
              <w:rPr>
                <w:rFonts w:eastAsia="Malgun Gothic" w:hint="eastAsia"/>
                <w:lang w:val="en-US" w:eastAsia="ko-KR"/>
              </w:rPr>
              <w:t>LLS</w:t>
            </w:r>
            <w:r w:rsidRPr="002B0BB0">
              <w:rPr>
                <w:rFonts w:eastAsia="Malgun Gothic"/>
                <w:lang w:val="en-US" w:eastAsia="ko-KR"/>
              </w:rPr>
              <w:t xml:space="preserve"> </w:t>
            </w:r>
            <w:r w:rsidRPr="002B0BB0">
              <w:rPr>
                <w:rFonts w:eastAsia="Malgun Gothic" w:hint="eastAsia"/>
                <w:lang w:val="en-US" w:eastAsia="ko-KR"/>
              </w:rPr>
              <w:t>results</w:t>
            </w:r>
            <w:r w:rsidRPr="002B0BB0">
              <w:rPr>
                <w:rFonts w:eastAsia="Malgun Gothic"/>
                <w:lang w:val="en-US" w:eastAsia="ko-KR"/>
              </w:rPr>
              <w:t xml:space="preserve"> </w:t>
            </w:r>
            <w:r w:rsidRPr="002B0BB0">
              <w:rPr>
                <w:rFonts w:eastAsia="Malgun Gothic" w:hint="eastAsia"/>
                <w:lang w:val="en-US" w:eastAsia="ko-KR"/>
              </w:rPr>
              <w:t>are</w:t>
            </w:r>
            <w:r w:rsidRPr="002B0BB0">
              <w:rPr>
                <w:rFonts w:eastAsia="Malgun Gothic"/>
                <w:lang w:val="en-US" w:eastAsia="ko-KR"/>
              </w:rPr>
              <w:t xml:space="preserve"> </w:t>
            </w:r>
            <w:r w:rsidRPr="002B0BB0">
              <w:rPr>
                <w:rFonts w:eastAsia="Malgun Gothic" w:hint="eastAsia"/>
                <w:lang w:val="en-US" w:eastAsia="ko-KR"/>
              </w:rPr>
              <w:t>necessary</w:t>
            </w:r>
            <w:r w:rsidRPr="002B0BB0">
              <w:rPr>
                <w:rFonts w:eastAsia="Malgun Gothic"/>
                <w:lang w:val="en-US" w:eastAsia="ko-KR"/>
              </w:rPr>
              <w:t xml:space="preserve"> </w:t>
            </w:r>
            <w:r w:rsidRPr="002B0BB0">
              <w:rPr>
                <w:rFonts w:eastAsia="Malgun Gothic" w:hint="eastAsia"/>
                <w:lang w:val="en-US" w:eastAsia="ko-KR"/>
              </w:rPr>
              <w:t>for</w:t>
            </w:r>
            <w:r w:rsidRPr="002B0BB0">
              <w:rPr>
                <w:rFonts w:eastAsia="Malgun Gothic"/>
                <w:lang w:val="en-US" w:eastAsia="ko-KR"/>
              </w:rPr>
              <w:t xml:space="preserve"> </w:t>
            </w:r>
            <w:r w:rsidRPr="002B0BB0">
              <w:rPr>
                <w:rFonts w:eastAsia="Malgun Gothic" w:hint="eastAsia"/>
                <w:lang w:val="en-US" w:eastAsia="ko-KR"/>
              </w:rPr>
              <w:t>reference</w:t>
            </w:r>
            <w:r w:rsidRPr="002B0BB0">
              <w:rPr>
                <w:rFonts w:eastAsia="Malgun Gothic"/>
                <w:lang w:val="en-US" w:eastAsia="ko-KR"/>
              </w:rPr>
              <w:t xml:space="preserve"> </w:t>
            </w:r>
            <w:r w:rsidRPr="002B0BB0">
              <w:rPr>
                <w:rFonts w:eastAsia="Malgun Gothic" w:hint="eastAsia"/>
                <w:lang w:val="en-US" w:eastAsia="ko-KR"/>
              </w:rPr>
              <w:t>UE</w:t>
            </w:r>
            <w:r w:rsidRPr="002B0BB0">
              <w:rPr>
                <w:rFonts w:eastAsia="Malgun Gothic"/>
                <w:lang w:val="en-US" w:eastAsia="ko-KR"/>
              </w:rPr>
              <w:t xml:space="preserve"> </w:t>
            </w:r>
            <w:r w:rsidRPr="002B0BB0">
              <w:rPr>
                <w:rFonts w:eastAsia="Malgun Gothic" w:hint="eastAsia"/>
                <w:lang w:val="en-US" w:eastAsia="ko-KR"/>
              </w:rPr>
              <w:t>and</w:t>
            </w:r>
            <w:r w:rsidRPr="002B0BB0">
              <w:rPr>
                <w:rFonts w:eastAsia="Malgun Gothic"/>
                <w:lang w:val="en-US" w:eastAsia="ko-KR"/>
              </w:rPr>
              <w:t xml:space="preserve"> </w:t>
            </w:r>
            <w:r w:rsidRPr="002B0BB0">
              <w:rPr>
                <w:rFonts w:eastAsia="Malgun Gothic" w:hint="eastAsia"/>
                <w:lang w:val="en-US" w:eastAsia="ko-KR"/>
              </w:rPr>
              <w:t>Rel-17</w:t>
            </w:r>
            <w:r w:rsidRPr="002B0BB0">
              <w:rPr>
                <w:rFonts w:eastAsia="Malgun Gothic"/>
                <w:lang w:val="en-US" w:eastAsia="ko-KR"/>
              </w:rPr>
              <w:t xml:space="preserve"> </w:t>
            </w:r>
            <w:proofErr w:type="spellStart"/>
            <w:r w:rsidRPr="002B0BB0">
              <w:rPr>
                <w:rFonts w:eastAsia="Malgun Gothic" w:hint="eastAsia"/>
                <w:lang w:val="en-US" w:eastAsia="ko-KR"/>
              </w:rPr>
              <w:t>RedCap</w:t>
            </w:r>
            <w:proofErr w:type="spellEnd"/>
            <w:r w:rsidRPr="002B0BB0">
              <w:rPr>
                <w:rFonts w:eastAsia="Malgun Gothic"/>
                <w:lang w:val="en-US" w:eastAsia="ko-KR"/>
              </w:rPr>
              <w:t xml:space="preserve"> </w:t>
            </w:r>
            <w:r w:rsidRPr="002B0BB0">
              <w:rPr>
                <w:rFonts w:eastAsia="Malgun Gothic" w:hint="eastAsia"/>
                <w:lang w:val="en-US" w:eastAsia="ko-KR"/>
              </w:rPr>
              <w:t>UE.</w:t>
            </w:r>
            <w:r w:rsidRPr="002B0BB0">
              <w:rPr>
                <w:rFonts w:eastAsia="Malgun Gothic"/>
                <w:lang w:val="en-US" w:eastAsia="ko-KR"/>
              </w:rPr>
              <w:t xml:space="preserve"> </w:t>
            </w:r>
            <w:r w:rsidRPr="002B0BB0">
              <w:rPr>
                <w:rFonts w:eastAsia="Malgun Gothic" w:hint="eastAsia"/>
                <w:lang w:val="en-US" w:eastAsia="ko-KR"/>
              </w:rPr>
              <w:t>Only</w:t>
            </w:r>
            <w:r w:rsidRPr="002B0BB0">
              <w:rPr>
                <w:rFonts w:eastAsia="Malgun Gothic"/>
                <w:lang w:val="en-US" w:eastAsia="ko-KR"/>
              </w:rPr>
              <w:t xml:space="preserve"> </w:t>
            </w:r>
            <w:r w:rsidRPr="002B0BB0">
              <w:rPr>
                <w:rFonts w:eastAsia="Malgun Gothic" w:hint="eastAsia"/>
                <w:lang w:val="en-US" w:eastAsia="ko-KR"/>
              </w:rPr>
              <w:t>things</w:t>
            </w:r>
            <w:r w:rsidRPr="002B0BB0">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considered</w:t>
            </w:r>
            <w:r>
              <w:rPr>
                <w:rFonts w:eastAsia="Malgun Gothic"/>
                <w:lang w:val="en-US" w:eastAsia="ko-KR"/>
              </w:rPr>
              <w:t xml:space="preserve"> </w:t>
            </w:r>
            <w:r w:rsidRPr="002B0BB0">
              <w:rPr>
                <w:rFonts w:eastAsia="Malgun Gothic" w:hint="eastAsia"/>
                <w:lang w:val="en-US" w:eastAsia="ko-KR"/>
              </w:rPr>
              <w:t>are</w:t>
            </w:r>
            <w:r w:rsidRPr="002B0BB0">
              <w:rPr>
                <w:rFonts w:eastAsia="Malgun Gothic"/>
                <w:lang w:val="en-US" w:eastAsia="ko-KR"/>
              </w:rPr>
              <w:t xml:space="preserve"> </w:t>
            </w:r>
            <w:r>
              <w:rPr>
                <w:rFonts w:eastAsia="Malgun Gothic" w:hint="eastAsia"/>
                <w:lang w:val="en-US" w:eastAsia="ko-KR"/>
              </w:rPr>
              <w:t>about</w:t>
            </w:r>
            <w:r>
              <w:rPr>
                <w:rFonts w:eastAsia="Malgun Gothic"/>
                <w:lang w:val="en-US" w:eastAsia="ko-KR"/>
              </w:rPr>
              <w:t xml:space="preserve"> </w:t>
            </w:r>
            <w:r>
              <w:rPr>
                <w:rFonts w:eastAsia="Malgun Gothic" w:hint="eastAsia"/>
                <w:lang w:val="en-US" w:eastAsia="ko-KR"/>
              </w:rPr>
              <w:t>whether</w:t>
            </w:r>
            <w:r>
              <w:rPr>
                <w:rFonts w:eastAsia="Malgun Gothic"/>
                <w:lang w:val="en-US" w:eastAsia="ko-KR"/>
              </w:rPr>
              <w:t xml:space="preserve"> </w:t>
            </w:r>
            <w:r>
              <w:rPr>
                <w:rFonts w:eastAsia="Malgun Gothic" w:hint="eastAsia"/>
                <w:lang w:val="en-US" w:eastAsia="ko-KR"/>
              </w:rPr>
              <w:t>or</w:t>
            </w:r>
            <w:r>
              <w:rPr>
                <w:rFonts w:eastAsia="Malgun Gothic"/>
                <w:lang w:val="en-US" w:eastAsia="ko-KR"/>
              </w:rPr>
              <w:t xml:space="preserve"> </w:t>
            </w:r>
            <w:r>
              <w:rPr>
                <w:rFonts w:eastAsia="Malgun Gothic" w:hint="eastAsia"/>
                <w:lang w:val="en-US" w:eastAsia="ko-KR"/>
              </w:rPr>
              <w:t>how</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evaluate</w:t>
            </w:r>
            <w:r w:rsidRPr="002B0BB0">
              <w:rPr>
                <w:rFonts w:eastAsia="Malgun Gothic"/>
                <w:lang w:val="en-US" w:eastAsia="ko-KR"/>
              </w:rPr>
              <w:t xml:space="preserve"> </w:t>
            </w:r>
            <w:r w:rsidRPr="002B0BB0">
              <w:rPr>
                <w:rFonts w:eastAsia="Malgun Gothic" w:hint="eastAsia"/>
                <w:lang w:val="en-US" w:eastAsia="ko-KR"/>
              </w:rPr>
              <w:t>Rel-18</w:t>
            </w:r>
            <w:r w:rsidRPr="002B0BB0">
              <w:rPr>
                <w:rFonts w:eastAsia="Malgun Gothic"/>
                <w:lang w:val="en-US" w:eastAsia="ko-KR"/>
              </w:rPr>
              <w:t xml:space="preserve"> </w:t>
            </w:r>
            <w:proofErr w:type="spellStart"/>
            <w:r w:rsidRPr="002B0BB0">
              <w:rPr>
                <w:rFonts w:eastAsia="Malgun Gothic" w:hint="eastAsia"/>
                <w:lang w:val="en-US" w:eastAsia="ko-KR"/>
              </w:rPr>
              <w:t>RedCap</w:t>
            </w:r>
            <w:proofErr w:type="spellEnd"/>
            <w:r w:rsidRPr="002B0BB0">
              <w:rPr>
                <w:rFonts w:eastAsia="Malgun Gothic"/>
                <w:lang w:val="en-US" w:eastAsia="ko-KR"/>
              </w:rPr>
              <w:t xml:space="preserve"> </w:t>
            </w:r>
            <w:r w:rsidRPr="002B0BB0">
              <w:rPr>
                <w:rFonts w:eastAsia="Malgun Gothic" w:hint="eastAsia"/>
                <w:lang w:val="en-US" w:eastAsia="ko-KR"/>
              </w:rPr>
              <w:t>UE</w:t>
            </w:r>
            <w:r w:rsidRPr="002B0BB0">
              <w:rPr>
                <w:rFonts w:eastAsia="Malgun Gothic"/>
                <w:lang w:val="en-US" w:eastAsia="ko-KR"/>
              </w:rPr>
              <w:t xml:space="preserve"> </w:t>
            </w:r>
            <w:r w:rsidRPr="002B0BB0">
              <w:rPr>
                <w:rFonts w:eastAsia="Malgun Gothic" w:hint="eastAsia"/>
                <w:lang w:val="en-US" w:eastAsia="ko-KR"/>
              </w:rPr>
              <w:t>with</w:t>
            </w:r>
            <w:r w:rsidRPr="002B0BB0">
              <w:rPr>
                <w:rFonts w:eastAsia="Malgun Gothic"/>
                <w:lang w:val="en-US" w:eastAsia="ko-KR"/>
              </w:rPr>
              <w:t xml:space="preserve"> </w:t>
            </w:r>
            <w:r w:rsidRPr="002B0BB0">
              <w:rPr>
                <w:rFonts w:eastAsia="Malgun Gothic" w:hint="eastAsia"/>
                <w:lang w:val="en-US" w:eastAsia="ko-KR"/>
              </w:rPr>
              <w:t>5MHz.</w:t>
            </w:r>
          </w:p>
        </w:tc>
      </w:tr>
      <w:tr w:rsidR="004C52D9" w14:paraId="294910FD" w14:textId="77777777" w:rsidTr="009234DF">
        <w:tc>
          <w:tcPr>
            <w:tcW w:w="894" w:type="pct"/>
          </w:tcPr>
          <w:p w14:paraId="5D413C4A" w14:textId="55C11D75" w:rsidR="004C52D9" w:rsidRPr="002B0BB0" w:rsidRDefault="004C52D9" w:rsidP="004C52D9">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4106" w:type="pct"/>
          </w:tcPr>
          <w:p w14:paraId="6C93FA40" w14:textId="77777777" w:rsidR="004C52D9" w:rsidRDefault="004C52D9" w:rsidP="004C52D9">
            <w:pPr>
              <w:snapToGrid w:val="0"/>
              <w:spacing w:after="0" w:line="240" w:lineRule="auto"/>
              <w:jc w:val="left"/>
              <w:rPr>
                <w:rFonts w:eastAsia="Yu Mincho"/>
                <w:lang w:val="en-US" w:eastAsia="ja-JP"/>
              </w:rPr>
            </w:pPr>
            <w:r w:rsidRPr="00551E34">
              <w:rPr>
                <w:rFonts w:eastAsia="Yu Mincho"/>
                <w:lang w:val="en-US"/>
              </w:rPr>
              <w:t>For RF and BB BW reduction</w:t>
            </w:r>
            <w:r>
              <w:rPr>
                <w:rFonts w:eastAsia="Yu Mincho"/>
                <w:lang w:val="en-US"/>
              </w:rPr>
              <w:t xml:space="preserve"> to 5MHz</w:t>
            </w:r>
            <w:r w:rsidRPr="00551E34">
              <w:rPr>
                <w:rFonts w:eastAsia="Yu Mincho"/>
                <w:lang w:val="en-US"/>
              </w:rPr>
              <w:t xml:space="preserve">, we think the link budget analysis should be evaluated </w:t>
            </w:r>
            <w:r>
              <w:rPr>
                <w:rFonts w:eastAsia="Yu Mincho"/>
                <w:lang w:val="en-US"/>
              </w:rPr>
              <w:t xml:space="preserve">at least </w:t>
            </w:r>
            <w:r w:rsidRPr="00551E34">
              <w:rPr>
                <w:rFonts w:eastAsia="Yu Mincho"/>
                <w:lang w:val="en-US"/>
              </w:rPr>
              <w:t xml:space="preserve">for </w:t>
            </w:r>
            <w:r>
              <w:rPr>
                <w:rFonts w:eastAsia="Yu Mincho"/>
                <w:lang w:val="en-US"/>
              </w:rPr>
              <w:t>UL channels to evaluate whether/how the frequency diversity gain would be lost even if frequency hopping is applied</w:t>
            </w:r>
            <w:r w:rsidRPr="00551E34">
              <w:rPr>
                <w:rFonts w:eastAsia="Yu Mincho"/>
                <w:lang w:val="en-US"/>
              </w:rPr>
              <w:t>.</w:t>
            </w:r>
            <w:r>
              <w:rPr>
                <w:rFonts w:eastAsia="Yu Mincho" w:hint="eastAsia"/>
                <w:lang w:val="en-US" w:eastAsia="ja-JP"/>
              </w:rPr>
              <w:t xml:space="preserve"> </w:t>
            </w:r>
          </w:p>
          <w:p w14:paraId="03F466E9" w14:textId="77777777" w:rsidR="004C52D9" w:rsidRDefault="004C52D9" w:rsidP="004C52D9">
            <w:pPr>
              <w:snapToGrid w:val="0"/>
              <w:spacing w:after="0" w:line="240" w:lineRule="auto"/>
              <w:jc w:val="left"/>
              <w:rPr>
                <w:rFonts w:eastAsia="Yu Mincho"/>
                <w:lang w:val="en-US"/>
              </w:rPr>
            </w:pPr>
            <w:r w:rsidRPr="00CB5E16">
              <w:rPr>
                <w:rFonts w:eastAsia="Yu Mincho"/>
                <w:lang w:val="en-US"/>
              </w:rPr>
              <w:t>In addition, we share the similar view with vivo that RF retuning should be considered as a potential solution and evaluated in the SI phase.</w:t>
            </w:r>
            <w:r>
              <w:rPr>
                <w:rFonts w:eastAsia="Yu Mincho"/>
                <w:lang w:val="en-US"/>
              </w:rPr>
              <w:t xml:space="preserve"> More specifically, the following evaluations can be considered;</w:t>
            </w:r>
          </w:p>
          <w:p w14:paraId="521C9D49" w14:textId="77777777" w:rsidR="004C52D9" w:rsidRPr="00D51E64" w:rsidRDefault="004C52D9" w:rsidP="004C52D9">
            <w:pPr>
              <w:pStyle w:val="ListParagraph"/>
              <w:numPr>
                <w:ilvl w:val="0"/>
                <w:numId w:val="22"/>
              </w:numPr>
              <w:snapToGrid w:val="0"/>
              <w:spacing w:after="0" w:line="240" w:lineRule="auto"/>
              <w:jc w:val="left"/>
              <w:rPr>
                <w:rFonts w:eastAsia="Yu Mincho"/>
                <w:lang w:val="en-US"/>
              </w:rPr>
            </w:pPr>
            <w:r w:rsidRPr="00D51E64">
              <w:rPr>
                <w:rFonts w:eastAsia="Yu Mincho"/>
                <w:sz w:val="20"/>
                <w:szCs w:val="21"/>
                <w:lang w:val="en-US"/>
              </w:rPr>
              <w:t>SSB reception w/ RF retuning which is configured with 30 kHz</w:t>
            </w:r>
          </w:p>
          <w:p w14:paraId="2ECACC8B" w14:textId="77777777" w:rsidR="004C52D9" w:rsidRPr="00D51E64" w:rsidRDefault="004C52D9" w:rsidP="004C52D9">
            <w:pPr>
              <w:pStyle w:val="ListParagraph"/>
              <w:numPr>
                <w:ilvl w:val="0"/>
                <w:numId w:val="22"/>
              </w:numPr>
              <w:snapToGrid w:val="0"/>
              <w:spacing w:after="0" w:line="240" w:lineRule="auto"/>
              <w:jc w:val="left"/>
              <w:rPr>
                <w:rFonts w:eastAsia="Yu Mincho"/>
                <w:lang w:val="en-US"/>
              </w:rPr>
            </w:pPr>
            <w:r w:rsidRPr="00D51E64">
              <w:rPr>
                <w:rFonts w:eastAsia="Yu Mincho"/>
                <w:sz w:val="20"/>
                <w:szCs w:val="21"/>
                <w:lang w:val="en-US"/>
              </w:rPr>
              <w:t xml:space="preserve">PDCCH reception w/ RF retuning with MIB-configured CORESET#0 </w:t>
            </w:r>
            <w:r>
              <w:rPr>
                <w:rFonts w:eastAsia="Yu Mincho"/>
                <w:sz w:val="20"/>
                <w:szCs w:val="21"/>
                <w:lang w:val="en-US"/>
              </w:rPr>
              <w:t xml:space="preserve">which is </w:t>
            </w:r>
            <w:r w:rsidRPr="00D51E64">
              <w:rPr>
                <w:rFonts w:eastAsia="Yu Mincho"/>
                <w:sz w:val="20"/>
                <w:szCs w:val="21"/>
                <w:lang w:val="en-US"/>
              </w:rPr>
              <w:t xml:space="preserve">configured with 48/96 RBs for 15 kHz SCS </w:t>
            </w:r>
            <w:r>
              <w:rPr>
                <w:rFonts w:eastAsia="Yu Mincho"/>
                <w:sz w:val="20"/>
                <w:szCs w:val="21"/>
                <w:lang w:val="en-US"/>
              </w:rPr>
              <w:t>and/or 24/</w:t>
            </w:r>
            <w:r w:rsidRPr="00D51E64">
              <w:rPr>
                <w:rFonts w:eastAsia="Yu Mincho"/>
                <w:sz w:val="20"/>
                <w:szCs w:val="21"/>
                <w:lang w:val="en-US"/>
              </w:rPr>
              <w:t xml:space="preserve">48/96 RBs for </w:t>
            </w:r>
            <w:r>
              <w:rPr>
                <w:rFonts w:eastAsia="Yu Mincho"/>
                <w:sz w:val="20"/>
                <w:szCs w:val="21"/>
                <w:lang w:val="en-US"/>
              </w:rPr>
              <w:t>30</w:t>
            </w:r>
            <w:r w:rsidRPr="00D51E64">
              <w:rPr>
                <w:rFonts w:eastAsia="Yu Mincho"/>
                <w:sz w:val="20"/>
                <w:szCs w:val="21"/>
                <w:lang w:val="en-US"/>
              </w:rPr>
              <w:t xml:space="preserve"> kHz SCS</w:t>
            </w:r>
          </w:p>
          <w:p w14:paraId="2AB2D2AD" w14:textId="3515ADDD" w:rsidR="004C52D9" w:rsidRPr="002B0BB0" w:rsidRDefault="004C52D9" w:rsidP="004C52D9">
            <w:pPr>
              <w:jc w:val="left"/>
              <w:rPr>
                <w:rFonts w:eastAsia="Malgun Gothic"/>
                <w:lang w:val="en-US" w:eastAsia="ko-KR"/>
              </w:rPr>
            </w:pPr>
            <w:r>
              <w:rPr>
                <w:rFonts w:eastAsia="Yu Mincho"/>
                <w:lang w:val="en-US" w:eastAsia="ja-JP"/>
              </w:rPr>
              <w:t>In addition, to compensate the expected coverage loss due to the restricted AL for PDCCH with 5MHz BW, PDCCH repetition can be a candidate solution and we propose to consider this as a target LLS scenario.</w:t>
            </w:r>
          </w:p>
        </w:tc>
      </w:tr>
      <w:tr w:rsidR="00E802B7" w14:paraId="29029AC0" w14:textId="77777777" w:rsidTr="009234DF">
        <w:tc>
          <w:tcPr>
            <w:tcW w:w="894" w:type="pct"/>
          </w:tcPr>
          <w:p w14:paraId="4E4F0EE0" w14:textId="48017C1F" w:rsidR="00E802B7" w:rsidRDefault="00E802B7" w:rsidP="004C52D9">
            <w:pPr>
              <w:jc w:val="left"/>
              <w:rPr>
                <w:rFonts w:eastAsia="Yu Mincho"/>
                <w:lang w:val="en-US" w:eastAsia="ja-JP"/>
              </w:rPr>
            </w:pPr>
            <w:r>
              <w:rPr>
                <w:rFonts w:eastAsia="Yu Mincho"/>
                <w:lang w:val="en-US" w:eastAsia="ja-JP"/>
              </w:rPr>
              <w:t>IDCC</w:t>
            </w:r>
          </w:p>
        </w:tc>
        <w:tc>
          <w:tcPr>
            <w:tcW w:w="4106" w:type="pct"/>
          </w:tcPr>
          <w:p w14:paraId="49FA790C" w14:textId="23623730" w:rsidR="00E802B7" w:rsidRPr="00551E34" w:rsidRDefault="00E802B7" w:rsidP="004C52D9">
            <w:pPr>
              <w:snapToGrid w:val="0"/>
              <w:spacing w:after="0" w:line="240" w:lineRule="auto"/>
              <w:jc w:val="left"/>
              <w:rPr>
                <w:rFonts w:eastAsia="Yu Mincho"/>
                <w:lang w:val="en-US"/>
              </w:rPr>
            </w:pPr>
            <w:r>
              <w:rPr>
                <w:rFonts w:eastAsia="Yu Mincho"/>
                <w:lang w:val="en-US"/>
              </w:rPr>
              <w:t>PBCH, PDCCH and SIB1 need to be considered due to 5 MHz BW.</w:t>
            </w:r>
          </w:p>
        </w:tc>
      </w:tr>
      <w:tr w:rsidR="00DB389C" w14:paraId="4A2D78BD" w14:textId="77777777" w:rsidTr="009234DF">
        <w:tc>
          <w:tcPr>
            <w:tcW w:w="894" w:type="pct"/>
          </w:tcPr>
          <w:p w14:paraId="05F781D6" w14:textId="27618A9C" w:rsidR="00DB389C" w:rsidRDefault="00DB389C" w:rsidP="00DB389C">
            <w:pPr>
              <w:jc w:val="left"/>
              <w:rPr>
                <w:rFonts w:eastAsia="Yu Mincho"/>
                <w:lang w:val="en-US" w:eastAsia="ja-JP"/>
              </w:rPr>
            </w:pPr>
            <w:r>
              <w:rPr>
                <w:rFonts w:eastAsiaTheme="minorEastAsia"/>
                <w:lang w:val="en-US" w:eastAsia="zh-CN"/>
              </w:rPr>
              <w:t>Intel</w:t>
            </w:r>
          </w:p>
        </w:tc>
        <w:tc>
          <w:tcPr>
            <w:tcW w:w="4106" w:type="pct"/>
          </w:tcPr>
          <w:p w14:paraId="39C1FD44" w14:textId="77777777" w:rsidR="00DB389C" w:rsidRDefault="00DB389C" w:rsidP="00DB389C">
            <w:pPr>
              <w:jc w:val="left"/>
              <w:rPr>
                <w:rFonts w:eastAsiaTheme="minorEastAsia"/>
                <w:lang w:val="en-US" w:eastAsia="zh-CN"/>
              </w:rPr>
            </w:pPr>
            <w:r>
              <w:rPr>
                <w:rFonts w:eastAsiaTheme="minorEastAsia"/>
                <w:lang w:val="en-US" w:eastAsia="zh-CN"/>
              </w:rPr>
              <w:t xml:space="preserve">We don’t see a necessity to evaluate the reception of </w:t>
            </w:r>
            <w:proofErr w:type="spellStart"/>
            <w:r>
              <w:rPr>
                <w:rFonts w:eastAsiaTheme="minorEastAsia"/>
                <w:lang w:val="en-US" w:eastAsia="zh-CN"/>
              </w:rPr>
              <w:t>particially</w:t>
            </w:r>
            <w:proofErr w:type="spellEnd"/>
            <w:r>
              <w:rPr>
                <w:rFonts w:eastAsiaTheme="minorEastAsia"/>
                <w:lang w:val="en-US" w:eastAsia="zh-CN"/>
              </w:rPr>
              <w:t xml:space="preserve"> punctured </w:t>
            </w:r>
            <w:r>
              <w:rPr>
                <w:rFonts w:eastAsiaTheme="minorEastAsia" w:hint="eastAsia"/>
                <w:lang w:val="en-US" w:eastAsia="zh-CN"/>
              </w:rPr>
              <w:t>PDCCH</w:t>
            </w:r>
            <w:r>
              <w:rPr>
                <w:rFonts w:eastAsiaTheme="minorEastAsia"/>
                <w:lang w:val="en-US" w:eastAsia="zh-CN"/>
              </w:rPr>
              <w:t xml:space="preserve"> in CORESET#0 and SIB1 PDSCH. In fact, it requires further discussion on the total BW without puncturing, details of puncturing scheme, etc. </w:t>
            </w:r>
          </w:p>
          <w:p w14:paraId="621DF018" w14:textId="77777777" w:rsidR="00DB389C" w:rsidRDefault="00DB389C" w:rsidP="00DB389C">
            <w:pPr>
              <w:jc w:val="left"/>
              <w:rPr>
                <w:rFonts w:eastAsiaTheme="minorEastAsia"/>
                <w:lang w:val="en-US" w:eastAsia="zh-CN"/>
              </w:rPr>
            </w:pPr>
            <w:r>
              <w:rPr>
                <w:rFonts w:eastAsiaTheme="minorEastAsia"/>
                <w:lang w:val="en-US" w:eastAsia="zh-CN"/>
              </w:rPr>
              <w:t xml:space="preserve">For PDCCH, since 3 OFDM symbols with 5MHz BW can only provide 12 CCEs, CORESET bundling can be simulated for at least </w:t>
            </w:r>
            <w:r>
              <w:rPr>
                <w:rFonts w:eastAsiaTheme="minorEastAsia" w:hint="eastAsia"/>
                <w:lang w:val="en-US" w:eastAsia="zh-CN"/>
              </w:rPr>
              <w:t>PDCCH</w:t>
            </w:r>
            <w:r>
              <w:rPr>
                <w:rFonts w:eastAsiaTheme="minorEastAsia"/>
                <w:lang w:val="en-US" w:eastAsia="zh-CN"/>
              </w:rPr>
              <w:t xml:space="preserve"> </w:t>
            </w:r>
            <w:r>
              <w:rPr>
                <w:rFonts w:eastAsiaTheme="minorEastAsia" w:hint="eastAsia"/>
                <w:lang w:val="en-US" w:eastAsia="zh-CN"/>
              </w:rPr>
              <w:t>AL=16</w:t>
            </w:r>
            <w:r>
              <w:rPr>
                <w:rFonts w:eastAsiaTheme="minorEastAsia"/>
                <w:lang w:val="en-US" w:eastAsia="zh-CN"/>
              </w:rPr>
              <w:t xml:space="preserve">. </w:t>
            </w:r>
          </w:p>
          <w:p w14:paraId="033CAFB6" w14:textId="3190B31E" w:rsidR="00DB389C" w:rsidRDefault="00DB389C" w:rsidP="00DB389C">
            <w:pPr>
              <w:snapToGrid w:val="0"/>
              <w:spacing w:after="0" w:line="240" w:lineRule="auto"/>
              <w:jc w:val="left"/>
              <w:rPr>
                <w:rFonts w:eastAsia="Yu Mincho"/>
                <w:lang w:val="en-US"/>
              </w:rPr>
            </w:pPr>
            <w:r>
              <w:rPr>
                <w:rFonts w:eastAsiaTheme="minorEastAsia"/>
                <w:lang w:val="en-US" w:eastAsia="zh-CN"/>
              </w:rPr>
              <w:t xml:space="preserve">For data channel, it is common understanding there is loss on frequency diversity. Then, inter-BWP hopping may be evaluated, however, BWP switching time is a limitation factor for the gain which should be considered too. </w:t>
            </w:r>
          </w:p>
        </w:tc>
      </w:tr>
      <w:tr w:rsidR="00492018" w14:paraId="4FB2260C" w14:textId="77777777" w:rsidTr="009234DF">
        <w:tc>
          <w:tcPr>
            <w:tcW w:w="894" w:type="pct"/>
          </w:tcPr>
          <w:p w14:paraId="7AF85211" w14:textId="5FA04E4A" w:rsidR="00492018" w:rsidRDefault="00492018" w:rsidP="00DB389C">
            <w:pPr>
              <w:jc w:val="left"/>
              <w:rPr>
                <w:rFonts w:eastAsiaTheme="minorEastAsia"/>
                <w:lang w:val="en-US" w:eastAsia="zh-CN"/>
              </w:rPr>
            </w:pPr>
            <w:r>
              <w:rPr>
                <w:rFonts w:eastAsiaTheme="minorEastAsia"/>
                <w:lang w:val="en-US" w:eastAsia="zh-CN"/>
              </w:rPr>
              <w:t>OPPO</w:t>
            </w:r>
          </w:p>
        </w:tc>
        <w:tc>
          <w:tcPr>
            <w:tcW w:w="4106" w:type="pct"/>
          </w:tcPr>
          <w:p w14:paraId="7A352A14" w14:textId="77777777" w:rsidR="00492018" w:rsidRDefault="00492018" w:rsidP="00DB389C">
            <w:pPr>
              <w:jc w:val="left"/>
              <w:rPr>
                <w:rFonts w:eastAsiaTheme="minorEastAsia"/>
                <w:lang w:val="en-US" w:eastAsia="zh-CN"/>
              </w:rPr>
            </w:pPr>
            <w:r>
              <w:rPr>
                <w:rFonts w:eastAsiaTheme="minorEastAsia"/>
                <w:lang w:val="en-US" w:eastAsia="zh-CN"/>
              </w:rPr>
              <w:t xml:space="preserve">We can consider for 5MHz without puncturing, LLS results or </w:t>
            </w:r>
            <w:proofErr w:type="spellStart"/>
            <w:r>
              <w:rPr>
                <w:rFonts w:eastAsiaTheme="minorEastAsia"/>
                <w:lang w:val="en-US" w:eastAsia="zh-CN"/>
              </w:rPr>
              <w:t>Linkbudget</w:t>
            </w:r>
            <w:proofErr w:type="spellEnd"/>
            <w:r>
              <w:rPr>
                <w:rFonts w:eastAsiaTheme="minorEastAsia"/>
                <w:lang w:val="en-US" w:eastAsia="zh-CN"/>
              </w:rPr>
              <w:t xml:space="preserve"> analysis to be </w:t>
            </w:r>
            <w:proofErr w:type="spellStart"/>
            <w:r>
              <w:rPr>
                <w:rFonts w:eastAsiaTheme="minorEastAsia"/>
                <w:lang w:val="en-US" w:eastAsia="zh-CN"/>
              </w:rPr>
              <w:t>performaned</w:t>
            </w:r>
            <w:proofErr w:type="spellEnd"/>
            <w:r>
              <w:rPr>
                <w:rFonts w:eastAsiaTheme="minorEastAsia"/>
                <w:lang w:val="en-US" w:eastAsia="zh-CN"/>
              </w:rPr>
              <w:t xml:space="preserve"> to study the coverage issue of narrow band.</w:t>
            </w:r>
          </w:p>
          <w:p w14:paraId="23716165" w14:textId="39AC3B1A" w:rsidR="00492018" w:rsidRDefault="00492018" w:rsidP="00DB389C">
            <w:pPr>
              <w:jc w:val="left"/>
              <w:rPr>
                <w:rFonts w:eastAsiaTheme="minorEastAsia"/>
                <w:lang w:val="en-US" w:eastAsia="zh-CN"/>
              </w:rPr>
            </w:pPr>
            <w:r>
              <w:rPr>
                <w:rFonts w:eastAsiaTheme="minorEastAsia" w:hint="eastAsia"/>
                <w:lang w:val="en-US" w:eastAsia="zh-CN"/>
              </w:rPr>
              <w:t>If</w:t>
            </w:r>
            <w:r>
              <w:rPr>
                <w:rFonts w:eastAsiaTheme="minorEastAsia"/>
                <w:lang w:val="en-US" w:eastAsia="zh-CN"/>
              </w:rPr>
              <w:t xml:space="preserve"> </w:t>
            </w:r>
            <w:r>
              <w:rPr>
                <w:rFonts w:eastAsiaTheme="minorEastAsia" w:hint="eastAsia"/>
                <w:lang w:val="en-US" w:eastAsia="zh-CN"/>
              </w:rPr>
              <w:t>some</w:t>
            </w:r>
            <w:r>
              <w:rPr>
                <w:rFonts w:eastAsiaTheme="minorEastAsia"/>
                <w:lang w:val="en-US" w:eastAsia="zh-CN"/>
              </w:rPr>
              <w:t xml:space="preserve"> additional operation, e.g. 5MHz for 30kHz SCS, is justified for supporting. We can also consider the LLS evaluation of </w:t>
            </w:r>
            <w:r>
              <w:rPr>
                <w:rFonts w:eastAsiaTheme="minorEastAsia" w:hint="eastAsia"/>
                <w:lang w:val="en-US" w:eastAsia="zh-CN"/>
              </w:rPr>
              <w:t>5MHz</w:t>
            </w:r>
            <w:r>
              <w:rPr>
                <w:rFonts w:eastAsiaTheme="minorEastAsia"/>
                <w:lang w:val="en-US" w:eastAsia="zh-CN"/>
              </w:rPr>
              <w:t xml:space="preserve"> RF for supporting the case. Also the mechanism for operation should be clarified first.</w:t>
            </w:r>
          </w:p>
        </w:tc>
      </w:tr>
      <w:tr w:rsidR="00E74BD7" w14:paraId="2C369C54" w14:textId="77777777" w:rsidTr="00E74BD7">
        <w:tc>
          <w:tcPr>
            <w:tcW w:w="894" w:type="pct"/>
          </w:tcPr>
          <w:p w14:paraId="248928F3" w14:textId="77777777" w:rsidR="00E74BD7" w:rsidRDefault="00E74BD7" w:rsidP="005951CE">
            <w:pPr>
              <w:jc w:val="left"/>
              <w:rPr>
                <w:rFonts w:eastAsiaTheme="minorEastAsia"/>
                <w:lang w:val="en-US" w:eastAsia="zh-CN"/>
              </w:rPr>
            </w:pPr>
            <w:r>
              <w:rPr>
                <w:rFonts w:eastAsiaTheme="minorEastAsia"/>
                <w:lang w:val="en-US" w:eastAsia="zh-CN"/>
              </w:rPr>
              <w:t>Nokia, NSB</w:t>
            </w:r>
          </w:p>
        </w:tc>
        <w:tc>
          <w:tcPr>
            <w:tcW w:w="4106" w:type="pct"/>
          </w:tcPr>
          <w:p w14:paraId="3CF4C573" w14:textId="77777777" w:rsidR="00E74BD7" w:rsidRDefault="00E74BD7" w:rsidP="005951CE">
            <w:pPr>
              <w:jc w:val="left"/>
              <w:rPr>
                <w:rFonts w:eastAsiaTheme="minorEastAsia"/>
                <w:lang w:val="en-US" w:eastAsia="zh-CN"/>
              </w:rPr>
            </w:pPr>
            <w:r>
              <w:rPr>
                <w:rFonts w:eastAsiaTheme="minorEastAsia"/>
                <w:lang w:val="en-US" w:eastAsia="zh-CN"/>
              </w:rPr>
              <w:t xml:space="preserve">Additional LLS results are necessary for Rel-18 </w:t>
            </w:r>
            <w:proofErr w:type="spellStart"/>
            <w:r>
              <w:rPr>
                <w:rFonts w:eastAsiaTheme="minorEastAsia"/>
                <w:lang w:val="en-US" w:eastAsia="zh-CN"/>
              </w:rPr>
              <w:t>RedCap</w:t>
            </w:r>
            <w:proofErr w:type="spellEnd"/>
            <w:r>
              <w:rPr>
                <w:rFonts w:eastAsiaTheme="minorEastAsia"/>
                <w:lang w:val="en-US" w:eastAsia="zh-CN"/>
              </w:rPr>
              <w:t xml:space="preserve"> UE with 5 MHz RF+BB BW as follows.</w:t>
            </w:r>
          </w:p>
          <w:p w14:paraId="15479815" w14:textId="77777777" w:rsidR="00E74BD7" w:rsidRDefault="00E74BD7" w:rsidP="005951CE">
            <w:pPr>
              <w:jc w:val="left"/>
              <w:rPr>
                <w:rFonts w:eastAsiaTheme="minorEastAsia"/>
                <w:lang w:val="en-US" w:eastAsia="zh-CN"/>
              </w:rPr>
            </w:pPr>
            <w:r>
              <w:rPr>
                <w:rFonts w:eastAsiaTheme="minorEastAsia"/>
                <w:lang w:val="en-US" w:eastAsia="zh-CN"/>
              </w:rPr>
              <w:t>PBCH (Urban/30 kHz SCS): Limit the receive BW to 144 subcarriers.</w:t>
            </w:r>
          </w:p>
          <w:p w14:paraId="76A22628" w14:textId="77777777" w:rsidR="00E74BD7" w:rsidRDefault="00E74BD7" w:rsidP="005951CE">
            <w:pPr>
              <w:jc w:val="left"/>
              <w:rPr>
                <w:rFonts w:eastAsiaTheme="minorEastAsia"/>
                <w:lang w:val="en-US" w:eastAsia="zh-CN"/>
              </w:rPr>
            </w:pPr>
            <w:r>
              <w:rPr>
                <w:rFonts w:eastAsiaTheme="minorEastAsia"/>
                <w:lang w:val="en-US" w:eastAsia="zh-CN"/>
              </w:rPr>
              <w:t xml:space="preserve">PRACH (Urban/30 kHz SCS): Limit the number of preamble subcarriers to 127 for PRACH format B4 (assuming </w:t>
            </w:r>
            <m:oMath>
              <m:acc>
                <m:accPr>
                  <m:chr m:val="̅"/>
                  <m:ctrlPr>
                    <w:rPr>
                      <w:rFonts w:ascii="Cambria Math" w:eastAsiaTheme="minorEastAsia" w:hAnsi="Cambria Math"/>
                      <w:i/>
                      <w:lang w:val="en-US" w:eastAsia="zh-CN"/>
                    </w:rPr>
                  </m:ctrlPr>
                </m:accPr>
                <m:e>
                  <m:r>
                    <w:rPr>
                      <w:rFonts w:ascii="Cambria Math" w:eastAsiaTheme="minorEastAsia" w:hAnsi="Cambria Math"/>
                      <w:lang w:val="en-US" w:eastAsia="zh-CN"/>
                    </w:rPr>
                    <m:t>k</m:t>
                  </m:r>
                </m:e>
              </m:acc>
              <m:r>
                <w:rPr>
                  <w:rFonts w:ascii="Cambria Math" w:eastAsiaTheme="minorEastAsia" w:hAnsi="Cambria Math"/>
                  <w:lang w:val="en-US" w:eastAsia="zh-CN"/>
                </w:rPr>
                <m:t>=2</m:t>
              </m:r>
            </m:oMath>
            <w:r>
              <w:rPr>
                <w:rFonts w:eastAsiaTheme="minorEastAsia"/>
                <w:lang w:val="en-US" w:eastAsia="zh-CN"/>
              </w:rPr>
              <w:t>).</w:t>
            </w:r>
          </w:p>
          <w:p w14:paraId="459EC624" w14:textId="77777777" w:rsidR="00E74BD7" w:rsidRDefault="00E74BD7" w:rsidP="005951CE">
            <w:pPr>
              <w:jc w:val="left"/>
              <w:rPr>
                <w:rFonts w:eastAsiaTheme="minorEastAsia"/>
                <w:lang w:val="en-US" w:eastAsia="zh-CN"/>
              </w:rPr>
            </w:pPr>
            <w:r>
              <w:rPr>
                <w:rFonts w:eastAsiaTheme="minorEastAsia"/>
                <w:lang w:val="en-US" w:eastAsia="zh-CN"/>
              </w:rPr>
              <w:t>PDCCH (Rural/15 kHz SCS, Urban/30 kHz SCS): Limit CORESET size to 24 PRBs/3 symbols (max AL = 8) for Rural and 6 PRBs/2 symbols (max AL = 2) for Urban.</w:t>
            </w:r>
          </w:p>
          <w:p w14:paraId="7724256C" w14:textId="77777777" w:rsidR="00E74BD7" w:rsidRDefault="00E74BD7" w:rsidP="005951CE">
            <w:pPr>
              <w:jc w:val="left"/>
              <w:rPr>
                <w:rFonts w:eastAsiaTheme="minorEastAsia"/>
                <w:lang w:val="en-US" w:eastAsia="zh-CN"/>
              </w:rPr>
            </w:pPr>
            <w:r>
              <w:rPr>
                <w:rFonts w:eastAsiaTheme="minorEastAsia"/>
                <w:lang w:val="en-US" w:eastAsia="zh-CN"/>
              </w:rPr>
              <w:t>PDSCH (Rural/15 kHz SCS, Urban/30 kHz SCS: LLS with FDRA in 5 MHz based on scaled down data rate (TBD).</w:t>
            </w:r>
          </w:p>
          <w:p w14:paraId="40BC91FA" w14:textId="77777777" w:rsidR="00E74BD7" w:rsidRDefault="00E74BD7" w:rsidP="005951CE">
            <w:pPr>
              <w:jc w:val="left"/>
              <w:rPr>
                <w:rFonts w:eastAsiaTheme="minorEastAsia"/>
                <w:lang w:val="en-US" w:eastAsia="zh-CN"/>
              </w:rPr>
            </w:pPr>
            <w:r>
              <w:rPr>
                <w:rFonts w:eastAsiaTheme="minorEastAsia"/>
                <w:lang w:val="en-US" w:eastAsia="zh-CN"/>
              </w:rPr>
              <w:lastRenderedPageBreak/>
              <w:t>SIB1(Rural/15 kHz SCS, Urban/30 kHz SCS): Selected payload (TBD) and FDRA (TBD).</w:t>
            </w:r>
          </w:p>
          <w:p w14:paraId="1D38F379" w14:textId="77777777" w:rsidR="00E74BD7" w:rsidRDefault="00E74BD7" w:rsidP="005951CE">
            <w:pPr>
              <w:jc w:val="left"/>
              <w:rPr>
                <w:rFonts w:eastAsiaTheme="minorEastAsia"/>
                <w:lang w:val="en-US" w:eastAsia="zh-CN"/>
              </w:rPr>
            </w:pPr>
            <w:r>
              <w:rPr>
                <w:rFonts w:eastAsiaTheme="minorEastAsia"/>
                <w:lang w:val="en-US" w:eastAsia="zh-CN"/>
              </w:rPr>
              <w:t>Msg2 (Urban/30 kHz SCS): Payload of 72 bits and FDRA limited to 11 PRBs.</w:t>
            </w:r>
          </w:p>
          <w:p w14:paraId="2CE11FA8" w14:textId="77777777" w:rsidR="00E74BD7" w:rsidRDefault="00E74BD7" w:rsidP="005951CE">
            <w:pPr>
              <w:jc w:val="left"/>
              <w:rPr>
                <w:rFonts w:eastAsiaTheme="minorEastAsia"/>
                <w:lang w:val="en-US" w:eastAsia="zh-CN"/>
              </w:rPr>
            </w:pPr>
            <w:r>
              <w:rPr>
                <w:rFonts w:eastAsiaTheme="minorEastAsia"/>
                <w:lang w:val="en-US" w:eastAsia="zh-CN"/>
              </w:rPr>
              <w:t>Msg4: Payload of 1040 bits and same FDRA assumption as SIB1.</w:t>
            </w:r>
          </w:p>
          <w:p w14:paraId="53883A6F" w14:textId="77777777" w:rsidR="00E74BD7" w:rsidRDefault="00E74BD7" w:rsidP="005951CE">
            <w:pPr>
              <w:jc w:val="left"/>
              <w:rPr>
                <w:rFonts w:eastAsiaTheme="minorEastAsia"/>
                <w:lang w:val="en-US" w:eastAsia="zh-CN"/>
              </w:rPr>
            </w:pPr>
            <w:r>
              <w:rPr>
                <w:rFonts w:eastAsiaTheme="minorEastAsia"/>
                <w:lang w:val="en-US" w:eastAsia="zh-CN"/>
              </w:rPr>
              <w:t>PUSCH (Urban/30 kHz SCS: LLS with FDRA in 5 MHz based on scaled down data rate (TBD).</w:t>
            </w:r>
          </w:p>
        </w:tc>
      </w:tr>
      <w:tr w:rsidR="00463AC8" w14:paraId="415BD763" w14:textId="77777777" w:rsidTr="00463AC8">
        <w:tc>
          <w:tcPr>
            <w:tcW w:w="894" w:type="pct"/>
          </w:tcPr>
          <w:p w14:paraId="4129E0FE" w14:textId="77777777" w:rsidR="00463AC8" w:rsidRDefault="00463AC8" w:rsidP="005951CE">
            <w:pPr>
              <w:jc w:val="left"/>
              <w:rPr>
                <w:rFonts w:eastAsiaTheme="minorEastAsia"/>
                <w:lang w:val="en-US" w:eastAsia="zh-CN"/>
              </w:rPr>
            </w:pPr>
            <w:r>
              <w:rPr>
                <w:rFonts w:eastAsia="Malgun Gothic" w:hint="eastAsia"/>
                <w:lang w:val="en-US" w:eastAsia="ko-KR"/>
              </w:rPr>
              <w:lastRenderedPageBreak/>
              <w:t>LGE</w:t>
            </w:r>
          </w:p>
        </w:tc>
        <w:tc>
          <w:tcPr>
            <w:tcW w:w="4106" w:type="pct"/>
          </w:tcPr>
          <w:p w14:paraId="7EA9562C" w14:textId="77777777" w:rsidR="00463AC8" w:rsidRDefault="00463AC8" w:rsidP="005951CE">
            <w:pPr>
              <w:jc w:val="left"/>
              <w:rPr>
                <w:rFonts w:eastAsiaTheme="minorEastAsia"/>
                <w:lang w:val="en-US" w:eastAsia="zh-CN"/>
              </w:rPr>
            </w:pPr>
            <w:r>
              <w:rPr>
                <w:rFonts w:eastAsia="Malgun Gothic" w:hint="eastAsia"/>
                <w:lang w:val="en-US" w:eastAsia="ko-KR"/>
              </w:rPr>
              <w:t xml:space="preserve">We think that </w:t>
            </w:r>
            <w:r>
              <w:rPr>
                <w:rFonts w:eastAsia="Malgun Gothic"/>
                <w:lang w:val="en-US" w:eastAsia="ko-KR"/>
              </w:rPr>
              <w:t>the</w:t>
            </w:r>
            <w:r>
              <w:rPr>
                <w:rFonts w:eastAsia="Malgun Gothic" w:hint="eastAsia"/>
                <w:lang w:val="en-US" w:eastAsia="ko-KR"/>
              </w:rPr>
              <w:t xml:space="preserve"> channels that would inevitably have coverage loss for </w:t>
            </w:r>
            <w:r>
              <w:rPr>
                <w:rFonts w:eastAsia="Malgun Gothic"/>
                <w:lang w:val="en-US" w:eastAsia="ko-KR"/>
              </w:rPr>
              <w:t xml:space="preserve">BW reduced </w:t>
            </w:r>
            <w:r>
              <w:rPr>
                <w:rFonts w:eastAsia="Malgun Gothic" w:hint="eastAsia"/>
                <w:lang w:val="en-US" w:eastAsia="ko-KR"/>
              </w:rPr>
              <w:t xml:space="preserve">Rel-18 </w:t>
            </w:r>
            <w:proofErr w:type="spellStart"/>
            <w:r>
              <w:rPr>
                <w:rFonts w:eastAsia="Malgun Gothic"/>
                <w:lang w:val="en-US" w:eastAsia="ko-KR"/>
              </w:rPr>
              <w:t>RedCap</w:t>
            </w:r>
            <w:proofErr w:type="spellEnd"/>
            <w:r>
              <w:rPr>
                <w:rFonts w:eastAsia="Malgun Gothic"/>
                <w:lang w:val="en-US" w:eastAsia="ko-KR"/>
              </w:rPr>
              <w:t xml:space="preserve"> UE have to be evaluated. C</w:t>
            </w:r>
            <w:r>
              <w:rPr>
                <w:rFonts w:eastAsia="Malgun Gothic" w:hint="eastAsia"/>
                <w:lang w:val="en-US" w:eastAsia="ko-KR"/>
              </w:rPr>
              <w:t xml:space="preserve">ompanies </w:t>
            </w:r>
            <w:r>
              <w:rPr>
                <w:rFonts w:eastAsia="Malgun Gothic"/>
                <w:lang w:val="en-US" w:eastAsia="ko-KR"/>
              </w:rPr>
              <w:t xml:space="preserve">may </w:t>
            </w:r>
            <w:r>
              <w:rPr>
                <w:rFonts w:eastAsia="Malgun Gothic" w:hint="eastAsia"/>
                <w:lang w:val="en-US" w:eastAsia="ko-KR"/>
              </w:rPr>
              <w:t>have different views on the channels for coverage evaluation</w:t>
            </w:r>
            <w:r>
              <w:rPr>
                <w:rFonts w:eastAsia="Malgun Gothic"/>
                <w:lang w:val="en-US" w:eastAsia="ko-KR"/>
              </w:rPr>
              <w:t xml:space="preserve"> as it somehow depends on the bandwidth reduction options. If it is the case, then we can further discuss which channels to evaluate or we can just leave it to companies to make a choice</w:t>
            </w:r>
            <w:r>
              <w:rPr>
                <w:rFonts w:eastAsia="Malgun Gothic" w:hint="eastAsia"/>
                <w:lang w:val="en-US" w:eastAsia="ko-KR"/>
              </w:rPr>
              <w:t>.</w:t>
            </w:r>
          </w:p>
        </w:tc>
      </w:tr>
      <w:tr w:rsidR="00BD4F48" w14:paraId="59D6996C" w14:textId="77777777" w:rsidTr="00463AC8">
        <w:tc>
          <w:tcPr>
            <w:tcW w:w="894" w:type="pct"/>
          </w:tcPr>
          <w:p w14:paraId="584E8FC7" w14:textId="566DB031" w:rsidR="00BD4F48" w:rsidRDefault="00BD4F48" w:rsidP="00BD4F48">
            <w:pPr>
              <w:jc w:val="left"/>
              <w:rPr>
                <w:rFonts w:eastAsia="Malgun Gothic"/>
                <w:lang w:val="en-US" w:eastAsia="ko-KR"/>
              </w:rPr>
            </w:pPr>
            <w:r>
              <w:rPr>
                <w:rFonts w:eastAsiaTheme="minorEastAsia"/>
                <w:lang w:val="en-US" w:eastAsia="zh-CN"/>
              </w:rPr>
              <w:t>FUTUREWEI</w:t>
            </w:r>
          </w:p>
        </w:tc>
        <w:tc>
          <w:tcPr>
            <w:tcW w:w="4106" w:type="pct"/>
          </w:tcPr>
          <w:p w14:paraId="58EEBD07" w14:textId="490D3D83" w:rsidR="00BD4F48" w:rsidRDefault="00BD4F48" w:rsidP="00BD4F48">
            <w:pPr>
              <w:jc w:val="left"/>
              <w:rPr>
                <w:rFonts w:eastAsia="Malgun Gothic"/>
                <w:lang w:val="en-US" w:eastAsia="ko-KR"/>
              </w:rPr>
            </w:pPr>
            <w:r w:rsidRPr="00203908">
              <w:rPr>
                <w:rFonts w:eastAsiaTheme="minorEastAsia"/>
                <w:lang w:val="en-US" w:eastAsia="zh-CN"/>
              </w:rPr>
              <w:t xml:space="preserve">Additional LLS may be needed if </w:t>
            </w:r>
            <w:r w:rsidRPr="00203908">
              <w:rPr>
                <w:rFonts w:eastAsiaTheme="minorEastAsia"/>
                <w:i/>
                <w:iCs/>
                <w:lang w:val="en-US" w:eastAsia="zh-CN"/>
              </w:rPr>
              <w:t>there is substantially</w:t>
            </w:r>
            <w:r w:rsidRPr="00203908">
              <w:rPr>
                <w:rFonts w:eastAsiaTheme="minorEastAsia"/>
                <w:lang w:val="en-US" w:eastAsia="zh-CN"/>
              </w:rPr>
              <w:t xml:space="preserve"> new UE behavior for Rel-18 </w:t>
            </w:r>
            <w:proofErr w:type="spellStart"/>
            <w:r w:rsidRPr="00203908">
              <w:rPr>
                <w:rFonts w:eastAsiaTheme="minorEastAsia"/>
                <w:lang w:val="en-US" w:eastAsia="zh-CN"/>
              </w:rPr>
              <w:t>RedCap</w:t>
            </w:r>
            <w:proofErr w:type="spellEnd"/>
            <w:r w:rsidRPr="00203908">
              <w:rPr>
                <w:rFonts w:eastAsiaTheme="minorEastAsia"/>
                <w:lang w:val="en-US" w:eastAsia="zh-CN"/>
              </w:rPr>
              <w:t xml:space="preserve"> UEs and/or modification of channels is being considered</w:t>
            </w:r>
          </w:p>
        </w:tc>
      </w:tr>
      <w:tr w:rsidR="00036E0D" w14:paraId="40604282" w14:textId="77777777" w:rsidTr="00463AC8">
        <w:tc>
          <w:tcPr>
            <w:tcW w:w="894" w:type="pct"/>
          </w:tcPr>
          <w:p w14:paraId="07192C14" w14:textId="4A7D61AF" w:rsidR="00036E0D" w:rsidRPr="00036E0D" w:rsidRDefault="00036E0D" w:rsidP="00036E0D">
            <w:pPr>
              <w:jc w:val="left"/>
              <w:rPr>
                <w:rFonts w:eastAsiaTheme="minorEastAsia"/>
                <w:lang w:eastAsia="zh-CN"/>
              </w:rPr>
            </w:pPr>
            <w:r>
              <w:rPr>
                <w:rFonts w:eastAsiaTheme="minorEastAsia"/>
                <w:lang w:val="en-US" w:eastAsia="zh-CN"/>
              </w:rPr>
              <w:t>Qualcomm</w:t>
            </w:r>
          </w:p>
        </w:tc>
        <w:tc>
          <w:tcPr>
            <w:tcW w:w="4106" w:type="pct"/>
          </w:tcPr>
          <w:p w14:paraId="6BBCADB1" w14:textId="4E2B177A" w:rsidR="00036E0D" w:rsidRPr="00203908" w:rsidRDefault="00036E0D" w:rsidP="00036E0D">
            <w:pPr>
              <w:jc w:val="left"/>
              <w:rPr>
                <w:rFonts w:eastAsiaTheme="minorEastAsia"/>
                <w:lang w:val="en-US" w:eastAsia="zh-CN"/>
              </w:rPr>
            </w:pPr>
            <w:r>
              <w:rPr>
                <w:rFonts w:eastAsiaTheme="minorEastAsia" w:hint="eastAsia"/>
                <w:lang w:val="en-US" w:eastAsia="zh-CN"/>
              </w:rPr>
              <w:t xml:space="preserve">For </w:t>
            </w:r>
            <w:r>
              <w:rPr>
                <w:lang w:val="en-US"/>
              </w:rPr>
              <w:t>5MHz BW option</w:t>
            </w:r>
            <w:r>
              <w:rPr>
                <w:rFonts w:eastAsia="宋体" w:hint="eastAsia"/>
                <w:lang w:val="en-US" w:eastAsia="zh-CN"/>
              </w:rPr>
              <w:t xml:space="preserve">, </w:t>
            </w:r>
            <w:r w:rsidR="00344CD1">
              <w:rPr>
                <w:rFonts w:eastAsia="宋体"/>
                <w:lang w:val="en-US" w:eastAsia="zh-CN"/>
              </w:rPr>
              <w:t xml:space="preserve">at least PDCCH (15/30KHz SCS) and PBCH (30KHz SCS) </w:t>
            </w:r>
            <w:r w:rsidR="008E5096">
              <w:rPr>
                <w:rFonts w:eastAsia="宋体"/>
                <w:lang w:val="en-US" w:eastAsia="zh-CN"/>
              </w:rPr>
              <w:t>need to be evaluated with potential coverage recovery options.</w:t>
            </w:r>
          </w:p>
        </w:tc>
      </w:tr>
      <w:tr w:rsidR="00512F48" w14:paraId="4381F3A5" w14:textId="77777777" w:rsidTr="005951CE">
        <w:tc>
          <w:tcPr>
            <w:tcW w:w="894" w:type="pct"/>
          </w:tcPr>
          <w:p w14:paraId="0198C36C" w14:textId="77777777" w:rsidR="00512F48" w:rsidRPr="002B0BB0" w:rsidRDefault="00512F48" w:rsidP="005951CE">
            <w:pPr>
              <w:jc w:val="left"/>
              <w:rPr>
                <w:rFonts w:eastAsiaTheme="minorEastAsia"/>
                <w:lang w:val="en-US" w:eastAsia="zh-CN"/>
              </w:rPr>
            </w:pPr>
            <w:r>
              <w:rPr>
                <w:rFonts w:eastAsiaTheme="minorEastAsia"/>
                <w:lang w:val="en-US" w:eastAsia="zh-CN"/>
              </w:rPr>
              <w:t>Huawei, Hisilicon</w:t>
            </w:r>
          </w:p>
        </w:tc>
        <w:tc>
          <w:tcPr>
            <w:tcW w:w="4106" w:type="pct"/>
          </w:tcPr>
          <w:p w14:paraId="5C8DB5BD" w14:textId="0A414694" w:rsidR="00512F48" w:rsidRPr="008823FA" w:rsidRDefault="003E1F50" w:rsidP="005951CE">
            <w:pPr>
              <w:jc w:val="left"/>
              <w:rPr>
                <w:rFonts w:eastAsiaTheme="minorEastAsia"/>
                <w:lang w:val="en-US" w:eastAsia="zh-CN"/>
              </w:rPr>
            </w:pPr>
            <w:r>
              <w:rPr>
                <w:rFonts w:eastAsiaTheme="minorEastAsia"/>
                <w:lang w:val="en-US" w:eastAsia="zh-CN"/>
              </w:rPr>
              <w:t xml:space="preserve">For 5MHz BW, </w:t>
            </w:r>
            <w:r w:rsidR="005E3077">
              <w:rPr>
                <w:rFonts w:eastAsiaTheme="minorEastAsia"/>
                <w:lang w:val="en-US" w:eastAsia="zh-CN"/>
              </w:rPr>
              <w:t xml:space="preserve">in </w:t>
            </w:r>
            <w:r>
              <w:rPr>
                <w:rFonts w:eastAsiaTheme="minorEastAsia"/>
                <w:lang w:val="en-US" w:eastAsia="zh-CN"/>
              </w:rPr>
              <w:t>the evaluation for periodic DL signal</w:t>
            </w:r>
            <w:r w:rsidR="005E3077">
              <w:rPr>
                <w:rFonts w:eastAsiaTheme="minorEastAsia"/>
                <w:lang w:val="en-US" w:eastAsia="zh-CN"/>
              </w:rPr>
              <w:t>s</w:t>
            </w:r>
            <w:r>
              <w:rPr>
                <w:rFonts w:eastAsiaTheme="minorEastAsia"/>
                <w:lang w:val="en-US" w:eastAsia="zh-CN"/>
              </w:rPr>
              <w:t xml:space="preserve"> like SIB1 and SS/PBCH</w:t>
            </w:r>
            <w:r w:rsidR="005E3077">
              <w:rPr>
                <w:rFonts w:eastAsiaTheme="minorEastAsia"/>
                <w:lang w:val="en-US" w:eastAsia="zh-CN"/>
              </w:rPr>
              <w:t>,</w:t>
            </w:r>
            <w:r w:rsidR="009D7FF3">
              <w:rPr>
                <w:rFonts w:eastAsiaTheme="minorEastAsia"/>
                <w:lang w:val="en-US" w:eastAsia="zh-CN"/>
              </w:rPr>
              <w:t xml:space="preserve"> UE reception combination with RF retuning </w:t>
            </w:r>
            <w:r w:rsidR="005E3077">
              <w:rPr>
                <w:rFonts w:eastAsiaTheme="minorEastAsia"/>
                <w:lang w:val="en-US" w:eastAsia="zh-CN"/>
              </w:rPr>
              <w:t xml:space="preserve">can be considered </w:t>
            </w:r>
            <w:r w:rsidR="009D7FF3">
              <w:rPr>
                <w:rFonts w:eastAsiaTheme="minorEastAsia"/>
                <w:lang w:val="en-US" w:eastAsia="zh-CN"/>
              </w:rPr>
              <w:t xml:space="preserve">if the DL signal setting has larger bandwidth than 5MHz. </w:t>
            </w:r>
          </w:p>
        </w:tc>
      </w:tr>
    </w:tbl>
    <w:p w14:paraId="7F605A9E" w14:textId="77777777" w:rsidR="00A46B36" w:rsidRDefault="00A46B36">
      <w:pPr>
        <w:spacing w:line="240" w:lineRule="auto"/>
        <w:jc w:val="left"/>
        <w:rPr>
          <w:rFonts w:eastAsia="Yu Mincho"/>
          <w:color w:val="A6A6A6"/>
        </w:rPr>
      </w:pPr>
    </w:p>
    <w:p w14:paraId="2E815B42" w14:textId="77777777" w:rsidR="00A46B36" w:rsidRDefault="00A46B36">
      <w:pPr>
        <w:spacing w:line="240" w:lineRule="auto"/>
        <w:jc w:val="left"/>
        <w:rPr>
          <w:rFonts w:eastAsia="Yu Mincho"/>
          <w:color w:val="A6A6A6"/>
        </w:rPr>
      </w:pPr>
    </w:p>
    <w:p w14:paraId="3396B032" w14:textId="77777777" w:rsidR="00A46B36" w:rsidRDefault="00354F0D">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8.1</w:t>
      </w:r>
      <w:r>
        <w:rPr>
          <w:rFonts w:ascii="Arial" w:eastAsia="Yu Mincho" w:hAnsi="Arial"/>
          <w:sz w:val="32"/>
        </w:rPr>
        <w:tab/>
        <w:t>Introduction to coverage recovery</w:t>
      </w:r>
    </w:p>
    <w:p w14:paraId="36F23100" w14:textId="77777777" w:rsidR="00A46B36" w:rsidRDefault="00354F0D">
      <w:pPr>
        <w:rPr>
          <w:rFonts w:eastAsia="Yu Mincho"/>
          <w:lang w:eastAsia="ja-JP"/>
        </w:rPr>
      </w:pPr>
      <w:r>
        <w:rPr>
          <w:rFonts w:eastAsia="Yu Mincho" w:hint="eastAsia"/>
          <w:lang w:eastAsia="ja-JP"/>
        </w:rPr>
        <w:t>[</w:t>
      </w:r>
      <w:r>
        <w:rPr>
          <w:rFonts w:eastAsia="Yu Mincho"/>
          <w:lang w:eastAsia="ja-JP"/>
        </w:rPr>
        <w:t>Placeholder]</w:t>
      </w:r>
    </w:p>
    <w:p w14:paraId="044EA7BE" w14:textId="77777777" w:rsidR="00A46B36" w:rsidRDefault="00A46B36"/>
    <w:p w14:paraId="5885D639" w14:textId="77777777" w:rsidR="00A46B36" w:rsidRDefault="00354F0D">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8.2</w:t>
      </w:r>
      <w:r>
        <w:rPr>
          <w:rFonts w:ascii="Arial" w:eastAsia="Yu Mincho" w:hAnsi="Arial"/>
          <w:sz w:val="32"/>
        </w:rPr>
        <w:tab/>
        <w:t>Coverage recovery evaluation</w:t>
      </w:r>
    </w:p>
    <w:p w14:paraId="21783D5F" w14:textId="77777777" w:rsidR="00A46B36" w:rsidRDefault="00354F0D">
      <w:pPr>
        <w:rPr>
          <w:rFonts w:eastAsia="Yu Mincho"/>
          <w:lang w:eastAsia="ja-JP"/>
        </w:rPr>
      </w:pPr>
      <w:r>
        <w:rPr>
          <w:rFonts w:eastAsia="Yu Mincho" w:hint="eastAsia"/>
          <w:lang w:eastAsia="ja-JP"/>
        </w:rPr>
        <w:t>[</w:t>
      </w:r>
      <w:r>
        <w:rPr>
          <w:rFonts w:eastAsia="Yu Mincho"/>
          <w:lang w:eastAsia="ja-JP"/>
        </w:rPr>
        <w:t>Placeholder]</w:t>
      </w:r>
    </w:p>
    <w:p w14:paraId="1CD7383C" w14:textId="77777777" w:rsidR="00A46B36" w:rsidRDefault="00A46B36"/>
    <w:p w14:paraId="07951DA8" w14:textId="77777777" w:rsidR="00A46B36" w:rsidRDefault="00354F0D">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8.3</w:t>
      </w:r>
      <w:r>
        <w:rPr>
          <w:rFonts w:ascii="Arial" w:eastAsia="Yu Mincho" w:hAnsi="Arial"/>
          <w:sz w:val="32"/>
        </w:rPr>
        <w:tab/>
        <w:t>Coverage recovery for &lt;CHANNEL&gt;</w:t>
      </w:r>
    </w:p>
    <w:p w14:paraId="7E9F70EC" w14:textId="77777777" w:rsidR="00A46B36" w:rsidRDefault="00354F0D">
      <w:pPr>
        <w:spacing w:line="240" w:lineRule="auto"/>
        <w:jc w:val="left"/>
        <w:rPr>
          <w:rFonts w:eastAsia="Yu Mincho"/>
        </w:rPr>
      </w:pPr>
      <w:r>
        <w:rPr>
          <w:rFonts w:eastAsia="Yu Mincho"/>
          <w:lang w:eastAsia="ja-JP"/>
        </w:rPr>
        <w:t xml:space="preserve">For the coverage recovery techniques, </w:t>
      </w:r>
      <w:r>
        <w:rPr>
          <w:rFonts w:eastAsia="Yu Mincho"/>
        </w:rPr>
        <w:t xml:space="preserve">following views are provided in the company contributions, </w:t>
      </w:r>
      <w:r>
        <w:rPr>
          <w:rFonts w:eastAsia="Yu Mincho"/>
          <w:b/>
          <w:bCs/>
        </w:rPr>
        <w:t>which will be discussed once necessary evaluations are decided</w:t>
      </w:r>
      <w:r>
        <w:rPr>
          <w:rFonts w:eastAsia="Yu Mincho"/>
        </w:rPr>
        <w:t>:</w:t>
      </w:r>
    </w:p>
    <w:p w14:paraId="45BC0518" w14:textId="77777777" w:rsidR="00A46B36" w:rsidRDefault="00354F0D">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PBCH</w:t>
      </w:r>
    </w:p>
    <w:p w14:paraId="591C5132"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Longer acquisition time allows multiple trials of SSB/SI acquisition [5]</w:t>
      </w:r>
    </w:p>
    <w:p w14:paraId="2E63BF16"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PBCH reception across multiple times [16]</w:t>
      </w:r>
    </w:p>
    <w:p w14:paraId="43A67341"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RF retuning after detecting the PSS and SSS successfully with increased cell search delay [11]</w:t>
      </w:r>
    </w:p>
    <w:p w14:paraId="63A04A4B"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eastAsia="zh-CN"/>
        </w:rPr>
        <w:t>design a new channel to replace the legacy PBCH [22]</w:t>
      </w:r>
    </w:p>
    <w:p w14:paraId="174F1C9B"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eastAsia="zh-CN"/>
        </w:rPr>
        <w:t>use only 15 kHz SCS for SSB [22]</w:t>
      </w:r>
    </w:p>
    <w:p w14:paraId="5109155D" w14:textId="77777777" w:rsidR="00A46B36" w:rsidRDefault="00354F0D">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SI acquisition</w:t>
      </w:r>
    </w:p>
    <w:p w14:paraId="64856D52"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Longer acquisition time allows multiple trials of SSB/SI acquisition [5]</w:t>
      </w:r>
    </w:p>
    <w:p w14:paraId="6DBFC923" w14:textId="77777777" w:rsidR="00A46B36" w:rsidRDefault="00354F0D">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PDCCH</w:t>
      </w:r>
    </w:p>
    <w:p w14:paraId="7194488F"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Reduce</w:t>
      </w:r>
      <w:r>
        <w:rPr>
          <w:rFonts w:ascii="Times New Roman" w:hAnsi="Times New Roman" w:cs="Times New Roman"/>
          <w:sz w:val="20"/>
          <w:szCs w:val="20"/>
        </w:rPr>
        <w:t xml:space="preserve"> DCI size</w:t>
      </w:r>
      <w:r>
        <w:rPr>
          <w:rFonts w:ascii="Times New Roman" w:hAnsi="Times New Roman" w:cs="Times New Roman"/>
          <w:sz w:val="20"/>
          <w:szCs w:val="20"/>
          <w:lang w:val="en-US"/>
        </w:rPr>
        <w:t>s [5]</w:t>
      </w:r>
    </w:p>
    <w:p w14:paraId="60B09819"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rPr>
        <w:t>Introducing a higher aggregation level [5]</w:t>
      </w:r>
    </w:p>
    <w:p w14:paraId="71C7E48D"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CORESET [5]</w:t>
      </w:r>
    </w:p>
    <w:p w14:paraId="1C97DD86"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PDCCH repetition [5, 16, 21]</w:t>
      </w:r>
    </w:p>
    <w:p w14:paraId="091A3187" w14:textId="77777777" w:rsidR="00A46B36" w:rsidRDefault="00354F0D">
      <w:pPr>
        <w:pStyle w:val="ListParagraph"/>
        <w:numPr>
          <w:ilvl w:val="1"/>
          <w:numId w:val="15"/>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PDCCH reception across multiple times [16]</w:t>
      </w:r>
    </w:p>
    <w:p w14:paraId="4CEAC555" w14:textId="77777777" w:rsidR="00A46B36" w:rsidRDefault="00354F0D">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PDSCH</w:t>
      </w:r>
    </w:p>
    <w:p w14:paraId="65A13E0B"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[5, 21]</w:t>
      </w:r>
    </w:p>
    <w:p w14:paraId="75D628F9"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lastRenderedPageBreak/>
        <w:t>PDSCH repetition [5]</w:t>
      </w:r>
    </w:p>
    <w:p w14:paraId="33EED7C3" w14:textId="77777777" w:rsidR="00A46B36" w:rsidRDefault="00354F0D">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PRACH</w:t>
      </w:r>
    </w:p>
    <w:p w14:paraId="6CD81EB1"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rPr>
        <w:t>Repeat random access attempt</w:t>
      </w:r>
      <w:r>
        <w:rPr>
          <w:rFonts w:ascii="Times New Roman" w:hAnsi="Times New Roman" w:cs="Times New Roman"/>
          <w:sz w:val="20"/>
          <w:szCs w:val="20"/>
          <w:lang w:val="en-US"/>
        </w:rPr>
        <w:t>s [5]</w:t>
      </w:r>
    </w:p>
    <w:p w14:paraId="3A1E57C0"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Use longer PRACH preambles [5]</w:t>
      </w:r>
    </w:p>
    <w:p w14:paraId="39192682" w14:textId="77777777" w:rsidR="00A46B36" w:rsidRDefault="00354F0D">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PUCCH</w:t>
      </w:r>
    </w:p>
    <w:p w14:paraId="14E72731"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rPr>
        <w:t>Use a longer PUCCH format [5]</w:t>
      </w:r>
    </w:p>
    <w:p w14:paraId="02D72DBD"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PUCCH repetition [5]</w:t>
      </w:r>
    </w:p>
    <w:p w14:paraId="14026236"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[21]</w:t>
      </w:r>
    </w:p>
    <w:p w14:paraId="3A7E6E16" w14:textId="77777777" w:rsidR="00A46B36" w:rsidRDefault="00354F0D">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PUSCH</w:t>
      </w:r>
    </w:p>
    <w:p w14:paraId="1F5222E0"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Use slot aggregation [5]</w:t>
      </w:r>
    </w:p>
    <w:p w14:paraId="2D10BFE5"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[5, 21]</w:t>
      </w:r>
    </w:p>
    <w:p w14:paraId="769E89D5"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BWP larger than maximum UE bandwidth [11]</w:t>
      </w:r>
    </w:p>
    <w:p w14:paraId="3B1AA1D2"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Optimize the BWP framework [11]</w:t>
      </w:r>
    </w:p>
    <w:p w14:paraId="07BECF6E" w14:textId="77777777" w:rsidR="00A46B36" w:rsidRDefault="00A46B36">
      <w:pPr>
        <w:spacing w:line="240" w:lineRule="auto"/>
        <w:jc w:val="left"/>
        <w:rPr>
          <w:rFonts w:eastAsia="Yu Mincho"/>
          <w:color w:val="A6A6A6"/>
        </w:rPr>
      </w:pPr>
    </w:p>
    <w:p w14:paraId="3E287625" w14:textId="77777777" w:rsidR="00A46B36" w:rsidRDefault="00354F0D">
      <w:pPr>
        <w:keepNext/>
        <w:keepLines/>
        <w:pBdr>
          <w:top w:val="single" w:sz="12" w:space="3" w:color="auto"/>
        </w:pBdr>
        <w:spacing w:before="240" w:line="240" w:lineRule="auto"/>
        <w:jc w:val="left"/>
        <w:outlineLvl w:val="0"/>
        <w:rPr>
          <w:rFonts w:ascii="Arial" w:eastAsia="Yu Mincho" w:hAnsi="Arial"/>
          <w:sz w:val="36"/>
        </w:rPr>
      </w:pPr>
      <w:r>
        <w:rPr>
          <w:rFonts w:ascii="Arial" w:eastAsia="Yu Mincho" w:hAnsi="Arial"/>
          <w:sz w:val="36"/>
        </w:rPr>
        <w:t>9</w:t>
      </w:r>
      <w:r>
        <w:rPr>
          <w:rFonts w:ascii="Arial" w:eastAsia="Yu Mincho" w:hAnsi="Arial"/>
          <w:sz w:val="36"/>
        </w:rPr>
        <w:tab/>
        <w:t>Impact to network capacity and spectral efficiency</w:t>
      </w:r>
    </w:p>
    <w:p w14:paraId="31493259" w14:textId="77777777" w:rsidR="00A46B36" w:rsidRDefault="00354F0D">
      <w:pPr>
        <w:spacing w:after="100" w:afterAutospacing="1"/>
        <w:rPr>
          <w:rFonts w:ascii="Times" w:eastAsia="Yu Mincho" w:hAnsi="Times" w:cs="Times"/>
          <w:sz w:val="22"/>
          <w:szCs w:val="24"/>
          <w:lang w:val="en-US" w:eastAsia="ja-JP"/>
        </w:rPr>
      </w:pPr>
      <w:r>
        <w:rPr>
          <w:rFonts w:eastAsia="Yu Mincho"/>
        </w:rPr>
        <w:t xml:space="preserve">For </w:t>
      </w:r>
      <w:r>
        <w:rPr>
          <w:rFonts w:eastAsia="Yu Mincho"/>
          <w:szCs w:val="21"/>
        </w:rPr>
        <w:t>network capacity and spectral efficiency,</w:t>
      </w:r>
      <w:r>
        <w:rPr>
          <w:rFonts w:eastAsia="Yu Mincho"/>
        </w:rPr>
        <w:t xml:space="preserve"> following views on whether the SLS evaluation are necessary are provided in the company contributions:</w:t>
      </w:r>
    </w:p>
    <w:p w14:paraId="601D500E" w14:textId="77777777" w:rsidR="00A46B36" w:rsidRDefault="00354F0D">
      <w:pPr>
        <w:pStyle w:val="ListParagraph"/>
        <w:numPr>
          <w:ilvl w:val="0"/>
          <w:numId w:val="21"/>
        </w:numPr>
        <w:spacing w:after="100" w:afterAutospacing="1"/>
        <w:rPr>
          <w:rFonts w:eastAsia="Yu Mincho"/>
          <w:sz w:val="20"/>
          <w:szCs w:val="21"/>
          <w:lang w:val="en-US"/>
        </w:rPr>
      </w:pPr>
      <w:r>
        <w:rPr>
          <w:rFonts w:eastAsia="Yu Mincho" w:hint="eastAsia"/>
          <w:sz w:val="20"/>
          <w:szCs w:val="21"/>
          <w:lang w:val="en-US"/>
        </w:rPr>
        <w:t>S</w:t>
      </w:r>
      <w:r>
        <w:rPr>
          <w:rFonts w:eastAsia="Yu Mincho"/>
          <w:sz w:val="20"/>
          <w:szCs w:val="21"/>
          <w:lang w:val="en-US"/>
        </w:rPr>
        <w:t xml:space="preserve">LS for network capacity and spectral efficiency is </w:t>
      </w:r>
      <w:r>
        <w:rPr>
          <w:rFonts w:eastAsia="Yu Mincho"/>
          <w:b/>
          <w:bCs/>
          <w:sz w:val="20"/>
          <w:szCs w:val="21"/>
          <w:lang w:val="en-US"/>
        </w:rPr>
        <w:t>NOT</w:t>
      </w:r>
      <w:r>
        <w:rPr>
          <w:rFonts w:eastAsia="Yu Mincho"/>
          <w:sz w:val="20"/>
          <w:szCs w:val="21"/>
          <w:lang w:val="en-US"/>
        </w:rPr>
        <w:t xml:space="preserve"> necessary [5, 6, 8, 23]</w:t>
      </w:r>
    </w:p>
    <w:p w14:paraId="5F950D1D" w14:textId="77777777" w:rsidR="00A46B36" w:rsidRDefault="00354F0D">
      <w:pPr>
        <w:pStyle w:val="ListParagraph"/>
        <w:numPr>
          <w:ilvl w:val="1"/>
          <w:numId w:val="21"/>
        </w:numPr>
        <w:spacing w:after="100" w:afterAutospacing="1"/>
        <w:rPr>
          <w:rFonts w:eastAsia="Yu Mincho"/>
          <w:sz w:val="20"/>
          <w:szCs w:val="21"/>
          <w:lang w:val="en-US"/>
        </w:rPr>
      </w:pPr>
      <w:r>
        <w:rPr>
          <w:rFonts w:eastAsia="Yu Mincho"/>
          <w:sz w:val="20"/>
          <w:szCs w:val="21"/>
          <w:lang w:val="en-US"/>
        </w:rPr>
        <w:t>Both UE bandwidth reduction and reduced UE peak data rate have little impact on network capacity and spectral efficiency</w:t>
      </w:r>
    </w:p>
    <w:p w14:paraId="7424FE2E" w14:textId="77777777" w:rsidR="00A46B36" w:rsidRDefault="00354F0D">
      <w:pPr>
        <w:pStyle w:val="ListParagraph"/>
        <w:numPr>
          <w:ilvl w:val="1"/>
          <w:numId w:val="21"/>
        </w:numPr>
        <w:spacing w:after="100" w:afterAutospacing="1"/>
        <w:rPr>
          <w:rFonts w:eastAsia="Yu Mincho"/>
          <w:sz w:val="20"/>
          <w:szCs w:val="21"/>
          <w:lang w:val="en-US"/>
        </w:rPr>
      </w:pPr>
      <w:r>
        <w:rPr>
          <w:rFonts w:eastAsiaTheme="minorEastAsia"/>
          <w:sz w:val="20"/>
          <w:szCs w:val="21"/>
          <w:lang w:val="en-US"/>
        </w:rPr>
        <w:t>T</w:t>
      </w:r>
      <w:r>
        <w:rPr>
          <w:rFonts w:eastAsiaTheme="minorEastAsia" w:hint="eastAsia"/>
          <w:sz w:val="20"/>
          <w:szCs w:val="21"/>
          <w:lang w:val="en-US"/>
        </w:rPr>
        <w:t>he network capacity and spectral efficiency</w:t>
      </w:r>
      <w:r>
        <w:rPr>
          <w:rFonts w:eastAsiaTheme="minorEastAsia"/>
          <w:sz w:val="20"/>
          <w:szCs w:val="21"/>
          <w:lang w:val="en-US"/>
        </w:rPr>
        <w:t xml:space="preserve"> </w:t>
      </w:r>
      <w:r>
        <w:rPr>
          <w:rFonts w:eastAsiaTheme="minorEastAsia" w:hint="eastAsia"/>
          <w:sz w:val="20"/>
          <w:szCs w:val="21"/>
          <w:lang w:val="en-US"/>
        </w:rPr>
        <w:t>are usually affected by the reduced peak data rate caused by the relaxation of maximum number of MIMO layers and maximum modulation order</w:t>
      </w:r>
    </w:p>
    <w:p w14:paraId="4A381316" w14:textId="77777777" w:rsidR="00A46B36" w:rsidRDefault="00354F0D">
      <w:pPr>
        <w:pStyle w:val="ListParagraph"/>
        <w:numPr>
          <w:ilvl w:val="1"/>
          <w:numId w:val="21"/>
        </w:numPr>
        <w:spacing w:after="100" w:afterAutospacing="1"/>
        <w:rPr>
          <w:rFonts w:eastAsia="Yu Mincho"/>
          <w:sz w:val="20"/>
          <w:szCs w:val="21"/>
          <w:lang w:val="en-US"/>
        </w:rPr>
      </w:pPr>
      <w:r>
        <w:rPr>
          <w:rFonts w:eastAsiaTheme="minorEastAsia" w:hint="eastAsia"/>
          <w:sz w:val="20"/>
          <w:szCs w:val="21"/>
          <w:lang w:val="en-US"/>
        </w:rPr>
        <w:t>improving the system capacity is not included in the SI scope</w:t>
      </w:r>
    </w:p>
    <w:p w14:paraId="64410DE1" w14:textId="77777777" w:rsidR="00A46B36" w:rsidRDefault="00354F0D">
      <w:pPr>
        <w:pStyle w:val="ListParagraph"/>
        <w:numPr>
          <w:ilvl w:val="1"/>
          <w:numId w:val="21"/>
        </w:numPr>
        <w:rPr>
          <w:rFonts w:eastAsia="Yu Mincho"/>
          <w:sz w:val="20"/>
          <w:szCs w:val="21"/>
          <w:lang w:val="en-US"/>
        </w:rPr>
      </w:pPr>
      <w:r>
        <w:rPr>
          <w:rFonts w:eastAsia="Yu Mincho"/>
          <w:sz w:val="20"/>
          <w:szCs w:val="21"/>
          <w:lang w:val="en-US"/>
        </w:rPr>
        <w:t xml:space="preserve">very limited TU for Rel-18 </w:t>
      </w:r>
      <w:proofErr w:type="spellStart"/>
      <w:r>
        <w:rPr>
          <w:rFonts w:eastAsia="Yu Mincho"/>
          <w:sz w:val="20"/>
          <w:szCs w:val="21"/>
          <w:lang w:val="en-US"/>
        </w:rPr>
        <w:t>RedCap</w:t>
      </w:r>
      <w:proofErr w:type="spellEnd"/>
    </w:p>
    <w:p w14:paraId="2EBE573E" w14:textId="77777777" w:rsidR="00A46B36" w:rsidRDefault="00354F0D">
      <w:pPr>
        <w:pStyle w:val="ListParagraph"/>
        <w:numPr>
          <w:ilvl w:val="0"/>
          <w:numId w:val="21"/>
        </w:numPr>
        <w:spacing w:after="100" w:afterAutospacing="1"/>
        <w:rPr>
          <w:rFonts w:eastAsia="Yu Mincho"/>
          <w:sz w:val="20"/>
          <w:szCs w:val="21"/>
          <w:lang w:val="en-US"/>
        </w:rPr>
      </w:pPr>
      <w:r>
        <w:rPr>
          <w:rFonts w:eastAsia="Yu Mincho"/>
          <w:sz w:val="20"/>
          <w:szCs w:val="21"/>
          <w:lang w:val="en-US"/>
        </w:rPr>
        <w:t xml:space="preserve">Spectral efficiency and UE throughput in co-existence of </w:t>
      </w:r>
      <w:proofErr w:type="spellStart"/>
      <w:r>
        <w:rPr>
          <w:rFonts w:eastAsia="Yu Mincho"/>
          <w:sz w:val="20"/>
          <w:szCs w:val="21"/>
          <w:lang w:val="en-US"/>
        </w:rPr>
        <w:t>eMBB</w:t>
      </w:r>
      <w:proofErr w:type="spellEnd"/>
      <w:r>
        <w:rPr>
          <w:rFonts w:eastAsia="Yu Mincho"/>
          <w:sz w:val="20"/>
          <w:szCs w:val="21"/>
          <w:lang w:val="en-US"/>
        </w:rPr>
        <w:t xml:space="preserve">, Rel-17 </w:t>
      </w:r>
      <w:proofErr w:type="spellStart"/>
      <w:r>
        <w:rPr>
          <w:rFonts w:eastAsia="Yu Mincho"/>
          <w:sz w:val="20"/>
          <w:szCs w:val="21"/>
          <w:lang w:val="en-US"/>
        </w:rPr>
        <w:t>RedCap</w:t>
      </w:r>
      <w:proofErr w:type="spellEnd"/>
      <w:r>
        <w:rPr>
          <w:rFonts w:eastAsia="Yu Mincho"/>
          <w:sz w:val="20"/>
          <w:szCs w:val="21"/>
          <w:lang w:val="en-US"/>
        </w:rPr>
        <w:t xml:space="preserve"> UEs and Rel-18 </w:t>
      </w:r>
      <w:proofErr w:type="spellStart"/>
      <w:r>
        <w:rPr>
          <w:rFonts w:eastAsia="Yu Mincho"/>
          <w:sz w:val="20"/>
          <w:szCs w:val="21"/>
          <w:lang w:val="en-US"/>
        </w:rPr>
        <w:t>RedCap</w:t>
      </w:r>
      <w:proofErr w:type="spellEnd"/>
      <w:r>
        <w:rPr>
          <w:rFonts w:eastAsia="Yu Mincho"/>
          <w:sz w:val="20"/>
          <w:szCs w:val="21"/>
          <w:lang w:val="en-US"/>
        </w:rPr>
        <w:t xml:space="preserve"> UEs should be evaluated [10(?), 12, 14]</w:t>
      </w:r>
    </w:p>
    <w:p w14:paraId="5725AB95" w14:textId="77777777" w:rsidR="00A46B36" w:rsidRDefault="00354F0D">
      <w:pPr>
        <w:pStyle w:val="ListParagraph"/>
        <w:numPr>
          <w:ilvl w:val="1"/>
          <w:numId w:val="21"/>
        </w:numPr>
        <w:spacing w:after="100" w:afterAutospacing="1"/>
        <w:rPr>
          <w:rFonts w:eastAsia="Yu Mincho"/>
          <w:sz w:val="20"/>
          <w:szCs w:val="21"/>
          <w:lang w:val="en-US"/>
        </w:rPr>
      </w:pPr>
      <w:r>
        <w:rPr>
          <w:iCs/>
          <w:sz w:val="20"/>
          <w:szCs w:val="21"/>
          <w:lang w:val="en-US"/>
        </w:rPr>
        <w:t>excessive SSB resource usage</w:t>
      </w:r>
      <w:r>
        <w:rPr>
          <w:rFonts w:hint="eastAsia"/>
          <w:iCs/>
          <w:sz w:val="20"/>
          <w:szCs w:val="21"/>
          <w:lang w:val="en-US" w:eastAsia="zh-CN"/>
        </w:rPr>
        <w:t xml:space="preserve"> </w:t>
      </w:r>
      <w:r>
        <w:rPr>
          <w:iCs/>
          <w:sz w:val="20"/>
          <w:szCs w:val="21"/>
          <w:lang w:val="en-US"/>
        </w:rPr>
        <w:t>and less frequency diversity gain may result in some performance degradation</w:t>
      </w:r>
      <w:r>
        <w:rPr>
          <w:rFonts w:hint="eastAsia"/>
          <w:iCs/>
          <w:sz w:val="20"/>
          <w:szCs w:val="21"/>
          <w:lang w:val="en-US" w:eastAsia="zh-CN"/>
        </w:rPr>
        <w:t xml:space="preserve"> on</w:t>
      </w:r>
      <w:r>
        <w:rPr>
          <w:iCs/>
          <w:sz w:val="20"/>
          <w:szCs w:val="21"/>
          <w:lang w:val="en-US"/>
        </w:rPr>
        <w:t xml:space="preserve"> network capacity and spectral efficiency</w:t>
      </w:r>
    </w:p>
    <w:p w14:paraId="5B344699" w14:textId="77777777" w:rsidR="00A46B36" w:rsidRDefault="00354F0D">
      <w:pPr>
        <w:pStyle w:val="ListParagraph"/>
        <w:numPr>
          <w:ilvl w:val="1"/>
          <w:numId w:val="21"/>
        </w:numPr>
        <w:spacing w:after="100" w:afterAutospacing="1"/>
        <w:rPr>
          <w:rFonts w:eastAsia="Yu Mincho"/>
          <w:sz w:val="20"/>
          <w:szCs w:val="21"/>
          <w:lang w:val="en-US"/>
        </w:rPr>
      </w:pPr>
      <w:r>
        <w:rPr>
          <w:rFonts w:eastAsia="Yu Mincho"/>
          <w:sz w:val="20"/>
          <w:szCs w:val="21"/>
          <w:lang w:val="en-US"/>
        </w:rPr>
        <w:t>reuse evaluation methodology for system level simulations in TR38.875 [12, 14]</w:t>
      </w:r>
    </w:p>
    <w:p w14:paraId="7F8542C1" w14:textId="77777777" w:rsidR="00A46B36" w:rsidRDefault="00354F0D">
      <w:pPr>
        <w:pStyle w:val="ListParagraph"/>
        <w:numPr>
          <w:ilvl w:val="1"/>
          <w:numId w:val="21"/>
        </w:numPr>
        <w:spacing w:after="100" w:afterAutospacing="1"/>
        <w:rPr>
          <w:rFonts w:eastAsia="Yu Mincho"/>
          <w:sz w:val="20"/>
          <w:szCs w:val="21"/>
          <w:lang w:val="en-US"/>
        </w:rPr>
      </w:pPr>
      <w:r>
        <w:rPr>
          <w:rFonts w:eastAsia="Yu Mincho"/>
          <w:sz w:val="20"/>
          <w:szCs w:val="21"/>
          <w:lang w:val="en-US"/>
        </w:rPr>
        <w:t>Keep urban macro at 2.6 GHz in TDD as the main deployment configurations for SLS evaluation [14]</w:t>
      </w:r>
    </w:p>
    <w:p w14:paraId="365EEAE3" w14:textId="77777777" w:rsidR="00A46B36" w:rsidRDefault="00354F0D">
      <w:pPr>
        <w:pStyle w:val="ListParagraph"/>
        <w:numPr>
          <w:ilvl w:val="1"/>
          <w:numId w:val="21"/>
        </w:numPr>
        <w:rPr>
          <w:sz w:val="20"/>
          <w:szCs w:val="21"/>
          <w:lang w:val="en-US"/>
        </w:rPr>
      </w:pPr>
      <w:r>
        <w:rPr>
          <w:sz w:val="20"/>
          <w:szCs w:val="21"/>
          <w:lang w:val="en-US"/>
        </w:rPr>
        <w:t>To be discussed whether any update from</w:t>
      </w:r>
      <w:r>
        <w:rPr>
          <w:rFonts w:eastAsia="Yu Mincho"/>
          <w:sz w:val="20"/>
          <w:szCs w:val="21"/>
          <w:lang w:val="en-US"/>
        </w:rPr>
        <w:t xml:space="preserve"> </w:t>
      </w:r>
      <w:r>
        <w:rPr>
          <w:sz w:val="20"/>
          <w:szCs w:val="21"/>
          <w:lang w:val="en-US"/>
        </w:rPr>
        <w:t>Section 6.4 in TR 38.875 is necessary</w:t>
      </w:r>
    </w:p>
    <w:p w14:paraId="7265DB35" w14:textId="77777777" w:rsidR="00A46B36" w:rsidRDefault="00A46B36">
      <w:pPr>
        <w:rPr>
          <w:lang w:val="en-US"/>
        </w:rPr>
      </w:pPr>
    </w:p>
    <w:p w14:paraId="48976ACD" w14:textId="77777777" w:rsidR="00A46B36" w:rsidRDefault="00354F0D">
      <w:pPr>
        <w:tabs>
          <w:tab w:val="left" w:pos="772"/>
        </w:tabs>
        <w:spacing w:after="100" w:afterAutospacing="1"/>
        <w:rPr>
          <w:b/>
          <w:bCs/>
          <w:lang w:val="en-US"/>
        </w:rPr>
      </w:pPr>
      <w:r>
        <w:rPr>
          <w:b/>
          <w:highlight w:val="yellow"/>
          <w:lang w:val="en-US"/>
        </w:rPr>
        <w:t>FL1 High Priority Question 9-1</w:t>
      </w:r>
      <w:r>
        <w:rPr>
          <w:b/>
          <w:bCs/>
          <w:lang w:val="en-US"/>
        </w:rPr>
        <w:t>: Companies are encouraged to provide views on whether the SLS evaluation are necessary</w:t>
      </w:r>
      <w:r>
        <w:rPr>
          <w:b/>
          <w:bCs/>
        </w:rPr>
        <w:t xml:space="preserve"> for </w:t>
      </w:r>
      <w:r>
        <w:rPr>
          <w:b/>
          <w:bCs/>
          <w:lang w:val="en-US"/>
        </w:rPr>
        <w:t>network capacity and spectral efficiency.</w:t>
      </w:r>
    </w:p>
    <w:tbl>
      <w:tblPr>
        <w:tblStyle w:val="TableGrid"/>
        <w:tblW w:w="9631" w:type="dxa"/>
        <w:tblLook w:val="04A0" w:firstRow="1" w:lastRow="0" w:firstColumn="1" w:lastColumn="0" w:noHBand="0" w:noVBand="1"/>
      </w:tblPr>
      <w:tblGrid>
        <w:gridCol w:w="1479"/>
        <w:gridCol w:w="1372"/>
        <w:gridCol w:w="6780"/>
      </w:tblGrid>
      <w:tr w:rsidR="00A46B36" w14:paraId="24DE7FBA" w14:textId="77777777">
        <w:tc>
          <w:tcPr>
            <w:tcW w:w="1479" w:type="dxa"/>
            <w:shd w:val="clear" w:color="auto" w:fill="D9D9D9" w:themeFill="background1" w:themeFillShade="D9"/>
          </w:tcPr>
          <w:p w14:paraId="73E91FB3" w14:textId="77777777" w:rsidR="00A46B36" w:rsidRDefault="00354F0D">
            <w:pPr>
              <w:jc w:val="left"/>
              <w:rPr>
                <w:b/>
                <w:bCs/>
                <w:lang w:val="en-US"/>
              </w:rPr>
            </w:pPr>
            <w:r>
              <w:rPr>
                <w:b/>
                <w:bCs/>
                <w:lang w:val="en-US"/>
              </w:rPr>
              <w:t>Company</w:t>
            </w:r>
          </w:p>
        </w:tc>
        <w:tc>
          <w:tcPr>
            <w:tcW w:w="1372" w:type="dxa"/>
            <w:shd w:val="clear" w:color="auto" w:fill="D9D9D9" w:themeFill="background1" w:themeFillShade="D9"/>
          </w:tcPr>
          <w:p w14:paraId="5171FF13" w14:textId="77777777" w:rsidR="00A46B36" w:rsidRDefault="00354F0D">
            <w:pPr>
              <w:jc w:val="left"/>
              <w:rPr>
                <w:b/>
                <w:bCs/>
                <w:lang w:val="en-US"/>
              </w:rPr>
            </w:pPr>
            <w:r>
              <w:rPr>
                <w:b/>
                <w:bCs/>
                <w:lang w:val="en-US"/>
              </w:rPr>
              <w:t>Y/N</w:t>
            </w:r>
          </w:p>
        </w:tc>
        <w:tc>
          <w:tcPr>
            <w:tcW w:w="6780" w:type="dxa"/>
            <w:shd w:val="clear" w:color="auto" w:fill="D9D9D9" w:themeFill="background1" w:themeFillShade="D9"/>
          </w:tcPr>
          <w:p w14:paraId="1D536F38" w14:textId="77777777" w:rsidR="00A46B36" w:rsidRDefault="00354F0D">
            <w:pPr>
              <w:jc w:val="left"/>
              <w:rPr>
                <w:b/>
                <w:bCs/>
                <w:lang w:val="en-US"/>
              </w:rPr>
            </w:pPr>
            <w:r>
              <w:rPr>
                <w:b/>
                <w:bCs/>
                <w:lang w:val="en-US"/>
              </w:rPr>
              <w:t>Comments</w:t>
            </w:r>
          </w:p>
        </w:tc>
      </w:tr>
      <w:tr w:rsidR="00A46B36" w14:paraId="5F878461" w14:textId="77777777">
        <w:tc>
          <w:tcPr>
            <w:tcW w:w="1479" w:type="dxa"/>
          </w:tcPr>
          <w:p w14:paraId="06D6C7E2" w14:textId="77777777" w:rsidR="00A46B36" w:rsidRDefault="00354F0D">
            <w:pPr>
              <w:jc w:val="left"/>
              <w:rPr>
                <w:rFonts w:eastAsiaTheme="minorEastAsia"/>
                <w:lang w:val="en-US" w:eastAsia="zh-CN"/>
              </w:rPr>
            </w:pPr>
            <w:r>
              <w:rPr>
                <w:rFonts w:eastAsiaTheme="minorEastAsia"/>
                <w:lang w:val="en-US" w:eastAsia="zh-CN"/>
              </w:rPr>
              <w:t>Ericsson</w:t>
            </w:r>
          </w:p>
        </w:tc>
        <w:tc>
          <w:tcPr>
            <w:tcW w:w="1372" w:type="dxa"/>
          </w:tcPr>
          <w:p w14:paraId="78BEDD40" w14:textId="77777777" w:rsidR="00A46B36" w:rsidRDefault="00A46B36">
            <w:pPr>
              <w:tabs>
                <w:tab w:val="left" w:pos="551"/>
              </w:tabs>
              <w:jc w:val="left"/>
              <w:rPr>
                <w:rFonts w:eastAsiaTheme="minorEastAsia"/>
                <w:lang w:val="en-US" w:eastAsia="zh-CN"/>
              </w:rPr>
            </w:pPr>
          </w:p>
        </w:tc>
        <w:tc>
          <w:tcPr>
            <w:tcW w:w="6780" w:type="dxa"/>
          </w:tcPr>
          <w:p w14:paraId="4D3ACA46" w14:textId="77777777" w:rsidR="00A46B36" w:rsidRDefault="00354F0D">
            <w:pPr>
              <w:jc w:val="left"/>
              <w:rPr>
                <w:rFonts w:eastAsiaTheme="minorEastAsia"/>
                <w:lang w:val="en-US" w:eastAsia="zh-CN"/>
              </w:rPr>
            </w:pPr>
            <w:r>
              <w:rPr>
                <w:rFonts w:eastAsiaTheme="minorEastAsia"/>
                <w:lang w:val="en-US" w:eastAsia="zh-CN"/>
              </w:rPr>
              <w:t xml:space="preserve">We do not see a strong need for SLS for studying network capacity and spectral efficiency impacts in Rel-18, considering that the main motivation for SLS in the Rel-17 </w:t>
            </w:r>
            <w:proofErr w:type="spellStart"/>
            <w:r>
              <w:rPr>
                <w:rFonts w:eastAsiaTheme="minorEastAsia"/>
                <w:lang w:val="en-US" w:eastAsia="zh-CN"/>
              </w:rPr>
              <w:t>RedCap</w:t>
            </w:r>
            <w:proofErr w:type="spellEnd"/>
            <w:r>
              <w:rPr>
                <w:rFonts w:eastAsiaTheme="minorEastAsia"/>
                <w:lang w:val="en-US" w:eastAsia="zh-CN"/>
              </w:rPr>
              <w:t xml:space="preserve"> SI was to study the impact of reduction of number of Rx branches and that we have limited TUs available to conclude the Rel-18 </w:t>
            </w:r>
            <w:proofErr w:type="spellStart"/>
            <w:r>
              <w:rPr>
                <w:rFonts w:eastAsiaTheme="minorEastAsia"/>
                <w:lang w:val="en-US" w:eastAsia="zh-CN"/>
              </w:rPr>
              <w:t>eRedCap</w:t>
            </w:r>
            <w:proofErr w:type="spellEnd"/>
            <w:r>
              <w:rPr>
                <w:rFonts w:eastAsiaTheme="minorEastAsia"/>
                <w:lang w:val="en-US" w:eastAsia="zh-CN"/>
              </w:rPr>
              <w:t xml:space="preserve"> SI. </w:t>
            </w:r>
          </w:p>
          <w:p w14:paraId="636EBA2A" w14:textId="77777777" w:rsidR="00A46B36" w:rsidRDefault="00354F0D">
            <w:pPr>
              <w:jc w:val="left"/>
              <w:rPr>
                <w:rFonts w:eastAsiaTheme="minorEastAsia"/>
                <w:lang w:val="en-US" w:eastAsia="zh-CN"/>
              </w:rPr>
            </w:pPr>
            <w:r>
              <w:rPr>
                <w:rFonts w:eastAsiaTheme="minorEastAsia"/>
                <w:lang w:val="en-US" w:eastAsia="zh-CN"/>
              </w:rPr>
              <w:t xml:space="preserve">Also, in TR. 38.875, the following statement was captured on the impact of UE BW reduction on network capacity and spectral efficiency for Rel-17 </w:t>
            </w:r>
            <w:proofErr w:type="spellStart"/>
            <w:r>
              <w:rPr>
                <w:rFonts w:eastAsiaTheme="minorEastAsia"/>
                <w:lang w:val="en-US" w:eastAsia="zh-CN"/>
              </w:rPr>
              <w:t>RedCap</w:t>
            </w:r>
            <w:proofErr w:type="spellEnd"/>
            <w:r>
              <w:rPr>
                <w:rFonts w:eastAsiaTheme="minorEastAsia"/>
                <w:lang w:val="en-US" w:eastAsia="zh-CN"/>
              </w:rPr>
              <w:t>:</w:t>
            </w:r>
          </w:p>
          <w:p w14:paraId="29E8DC30" w14:textId="77777777" w:rsidR="00A46B36" w:rsidRDefault="00354F0D">
            <w:pPr>
              <w:rPr>
                <w:i/>
                <w:iCs/>
              </w:rPr>
            </w:pPr>
            <w:r>
              <w:rPr>
                <w:i/>
                <w:iCs/>
              </w:rPr>
              <w:t>Bandwidth reduction in FR1 will not have a significant impact on capacity and spectral efficiency, although there may be some minor degradation due to the loss in frequency selective scheduling gain.</w:t>
            </w:r>
          </w:p>
          <w:p w14:paraId="6553EBBC" w14:textId="77777777" w:rsidR="00A46B36" w:rsidRDefault="00354F0D">
            <w:pPr>
              <w:jc w:val="left"/>
              <w:rPr>
                <w:rFonts w:eastAsiaTheme="minorEastAsia"/>
                <w:lang w:val="en-US" w:eastAsia="zh-CN"/>
              </w:rPr>
            </w:pPr>
            <w:r>
              <w:rPr>
                <w:rFonts w:eastAsiaTheme="minorEastAsia"/>
                <w:lang w:val="en-US" w:eastAsia="zh-CN"/>
              </w:rPr>
              <w:t xml:space="preserve">However, if proponents could provide a good enough motivation, we would be open to consider SLS in the SI. We would also be fine with capturing qualitative </w:t>
            </w:r>
            <w:r>
              <w:rPr>
                <w:rFonts w:eastAsiaTheme="minorEastAsia"/>
                <w:lang w:val="en-US" w:eastAsia="zh-CN"/>
              </w:rPr>
              <w:lastRenderedPageBreak/>
              <w:t>assessments of network capacity and spectral efficiency impacts due to the complexity reduction techniques in TR 38.865 (as we did in TR 38.875).</w:t>
            </w:r>
          </w:p>
        </w:tc>
      </w:tr>
      <w:tr w:rsidR="00A46B36" w14:paraId="27E41A2D" w14:textId="77777777">
        <w:tc>
          <w:tcPr>
            <w:tcW w:w="1479" w:type="dxa"/>
          </w:tcPr>
          <w:p w14:paraId="6CEE6B75" w14:textId="77777777" w:rsidR="00A46B36" w:rsidRDefault="00354F0D">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119D48C4" w14:textId="77777777" w:rsidR="00A46B36" w:rsidRDefault="00354F0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9FD31FC" w14:textId="77777777" w:rsidR="00A46B36" w:rsidRDefault="00354F0D">
            <w:pPr>
              <w:jc w:val="left"/>
              <w:rPr>
                <w:rFonts w:eastAsiaTheme="minorEastAsia"/>
                <w:lang w:eastAsia="zh-CN"/>
              </w:rPr>
            </w:pPr>
            <w:r>
              <w:rPr>
                <w:rFonts w:eastAsiaTheme="minorEastAsia"/>
              </w:rPr>
              <w:t>T</w:t>
            </w:r>
            <w:r>
              <w:rPr>
                <w:rFonts w:eastAsiaTheme="minorEastAsia" w:hint="eastAsia"/>
              </w:rPr>
              <w:t>he network capacity and spectral efficiency</w:t>
            </w:r>
            <w:r>
              <w:rPr>
                <w:rFonts w:eastAsiaTheme="minorEastAsia"/>
              </w:rPr>
              <w:t xml:space="preserve"> </w:t>
            </w:r>
            <w:r>
              <w:rPr>
                <w:rFonts w:eastAsiaTheme="minorEastAsia" w:hint="eastAsia"/>
              </w:rPr>
              <w:t xml:space="preserve">are </w:t>
            </w:r>
            <w:r>
              <w:rPr>
                <w:rFonts w:eastAsiaTheme="minorEastAsia" w:hint="eastAsia"/>
                <w:lang w:eastAsia="zh-CN"/>
              </w:rPr>
              <w:t>mainly</w:t>
            </w:r>
            <w:r>
              <w:rPr>
                <w:rFonts w:eastAsiaTheme="minorEastAsia" w:hint="eastAsia"/>
              </w:rPr>
              <w:t xml:space="preserve"> affected by the relaxation of maximum number of MIMO layers and maximum modulation order.</w:t>
            </w:r>
            <w:r>
              <w:rPr>
                <w:rFonts w:eastAsiaTheme="minorEastAsia" w:hint="eastAsia"/>
                <w:lang w:eastAsia="zh-CN"/>
              </w:rPr>
              <w:t xml:space="preserve"> </w:t>
            </w:r>
            <w:r>
              <w:rPr>
                <w:rFonts w:eastAsiaTheme="minorEastAsia"/>
                <w:lang w:eastAsia="zh-CN"/>
              </w:rPr>
              <w:t>T</w:t>
            </w:r>
            <w:r>
              <w:rPr>
                <w:rFonts w:eastAsiaTheme="minorEastAsia" w:hint="eastAsia"/>
                <w:lang w:eastAsia="zh-CN"/>
              </w:rPr>
              <w:t>hey are</w:t>
            </w:r>
            <w:r>
              <w:rPr>
                <w:rFonts w:eastAsiaTheme="minorEastAsia" w:hint="eastAsia"/>
              </w:rPr>
              <w:t xml:space="preserve"> unlikely to be largely</w:t>
            </w:r>
            <w:r>
              <w:rPr>
                <w:rFonts w:eastAsiaTheme="minorEastAsia"/>
              </w:rPr>
              <w:t xml:space="preserve"> affected</w:t>
            </w:r>
            <w:r>
              <w:rPr>
                <w:rFonts w:eastAsiaTheme="minorEastAsia" w:hint="eastAsia"/>
                <w:lang w:eastAsia="zh-CN"/>
              </w:rPr>
              <w:t xml:space="preserve"> due to the reduction of bandwidth alone.</w:t>
            </w:r>
            <w:r>
              <w:rPr>
                <w:rFonts w:eastAsiaTheme="minorEastAsia"/>
              </w:rPr>
              <w:t xml:space="preserve"> I</w:t>
            </w:r>
            <w:r>
              <w:rPr>
                <w:rFonts w:eastAsiaTheme="minorEastAsia" w:hint="eastAsia"/>
              </w:rPr>
              <w:t>n addition, improving the system capacity is not included in the SI scope.</w:t>
            </w:r>
          </w:p>
          <w:p w14:paraId="617385E2" w14:textId="77777777" w:rsidR="00A46B36" w:rsidRDefault="00354F0D">
            <w:pPr>
              <w:jc w:val="left"/>
              <w:rPr>
                <w:rFonts w:eastAsiaTheme="minorEastAsia"/>
                <w:lang w:val="en-US" w:eastAsia="zh-CN"/>
              </w:rPr>
            </w:pPr>
            <w:r>
              <w:rPr>
                <w:rFonts w:eastAsiaTheme="minorEastAsia" w:hint="eastAsia"/>
                <w:lang w:val="en-US" w:eastAsia="zh-CN"/>
              </w:rPr>
              <w:t xml:space="preserve">In fact, we do not need to worry too much about network capacity. Network can control the access/barring of </w:t>
            </w:r>
            <w:proofErr w:type="spellStart"/>
            <w:r>
              <w:rPr>
                <w:rFonts w:eastAsiaTheme="minorEastAsia" w:hint="eastAsia"/>
                <w:lang w:val="en-US" w:eastAsia="zh-CN"/>
              </w:rPr>
              <w:t>RedCap</w:t>
            </w:r>
            <w:proofErr w:type="spellEnd"/>
            <w:r>
              <w:rPr>
                <w:rFonts w:eastAsiaTheme="minorEastAsia" w:hint="eastAsia"/>
                <w:lang w:val="en-US" w:eastAsia="zh-CN"/>
              </w:rPr>
              <w:t xml:space="preserve"> UE to balance the capacity. </w:t>
            </w:r>
          </w:p>
        </w:tc>
      </w:tr>
      <w:tr w:rsidR="00A46B36" w14:paraId="143CF145" w14:textId="77777777">
        <w:tc>
          <w:tcPr>
            <w:tcW w:w="1479" w:type="dxa"/>
          </w:tcPr>
          <w:p w14:paraId="74CCF97A" w14:textId="77777777" w:rsidR="00A46B36" w:rsidRDefault="00354F0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68BA1F2" w14:textId="77777777" w:rsidR="00A46B36" w:rsidRDefault="00354F0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5D0BF04" w14:textId="77777777" w:rsidR="00A46B36" w:rsidRDefault="00354F0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s observed in TR. 38.875, the</w:t>
            </w:r>
            <w:r>
              <w:t xml:space="preserve"> </w:t>
            </w:r>
            <w:r>
              <w:rPr>
                <w:rFonts w:eastAsiaTheme="minorEastAsia"/>
                <w:lang w:val="en-US" w:eastAsia="zh-CN"/>
              </w:rPr>
              <w:t xml:space="preserve">bandwidth reduction will not have a significant impact on capacity and spectral efficiency, and the SI time is quite limited, no strong </w:t>
            </w:r>
            <w:proofErr w:type="spellStart"/>
            <w:r>
              <w:rPr>
                <w:rFonts w:eastAsiaTheme="minorEastAsia"/>
                <w:lang w:val="en-US" w:eastAsia="zh-CN"/>
              </w:rPr>
              <w:t>jusitification</w:t>
            </w:r>
            <w:proofErr w:type="spellEnd"/>
            <w:r>
              <w:rPr>
                <w:rFonts w:eastAsiaTheme="minorEastAsia"/>
                <w:lang w:val="en-US" w:eastAsia="zh-CN"/>
              </w:rPr>
              <w:t xml:space="preserve"> is found to do the SLS. </w:t>
            </w:r>
          </w:p>
        </w:tc>
      </w:tr>
      <w:tr w:rsidR="00A46B36" w14:paraId="4A8EBEE8" w14:textId="77777777">
        <w:tc>
          <w:tcPr>
            <w:tcW w:w="1479" w:type="dxa"/>
          </w:tcPr>
          <w:p w14:paraId="01009E5D" w14:textId="77777777" w:rsidR="00A46B36" w:rsidRDefault="00354F0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FC81567" w14:textId="77777777" w:rsidR="00A46B36" w:rsidRDefault="00354F0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9E9CC11" w14:textId="77777777" w:rsidR="00A46B36" w:rsidRDefault="00354F0D">
            <w:pPr>
              <w:jc w:val="left"/>
              <w:rPr>
                <w:rFonts w:eastAsiaTheme="minorEastAsia"/>
                <w:lang w:val="en-US" w:eastAsia="zh-CN"/>
              </w:rPr>
            </w:pPr>
            <w:r>
              <w:rPr>
                <w:rFonts w:eastAsiaTheme="minorEastAsia" w:hint="eastAsia"/>
                <w:lang w:val="en-US" w:eastAsia="zh-CN"/>
              </w:rPr>
              <w:t>In Rel-17, reduced number of Rx antennas and layers and relaxed modulation order would cause network capacity and spectral efficiency degradation</w:t>
            </w:r>
            <w:r>
              <w:rPr>
                <w:rFonts w:eastAsiaTheme="minorEastAsia" w:hint="eastAsia"/>
                <w:lang w:val="en-US" w:eastAsia="zh-CN"/>
              </w:rPr>
              <w:t>，</w:t>
            </w:r>
            <w:r>
              <w:rPr>
                <w:rFonts w:eastAsiaTheme="minorEastAsia" w:hint="eastAsia"/>
                <w:lang w:val="en-US" w:eastAsia="zh-CN"/>
              </w:rPr>
              <w:t>therefore SLS is needed.</w:t>
            </w:r>
          </w:p>
          <w:p w14:paraId="69465744" w14:textId="77777777" w:rsidR="00A46B36" w:rsidRDefault="00354F0D">
            <w:pPr>
              <w:jc w:val="left"/>
              <w:rPr>
                <w:rFonts w:eastAsiaTheme="minorEastAsia"/>
                <w:lang w:val="en-US" w:eastAsia="zh-CN"/>
              </w:rPr>
            </w:pPr>
            <w:r>
              <w:rPr>
                <w:rFonts w:eastAsiaTheme="minorEastAsia" w:hint="eastAsia"/>
                <w:lang w:val="en-US" w:eastAsia="zh-CN"/>
              </w:rPr>
              <w:t>However, in Rel-18, at least for UE BW reduction, no significant network capacity and spectral efficiency impacts are foreseen. Considering the limited TU and massive efforts for parameter alignment, SLS is not necessary.</w:t>
            </w:r>
          </w:p>
        </w:tc>
      </w:tr>
      <w:tr w:rsidR="00A46B36" w14:paraId="644B007B" w14:textId="77777777">
        <w:tc>
          <w:tcPr>
            <w:tcW w:w="1479" w:type="dxa"/>
          </w:tcPr>
          <w:p w14:paraId="613E9B5A" w14:textId="77777777" w:rsidR="00A46B36" w:rsidRDefault="00354F0D">
            <w:pPr>
              <w:jc w:val="left"/>
              <w:rPr>
                <w:rFonts w:eastAsiaTheme="minorEastAsia"/>
                <w:lang w:val="en-US" w:eastAsia="zh-CN"/>
              </w:rPr>
            </w:pPr>
            <w:r>
              <w:rPr>
                <w:rFonts w:eastAsiaTheme="minorEastAsia"/>
                <w:lang w:val="en-US" w:eastAsia="zh-CN"/>
              </w:rPr>
              <w:t>CMCC</w:t>
            </w:r>
          </w:p>
        </w:tc>
        <w:tc>
          <w:tcPr>
            <w:tcW w:w="1372" w:type="dxa"/>
          </w:tcPr>
          <w:p w14:paraId="39DABA11" w14:textId="77777777" w:rsidR="00A46B36" w:rsidRDefault="00354F0D">
            <w:pPr>
              <w:tabs>
                <w:tab w:val="left" w:pos="551"/>
              </w:tabs>
              <w:jc w:val="left"/>
              <w:rPr>
                <w:rFonts w:eastAsiaTheme="minorEastAsia"/>
                <w:lang w:val="en-US" w:eastAsia="zh-CN"/>
              </w:rPr>
            </w:pPr>
            <w:r>
              <w:rPr>
                <w:rFonts w:eastAsiaTheme="minorEastAsia"/>
                <w:lang w:val="en-US" w:eastAsia="zh-CN"/>
              </w:rPr>
              <w:t>N</w:t>
            </w:r>
          </w:p>
        </w:tc>
        <w:tc>
          <w:tcPr>
            <w:tcW w:w="6780" w:type="dxa"/>
          </w:tcPr>
          <w:p w14:paraId="1720E702" w14:textId="77777777" w:rsidR="00A46B36" w:rsidRDefault="00354F0D">
            <w:pPr>
              <w:jc w:val="left"/>
              <w:rPr>
                <w:rFonts w:eastAsiaTheme="minorEastAsia"/>
                <w:lang w:val="en-US" w:eastAsia="zh-CN"/>
              </w:rPr>
            </w:pPr>
            <w:r>
              <w:rPr>
                <w:rFonts w:eastAsiaTheme="minorEastAsia"/>
                <w:lang w:val="en-US" w:eastAsia="zh-CN"/>
              </w:rPr>
              <w:t>Separate section for this may not be necessary. Company can bring up evaluation along with performance impact of each solution in section 7.2.3 or 7.3.3.</w:t>
            </w:r>
          </w:p>
        </w:tc>
      </w:tr>
      <w:tr w:rsidR="009234DF" w14:paraId="610F2CF2" w14:textId="77777777">
        <w:tc>
          <w:tcPr>
            <w:tcW w:w="1479" w:type="dxa"/>
          </w:tcPr>
          <w:p w14:paraId="2C5E56D6" w14:textId="77777777" w:rsidR="009234DF" w:rsidRPr="00056C80" w:rsidRDefault="009234DF" w:rsidP="009234DF">
            <w:pPr>
              <w:jc w:val="left"/>
              <w:rPr>
                <w:rFonts w:eastAsiaTheme="minorEastAsia"/>
                <w:lang w:val="en-US" w:eastAsia="zh-CN"/>
              </w:rPr>
            </w:pPr>
            <w:r w:rsidRPr="00056C80">
              <w:rPr>
                <w:rFonts w:eastAsia="Malgun Gothic"/>
                <w:lang w:val="en-US" w:eastAsia="ko-KR"/>
              </w:rPr>
              <w:t>Samsung</w:t>
            </w:r>
          </w:p>
        </w:tc>
        <w:tc>
          <w:tcPr>
            <w:tcW w:w="1372" w:type="dxa"/>
          </w:tcPr>
          <w:p w14:paraId="3A3615A7" w14:textId="77777777" w:rsidR="009234DF" w:rsidRPr="009234DF" w:rsidRDefault="009234DF" w:rsidP="009234DF">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47E96D34" w14:textId="77777777" w:rsidR="009234DF" w:rsidRPr="00056C80" w:rsidRDefault="009234DF" w:rsidP="009234DF">
            <w:pPr>
              <w:jc w:val="left"/>
              <w:rPr>
                <w:rFonts w:eastAsiaTheme="minorEastAsia"/>
                <w:lang w:val="en-US" w:eastAsia="zh-CN"/>
              </w:rPr>
            </w:pPr>
            <w:r w:rsidRPr="00056C80">
              <w:rPr>
                <w:rFonts w:eastAsia="Malgun Gothic"/>
                <w:lang w:val="en-US" w:eastAsia="ko-KR"/>
              </w:rPr>
              <w:t>We</w:t>
            </w:r>
            <w:r w:rsidRPr="00056C80">
              <w:rPr>
                <w:rFonts w:eastAsiaTheme="minorEastAsia"/>
                <w:lang w:val="en-US" w:eastAsia="zh-CN"/>
              </w:rPr>
              <w:t xml:space="preserve"> </w:t>
            </w:r>
            <w:r w:rsidRPr="00056C80">
              <w:rPr>
                <w:rFonts w:eastAsia="Malgun Gothic"/>
                <w:lang w:val="en-US" w:eastAsia="ko-KR"/>
              </w:rPr>
              <w:t xml:space="preserve">don't see a </w:t>
            </w:r>
            <w:r>
              <w:rPr>
                <w:rFonts w:eastAsia="Malgun Gothic" w:hint="eastAsia"/>
                <w:lang w:val="en-US" w:eastAsia="ko-KR"/>
              </w:rPr>
              <w:t>strong</w:t>
            </w:r>
            <w:r>
              <w:rPr>
                <w:rFonts w:eastAsia="Malgun Gothic"/>
                <w:lang w:val="en-US" w:eastAsia="ko-KR"/>
              </w:rPr>
              <w:t xml:space="preserve"> </w:t>
            </w:r>
            <w:r w:rsidRPr="00056C80">
              <w:rPr>
                <w:rFonts w:eastAsia="Malgun Gothic"/>
                <w:lang w:val="en-US" w:eastAsia="ko-KR"/>
              </w:rPr>
              <w:t>need of SLS</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Rel-18.</w:t>
            </w:r>
            <w:r>
              <w:rPr>
                <w:rFonts w:eastAsia="Malgun Gothic"/>
                <w:lang w:val="en-US" w:eastAsia="ko-KR"/>
              </w:rPr>
              <w:t xml:space="preserve"> </w:t>
            </w:r>
            <w:r>
              <w:rPr>
                <w:rFonts w:eastAsia="Malgun Gothic" w:hint="eastAsia"/>
                <w:lang w:val="en-US" w:eastAsia="ko-KR"/>
              </w:rPr>
              <w:t>I</w:t>
            </w:r>
            <w:r w:rsidRPr="00056C80">
              <w:rPr>
                <w:rFonts w:eastAsia="Malgun Gothic"/>
                <w:lang w:val="en-US" w:eastAsia="ko-KR"/>
              </w:rPr>
              <w:t xml:space="preserve">mpact on network capacity or spectral efficiency </w:t>
            </w:r>
            <w:r w:rsidRPr="00056C80">
              <w:rPr>
                <w:rFonts w:eastAsia="Malgun Gothic" w:hint="eastAsia"/>
                <w:lang w:val="en-US" w:eastAsia="ko-KR"/>
              </w:rPr>
              <w:t>from</w:t>
            </w:r>
            <w:r w:rsidRPr="00056C80">
              <w:rPr>
                <w:rFonts w:eastAsia="Malgun Gothic"/>
                <w:lang w:val="en-US" w:eastAsia="ko-KR"/>
              </w:rPr>
              <w:t xml:space="preserve"> </w:t>
            </w:r>
            <w:r w:rsidRPr="00056C80">
              <w:rPr>
                <w:rFonts w:eastAsia="Malgun Gothic" w:hint="eastAsia"/>
                <w:lang w:val="en-US" w:eastAsia="ko-KR"/>
              </w:rPr>
              <w:t>BW</w:t>
            </w:r>
            <w:r w:rsidRPr="00056C80">
              <w:rPr>
                <w:rFonts w:eastAsia="Malgun Gothic"/>
                <w:lang w:val="en-US" w:eastAsia="ko-KR"/>
              </w:rPr>
              <w:t xml:space="preserve"> </w:t>
            </w:r>
            <w:r w:rsidRPr="00056C80">
              <w:rPr>
                <w:rFonts w:eastAsia="Malgun Gothic" w:hint="eastAsia"/>
                <w:lang w:val="en-US" w:eastAsia="ko-KR"/>
              </w:rPr>
              <w:t>reduction,</w:t>
            </w:r>
            <w:r w:rsidRPr="00056C80">
              <w:rPr>
                <w:rFonts w:eastAsia="Malgun Gothic"/>
                <w:lang w:val="en-US" w:eastAsia="ko-KR"/>
              </w:rPr>
              <w:t xml:space="preserve"> </w:t>
            </w:r>
            <w:r w:rsidRPr="00056C80">
              <w:rPr>
                <w:rFonts w:eastAsia="Malgun Gothic" w:hint="eastAsia"/>
                <w:lang w:val="en-US" w:eastAsia="ko-KR"/>
              </w:rPr>
              <w:t>relaxed</w:t>
            </w:r>
            <w:r w:rsidRPr="00056C80">
              <w:rPr>
                <w:rFonts w:eastAsia="Malgun Gothic"/>
                <w:lang w:val="en-US" w:eastAsia="ko-KR"/>
              </w:rPr>
              <w:t xml:space="preserve"> </w:t>
            </w:r>
            <w:r w:rsidRPr="00056C80">
              <w:rPr>
                <w:rFonts w:eastAsia="Malgun Gothic" w:hint="eastAsia"/>
                <w:lang w:val="en-US" w:eastAsia="ko-KR"/>
              </w:rPr>
              <w:t>UE</w:t>
            </w:r>
            <w:r w:rsidRPr="00056C80">
              <w:rPr>
                <w:rFonts w:eastAsia="Malgun Gothic"/>
                <w:lang w:val="en-US" w:eastAsia="ko-KR"/>
              </w:rPr>
              <w:t xml:space="preserve"> </w:t>
            </w:r>
            <w:r w:rsidRPr="00056C80">
              <w:rPr>
                <w:rFonts w:eastAsia="Malgun Gothic" w:hint="eastAsia"/>
                <w:lang w:val="en-US" w:eastAsia="ko-KR"/>
              </w:rPr>
              <w:t>processing</w:t>
            </w:r>
            <w:r w:rsidRPr="00056C80">
              <w:rPr>
                <w:rFonts w:eastAsia="Malgun Gothic"/>
                <w:lang w:val="en-US" w:eastAsia="ko-KR"/>
              </w:rPr>
              <w:t xml:space="preserve"> </w:t>
            </w:r>
            <w:r w:rsidRPr="00056C80">
              <w:rPr>
                <w:rFonts w:eastAsia="Malgun Gothic" w:hint="eastAsia"/>
                <w:lang w:val="en-US" w:eastAsia="ko-KR"/>
              </w:rPr>
              <w:t>time</w:t>
            </w:r>
            <w:r w:rsidRPr="00056C80">
              <w:rPr>
                <w:rFonts w:eastAsia="Malgun Gothic"/>
                <w:lang w:val="en-US" w:eastAsia="ko-KR"/>
              </w:rPr>
              <w:t xml:space="preserve"> </w:t>
            </w:r>
            <w:r w:rsidRPr="00056C80">
              <w:rPr>
                <w:rFonts w:eastAsia="Malgun Gothic" w:hint="eastAsia"/>
                <w:lang w:val="en-US" w:eastAsia="ko-KR"/>
              </w:rPr>
              <w:t>and</w:t>
            </w:r>
            <w:r w:rsidRPr="00056C80">
              <w:rPr>
                <w:rFonts w:eastAsia="Malgun Gothic"/>
                <w:lang w:val="en-US" w:eastAsia="ko-KR"/>
              </w:rPr>
              <w:t xml:space="preserve"> </w:t>
            </w:r>
            <w:r w:rsidRPr="00056C80">
              <w:rPr>
                <w:rFonts w:eastAsia="Malgun Gothic" w:hint="eastAsia"/>
                <w:lang w:val="en-US" w:eastAsia="ko-KR"/>
              </w:rPr>
              <w:t>also</w:t>
            </w:r>
            <w:r w:rsidRPr="00056C80">
              <w:rPr>
                <w:rFonts w:eastAsia="Malgun Gothic"/>
                <w:lang w:val="en-US" w:eastAsia="ko-KR"/>
              </w:rPr>
              <w:t xml:space="preserve"> </w:t>
            </w:r>
            <w:r w:rsidRPr="00056C80">
              <w:rPr>
                <w:rFonts w:eastAsia="Malgun Gothic" w:hint="eastAsia"/>
                <w:lang w:val="en-US" w:eastAsia="ko-KR"/>
              </w:rPr>
              <w:t>the reduced peak data rate (caused by the relaxed maximum number of MIMO layers and maximum modulation order) was</w:t>
            </w:r>
            <w:r w:rsidRPr="00056C80">
              <w:rPr>
                <w:rFonts w:eastAsia="Malgun Gothic"/>
                <w:lang w:val="en-US" w:eastAsia="ko-KR"/>
              </w:rPr>
              <w:t xml:space="preserve"> </w:t>
            </w:r>
            <w:r w:rsidRPr="00056C80">
              <w:rPr>
                <w:rFonts w:eastAsia="Malgun Gothic" w:hint="eastAsia"/>
                <w:lang w:val="en-US" w:eastAsia="ko-KR"/>
              </w:rPr>
              <w:t>already</w:t>
            </w:r>
            <w:r w:rsidRPr="00056C80">
              <w:rPr>
                <w:rFonts w:eastAsia="Malgun Gothic"/>
                <w:lang w:val="en-US" w:eastAsia="ko-KR"/>
              </w:rPr>
              <w:t xml:space="preserve"> </w:t>
            </w:r>
            <w:r w:rsidRPr="00056C80">
              <w:rPr>
                <w:rFonts w:eastAsia="Malgun Gothic" w:hint="eastAsia"/>
                <w:lang w:val="en-US" w:eastAsia="ko-KR"/>
              </w:rPr>
              <w:t>analyzed</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Rel-17</w:t>
            </w:r>
            <w:r>
              <w:rPr>
                <w:rFonts w:eastAsia="Malgun Gothic"/>
                <w:lang w:val="en-US" w:eastAsia="ko-KR"/>
              </w:rPr>
              <w:t xml:space="preserve"> </w:t>
            </w:r>
            <w:proofErr w:type="spellStart"/>
            <w:r>
              <w:rPr>
                <w:rFonts w:eastAsia="Malgun Gothic" w:hint="eastAsia"/>
                <w:lang w:val="en-US" w:eastAsia="ko-KR"/>
              </w:rPr>
              <w:t>RedCap</w:t>
            </w:r>
            <w:proofErr w:type="spellEnd"/>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then</w:t>
            </w:r>
            <w:r>
              <w:rPr>
                <w:rFonts w:eastAsia="Malgun Gothic"/>
                <w:lang w:val="en-US" w:eastAsia="ko-KR"/>
              </w:rPr>
              <w:t xml:space="preserve"> </w:t>
            </w:r>
            <w:r>
              <w:rPr>
                <w:rFonts w:eastAsia="Malgun Gothic" w:hint="eastAsia"/>
                <w:lang w:val="en-US" w:eastAsia="ko-KR"/>
              </w:rPr>
              <w:t>captured</w:t>
            </w:r>
            <w:r w:rsidRPr="00056C80">
              <w:rPr>
                <w:rFonts w:eastAsia="Malgun Gothic"/>
                <w:lang w:val="en-US" w:eastAsia="ko-KR"/>
              </w:rPr>
              <w:t xml:space="preserve"> </w:t>
            </w:r>
            <w:r w:rsidRPr="00056C80">
              <w:rPr>
                <w:rFonts w:eastAsia="Malgun Gothic" w:hint="eastAsia"/>
                <w:lang w:val="en-US" w:eastAsia="ko-KR"/>
              </w:rPr>
              <w:t>in</w:t>
            </w:r>
            <w:r w:rsidRPr="00056C80">
              <w:rPr>
                <w:rFonts w:eastAsia="Malgun Gothic"/>
                <w:lang w:val="en-US" w:eastAsia="ko-KR"/>
              </w:rPr>
              <w:t xml:space="preserve"> </w:t>
            </w:r>
            <w:r w:rsidRPr="00056C80">
              <w:rPr>
                <w:rFonts w:eastAsia="Malgun Gothic" w:hint="eastAsia"/>
                <w:lang w:val="en-US" w:eastAsia="ko-KR"/>
              </w:rPr>
              <w:t>TR38.875.</w:t>
            </w:r>
          </w:p>
        </w:tc>
      </w:tr>
      <w:tr w:rsidR="004C52D9" w14:paraId="43F2BF3A" w14:textId="77777777">
        <w:tc>
          <w:tcPr>
            <w:tcW w:w="1479" w:type="dxa"/>
          </w:tcPr>
          <w:p w14:paraId="1A0E00F0" w14:textId="3F2CE337" w:rsidR="004C52D9" w:rsidRPr="00056C80" w:rsidRDefault="004C52D9" w:rsidP="004C52D9">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2646AA11" w14:textId="38159736" w:rsidR="004C52D9" w:rsidRDefault="004C52D9" w:rsidP="004C52D9">
            <w:pPr>
              <w:tabs>
                <w:tab w:val="left" w:pos="551"/>
              </w:tabs>
              <w:jc w:val="left"/>
              <w:rPr>
                <w:rFonts w:eastAsia="Malgun Gothic"/>
                <w:lang w:val="en-US" w:eastAsia="ko-KR"/>
              </w:rPr>
            </w:pPr>
            <w:r>
              <w:rPr>
                <w:rFonts w:eastAsia="Yu Mincho" w:hint="eastAsia"/>
                <w:lang w:val="en-US" w:eastAsia="ja-JP"/>
              </w:rPr>
              <w:t>N</w:t>
            </w:r>
          </w:p>
        </w:tc>
        <w:tc>
          <w:tcPr>
            <w:tcW w:w="6780" w:type="dxa"/>
          </w:tcPr>
          <w:p w14:paraId="7FF70E76" w14:textId="2F56D17A" w:rsidR="004C52D9" w:rsidRPr="00056C80" w:rsidRDefault="004C52D9" w:rsidP="004C52D9">
            <w:pPr>
              <w:jc w:val="left"/>
              <w:rPr>
                <w:rFonts w:eastAsia="Malgun Gothic"/>
                <w:lang w:val="en-US" w:eastAsia="ko-KR"/>
              </w:rPr>
            </w:pPr>
            <w:r>
              <w:rPr>
                <w:rFonts w:eastAsia="Yu Mincho"/>
                <w:lang w:val="en-US" w:eastAsia="ja-JP"/>
              </w:rPr>
              <w:t>As commented by companies, it is captured in TR38.875 that BW reduction will not have a significant impact on the network capacity and spectral efficiency, and hence we don’t see the need for SLS to evaluate at this point.</w:t>
            </w:r>
          </w:p>
        </w:tc>
      </w:tr>
      <w:tr w:rsidR="00332274" w14:paraId="2E9703EC" w14:textId="77777777">
        <w:tc>
          <w:tcPr>
            <w:tcW w:w="1479" w:type="dxa"/>
          </w:tcPr>
          <w:p w14:paraId="468DCA07" w14:textId="700335DF" w:rsidR="00332274" w:rsidRDefault="00332274" w:rsidP="004C52D9">
            <w:pPr>
              <w:jc w:val="left"/>
              <w:rPr>
                <w:rFonts w:eastAsia="Yu Mincho"/>
                <w:lang w:val="en-US" w:eastAsia="ja-JP"/>
              </w:rPr>
            </w:pPr>
            <w:r>
              <w:rPr>
                <w:rFonts w:eastAsia="Yu Mincho"/>
                <w:lang w:val="en-US" w:eastAsia="ja-JP"/>
              </w:rPr>
              <w:t>IDCC</w:t>
            </w:r>
          </w:p>
        </w:tc>
        <w:tc>
          <w:tcPr>
            <w:tcW w:w="1372" w:type="dxa"/>
          </w:tcPr>
          <w:p w14:paraId="488C5605" w14:textId="46369536" w:rsidR="00332274" w:rsidRDefault="00332274" w:rsidP="004C52D9">
            <w:pPr>
              <w:tabs>
                <w:tab w:val="left" w:pos="551"/>
              </w:tabs>
              <w:jc w:val="left"/>
              <w:rPr>
                <w:rFonts w:eastAsia="Yu Mincho"/>
                <w:lang w:val="en-US" w:eastAsia="ja-JP"/>
              </w:rPr>
            </w:pPr>
            <w:r>
              <w:rPr>
                <w:rFonts w:eastAsia="Yu Mincho"/>
                <w:lang w:val="en-US" w:eastAsia="ja-JP"/>
              </w:rPr>
              <w:t>N</w:t>
            </w:r>
          </w:p>
        </w:tc>
        <w:tc>
          <w:tcPr>
            <w:tcW w:w="6780" w:type="dxa"/>
          </w:tcPr>
          <w:p w14:paraId="4ACCD1BC" w14:textId="77777777" w:rsidR="00332274" w:rsidRDefault="00332274" w:rsidP="004C52D9">
            <w:pPr>
              <w:jc w:val="left"/>
              <w:rPr>
                <w:rFonts w:eastAsia="Yu Mincho"/>
                <w:lang w:val="en-US" w:eastAsia="ja-JP"/>
              </w:rPr>
            </w:pPr>
          </w:p>
        </w:tc>
      </w:tr>
      <w:tr w:rsidR="00D33B3E" w14:paraId="27C8183A" w14:textId="77777777">
        <w:tc>
          <w:tcPr>
            <w:tcW w:w="1479" w:type="dxa"/>
          </w:tcPr>
          <w:p w14:paraId="01F563F6" w14:textId="291F86E5" w:rsidR="00D33B3E" w:rsidRDefault="00D33B3E" w:rsidP="00D33B3E">
            <w:pPr>
              <w:jc w:val="left"/>
              <w:rPr>
                <w:rFonts w:eastAsia="Yu Mincho"/>
                <w:lang w:val="en-US" w:eastAsia="ja-JP"/>
              </w:rPr>
            </w:pPr>
            <w:r>
              <w:rPr>
                <w:rFonts w:eastAsiaTheme="minorEastAsia"/>
                <w:lang w:val="en-US" w:eastAsia="zh-CN"/>
              </w:rPr>
              <w:t xml:space="preserve">Nordic </w:t>
            </w:r>
          </w:p>
        </w:tc>
        <w:tc>
          <w:tcPr>
            <w:tcW w:w="1372" w:type="dxa"/>
          </w:tcPr>
          <w:p w14:paraId="3E08903C" w14:textId="3986B60A" w:rsidR="00D33B3E" w:rsidRDefault="00D33B3E" w:rsidP="00D33B3E">
            <w:pPr>
              <w:tabs>
                <w:tab w:val="left" w:pos="551"/>
              </w:tabs>
              <w:jc w:val="left"/>
              <w:rPr>
                <w:rFonts w:eastAsia="Yu Mincho"/>
                <w:lang w:val="en-US" w:eastAsia="ja-JP"/>
              </w:rPr>
            </w:pPr>
            <w:r>
              <w:rPr>
                <w:rFonts w:eastAsiaTheme="minorEastAsia"/>
                <w:lang w:val="en-US" w:eastAsia="zh-CN"/>
              </w:rPr>
              <w:t>N</w:t>
            </w:r>
          </w:p>
        </w:tc>
        <w:tc>
          <w:tcPr>
            <w:tcW w:w="6780" w:type="dxa"/>
          </w:tcPr>
          <w:p w14:paraId="69922CA8" w14:textId="77777777" w:rsidR="00D33B3E" w:rsidRDefault="00D33B3E" w:rsidP="00D33B3E">
            <w:pPr>
              <w:jc w:val="left"/>
              <w:rPr>
                <w:rFonts w:eastAsia="Yu Mincho"/>
                <w:lang w:val="en-US" w:eastAsia="ja-JP"/>
              </w:rPr>
            </w:pPr>
          </w:p>
        </w:tc>
      </w:tr>
      <w:tr w:rsidR="00DB389C" w14:paraId="3800DB0A" w14:textId="77777777" w:rsidTr="00DB389C">
        <w:tc>
          <w:tcPr>
            <w:tcW w:w="1479" w:type="dxa"/>
          </w:tcPr>
          <w:p w14:paraId="39840FCF" w14:textId="77777777" w:rsidR="00DB389C" w:rsidRDefault="00DB389C" w:rsidP="005951CE">
            <w:pPr>
              <w:jc w:val="left"/>
              <w:rPr>
                <w:rFonts w:eastAsiaTheme="minorEastAsia"/>
                <w:lang w:val="en-US" w:eastAsia="zh-CN"/>
              </w:rPr>
            </w:pPr>
            <w:r>
              <w:rPr>
                <w:rFonts w:eastAsiaTheme="minorEastAsia"/>
                <w:lang w:val="en-US" w:eastAsia="zh-CN"/>
              </w:rPr>
              <w:t>Intel</w:t>
            </w:r>
          </w:p>
        </w:tc>
        <w:tc>
          <w:tcPr>
            <w:tcW w:w="1372" w:type="dxa"/>
          </w:tcPr>
          <w:p w14:paraId="1A5F55F0" w14:textId="77777777" w:rsidR="00DB389C" w:rsidRDefault="00DB389C" w:rsidP="005951CE">
            <w:pPr>
              <w:tabs>
                <w:tab w:val="left" w:pos="551"/>
              </w:tabs>
              <w:jc w:val="left"/>
              <w:rPr>
                <w:rFonts w:eastAsiaTheme="minorEastAsia"/>
                <w:lang w:val="en-US" w:eastAsia="zh-CN"/>
              </w:rPr>
            </w:pPr>
            <w:r>
              <w:rPr>
                <w:rFonts w:eastAsiaTheme="minorEastAsia"/>
                <w:lang w:val="en-US" w:eastAsia="zh-CN"/>
              </w:rPr>
              <w:t>N</w:t>
            </w:r>
          </w:p>
        </w:tc>
        <w:tc>
          <w:tcPr>
            <w:tcW w:w="6780" w:type="dxa"/>
          </w:tcPr>
          <w:p w14:paraId="56709494" w14:textId="77777777" w:rsidR="00DB389C" w:rsidRDefault="00DB389C" w:rsidP="005951CE">
            <w:pPr>
              <w:jc w:val="left"/>
              <w:rPr>
                <w:rFonts w:eastAsiaTheme="minorEastAsia"/>
                <w:lang w:val="en-US" w:eastAsia="zh-CN"/>
              </w:rPr>
            </w:pPr>
            <w:r>
              <w:rPr>
                <w:rFonts w:eastAsiaTheme="minorEastAsia"/>
                <w:lang w:val="en-US" w:eastAsia="zh-CN"/>
              </w:rPr>
              <w:t xml:space="preserve">The main feature for complexity reduction is BW reduction or relaxed processing time, both features are not expected to have large impact to network capability and spectral efficiency. </w:t>
            </w:r>
          </w:p>
        </w:tc>
      </w:tr>
      <w:tr w:rsidR="00492018" w14:paraId="7830F086" w14:textId="77777777" w:rsidTr="00DB389C">
        <w:tc>
          <w:tcPr>
            <w:tcW w:w="1479" w:type="dxa"/>
          </w:tcPr>
          <w:p w14:paraId="626D042B" w14:textId="7BE0AEB0" w:rsidR="00492018" w:rsidRDefault="00492018" w:rsidP="005951CE">
            <w:pPr>
              <w:jc w:val="left"/>
              <w:rPr>
                <w:rFonts w:eastAsiaTheme="minorEastAsia"/>
                <w:lang w:val="en-US" w:eastAsia="zh-CN"/>
              </w:rPr>
            </w:pPr>
            <w:r>
              <w:rPr>
                <w:rFonts w:eastAsiaTheme="minorEastAsia"/>
                <w:lang w:val="en-US" w:eastAsia="zh-CN"/>
              </w:rPr>
              <w:t>OPPO</w:t>
            </w:r>
          </w:p>
        </w:tc>
        <w:tc>
          <w:tcPr>
            <w:tcW w:w="1372" w:type="dxa"/>
          </w:tcPr>
          <w:p w14:paraId="0B45C90E" w14:textId="759A81FB" w:rsidR="00492018" w:rsidRDefault="00492018" w:rsidP="005951CE">
            <w:pPr>
              <w:tabs>
                <w:tab w:val="left" w:pos="551"/>
              </w:tabs>
              <w:jc w:val="left"/>
              <w:rPr>
                <w:rFonts w:eastAsiaTheme="minorEastAsia"/>
                <w:lang w:val="en-US" w:eastAsia="zh-CN"/>
              </w:rPr>
            </w:pPr>
            <w:r>
              <w:rPr>
                <w:rFonts w:eastAsiaTheme="minorEastAsia"/>
                <w:lang w:val="en-US" w:eastAsia="zh-CN"/>
              </w:rPr>
              <w:t>N</w:t>
            </w:r>
          </w:p>
        </w:tc>
        <w:tc>
          <w:tcPr>
            <w:tcW w:w="6780" w:type="dxa"/>
          </w:tcPr>
          <w:p w14:paraId="0F3ED2FD" w14:textId="7F6AA642" w:rsidR="00492018" w:rsidRDefault="00492018" w:rsidP="005951CE">
            <w:pPr>
              <w:jc w:val="left"/>
              <w:rPr>
                <w:rFonts w:eastAsiaTheme="minorEastAsia"/>
                <w:lang w:val="en-US" w:eastAsia="zh-CN"/>
              </w:rPr>
            </w:pPr>
            <w:r>
              <w:rPr>
                <w:rFonts w:eastAsiaTheme="minorEastAsia"/>
                <w:lang w:val="en-US" w:eastAsia="zh-CN"/>
              </w:rPr>
              <w:t>No SLS is needed at this moment.</w:t>
            </w:r>
          </w:p>
        </w:tc>
      </w:tr>
      <w:tr w:rsidR="00BE2B3F" w14:paraId="7765C802" w14:textId="77777777" w:rsidTr="00BE2B3F">
        <w:tc>
          <w:tcPr>
            <w:tcW w:w="1479" w:type="dxa"/>
          </w:tcPr>
          <w:p w14:paraId="36E6BFA7" w14:textId="77777777" w:rsidR="00BE2B3F" w:rsidRDefault="00BE2B3F" w:rsidP="005951CE">
            <w:pPr>
              <w:jc w:val="left"/>
              <w:rPr>
                <w:rFonts w:eastAsiaTheme="minorEastAsia"/>
                <w:lang w:val="en-US" w:eastAsia="zh-CN"/>
              </w:rPr>
            </w:pPr>
            <w:r>
              <w:rPr>
                <w:rFonts w:eastAsiaTheme="minorEastAsia"/>
                <w:lang w:val="en-US" w:eastAsia="zh-CN"/>
              </w:rPr>
              <w:t>Nokia, NSB</w:t>
            </w:r>
          </w:p>
        </w:tc>
        <w:tc>
          <w:tcPr>
            <w:tcW w:w="1372" w:type="dxa"/>
          </w:tcPr>
          <w:p w14:paraId="4D532EE7" w14:textId="77777777" w:rsidR="00BE2B3F" w:rsidRDefault="00BE2B3F" w:rsidP="005951CE">
            <w:pPr>
              <w:tabs>
                <w:tab w:val="left" w:pos="551"/>
              </w:tabs>
              <w:jc w:val="left"/>
              <w:rPr>
                <w:rFonts w:eastAsiaTheme="minorEastAsia"/>
                <w:lang w:val="en-US" w:eastAsia="zh-CN"/>
              </w:rPr>
            </w:pPr>
          </w:p>
        </w:tc>
        <w:tc>
          <w:tcPr>
            <w:tcW w:w="6780" w:type="dxa"/>
          </w:tcPr>
          <w:p w14:paraId="0B3B2777" w14:textId="77777777" w:rsidR="00BE2B3F" w:rsidRDefault="00BE2B3F" w:rsidP="005951CE">
            <w:pPr>
              <w:jc w:val="left"/>
              <w:rPr>
                <w:rFonts w:eastAsiaTheme="minorEastAsia"/>
                <w:lang w:val="en-US" w:eastAsia="zh-CN"/>
              </w:rPr>
            </w:pPr>
            <w:r>
              <w:rPr>
                <w:rFonts w:eastAsiaTheme="minorEastAsia"/>
                <w:lang w:val="en-US" w:eastAsia="zh-CN"/>
              </w:rPr>
              <w:t>We think it would be beneficial to perform SLS</w:t>
            </w:r>
            <w:r w:rsidRPr="00C85B3E">
              <w:rPr>
                <w:rFonts w:eastAsiaTheme="minorEastAsia"/>
                <w:lang w:val="en-US" w:eastAsia="zh-CN"/>
              </w:rPr>
              <w:t xml:space="preserve"> evaluations to evaluate the network capacity and spectral efficiency</w:t>
            </w:r>
            <w:r>
              <w:rPr>
                <w:rFonts w:eastAsiaTheme="minorEastAsia"/>
                <w:lang w:val="en-US" w:eastAsia="zh-CN"/>
              </w:rPr>
              <w:t xml:space="preserve"> as we do see some impact</w:t>
            </w:r>
            <w:r w:rsidRPr="00C85B3E">
              <w:rPr>
                <w:rFonts w:eastAsiaTheme="minorEastAsia"/>
                <w:lang w:val="en-US" w:eastAsia="zh-CN"/>
              </w:rPr>
              <w:t xml:space="preserve">. </w:t>
            </w:r>
            <w:r>
              <w:rPr>
                <w:rFonts w:eastAsiaTheme="minorEastAsia"/>
                <w:lang w:val="en-US" w:eastAsia="zh-CN"/>
              </w:rPr>
              <w:t>We do agree that the expected impact from BW reduction should be small. Therefore, if the majority view is not to have SLS evaluations then we are fine to accept majority view.</w:t>
            </w:r>
          </w:p>
        </w:tc>
      </w:tr>
      <w:tr w:rsidR="00463AC8" w14:paraId="737597D3" w14:textId="77777777" w:rsidTr="00463AC8">
        <w:tc>
          <w:tcPr>
            <w:tcW w:w="1479" w:type="dxa"/>
          </w:tcPr>
          <w:p w14:paraId="330CD8B8" w14:textId="77777777" w:rsidR="00463AC8" w:rsidRDefault="00463AC8" w:rsidP="005951CE">
            <w:pPr>
              <w:jc w:val="left"/>
              <w:rPr>
                <w:rFonts w:eastAsiaTheme="minorEastAsia"/>
                <w:lang w:val="en-US" w:eastAsia="zh-CN"/>
              </w:rPr>
            </w:pPr>
            <w:r>
              <w:rPr>
                <w:rFonts w:eastAsia="Malgun Gothic" w:hint="eastAsia"/>
                <w:lang w:val="en-US" w:eastAsia="ko-KR"/>
              </w:rPr>
              <w:t>LGE</w:t>
            </w:r>
          </w:p>
        </w:tc>
        <w:tc>
          <w:tcPr>
            <w:tcW w:w="1372" w:type="dxa"/>
          </w:tcPr>
          <w:p w14:paraId="0EE2CD02" w14:textId="77777777" w:rsidR="00463AC8" w:rsidRDefault="00463AC8" w:rsidP="005951CE">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2DDF881D" w14:textId="77777777" w:rsidR="00463AC8" w:rsidRDefault="00463AC8" w:rsidP="005951CE">
            <w:pPr>
              <w:jc w:val="left"/>
              <w:rPr>
                <w:rFonts w:eastAsiaTheme="minorEastAsia"/>
                <w:lang w:val="en-US" w:eastAsia="zh-CN"/>
              </w:rPr>
            </w:pPr>
            <w:r>
              <w:rPr>
                <w:rFonts w:eastAsia="Malgun Gothic" w:hint="eastAsia"/>
                <w:lang w:val="en-US" w:eastAsia="ko-KR"/>
              </w:rPr>
              <w:t>We don</w:t>
            </w:r>
            <w:r>
              <w:rPr>
                <w:rFonts w:eastAsia="Malgun Gothic"/>
                <w:lang w:val="en-US" w:eastAsia="ko-KR"/>
              </w:rPr>
              <w:t xml:space="preserve">’t think SLS evaluation is necessary for network capacity and </w:t>
            </w:r>
            <w:proofErr w:type="spellStart"/>
            <w:r>
              <w:rPr>
                <w:rFonts w:eastAsia="Malgun Gothic"/>
                <w:lang w:val="en-US" w:eastAsia="ko-KR"/>
              </w:rPr>
              <w:t>spectrail</w:t>
            </w:r>
            <w:proofErr w:type="spellEnd"/>
            <w:r>
              <w:rPr>
                <w:rFonts w:eastAsia="Malgun Gothic"/>
                <w:lang w:val="en-US" w:eastAsia="ko-KR"/>
              </w:rPr>
              <w:t xml:space="preserve"> efficiency. Given the scope of Rel-18 </w:t>
            </w:r>
            <w:proofErr w:type="spellStart"/>
            <w:r>
              <w:rPr>
                <w:rFonts w:eastAsia="Malgun Gothic"/>
                <w:lang w:val="en-US" w:eastAsia="ko-KR"/>
              </w:rPr>
              <w:t>RedCap</w:t>
            </w:r>
            <w:proofErr w:type="spellEnd"/>
            <w:r>
              <w:rPr>
                <w:rFonts w:eastAsia="Malgun Gothic"/>
                <w:lang w:val="en-US" w:eastAsia="ko-KR"/>
              </w:rPr>
              <w:t xml:space="preserve"> SI, SLS is not essential to make a conclusion on the scope of Rel-18 </w:t>
            </w:r>
            <w:proofErr w:type="spellStart"/>
            <w:r>
              <w:rPr>
                <w:rFonts w:eastAsia="Malgun Gothic"/>
                <w:lang w:val="en-US" w:eastAsia="ko-KR"/>
              </w:rPr>
              <w:t>RedCap</w:t>
            </w:r>
            <w:proofErr w:type="spellEnd"/>
            <w:r>
              <w:rPr>
                <w:rFonts w:eastAsia="Malgun Gothic"/>
                <w:lang w:val="en-US" w:eastAsia="ko-KR"/>
              </w:rPr>
              <w:t xml:space="preserve"> WI. Also, we have very limited time for evaluations and discussions, so we believe that it is better to focus on essential issues.</w:t>
            </w:r>
          </w:p>
        </w:tc>
      </w:tr>
      <w:tr w:rsidR="00BD4F48" w14:paraId="393A50B5" w14:textId="77777777" w:rsidTr="00463AC8">
        <w:tc>
          <w:tcPr>
            <w:tcW w:w="1479" w:type="dxa"/>
          </w:tcPr>
          <w:p w14:paraId="5C3F314E" w14:textId="1457581D" w:rsidR="00BD4F48" w:rsidRDefault="00BD4F48" w:rsidP="00BD4F48">
            <w:pPr>
              <w:jc w:val="left"/>
              <w:rPr>
                <w:rFonts w:eastAsia="Malgun Gothic"/>
                <w:lang w:val="en-US" w:eastAsia="ko-KR"/>
              </w:rPr>
            </w:pPr>
            <w:r>
              <w:rPr>
                <w:rFonts w:eastAsiaTheme="minorEastAsia"/>
                <w:lang w:val="en-US" w:eastAsia="zh-CN"/>
              </w:rPr>
              <w:t>FUTUREWEI</w:t>
            </w:r>
          </w:p>
        </w:tc>
        <w:tc>
          <w:tcPr>
            <w:tcW w:w="1372" w:type="dxa"/>
          </w:tcPr>
          <w:p w14:paraId="7F535AFE" w14:textId="77777777" w:rsidR="00BD4F48" w:rsidRDefault="00BD4F48" w:rsidP="00BD4F48">
            <w:pPr>
              <w:tabs>
                <w:tab w:val="left" w:pos="551"/>
              </w:tabs>
              <w:jc w:val="left"/>
              <w:rPr>
                <w:rFonts w:eastAsia="Malgun Gothic"/>
                <w:lang w:val="en-US" w:eastAsia="ko-KR"/>
              </w:rPr>
            </w:pPr>
          </w:p>
        </w:tc>
        <w:tc>
          <w:tcPr>
            <w:tcW w:w="6780" w:type="dxa"/>
          </w:tcPr>
          <w:p w14:paraId="3BD6C46D" w14:textId="75DC031C" w:rsidR="00BD4F48" w:rsidRDefault="00BD4F48" w:rsidP="00BD4F48">
            <w:pPr>
              <w:jc w:val="left"/>
              <w:rPr>
                <w:rFonts w:eastAsia="Malgun Gothic"/>
                <w:lang w:val="en-US" w:eastAsia="ko-KR"/>
              </w:rPr>
            </w:pPr>
            <w:r w:rsidRPr="0096453E">
              <w:rPr>
                <w:rFonts w:eastAsiaTheme="minorEastAsia"/>
                <w:lang w:val="en-US" w:eastAsia="zh-CN"/>
              </w:rPr>
              <w:t>We think that no network capacity simulations are needed</w:t>
            </w:r>
            <w:r>
              <w:rPr>
                <w:rFonts w:eastAsiaTheme="minorEastAsia"/>
                <w:lang w:val="en-US" w:eastAsia="zh-CN"/>
              </w:rPr>
              <w:t>. The simulations</w:t>
            </w:r>
            <w:r w:rsidRPr="0096453E">
              <w:rPr>
                <w:rFonts w:eastAsiaTheme="minorEastAsia"/>
                <w:lang w:val="en-US" w:eastAsia="zh-CN"/>
              </w:rPr>
              <w:t xml:space="preserve"> are both out of scope of the SI and also not needed, as the network impact concern is </w:t>
            </w:r>
            <w:r w:rsidRPr="0096453E">
              <w:rPr>
                <w:rFonts w:eastAsiaTheme="minorEastAsia"/>
                <w:lang w:val="en-US" w:eastAsia="zh-CN"/>
              </w:rPr>
              <w:lastRenderedPageBreak/>
              <w:t>mainly of a deployment nature and not on whether low data rate UEs are worth supporting in the network from a capacity perspective.</w:t>
            </w:r>
          </w:p>
        </w:tc>
      </w:tr>
      <w:tr w:rsidR="009A101F" w14:paraId="3B69D781" w14:textId="77777777" w:rsidTr="00463AC8">
        <w:tc>
          <w:tcPr>
            <w:tcW w:w="1479" w:type="dxa"/>
          </w:tcPr>
          <w:p w14:paraId="6715668D" w14:textId="52DE27C5" w:rsidR="009A101F" w:rsidRDefault="009A101F" w:rsidP="009A101F">
            <w:pPr>
              <w:jc w:val="left"/>
              <w:rPr>
                <w:rFonts w:eastAsiaTheme="minorEastAsia"/>
                <w:lang w:val="en-US" w:eastAsia="zh-CN"/>
              </w:rPr>
            </w:pPr>
            <w:r>
              <w:rPr>
                <w:rFonts w:eastAsiaTheme="minorEastAsia"/>
                <w:lang w:val="en-US" w:eastAsia="zh-CN"/>
              </w:rPr>
              <w:lastRenderedPageBreak/>
              <w:t>Qualcomm</w:t>
            </w:r>
          </w:p>
        </w:tc>
        <w:tc>
          <w:tcPr>
            <w:tcW w:w="1372" w:type="dxa"/>
          </w:tcPr>
          <w:p w14:paraId="3B0C108E" w14:textId="2FA88F0D" w:rsidR="009A101F" w:rsidRDefault="009A101F" w:rsidP="009A101F">
            <w:pPr>
              <w:tabs>
                <w:tab w:val="left" w:pos="551"/>
              </w:tabs>
              <w:jc w:val="left"/>
              <w:rPr>
                <w:rFonts w:eastAsia="Malgun Gothic"/>
                <w:lang w:val="en-US" w:eastAsia="ko-KR"/>
              </w:rPr>
            </w:pPr>
            <w:r>
              <w:rPr>
                <w:rFonts w:eastAsiaTheme="minorEastAsia"/>
                <w:lang w:val="en-US" w:eastAsia="zh-CN"/>
              </w:rPr>
              <w:t>N</w:t>
            </w:r>
          </w:p>
        </w:tc>
        <w:tc>
          <w:tcPr>
            <w:tcW w:w="6780" w:type="dxa"/>
          </w:tcPr>
          <w:p w14:paraId="58E3EF8D" w14:textId="1935BB36" w:rsidR="009A101F" w:rsidRPr="0096453E" w:rsidRDefault="009A101F" w:rsidP="009A101F">
            <w:pPr>
              <w:jc w:val="left"/>
              <w:rPr>
                <w:rFonts w:eastAsiaTheme="minorEastAsia"/>
                <w:lang w:val="en-US" w:eastAsia="zh-CN"/>
              </w:rPr>
            </w:pPr>
            <w:r>
              <w:rPr>
                <w:rFonts w:eastAsiaTheme="minorEastAsia"/>
                <w:lang w:val="en-US" w:eastAsia="zh-CN"/>
              </w:rPr>
              <w:t>No SLS evaluation is needed for Rel-18 study item</w:t>
            </w:r>
          </w:p>
        </w:tc>
      </w:tr>
      <w:tr w:rsidR="00512F48" w14:paraId="60E21F41" w14:textId="77777777" w:rsidTr="005951CE">
        <w:tc>
          <w:tcPr>
            <w:tcW w:w="1479" w:type="dxa"/>
          </w:tcPr>
          <w:p w14:paraId="7B2F1D15" w14:textId="77777777" w:rsidR="00512F48" w:rsidRPr="00576B99" w:rsidRDefault="00512F48" w:rsidP="005951CE">
            <w:pPr>
              <w:jc w:val="left"/>
              <w:rPr>
                <w:rFonts w:eastAsiaTheme="minorEastAsia"/>
                <w:lang w:val="en-US" w:eastAsia="zh-CN"/>
              </w:rPr>
            </w:pPr>
            <w:r>
              <w:rPr>
                <w:rFonts w:eastAsiaTheme="minorEastAsia"/>
                <w:lang w:val="en-US" w:eastAsia="zh-CN"/>
              </w:rPr>
              <w:t>Huawei, Hisilicon</w:t>
            </w:r>
          </w:p>
        </w:tc>
        <w:tc>
          <w:tcPr>
            <w:tcW w:w="1372" w:type="dxa"/>
          </w:tcPr>
          <w:p w14:paraId="597B9E32" w14:textId="77777777" w:rsidR="00512F48" w:rsidRPr="00576B99" w:rsidRDefault="00512F48" w:rsidP="005951C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670CFD5" w14:textId="3AE7BAB4" w:rsidR="00512F48" w:rsidRPr="00576B99" w:rsidRDefault="00512F48" w:rsidP="005951CE">
            <w:pPr>
              <w:jc w:val="left"/>
              <w:rPr>
                <w:rFonts w:eastAsiaTheme="minorEastAsia"/>
                <w:lang w:val="en-US" w:eastAsia="zh-CN"/>
              </w:rPr>
            </w:pPr>
            <w:r>
              <w:rPr>
                <w:rFonts w:eastAsiaTheme="minorEastAsia"/>
                <w:lang w:val="en-US" w:eastAsia="zh-CN"/>
              </w:rPr>
              <w:t xml:space="preserve">All the studied UE cost reduction techniques, such as UE bandwidth reduction, UE peak data rate reduction, relaxed UE processing time have little impact on network capacity and efficiency. </w:t>
            </w:r>
            <w:r w:rsidR="009D7FF3">
              <w:rPr>
                <w:rFonts w:eastAsiaTheme="minorEastAsia"/>
                <w:lang w:val="en-US" w:eastAsia="zh-CN"/>
              </w:rPr>
              <w:t>SLS</w:t>
            </w:r>
            <w:r>
              <w:rPr>
                <w:rFonts w:eastAsiaTheme="minorEastAsia"/>
                <w:lang w:val="en-US" w:eastAsia="zh-CN"/>
              </w:rPr>
              <w:t xml:space="preserve"> simulation </w:t>
            </w:r>
            <w:r w:rsidR="009D7FF3">
              <w:rPr>
                <w:rFonts w:eastAsiaTheme="minorEastAsia"/>
                <w:lang w:val="en-US" w:eastAsia="zh-CN"/>
              </w:rPr>
              <w:t>is not necessary</w:t>
            </w:r>
            <w:r>
              <w:rPr>
                <w:rFonts w:eastAsiaTheme="minorEastAsia"/>
                <w:lang w:val="en-US" w:eastAsia="zh-CN"/>
              </w:rPr>
              <w:t xml:space="preserve">. </w:t>
            </w:r>
          </w:p>
        </w:tc>
      </w:tr>
    </w:tbl>
    <w:p w14:paraId="1E3C1D94" w14:textId="77777777" w:rsidR="00A46B36" w:rsidRPr="00DB389C" w:rsidRDefault="00A46B36">
      <w:pPr>
        <w:spacing w:after="100" w:afterAutospacing="1"/>
        <w:rPr>
          <w:lang w:val="en-US"/>
        </w:rPr>
      </w:pPr>
    </w:p>
    <w:p w14:paraId="03476C32" w14:textId="77777777" w:rsidR="00A46B36" w:rsidRDefault="00354F0D">
      <w:pPr>
        <w:pStyle w:val="Heading1"/>
        <w:numPr>
          <w:ilvl w:val="0"/>
          <w:numId w:val="0"/>
        </w:numPr>
        <w:ind w:left="432" w:hanging="432"/>
        <w:rPr>
          <w:lang w:val="en-US"/>
        </w:rPr>
      </w:pPr>
      <w:r>
        <w:rPr>
          <w:lang w:val="en-US"/>
        </w:rPr>
        <w:t>10</w:t>
      </w:r>
      <w:r>
        <w:rPr>
          <w:lang w:val="en-US"/>
        </w:rPr>
        <w:tab/>
        <w:t>Other evaluations</w:t>
      </w:r>
    </w:p>
    <w:p w14:paraId="660E5AD5" w14:textId="77777777" w:rsidR="00A46B36" w:rsidRDefault="00354F0D">
      <w:pPr>
        <w:spacing w:line="240" w:lineRule="auto"/>
        <w:jc w:val="left"/>
      </w:pPr>
      <w:r>
        <w:rPr>
          <w:rFonts w:eastAsia="Yu Mincho"/>
          <w:lang w:eastAsia="ja-JP"/>
        </w:rPr>
        <w:t xml:space="preserve">For other evaluations, </w:t>
      </w:r>
      <w:r>
        <w:rPr>
          <w:rFonts w:eastAsia="Yu Mincho"/>
        </w:rPr>
        <w:t>following views on whether/which evaluations are necessary are provided in the company contributions:</w:t>
      </w:r>
    </w:p>
    <w:p w14:paraId="4FBF7EB6" w14:textId="77777777" w:rsidR="00A46B36" w:rsidRDefault="00354F0D">
      <w:pPr>
        <w:pStyle w:val="ListParagraph"/>
        <w:numPr>
          <w:ilvl w:val="0"/>
          <w:numId w:val="21"/>
        </w:numPr>
        <w:rPr>
          <w:sz w:val="20"/>
          <w:szCs w:val="20"/>
          <w:lang w:val="en-US"/>
        </w:rPr>
      </w:pPr>
      <w:r>
        <w:rPr>
          <w:rFonts w:eastAsia="Yu Mincho"/>
          <w:sz w:val="20"/>
          <w:szCs w:val="20"/>
          <w:lang w:val="en-US"/>
        </w:rPr>
        <w:t>O1: PDCCH blocking probability</w:t>
      </w:r>
    </w:p>
    <w:p w14:paraId="006CFB17" w14:textId="77777777" w:rsidR="00A46B36" w:rsidRDefault="00354F0D">
      <w:pPr>
        <w:pStyle w:val="ListParagraph"/>
        <w:numPr>
          <w:ilvl w:val="1"/>
          <w:numId w:val="21"/>
        </w:numPr>
        <w:rPr>
          <w:sz w:val="20"/>
          <w:szCs w:val="20"/>
          <w:lang w:val="en-US"/>
        </w:rPr>
      </w:pPr>
      <w:r>
        <w:rPr>
          <w:sz w:val="20"/>
          <w:szCs w:val="20"/>
          <w:lang w:val="en-US"/>
        </w:rPr>
        <w:t>depends on which bandwidth reduction option will be agreed [8, 11]</w:t>
      </w:r>
    </w:p>
    <w:p w14:paraId="6FE95534" w14:textId="77777777" w:rsidR="00A46B36" w:rsidRDefault="00354F0D">
      <w:pPr>
        <w:pStyle w:val="ListParagraph"/>
        <w:numPr>
          <w:ilvl w:val="2"/>
          <w:numId w:val="21"/>
        </w:numPr>
        <w:rPr>
          <w:sz w:val="20"/>
          <w:szCs w:val="20"/>
          <w:lang w:val="en-US"/>
        </w:rPr>
      </w:pPr>
      <w:r>
        <w:rPr>
          <w:rFonts w:eastAsiaTheme="minorEastAsia"/>
          <w:bCs/>
          <w:iCs/>
          <w:sz w:val="20"/>
          <w:szCs w:val="20"/>
          <w:lang w:val="en-US"/>
        </w:rPr>
        <w:t>W</w:t>
      </w:r>
      <w:r>
        <w:rPr>
          <w:rFonts w:eastAsiaTheme="minorEastAsia" w:hint="eastAsia"/>
          <w:bCs/>
          <w:iCs/>
          <w:sz w:val="20"/>
          <w:szCs w:val="20"/>
          <w:lang w:val="en-US"/>
        </w:rPr>
        <w:t xml:space="preserve">hen RF bandwidth is reduced to 5MHz, a narrower CORESET with fewer PDCCH candidates may increase the </w:t>
      </w:r>
      <w:r>
        <w:rPr>
          <w:rFonts w:eastAsiaTheme="minorEastAsia"/>
          <w:bCs/>
          <w:iCs/>
          <w:sz w:val="20"/>
          <w:szCs w:val="20"/>
          <w:lang w:val="en-US"/>
        </w:rPr>
        <w:t>blocking probability</w:t>
      </w:r>
      <w:r>
        <w:rPr>
          <w:rFonts w:eastAsiaTheme="minorEastAsia" w:hint="eastAsia"/>
          <w:bCs/>
          <w:iCs/>
          <w:sz w:val="20"/>
          <w:szCs w:val="20"/>
          <w:lang w:val="en-US"/>
        </w:rPr>
        <w:t xml:space="preserve"> even if lower aggregation level is used</w:t>
      </w:r>
    </w:p>
    <w:p w14:paraId="6576A067" w14:textId="77777777" w:rsidR="00A46B36" w:rsidRDefault="00354F0D">
      <w:pPr>
        <w:pStyle w:val="ListParagraph"/>
        <w:numPr>
          <w:ilvl w:val="2"/>
          <w:numId w:val="21"/>
        </w:numPr>
        <w:rPr>
          <w:sz w:val="20"/>
          <w:szCs w:val="20"/>
          <w:lang w:val="en-US"/>
        </w:rPr>
      </w:pPr>
      <w:r>
        <w:rPr>
          <w:rFonts w:eastAsiaTheme="minorEastAsia" w:hint="eastAsia"/>
          <w:bCs/>
          <w:iCs/>
          <w:sz w:val="20"/>
          <w:szCs w:val="20"/>
          <w:lang w:val="en-US"/>
        </w:rPr>
        <w:t xml:space="preserve">if the CORESET is allowed to be shared by Rel-18 </w:t>
      </w:r>
      <w:proofErr w:type="spellStart"/>
      <w:r>
        <w:rPr>
          <w:rFonts w:eastAsiaTheme="minorEastAsia" w:hint="eastAsia"/>
          <w:bCs/>
          <w:iCs/>
          <w:sz w:val="20"/>
          <w:szCs w:val="20"/>
          <w:lang w:val="en-US"/>
        </w:rPr>
        <w:t>RedCap</w:t>
      </w:r>
      <w:proofErr w:type="spellEnd"/>
      <w:r>
        <w:rPr>
          <w:rFonts w:eastAsiaTheme="minorEastAsia" w:hint="eastAsia"/>
          <w:bCs/>
          <w:iCs/>
          <w:sz w:val="20"/>
          <w:szCs w:val="20"/>
          <w:lang w:val="en-US"/>
        </w:rPr>
        <w:t xml:space="preserve"> UEs and legacy UEs including Rel-17 </w:t>
      </w:r>
      <w:proofErr w:type="spellStart"/>
      <w:r>
        <w:rPr>
          <w:rFonts w:eastAsiaTheme="minorEastAsia" w:hint="eastAsia"/>
          <w:bCs/>
          <w:iCs/>
          <w:sz w:val="20"/>
          <w:szCs w:val="20"/>
          <w:lang w:val="en-US"/>
        </w:rPr>
        <w:t>RedCap</w:t>
      </w:r>
      <w:proofErr w:type="spellEnd"/>
      <w:r>
        <w:rPr>
          <w:rFonts w:eastAsiaTheme="minorEastAsia" w:hint="eastAsia"/>
          <w:bCs/>
          <w:iCs/>
          <w:sz w:val="20"/>
          <w:szCs w:val="20"/>
          <w:lang w:val="en-US"/>
        </w:rPr>
        <w:t xml:space="preserve"> UE, PDCCH blocking will be more serious</w:t>
      </w:r>
    </w:p>
    <w:p w14:paraId="12F4862F" w14:textId="77777777" w:rsidR="00A46B36" w:rsidRDefault="00354F0D">
      <w:pPr>
        <w:pStyle w:val="ListParagraph"/>
        <w:numPr>
          <w:ilvl w:val="1"/>
          <w:numId w:val="21"/>
        </w:numPr>
        <w:rPr>
          <w:sz w:val="20"/>
          <w:szCs w:val="20"/>
          <w:lang w:val="en-US"/>
        </w:rPr>
      </w:pPr>
      <w:r>
        <w:rPr>
          <w:sz w:val="20"/>
          <w:szCs w:val="20"/>
          <w:lang w:val="en-US"/>
        </w:rPr>
        <w:t xml:space="preserve">Reuse the PDCCH AL distributions as in Rel-17 </w:t>
      </w:r>
      <w:proofErr w:type="spellStart"/>
      <w:r>
        <w:rPr>
          <w:sz w:val="20"/>
          <w:szCs w:val="20"/>
          <w:lang w:val="en-US"/>
        </w:rPr>
        <w:t>RedCap</w:t>
      </w:r>
      <w:proofErr w:type="spellEnd"/>
      <w:r>
        <w:rPr>
          <w:sz w:val="20"/>
          <w:szCs w:val="20"/>
          <w:lang w:val="en-US"/>
        </w:rPr>
        <w:t xml:space="preserve"> TR 38.875 [23]</w:t>
      </w:r>
    </w:p>
    <w:p w14:paraId="49CC68BA" w14:textId="77777777" w:rsidR="00A46B36" w:rsidRDefault="00354F0D">
      <w:pPr>
        <w:pStyle w:val="ListParagraph"/>
        <w:numPr>
          <w:ilvl w:val="2"/>
          <w:numId w:val="21"/>
        </w:numPr>
        <w:rPr>
          <w:sz w:val="20"/>
          <w:szCs w:val="20"/>
          <w:lang w:val="en-US"/>
        </w:rPr>
      </w:pPr>
      <w:r>
        <w:rPr>
          <w:sz w:val="20"/>
          <w:szCs w:val="20"/>
          <w:lang w:val="en-US"/>
        </w:rPr>
        <w:t>Any modification of AL distributions to be reported by companies (e.g., restriction on some ALs by BW reduction)</w:t>
      </w:r>
    </w:p>
    <w:p w14:paraId="41DA957E" w14:textId="77777777" w:rsidR="00A46B36" w:rsidRDefault="00354F0D">
      <w:pPr>
        <w:pStyle w:val="ListParagraph"/>
        <w:numPr>
          <w:ilvl w:val="1"/>
          <w:numId w:val="21"/>
        </w:numPr>
        <w:rPr>
          <w:sz w:val="20"/>
          <w:szCs w:val="20"/>
          <w:lang w:val="en-US"/>
        </w:rPr>
      </w:pPr>
      <w:r>
        <w:rPr>
          <w:sz w:val="20"/>
          <w:szCs w:val="20"/>
          <w:lang w:val="en-US"/>
        </w:rPr>
        <w:t>To be discussed whether any update from</w:t>
      </w:r>
      <w:r>
        <w:rPr>
          <w:rFonts w:eastAsia="Yu Mincho"/>
          <w:sz w:val="20"/>
          <w:szCs w:val="20"/>
          <w:lang w:val="en-US"/>
        </w:rPr>
        <w:t xml:space="preserve"> </w:t>
      </w:r>
      <w:r>
        <w:rPr>
          <w:sz w:val="20"/>
          <w:szCs w:val="20"/>
          <w:lang w:val="en-US"/>
        </w:rPr>
        <w:t>Table 6.2-4 in TR 38.875 is necessary</w:t>
      </w:r>
    </w:p>
    <w:p w14:paraId="79A5C827" w14:textId="77777777" w:rsidR="00A46B36" w:rsidRDefault="00354F0D">
      <w:pPr>
        <w:pStyle w:val="ListParagraph"/>
        <w:numPr>
          <w:ilvl w:val="0"/>
          <w:numId w:val="21"/>
        </w:numPr>
        <w:rPr>
          <w:sz w:val="20"/>
          <w:szCs w:val="20"/>
          <w:lang w:val="en-US"/>
        </w:rPr>
      </w:pPr>
      <w:r>
        <w:rPr>
          <w:sz w:val="20"/>
          <w:szCs w:val="20"/>
          <w:lang w:val="en-US"/>
        </w:rPr>
        <w:t>O2: Latency</w:t>
      </w:r>
    </w:p>
    <w:p w14:paraId="67FC8803" w14:textId="77777777" w:rsidR="00A46B36" w:rsidRDefault="00354F0D">
      <w:pPr>
        <w:pStyle w:val="ListParagraph"/>
        <w:numPr>
          <w:ilvl w:val="1"/>
          <w:numId w:val="21"/>
        </w:numPr>
        <w:rPr>
          <w:sz w:val="20"/>
          <w:szCs w:val="20"/>
          <w:lang w:val="en-US"/>
        </w:rPr>
      </w:pPr>
      <w:r>
        <w:rPr>
          <w:sz w:val="20"/>
          <w:szCs w:val="20"/>
          <w:lang w:val="en-US"/>
        </w:rPr>
        <w:t>Whether to evaluate the latency for relaxed N1/N2 should be determined with high priority [10]</w:t>
      </w:r>
    </w:p>
    <w:p w14:paraId="5DFAC111" w14:textId="77777777" w:rsidR="00A46B36" w:rsidRDefault="00354F0D">
      <w:pPr>
        <w:pStyle w:val="ListParagraph"/>
        <w:numPr>
          <w:ilvl w:val="1"/>
          <w:numId w:val="21"/>
        </w:numPr>
        <w:rPr>
          <w:sz w:val="20"/>
          <w:szCs w:val="20"/>
          <w:lang w:val="en-US"/>
        </w:rPr>
      </w:pPr>
      <w:r>
        <w:rPr>
          <w:rFonts w:eastAsia="Yu Mincho"/>
          <w:sz w:val="20"/>
          <w:szCs w:val="20"/>
          <w:lang w:val="en-US"/>
        </w:rPr>
        <w:t>For reduced number of HARQ processes [11]</w:t>
      </w:r>
    </w:p>
    <w:p w14:paraId="77CD8B2E" w14:textId="77777777" w:rsidR="00A46B36" w:rsidRDefault="00354F0D">
      <w:pPr>
        <w:pStyle w:val="ListParagraph"/>
        <w:numPr>
          <w:ilvl w:val="2"/>
          <w:numId w:val="21"/>
        </w:numPr>
        <w:rPr>
          <w:sz w:val="20"/>
          <w:szCs w:val="20"/>
          <w:lang w:val="en-US"/>
        </w:rPr>
      </w:pPr>
      <w:proofErr w:type="spellStart"/>
      <w:r>
        <w:rPr>
          <w:sz w:val="20"/>
          <w:szCs w:val="20"/>
          <w:lang w:val="en-US"/>
        </w:rPr>
        <w:t>singficant</w:t>
      </w:r>
      <w:proofErr w:type="spellEnd"/>
      <w:r>
        <w:rPr>
          <w:sz w:val="20"/>
          <w:szCs w:val="20"/>
          <w:lang w:val="en-US"/>
        </w:rPr>
        <w:t xml:space="preserve"> impact on the overall delay of the payload and indirectly impact on the system throughput</w:t>
      </w:r>
    </w:p>
    <w:p w14:paraId="23615408" w14:textId="77777777" w:rsidR="00A46B36" w:rsidRDefault="00354F0D">
      <w:pPr>
        <w:pStyle w:val="ListParagraph"/>
        <w:numPr>
          <w:ilvl w:val="0"/>
          <w:numId w:val="21"/>
        </w:numPr>
        <w:rPr>
          <w:sz w:val="20"/>
          <w:szCs w:val="20"/>
          <w:lang w:val="en-US"/>
        </w:rPr>
      </w:pPr>
      <w:r>
        <w:rPr>
          <w:rFonts w:eastAsia="Yu Mincho"/>
          <w:sz w:val="20"/>
          <w:szCs w:val="20"/>
          <w:lang w:val="en-US"/>
        </w:rPr>
        <w:t xml:space="preserve">O3: </w:t>
      </w:r>
      <w:r>
        <w:rPr>
          <w:rFonts w:eastAsia="Yu Mincho" w:hint="eastAsia"/>
          <w:sz w:val="20"/>
          <w:szCs w:val="20"/>
          <w:lang w:val="en-US"/>
        </w:rPr>
        <w:t>T</w:t>
      </w:r>
      <w:r>
        <w:rPr>
          <w:rFonts w:eastAsia="Yu Mincho"/>
          <w:sz w:val="20"/>
          <w:szCs w:val="20"/>
          <w:lang w:val="en-US"/>
        </w:rPr>
        <w:t>hroughput</w:t>
      </w:r>
    </w:p>
    <w:p w14:paraId="67E1752B" w14:textId="77777777" w:rsidR="00A46B36" w:rsidRDefault="00354F0D">
      <w:pPr>
        <w:pStyle w:val="ListParagraph"/>
        <w:numPr>
          <w:ilvl w:val="1"/>
          <w:numId w:val="21"/>
        </w:numPr>
        <w:rPr>
          <w:sz w:val="20"/>
          <w:szCs w:val="20"/>
          <w:lang w:val="en-US"/>
        </w:rPr>
      </w:pPr>
      <w:r>
        <w:rPr>
          <w:rFonts w:eastAsia="Yu Mincho"/>
          <w:sz w:val="20"/>
          <w:szCs w:val="20"/>
          <w:lang w:val="en-US"/>
        </w:rPr>
        <w:t>For TBS restriction [11]</w:t>
      </w:r>
    </w:p>
    <w:p w14:paraId="4F58F0A6" w14:textId="77777777" w:rsidR="00A46B36" w:rsidRDefault="00354F0D">
      <w:pPr>
        <w:pStyle w:val="ListParagraph"/>
        <w:numPr>
          <w:ilvl w:val="2"/>
          <w:numId w:val="21"/>
        </w:numPr>
        <w:rPr>
          <w:sz w:val="20"/>
          <w:szCs w:val="20"/>
          <w:lang w:val="en-US"/>
        </w:rPr>
      </w:pPr>
      <w:proofErr w:type="spellStart"/>
      <w:r>
        <w:rPr>
          <w:sz w:val="20"/>
          <w:szCs w:val="20"/>
          <w:lang w:val="en-US"/>
        </w:rPr>
        <w:t>singficant</w:t>
      </w:r>
      <w:proofErr w:type="spellEnd"/>
      <w:r>
        <w:rPr>
          <w:sz w:val="20"/>
          <w:szCs w:val="20"/>
          <w:lang w:val="en-US"/>
        </w:rPr>
        <w:t xml:space="preserve"> impact on the overall delay of the payload and indirectly impact on the system throughput</w:t>
      </w:r>
    </w:p>
    <w:p w14:paraId="2214FE14" w14:textId="77777777" w:rsidR="00A46B36" w:rsidRDefault="00354F0D">
      <w:pPr>
        <w:pStyle w:val="ListParagraph"/>
        <w:numPr>
          <w:ilvl w:val="0"/>
          <w:numId w:val="21"/>
        </w:numPr>
        <w:rPr>
          <w:sz w:val="20"/>
          <w:szCs w:val="20"/>
          <w:lang w:val="en-US"/>
        </w:rPr>
      </w:pPr>
      <w:r>
        <w:rPr>
          <w:rFonts w:eastAsia="Yu Mincho"/>
          <w:sz w:val="20"/>
          <w:szCs w:val="20"/>
          <w:lang w:val="en-US"/>
        </w:rPr>
        <w:t xml:space="preserve">O4: </w:t>
      </w:r>
      <w:r>
        <w:rPr>
          <w:rFonts w:eastAsia="Yu Mincho" w:hint="eastAsia"/>
          <w:sz w:val="20"/>
          <w:szCs w:val="20"/>
          <w:lang w:val="en-US"/>
        </w:rPr>
        <w:t>P</w:t>
      </w:r>
      <w:r>
        <w:rPr>
          <w:rFonts w:eastAsia="Yu Mincho"/>
          <w:sz w:val="20"/>
          <w:szCs w:val="20"/>
          <w:lang w:val="en-US"/>
        </w:rPr>
        <w:t>ower saving gain</w:t>
      </w:r>
    </w:p>
    <w:p w14:paraId="1A63FCB7" w14:textId="77777777" w:rsidR="00A46B36" w:rsidRDefault="00354F0D">
      <w:pPr>
        <w:pStyle w:val="ListParagraph"/>
        <w:numPr>
          <w:ilvl w:val="1"/>
          <w:numId w:val="21"/>
        </w:numPr>
        <w:rPr>
          <w:sz w:val="20"/>
          <w:szCs w:val="20"/>
          <w:lang w:val="en-US"/>
        </w:rPr>
      </w:pPr>
      <w:r>
        <w:rPr>
          <w:sz w:val="20"/>
          <w:szCs w:val="20"/>
          <w:lang w:val="en-US"/>
        </w:rPr>
        <w:t>discuss if it needs to evaluate and compare power saving gain of the candidate solutions for complexity reduction, given that different solution may provide different power gain [17]</w:t>
      </w:r>
    </w:p>
    <w:p w14:paraId="08E2BBD8" w14:textId="77777777" w:rsidR="00A46B36" w:rsidRDefault="00354F0D">
      <w:pPr>
        <w:pStyle w:val="ListParagraph"/>
        <w:numPr>
          <w:ilvl w:val="0"/>
          <w:numId w:val="21"/>
        </w:numPr>
        <w:rPr>
          <w:sz w:val="20"/>
          <w:szCs w:val="20"/>
          <w:lang w:val="en-US"/>
        </w:rPr>
      </w:pPr>
      <w:r>
        <w:rPr>
          <w:rFonts w:eastAsia="Yu Mincho" w:hint="eastAsia"/>
          <w:sz w:val="20"/>
          <w:szCs w:val="20"/>
          <w:lang w:val="en-US"/>
        </w:rPr>
        <w:t>[</w:t>
      </w:r>
      <w:r>
        <w:rPr>
          <w:rFonts w:eastAsia="Yu Mincho"/>
          <w:sz w:val="20"/>
          <w:szCs w:val="20"/>
          <w:lang w:val="en-US"/>
        </w:rPr>
        <w:t>7, 10, 12, 15, 17, 18, 23] discuss cost evaluation aspects, which will be discussed in AI 9.6.1.</w:t>
      </w:r>
    </w:p>
    <w:p w14:paraId="7D4D0C41" w14:textId="77777777" w:rsidR="00A46B36" w:rsidRDefault="00A46B36">
      <w:pPr>
        <w:rPr>
          <w:lang w:val="en-US"/>
        </w:rPr>
      </w:pPr>
    </w:p>
    <w:p w14:paraId="0FDC2210" w14:textId="77777777" w:rsidR="00A46B36" w:rsidRDefault="00354F0D">
      <w:pPr>
        <w:tabs>
          <w:tab w:val="left" w:pos="772"/>
        </w:tabs>
        <w:spacing w:after="100" w:afterAutospacing="1"/>
        <w:rPr>
          <w:b/>
          <w:bCs/>
          <w:lang w:val="en-US"/>
        </w:rPr>
      </w:pPr>
      <w:r>
        <w:rPr>
          <w:b/>
          <w:highlight w:val="yellow"/>
          <w:lang w:val="en-US"/>
        </w:rPr>
        <w:t>FL1 High Priority Question 10-1</w:t>
      </w:r>
      <w:r>
        <w:rPr>
          <w:b/>
          <w:bCs/>
          <w:lang w:val="en-US"/>
        </w:rPr>
        <w:t>: Companies are encouraged to provide views on which evaluations listed above are necessary.</w:t>
      </w:r>
    </w:p>
    <w:tbl>
      <w:tblPr>
        <w:tblStyle w:val="TableGrid"/>
        <w:tblW w:w="5000" w:type="pct"/>
        <w:tblLook w:val="04A0" w:firstRow="1" w:lastRow="0" w:firstColumn="1" w:lastColumn="0" w:noHBand="0" w:noVBand="1"/>
      </w:tblPr>
      <w:tblGrid>
        <w:gridCol w:w="1209"/>
        <w:gridCol w:w="1539"/>
        <w:gridCol w:w="6882"/>
      </w:tblGrid>
      <w:tr w:rsidR="00A46B36" w14:paraId="3871541F" w14:textId="77777777" w:rsidTr="009234DF">
        <w:tc>
          <w:tcPr>
            <w:tcW w:w="628" w:type="pct"/>
            <w:shd w:val="clear" w:color="auto" w:fill="D9D9D9" w:themeFill="background1" w:themeFillShade="D9"/>
          </w:tcPr>
          <w:p w14:paraId="0B136A73" w14:textId="77777777" w:rsidR="00A46B36" w:rsidRDefault="00354F0D">
            <w:pPr>
              <w:jc w:val="left"/>
              <w:rPr>
                <w:b/>
                <w:bCs/>
                <w:lang w:val="en-US"/>
              </w:rPr>
            </w:pPr>
            <w:r>
              <w:rPr>
                <w:b/>
                <w:bCs/>
                <w:lang w:val="en-US"/>
              </w:rPr>
              <w:t>Company</w:t>
            </w:r>
          </w:p>
        </w:tc>
        <w:tc>
          <w:tcPr>
            <w:tcW w:w="799" w:type="pct"/>
            <w:shd w:val="clear" w:color="auto" w:fill="D9D9D9" w:themeFill="background1" w:themeFillShade="D9"/>
          </w:tcPr>
          <w:p w14:paraId="02E77ED2" w14:textId="77777777" w:rsidR="00A46B36" w:rsidRDefault="00354F0D">
            <w:pPr>
              <w:jc w:val="left"/>
              <w:rPr>
                <w:rFonts w:eastAsia="Yu Mincho"/>
                <w:b/>
                <w:bCs/>
                <w:lang w:val="en-US" w:eastAsia="ja-JP"/>
              </w:rPr>
            </w:pPr>
            <w:r>
              <w:rPr>
                <w:rFonts w:eastAsia="Yu Mincho" w:hint="eastAsia"/>
                <w:b/>
                <w:bCs/>
                <w:lang w:val="en-US" w:eastAsia="ja-JP"/>
              </w:rPr>
              <w:t>S</w:t>
            </w:r>
            <w:r>
              <w:rPr>
                <w:rFonts w:eastAsia="Yu Mincho"/>
                <w:b/>
                <w:bCs/>
                <w:lang w:val="en-US" w:eastAsia="ja-JP"/>
              </w:rPr>
              <w:t>upported evaluations (O1/O2/O3/O4)</w:t>
            </w:r>
          </w:p>
        </w:tc>
        <w:tc>
          <w:tcPr>
            <w:tcW w:w="3573" w:type="pct"/>
            <w:shd w:val="clear" w:color="auto" w:fill="D9D9D9" w:themeFill="background1" w:themeFillShade="D9"/>
          </w:tcPr>
          <w:p w14:paraId="05F8E4E2" w14:textId="77777777" w:rsidR="00A46B36" w:rsidRDefault="00354F0D">
            <w:pPr>
              <w:jc w:val="left"/>
              <w:rPr>
                <w:b/>
                <w:bCs/>
                <w:lang w:val="en-US"/>
              </w:rPr>
            </w:pPr>
            <w:r>
              <w:rPr>
                <w:b/>
                <w:bCs/>
                <w:lang w:val="en-US"/>
              </w:rPr>
              <w:t>Comments</w:t>
            </w:r>
          </w:p>
        </w:tc>
      </w:tr>
      <w:tr w:rsidR="00A46B36" w14:paraId="2D8CC0FF" w14:textId="77777777" w:rsidTr="009234DF">
        <w:tc>
          <w:tcPr>
            <w:tcW w:w="628" w:type="pct"/>
          </w:tcPr>
          <w:p w14:paraId="6EB50590" w14:textId="77777777" w:rsidR="00A46B36" w:rsidRDefault="00354F0D">
            <w:pPr>
              <w:jc w:val="left"/>
              <w:rPr>
                <w:rFonts w:eastAsiaTheme="minorEastAsia"/>
                <w:lang w:val="en-US" w:eastAsia="zh-CN"/>
              </w:rPr>
            </w:pPr>
            <w:r>
              <w:rPr>
                <w:rFonts w:eastAsiaTheme="minorEastAsia"/>
                <w:lang w:val="en-US" w:eastAsia="zh-CN"/>
              </w:rPr>
              <w:t>Ericsson</w:t>
            </w:r>
          </w:p>
        </w:tc>
        <w:tc>
          <w:tcPr>
            <w:tcW w:w="799" w:type="pct"/>
          </w:tcPr>
          <w:p w14:paraId="31A34DD7" w14:textId="77777777" w:rsidR="00A46B36" w:rsidRDefault="00354F0D">
            <w:pPr>
              <w:jc w:val="left"/>
              <w:rPr>
                <w:rFonts w:eastAsiaTheme="minorEastAsia"/>
                <w:lang w:val="en-US" w:eastAsia="zh-CN"/>
              </w:rPr>
            </w:pPr>
            <w:r>
              <w:rPr>
                <w:rFonts w:eastAsiaTheme="minorEastAsia"/>
                <w:lang w:val="en-US" w:eastAsia="zh-CN"/>
              </w:rPr>
              <w:t>O1 and O2</w:t>
            </w:r>
          </w:p>
        </w:tc>
        <w:tc>
          <w:tcPr>
            <w:tcW w:w="3573" w:type="pct"/>
          </w:tcPr>
          <w:p w14:paraId="60EDF391" w14:textId="77777777" w:rsidR="00A46B36" w:rsidRDefault="00354F0D">
            <w:pPr>
              <w:jc w:val="left"/>
              <w:rPr>
                <w:rFonts w:eastAsiaTheme="minorEastAsia"/>
                <w:lang w:val="en-US" w:eastAsia="zh-CN"/>
              </w:rPr>
            </w:pPr>
            <w:r>
              <w:rPr>
                <w:rFonts w:eastAsiaTheme="minorEastAsia"/>
                <w:lang w:val="en-US" w:eastAsia="zh-CN"/>
              </w:rPr>
              <w:t xml:space="preserve">O3: We do not think evaluations to study the impacts of TBS restriction should be prioritized. However, we would be fine with capturing qualitative assessments of the impacts, e.g., in Clause 7.3.3 of TR 38.865 (if endorsed).  </w:t>
            </w:r>
          </w:p>
          <w:p w14:paraId="23A5DFF0" w14:textId="77777777" w:rsidR="00A46B36" w:rsidRDefault="00354F0D">
            <w:pPr>
              <w:jc w:val="left"/>
              <w:rPr>
                <w:rFonts w:eastAsiaTheme="minorEastAsia"/>
                <w:lang w:val="en-US" w:eastAsia="zh-CN"/>
              </w:rPr>
            </w:pPr>
            <w:r>
              <w:rPr>
                <w:rFonts w:eastAsiaTheme="minorEastAsia"/>
                <w:lang w:val="en-US" w:eastAsia="zh-CN"/>
              </w:rPr>
              <w:t xml:space="preserve">O4: Unlike Rel-17 </w:t>
            </w:r>
            <w:proofErr w:type="spellStart"/>
            <w:r>
              <w:rPr>
                <w:rFonts w:eastAsiaTheme="minorEastAsia"/>
                <w:lang w:val="en-US" w:eastAsia="zh-CN"/>
              </w:rPr>
              <w:t>RedCap</w:t>
            </w:r>
            <w:proofErr w:type="spellEnd"/>
            <w:r>
              <w:rPr>
                <w:rFonts w:eastAsiaTheme="minorEastAsia"/>
                <w:lang w:val="en-US" w:eastAsia="zh-CN"/>
              </w:rPr>
              <w:t xml:space="preserve"> SI, UE power saving is not part of the objectives of Rel-18 </w:t>
            </w:r>
            <w:proofErr w:type="spellStart"/>
            <w:r>
              <w:rPr>
                <w:rFonts w:eastAsiaTheme="minorEastAsia"/>
                <w:lang w:val="en-US" w:eastAsia="zh-CN"/>
              </w:rPr>
              <w:t>eRedCap</w:t>
            </w:r>
            <w:proofErr w:type="spellEnd"/>
            <w:r>
              <w:rPr>
                <w:rFonts w:eastAsiaTheme="minorEastAsia"/>
                <w:lang w:val="en-US" w:eastAsia="zh-CN"/>
              </w:rPr>
              <w:t xml:space="preserve"> SI.  </w:t>
            </w:r>
          </w:p>
        </w:tc>
      </w:tr>
      <w:tr w:rsidR="00A46B36" w14:paraId="02C2C0FF" w14:textId="77777777" w:rsidTr="009234DF">
        <w:tc>
          <w:tcPr>
            <w:tcW w:w="628" w:type="pct"/>
          </w:tcPr>
          <w:p w14:paraId="0BD4C311" w14:textId="77777777" w:rsidR="00A46B36" w:rsidRDefault="00354F0D">
            <w:pPr>
              <w:jc w:val="left"/>
              <w:rPr>
                <w:rFonts w:eastAsiaTheme="minorEastAsia"/>
                <w:lang w:val="en-US" w:eastAsia="zh-CN"/>
              </w:rPr>
            </w:pPr>
            <w:r>
              <w:rPr>
                <w:rFonts w:eastAsiaTheme="minorEastAsia" w:hint="eastAsia"/>
                <w:lang w:val="en-US" w:eastAsia="zh-CN"/>
              </w:rPr>
              <w:t>CATT</w:t>
            </w:r>
          </w:p>
        </w:tc>
        <w:tc>
          <w:tcPr>
            <w:tcW w:w="799" w:type="pct"/>
          </w:tcPr>
          <w:p w14:paraId="7C4C2123" w14:textId="77777777" w:rsidR="00A46B36" w:rsidRDefault="00354F0D">
            <w:pPr>
              <w:jc w:val="left"/>
              <w:rPr>
                <w:rFonts w:eastAsiaTheme="minorEastAsia"/>
                <w:lang w:val="en-US" w:eastAsia="zh-CN"/>
              </w:rPr>
            </w:pPr>
            <w:r>
              <w:rPr>
                <w:rFonts w:eastAsiaTheme="minorEastAsia" w:hint="eastAsia"/>
                <w:lang w:val="en-US" w:eastAsia="zh-CN"/>
              </w:rPr>
              <w:t>O1</w:t>
            </w:r>
          </w:p>
        </w:tc>
        <w:tc>
          <w:tcPr>
            <w:tcW w:w="3573" w:type="pct"/>
          </w:tcPr>
          <w:p w14:paraId="0FA0443D" w14:textId="77777777" w:rsidR="00A46B36" w:rsidRDefault="00354F0D">
            <w:pPr>
              <w:jc w:val="left"/>
              <w:rPr>
                <w:rFonts w:eastAsiaTheme="minorEastAsia"/>
                <w:lang w:val="en-US" w:eastAsia="zh-CN"/>
              </w:rPr>
            </w:pPr>
            <w:r>
              <w:rPr>
                <w:rFonts w:eastAsiaTheme="minorEastAsia" w:hint="eastAsia"/>
                <w:lang w:val="en-US" w:eastAsia="zh-CN"/>
              </w:rPr>
              <w:t xml:space="preserve">We think O1 can be considered, if the </w:t>
            </w:r>
            <w:r>
              <w:rPr>
                <w:rFonts w:eastAsiaTheme="minorEastAsia"/>
                <w:lang w:val="en-US" w:eastAsia="zh-CN"/>
              </w:rPr>
              <w:t>bandwidth</w:t>
            </w:r>
            <w:r>
              <w:rPr>
                <w:rFonts w:eastAsiaTheme="minorEastAsia" w:hint="eastAsia"/>
                <w:lang w:val="en-US" w:eastAsia="zh-CN"/>
              </w:rPr>
              <w:t xml:space="preserve"> of PDCCH is </w:t>
            </w:r>
            <w:proofErr w:type="spellStart"/>
            <w:r>
              <w:rPr>
                <w:rFonts w:eastAsiaTheme="minorEastAsia" w:hint="eastAsia"/>
                <w:lang w:val="en-US" w:eastAsia="zh-CN"/>
              </w:rPr>
              <w:t>redued</w:t>
            </w:r>
            <w:proofErr w:type="spellEnd"/>
            <w:r>
              <w:rPr>
                <w:rFonts w:eastAsiaTheme="minorEastAsia" w:hint="eastAsia"/>
                <w:lang w:val="en-US" w:eastAsia="zh-CN"/>
              </w:rPr>
              <w:t xml:space="preserve"> to 5 </w:t>
            </w:r>
            <w:proofErr w:type="spellStart"/>
            <w:r>
              <w:rPr>
                <w:rFonts w:eastAsiaTheme="minorEastAsia" w:hint="eastAsia"/>
                <w:lang w:val="en-US" w:eastAsia="zh-CN"/>
              </w:rPr>
              <w:t>MHz.</w:t>
            </w:r>
            <w:proofErr w:type="spellEnd"/>
          </w:p>
          <w:p w14:paraId="126689D7" w14:textId="77777777" w:rsidR="00A46B36" w:rsidRDefault="00354F0D">
            <w:pPr>
              <w:jc w:val="left"/>
              <w:rPr>
                <w:rFonts w:eastAsiaTheme="minorEastAsia"/>
                <w:lang w:val="en-US" w:eastAsia="zh-CN"/>
              </w:rPr>
            </w:pPr>
            <w:r>
              <w:rPr>
                <w:rFonts w:eastAsiaTheme="minorEastAsia" w:hint="eastAsia"/>
                <w:lang w:val="en-US" w:eastAsia="zh-CN"/>
              </w:rPr>
              <w:t>Other evaluations are not critical</w:t>
            </w:r>
            <w:r>
              <w:rPr>
                <w:rFonts w:eastAsiaTheme="minorEastAsia" w:hint="eastAsia"/>
                <w:lang w:eastAsia="zh-CN"/>
              </w:rPr>
              <w:t>.</w:t>
            </w:r>
          </w:p>
        </w:tc>
      </w:tr>
      <w:tr w:rsidR="00A46B36" w14:paraId="3CD84302" w14:textId="77777777" w:rsidTr="009234DF">
        <w:tc>
          <w:tcPr>
            <w:tcW w:w="628" w:type="pct"/>
          </w:tcPr>
          <w:p w14:paraId="0472997B" w14:textId="77777777" w:rsidR="00A46B36" w:rsidRDefault="00354F0D">
            <w:pPr>
              <w:tabs>
                <w:tab w:val="left" w:pos="604"/>
              </w:tabs>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799" w:type="pct"/>
          </w:tcPr>
          <w:p w14:paraId="3B76C8EC" w14:textId="77777777" w:rsidR="00A46B36" w:rsidRDefault="00A46B36">
            <w:pPr>
              <w:jc w:val="left"/>
              <w:rPr>
                <w:rFonts w:eastAsiaTheme="minorEastAsia"/>
                <w:lang w:val="en-US" w:eastAsia="zh-CN"/>
              </w:rPr>
            </w:pPr>
          </w:p>
        </w:tc>
        <w:tc>
          <w:tcPr>
            <w:tcW w:w="3573" w:type="pct"/>
          </w:tcPr>
          <w:p w14:paraId="5706C9E9" w14:textId="77777777" w:rsidR="00A46B36" w:rsidRDefault="00354F0D">
            <w:pPr>
              <w:spacing w:after="0" w:line="240" w:lineRule="auto"/>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O1 ~ O4 is needed. </w:t>
            </w:r>
          </w:p>
          <w:p w14:paraId="3A7CC570" w14:textId="77777777" w:rsidR="00A46B36" w:rsidRDefault="00354F0D">
            <w:pPr>
              <w:spacing w:after="0" w:line="240" w:lineRule="auto"/>
              <w:rPr>
                <w:rFonts w:eastAsiaTheme="minorEastAsia"/>
                <w:lang w:val="en-US" w:eastAsia="zh-CN"/>
              </w:rPr>
            </w:pPr>
            <w:r>
              <w:rPr>
                <w:rFonts w:eastAsiaTheme="minorEastAsia"/>
                <w:lang w:val="en-US" w:eastAsia="zh-CN"/>
              </w:rPr>
              <w:t xml:space="preserve">For O1, for the connected R18 </w:t>
            </w:r>
            <w:proofErr w:type="spellStart"/>
            <w:r>
              <w:rPr>
                <w:rFonts w:eastAsiaTheme="minorEastAsia"/>
                <w:lang w:val="en-US" w:eastAsia="zh-CN"/>
              </w:rPr>
              <w:t>eRedCap</w:t>
            </w:r>
            <w:proofErr w:type="spellEnd"/>
            <w:r>
              <w:rPr>
                <w:rFonts w:eastAsiaTheme="minorEastAsia"/>
                <w:lang w:val="en-US" w:eastAsia="zh-CN"/>
              </w:rPr>
              <w:t xml:space="preserve"> UE, </w:t>
            </w:r>
            <w:proofErr w:type="spellStart"/>
            <w:r>
              <w:rPr>
                <w:rFonts w:eastAsiaTheme="minorEastAsia" w:hint="eastAsia"/>
                <w:lang w:val="en-US" w:eastAsia="zh-CN"/>
              </w:rPr>
              <w:t>g</w:t>
            </w:r>
            <w:r>
              <w:rPr>
                <w:rFonts w:eastAsiaTheme="minorEastAsia"/>
                <w:lang w:val="en-US" w:eastAsia="zh-CN"/>
              </w:rPr>
              <w:t>NB</w:t>
            </w:r>
            <w:proofErr w:type="spellEnd"/>
            <w:r>
              <w:rPr>
                <w:rFonts w:eastAsiaTheme="minorEastAsia"/>
                <w:lang w:val="en-US" w:eastAsia="zh-CN"/>
              </w:rPr>
              <w:t xml:space="preserve"> can configure the CORESET properly. For idle/inactive R18 </w:t>
            </w:r>
            <w:proofErr w:type="spellStart"/>
            <w:r>
              <w:rPr>
                <w:rFonts w:eastAsiaTheme="minorEastAsia"/>
                <w:lang w:val="en-US" w:eastAsia="zh-CN"/>
              </w:rPr>
              <w:t>eRedCap</w:t>
            </w:r>
            <w:proofErr w:type="spellEnd"/>
            <w:r>
              <w:rPr>
                <w:rFonts w:eastAsiaTheme="minorEastAsia"/>
                <w:lang w:val="en-US" w:eastAsia="zh-CN"/>
              </w:rPr>
              <w:t xml:space="preserve">, it can also be controlled by </w:t>
            </w:r>
            <w:proofErr w:type="spellStart"/>
            <w:r>
              <w:rPr>
                <w:rFonts w:eastAsiaTheme="minorEastAsia"/>
                <w:lang w:val="en-US" w:eastAsia="zh-CN"/>
              </w:rPr>
              <w:t>gNB</w:t>
            </w:r>
            <w:proofErr w:type="spellEnd"/>
            <w:r>
              <w:rPr>
                <w:rFonts w:eastAsiaTheme="minorEastAsia"/>
                <w:lang w:val="en-US" w:eastAsia="zh-CN"/>
              </w:rPr>
              <w:t xml:space="preserve">, depending on whether there is PDCCH blocking issue, </w:t>
            </w:r>
            <w:proofErr w:type="spellStart"/>
            <w:r>
              <w:rPr>
                <w:rFonts w:eastAsiaTheme="minorEastAsia"/>
                <w:lang w:val="en-US" w:eastAsia="zh-CN"/>
              </w:rPr>
              <w:t>gNB</w:t>
            </w:r>
            <w:proofErr w:type="spellEnd"/>
            <w:r>
              <w:rPr>
                <w:rFonts w:eastAsiaTheme="minorEastAsia"/>
                <w:lang w:val="en-US" w:eastAsia="zh-CN"/>
              </w:rPr>
              <w:t xml:space="preserve"> can decide whether the shared or separate CORESETs for R18 </w:t>
            </w:r>
            <w:proofErr w:type="spellStart"/>
            <w:r>
              <w:rPr>
                <w:rFonts w:eastAsiaTheme="minorEastAsia"/>
                <w:lang w:val="en-US" w:eastAsia="zh-CN"/>
              </w:rPr>
              <w:t>eRedCap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 should be used.</w:t>
            </w:r>
          </w:p>
          <w:p w14:paraId="5FAF32B3" w14:textId="77777777" w:rsidR="00A46B36" w:rsidRDefault="00354F0D">
            <w:pPr>
              <w:spacing w:after="0" w:line="240" w:lineRule="auto"/>
              <w:rPr>
                <w:rFonts w:eastAsiaTheme="minorEastAsia"/>
                <w:lang w:val="en-US" w:eastAsia="zh-CN"/>
              </w:rPr>
            </w:pPr>
            <w:r>
              <w:rPr>
                <w:rFonts w:eastAsiaTheme="minorEastAsia"/>
                <w:lang w:val="en-US" w:eastAsia="zh-CN"/>
              </w:rPr>
              <w:t xml:space="preserve">For O2, double the processing timeline, as </w:t>
            </w:r>
            <w:proofErr w:type="spellStart"/>
            <w:r>
              <w:rPr>
                <w:rFonts w:eastAsiaTheme="minorEastAsia"/>
                <w:lang w:val="en-US" w:eastAsia="zh-CN"/>
              </w:rPr>
              <w:t>evalueated</w:t>
            </w:r>
            <w:proofErr w:type="spellEnd"/>
            <w:r>
              <w:rPr>
                <w:rFonts w:eastAsiaTheme="minorEastAsia"/>
                <w:lang w:val="en-US" w:eastAsia="zh-CN"/>
              </w:rPr>
              <w:t xml:space="preserve"> in our contribution R1-2203572, the latency requirement can still be satisfied. </w:t>
            </w:r>
          </w:p>
          <w:p w14:paraId="5F38F523" w14:textId="77777777" w:rsidR="00A46B36" w:rsidRDefault="00354F0D">
            <w:pPr>
              <w:spacing w:after="0" w:line="240" w:lineRule="auto"/>
              <w:rPr>
                <w:lang w:val="en-US"/>
              </w:rPr>
            </w:pPr>
            <w:r>
              <w:rPr>
                <w:rFonts w:eastAsiaTheme="minorEastAsia"/>
                <w:lang w:val="en-US" w:eastAsia="zh-CN"/>
              </w:rPr>
              <w:t xml:space="preserve">For O3, we do not think it will bring significate loss to the overall </w:t>
            </w:r>
            <w:r>
              <w:rPr>
                <w:lang w:val="en-US"/>
              </w:rPr>
              <w:t>system throughput.</w:t>
            </w:r>
          </w:p>
          <w:p w14:paraId="27212013" w14:textId="77777777" w:rsidR="00A46B36" w:rsidRDefault="00354F0D">
            <w:pPr>
              <w:rPr>
                <w:rFonts w:eastAsiaTheme="minorEastAsia"/>
                <w:lang w:val="en-US" w:eastAsia="zh-CN"/>
              </w:rPr>
            </w:pPr>
            <w:r>
              <w:rPr>
                <w:rFonts w:eastAsiaTheme="minorEastAsia"/>
                <w:lang w:val="en-US" w:eastAsia="zh-CN"/>
              </w:rPr>
              <w:t xml:space="preserve">For O4, it can be low priority for this study, quantitative analysis is not needed. </w:t>
            </w:r>
          </w:p>
        </w:tc>
      </w:tr>
      <w:tr w:rsidR="00A46B36" w14:paraId="4DE0BC4F" w14:textId="77777777" w:rsidTr="009234DF">
        <w:tc>
          <w:tcPr>
            <w:tcW w:w="628" w:type="pct"/>
          </w:tcPr>
          <w:p w14:paraId="4F8F6FDA" w14:textId="77777777" w:rsidR="00A46B36" w:rsidRDefault="00354F0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99" w:type="pct"/>
          </w:tcPr>
          <w:p w14:paraId="4CC2ED04" w14:textId="77777777" w:rsidR="00A46B36" w:rsidRDefault="00354F0D">
            <w:pPr>
              <w:jc w:val="left"/>
              <w:rPr>
                <w:rFonts w:eastAsiaTheme="minorEastAsia"/>
                <w:lang w:val="en-US" w:eastAsia="zh-CN"/>
              </w:rPr>
            </w:pPr>
            <w:r>
              <w:rPr>
                <w:rFonts w:eastAsiaTheme="minorEastAsia"/>
                <w:lang w:val="en-US" w:eastAsia="zh-CN"/>
              </w:rPr>
              <w:t>O1 and O2</w:t>
            </w:r>
          </w:p>
        </w:tc>
        <w:tc>
          <w:tcPr>
            <w:tcW w:w="3573" w:type="pct"/>
          </w:tcPr>
          <w:p w14:paraId="6D0B7EBA" w14:textId="77777777" w:rsidR="00A46B36" w:rsidRDefault="00A46B36">
            <w:pPr>
              <w:jc w:val="left"/>
              <w:rPr>
                <w:rFonts w:eastAsiaTheme="minorEastAsia"/>
                <w:lang w:val="en-US" w:eastAsia="zh-CN"/>
              </w:rPr>
            </w:pPr>
          </w:p>
          <w:p w14:paraId="6D09A253" w14:textId="77777777" w:rsidR="00A46B36" w:rsidRDefault="00A46B36">
            <w:pPr>
              <w:jc w:val="left"/>
              <w:rPr>
                <w:rFonts w:eastAsiaTheme="minorEastAsia"/>
                <w:lang w:val="en-US" w:eastAsia="zh-CN"/>
              </w:rPr>
            </w:pPr>
          </w:p>
          <w:p w14:paraId="25A534A1" w14:textId="77777777" w:rsidR="00A46B36" w:rsidRDefault="00A46B36">
            <w:pPr>
              <w:jc w:val="left"/>
              <w:rPr>
                <w:rFonts w:eastAsiaTheme="minorEastAsia"/>
                <w:lang w:val="en-US" w:eastAsia="zh-CN"/>
              </w:rPr>
            </w:pPr>
          </w:p>
        </w:tc>
      </w:tr>
      <w:tr w:rsidR="009234DF" w14:paraId="419FABE7" w14:textId="77777777" w:rsidTr="009234DF">
        <w:tc>
          <w:tcPr>
            <w:tcW w:w="628" w:type="pct"/>
          </w:tcPr>
          <w:p w14:paraId="41A508E7" w14:textId="77777777" w:rsidR="009234DF" w:rsidRPr="00BA6010" w:rsidRDefault="009234DF" w:rsidP="009234DF">
            <w:pPr>
              <w:jc w:val="left"/>
              <w:rPr>
                <w:rFonts w:eastAsiaTheme="minorEastAsia"/>
                <w:lang w:val="en-US" w:eastAsia="zh-CN"/>
              </w:rPr>
            </w:pPr>
            <w:r w:rsidRPr="00BA6010">
              <w:rPr>
                <w:rFonts w:eastAsia="Malgun Gothic"/>
                <w:lang w:val="en-US" w:eastAsia="ko-KR"/>
              </w:rPr>
              <w:t>Samsung</w:t>
            </w:r>
          </w:p>
        </w:tc>
        <w:tc>
          <w:tcPr>
            <w:tcW w:w="799" w:type="pct"/>
          </w:tcPr>
          <w:p w14:paraId="73535677" w14:textId="77777777" w:rsidR="009234DF" w:rsidRPr="00BA6010" w:rsidRDefault="009234DF" w:rsidP="009234DF">
            <w:pPr>
              <w:jc w:val="left"/>
              <w:rPr>
                <w:rFonts w:eastAsiaTheme="minorEastAsia"/>
                <w:lang w:val="en-US" w:eastAsia="zh-CN"/>
              </w:rPr>
            </w:pPr>
          </w:p>
        </w:tc>
        <w:tc>
          <w:tcPr>
            <w:tcW w:w="3573" w:type="pct"/>
          </w:tcPr>
          <w:p w14:paraId="5F28F72F" w14:textId="77777777" w:rsidR="009234DF" w:rsidRPr="00BA6010" w:rsidRDefault="009234DF" w:rsidP="009234DF">
            <w:pPr>
              <w:jc w:val="left"/>
              <w:rPr>
                <w:rFonts w:eastAsiaTheme="minorEastAsia"/>
                <w:lang w:val="en-US" w:eastAsia="zh-CN"/>
              </w:rPr>
            </w:pPr>
            <w:r w:rsidRPr="00BA6010">
              <w:rPr>
                <w:rFonts w:eastAsia="Malgun Gothic"/>
                <w:lang w:val="en-US" w:eastAsia="ko-KR"/>
              </w:rPr>
              <w:t>We</w:t>
            </w:r>
            <w:r w:rsidRPr="00BA6010">
              <w:rPr>
                <w:rFonts w:eastAsiaTheme="minorEastAsia"/>
                <w:lang w:val="en-US" w:eastAsia="zh-CN"/>
              </w:rPr>
              <w:t xml:space="preserve"> </w:t>
            </w:r>
            <w:r w:rsidRPr="00BA6010">
              <w:rPr>
                <w:rFonts w:eastAsia="Malgun Gothic"/>
                <w:lang w:val="en-US" w:eastAsia="ko-KR"/>
              </w:rPr>
              <w:t>think</w:t>
            </w:r>
            <w:r w:rsidRPr="00BA6010">
              <w:rPr>
                <w:rFonts w:eastAsiaTheme="minorEastAsia"/>
                <w:lang w:val="en-US" w:eastAsia="zh-CN"/>
              </w:rPr>
              <w:t xml:space="preserve"> </w:t>
            </w:r>
            <w:r w:rsidRPr="00BA6010">
              <w:rPr>
                <w:rFonts w:eastAsia="Malgun Gothic"/>
                <w:lang w:val="en-US" w:eastAsia="ko-KR"/>
              </w:rPr>
              <w:t>which</w:t>
            </w:r>
            <w:r w:rsidRPr="00BA6010">
              <w:rPr>
                <w:rFonts w:eastAsiaTheme="minorEastAsia"/>
                <w:lang w:val="en-US" w:eastAsia="zh-CN"/>
              </w:rPr>
              <w:t xml:space="preserve"> </w:t>
            </w:r>
            <w:r w:rsidRPr="00BA6010">
              <w:rPr>
                <w:rFonts w:eastAsia="Malgun Gothic"/>
                <w:lang w:val="en-US" w:eastAsia="ko-KR"/>
              </w:rPr>
              <w:t>evaluations</w:t>
            </w:r>
            <w:r w:rsidRPr="00BA6010">
              <w:rPr>
                <w:rFonts w:eastAsiaTheme="minorEastAsia"/>
                <w:lang w:val="en-US" w:eastAsia="zh-CN"/>
              </w:rPr>
              <w:t xml:space="preserve"> </w:t>
            </w:r>
            <w:r w:rsidRPr="00BA6010">
              <w:rPr>
                <w:rFonts w:eastAsia="Malgun Gothic"/>
                <w:lang w:val="en-US" w:eastAsia="ko-KR"/>
              </w:rPr>
              <w:t>are</w:t>
            </w:r>
            <w:r w:rsidRPr="00BA6010">
              <w:rPr>
                <w:rFonts w:eastAsiaTheme="minorEastAsia"/>
                <w:lang w:val="en-US" w:eastAsia="zh-CN"/>
              </w:rPr>
              <w:t xml:space="preserve"> </w:t>
            </w:r>
            <w:r w:rsidRPr="00BA6010">
              <w:rPr>
                <w:rFonts w:eastAsia="Malgun Gothic"/>
                <w:lang w:val="en-US" w:eastAsia="ko-KR"/>
              </w:rPr>
              <w:t>further needed depends on proposal</w:t>
            </w:r>
            <w:r>
              <w:rPr>
                <w:rFonts w:eastAsia="Malgun Gothic" w:hint="eastAsia"/>
                <w:lang w:val="en-US" w:eastAsia="ko-KR"/>
              </w:rPr>
              <w:t>s</w:t>
            </w:r>
            <w:r w:rsidRPr="00BA6010">
              <w:rPr>
                <w:rFonts w:eastAsia="Malgun Gothic"/>
                <w:lang w:val="en-US" w:eastAsia="ko-KR"/>
              </w:rPr>
              <w:t xml:space="preserve"> by proponents</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so,</w:t>
            </w:r>
            <w:r w:rsidRPr="00BA6010">
              <w:rPr>
                <w:rFonts w:eastAsia="Malgun Gothic"/>
                <w:lang w:val="en-US" w:eastAsia="ko-KR"/>
              </w:rPr>
              <w:t xml:space="preserve"> </w:t>
            </w:r>
            <w:r>
              <w:rPr>
                <w:rFonts w:eastAsia="Malgun Gothic" w:hint="eastAsia"/>
                <w:lang w:val="en-US" w:eastAsia="ko-KR"/>
              </w:rPr>
              <w:t>t</w:t>
            </w:r>
            <w:r w:rsidRPr="00BA6010">
              <w:rPr>
                <w:rFonts w:eastAsia="Malgun Gothic"/>
                <w:lang w:val="en-US" w:eastAsia="ko-KR"/>
              </w:rPr>
              <w:t xml:space="preserve">here is no need to agree on </w:t>
            </w:r>
            <w:r>
              <w:rPr>
                <w:rFonts w:eastAsia="Malgun Gothic" w:hint="eastAsia"/>
                <w:lang w:val="en-US" w:eastAsia="ko-KR"/>
              </w:rPr>
              <w:t>further</w:t>
            </w:r>
            <w:r>
              <w:rPr>
                <w:rFonts w:eastAsia="Malgun Gothic"/>
                <w:lang w:val="en-US" w:eastAsia="ko-KR"/>
              </w:rPr>
              <w:t xml:space="preserve"> </w:t>
            </w:r>
            <w:r>
              <w:rPr>
                <w:rFonts w:eastAsia="Malgun Gothic" w:hint="eastAsia"/>
                <w:lang w:val="en-US" w:eastAsia="ko-KR"/>
              </w:rPr>
              <w:t>evaluations.</w:t>
            </w:r>
          </w:p>
        </w:tc>
      </w:tr>
      <w:tr w:rsidR="004C52D9" w14:paraId="7E4E23A1" w14:textId="77777777" w:rsidTr="009234DF">
        <w:tc>
          <w:tcPr>
            <w:tcW w:w="628" w:type="pct"/>
          </w:tcPr>
          <w:p w14:paraId="2FACAAF1" w14:textId="45A0D801" w:rsidR="004C52D9" w:rsidRPr="00BA6010" w:rsidRDefault="004C52D9" w:rsidP="004C52D9">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799" w:type="pct"/>
          </w:tcPr>
          <w:p w14:paraId="0E26AC35" w14:textId="468B6BB0" w:rsidR="004C52D9" w:rsidRPr="00BA6010" w:rsidRDefault="004C52D9" w:rsidP="004C52D9">
            <w:pPr>
              <w:jc w:val="left"/>
              <w:rPr>
                <w:rFonts w:eastAsiaTheme="minorEastAsia"/>
                <w:lang w:val="en-US" w:eastAsia="zh-CN"/>
              </w:rPr>
            </w:pPr>
            <w:r>
              <w:rPr>
                <w:rFonts w:eastAsia="Yu Mincho" w:hint="eastAsia"/>
                <w:lang w:val="en-US" w:eastAsia="ja-JP"/>
              </w:rPr>
              <w:t>O</w:t>
            </w:r>
            <w:r>
              <w:rPr>
                <w:rFonts w:eastAsia="Yu Mincho"/>
                <w:lang w:val="en-US" w:eastAsia="ja-JP"/>
              </w:rPr>
              <w:t>1</w:t>
            </w:r>
          </w:p>
        </w:tc>
        <w:tc>
          <w:tcPr>
            <w:tcW w:w="3573" w:type="pct"/>
          </w:tcPr>
          <w:p w14:paraId="6DAF2A28" w14:textId="77777777" w:rsidR="004C52D9" w:rsidRDefault="004C52D9" w:rsidP="004C52D9">
            <w:pPr>
              <w:spacing w:after="0" w:line="240" w:lineRule="auto"/>
              <w:jc w:val="left"/>
              <w:rPr>
                <w:rFonts w:eastAsia="Yu Mincho"/>
                <w:lang w:val="en-US" w:eastAsia="ja-JP"/>
              </w:rPr>
            </w:pPr>
            <w:r>
              <w:rPr>
                <w:rFonts w:eastAsia="Yu Mincho"/>
                <w:lang w:val="en-US" w:eastAsia="ja-JP"/>
              </w:rPr>
              <w:t>For O1, it can be expected that the PDCCH blocking rate may be increased with 5MHz RF BW.</w:t>
            </w:r>
          </w:p>
          <w:p w14:paraId="7CA919C2" w14:textId="73F13DF5" w:rsidR="004C52D9" w:rsidRPr="00BA6010" w:rsidRDefault="004C52D9" w:rsidP="004C52D9">
            <w:pPr>
              <w:jc w:val="left"/>
              <w:rPr>
                <w:rFonts w:eastAsia="Malgun Gothic"/>
                <w:lang w:val="en-US" w:eastAsia="ko-KR"/>
              </w:rPr>
            </w:pPr>
            <w:r>
              <w:rPr>
                <w:rFonts w:eastAsia="Yu Mincho"/>
                <w:lang w:val="en-US" w:eastAsia="ja-JP"/>
              </w:rPr>
              <w:t xml:space="preserve">For </w:t>
            </w:r>
            <w:r>
              <w:rPr>
                <w:rFonts w:eastAsia="Yu Mincho" w:hint="eastAsia"/>
                <w:lang w:val="en-US" w:eastAsia="ja-JP"/>
              </w:rPr>
              <w:t>O</w:t>
            </w:r>
            <w:r>
              <w:rPr>
                <w:rFonts w:eastAsia="Yu Mincho"/>
                <w:lang w:val="en-US" w:eastAsia="ja-JP"/>
              </w:rPr>
              <w:t xml:space="preserve">4, we are open but don’t see the strong need for evaluation campaign and it can be evaluated with low priority. </w:t>
            </w:r>
          </w:p>
        </w:tc>
      </w:tr>
      <w:tr w:rsidR="00332274" w14:paraId="6244E786" w14:textId="77777777" w:rsidTr="009234DF">
        <w:tc>
          <w:tcPr>
            <w:tcW w:w="628" w:type="pct"/>
          </w:tcPr>
          <w:p w14:paraId="49BEC251" w14:textId="13EF17E7" w:rsidR="00332274" w:rsidRDefault="00332274" w:rsidP="004C52D9">
            <w:pPr>
              <w:jc w:val="left"/>
              <w:rPr>
                <w:rFonts w:eastAsia="Yu Mincho"/>
                <w:lang w:val="en-US" w:eastAsia="ja-JP"/>
              </w:rPr>
            </w:pPr>
            <w:r>
              <w:rPr>
                <w:rFonts w:eastAsia="Yu Mincho"/>
                <w:lang w:val="en-US" w:eastAsia="ja-JP"/>
              </w:rPr>
              <w:t>IDCC</w:t>
            </w:r>
          </w:p>
        </w:tc>
        <w:tc>
          <w:tcPr>
            <w:tcW w:w="799" w:type="pct"/>
          </w:tcPr>
          <w:p w14:paraId="36318BA5" w14:textId="7BD07E33" w:rsidR="00332274" w:rsidRDefault="00332274" w:rsidP="004C52D9">
            <w:pPr>
              <w:jc w:val="left"/>
              <w:rPr>
                <w:rFonts w:eastAsia="Yu Mincho"/>
                <w:lang w:val="en-US" w:eastAsia="ja-JP"/>
              </w:rPr>
            </w:pPr>
            <w:r>
              <w:rPr>
                <w:rFonts w:eastAsia="Yu Mincho"/>
                <w:lang w:val="en-US" w:eastAsia="ja-JP"/>
              </w:rPr>
              <w:t>O1, O2</w:t>
            </w:r>
          </w:p>
        </w:tc>
        <w:tc>
          <w:tcPr>
            <w:tcW w:w="3573" w:type="pct"/>
          </w:tcPr>
          <w:p w14:paraId="25C71A33" w14:textId="77777777" w:rsidR="00332274" w:rsidRDefault="00332274" w:rsidP="004C52D9">
            <w:pPr>
              <w:spacing w:after="0" w:line="240" w:lineRule="auto"/>
              <w:jc w:val="left"/>
              <w:rPr>
                <w:rFonts w:eastAsia="Yu Mincho"/>
                <w:lang w:val="en-US" w:eastAsia="ja-JP"/>
              </w:rPr>
            </w:pPr>
          </w:p>
        </w:tc>
      </w:tr>
      <w:tr w:rsidR="00D11DE2" w14:paraId="184C3B90" w14:textId="77777777" w:rsidTr="009234DF">
        <w:tc>
          <w:tcPr>
            <w:tcW w:w="628" w:type="pct"/>
          </w:tcPr>
          <w:p w14:paraId="7B571287" w14:textId="6C910658" w:rsidR="00D11DE2" w:rsidRDefault="00D11DE2" w:rsidP="00D11DE2">
            <w:pPr>
              <w:jc w:val="left"/>
              <w:rPr>
                <w:rFonts w:eastAsia="Yu Mincho"/>
                <w:lang w:val="en-US" w:eastAsia="ja-JP"/>
              </w:rPr>
            </w:pPr>
            <w:r>
              <w:rPr>
                <w:rFonts w:eastAsiaTheme="minorEastAsia"/>
                <w:lang w:val="en-US" w:eastAsia="zh-CN"/>
              </w:rPr>
              <w:t>Nordic</w:t>
            </w:r>
          </w:p>
        </w:tc>
        <w:tc>
          <w:tcPr>
            <w:tcW w:w="799" w:type="pct"/>
          </w:tcPr>
          <w:p w14:paraId="566ECF49" w14:textId="77777777" w:rsidR="00D11DE2" w:rsidRDefault="00D11DE2" w:rsidP="00D11DE2">
            <w:pPr>
              <w:jc w:val="left"/>
              <w:rPr>
                <w:rFonts w:eastAsia="Yu Mincho"/>
                <w:lang w:val="en-US" w:eastAsia="ja-JP"/>
              </w:rPr>
            </w:pPr>
          </w:p>
        </w:tc>
        <w:tc>
          <w:tcPr>
            <w:tcW w:w="3573" w:type="pct"/>
          </w:tcPr>
          <w:p w14:paraId="7413024D" w14:textId="12AD600C" w:rsidR="00D11DE2" w:rsidRDefault="00D11DE2" w:rsidP="00D11DE2">
            <w:pPr>
              <w:spacing w:after="0" w:line="240" w:lineRule="auto"/>
              <w:jc w:val="left"/>
              <w:rPr>
                <w:rFonts w:eastAsia="Yu Mincho"/>
                <w:lang w:val="en-US" w:eastAsia="ja-JP"/>
              </w:rPr>
            </w:pPr>
            <w:r>
              <w:rPr>
                <w:rFonts w:eastAsiaTheme="minorEastAsia"/>
                <w:lang w:val="en-US" w:eastAsia="zh-CN"/>
              </w:rPr>
              <w:t xml:space="preserve">No need to study any of these. </w:t>
            </w:r>
          </w:p>
        </w:tc>
      </w:tr>
      <w:tr w:rsidR="00DB389C" w14:paraId="280C011D" w14:textId="77777777" w:rsidTr="00DB389C">
        <w:tc>
          <w:tcPr>
            <w:tcW w:w="628" w:type="pct"/>
          </w:tcPr>
          <w:p w14:paraId="7AF98341" w14:textId="77777777" w:rsidR="00DB389C" w:rsidRDefault="00DB389C" w:rsidP="005951CE">
            <w:pPr>
              <w:jc w:val="left"/>
              <w:rPr>
                <w:rFonts w:eastAsiaTheme="minorEastAsia"/>
                <w:lang w:val="en-US" w:eastAsia="zh-CN"/>
              </w:rPr>
            </w:pPr>
            <w:r>
              <w:rPr>
                <w:rFonts w:eastAsiaTheme="minorEastAsia"/>
                <w:lang w:val="en-US" w:eastAsia="zh-CN"/>
              </w:rPr>
              <w:t>Intel</w:t>
            </w:r>
          </w:p>
        </w:tc>
        <w:tc>
          <w:tcPr>
            <w:tcW w:w="799" w:type="pct"/>
          </w:tcPr>
          <w:p w14:paraId="512D514B" w14:textId="77777777" w:rsidR="00DB389C" w:rsidRDefault="00DB389C" w:rsidP="005951CE">
            <w:pPr>
              <w:jc w:val="left"/>
              <w:rPr>
                <w:rFonts w:eastAsiaTheme="minorEastAsia"/>
                <w:lang w:val="en-US" w:eastAsia="zh-CN"/>
              </w:rPr>
            </w:pPr>
            <w:r>
              <w:rPr>
                <w:rFonts w:eastAsiaTheme="minorEastAsia"/>
                <w:lang w:val="en-US" w:eastAsia="zh-CN"/>
              </w:rPr>
              <w:t>O1</w:t>
            </w:r>
          </w:p>
        </w:tc>
        <w:tc>
          <w:tcPr>
            <w:tcW w:w="3573" w:type="pct"/>
          </w:tcPr>
          <w:p w14:paraId="52948DAD" w14:textId="77777777" w:rsidR="00DB389C" w:rsidRDefault="00DB389C" w:rsidP="005951CE">
            <w:pPr>
              <w:jc w:val="left"/>
              <w:rPr>
                <w:rFonts w:eastAsiaTheme="minorEastAsia"/>
                <w:lang w:val="en-US" w:eastAsia="zh-CN"/>
              </w:rPr>
            </w:pPr>
            <w:r>
              <w:rPr>
                <w:rFonts w:eastAsiaTheme="minorEastAsia"/>
                <w:lang w:val="en-US" w:eastAsia="zh-CN"/>
              </w:rPr>
              <w:t xml:space="preserve">If duration of CORSET is not increased and CORSET bundling is not supported, it will be necessary to evaluate </w:t>
            </w:r>
            <w:r>
              <w:rPr>
                <w:rFonts w:eastAsiaTheme="minorEastAsia" w:hint="eastAsia"/>
                <w:lang w:val="en-US" w:eastAsia="zh-CN"/>
              </w:rPr>
              <w:t>PDCCH</w:t>
            </w:r>
            <w:r>
              <w:rPr>
                <w:rFonts w:eastAsiaTheme="minorEastAsia"/>
                <w:lang w:val="en-US" w:eastAsia="zh-CN"/>
              </w:rPr>
              <w:t xml:space="preserve"> blocking rate since there are only quite limited CCEs in the CORESTE. On the other hand, if CORESET bundling or larger duration of CORESET is supported, we don’t see a necessity for the evaluation of PDCCH blocking rate</w:t>
            </w:r>
          </w:p>
        </w:tc>
      </w:tr>
      <w:tr w:rsidR="00492018" w14:paraId="39B2C9AA" w14:textId="77777777" w:rsidTr="00DB389C">
        <w:tc>
          <w:tcPr>
            <w:tcW w:w="628" w:type="pct"/>
          </w:tcPr>
          <w:p w14:paraId="7207E640" w14:textId="33EB79B0" w:rsidR="00492018" w:rsidRDefault="00492018" w:rsidP="005951CE">
            <w:pPr>
              <w:jc w:val="left"/>
              <w:rPr>
                <w:rFonts w:eastAsiaTheme="minorEastAsia"/>
                <w:lang w:val="en-US" w:eastAsia="zh-CN"/>
              </w:rPr>
            </w:pPr>
            <w:r>
              <w:rPr>
                <w:rFonts w:eastAsiaTheme="minorEastAsia"/>
                <w:lang w:val="en-US" w:eastAsia="zh-CN"/>
              </w:rPr>
              <w:t>OPPO</w:t>
            </w:r>
          </w:p>
        </w:tc>
        <w:tc>
          <w:tcPr>
            <w:tcW w:w="799" w:type="pct"/>
          </w:tcPr>
          <w:p w14:paraId="34190802" w14:textId="5C44B8F3" w:rsidR="00492018" w:rsidRDefault="00492018" w:rsidP="005951CE">
            <w:pPr>
              <w:jc w:val="left"/>
              <w:rPr>
                <w:rFonts w:eastAsiaTheme="minorEastAsia"/>
                <w:lang w:val="en-US" w:eastAsia="zh-CN"/>
              </w:rPr>
            </w:pPr>
            <w:r>
              <w:rPr>
                <w:rFonts w:eastAsiaTheme="minorEastAsia"/>
                <w:lang w:val="en-US" w:eastAsia="zh-CN"/>
              </w:rPr>
              <w:t>O1</w:t>
            </w:r>
          </w:p>
        </w:tc>
        <w:tc>
          <w:tcPr>
            <w:tcW w:w="3573" w:type="pct"/>
          </w:tcPr>
          <w:p w14:paraId="3F54F7CA" w14:textId="27949F81" w:rsidR="00492018" w:rsidRDefault="00492018" w:rsidP="005951CE">
            <w:pPr>
              <w:jc w:val="left"/>
              <w:rPr>
                <w:rFonts w:eastAsiaTheme="minorEastAsia"/>
                <w:lang w:val="en-US" w:eastAsia="zh-CN"/>
              </w:rPr>
            </w:pPr>
            <w:r>
              <w:rPr>
                <w:rFonts w:eastAsiaTheme="minorEastAsia"/>
                <w:lang w:val="en-US" w:eastAsia="zh-CN"/>
              </w:rPr>
              <w:t xml:space="preserve">We can consider the blocking issue due to the much lower </w:t>
            </w:r>
            <w:proofErr w:type="spellStart"/>
            <w:r>
              <w:rPr>
                <w:rFonts w:eastAsiaTheme="minorEastAsia"/>
                <w:lang w:val="en-US" w:eastAsia="zh-CN"/>
              </w:rPr>
              <w:t>availiby</w:t>
            </w:r>
            <w:proofErr w:type="spellEnd"/>
            <w:r>
              <w:rPr>
                <w:rFonts w:eastAsiaTheme="minorEastAsia"/>
                <w:lang w:val="en-US" w:eastAsia="zh-CN"/>
              </w:rPr>
              <w:t xml:space="preserve"> CORESET resource.</w:t>
            </w:r>
          </w:p>
        </w:tc>
      </w:tr>
      <w:tr w:rsidR="00957F6D" w14:paraId="36690D57" w14:textId="77777777" w:rsidTr="00957F6D">
        <w:tc>
          <w:tcPr>
            <w:tcW w:w="628" w:type="pct"/>
          </w:tcPr>
          <w:p w14:paraId="24B50605" w14:textId="77777777" w:rsidR="00957F6D" w:rsidRDefault="00957F6D" w:rsidP="005951CE">
            <w:pPr>
              <w:jc w:val="left"/>
              <w:rPr>
                <w:rFonts w:eastAsiaTheme="minorEastAsia"/>
                <w:lang w:val="en-US" w:eastAsia="zh-CN"/>
              </w:rPr>
            </w:pPr>
            <w:r>
              <w:rPr>
                <w:rFonts w:eastAsiaTheme="minorEastAsia"/>
                <w:lang w:val="en-US" w:eastAsia="zh-CN"/>
              </w:rPr>
              <w:t>Nokia, NSB</w:t>
            </w:r>
          </w:p>
        </w:tc>
        <w:tc>
          <w:tcPr>
            <w:tcW w:w="799" w:type="pct"/>
          </w:tcPr>
          <w:p w14:paraId="4FB4BE5D" w14:textId="4F904F33" w:rsidR="00957F6D" w:rsidRDefault="005540A5" w:rsidP="005951CE">
            <w:pPr>
              <w:jc w:val="left"/>
              <w:rPr>
                <w:rFonts w:eastAsiaTheme="minorEastAsia"/>
                <w:lang w:val="en-US" w:eastAsia="zh-CN"/>
              </w:rPr>
            </w:pPr>
            <w:r>
              <w:rPr>
                <w:rFonts w:eastAsiaTheme="minorEastAsia"/>
                <w:lang w:val="en-US" w:eastAsia="zh-CN"/>
              </w:rPr>
              <w:t>O1</w:t>
            </w:r>
          </w:p>
        </w:tc>
        <w:tc>
          <w:tcPr>
            <w:tcW w:w="3573" w:type="pct"/>
          </w:tcPr>
          <w:p w14:paraId="63F7D9BD" w14:textId="30B2F3EB" w:rsidR="00957F6D" w:rsidRDefault="005540A5" w:rsidP="005951CE">
            <w:pPr>
              <w:jc w:val="left"/>
              <w:rPr>
                <w:rFonts w:eastAsiaTheme="minorEastAsia"/>
                <w:lang w:val="en-US" w:eastAsia="zh-CN"/>
              </w:rPr>
            </w:pPr>
            <w:r>
              <w:rPr>
                <w:rFonts w:eastAsiaTheme="minorEastAsia"/>
                <w:lang w:val="en-US" w:eastAsia="zh-CN"/>
              </w:rPr>
              <w:t>For BB+RF reduction to 5MHz, PDCCH blocking can be studied.</w:t>
            </w:r>
          </w:p>
        </w:tc>
      </w:tr>
    </w:tbl>
    <w:tbl>
      <w:tblPr>
        <w:tblStyle w:val="14"/>
        <w:tblW w:w="5000" w:type="pct"/>
        <w:tblLook w:val="04A0" w:firstRow="1" w:lastRow="0" w:firstColumn="1" w:lastColumn="0" w:noHBand="0" w:noVBand="1"/>
      </w:tblPr>
      <w:tblGrid>
        <w:gridCol w:w="1372"/>
        <w:gridCol w:w="1455"/>
        <w:gridCol w:w="6803"/>
      </w:tblGrid>
      <w:tr w:rsidR="00463AC8" w14:paraId="392EDBB5" w14:textId="77777777" w:rsidTr="000C7A33">
        <w:tc>
          <w:tcPr>
            <w:tcW w:w="712" w:type="pct"/>
          </w:tcPr>
          <w:p w14:paraId="7CFDC1A2" w14:textId="77777777" w:rsidR="00463AC8" w:rsidRDefault="00463AC8" w:rsidP="005951CE">
            <w:pPr>
              <w:jc w:val="left"/>
              <w:rPr>
                <w:rFonts w:eastAsiaTheme="minorEastAsia"/>
                <w:lang w:val="en-US" w:eastAsia="zh-CN"/>
              </w:rPr>
            </w:pPr>
            <w:r>
              <w:rPr>
                <w:rFonts w:eastAsia="Malgun Gothic" w:hint="eastAsia"/>
                <w:lang w:val="en-US" w:eastAsia="ko-KR"/>
              </w:rPr>
              <w:t>LGE</w:t>
            </w:r>
          </w:p>
        </w:tc>
        <w:tc>
          <w:tcPr>
            <w:tcW w:w="756" w:type="pct"/>
          </w:tcPr>
          <w:p w14:paraId="2DFA4FAD" w14:textId="46CAE6EA" w:rsidR="00463AC8" w:rsidRDefault="00463AC8" w:rsidP="005951CE">
            <w:pPr>
              <w:jc w:val="left"/>
              <w:rPr>
                <w:rFonts w:eastAsiaTheme="minorEastAsia"/>
                <w:lang w:val="en-US" w:eastAsia="zh-CN"/>
              </w:rPr>
            </w:pPr>
            <w:r>
              <w:rPr>
                <w:rFonts w:eastAsia="Malgun Gothic" w:hint="eastAsia"/>
                <w:lang w:val="en-US" w:eastAsia="ko-KR"/>
              </w:rPr>
              <w:t>O1</w:t>
            </w:r>
          </w:p>
        </w:tc>
        <w:tc>
          <w:tcPr>
            <w:tcW w:w="3531" w:type="pct"/>
          </w:tcPr>
          <w:p w14:paraId="66F752C2" w14:textId="31F6B2D0" w:rsidR="00463AC8" w:rsidRPr="00463AC8" w:rsidRDefault="00463AC8" w:rsidP="00463AC8">
            <w:pPr>
              <w:jc w:val="left"/>
              <w:rPr>
                <w:rFonts w:eastAsia="Malgun Gothic"/>
                <w:lang w:val="en-US" w:eastAsia="ko-KR"/>
              </w:rPr>
            </w:pPr>
            <w:r>
              <w:rPr>
                <w:rFonts w:eastAsia="Malgun Gothic" w:hint="eastAsia"/>
                <w:lang w:val="en-US" w:eastAsia="ko-KR"/>
              </w:rPr>
              <w:t xml:space="preserve">For </w:t>
            </w:r>
            <w:r>
              <w:rPr>
                <w:rFonts w:eastAsia="Malgun Gothic"/>
                <w:lang w:val="en-US" w:eastAsia="ko-KR"/>
              </w:rPr>
              <w:t>O</w:t>
            </w:r>
            <w:r>
              <w:rPr>
                <w:rFonts w:eastAsia="Malgun Gothic" w:hint="eastAsia"/>
                <w:lang w:val="en-US" w:eastAsia="ko-KR"/>
              </w:rPr>
              <w:t xml:space="preserve">1, </w:t>
            </w:r>
            <w:r>
              <w:rPr>
                <w:rFonts w:eastAsia="Malgun Gothic"/>
                <w:lang w:val="en-US" w:eastAsia="ko-KR"/>
              </w:rPr>
              <w:t xml:space="preserve">if option1: RF+BB BW reduction is considered, PDCCH blocking rate is expected to be increased due to </w:t>
            </w:r>
            <w:proofErr w:type="spellStart"/>
            <w:r>
              <w:rPr>
                <w:rFonts w:eastAsia="Malgun Gothic"/>
                <w:lang w:val="en-US" w:eastAsia="ko-KR"/>
              </w:rPr>
              <w:t>restriced</w:t>
            </w:r>
            <w:proofErr w:type="spellEnd"/>
            <w:r>
              <w:rPr>
                <w:rFonts w:eastAsia="Malgun Gothic"/>
                <w:lang w:val="en-US" w:eastAsia="ko-KR"/>
              </w:rPr>
              <w:t xml:space="preserve"> CORESET with fewer PDCCH candidates. We think it is worth evaluating PDCCH blocking rate.</w:t>
            </w:r>
          </w:p>
        </w:tc>
      </w:tr>
      <w:tr w:rsidR="00BD4F48" w14:paraId="20D3660D" w14:textId="77777777" w:rsidTr="000C7A33">
        <w:tc>
          <w:tcPr>
            <w:tcW w:w="712" w:type="pct"/>
          </w:tcPr>
          <w:p w14:paraId="0A34112B" w14:textId="533D3FD7" w:rsidR="00BD4F48" w:rsidRDefault="00BD4F48" w:rsidP="00BD4F48">
            <w:pPr>
              <w:jc w:val="left"/>
              <w:rPr>
                <w:rFonts w:eastAsia="Malgun Gothic"/>
                <w:lang w:val="en-US" w:eastAsia="ko-KR"/>
              </w:rPr>
            </w:pPr>
            <w:r>
              <w:rPr>
                <w:rFonts w:eastAsiaTheme="minorEastAsia"/>
                <w:lang w:val="en-US" w:eastAsia="zh-CN"/>
              </w:rPr>
              <w:t>FUTUREWEI</w:t>
            </w:r>
          </w:p>
        </w:tc>
        <w:tc>
          <w:tcPr>
            <w:tcW w:w="756" w:type="pct"/>
          </w:tcPr>
          <w:p w14:paraId="0A8351BA" w14:textId="77777777" w:rsidR="00BD4F48" w:rsidRDefault="00BD4F48" w:rsidP="00BD4F48">
            <w:pPr>
              <w:jc w:val="left"/>
              <w:rPr>
                <w:rFonts w:eastAsia="Malgun Gothic"/>
                <w:lang w:val="en-US" w:eastAsia="ko-KR"/>
              </w:rPr>
            </w:pPr>
          </w:p>
        </w:tc>
        <w:tc>
          <w:tcPr>
            <w:tcW w:w="3531" w:type="pct"/>
          </w:tcPr>
          <w:p w14:paraId="6AE2FB66" w14:textId="6FC70128" w:rsidR="00BD4F48" w:rsidRDefault="00BD4F48" w:rsidP="00BD4F48">
            <w:pPr>
              <w:jc w:val="left"/>
              <w:rPr>
                <w:rFonts w:eastAsia="Malgun Gothic"/>
                <w:lang w:val="en-US" w:eastAsia="ko-KR"/>
              </w:rPr>
            </w:pPr>
            <w:r>
              <w:rPr>
                <w:rFonts w:eastAsiaTheme="minorEastAsia"/>
                <w:lang w:val="en-US" w:eastAsia="zh-CN"/>
              </w:rPr>
              <w:t>O</w:t>
            </w:r>
            <w:r w:rsidRPr="00936796">
              <w:rPr>
                <w:rFonts w:eastAsiaTheme="minorEastAsia"/>
                <w:lang w:val="en-US" w:eastAsia="zh-CN"/>
              </w:rPr>
              <w:t xml:space="preserve">4 is out of scope, </w:t>
            </w:r>
            <w:r>
              <w:rPr>
                <w:rFonts w:eastAsiaTheme="minorEastAsia"/>
                <w:lang w:val="en-US" w:eastAsia="zh-CN"/>
              </w:rPr>
              <w:t>O</w:t>
            </w:r>
            <w:r w:rsidRPr="00936796">
              <w:rPr>
                <w:rFonts w:eastAsiaTheme="minorEastAsia"/>
                <w:lang w:val="en-US" w:eastAsia="zh-CN"/>
              </w:rPr>
              <w:t xml:space="preserve">3 may not be needed. Open to at least statements on blocking and latency, not sure yet if evaluations are necessary, though if companies provide </w:t>
            </w:r>
            <w:r>
              <w:rPr>
                <w:rFonts w:eastAsiaTheme="minorEastAsia"/>
                <w:lang w:val="en-US" w:eastAsia="zh-CN"/>
              </w:rPr>
              <w:t xml:space="preserve">results, </w:t>
            </w:r>
            <w:r w:rsidRPr="00936796">
              <w:rPr>
                <w:rFonts w:eastAsiaTheme="minorEastAsia"/>
                <w:lang w:val="en-US" w:eastAsia="zh-CN"/>
              </w:rPr>
              <w:t>we can discuss.</w:t>
            </w:r>
          </w:p>
        </w:tc>
      </w:tr>
      <w:tr w:rsidR="000C7A33" w14:paraId="4213963E" w14:textId="77777777" w:rsidTr="000C7A33">
        <w:tc>
          <w:tcPr>
            <w:tcW w:w="712" w:type="pct"/>
          </w:tcPr>
          <w:p w14:paraId="0322D2F3" w14:textId="362AD207" w:rsidR="000C7A33" w:rsidRDefault="000C7A33" w:rsidP="000C7A33">
            <w:pPr>
              <w:jc w:val="left"/>
              <w:rPr>
                <w:rFonts w:eastAsiaTheme="minorEastAsia"/>
                <w:lang w:val="en-US" w:eastAsia="zh-CN"/>
              </w:rPr>
            </w:pPr>
            <w:r>
              <w:rPr>
                <w:rFonts w:eastAsiaTheme="minorEastAsia"/>
                <w:lang w:val="en-US" w:eastAsia="zh-CN"/>
              </w:rPr>
              <w:t>Qualcomm</w:t>
            </w:r>
          </w:p>
        </w:tc>
        <w:tc>
          <w:tcPr>
            <w:tcW w:w="756" w:type="pct"/>
          </w:tcPr>
          <w:p w14:paraId="6A0369EC" w14:textId="23C82824" w:rsidR="000C7A33" w:rsidRDefault="000C7A33" w:rsidP="000C7A33">
            <w:pPr>
              <w:jc w:val="left"/>
              <w:rPr>
                <w:rFonts w:eastAsia="Malgun Gothic"/>
                <w:lang w:val="en-US" w:eastAsia="ko-KR"/>
              </w:rPr>
            </w:pPr>
            <w:r>
              <w:rPr>
                <w:rFonts w:eastAsiaTheme="minorEastAsia"/>
                <w:lang w:val="en-US" w:eastAsia="zh-CN"/>
              </w:rPr>
              <w:t>O1</w:t>
            </w:r>
          </w:p>
        </w:tc>
        <w:tc>
          <w:tcPr>
            <w:tcW w:w="3531" w:type="pct"/>
          </w:tcPr>
          <w:p w14:paraId="2003850A" w14:textId="50B8BF80" w:rsidR="000C7A33" w:rsidRDefault="000C7A33" w:rsidP="000C7A33">
            <w:pPr>
              <w:jc w:val="left"/>
              <w:rPr>
                <w:rFonts w:eastAsiaTheme="minorEastAsia"/>
                <w:lang w:val="en-US" w:eastAsia="zh-CN"/>
              </w:rPr>
            </w:pPr>
            <w:r>
              <w:rPr>
                <w:rFonts w:eastAsiaTheme="minorEastAsia"/>
                <w:lang w:val="en-US" w:eastAsia="zh-CN"/>
              </w:rPr>
              <w:t>For 5MHz BW CORESET option, we need to perform evaluation for PDCCH blocking probability. For 20MHz BW CORESET option, we already have sufficient results in TR38.875 so we can reuse them.</w:t>
            </w:r>
          </w:p>
        </w:tc>
      </w:tr>
      <w:tr w:rsidR="009D7FF3" w14:paraId="7AF8B9E9" w14:textId="77777777" w:rsidTr="000C7A33">
        <w:tc>
          <w:tcPr>
            <w:tcW w:w="712" w:type="pct"/>
          </w:tcPr>
          <w:p w14:paraId="06127F7A" w14:textId="2358AA94" w:rsidR="009D7FF3" w:rsidRDefault="009D7FF3" w:rsidP="000C7A33">
            <w:pPr>
              <w:jc w:val="left"/>
              <w:rPr>
                <w:rFonts w:eastAsiaTheme="minorEastAsia"/>
                <w:lang w:val="en-US" w:eastAsia="zh-CN"/>
              </w:rPr>
            </w:pPr>
            <w:r>
              <w:rPr>
                <w:rFonts w:eastAsiaTheme="minorEastAsia"/>
                <w:lang w:val="en-US" w:eastAsia="zh-CN"/>
              </w:rPr>
              <w:t>Huawei, HiSilicon</w:t>
            </w:r>
          </w:p>
        </w:tc>
        <w:tc>
          <w:tcPr>
            <w:tcW w:w="756" w:type="pct"/>
          </w:tcPr>
          <w:p w14:paraId="0EB12BE9" w14:textId="77777777" w:rsidR="009D7FF3" w:rsidRDefault="009D7FF3" w:rsidP="000C7A33">
            <w:pPr>
              <w:jc w:val="left"/>
              <w:rPr>
                <w:rFonts w:eastAsiaTheme="minorEastAsia"/>
                <w:lang w:val="en-US" w:eastAsia="zh-CN"/>
              </w:rPr>
            </w:pPr>
          </w:p>
        </w:tc>
        <w:tc>
          <w:tcPr>
            <w:tcW w:w="3531" w:type="pct"/>
          </w:tcPr>
          <w:p w14:paraId="7432CA8B" w14:textId="77777777" w:rsidR="009D7FF3" w:rsidRDefault="009D7FF3" w:rsidP="000C7A33">
            <w:pPr>
              <w:jc w:val="left"/>
              <w:rPr>
                <w:rFonts w:eastAsiaTheme="minorEastAsia"/>
                <w:lang w:val="en-US" w:eastAsia="zh-CN"/>
              </w:rPr>
            </w:pPr>
            <w:r>
              <w:rPr>
                <w:rFonts w:eastAsiaTheme="minorEastAsia"/>
                <w:lang w:val="en-US" w:eastAsia="zh-CN"/>
              </w:rPr>
              <w:t>O4 is out of scope.</w:t>
            </w:r>
          </w:p>
          <w:p w14:paraId="3DEE5326" w14:textId="6D245290" w:rsidR="009D7FF3" w:rsidRDefault="009D7FF3" w:rsidP="000C7A33">
            <w:pPr>
              <w:jc w:val="left"/>
              <w:rPr>
                <w:rFonts w:eastAsiaTheme="minorEastAsia"/>
                <w:lang w:val="en-US" w:eastAsia="zh-CN"/>
              </w:rPr>
            </w:pPr>
            <w:r>
              <w:rPr>
                <w:rFonts w:eastAsiaTheme="minorEastAsia"/>
                <w:lang w:val="en-US" w:eastAsia="zh-CN"/>
              </w:rPr>
              <w:t>O2</w:t>
            </w:r>
            <w:r w:rsidR="00963574">
              <w:rPr>
                <w:rFonts w:eastAsiaTheme="minorEastAsia"/>
                <w:lang w:val="en-US" w:eastAsia="zh-CN"/>
              </w:rPr>
              <w:t xml:space="preserve"> is not necessary at least for doubling N1/N2.</w:t>
            </w:r>
          </w:p>
        </w:tc>
      </w:tr>
    </w:tbl>
    <w:p w14:paraId="259290FD" w14:textId="77777777" w:rsidR="00A46B36" w:rsidRPr="00DB389C" w:rsidRDefault="00A46B36">
      <w:pPr>
        <w:spacing w:after="100" w:afterAutospacing="1"/>
        <w:rPr>
          <w:lang w:val="en-US"/>
        </w:rPr>
      </w:pPr>
    </w:p>
    <w:p w14:paraId="02D10C1C" w14:textId="77777777" w:rsidR="00A46B36" w:rsidRDefault="00354F0D">
      <w:pPr>
        <w:pStyle w:val="Heading1"/>
        <w:numPr>
          <w:ilvl w:val="0"/>
          <w:numId w:val="0"/>
        </w:numPr>
        <w:ind w:left="432" w:hanging="432"/>
        <w:rPr>
          <w:lang w:val="en-US"/>
        </w:rPr>
      </w:pPr>
      <w:r>
        <w:rPr>
          <w:lang w:val="en-US"/>
        </w:rPr>
        <w:lastRenderedPageBreak/>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A46B36" w14:paraId="15A1719B" w14:textId="77777777">
        <w:trPr>
          <w:trHeight w:val="450"/>
        </w:trPr>
        <w:tc>
          <w:tcPr>
            <w:tcW w:w="704" w:type="dxa"/>
            <w:shd w:val="clear" w:color="auto" w:fill="FFFFFF"/>
            <w:tcMar>
              <w:top w:w="0" w:type="dxa"/>
              <w:left w:w="70" w:type="dxa"/>
              <w:bottom w:w="0" w:type="dxa"/>
              <w:right w:w="70" w:type="dxa"/>
            </w:tcMar>
          </w:tcPr>
          <w:p w14:paraId="28CA4B9D" w14:textId="77777777" w:rsidR="00A46B36" w:rsidRDefault="00354F0D">
            <w:pPr>
              <w:rPr>
                <w:lang w:val="en-US" w:eastAsia="sv-SE"/>
              </w:rPr>
            </w:pPr>
            <w:r>
              <w:rPr>
                <w:lang w:val="en-US"/>
              </w:rPr>
              <w:t>[1]</w:t>
            </w:r>
          </w:p>
        </w:tc>
        <w:tc>
          <w:tcPr>
            <w:tcW w:w="1456" w:type="dxa"/>
            <w:tcMar>
              <w:top w:w="0" w:type="dxa"/>
              <w:left w:w="70" w:type="dxa"/>
              <w:bottom w:w="0" w:type="dxa"/>
              <w:right w:w="70" w:type="dxa"/>
            </w:tcMar>
          </w:tcPr>
          <w:p w14:paraId="73C39DC7" w14:textId="77777777" w:rsidR="00A46B36" w:rsidRDefault="00354F0D">
            <w:pPr>
              <w:rPr>
                <w:color w:val="0000FF"/>
                <w:lang w:val="en-US"/>
              </w:rPr>
            </w:pPr>
            <w:r>
              <w:rPr>
                <w:lang w:val="en-US"/>
              </w:rPr>
              <w:t>RP-213661</w:t>
            </w:r>
          </w:p>
        </w:tc>
        <w:tc>
          <w:tcPr>
            <w:tcW w:w="4921" w:type="dxa"/>
            <w:tcMar>
              <w:top w:w="0" w:type="dxa"/>
              <w:left w:w="70" w:type="dxa"/>
              <w:bottom w:w="0" w:type="dxa"/>
              <w:right w:w="70" w:type="dxa"/>
            </w:tcMar>
          </w:tcPr>
          <w:p w14:paraId="3288C0AC" w14:textId="77777777" w:rsidR="00A46B36" w:rsidRDefault="00354F0D">
            <w:pPr>
              <w:rPr>
                <w:lang w:val="en-US"/>
              </w:rPr>
            </w:pPr>
            <w:r>
              <w:rPr>
                <w:lang w:val="en-US"/>
              </w:rPr>
              <w:t xml:space="preserve">New SID on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4354572F" w14:textId="77777777" w:rsidR="00A46B36" w:rsidRDefault="00354F0D">
            <w:pPr>
              <w:rPr>
                <w:lang w:val="en-US"/>
              </w:rPr>
            </w:pPr>
            <w:r>
              <w:rPr>
                <w:lang w:val="en-US"/>
              </w:rPr>
              <w:t>Ericsson</w:t>
            </w:r>
          </w:p>
        </w:tc>
      </w:tr>
      <w:bookmarkEnd w:id="6"/>
      <w:tr w:rsidR="00A46B36" w14:paraId="311C214A" w14:textId="77777777">
        <w:trPr>
          <w:trHeight w:val="450"/>
        </w:trPr>
        <w:tc>
          <w:tcPr>
            <w:tcW w:w="704" w:type="dxa"/>
            <w:shd w:val="clear" w:color="auto" w:fill="FFFFFF"/>
            <w:tcMar>
              <w:top w:w="0" w:type="dxa"/>
              <w:left w:w="70" w:type="dxa"/>
              <w:bottom w:w="0" w:type="dxa"/>
              <w:right w:w="70" w:type="dxa"/>
            </w:tcMar>
          </w:tcPr>
          <w:p w14:paraId="6D8FFE61" w14:textId="77777777" w:rsidR="00A46B36" w:rsidRDefault="00354F0D">
            <w:pPr>
              <w:rPr>
                <w:lang w:val="en-US"/>
              </w:rPr>
            </w:pPr>
            <w:r>
              <w:rPr>
                <w:color w:val="000000"/>
                <w:lang w:val="en-US"/>
              </w:rPr>
              <w:t>[2]</w:t>
            </w:r>
          </w:p>
        </w:tc>
        <w:tc>
          <w:tcPr>
            <w:tcW w:w="1456" w:type="dxa"/>
            <w:tcMar>
              <w:top w:w="0" w:type="dxa"/>
              <w:left w:w="70" w:type="dxa"/>
              <w:bottom w:w="0" w:type="dxa"/>
              <w:right w:w="70" w:type="dxa"/>
            </w:tcMar>
          </w:tcPr>
          <w:p w14:paraId="481EBC7C" w14:textId="77777777" w:rsidR="00A46B36" w:rsidRDefault="00354F0D">
            <w:pPr>
              <w:rPr>
                <w:lang w:val="en-US"/>
              </w:rPr>
            </w:pPr>
            <w:r>
              <w:rPr>
                <w:rFonts w:eastAsia="Calibri"/>
                <w:szCs w:val="22"/>
                <w:lang w:val="en-US"/>
              </w:rPr>
              <w:t>R1-2204058</w:t>
            </w:r>
          </w:p>
        </w:tc>
        <w:tc>
          <w:tcPr>
            <w:tcW w:w="4921" w:type="dxa"/>
            <w:tcMar>
              <w:top w:w="0" w:type="dxa"/>
              <w:left w:w="70" w:type="dxa"/>
              <w:bottom w:w="0" w:type="dxa"/>
              <w:right w:w="70" w:type="dxa"/>
            </w:tcMar>
          </w:tcPr>
          <w:p w14:paraId="5E31B497" w14:textId="77777777" w:rsidR="00A46B36" w:rsidRDefault="00354F0D">
            <w:pPr>
              <w:rPr>
                <w:lang w:val="en-US"/>
              </w:rPr>
            </w:pPr>
            <w:r>
              <w:rPr>
                <w:lang w:val="en-US"/>
              </w:rPr>
              <w:t xml:space="preserve">Work plan for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33E9F300" w14:textId="77777777" w:rsidR="00A46B36" w:rsidRDefault="00354F0D">
            <w:pPr>
              <w:rPr>
                <w:lang w:val="en-US"/>
              </w:rPr>
            </w:pPr>
            <w:r>
              <w:rPr>
                <w:lang w:val="en-US"/>
              </w:rPr>
              <w:t>Rapporteur (Ericsson)</w:t>
            </w:r>
          </w:p>
        </w:tc>
      </w:tr>
      <w:tr w:rsidR="00A46B36" w14:paraId="1811914E" w14:textId="77777777">
        <w:trPr>
          <w:trHeight w:val="450"/>
        </w:trPr>
        <w:tc>
          <w:tcPr>
            <w:tcW w:w="704" w:type="dxa"/>
            <w:shd w:val="clear" w:color="auto" w:fill="FFFFFF"/>
            <w:tcMar>
              <w:top w:w="0" w:type="dxa"/>
              <w:left w:w="70" w:type="dxa"/>
              <w:bottom w:w="0" w:type="dxa"/>
              <w:right w:w="70" w:type="dxa"/>
            </w:tcMar>
          </w:tcPr>
          <w:p w14:paraId="1F35E901" w14:textId="77777777" w:rsidR="00A46B36" w:rsidRDefault="00354F0D">
            <w:pPr>
              <w:rPr>
                <w:lang w:val="en-US"/>
              </w:rPr>
            </w:pPr>
            <w:r>
              <w:rPr>
                <w:color w:val="000000"/>
                <w:lang w:val="en-US"/>
              </w:rPr>
              <w:t>[3]</w:t>
            </w:r>
          </w:p>
        </w:tc>
        <w:tc>
          <w:tcPr>
            <w:tcW w:w="1456" w:type="dxa"/>
            <w:tcMar>
              <w:top w:w="0" w:type="dxa"/>
              <w:left w:w="70" w:type="dxa"/>
              <w:bottom w:w="0" w:type="dxa"/>
              <w:right w:w="70" w:type="dxa"/>
            </w:tcMar>
          </w:tcPr>
          <w:p w14:paraId="72388C06" w14:textId="77777777" w:rsidR="00A46B36" w:rsidRDefault="00354F0D">
            <w:pPr>
              <w:rPr>
                <w:lang w:val="en-US"/>
              </w:rPr>
            </w:pPr>
            <w:r>
              <w:rPr>
                <w:rFonts w:eastAsia="Calibri"/>
                <w:szCs w:val="22"/>
                <w:lang w:val="en-US"/>
              </w:rPr>
              <w:t>R1-2203121</w:t>
            </w:r>
          </w:p>
        </w:tc>
        <w:tc>
          <w:tcPr>
            <w:tcW w:w="4921" w:type="dxa"/>
            <w:tcMar>
              <w:top w:w="0" w:type="dxa"/>
              <w:left w:w="70" w:type="dxa"/>
              <w:bottom w:w="0" w:type="dxa"/>
              <w:right w:w="70" w:type="dxa"/>
            </w:tcMar>
          </w:tcPr>
          <w:p w14:paraId="7E60B903" w14:textId="77777777" w:rsidR="00A46B36" w:rsidRDefault="00354F0D">
            <w:pPr>
              <w:rPr>
                <w:lang w:val="en-US"/>
              </w:rPr>
            </w:pPr>
            <w:r>
              <w:rPr>
                <w:lang w:val="en-US"/>
              </w:rPr>
              <w:t xml:space="preserve">Draft skeleton for TR 38.865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5FA6AB96" w14:textId="77777777" w:rsidR="00A46B36" w:rsidRDefault="00354F0D">
            <w:pPr>
              <w:rPr>
                <w:lang w:val="en-US"/>
              </w:rPr>
            </w:pPr>
            <w:r>
              <w:rPr>
                <w:lang w:val="en-US"/>
              </w:rPr>
              <w:t>Rapporteur (Ericsson)</w:t>
            </w:r>
          </w:p>
        </w:tc>
      </w:tr>
      <w:tr w:rsidR="00A46B36" w14:paraId="7D0B1B29" w14:textId="77777777">
        <w:trPr>
          <w:trHeight w:val="450"/>
        </w:trPr>
        <w:tc>
          <w:tcPr>
            <w:tcW w:w="704" w:type="dxa"/>
            <w:shd w:val="clear" w:color="auto" w:fill="FFFFFF"/>
            <w:tcMar>
              <w:top w:w="0" w:type="dxa"/>
              <w:left w:w="70" w:type="dxa"/>
              <w:bottom w:w="0" w:type="dxa"/>
              <w:right w:w="70" w:type="dxa"/>
            </w:tcMar>
          </w:tcPr>
          <w:p w14:paraId="750021D1" w14:textId="77777777" w:rsidR="00A46B36" w:rsidRDefault="00354F0D">
            <w:pPr>
              <w:rPr>
                <w:lang w:val="en-US"/>
              </w:rPr>
            </w:pPr>
            <w:r>
              <w:rPr>
                <w:color w:val="000000"/>
                <w:lang w:val="en-US"/>
              </w:rPr>
              <w:t>[4]</w:t>
            </w:r>
          </w:p>
        </w:tc>
        <w:tc>
          <w:tcPr>
            <w:tcW w:w="1456" w:type="dxa"/>
            <w:tcMar>
              <w:top w:w="0" w:type="dxa"/>
              <w:left w:w="70" w:type="dxa"/>
              <w:bottom w:w="0" w:type="dxa"/>
              <w:right w:w="70" w:type="dxa"/>
            </w:tcMar>
          </w:tcPr>
          <w:p w14:paraId="211E4FE1" w14:textId="77777777" w:rsidR="00A46B36" w:rsidRDefault="00354F0D">
            <w:pPr>
              <w:rPr>
                <w:color w:val="0000FF"/>
                <w:u w:val="single"/>
                <w:lang w:val="en-US"/>
              </w:rPr>
            </w:pPr>
            <w:r>
              <w:t>R1-2203055</w:t>
            </w:r>
          </w:p>
        </w:tc>
        <w:tc>
          <w:tcPr>
            <w:tcW w:w="4921" w:type="dxa"/>
            <w:tcMar>
              <w:top w:w="0" w:type="dxa"/>
              <w:left w:w="70" w:type="dxa"/>
              <w:bottom w:w="0" w:type="dxa"/>
              <w:right w:w="70" w:type="dxa"/>
            </w:tcMar>
          </w:tcPr>
          <w:p w14:paraId="22EB3572" w14:textId="77777777" w:rsidR="00A46B36" w:rsidRDefault="00354F0D">
            <w:pPr>
              <w:rPr>
                <w:lang w:val="en-US"/>
              </w:rPr>
            </w:pPr>
            <w:r>
              <w:t xml:space="preserve">Simulations for the Rel-18 </w:t>
            </w:r>
            <w:proofErr w:type="spellStart"/>
            <w:r>
              <w:t>RedCap</w:t>
            </w:r>
            <w:proofErr w:type="spellEnd"/>
            <w:r>
              <w:t xml:space="preserve"> SI</w:t>
            </w:r>
          </w:p>
        </w:tc>
        <w:tc>
          <w:tcPr>
            <w:tcW w:w="2551" w:type="dxa"/>
            <w:tcMar>
              <w:top w:w="0" w:type="dxa"/>
              <w:left w:w="70" w:type="dxa"/>
              <w:bottom w:w="0" w:type="dxa"/>
              <w:right w:w="70" w:type="dxa"/>
            </w:tcMar>
          </w:tcPr>
          <w:p w14:paraId="346E0D90" w14:textId="77777777" w:rsidR="00A46B36" w:rsidRDefault="00354F0D">
            <w:pPr>
              <w:rPr>
                <w:lang w:val="en-US"/>
              </w:rPr>
            </w:pPr>
            <w:r>
              <w:t>FUTUREWEI</w:t>
            </w:r>
          </w:p>
        </w:tc>
      </w:tr>
      <w:tr w:rsidR="00A46B36" w14:paraId="1BA0A77D" w14:textId="77777777">
        <w:trPr>
          <w:trHeight w:val="450"/>
        </w:trPr>
        <w:tc>
          <w:tcPr>
            <w:tcW w:w="704" w:type="dxa"/>
            <w:shd w:val="clear" w:color="auto" w:fill="FFFFFF"/>
            <w:tcMar>
              <w:top w:w="0" w:type="dxa"/>
              <w:left w:w="70" w:type="dxa"/>
              <w:bottom w:w="0" w:type="dxa"/>
              <w:right w:w="70" w:type="dxa"/>
            </w:tcMar>
          </w:tcPr>
          <w:p w14:paraId="2E1DE989" w14:textId="77777777" w:rsidR="00A46B36" w:rsidRDefault="00354F0D">
            <w:pPr>
              <w:rPr>
                <w:color w:val="000000"/>
                <w:lang w:val="en-US"/>
              </w:rPr>
            </w:pPr>
            <w:r>
              <w:rPr>
                <w:color w:val="000000"/>
                <w:lang w:val="en-US"/>
              </w:rPr>
              <w:t>[5]</w:t>
            </w:r>
          </w:p>
        </w:tc>
        <w:tc>
          <w:tcPr>
            <w:tcW w:w="1456" w:type="dxa"/>
            <w:tcMar>
              <w:top w:w="0" w:type="dxa"/>
              <w:left w:w="70" w:type="dxa"/>
              <w:bottom w:w="0" w:type="dxa"/>
              <w:right w:w="70" w:type="dxa"/>
            </w:tcMar>
          </w:tcPr>
          <w:p w14:paraId="4C94E723" w14:textId="77777777" w:rsidR="00A46B36" w:rsidRDefault="00354F0D">
            <w:pPr>
              <w:rPr>
                <w:lang w:val="en-US"/>
              </w:rPr>
            </w:pPr>
            <w:r>
              <w:t>R1-2203118</w:t>
            </w:r>
          </w:p>
        </w:tc>
        <w:tc>
          <w:tcPr>
            <w:tcW w:w="4921" w:type="dxa"/>
            <w:tcMar>
              <w:top w:w="0" w:type="dxa"/>
              <w:left w:w="70" w:type="dxa"/>
              <w:bottom w:w="0" w:type="dxa"/>
              <w:right w:w="70" w:type="dxa"/>
            </w:tcMar>
          </w:tcPr>
          <w:p w14:paraId="077416AA" w14:textId="77777777" w:rsidR="00A46B36" w:rsidRDefault="00354F0D">
            <w:pPr>
              <w:rPr>
                <w:lang w:val="en-US"/>
              </w:rPr>
            </w:pPr>
            <w:r>
              <w:t xml:space="preserve">Simulation needs and assumptions for 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0B962F49" w14:textId="77777777" w:rsidR="00A46B36" w:rsidRDefault="00354F0D">
            <w:pPr>
              <w:rPr>
                <w:lang w:val="en-US"/>
              </w:rPr>
            </w:pPr>
            <w:r>
              <w:t>Ericsson</w:t>
            </w:r>
          </w:p>
        </w:tc>
      </w:tr>
      <w:tr w:rsidR="00A46B36" w14:paraId="69B75D3A" w14:textId="77777777">
        <w:trPr>
          <w:trHeight w:val="450"/>
        </w:trPr>
        <w:tc>
          <w:tcPr>
            <w:tcW w:w="704" w:type="dxa"/>
            <w:shd w:val="clear" w:color="auto" w:fill="FFFFFF"/>
            <w:tcMar>
              <w:top w:w="0" w:type="dxa"/>
              <w:left w:w="70" w:type="dxa"/>
              <w:bottom w:w="0" w:type="dxa"/>
              <w:right w:w="70" w:type="dxa"/>
            </w:tcMar>
          </w:tcPr>
          <w:p w14:paraId="7D462113" w14:textId="77777777" w:rsidR="00A46B36" w:rsidRDefault="00354F0D">
            <w:pPr>
              <w:rPr>
                <w:lang w:val="en-US"/>
              </w:rPr>
            </w:pPr>
            <w:r>
              <w:rPr>
                <w:color w:val="000000"/>
                <w:lang w:val="en-US"/>
              </w:rPr>
              <w:t>[6]</w:t>
            </w:r>
          </w:p>
        </w:tc>
        <w:tc>
          <w:tcPr>
            <w:tcW w:w="1456" w:type="dxa"/>
            <w:tcMar>
              <w:top w:w="0" w:type="dxa"/>
              <w:left w:w="70" w:type="dxa"/>
              <w:bottom w:w="0" w:type="dxa"/>
              <w:right w:w="70" w:type="dxa"/>
            </w:tcMar>
          </w:tcPr>
          <w:p w14:paraId="066FDEBA" w14:textId="77777777" w:rsidR="00A46B36" w:rsidRDefault="00354F0D">
            <w:pPr>
              <w:rPr>
                <w:rStyle w:val="Hyperlink"/>
                <w:color w:val="0000FF"/>
                <w:lang w:eastAsia="sv-SE"/>
              </w:rPr>
            </w:pPr>
            <w:r>
              <w:t>R1-2203170</w:t>
            </w:r>
          </w:p>
        </w:tc>
        <w:tc>
          <w:tcPr>
            <w:tcW w:w="4921" w:type="dxa"/>
            <w:tcMar>
              <w:top w:w="0" w:type="dxa"/>
              <w:left w:w="70" w:type="dxa"/>
              <w:bottom w:w="0" w:type="dxa"/>
              <w:right w:w="70" w:type="dxa"/>
            </w:tcMar>
          </w:tcPr>
          <w:p w14:paraId="0CC02CC3" w14:textId="77777777" w:rsidR="00A46B36" w:rsidRDefault="00354F0D">
            <w:pPr>
              <w:rPr>
                <w:lang w:val="en-US"/>
              </w:rPr>
            </w:pPr>
            <w:r>
              <w:t xml:space="preserve">Discussion on simulation needs and </w:t>
            </w:r>
            <w:proofErr w:type="spellStart"/>
            <w:r>
              <w:t>assuptions</w:t>
            </w:r>
            <w:proofErr w:type="spellEnd"/>
          </w:p>
        </w:tc>
        <w:tc>
          <w:tcPr>
            <w:tcW w:w="2551" w:type="dxa"/>
            <w:tcMar>
              <w:top w:w="0" w:type="dxa"/>
              <w:left w:w="70" w:type="dxa"/>
              <w:bottom w:w="0" w:type="dxa"/>
              <w:right w:w="70" w:type="dxa"/>
            </w:tcMar>
          </w:tcPr>
          <w:p w14:paraId="4381E83E" w14:textId="77777777" w:rsidR="00A46B36" w:rsidRDefault="00354F0D">
            <w:pPr>
              <w:rPr>
                <w:lang w:val="en-US"/>
              </w:rPr>
            </w:pPr>
            <w:r>
              <w:t>Huawei, HiSilicon</w:t>
            </w:r>
          </w:p>
        </w:tc>
      </w:tr>
      <w:tr w:rsidR="00A46B36" w14:paraId="1344C801" w14:textId="77777777">
        <w:trPr>
          <w:trHeight w:val="450"/>
        </w:trPr>
        <w:tc>
          <w:tcPr>
            <w:tcW w:w="704" w:type="dxa"/>
            <w:shd w:val="clear" w:color="auto" w:fill="FFFFFF"/>
            <w:tcMar>
              <w:top w:w="0" w:type="dxa"/>
              <w:left w:w="70" w:type="dxa"/>
              <w:bottom w:w="0" w:type="dxa"/>
              <w:right w:w="70" w:type="dxa"/>
            </w:tcMar>
          </w:tcPr>
          <w:p w14:paraId="3A805795" w14:textId="77777777" w:rsidR="00A46B36" w:rsidRDefault="00354F0D">
            <w:pPr>
              <w:rPr>
                <w:lang w:val="en-US"/>
              </w:rPr>
            </w:pPr>
            <w:r>
              <w:rPr>
                <w:color w:val="000000"/>
                <w:lang w:val="en-US"/>
              </w:rPr>
              <w:t>[7]</w:t>
            </w:r>
          </w:p>
        </w:tc>
        <w:tc>
          <w:tcPr>
            <w:tcW w:w="1456" w:type="dxa"/>
            <w:tcMar>
              <w:top w:w="0" w:type="dxa"/>
              <w:left w:w="70" w:type="dxa"/>
              <w:bottom w:w="0" w:type="dxa"/>
              <w:right w:w="70" w:type="dxa"/>
            </w:tcMar>
          </w:tcPr>
          <w:p w14:paraId="68ACBCFA" w14:textId="77777777" w:rsidR="00A46B36" w:rsidRDefault="00354F0D">
            <w:pPr>
              <w:rPr>
                <w:rStyle w:val="Hyperlink"/>
                <w:color w:val="0000FF"/>
                <w:lang w:eastAsia="sv-SE"/>
              </w:rPr>
            </w:pPr>
            <w:r>
              <w:t>R1-2203339</w:t>
            </w:r>
          </w:p>
        </w:tc>
        <w:tc>
          <w:tcPr>
            <w:tcW w:w="4921" w:type="dxa"/>
            <w:tcMar>
              <w:top w:w="0" w:type="dxa"/>
              <w:left w:w="70" w:type="dxa"/>
              <w:bottom w:w="0" w:type="dxa"/>
              <w:right w:w="70" w:type="dxa"/>
            </w:tcMar>
          </w:tcPr>
          <w:p w14:paraId="45DAB875" w14:textId="77777777" w:rsidR="00A46B36" w:rsidRDefault="00354F0D">
            <w:pPr>
              <w:rPr>
                <w:lang w:val="en-US"/>
              </w:rPr>
            </w:pPr>
            <w:r>
              <w:t xml:space="preserve">Discussion on evaluation needs and assumptions for </w:t>
            </w:r>
            <w:proofErr w:type="spellStart"/>
            <w:r>
              <w:t>eRedCap</w:t>
            </w:r>
            <w:proofErr w:type="spellEnd"/>
          </w:p>
        </w:tc>
        <w:tc>
          <w:tcPr>
            <w:tcW w:w="2551" w:type="dxa"/>
            <w:tcMar>
              <w:top w:w="0" w:type="dxa"/>
              <w:left w:w="70" w:type="dxa"/>
              <w:bottom w:w="0" w:type="dxa"/>
              <w:right w:w="70" w:type="dxa"/>
            </w:tcMar>
          </w:tcPr>
          <w:p w14:paraId="72E34115" w14:textId="77777777" w:rsidR="00A46B36" w:rsidRDefault="00354F0D">
            <w:pPr>
              <w:rPr>
                <w:lang w:val="en-US"/>
              </w:rPr>
            </w:pPr>
            <w:proofErr w:type="spellStart"/>
            <w:r>
              <w:t>Spreadtrum</w:t>
            </w:r>
            <w:proofErr w:type="spellEnd"/>
            <w:r>
              <w:t xml:space="preserve"> Communications</w:t>
            </w:r>
          </w:p>
        </w:tc>
      </w:tr>
      <w:tr w:rsidR="00A46B36" w14:paraId="3871A89D" w14:textId="77777777">
        <w:trPr>
          <w:trHeight w:val="450"/>
        </w:trPr>
        <w:tc>
          <w:tcPr>
            <w:tcW w:w="704" w:type="dxa"/>
            <w:shd w:val="clear" w:color="auto" w:fill="FFFFFF"/>
            <w:tcMar>
              <w:top w:w="0" w:type="dxa"/>
              <w:left w:w="70" w:type="dxa"/>
              <w:bottom w:w="0" w:type="dxa"/>
              <w:right w:w="70" w:type="dxa"/>
            </w:tcMar>
          </w:tcPr>
          <w:p w14:paraId="50B98E20" w14:textId="77777777" w:rsidR="00A46B36" w:rsidRDefault="00354F0D">
            <w:pPr>
              <w:rPr>
                <w:lang w:val="en-US"/>
              </w:rPr>
            </w:pPr>
            <w:r>
              <w:rPr>
                <w:color w:val="000000"/>
                <w:lang w:val="en-US"/>
              </w:rPr>
              <w:t>[8]</w:t>
            </w:r>
          </w:p>
        </w:tc>
        <w:tc>
          <w:tcPr>
            <w:tcW w:w="1456" w:type="dxa"/>
            <w:tcMar>
              <w:top w:w="0" w:type="dxa"/>
              <w:left w:w="70" w:type="dxa"/>
              <w:bottom w:w="0" w:type="dxa"/>
              <w:right w:w="70" w:type="dxa"/>
            </w:tcMar>
          </w:tcPr>
          <w:p w14:paraId="798E5191" w14:textId="77777777" w:rsidR="00A46B36" w:rsidRDefault="00354F0D">
            <w:pPr>
              <w:rPr>
                <w:rStyle w:val="Hyperlink"/>
                <w:color w:val="0000FF"/>
                <w:lang w:eastAsia="sv-SE"/>
              </w:rPr>
            </w:pPr>
            <w:r>
              <w:t>R1-2203474</w:t>
            </w:r>
          </w:p>
        </w:tc>
        <w:tc>
          <w:tcPr>
            <w:tcW w:w="4921" w:type="dxa"/>
            <w:tcMar>
              <w:top w:w="0" w:type="dxa"/>
              <w:left w:w="70" w:type="dxa"/>
              <w:bottom w:w="0" w:type="dxa"/>
              <w:right w:w="70" w:type="dxa"/>
            </w:tcMar>
          </w:tcPr>
          <w:p w14:paraId="63DC0FC0" w14:textId="77777777" w:rsidR="00A46B36" w:rsidRDefault="00354F0D">
            <w:pPr>
              <w:rPr>
                <w:lang w:val="en-US"/>
              </w:rPr>
            </w:pPr>
            <w:r>
              <w:t>Views on evaluation needs based on different assumptions</w:t>
            </w:r>
          </w:p>
        </w:tc>
        <w:tc>
          <w:tcPr>
            <w:tcW w:w="2551" w:type="dxa"/>
            <w:tcMar>
              <w:top w:w="0" w:type="dxa"/>
              <w:left w:w="70" w:type="dxa"/>
              <w:bottom w:w="0" w:type="dxa"/>
              <w:right w:w="70" w:type="dxa"/>
            </w:tcMar>
          </w:tcPr>
          <w:p w14:paraId="0C551E22" w14:textId="77777777" w:rsidR="00A46B36" w:rsidRDefault="00354F0D">
            <w:pPr>
              <w:rPr>
                <w:lang w:val="en-US"/>
              </w:rPr>
            </w:pPr>
            <w:r>
              <w:t>CATT</w:t>
            </w:r>
          </w:p>
        </w:tc>
      </w:tr>
      <w:tr w:rsidR="00A46B36" w14:paraId="62BAD46E" w14:textId="77777777">
        <w:trPr>
          <w:trHeight w:val="450"/>
        </w:trPr>
        <w:tc>
          <w:tcPr>
            <w:tcW w:w="704" w:type="dxa"/>
            <w:shd w:val="clear" w:color="auto" w:fill="FFFFFF"/>
            <w:tcMar>
              <w:top w:w="0" w:type="dxa"/>
              <w:left w:w="70" w:type="dxa"/>
              <w:bottom w:w="0" w:type="dxa"/>
              <w:right w:w="70" w:type="dxa"/>
            </w:tcMar>
          </w:tcPr>
          <w:p w14:paraId="7B5E5397" w14:textId="77777777" w:rsidR="00A46B36" w:rsidRDefault="00354F0D">
            <w:pPr>
              <w:rPr>
                <w:lang w:val="en-US"/>
              </w:rPr>
            </w:pPr>
            <w:r>
              <w:rPr>
                <w:color w:val="000000"/>
                <w:lang w:val="en-US"/>
              </w:rPr>
              <w:t>[9]</w:t>
            </w:r>
          </w:p>
        </w:tc>
        <w:tc>
          <w:tcPr>
            <w:tcW w:w="1456" w:type="dxa"/>
            <w:tcMar>
              <w:top w:w="0" w:type="dxa"/>
              <w:left w:w="70" w:type="dxa"/>
              <w:bottom w:w="0" w:type="dxa"/>
              <w:right w:w="70" w:type="dxa"/>
            </w:tcMar>
          </w:tcPr>
          <w:p w14:paraId="6CB9CFC6" w14:textId="77777777" w:rsidR="00A46B36" w:rsidRDefault="00354F0D">
            <w:pPr>
              <w:rPr>
                <w:rStyle w:val="Hyperlink"/>
                <w:color w:val="0000FF"/>
                <w:lang w:eastAsia="sv-SE"/>
              </w:rPr>
            </w:pPr>
            <w:r>
              <w:t>R1-2203573</w:t>
            </w:r>
          </w:p>
        </w:tc>
        <w:tc>
          <w:tcPr>
            <w:tcW w:w="4921" w:type="dxa"/>
            <w:tcMar>
              <w:top w:w="0" w:type="dxa"/>
              <w:left w:w="70" w:type="dxa"/>
              <w:bottom w:w="0" w:type="dxa"/>
              <w:right w:w="70" w:type="dxa"/>
            </w:tcMar>
          </w:tcPr>
          <w:p w14:paraId="2F64CBF4" w14:textId="77777777" w:rsidR="00A46B36" w:rsidRDefault="00354F0D">
            <w:pPr>
              <w:rPr>
                <w:lang w:val="en-US"/>
              </w:rPr>
            </w:pPr>
            <w:r>
              <w:t xml:space="preserve">Discussion on potential </w:t>
            </w:r>
            <w:proofErr w:type="spellStart"/>
            <w:r>
              <w:t>simultion</w:t>
            </w:r>
            <w:proofErr w:type="spellEnd"/>
            <w:r>
              <w:t xml:space="preserve"> for </w:t>
            </w:r>
            <w:proofErr w:type="spellStart"/>
            <w:r>
              <w:t>eRedCap</w:t>
            </w:r>
            <w:proofErr w:type="spellEnd"/>
          </w:p>
        </w:tc>
        <w:tc>
          <w:tcPr>
            <w:tcW w:w="2551" w:type="dxa"/>
            <w:tcMar>
              <w:top w:w="0" w:type="dxa"/>
              <w:left w:w="70" w:type="dxa"/>
              <w:bottom w:w="0" w:type="dxa"/>
              <w:right w:w="70" w:type="dxa"/>
            </w:tcMar>
          </w:tcPr>
          <w:p w14:paraId="48F10E35" w14:textId="77777777" w:rsidR="00A46B36" w:rsidRDefault="00354F0D">
            <w:pPr>
              <w:rPr>
                <w:lang w:val="en-US"/>
              </w:rPr>
            </w:pPr>
            <w:r>
              <w:t>vivo, Guangdong Genius</w:t>
            </w:r>
          </w:p>
        </w:tc>
      </w:tr>
      <w:tr w:rsidR="00A46B36" w14:paraId="4C7CACE8" w14:textId="77777777">
        <w:trPr>
          <w:trHeight w:val="450"/>
        </w:trPr>
        <w:tc>
          <w:tcPr>
            <w:tcW w:w="704" w:type="dxa"/>
            <w:shd w:val="clear" w:color="auto" w:fill="FFFFFF"/>
            <w:tcMar>
              <w:top w:w="0" w:type="dxa"/>
              <w:left w:w="70" w:type="dxa"/>
              <w:bottom w:w="0" w:type="dxa"/>
              <w:right w:w="70" w:type="dxa"/>
            </w:tcMar>
          </w:tcPr>
          <w:p w14:paraId="34745D3F" w14:textId="77777777" w:rsidR="00A46B36" w:rsidRDefault="00354F0D">
            <w:pPr>
              <w:rPr>
                <w:lang w:val="en-US"/>
              </w:rPr>
            </w:pPr>
            <w:r>
              <w:rPr>
                <w:color w:val="000000"/>
                <w:lang w:val="en-US"/>
              </w:rPr>
              <w:t>[10]</w:t>
            </w:r>
          </w:p>
        </w:tc>
        <w:tc>
          <w:tcPr>
            <w:tcW w:w="1456" w:type="dxa"/>
            <w:tcMar>
              <w:top w:w="0" w:type="dxa"/>
              <w:left w:w="70" w:type="dxa"/>
              <w:bottom w:w="0" w:type="dxa"/>
              <w:right w:w="70" w:type="dxa"/>
            </w:tcMar>
          </w:tcPr>
          <w:p w14:paraId="6F2A1931" w14:textId="77777777" w:rsidR="00A46B36" w:rsidRDefault="00354F0D">
            <w:pPr>
              <w:rPr>
                <w:rStyle w:val="Hyperlink"/>
                <w:color w:val="0000FF"/>
                <w:lang w:eastAsia="sv-SE"/>
              </w:rPr>
            </w:pPr>
            <w:r>
              <w:t>R1-2203601</w:t>
            </w:r>
          </w:p>
        </w:tc>
        <w:tc>
          <w:tcPr>
            <w:tcW w:w="4921" w:type="dxa"/>
            <w:tcMar>
              <w:top w:w="0" w:type="dxa"/>
              <w:left w:w="70" w:type="dxa"/>
              <w:bottom w:w="0" w:type="dxa"/>
              <w:right w:w="70" w:type="dxa"/>
            </w:tcMar>
          </w:tcPr>
          <w:p w14:paraId="3D156ECD" w14:textId="77777777" w:rsidR="00A46B36" w:rsidRDefault="00354F0D">
            <w:pPr>
              <w:rPr>
                <w:lang w:val="en-US"/>
              </w:rPr>
            </w:pPr>
            <w:r>
              <w:t xml:space="preserve">Evaluation requirements for Rel-18 </w:t>
            </w:r>
            <w:proofErr w:type="spellStart"/>
            <w:r>
              <w:t>RedCap</w:t>
            </w:r>
            <w:proofErr w:type="spellEnd"/>
            <w:r>
              <w:t xml:space="preserve"> UE</w:t>
            </w:r>
          </w:p>
        </w:tc>
        <w:tc>
          <w:tcPr>
            <w:tcW w:w="2551" w:type="dxa"/>
            <w:tcMar>
              <w:top w:w="0" w:type="dxa"/>
              <w:left w:w="70" w:type="dxa"/>
              <w:bottom w:w="0" w:type="dxa"/>
              <w:right w:w="70" w:type="dxa"/>
            </w:tcMar>
          </w:tcPr>
          <w:p w14:paraId="7A488E01" w14:textId="77777777" w:rsidR="00A46B36" w:rsidRDefault="00354F0D">
            <w:pPr>
              <w:rPr>
                <w:lang w:val="en-US"/>
              </w:rPr>
            </w:pPr>
            <w:r>
              <w:t xml:space="preserve">ZTE, </w:t>
            </w:r>
            <w:proofErr w:type="spellStart"/>
            <w:r>
              <w:t>Sanechips</w:t>
            </w:r>
            <w:proofErr w:type="spellEnd"/>
          </w:p>
        </w:tc>
      </w:tr>
      <w:tr w:rsidR="00A46B36" w14:paraId="34A6F268" w14:textId="77777777">
        <w:trPr>
          <w:trHeight w:val="450"/>
        </w:trPr>
        <w:tc>
          <w:tcPr>
            <w:tcW w:w="704" w:type="dxa"/>
            <w:shd w:val="clear" w:color="auto" w:fill="FFFFFF"/>
            <w:tcMar>
              <w:top w:w="0" w:type="dxa"/>
              <w:left w:w="70" w:type="dxa"/>
              <w:bottom w:w="0" w:type="dxa"/>
              <w:right w:w="70" w:type="dxa"/>
            </w:tcMar>
          </w:tcPr>
          <w:p w14:paraId="66021386" w14:textId="77777777" w:rsidR="00A46B36" w:rsidRDefault="00354F0D">
            <w:pPr>
              <w:rPr>
                <w:lang w:val="en-US"/>
              </w:rPr>
            </w:pPr>
            <w:r>
              <w:rPr>
                <w:color w:val="000000"/>
                <w:lang w:val="en-US"/>
              </w:rPr>
              <w:t>[11]</w:t>
            </w:r>
          </w:p>
        </w:tc>
        <w:tc>
          <w:tcPr>
            <w:tcW w:w="1456" w:type="dxa"/>
            <w:tcMar>
              <w:top w:w="0" w:type="dxa"/>
              <w:left w:w="70" w:type="dxa"/>
              <w:bottom w:w="0" w:type="dxa"/>
              <w:right w:w="70" w:type="dxa"/>
            </w:tcMar>
          </w:tcPr>
          <w:p w14:paraId="78B3F450" w14:textId="77777777" w:rsidR="00A46B36" w:rsidRDefault="00354F0D">
            <w:pPr>
              <w:rPr>
                <w:rStyle w:val="Hyperlink"/>
                <w:color w:val="0000FF"/>
                <w:lang w:eastAsia="sv-SE"/>
              </w:rPr>
            </w:pPr>
            <w:r>
              <w:t>R1-2203828</w:t>
            </w:r>
          </w:p>
        </w:tc>
        <w:tc>
          <w:tcPr>
            <w:tcW w:w="4921" w:type="dxa"/>
            <w:tcMar>
              <w:top w:w="0" w:type="dxa"/>
              <w:left w:w="70" w:type="dxa"/>
              <w:bottom w:w="0" w:type="dxa"/>
              <w:right w:w="70" w:type="dxa"/>
            </w:tcMar>
          </w:tcPr>
          <w:p w14:paraId="2AB08BD6" w14:textId="77777777" w:rsidR="00A46B36" w:rsidRDefault="00354F0D">
            <w:pPr>
              <w:rPr>
                <w:lang w:val="en-US"/>
              </w:rPr>
            </w:pPr>
            <w:r>
              <w:t>Simulation needs and assumptions on further NR Redcap UE complexity reduction</w:t>
            </w:r>
          </w:p>
        </w:tc>
        <w:tc>
          <w:tcPr>
            <w:tcW w:w="2551" w:type="dxa"/>
            <w:tcMar>
              <w:top w:w="0" w:type="dxa"/>
              <w:left w:w="70" w:type="dxa"/>
              <w:bottom w:w="0" w:type="dxa"/>
              <w:right w:w="70" w:type="dxa"/>
            </w:tcMar>
          </w:tcPr>
          <w:p w14:paraId="51F16470" w14:textId="77777777" w:rsidR="00A46B36" w:rsidRDefault="00354F0D">
            <w:pPr>
              <w:rPr>
                <w:lang w:val="en-US"/>
              </w:rPr>
            </w:pPr>
            <w:proofErr w:type="spellStart"/>
            <w:r>
              <w:t>xiaomi</w:t>
            </w:r>
            <w:proofErr w:type="spellEnd"/>
          </w:p>
        </w:tc>
      </w:tr>
      <w:tr w:rsidR="00A46B36" w14:paraId="01C2F423" w14:textId="77777777">
        <w:trPr>
          <w:trHeight w:val="450"/>
        </w:trPr>
        <w:tc>
          <w:tcPr>
            <w:tcW w:w="704" w:type="dxa"/>
            <w:shd w:val="clear" w:color="auto" w:fill="FFFFFF"/>
            <w:tcMar>
              <w:top w:w="0" w:type="dxa"/>
              <w:left w:w="70" w:type="dxa"/>
              <w:bottom w:w="0" w:type="dxa"/>
              <w:right w:w="70" w:type="dxa"/>
            </w:tcMar>
          </w:tcPr>
          <w:p w14:paraId="03AE51D5" w14:textId="77777777" w:rsidR="00A46B36" w:rsidRDefault="00354F0D">
            <w:pPr>
              <w:rPr>
                <w:lang w:val="en-US"/>
              </w:rPr>
            </w:pPr>
            <w:r>
              <w:rPr>
                <w:color w:val="000000"/>
                <w:lang w:val="en-US"/>
              </w:rPr>
              <w:t>[12]</w:t>
            </w:r>
          </w:p>
        </w:tc>
        <w:tc>
          <w:tcPr>
            <w:tcW w:w="1456" w:type="dxa"/>
            <w:tcMar>
              <w:top w:w="0" w:type="dxa"/>
              <w:left w:w="70" w:type="dxa"/>
              <w:bottom w:w="0" w:type="dxa"/>
              <w:right w:w="70" w:type="dxa"/>
            </w:tcMar>
          </w:tcPr>
          <w:p w14:paraId="518607E2" w14:textId="77777777" w:rsidR="00A46B36" w:rsidRDefault="00354F0D">
            <w:pPr>
              <w:rPr>
                <w:rStyle w:val="Hyperlink"/>
                <w:color w:val="0000FF"/>
                <w:lang w:eastAsia="sv-SE"/>
              </w:rPr>
            </w:pPr>
            <w:r>
              <w:t>R1-2203918</w:t>
            </w:r>
          </w:p>
        </w:tc>
        <w:tc>
          <w:tcPr>
            <w:tcW w:w="4921" w:type="dxa"/>
            <w:tcMar>
              <w:top w:w="0" w:type="dxa"/>
              <w:left w:w="70" w:type="dxa"/>
              <w:bottom w:w="0" w:type="dxa"/>
              <w:right w:w="70" w:type="dxa"/>
            </w:tcMar>
          </w:tcPr>
          <w:p w14:paraId="1DE94916" w14:textId="77777777" w:rsidR="00A46B36" w:rsidRDefault="00354F0D">
            <w:pPr>
              <w:rPr>
                <w:lang w:val="en-US"/>
              </w:rPr>
            </w:pPr>
            <w:r>
              <w:t xml:space="preserve">Evaluations for </w:t>
            </w:r>
            <w:proofErr w:type="spellStart"/>
            <w:r>
              <w:t>eRedCap</w:t>
            </w:r>
            <w:proofErr w:type="spellEnd"/>
          </w:p>
        </w:tc>
        <w:tc>
          <w:tcPr>
            <w:tcW w:w="2551" w:type="dxa"/>
            <w:tcMar>
              <w:top w:w="0" w:type="dxa"/>
              <w:left w:w="70" w:type="dxa"/>
              <w:bottom w:w="0" w:type="dxa"/>
              <w:right w:w="70" w:type="dxa"/>
            </w:tcMar>
          </w:tcPr>
          <w:p w14:paraId="19A59E9F" w14:textId="77777777" w:rsidR="00A46B36" w:rsidRDefault="00354F0D">
            <w:pPr>
              <w:rPr>
                <w:lang w:val="en-US"/>
              </w:rPr>
            </w:pPr>
            <w:r>
              <w:t>Samsung</w:t>
            </w:r>
          </w:p>
        </w:tc>
      </w:tr>
      <w:tr w:rsidR="00A46B36" w14:paraId="24B44A2D" w14:textId="77777777">
        <w:trPr>
          <w:trHeight w:val="450"/>
        </w:trPr>
        <w:tc>
          <w:tcPr>
            <w:tcW w:w="704" w:type="dxa"/>
            <w:shd w:val="clear" w:color="auto" w:fill="FFFFFF"/>
            <w:tcMar>
              <w:top w:w="0" w:type="dxa"/>
              <w:left w:w="70" w:type="dxa"/>
              <w:bottom w:w="0" w:type="dxa"/>
              <w:right w:w="70" w:type="dxa"/>
            </w:tcMar>
          </w:tcPr>
          <w:p w14:paraId="2F1C82EF" w14:textId="77777777" w:rsidR="00A46B36" w:rsidRDefault="00354F0D">
            <w:pPr>
              <w:rPr>
                <w:lang w:val="en-US"/>
              </w:rPr>
            </w:pPr>
            <w:r>
              <w:rPr>
                <w:color w:val="000000"/>
                <w:lang w:val="en-US"/>
              </w:rPr>
              <w:t>[13]</w:t>
            </w:r>
          </w:p>
        </w:tc>
        <w:tc>
          <w:tcPr>
            <w:tcW w:w="1456" w:type="dxa"/>
            <w:tcMar>
              <w:top w:w="0" w:type="dxa"/>
              <w:left w:w="70" w:type="dxa"/>
              <w:bottom w:w="0" w:type="dxa"/>
              <w:right w:w="70" w:type="dxa"/>
            </w:tcMar>
          </w:tcPr>
          <w:p w14:paraId="73D7E8B5" w14:textId="77777777" w:rsidR="00A46B36" w:rsidRDefault="00354F0D">
            <w:pPr>
              <w:rPr>
                <w:rStyle w:val="Hyperlink"/>
                <w:color w:val="0000FF"/>
                <w:lang w:eastAsia="sv-SE"/>
              </w:rPr>
            </w:pPr>
            <w:r>
              <w:t>R1-2203996</w:t>
            </w:r>
          </w:p>
        </w:tc>
        <w:tc>
          <w:tcPr>
            <w:tcW w:w="4921" w:type="dxa"/>
            <w:tcMar>
              <w:top w:w="0" w:type="dxa"/>
              <w:left w:w="70" w:type="dxa"/>
              <w:bottom w:w="0" w:type="dxa"/>
              <w:right w:w="70" w:type="dxa"/>
            </w:tcMar>
          </w:tcPr>
          <w:p w14:paraId="3D076F73" w14:textId="77777777" w:rsidR="00A46B36" w:rsidRDefault="00354F0D">
            <w:pPr>
              <w:rPr>
                <w:lang w:val="en-US"/>
              </w:rPr>
            </w:pPr>
            <w:r>
              <w:t xml:space="preserve">Simulation and evaluation for </w:t>
            </w:r>
            <w:proofErr w:type="spellStart"/>
            <w:r>
              <w:t>RedCap</w:t>
            </w:r>
            <w:proofErr w:type="spellEnd"/>
            <w:r>
              <w:t xml:space="preserve"> enhancement</w:t>
            </w:r>
          </w:p>
        </w:tc>
        <w:tc>
          <w:tcPr>
            <w:tcW w:w="2551" w:type="dxa"/>
            <w:tcMar>
              <w:top w:w="0" w:type="dxa"/>
              <w:left w:w="70" w:type="dxa"/>
              <w:bottom w:w="0" w:type="dxa"/>
              <w:right w:w="70" w:type="dxa"/>
            </w:tcMar>
          </w:tcPr>
          <w:p w14:paraId="614B66D1" w14:textId="77777777" w:rsidR="00A46B36" w:rsidRDefault="00354F0D">
            <w:pPr>
              <w:rPr>
                <w:lang w:val="en-US"/>
              </w:rPr>
            </w:pPr>
            <w:r>
              <w:t>OPPO</w:t>
            </w:r>
          </w:p>
        </w:tc>
      </w:tr>
      <w:tr w:rsidR="00A46B36" w14:paraId="29577BEA" w14:textId="77777777">
        <w:trPr>
          <w:trHeight w:val="450"/>
        </w:trPr>
        <w:tc>
          <w:tcPr>
            <w:tcW w:w="704" w:type="dxa"/>
            <w:shd w:val="clear" w:color="auto" w:fill="FFFFFF"/>
            <w:tcMar>
              <w:top w:w="0" w:type="dxa"/>
              <w:left w:w="70" w:type="dxa"/>
              <w:bottom w:w="0" w:type="dxa"/>
              <w:right w:w="70" w:type="dxa"/>
            </w:tcMar>
          </w:tcPr>
          <w:p w14:paraId="338E698E" w14:textId="77777777" w:rsidR="00A46B36" w:rsidRDefault="00354F0D">
            <w:pPr>
              <w:rPr>
                <w:lang w:val="en-US"/>
              </w:rPr>
            </w:pPr>
            <w:r>
              <w:rPr>
                <w:color w:val="000000"/>
                <w:lang w:val="en-US"/>
              </w:rPr>
              <w:t>[14]</w:t>
            </w:r>
          </w:p>
        </w:tc>
        <w:tc>
          <w:tcPr>
            <w:tcW w:w="1456" w:type="dxa"/>
            <w:tcMar>
              <w:top w:w="0" w:type="dxa"/>
              <w:left w:w="70" w:type="dxa"/>
              <w:bottom w:w="0" w:type="dxa"/>
              <w:right w:w="70" w:type="dxa"/>
            </w:tcMar>
          </w:tcPr>
          <w:p w14:paraId="797431D1" w14:textId="77777777" w:rsidR="00A46B36" w:rsidRDefault="00354F0D">
            <w:pPr>
              <w:rPr>
                <w:rStyle w:val="Hyperlink"/>
                <w:color w:val="0000FF"/>
                <w:lang w:eastAsia="sv-SE"/>
              </w:rPr>
            </w:pPr>
            <w:r>
              <w:t>R1-2204039</w:t>
            </w:r>
          </w:p>
        </w:tc>
        <w:tc>
          <w:tcPr>
            <w:tcW w:w="4921" w:type="dxa"/>
            <w:tcMar>
              <w:top w:w="0" w:type="dxa"/>
              <w:left w:w="70" w:type="dxa"/>
              <w:bottom w:w="0" w:type="dxa"/>
              <w:right w:w="70" w:type="dxa"/>
            </w:tcMar>
          </w:tcPr>
          <w:p w14:paraId="79A818D5" w14:textId="77777777" w:rsidR="00A46B36" w:rsidRDefault="00354F0D">
            <w:pPr>
              <w:rPr>
                <w:lang w:val="en-US"/>
              </w:rPr>
            </w:pPr>
            <w:r>
              <w:t>Evaluation assumptions for further complexity reduction</w:t>
            </w:r>
          </w:p>
        </w:tc>
        <w:tc>
          <w:tcPr>
            <w:tcW w:w="2551" w:type="dxa"/>
            <w:tcMar>
              <w:top w:w="0" w:type="dxa"/>
              <w:left w:w="70" w:type="dxa"/>
              <w:bottom w:w="0" w:type="dxa"/>
              <w:right w:w="70" w:type="dxa"/>
            </w:tcMar>
          </w:tcPr>
          <w:p w14:paraId="40CD9199" w14:textId="77777777" w:rsidR="00A46B36" w:rsidRDefault="00354F0D">
            <w:pPr>
              <w:rPr>
                <w:lang w:val="en-US"/>
              </w:rPr>
            </w:pPr>
            <w:r>
              <w:t>Nokia, Nokia Shanghai Bell</w:t>
            </w:r>
          </w:p>
        </w:tc>
      </w:tr>
      <w:tr w:rsidR="00A46B36" w14:paraId="322C2FA2" w14:textId="77777777">
        <w:trPr>
          <w:trHeight w:val="450"/>
        </w:trPr>
        <w:tc>
          <w:tcPr>
            <w:tcW w:w="704" w:type="dxa"/>
            <w:shd w:val="clear" w:color="auto" w:fill="FFFFFF"/>
            <w:tcMar>
              <w:top w:w="0" w:type="dxa"/>
              <w:left w:w="70" w:type="dxa"/>
              <w:bottom w:w="0" w:type="dxa"/>
              <w:right w:w="70" w:type="dxa"/>
            </w:tcMar>
          </w:tcPr>
          <w:p w14:paraId="1C3997FA" w14:textId="77777777" w:rsidR="00A46B36" w:rsidRDefault="00354F0D">
            <w:pPr>
              <w:rPr>
                <w:color w:val="000000"/>
                <w:lang w:val="en-US"/>
              </w:rPr>
            </w:pPr>
            <w:r>
              <w:rPr>
                <w:color w:val="000000"/>
                <w:lang w:val="en-US"/>
              </w:rPr>
              <w:t>[15]</w:t>
            </w:r>
          </w:p>
        </w:tc>
        <w:tc>
          <w:tcPr>
            <w:tcW w:w="1456" w:type="dxa"/>
            <w:tcMar>
              <w:top w:w="0" w:type="dxa"/>
              <w:left w:w="70" w:type="dxa"/>
              <w:bottom w:w="0" w:type="dxa"/>
              <w:right w:w="70" w:type="dxa"/>
            </w:tcMar>
          </w:tcPr>
          <w:p w14:paraId="68880EBC" w14:textId="77777777" w:rsidR="00A46B36" w:rsidRDefault="00354F0D">
            <w:pPr>
              <w:rPr>
                <w:rStyle w:val="Hyperlink"/>
                <w:color w:val="0000FF"/>
                <w:lang w:eastAsia="sv-SE"/>
              </w:rPr>
            </w:pPr>
            <w:r>
              <w:t>R1-2204316</w:t>
            </w:r>
          </w:p>
        </w:tc>
        <w:tc>
          <w:tcPr>
            <w:tcW w:w="4921" w:type="dxa"/>
            <w:tcMar>
              <w:top w:w="0" w:type="dxa"/>
              <w:left w:w="70" w:type="dxa"/>
              <w:bottom w:w="0" w:type="dxa"/>
              <w:right w:w="70" w:type="dxa"/>
            </w:tcMar>
          </w:tcPr>
          <w:p w14:paraId="46AA35FC" w14:textId="77777777" w:rsidR="00A46B36" w:rsidRDefault="00354F0D">
            <w:pPr>
              <w:rPr>
                <w:lang w:val="en-US"/>
              </w:rPr>
            </w:pPr>
            <w:r>
              <w:t>Discussion on simulation needs and assumptions</w:t>
            </w:r>
          </w:p>
        </w:tc>
        <w:tc>
          <w:tcPr>
            <w:tcW w:w="2551" w:type="dxa"/>
            <w:tcMar>
              <w:top w:w="0" w:type="dxa"/>
              <w:left w:w="70" w:type="dxa"/>
              <w:bottom w:w="0" w:type="dxa"/>
              <w:right w:w="70" w:type="dxa"/>
            </w:tcMar>
          </w:tcPr>
          <w:p w14:paraId="0AE5EFC6" w14:textId="77777777" w:rsidR="00A46B36" w:rsidRDefault="00354F0D">
            <w:pPr>
              <w:rPr>
                <w:lang w:val="en-US"/>
              </w:rPr>
            </w:pPr>
            <w:r>
              <w:t>CMCC</w:t>
            </w:r>
          </w:p>
        </w:tc>
      </w:tr>
      <w:tr w:rsidR="00A46B36" w14:paraId="793353BF" w14:textId="77777777">
        <w:trPr>
          <w:trHeight w:val="450"/>
        </w:trPr>
        <w:tc>
          <w:tcPr>
            <w:tcW w:w="704" w:type="dxa"/>
            <w:shd w:val="clear" w:color="auto" w:fill="FFFFFF"/>
            <w:tcMar>
              <w:top w:w="0" w:type="dxa"/>
              <w:left w:w="70" w:type="dxa"/>
              <w:bottom w:w="0" w:type="dxa"/>
              <w:right w:w="70" w:type="dxa"/>
            </w:tcMar>
          </w:tcPr>
          <w:p w14:paraId="642C363C" w14:textId="77777777" w:rsidR="00A46B36" w:rsidRDefault="00354F0D">
            <w:pPr>
              <w:rPr>
                <w:color w:val="000000"/>
                <w:lang w:val="en-US"/>
              </w:rPr>
            </w:pPr>
            <w:r>
              <w:rPr>
                <w:color w:val="000000"/>
                <w:lang w:val="en-US"/>
              </w:rPr>
              <w:t>[16]</w:t>
            </w:r>
          </w:p>
        </w:tc>
        <w:tc>
          <w:tcPr>
            <w:tcW w:w="1456" w:type="dxa"/>
            <w:tcMar>
              <w:top w:w="0" w:type="dxa"/>
              <w:left w:w="70" w:type="dxa"/>
              <w:bottom w:w="0" w:type="dxa"/>
              <w:right w:w="70" w:type="dxa"/>
            </w:tcMar>
          </w:tcPr>
          <w:p w14:paraId="0F299A94" w14:textId="77777777" w:rsidR="00A46B36" w:rsidRDefault="00354F0D">
            <w:pPr>
              <w:rPr>
                <w:rStyle w:val="Hyperlink"/>
                <w:color w:val="0000FF"/>
                <w:lang w:eastAsia="sv-SE"/>
              </w:rPr>
            </w:pPr>
            <w:r>
              <w:t>R1-2204390</w:t>
            </w:r>
          </w:p>
        </w:tc>
        <w:tc>
          <w:tcPr>
            <w:tcW w:w="4921" w:type="dxa"/>
            <w:tcMar>
              <w:top w:w="0" w:type="dxa"/>
              <w:left w:w="70" w:type="dxa"/>
              <w:bottom w:w="0" w:type="dxa"/>
              <w:right w:w="70" w:type="dxa"/>
            </w:tcMar>
          </w:tcPr>
          <w:p w14:paraId="4A1BE021" w14:textId="77777777" w:rsidR="00A46B36" w:rsidRDefault="00354F0D">
            <w:pPr>
              <w:rPr>
                <w:lang w:val="en-US"/>
              </w:rPr>
            </w:pPr>
            <w:r>
              <w:t>Discussion on simulations and assumptions for further UE complexity reduction</w:t>
            </w:r>
          </w:p>
        </w:tc>
        <w:tc>
          <w:tcPr>
            <w:tcW w:w="2551" w:type="dxa"/>
            <w:tcMar>
              <w:top w:w="0" w:type="dxa"/>
              <w:left w:w="70" w:type="dxa"/>
              <w:bottom w:w="0" w:type="dxa"/>
              <w:right w:w="70" w:type="dxa"/>
            </w:tcMar>
          </w:tcPr>
          <w:p w14:paraId="2A722CF4" w14:textId="77777777" w:rsidR="00A46B36" w:rsidRDefault="00354F0D">
            <w:pPr>
              <w:rPr>
                <w:lang w:val="en-US"/>
              </w:rPr>
            </w:pPr>
            <w:r>
              <w:t>NTT DOCOMO, INC.</w:t>
            </w:r>
          </w:p>
        </w:tc>
      </w:tr>
      <w:tr w:rsidR="00A46B36" w14:paraId="7FF0D243" w14:textId="77777777">
        <w:trPr>
          <w:trHeight w:val="450"/>
        </w:trPr>
        <w:tc>
          <w:tcPr>
            <w:tcW w:w="704" w:type="dxa"/>
            <w:shd w:val="clear" w:color="auto" w:fill="FFFFFF"/>
            <w:tcMar>
              <w:top w:w="0" w:type="dxa"/>
              <w:left w:w="70" w:type="dxa"/>
              <w:bottom w:w="0" w:type="dxa"/>
              <w:right w:w="70" w:type="dxa"/>
            </w:tcMar>
          </w:tcPr>
          <w:p w14:paraId="4120AEB0" w14:textId="77777777" w:rsidR="00A46B36" w:rsidRDefault="00354F0D">
            <w:pPr>
              <w:rPr>
                <w:lang w:val="en-US"/>
              </w:rPr>
            </w:pPr>
            <w:r>
              <w:rPr>
                <w:color w:val="000000"/>
                <w:lang w:val="en-US"/>
              </w:rPr>
              <w:t>[17]</w:t>
            </w:r>
          </w:p>
        </w:tc>
        <w:tc>
          <w:tcPr>
            <w:tcW w:w="1456" w:type="dxa"/>
            <w:tcMar>
              <w:top w:w="0" w:type="dxa"/>
              <w:left w:w="70" w:type="dxa"/>
              <w:bottom w:w="0" w:type="dxa"/>
              <w:right w:w="70" w:type="dxa"/>
            </w:tcMar>
          </w:tcPr>
          <w:p w14:paraId="1DDA69C9" w14:textId="77777777" w:rsidR="00A46B36" w:rsidRDefault="00354F0D">
            <w:pPr>
              <w:rPr>
                <w:rStyle w:val="Hyperlink"/>
                <w:color w:val="0000FF"/>
                <w:lang w:eastAsia="sv-SE"/>
              </w:rPr>
            </w:pPr>
            <w:r>
              <w:t>R1-2204505</w:t>
            </w:r>
          </w:p>
        </w:tc>
        <w:tc>
          <w:tcPr>
            <w:tcW w:w="4921" w:type="dxa"/>
            <w:tcMar>
              <w:top w:w="0" w:type="dxa"/>
              <w:left w:w="70" w:type="dxa"/>
              <w:bottom w:w="0" w:type="dxa"/>
              <w:right w:w="70" w:type="dxa"/>
            </w:tcMar>
          </w:tcPr>
          <w:p w14:paraId="5F19014F" w14:textId="77777777" w:rsidR="00A46B36" w:rsidRDefault="00354F0D">
            <w:pPr>
              <w:rPr>
                <w:lang w:val="en-US"/>
              </w:rPr>
            </w:pPr>
            <w:r>
              <w:t xml:space="preserve">Evaluation needs and assumptions for further NR </w:t>
            </w:r>
            <w:proofErr w:type="spellStart"/>
            <w:r>
              <w:t>RedCap</w:t>
            </w:r>
            <w:proofErr w:type="spellEnd"/>
          </w:p>
        </w:tc>
        <w:tc>
          <w:tcPr>
            <w:tcW w:w="2551" w:type="dxa"/>
            <w:tcMar>
              <w:top w:w="0" w:type="dxa"/>
              <w:left w:w="70" w:type="dxa"/>
              <w:bottom w:w="0" w:type="dxa"/>
              <w:right w:w="70" w:type="dxa"/>
            </w:tcMar>
          </w:tcPr>
          <w:p w14:paraId="5D5423DE" w14:textId="77777777" w:rsidR="00A46B36" w:rsidRDefault="00354F0D">
            <w:pPr>
              <w:rPr>
                <w:lang w:val="en-US"/>
              </w:rPr>
            </w:pPr>
            <w:r>
              <w:t>Lenovo</w:t>
            </w:r>
          </w:p>
        </w:tc>
      </w:tr>
      <w:tr w:rsidR="00A46B36" w14:paraId="5E2E78F4" w14:textId="77777777">
        <w:trPr>
          <w:trHeight w:val="450"/>
        </w:trPr>
        <w:tc>
          <w:tcPr>
            <w:tcW w:w="704" w:type="dxa"/>
            <w:shd w:val="clear" w:color="auto" w:fill="FFFFFF"/>
            <w:tcMar>
              <w:top w:w="0" w:type="dxa"/>
              <w:left w:w="70" w:type="dxa"/>
              <w:bottom w:w="0" w:type="dxa"/>
              <w:right w:w="70" w:type="dxa"/>
            </w:tcMar>
          </w:tcPr>
          <w:p w14:paraId="54BF53A4" w14:textId="77777777" w:rsidR="00A46B36" w:rsidRDefault="00354F0D">
            <w:pPr>
              <w:rPr>
                <w:lang w:val="en-US"/>
              </w:rPr>
            </w:pPr>
            <w:r>
              <w:rPr>
                <w:color w:val="000000"/>
                <w:lang w:val="en-US"/>
              </w:rPr>
              <w:t>[18]</w:t>
            </w:r>
          </w:p>
        </w:tc>
        <w:tc>
          <w:tcPr>
            <w:tcW w:w="1456" w:type="dxa"/>
            <w:tcMar>
              <w:top w:w="0" w:type="dxa"/>
              <w:left w:w="70" w:type="dxa"/>
              <w:bottom w:w="0" w:type="dxa"/>
              <w:right w:w="70" w:type="dxa"/>
            </w:tcMar>
          </w:tcPr>
          <w:p w14:paraId="4AF8ABCB" w14:textId="77777777" w:rsidR="00A46B36" w:rsidRDefault="00354F0D">
            <w:pPr>
              <w:rPr>
                <w:rStyle w:val="Hyperlink"/>
                <w:color w:val="0000FF"/>
                <w:lang w:eastAsia="sv-SE"/>
              </w:rPr>
            </w:pPr>
            <w:r>
              <w:t>R1-2204583</w:t>
            </w:r>
          </w:p>
        </w:tc>
        <w:tc>
          <w:tcPr>
            <w:tcW w:w="4921" w:type="dxa"/>
            <w:tcMar>
              <w:top w:w="0" w:type="dxa"/>
              <w:left w:w="70" w:type="dxa"/>
              <w:bottom w:w="0" w:type="dxa"/>
              <w:right w:w="70" w:type="dxa"/>
            </w:tcMar>
          </w:tcPr>
          <w:p w14:paraId="40E37632" w14:textId="77777777" w:rsidR="00A46B36" w:rsidRDefault="00354F0D">
            <w:pPr>
              <w:rPr>
                <w:lang w:val="en-US"/>
              </w:rPr>
            </w:pPr>
            <w:proofErr w:type="spellStart"/>
            <w:r>
              <w:t>Discusion</w:t>
            </w:r>
            <w:proofErr w:type="spellEnd"/>
            <w:r>
              <w:t xml:space="preserve"> on simulation needs and assumptions</w:t>
            </w:r>
          </w:p>
        </w:tc>
        <w:tc>
          <w:tcPr>
            <w:tcW w:w="2551" w:type="dxa"/>
            <w:tcMar>
              <w:top w:w="0" w:type="dxa"/>
              <w:left w:w="70" w:type="dxa"/>
              <w:bottom w:w="0" w:type="dxa"/>
              <w:right w:w="70" w:type="dxa"/>
            </w:tcMar>
          </w:tcPr>
          <w:p w14:paraId="713A21C5" w14:textId="77777777" w:rsidR="00A46B36" w:rsidRDefault="00354F0D">
            <w:pPr>
              <w:rPr>
                <w:lang w:val="en-US"/>
              </w:rPr>
            </w:pPr>
            <w:proofErr w:type="spellStart"/>
            <w:r>
              <w:t>Transsion</w:t>
            </w:r>
            <w:proofErr w:type="spellEnd"/>
            <w:r>
              <w:t xml:space="preserve"> Holdings</w:t>
            </w:r>
          </w:p>
        </w:tc>
      </w:tr>
      <w:tr w:rsidR="00A46B36" w14:paraId="110574A5" w14:textId="77777777">
        <w:trPr>
          <w:trHeight w:val="450"/>
        </w:trPr>
        <w:tc>
          <w:tcPr>
            <w:tcW w:w="704" w:type="dxa"/>
            <w:shd w:val="clear" w:color="auto" w:fill="FFFFFF"/>
            <w:tcMar>
              <w:top w:w="0" w:type="dxa"/>
              <w:left w:w="70" w:type="dxa"/>
              <w:bottom w:w="0" w:type="dxa"/>
              <w:right w:w="70" w:type="dxa"/>
            </w:tcMar>
          </w:tcPr>
          <w:p w14:paraId="37E3022E" w14:textId="77777777" w:rsidR="00A46B36" w:rsidRDefault="00354F0D">
            <w:pPr>
              <w:rPr>
                <w:lang w:val="en-US"/>
              </w:rPr>
            </w:pPr>
            <w:r>
              <w:rPr>
                <w:color w:val="000000"/>
                <w:lang w:val="en-US"/>
              </w:rPr>
              <w:t>[19]</w:t>
            </w:r>
          </w:p>
        </w:tc>
        <w:tc>
          <w:tcPr>
            <w:tcW w:w="1456" w:type="dxa"/>
            <w:tcMar>
              <w:top w:w="0" w:type="dxa"/>
              <w:left w:w="70" w:type="dxa"/>
              <w:bottom w:w="0" w:type="dxa"/>
              <w:right w:w="70" w:type="dxa"/>
            </w:tcMar>
          </w:tcPr>
          <w:p w14:paraId="1AD77AE0" w14:textId="77777777" w:rsidR="00A46B36" w:rsidRDefault="00354F0D">
            <w:pPr>
              <w:rPr>
                <w:rStyle w:val="Hyperlink"/>
                <w:color w:val="0000FF"/>
                <w:lang w:eastAsia="sv-SE"/>
              </w:rPr>
            </w:pPr>
            <w:r>
              <w:t>R1-2204627</w:t>
            </w:r>
          </w:p>
        </w:tc>
        <w:tc>
          <w:tcPr>
            <w:tcW w:w="4921" w:type="dxa"/>
            <w:tcMar>
              <w:top w:w="0" w:type="dxa"/>
              <w:left w:w="70" w:type="dxa"/>
              <w:bottom w:w="0" w:type="dxa"/>
              <w:right w:w="70" w:type="dxa"/>
            </w:tcMar>
          </w:tcPr>
          <w:p w14:paraId="5791A6E2" w14:textId="77777777" w:rsidR="00A46B36" w:rsidRDefault="00354F0D">
            <w:pPr>
              <w:rPr>
                <w:lang w:val="en-US"/>
              </w:rPr>
            </w:pPr>
            <w:r>
              <w:t>Discussion on simulation needs for further UE complexity reduction</w:t>
            </w:r>
          </w:p>
        </w:tc>
        <w:tc>
          <w:tcPr>
            <w:tcW w:w="2551" w:type="dxa"/>
            <w:tcMar>
              <w:top w:w="0" w:type="dxa"/>
              <w:left w:w="70" w:type="dxa"/>
              <w:bottom w:w="0" w:type="dxa"/>
              <w:right w:w="70" w:type="dxa"/>
            </w:tcMar>
          </w:tcPr>
          <w:p w14:paraId="09BC1F32" w14:textId="77777777" w:rsidR="00A46B36" w:rsidRDefault="00354F0D">
            <w:pPr>
              <w:rPr>
                <w:lang w:val="en-US"/>
              </w:rPr>
            </w:pPr>
            <w:r>
              <w:t>LG Electronics</w:t>
            </w:r>
          </w:p>
        </w:tc>
      </w:tr>
      <w:tr w:rsidR="00A46B36" w14:paraId="0C8960D6" w14:textId="77777777">
        <w:trPr>
          <w:trHeight w:val="450"/>
        </w:trPr>
        <w:tc>
          <w:tcPr>
            <w:tcW w:w="704" w:type="dxa"/>
            <w:shd w:val="clear" w:color="auto" w:fill="FFFFFF"/>
            <w:tcMar>
              <w:top w:w="0" w:type="dxa"/>
              <w:left w:w="70" w:type="dxa"/>
              <w:bottom w:w="0" w:type="dxa"/>
              <w:right w:w="70" w:type="dxa"/>
            </w:tcMar>
          </w:tcPr>
          <w:p w14:paraId="19588941" w14:textId="77777777" w:rsidR="00A46B36" w:rsidRDefault="00354F0D">
            <w:pPr>
              <w:rPr>
                <w:lang w:val="en-US"/>
              </w:rPr>
            </w:pPr>
            <w:r>
              <w:rPr>
                <w:color w:val="000000"/>
                <w:lang w:val="en-US"/>
              </w:rPr>
              <w:t>[20]</w:t>
            </w:r>
          </w:p>
        </w:tc>
        <w:tc>
          <w:tcPr>
            <w:tcW w:w="1456" w:type="dxa"/>
            <w:tcMar>
              <w:top w:w="0" w:type="dxa"/>
              <w:left w:w="70" w:type="dxa"/>
              <w:bottom w:w="0" w:type="dxa"/>
              <w:right w:w="70" w:type="dxa"/>
            </w:tcMar>
          </w:tcPr>
          <w:p w14:paraId="749635A3" w14:textId="77777777" w:rsidR="00A46B36" w:rsidRDefault="00354F0D">
            <w:pPr>
              <w:rPr>
                <w:rStyle w:val="Hyperlink"/>
                <w:color w:val="0000FF"/>
                <w:lang w:eastAsia="sv-SE"/>
              </w:rPr>
            </w:pPr>
            <w:r>
              <w:t>R1-2204715</w:t>
            </w:r>
          </w:p>
        </w:tc>
        <w:tc>
          <w:tcPr>
            <w:tcW w:w="4921" w:type="dxa"/>
            <w:tcMar>
              <w:top w:w="0" w:type="dxa"/>
              <w:left w:w="70" w:type="dxa"/>
              <w:bottom w:w="0" w:type="dxa"/>
              <w:right w:w="70" w:type="dxa"/>
            </w:tcMar>
          </w:tcPr>
          <w:p w14:paraId="4194A2CE" w14:textId="77777777" w:rsidR="00A46B36" w:rsidRDefault="00354F0D">
            <w:pPr>
              <w:rPr>
                <w:lang w:val="en-US"/>
              </w:rPr>
            </w:pPr>
            <w:r>
              <w:t xml:space="preserve">On simulation needs and assumptions for </w:t>
            </w:r>
            <w:proofErr w:type="spellStart"/>
            <w:r>
              <w:t>RedCap</w:t>
            </w:r>
            <w:proofErr w:type="spellEnd"/>
            <w:r>
              <w:t xml:space="preserve"> UEs</w:t>
            </w:r>
          </w:p>
        </w:tc>
        <w:tc>
          <w:tcPr>
            <w:tcW w:w="2551" w:type="dxa"/>
            <w:tcMar>
              <w:top w:w="0" w:type="dxa"/>
              <w:left w:w="70" w:type="dxa"/>
              <w:bottom w:w="0" w:type="dxa"/>
              <w:right w:w="70" w:type="dxa"/>
            </w:tcMar>
          </w:tcPr>
          <w:p w14:paraId="7E368496" w14:textId="77777777" w:rsidR="00A46B36" w:rsidRDefault="00354F0D">
            <w:pPr>
              <w:rPr>
                <w:lang w:val="en-US"/>
              </w:rPr>
            </w:pPr>
            <w:r>
              <w:t>MediaTek Inc.</w:t>
            </w:r>
          </w:p>
        </w:tc>
      </w:tr>
      <w:tr w:rsidR="00A46B36" w14:paraId="10397CD9" w14:textId="77777777">
        <w:trPr>
          <w:trHeight w:val="450"/>
        </w:trPr>
        <w:tc>
          <w:tcPr>
            <w:tcW w:w="704" w:type="dxa"/>
            <w:shd w:val="clear" w:color="auto" w:fill="FFFFFF"/>
            <w:tcMar>
              <w:top w:w="0" w:type="dxa"/>
              <w:left w:w="70" w:type="dxa"/>
              <w:bottom w:w="0" w:type="dxa"/>
              <w:right w:w="70" w:type="dxa"/>
            </w:tcMar>
          </w:tcPr>
          <w:p w14:paraId="0D54AC6A" w14:textId="77777777" w:rsidR="00A46B36" w:rsidRDefault="00354F0D">
            <w:pPr>
              <w:rPr>
                <w:lang w:val="en-US"/>
              </w:rPr>
            </w:pPr>
            <w:r>
              <w:rPr>
                <w:color w:val="000000"/>
                <w:lang w:val="en-US"/>
              </w:rPr>
              <w:t>[21]</w:t>
            </w:r>
          </w:p>
        </w:tc>
        <w:tc>
          <w:tcPr>
            <w:tcW w:w="1456" w:type="dxa"/>
            <w:tcMar>
              <w:top w:w="0" w:type="dxa"/>
              <w:left w:w="70" w:type="dxa"/>
              <w:bottom w:w="0" w:type="dxa"/>
              <w:right w:w="70" w:type="dxa"/>
            </w:tcMar>
          </w:tcPr>
          <w:p w14:paraId="04671A9B" w14:textId="77777777" w:rsidR="00A46B36" w:rsidRDefault="00354F0D">
            <w:pPr>
              <w:rPr>
                <w:rStyle w:val="Hyperlink"/>
                <w:color w:val="0000FF"/>
                <w:lang w:eastAsia="sv-SE"/>
              </w:rPr>
            </w:pPr>
            <w:r>
              <w:t>R1-2204810</w:t>
            </w:r>
          </w:p>
        </w:tc>
        <w:tc>
          <w:tcPr>
            <w:tcW w:w="4921" w:type="dxa"/>
            <w:tcMar>
              <w:top w:w="0" w:type="dxa"/>
              <w:left w:w="70" w:type="dxa"/>
              <w:bottom w:w="0" w:type="dxa"/>
              <w:right w:w="70" w:type="dxa"/>
            </w:tcMar>
          </w:tcPr>
          <w:p w14:paraId="0274535A" w14:textId="77777777" w:rsidR="00A46B36" w:rsidRDefault="00354F0D">
            <w:pPr>
              <w:rPr>
                <w:lang w:val="en-US"/>
              </w:rPr>
            </w:pPr>
            <w:r>
              <w:t>On simulations for further reduced UE complexity</w:t>
            </w:r>
          </w:p>
        </w:tc>
        <w:tc>
          <w:tcPr>
            <w:tcW w:w="2551" w:type="dxa"/>
            <w:tcMar>
              <w:top w:w="0" w:type="dxa"/>
              <w:left w:w="70" w:type="dxa"/>
              <w:bottom w:w="0" w:type="dxa"/>
              <w:right w:w="70" w:type="dxa"/>
            </w:tcMar>
          </w:tcPr>
          <w:p w14:paraId="43AE4929" w14:textId="77777777" w:rsidR="00A46B36" w:rsidRDefault="00354F0D">
            <w:pPr>
              <w:rPr>
                <w:lang w:val="en-US"/>
              </w:rPr>
            </w:pPr>
            <w:r>
              <w:t>Intel Corporation</w:t>
            </w:r>
          </w:p>
        </w:tc>
      </w:tr>
      <w:tr w:rsidR="00A46B36" w14:paraId="534334F1" w14:textId="77777777">
        <w:trPr>
          <w:trHeight w:val="450"/>
        </w:trPr>
        <w:tc>
          <w:tcPr>
            <w:tcW w:w="704" w:type="dxa"/>
            <w:shd w:val="clear" w:color="auto" w:fill="FFFFFF"/>
            <w:tcMar>
              <w:top w:w="0" w:type="dxa"/>
              <w:left w:w="70" w:type="dxa"/>
              <w:bottom w:w="0" w:type="dxa"/>
              <w:right w:w="70" w:type="dxa"/>
            </w:tcMar>
          </w:tcPr>
          <w:p w14:paraId="087737E0" w14:textId="77777777" w:rsidR="00A46B36" w:rsidRDefault="00354F0D">
            <w:pPr>
              <w:rPr>
                <w:lang w:val="en-US"/>
              </w:rPr>
            </w:pPr>
            <w:r>
              <w:rPr>
                <w:color w:val="000000"/>
                <w:lang w:val="en-US"/>
              </w:rPr>
              <w:t>[22]</w:t>
            </w:r>
          </w:p>
        </w:tc>
        <w:tc>
          <w:tcPr>
            <w:tcW w:w="1456" w:type="dxa"/>
            <w:tcMar>
              <w:top w:w="0" w:type="dxa"/>
              <w:left w:w="70" w:type="dxa"/>
              <w:bottom w:w="0" w:type="dxa"/>
              <w:right w:w="70" w:type="dxa"/>
            </w:tcMar>
          </w:tcPr>
          <w:p w14:paraId="60A731D6" w14:textId="77777777" w:rsidR="00A46B36" w:rsidRDefault="00354F0D">
            <w:pPr>
              <w:rPr>
                <w:rStyle w:val="Hyperlink"/>
                <w:color w:val="0000FF"/>
                <w:lang w:eastAsia="sv-SE"/>
              </w:rPr>
            </w:pPr>
            <w:r>
              <w:t>R1-2204830</w:t>
            </w:r>
          </w:p>
        </w:tc>
        <w:tc>
          <w:tcPr>
            <w:tcW w:w="4921" w:type="dxa"/>
            <w:tcMar>
              <w:top w:w="0" w:type="dxa"/>
              <w:left w:w="70" w:type="dxa"/>
              <w:bottom w:w="0" w:type="dxa"/>
              <w:right w:w="70" w:type="dxa"/>
            </w:tcMar>
          </w:tcPr>
          <w:p w14:paraId="092FD80E" w14:textId="77777777" w:rsidR="00A46B36" w:rsidRDefault="00354F0D">
            <w:pPr>
              <w:rPr>
                <w:lang w:val="en-US"/>
              </w:rPr>
            </w:pPr>
            <w:r>
              <w:t xml:space="preserve">Simulation needs for 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0B80477D" w14:textId="77777777" w:rsidR="00A46B36" w:rsidRDefault="00354F0D">
            <w:pPr>
              <w:rPr>
                <w:lang w:val="en-US"/>
              </w:rPr>
            </w:pPr>
            <w:proofErr w:type="spellStart"/>
            <w:r>
              <w:t>InterDigital</w:t>
            </w:r>
            <w:proofErr w:type="spellEnd"/>
            <w:r>
              <w:t>, Inc.</w:t>
            </w:r>
          </w:p>
        </w:tc>
      </w:tr>
      <w:tr w:rsidR="00A46B36" w14:paraId="22080069" w14:textId="77777777">
        <w:trPr>
          <w:trHeight w:val="450"/>
        </w:trPr>
        <w:tc>
          <w:tcPr>
            <w:tcW w:w="704" w:type="dxa"/>
            <w:shd w:val="clear" w:color="auto" w:fill="FFFFFF"/>
            <w:tcMar>
              <w:top w:w="0" w:type="dxa"/>
              <w:left w:w="70" w:type="dxa"/>
              <w:bottom w:w="0" w:type="dxa"/>
              <w:right w:w="70" w:type="dxa"/>
            </w:tcMar>
          </w:tcPr>
          <w:p w14:paraId="5452D3AC" w14:textId="77777777" w:rsidR="00A46B36" w:rsidRDefault="00354F0D">
            <w:pPr>
              <w:rPr>
                <w:lang w:val="en-US"/>
              </w:rPr>
            </w:pPr>
            <w:r>
              <w:rPr>
                <w:color w:val="000000"/>
                <w:lang w:val="en-US"/>
              </w:rPr>
              <w:t>[23]</w:t>
            </w:r>
          </w:p>
        </w:tc>
        <w:tc>
          <w:tcPr>
            <w:tcW w:w="1456" w:type="dxa"/>
            <w:tcMar>
              <w:top w:w="0" w:type="dxa"/>
              <w:left w:w="70" w:type="dxa"/>
              <w:bottom w:w="0" w:type="dxa"/>
              <w:right w:w="70" w:type="dxa"/>
            </w:tcMar>
          </w:tcPr>
          <w:p w14:paraId="088F4A53" w14:textId="77777777" w:rsidR="00A46B36" w:rsidRDefault="00354F0D">
            <w:pPr>
              <w:rPr>
                <w:rStyle w:val="Hyperlink"/>
                <w:color w:val="0000FF"/>
                <w:lang w:eastAsia="sv-SE"/>
              </w:rPr>
            </w:pPr>
            <w:r>
              <w:t>R1-2205044</w:t>
            </w:r>
          </w:p>
        </w:tc>
        <w:tc>
          <w:tcPr>
            <w:tcW w:w="4921" w:type="dxa"/>
            <w:tcMar>
              <w:top w:w="0" w:type="dxa"/>
              <w:left w:w="70" w:type="dxa"/>
              <w:bottom w:w="0" w:type="dxa"/>
              <w:right w:w="70" w:type="dxa"/>
            </w:tcMar>
          </w:tcPr>
          <w:p w14:paraId="7C2307A6" w14:textId="77777777" w:rsidR="00A46B36" w:rsidRDefault="00354F0D">
            <w:pPr>
              <w:rPr>
                <w:lang w:val="en-US"/>
              </w:rPr>
            </w:pPr>
            <w:r>
              <w:t xml:space="preserve">Evaluation for </w:t>
            </w:r>
            <w:proofErr w:type="spellStart"/>
            <w:r>
              <w:t>eRedCap</w:t>
            </w:r>
            <w:proofErr w:type="spellEnd"/>
            <w:r>
              <w:t xml:space="preserve"> SI</w:t>
            </w:r>
          </w:p>
        </w:tc>
        <w:tc>
          <w:tcPr>
            <w:tcW w:w="2551" w:type="dxa"/>
            <w:tcMar>
              <w:top w:w="0" w:type="dxa"/>
              <w:left w:w="70" w:type="dxa"/>
              <w:bottom w:w="0" w:type="dxa"/>
              <w:right w:w="70" w:type="dxa"/>
            </w:tcMar>
          </w:tcPr>
          <w:p w14:paraId="66E95FAB" w14:textId="77777777" w:rsidR="00A46B36" w:rsidRDefault="00354F0D">
            <w:pPr>
              <w:rPr>
                <w:lang w:val="en-US"/>
              </w:rPr>
            </w:pPr>
            <w:r>
              <w:t>Qualcomm Incorporated</w:t>
            </w:r>
          </w:p>
        </w:tc>
      </w:tr>
      <w:tr w:rsidR="00A46B36" w14:paraId="2419D272" w14:textId="77777777">
        <w:trPr>
          <w:trHeight w:val="450"/>
        </w:trPr>
        <w:tc>
          <w:tcPr>
            <w:tcW w:w="704" w:type="dxa"/>
            <w:shd w:val="clear" w:color="auto" w:fill="FFFFFF"/>
            <w:tcMar>
              <w:top w:w="0" w:type="dxa"/>
              <w:left w:w="70" w:type="dxa"/>
              <w:bottom w:w="0" w:type="dxa"/>
              <w:right w:w="70" w:type="dxa"/>
            </w:tcMar>
          </w:tcPr>
          <w:p w14:paraId="28047518" w14:textId="77777777" w:rsidR="00A46B36" w:rsidRDefault="00354F0D">
            <w:pPr>
              <w:rPr>
                <w:rFonts w:eastAsia="Yu Mincho"/>
                <w:color w:val="000000"/>
                <w:lang w:val="en-US" w:eastAsia="ja-JP"/>
              </w:rPr>
            </w:pPr>
            <w:r>
              <w:rPr>
                <w:rFonts w:eastAsia="Yu Mincho" w:hint="eastAsia"/>
                <w:color w:val="000000"/>
                <w:lang w:val="en-US" w:eastAsia="ja-JP"/>
              </w:rPr>
              <w:t>[</w:t>
            </w:r>
            <w:r>
              <w:rPr>
                <w:rFonts w:eastAsia="Yu Mincho"/>
                <w:color w:val="000000"/>
                <w:lang w:val="en-US" w:eastAsia="ja-JP"/>
              </w:rPr>
              <w:t>24]</w:t>
            </w:r>
          </w:p>
        </w:tc>
        <w:tc>
          <w:tcPr>
            <w:tcW w:w="1456" w:type="dxa"/>
            <w:tcMar>
              <w:top w:w="0" w:type="dxa"/>
              <w:left w:w="70" w:type="dxa"/>
              <w:bottom w:w="0" w:type="dxa"/>
              <w:right w:w="70" w:type="dxa"/>
            </w:tcMar>
          </w:tcPr>
          <w:p w14:paraId="4E0CCEFE" w14:textId="77777777" w:rsidR="00A46B36" w:rsidRDefault="00354F0D">
            <w:r>
              <w:t>R1-2203119</w:t>
            </w:r>
          </w:p>
        </w:tc>
        <w:tc>
          <w:tcPr>
            <w:tcW w:w="4921" w:type="dxa"/>
            <w:tcMar>
              <w:top w:w="0" w:type="dxa"/>
              <w:left w:w="70" w:type="dxa"/>
              <w:bottom w:w="0" w:type="dxa"/>
              <w:right w:w="70" w:type="dxa"/>
            </w:tcMar>
          </w:tcPr>
          <w:p w14:paraId="5C6DC5BB" w14:textId="77777777" w:rsidR="00A46B36" w:rsidRDefault="00354F0D">
            <w:r>
              <w:t xml:space="preserve">Initial evaluation results for 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7A478081" w14:textId="77777777" w:rsidR="00A46B36" w:rsidRDefault="00354F0D">
            <w:pPr>
              <w:rPr>
                <w:rFonts w:eastAsia="Yu Mincho"/>
                <w:lang w:eastAsia="ja-JP"/>
              </w:rPr>
            </w:pPr>
            <w:r>
              <w:rPr>
                <w:rFonts w:eastAsia="Yu Mincho" w:hint="eastAsia"/>
                <w:lang w:eastAsia="ja-JP"/>
              </w:rPr>
              <w:t>E</w:t>
            </w:r>
            <w:r>
              <w:rPr>
                <w:rFonts w:eastAsia="Yu Mincho"/>
                <w:lang w:eastAsia="ja-JP"/>
              </w:rPr>
              <w:t>ricsson</w:t>
            </w:r>
          </w:p>
        </w:tc>
      </w:tr>
    </w:tbl>
    <w:p w14:paraId="0DAB2361" w14:textId="77777777" w:rsidR="00A46B36" w:rsidRDefault="00A46B36">
      <w:pPr>
        <w:rPr>
          <w:lang w:val="en-US"/>
        </w:rPr>
      </w:pPr>
    </w:p>
    <w:sectPr w:rsidR="00A46B36">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BDBB7" w14:textId="77777777" w:rsidR="00D52CA5" w:rsidRDefault="00D52CA5">
      <w:pPr>
        <w:spacing w:line="240" w:lineRule="auto"/>
      </w:pPr>
      <w:r>
        <w:separator/>
      </w:r>
    </w:p>
  </w:endnote>
  <w:endnote w:type="continuationSeparator" w:id="0">
    <w:p w14:paraId="2424D15B" w14:textId="77777777" w:rsidR="00D52CA5" w:rsidRDefault="00D52C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AAA9B" w14:textId="77777777" w:rsidR="00D52CA5" w:rsidRDefault="00D52CA5">
      <w:pPr>
        <w:spacing w:after="0"/>
      </w:pPr>
      <w:r>
        <w:separator/>
      </w:r>
    </w:p>
  </w:footnote>
  <w:footnote w:type="continuationSeparator" w:id="0">
    <w:p w14:paraId="7F2E3A70" w14:textId="77777777" w:rsidR="00D52CA5" w:rsidRDefault="00D52CA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3307D89"/>
    <w:multiLevelType w:val="multilevel"/>
    <w:tmpl w:val="03307D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pStyle w:val="Heading3"/>
      <w:lvlText w:val="%1.%2.%3"/>
      <w:lvlJc w:val="left"/>
      <w:pPr>
        <w:ind w:left="720" w:hanging="720"/>
      </w:pPr>
      <w:rPr>
        <w:rFonts w:hint="eastAsia"/>
        <w:b w:val="0"/>
        <w:bCs w:val="0"/>
        <w:lang w:val="en-US"/>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06F92F59"/>
    <w:multiLevelType w:val="multilevel"/>
    <w:tmpl w:val="06F92F5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394049"/>
    <w:multiLevelType w:val="hybridMultilevel"/>
    <w:tmpl w:val="EBC6944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3E20BE"/>
    <w:multiLevelType w:val="multilevel"/>
    <w:tmpl w:val="273E20B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778728B"/>
    <w:multiLevelType w:val="multilevel"/>
    <w:tmpl w:val="2778728B"/>
    <w:lvl w:ilvl="0">
      <w:start w:val="1"/>
      <w:numFmt w:val="decimal"/>
      <w:lvlText w:val="%1)"/>
      <w:lvlJc w:val="left"/>
      <w:pPr>
        <w:ind w:left="704" w:hanging="420"/>
      </w:pPr>
      <w:rPr>
        <w:rFont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A345340"/>
    <w:multiLevelType w:val="multilevel"/>
    <w:tmpl w:val="2A3453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CE96547"/>
    <w:multiLevelType w:val="multilevel"/>
    <w:tmpl w:val="3CE9654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28B2121"/>
    <w:multiLevelType w:val="multilevel"/>
    <w:tmpl w:val="428B212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9" w15:restartNumberingAfterBreak="0">
    <w:nsid w:val="5CD17EFB"/>
    <w:multiLevelType w:val="multilevel"/>
    <w:tmpl w:val="5CD17EF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41C61A9"/>
    <w:multiLevelType w:val="hybridMultilevel"/>
    <w:tmpl w:val="07F2477E"/>
    <w:lvl w:ilvl="0" w:tplc="0472D7DE">
      <w:start w:val="8"/>
      <w:numFmt w:val="decimal"/>
      <w:lvlText w:val="%1"/>
      <w:lvlJc w:val="left"/>
      <w:pPr>
        <w:ind w:left="720" w:hanging="360"/>
      </w:pPr>
      <w:rPr>
        <w:rFonts w:ascii="Times New Roman" w:eastAsia="Malgun Gothic"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D700CA"/>
    <w:multiLevelType w:val="multilevel"/>
    <w:tmpl w:val="6ED700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6"/>
  </w:num>
  <w:num w:numId="3">
    <w:abstractNumId w:val="1"/>
  </w:num>
  <w:num w:numId="4">
    <w:abstractNumId w:val="0"/>
  </w:num>
  <w:num w:numId="5">
    <w:abstractNumId w:val="10"/>
  </w:num>
  <w:num w:numId="6">
    <w:abstractNumId w:val="12"/>
    <w:lvlOverride w:ilvl="0">
      <w:startOverride w:val="1"/>
    </w:lvlOverride>
  </w:num>
  <w:num w:numId="7">
    <w:abstractNumId w:val="13"/>
  </w:num>
  <w:num w:numId="8">
    <w:abstractNumId w:val="18"/>
  </w:num>
  <w:num w:numId="9">
    <w:abstractNumId w:val="17"/>
  </w:num>
  <w:num w:numId="10">
    <w:abstractNumId w:val="16"/>
  </w:num>
  <w:num w:numId="11">
    <w:abstractNumId w:val="7"/>
  </w:num>
  <w:num w:numId="12">
    <w:abstractNumId w:val="20"/>
  </w:num>
  <w:num w:numId="13">
    <w:abstractNumId w:val="2"/>
  </w:num>
  <w:num w:numId="14">
    <w:abstractNumId w:val="4"/>
  </w:num>
  <w:num w:numId="15">
    <w:abstractNumId w:val="19"/>
  </w:num>
  <w:num w:numId="16">
    <w:abstractNumId w:val="11"/>
  </w:num>
  <w:num w:numId="17">
    <w:abstractNumId w:val="22"/>
  </w:num>
  <w:num w:numId="18">
    <w:abstractNumId w:val="14"/>
  </w:num>
  <w:num w:numId="19">
    <w:abstractNumId w:val="8"/>
  </w:num>
  <w:num w:numId="20">
    <w:abstractNumId w:val="9"/>
  </w:num>
  <w:num w:numId="21">
    <w:abstractNumId w:val="15"/>
  </w:num>
  <w:num w:numId="22">
    <w:abstractNumId w:val="5"/>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proofState w:spelling="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3176"/>
    <w:rsid w:val="00004447"/>
    <w:rsid w:val="00004E5E"/>
    <w:rsid w:val="00006C9C"/>
    <w:rsid w:val="00006F30"/>
    <w:rsid w:val="000071AC"/>
    <w:rsid w:val="0000731E"/>
    <w:rsid w:val="000077D7"/>
    <w:rsid w:val="00007F09"/>
    <w:rsid w:val="000101F3"/>
    <w:rsid w:val="000111A2"/>
    <w:rsid w:val="000116EC"/>
    <w:rsid w:val="000130A3"/>
    <w:rsid w:val="000135F5"/>
    <w:rsid w:val="000137CF"/>
    <w:rsid w:val="00013A2F"/>
    <w:rsid w:val="00014181"/>
    <w:rsid w:val="00014487"/>
    <w:rsid w:val="000168F4"/>
    <w:rsid w:val="00020645"/>
    <w:rsid w:val="00023807"/>
    <w:rsid w:val="00023DC1"/>
    <w:rsid w:val="00024C1F"/>
    <w:rsid w:val="00026CA1"/>
    <w:rsid w:val="00027100"/>
    <w:rsid w:val="000277FD"/>
    <w:rsid w:val="0002784E"/>
    <w:rsid w:val="00027B2F"/>
    <w:rsid w:val="00027E05"/>
    <w:rsid w:val="000305DC"/>
    <w:rsid w:val="000306FE"/>
    <w:rsid w:val="00030B8B"/>
    <w:rsid w:val="00030FC2"/>
    <w:rsid w:val="00031049"/>
    <w:rsid w:val="0003299D"/>
    <w:rsid w:val="00032B3D"/>
    <w:rsid w:val="000335C3"/>
    <w:rsid w:val="000336A9"/>
    <w:rsid w:val="00033C26"/>
    <w:rsid w:val="000342B1"/>
    <w:rsid w:val="000349C1"/>
    <w:rsid w:val="00034BA3"/>
    <w:rsid w:val="000351E5"/>
    <w:rsid w:val="0003677E"/>
    <w:rsid w:val="000369F8"/>
    <w:rsid w:val="00036E0D"/>
    <w:rsid w:val="00040D55"/>
    <w:rsid w:val="0004108B"/>
    <w:rsid w:val="00041814"/>
    <w:rsid w:val="00043C11"/>
    <w:rsid w:val="000443EA"/>
    <w:rsid w:val="0004610A"/>
    <w:rsid w:val="00046632"/>
    <w:rsid w:val="00050257"/>
    <w:rsid w:val="00050678"/>
    <w:rsid w:val="000514AB"/>
    <w:rsid w:val="00051938"/>
    <w:rsid w:val="00051B0A"/>
    <w:rsid w:val="00051EA1"/>
    <w:rsid w:val="000520A7"/>
    <w:rsid w:val="000522C1"/>
    <w:rsid w:val="000522FC"/>
    <w:rsid w:val="000525F9"/>
    <w:rsid w:val="00052ABD"/>
    <w:rsid w:val="00053E4E"/>
    <w:rsid w:val="00053FCD"/>
    <w:rsid w:val="00055782"/>
    <w:rsid w:val="00060E22"/>
    <w:rsid w:val="00062397"/>
    <w:rsid w:val="000638DD"/>
    <w:rsid w:val="00064462"/>
    <w:rsid w:val="00066C3A"/>
    <w:rsid w:val="00067073"/>
    <w:rsid w:val="000674BB"/>
    <w:rsid w:val="00067B66"/>
    <w:rsid w:val="00070586"/>
    <w:rsid w:val="0007168E"/>
    <w:rsid w:val="000716F6"/>
    <w:rsid w:val="00071F68"/>
    <w:rsid w:val="000748E5"/>
    <w:rsid w:val="00074D3E"/>
    <w:rsid w:val="0007577B"/>
    <w:rsid w:val="000759D8"/>
    <w:rsid w:val="000771FE"/>
    <w:rsid w:val="00077F66"/>
    <w:rsid w:val="00081C0E"/>
    <w:rsid w:val="00081DAF"/>
    <w:rsid w:val="000831F7"/>
    <w:rsid w:val="00083E86"/>
    <w:rsid w:val="00084474"/>
    <w:rsid w:val="0008458C"/>
    <w:rsid w:val="000851C2"/>
    <w:rsid w:val="00085362"/>
    <w:rsid w:val="00085459"/>
    <w:rsid w:val="00085C49"/>
    <w:rsid w:val="00086DEB"/>
    <w:rsid w:val="000871F5"/>
    <w:rsid w:val="00087B84"/>
    <w:rsid w:val="000905A0"/>
    <w:rsid w:val="000914A9"/>
    <w:rsid w:val="00091FA9"/>
    <w:rsid w:val="0009214B"/>
    <w:rsid w:val="000927A7"/>
    <w:rsid w:val="00092977"/>
    <w:rsid w:val="00092DEF"/>
    <w:rsid w:val="0009324B"/>
    <w:rsid w:val="000938EE"/>
    <w:rsid w:val="00093C10"/>
    <w:rsid w:val="00093F7C"/>
    <w:rsid w:val="00094EA9"/>
    <w:rsid w:val="00095B8F"/>
    <w:rsid w:val="00096407"/>
    <w:rsid w:val="00096F71"/>
    <w:rsid w:val="00097772"/>
    <w:rsid w:val="000A020A"/>
    <w:rsid w:val="000A07A7"/>
    <w:rsid w:val="000A09E1"/>
    <w:rsid w:val="000A0B13"/>
    <w:rsid w:val="000A1B17"/>
    <w:rsid w:val="000A2412"/>
    <w:rsid w:val="000A2818"/>
    <w:rsid w:val="000A2B31"/>
    <w:rsid w:val="000A397C"/>
    <w:rsid w:val="000A3FD2"/>
    <w:rsid w:val="000A47AA"/>
    <w:rsid w:val="000A686D"/>
    <w:rsid w:val="000B3C3A"/>
    <w:rsid w:val="000B3C4E"/>
    <w:rsid w:val="000B3C96"/>
    <w:rsid w:val="000B4A2D"/>
    <w:rsid w:val="000B73EE"/>
    <w:rsid w:val="000B7882"/>
    <w:rsid w:val="000C0D96"/>
    <w:rsid w:val="000C2041"/>
    <w:rsid w:val="000C229C"/>
    <w:rsid w:val="000C265A"/>
    <w:rsid w:val="000C2BE8"/>
    <w:rsid w:val="000C61C6"/>
    <w:rsid w:val="000C6301"/>
    <w:rsid w:val="000C65F9"/>
    <w:rsid w:val="000C6B82"/>
    <w:rsid w:val="000C6DDB"/>
    <w:rsid w:val="000C7A33"/>
    <w:rsid w:val="000D19A8"/>
    <w:rsid w:val="000D1FFF"/>
    <w:rsid w:val="000D2C08"/>
    <w:rsid w:val="000D2CDD"/>
    <w:rsid w:val="000D2F98"/>
    <w:rsid w:val="000D40F3"/>
    <w:rsid w:val="000D5233"/>
    <w:rsid w:val="000D5A38"/>
    <w:rsid w:val="000D6708"/>
    <w:rsid w:val="000D7220"/>
    <w:rsid w:val="000E0626"/>
    <w:rsid w:val="000E09D5"/>
    <w:rsid w:val="000E136C"/>
    <w:rsid w:val="000E2BCD"/>
    <w:rsid w:val="000E3AA6"/>
    <w:rsid w:val="000E3C13"/>
    <w:rsid w:val="000E3CC1"/>
    <w:rsid w:val="000E673A"/>
    <w:rsid w:val="000E7AF1"/>
    <w:rsid w:val="000E7E20"/>
    <w:rsid w:val="000F06EE"/>
    <w:rsid w:val="000F0CD8"/>
    <w:rsid w:val="000F0EE6"/>
    <w:rsid w:val="000F1993"/>
    <w:rsid w:val="000F242E"/>
    <w:rsid w:val="000F25A4"/>
    <w:rsid w:val="000F2AF5"/>
    <w:rsid w:val="000F32A9"/>
    <w:rsid w:val="000F3349"/>
    <w:rsid w:val="000F4B7F"/>
    <w:rsid w:val="000F4EA5"/>
    <w:rsid w:val="000F4FA2"/>
    <w:rsid w:val="000F598F"/>
    <w:rsid w:val="000F5F97"/>
    <w:rsid w:val="000F6127"/>
    <w:rsid w:val="000F626D"/>
    <w:rsid w:val="000F6A0A"/>
    <w:rsid w:val="000F6A68"/>
    <w:rsid w:val="00100385"/>
    <w:rsid w:val="00100426"/>
    <w:rsid w:val="00100AF5"/>
    <w:rsid w:val="0010124F"/>
    <w:rsid w:val="001013C2"/>
    <w:rsid w:val="001014BE"/>
    <w:rsid w:val="0010179E"/>
    <w:rsid w:val="00101BE3"/>
    <w:rsid w:val="001021CA"/>
    <w:rsid w:val="001024C9"/>
    <w:rsid w:val="00102718"/>
    <w:rsid w:val="00102D8B"/>
    <w:rsid w:val="00103667"/>
    <w:rsid w:val="00103969"/>
    <w:rsid w:val="001040B2"/>
    <w:rsid w:val="00104EB3"/>
    <w:rsid w:val="001050DE"/>
    <w:rsid w:val="00106DD5"/>
    <w:rsid w:val="00107881"/>
    <w:rsid w:val="00107A3E"/>
    <w:rsid w:val="00107A71"/>
    <w:rsid w:val="00107BB9"/>
    <w:rsid w:val="0011155C"/>
    <w:rsid w:val="0011222F"/>
    <w:rsid w:val="00112E78"/>
    <w:rsid w:val="001137EC"/>
    <w:rsid w:val="00113FED"/>
    <w:rsid w:val="00115F7C"/>
    <w:rsid w:val="00116196"/>
    <w:rsid w:val="00116F8C"/>
    <w:rsid w:val="00117311"/>
    <w:rsid w:val="00117EF2"/>
    <w:rsid w:val="001212CF"/>
    <w:rsid w:val="0012316A"/>
    <w:rsid w:val="00123261"/>
    <w:rsid w:val="00123566"/>
    <w:rsid w:val="00123F93"/>
    <w:rsid w:val="00124392"/>
    <w:rsid w:val="0012476B"/>
    <w:rsid w:val="00125A07"/>
    <w:rsid w:val="001269DB"/>
    <w:rsid w:val="00130104"/>
    <w:rsid w:val="00130222"/>
    <w:rsid w:val="00130485"/>
    <w:rsid w:val="00131ECA"/>
    <w:rsid w:val="00131F5F"/>
    <w:rsid w:val="00133153"/>
    <w:rsid w:val="00133250"/>
    <w:rsid w:val="0013371D"/>
    <w:rsid w:val="00135196"/>
    <w:rsid w:val="00135FD8"/>
    <w:rsid w:val="00140E5C"/>
    <w:rsid w:val="0014109E"/>
    <w:rsid w:val="00141C10"/>
    <w:rsid w:val="00144EB5"/>
    <w:rsid w:val="00145767"/>
    <w:rsid w:val="00145D1D"/>
    <w:rsid w:val="001460BB"/>
    <w:rsid w:val="00147039"/>
    <w:rsid w:val="001473EC"/>
    <w:rsid w:val="00150AB6"/>
    <w:rsid w:val="00150BF6"/>
    <w:rsid w:val="001520E9"/>
    <w:rsid w:val="0015290D"/>
    <w:rsid w:val="00153044"/>
    <w:rsid w:val="001533AA"/>
    <w:rsid w:val="00153539"/>
    <w:rsid w:val="00153C71"/>
    <w:rsid w:val="00153FB8"/>
    <w:rsid w:val="00154A3D"/>
    <w:rsid w:val="00154C47"/>
    <w:rsid w:val="001552B6"/>
    <w:rsid w:val="001572FA"/>
    <w:rsid w:val="001576ED"/>
    <w:rsid w:val="00160572"/>
    <w:rsid w:val="001608FE"/>
    <w:rsid w:val="00160FEB"/>
    <w:rsid w:val="00162935"/>
    <w:rsid w:val="00163735"/>
    <w:rsid w:val="00164A92"/>
    <w:rsid w:val="00165B18"/>
    <w:rsid w:val="00166932"/>
    <w:rsid w:val="00166E41"/>
    <w:rsid w:val="00167EE4"/>
    <w:rsid w:val="001702E4"/>
    <w:rsid w:val="001713EE"/>
    <w:rsid w:val="00171FB3"/>
    <w:rsid w:val="00172149"/>
    <w:rsid w:val="001725E0"/>
    <w:rsid w:val="00172A27"/>
    <w:rsid w:val="00173D06"/>
    <w:rsid w:val="00173D5F"/>
    <w:rsid w:val="00173F7E"/>
    <w:rsid w:val="001740D4"/>
    <w:rsid w:val="00174A37"/>
    <w:rsid w:val="001750D3"/>
    <w:rsid w:val="00175C1D"/>
    <w:rsid w:val="00175CDE"/>
    <w:rsid w:val="0017618D"/>
    <w:rsid w:val="00176DDB"/>
    <w:rsid w:val="00177BFC"/>
    <w:rsid w:val="001816F1"/>
    <w:rsid w:val="00181877"/>
    <w:rsid w:val="00182C89"/>
    <w:rsid w:val="00184091"/>
    <w:rsid w:val="00186034"/>
    <w:rsid w:val="001861EB"/>
    <w:rsid w:val="00186F26"/>
    <w:rsid w:val="0019335F"/>
    <w:rsid w:val="001939F9"/>
    <w:rsid w:val="00193B7C"/>
    <w:rsid w:val="00193BF0"/>
    <w:rsid w:val="00194A86"/>
    <w:rsid w:val="00194CBE"/>
    <w:rsid w:val="001959DA"/>
    <w:rsid w:val="00195BF9"/>
    <w:rsid w:val="00195D2B"/>
    <w:rsid w:val="00196396"/>
    <w:rsid w:val="00196C1F"/>
    <w:rsid w:val="0019729C"/>
    <w:rsid w:val="001A269E"/>
    <w:rsid w:val="001A280D"/>
    <w:rsid w:val="001A2D9C"/>
    <w:rsid w:val="001A39AA"/>
    <w:rsid w:val="001A4B48"/>
    <w:rsid w:val="001A5371"/>
    <w:rsid w:val="001A58D0"/>
    <w:rsid w:val="001A5BCA"/>
    <w:rsid w:val="001A6315"/>
    <w:rsid w:val="001A6531"/>
    <w:rsid w:val="001A6DA4"/>
    <w:rsid w:val="001A71D8"/>
    <w:rsid w:val="001A74B4"/>
    <w:rsid w:val="001B062F"/>
    <w:rsid w:val="001B064E"/>
    <w:rsid w:val="001B0FB4"/>
    <w:rsid w:val="001B1A09"/>
    <w:rsid w:val="001B2437"/>
    <w:rsid w:val="001B27E4"/>
    <w:rsid w:val="001B2819"/>
    <w:rsid w:val="001B2865"/>
    <w:rsid w:val="001B2D62"/>
    <w:rsid w:val="001B3F9B"/>
    <w:rsid w:val="001B591E"/>
    <w:rsid w:val="001B6F08"/>
    <w:rsid w:val="001C089A"/>
    <w:rsid w:val="001C129B"/>
    <w:rsid w:val="001C1B7E"/>
    <w:rsid w:val="001C2B57"/>
    <w:rsid w:val="001C491F"/>
    <w:rsid w:val="001C515E"/>
    <w:rsid w:val="001C6D39"/>
    <w:rsid w:val="001D07F9"/>
    <w:rsid w:val="001D0F4E"/>
    <w:rsid w:val="001D2BD6"/>
    <w:rsid w:val="001D3256"/>
    <w:rsid w:val="001D4A17"/>
    <w:rsid w:val="001D4D5D"/>
    <w:rsid w:val="001D508A"/>
    <w:rsid w:val="001D5EDE"/>
    <w:rsid w:val="001D7198"/>
    <w:rsid w:val="001D7EE9"/>
    <w:rsid w:val="001E183C"/>
    <w:rsid w:val="001E251E"/>
    <w:rsid w:val="001E3286"/>
    <w:rsid w:val="001E3B2D"/>
    <w:rsid w:val="001E4008"/>
    <w:rsid w:val="001E4109"/>
    <w:rsid w:val="001E454A"/>
    <w:rsid w:val="001E5652"/>
    <w:rsid w:val="001E5A43"/>
    <w:rsid w:val="001E6390"/>
    <w:rsid w:val="001E70AB"/>
    <w:rsid w:val="001E7B6D"/>
    <w:rsid w:val="001E7B74"/>
    <w:rsid w:val="001E7C44"/>
    <w:rsid w:val="001E7DAF"/>
    <w:rsid w:val="001F0296"/>
    <w:rsid w:val="001F0D18"/>
    <w:rsid w:val="001F0E70"/>
    <w:rsid w:val="001F1CE6"/>
    <w:rsid w:val="001F2212"/>
    <w:rsid w:val="001F3923"/>
    <w:rsid w:val="001F3B4A"/>
    <w:rsid w:val="001F3CD0"/>
    <w:rsid w:val="001F3D99"/>
    <w:rsid w:val="001F464F"/>
    <w:rsid w:val="001F5950"/>
    <w:rsid w:val="001F728C"/>
    <w:rsid w:val="0020103D"/>
    <w:rsid w:val="002014DA"/>
    <w:rsid w:val="002020A4"/>
    <w:rsid w:val="002021FD"/>
    <w:rsid w:val="00202576"/>
    <w:rsid w:val="00202CA8"/>
    <w:rsid w:val="00202CED"/>
    <w:rsid w:val="00202F50"/>
    <w:rsid w:val="00203546"/>
    <w:rsid w:val="002043D2"/>
    <w:rsid w:val="00205364"/>
    <w:rsid w:val="00206A31"/>
    <w:rsid w:val="00212079"/>
    <w:rsid w:val="002132E4"/>
    <w:rsid w:val="00213712"/>
    <w:rsid w:val="002146F8"/>
    <w:rsid w:val="00217DAB"/>
    <w:rsid w:val="00217F86"/>
    <w:rsid w:val="0022025B"/>
    <w:rsid w:val="00220F04"/>
    <w:rsid w:val="0022144C"/>
    <w:rsid w:val="00222168"/>
    <w:rsid w:val="00222AB6"/>
    <w:rsid w:val="00222C60"/>
    <w:rsid w:val="00223E8F"/>
    <w:rsid w:val="00223F81"/>
    <w:rsid w:val="00225DA0"/>
    <w:rsid w:val="00225DB4"/>
    <w:rsid w:val="00227940"/>
    <w:rsid w:val="00227CDC"/>
    <w:rsid w:val="0023064E"/>
    <w:rsid w:val="002315A2"/>
    <w:rsid w:val="00231889"/>
    <w:rsid w:val="002327DA"/>
    <w:rsid w:val="00232923"/>
    <w:rsid w:val="00232955"/>
    <w:rsid w:val="00233AF4"/>
    <w:rsid w:val="002343C6"/>
    <w:rsid w:val="00235898"/>
    <w:rsid w:val="00236145"/>
    <w:rsid w:val="00240267"/>
    <w:rsid w:val="00240571"/>
    <w:rsid w:val="00240CC6"/>
    <w:rsid w:val="00240DF8"/>
    <w:rsid w:val="00240EFE"/>
    <w:rsid w:val="00241D60"/>
    <w:rsid w:val="00243131"/>
    <w:rsid w:val="002444C8"/>
    <w:rsid w:val="002448B9"/>
    <w:rsid w:val="00246826"/>
    <w:rsid w:val="00247A6E"/>
    <w:rsid w:val="00247E9E"/>
    <w:rsid w:val="002511F8"/>
    <w:rsid w:val="0025375B"/>
    <w:rsid w:val="002548FB"/>
    <w:rsid w:val="00255D82"/>
    <w:rsid w:val="002563DB"/>
    <w:rsid w:val="0025644B"/>
    <w:rsid w:val="002574D1"/>
    <w:rsid w:val="00257711"/>
    <w:rsid w:val="00260A6D"/>
    <w:rsid w:val="00260FAD"/>
    <w:rsid w:val="00262282"/>
    <w:rsid w:val="00262B4E"/>
    <w:rsid w:val="0026356D"/>
    <w:rsid w:val="00264BFF"/>
    <w:rsid w:val="00265BF1"/>
    <w:rsid w:val="0026761A"/>
    <w:rsid w:val="00270BD5"/>
    <w:rsid w:val="00270C30"/>
    <w:rsid w:val="00271215"/>
    <w:rsid w:val="002719D6"/>
    <w:rsid w:val="00271CED"/>
    <w:rsid w:val="0027250D"/>
    <w:rsid w:val="00273DC5"/>
    <w:rsid w:val="002755F8"/>
    <w:rsid w:val="0027661A"/>
    <w:rsid w:val="00276C53"/>
    <w:rsid w:val="00277A82"/>
    <w:rsid w:val="00282D45"/>
    <w:rsid w:val="00283083"/>
    <w:rsid w:val="00283B4F"/>
    <w:rsid w:val="00284944"/>
    <w:rsid w:val="002864F1"/>
    <w:rsid w:val="00287FC5"/>
    <w:rsid w:val="00291499"/>
    <w:rsid w:val="00292520"/>
    <w:rsid w:val="00292E1A"/>
    <w:rsid w:val="002935BB"/>
    <w:rsid w:val="00293A18"/>
    <w:rsid w:val="00294B44"/>
    <w:rsid w:val="00295486"/>
    <w:rsid w:val="00295F4F"/>
    <w:rsid w:val="00296395"/>
    <w:rsid w:val="002964A0"/>
    <w:rsid w:val="00296FBD"/>
    <w:rsid w:val="002A0529"/>
    <w:rsid w:val="002A061B"/>
    <w:rsid w:val="002A0A54"/>
    <w:rsid w:val="002A0A8A"/>
    <w:rsid w:val="002A1C1B"/>
    <w:rsid w:val="002A307D"/>
    <w:rsid w:val="002A3178"/>
    <w:rsid w:val="002A3DFF"/>
    <w:rsid w:val="002A40F6"/>
    <w:rsid w:val="002A5DF6"/>
    <w:rsid w:val="002A61D1"/>
    <w:rsid w:val="002A705D"/>
    <w:rsid w:val="002B05E1"/>
    <w:rsid w:val="002B066C"/>
    <w:rsid w:val="002B06B5"/>
    <w:rsid w:val="002B06D4"/>
    <w:rsid w:val="002B1317"/>
    <w:rsid w:val="002B255F"/>
    <w:rsid w:val="002B2E5C"/>
    <w:rsid w:val="002B4789"/>
    <w:rsid w:val="002B5F4D"/>
    <w:rsid w:val="002B71C0"/>
    <w:rsid w:val="002C0EFF"/>
    <w:rsid w:val="002C1269"/>
    <w:rsid w:val="002C17C2"/>
    <w:rsid w:val="002C21CE"/>
    <w:rsid w:val="002C3D9F"/>
    <w:rsid w:val="002C4039"/>
    <w:rsid w:val="002C4481"/>
    <w:rsid w:val="002C6489"/>
    <w:rsid w:val="002C6CD6"/>
    <w:rsid w:val="002D03AC"/>
    <w:rsid w:val="002D2A19"/>
    <w:rsid w:val="002D2ED7"/>
    <w:rsid w:val="002D3177"/>
    <w:rsid w:val="002D3966"/>
    <w:rsid w:val="002D45F4"/>
    <w:rsid w:val="002D4796"/>
    <w:rsid w:val="002D47CC"/>
    <w:rsid w:val="002D4DD4"/>
    <w:rsid w:val="002D5108"/>
    <w:rsid w:val="002D5ACB"/>
    <w:rsid w:val="002D61EA"/>
    <w:rsid w:val="002D67AD"/>
    <w:rsid w:val="002D6872"/>
    <w:rsid w:val="002E0011"/>
    <w:rsid w:val="002E0B4F"/>
    <w:rsid w:val="002E1007"/>
    <w:rsid w:val="002E20F7"/>
    <w:rsid w:val="002E32CC"/>
    <w:rsid w:val="002E3455"/>
    <w:rsid w:val="002E539A"/>
    <w:rsid w:val="002E6D57"/>
    <w:rsid w:val="002E6E8E"/>
    <w:rsid w:val="002E7477"/>
    <w:rsid w:val="002E7715"/>
    <w:rsid w:val="002E7849"/>
    <w:rsid w:val="002F0165"/>
    <w:rsid w:val="002F09D3"/>
    <w:rsid w:val="002F0F81"/>
    <w:rsid w:val="002F1901"/>
    <w:rsid w:val="002F1C6B"/>
    <w:rsid w:val="002F21D5"/>
    <w:rsid w:val="002F3EC2"/>
    <w:rsid w:val="002F48EC"/>
    <w:rsid w:val="002F4A07"/>
    <w:rsid w:val="002F5DF9"/>
    <w:rsid w:val="002F6620"/>
    <w:rsid w:val="002F6F7D"/>
    <w:rsid w:val="002F7993"/>
    <w:rsid w:val="002F7E6D"/>
    <w:rsid w:val="0030154A"/>
    <w:rsid w:val="00301F2A"/>
    <w:rsid w:val="00302471"/>
    <w:rsid w:val="00303216"/>
    <w:rsid w:val="00304483"/>
    <w:rsid w:val="00305D01"/>
    <w:rsid w:val="003066C3"/>
    <w:rsid w:val="00306AB0"/>
    <w:rsid w:val="003071D4"/>
    <w:rsid w:val="00307861"/>
    <w:rsid w:val="00307ADD"/>
    <w:rsid w:val="00307ADE"/>
    <w:rsid w:val="003100BD"/>
    <w:rsid w:val="003112D8"/>
    <w:rsid w:val="00312EE1"/>
    <w:rsid w:val="003144B9"/>
    <w:rsid w:val="00314A86"/>
    <w:rsid w:val="00317857"/>
    <w:rsid w:val="00317AF8"/>
    <w:rsid w:val="00320AC4"/>
    <w:rsid w:val="003214A7"/>
    <w:rsid w:val="00321B60"/>
    <w:rsid w:val="003222E8"/>
    <w:rsid w:val="00323B88"/>
    <w:rsid w:val="00323F8D"/>
    <w:rsid w:val="00324002"/>
    <w:rsid w:val="00324A9A"/>
    <w:rsid w:val="003250D4"/>
    <w:rsid w:val="00325BE4"/>
    <w:rsid w:val="00326EC0"/>
    <w:rsid w:val="00326FDC"/>
    <w:rsid w:val="003274A3"/>
    <w:rsid w:val="00332274"/>
    <w:rsid w:val="003331C8"/>
    <w:rsid w:val="00334F8B"/>
    <w:rsid w:val="00335D14"/>
    <w:rsid w:val="00336011"/>
    <w:rsid w:val="003367A1"/>
    <w:rsid w:val="003367B4"/>
    <w:rsid w:val="00337134"/>
    <w:rsid w:val="00340007"/>
    <w:rsid w:val="00340097"/>
    <w:rsid w:val="003423B0"/>
    <w:rsid w:val="00342976"/>
    <w:rsid w:val="00342D27"/>
    <w:rsid w:val="00343D00"/>
    <w:rsid w:val="00344CD1"/>
    <w:rsid w:val="00344E68"/>
    <w:rsid w:val="0034525F"/>
    <w:rsid w:val="00351012"/>
    <w:rsid w:val="00351894"/>
    <w:rsid w:val="00354C0D"/>
    <w:rsid w:val="00354F0D"/>
    <w:rsid w:val="003566B6"/>
    <w:rsid w:val="00356E75"/>
    <w:rsid w:val="0035730F"/>
    <w:rsid w:val="0036072D"/>
    <w:rsid w:val="00360B6D"/>
    <w:rsid w:val="00360EC2"/>
    <w:rsid w:val="00361716"/>
    <w:rsid w:val="00361AB4"/>
    <w:rsid w:val="00362032"/>
    <w:rsid w:val="00362CE9"/>
    <w:rsid w:val="00363795"/>
    <w:rsid w:val="00363A07"/>
    <w:rsid w:val="003641B9"/>
    <w:rsid w:val="0036468D"/>
    <w:rsid w:val="00364C28"/>
    <w:rsid w:val="0036507B"/>
    <w:rsid w:val="0036556B"/>
    <w:rsid w:val="0036568F"/>
    <w:rsid w:val="00365C93"/>
    <w:rsid w:val="00371945"/>
    <w:rsid w:val="0037453D"/>
    <w:rsid w:val="00374BCB"/>
    <w:rsid w:val="0037735A"/>
    <w:rsid w:val="00381AFD"/>
    <w:rsid w:val="00381DED"/>
    <w:rsid w:val="00382ED4"/>
    <w:rsid w:val="00383AFC"/>
    <w:rsid w:val="00383B63"/>
    <w:rsid w:val="003851A7"/>
    <w:rsid w:val="00385285"/>
    <w:rsid w:val="0038536F"/>
    <w:rsid w:val="00386A01"/>
    <w:rsid w:val="00386AFA"/>
    <w:rsid w:val="00390036"/>
    <w:rsid w:val="00391BBA"/>
    <w:rsid w:val="003922D7"/>
    <w:rsid w:val="003A04DA"/>
    <w:rsid w:val="003A17F8"/>
    <w:rsid w:val="003A1940"/>
    <w:rsid w:val="003A2D56"/>
    <w:rsid w:val="003A44A0"/>
    <w:rsid w:val="003A6D08"/>
    <w:rsid w:val="003A6ED6"/>
    <w:rsid w:val="003A7D9C"/>
    <w:rsid w:val="003B022D"/>
    <w:rsid w:val="003B121C"/>
    <w:rsid w:val="003B2C7E"/>
    <w:rsid w:val="003B2F80"/>
    <w:rsid w:val="003B3545"/>
    <w:rsid w:val="003B4339"/>
    <w:rsid w:val="003B4E25"/>
    <w:rsid w:val="003B5CE6"/>
    <w:rsid w:val="003B67B0"/>
    <w:rsid w:val="003B7E61"/>
    <w:rsid w:val="003B7E6E"/>
    <w:rsid w:val="003C07D0"/>
    <w:rsid w:val="003C19F2"/>
    <w:rsid w:val="003C22CB"/>
    <w:rsid w:val="003C2492"/>
    <w:rsid w:val="003C2B65"/>
    <w:rsid w:val="003C2D5D"/>
    <w:rsid w:val="003C3576"/>
    <w:rsid w:val="003C4AA3"/>
    <w:rsid w:val="003C4EFC"/>
    <w:rsid w:val="003C539E"/>
    <w:rsid w:val="003C5DD3"/>
    <w:rsid w:val="003C780D"/>
    <w:rsid w:val="003C7929"/>
    <w:rsid w:val="003C7EEB"/>
    <w:rsid w:val="003D177E"/>
    <w:rsid w:val="003D240B"/>
    <w:rsid w:val="003D2663"/>
    <w:rsid w:val="003D2B64"/>
    <w:rsid w:val="003D487B"/>
    <w:rsid w:val="003D5507"/>
    <w:rsid w:val="003D7EFC"/>
    <w:rsid w:val="003E11A9"/>
    <w:rsid w:val="003E133C"/>
    <w:rsid w:val="003E1F50"/>
    <w:rsid w:val="003E2A7F"/>
    <w:rsid w:val="003E5D50"/>
    <w:rsid w:val="003E5E17"/>
    <w:rsid w:val="003E7009"/>
    <w:rsid w:val="003F2732"/>
    <w:rsid w:val="003F30ED"/>
    <w:rsid w:val="003F4332"/>
    <w:rsid w:val="003F4555"/>
    <w:rsid w:val="003F472A"/>
    <w:rsid w:val="003F474A"/>
    <w:rsid w:val="003F4A23"/>
    <w:rsid w:val="003F57BE"/>
    <w:rsid w:val="003F5C19"/>
    <w:rsid w:val="003F6046"/>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67C8"/>
    <w:rsid w:val="00407023"/>
    <w:rsid w:val="004073E9"/>
    <w:rsid w:val="00412CEB"/>
    <w:rsid w:val="00412ED6"/>
    <w:rsid w:val="00412FD1"/>
    <w:rsid w:val="00414156"/>
    <w:rsid w:val="00414E36"/>
    <w:rsid w:val="0041582B"/>
    <w:rsid w:val="004159F6"/>
    <w:rsid w:val="00415DC0"/>
    <w:rsid w:val="00417AF5"/>
    <w:rsid w:val="0042038B"/>
    <w:rsid w:val="0042074B"/>
    <w:rsid w:val="00421EA5"/>
    <w:rsid w:val="00421EAE"/>
    <w:rsid w:val="0042242D"/>
    <w:rsid w:val="00422E83"/>
    <w:rsid w:val="004242F3"/>
    <w:rsid w:val="00424695"/>
    <w:rsid w:val="00424766"/>
    <w:rsid w:val="00424792"/>
    <w:rsid w:val="00425E8E"/>
    <w:rsid w:val="00426B40"/>
    <w:rsid w:val="00430335"/>
    <w:rsid w:val="004304CA"/>
    <w:rsid w:val="004307ED"/>
    <w:rsid w:val="004308C1"/>
    <w:rsid w:val="00431199"/>
    <w:rsid w:val="00431778"/>
    <w:rsid w:val="00431ACE"/>
    <w:rsid w:val="00431EA2"/>
    <w:rsid w:val="004321DD"/>
    <w:rsid w:val="004326E5"/>
    <w:rsid w:val="00434877"/>
    <w:rsid w:val="00435C45"/>
    <w:rsid w:val="004369AB"/>
    <w:rsid w:val="00436ED1"/>
    <w:rsid w:val="00437214"/>
    <w:rsid w:val="00437595"/>
    <w:rsid w:val="0043797A"/>
    <w:rsid w:val="00437DA4"/>
    <w:rsid w:val="0044073D"/>
    <w:rsid w:val="00441BCC"/>
    <w:rsid w:val="00441E34"/>
    <w:rsid w:val="00441E68"/>
    <w:rsid w:val="0044229E"/>
    <w:rsid w:val="00443198"/>
    <w:rsid w:val="0044397F"/>
    <w:rsid w:val="00444175"/>
    <w:rsid w:val="00445E81"/>
    <w:rsid w:val="00446E11"/>
    <w:rsid w:val="00447B56"/>
    <w:rsid w:val="00451EEC"/>
    <w:rsid w:val="00452406"/>
    <w:rsid w:val="00454572"/>
    <w:rsid w:val="00455327"/>
    <w:rsid w:val="00455CF3"/>
    <w:rsid w:val="004562D8"/>
    <w:rsid w:val="00456ADD"/>
    <w:rsid w:val="00460474"/>
    <w:rsid w:val="00460E19"/>
    <w:rsid w:val="00461FA6"/>
    <w:rsid w:val="004621B8"/>
    <w:rsid w:val="0046301A"/>
    <w:rsid w:val="004633FD"/>
    <w:rsid w:val="00463AC8"/>
    <w:rsid w:val="00464044"/>
    <w:rsid w:val="004657DD"/>
    <w:rsid w:val="004658A8"/>
    <w:rsid w:val="00466224"/>
    <w:rsid w:val="00466F33"/>
    <w:rsid w:val="004675C7"/>
    <w:rsid w:val="004712BE"/>
    <w:rsid w:val="00471356"/>
    <w:rsid w:val="00473F87"/>
    <w:rsid w:val="00474A0C"/>
    <w:rsid w:val="00476271"/>
    <w:rsid w:val="00476A35"/>
    <w:rsid w:val="004809B3"/>
    <w:rsid w:val="00480DFD"/>
    <w:rsid w:val="00480FA9"/>
    <w:rsid w:val="00484BBB"/>
    <w:rsid w:val="004867A9"/>
    <w:rsid w:val="00486FB2"/>
    <w:rsid w:val="0048716B"/>
    <w:rsid w:val="004874AB"/>
    <w:rsid w:val="00487B46"/>
    <w:rsid w:val="00490CBB"/>
    <w:rsid w:val="004918A6"/>
    <w:rsid w:val="00492018"/>
    <w:rsid w:val="0049217B"/>
    <w:rsid w:val="00493253"/>
    <w:rsid w:val="004952EB"/>
    <w:rsid w:val="00495C49"/>
    <w:rsid w:val="00496246"/>
    <w:rsid w:val="004A175E"/>
    <w:rsid w:val="004A24C6"/>
    <w:rsid w:val="004A2FAE"/>
    <w:rsid w:val="004A3968"/>
    <w:rsid w:val="004A51EB"/>
    <w:rsid w:val="004A7819"/>
    <w:rsid w:val="004A7B51"/>
    <w:rsid w:val="004B0001"/>
    <w:rsid w:val="004B07EB"/>
    <w:rsid w:val="004B0ABA"/>
    <w:rsid w:val="004B0DFC"/>
    <w:rsid w:val="004B1349"/>
    <w:rsid w:val="004B14D5"/>
    <w:rsid w:val="004B1553"/>
    <w:rsid w:val="004B276E"/>
    <w:rsid w:val="004B3605"/>
    <w:rsid w:val="004B3B55"/>
    <w:rsid w:val="004B3F16"/>
    <w:rsid w:val="004B484B"/>
    <w:rsid w:val="004B4E30"/>
    <w:rsid w:val="004B6D06"/>
    <w:rsid w:val="004B7A13"/>
    <w:rsid w:val="004C1654"/>
    <w:rsid w:val="004C2CFB"/>
    <w:rsid w:val="004C3954"/>
    <w:rsid w:val="004C39D1"/>
    <w:rsid w:val="004C41B4"/>
    <w:rsid w:val="004C4EEF"/>
    <w:rsid w:val="004C52D9"/>
    <w:rsid w:val="004C7626"/>
    <w:rsid w:val="004C7D6C"/>
    <w:rsid w:val="004D1DC1"/>
    <w:rsid w:val="004D3253"/>
    <w:rsid w:val="004D34C3"/>
    <w:rsid w:val="004D5A8D"/>
    <w:rsid w:val="004D6E0B"/>
    <w:rsid w:val="004D6E5E"/>
    <w:rsid w:val="004D7442"/>
    <w:rsid w:val="004D7DE1"/>
    <w:rsid w:val="004D7EE9"/>
    <w:rsid w:val="004E008A"/>
    <w:rsid w:val="004E273B"/>
    <w:rsid w:val="004E2E7E"/>
    <w:rsid w:val="004E3616"/>
    <w:rsid w:val="004E5133"/>
    <w:rsid w:val="004E75E6"/>
    <w:rsid w:val="004E7CC0"/>
    <w:rsid w:val="004F0B1E"/>
    <w:rsid w:val="004F17DC"/>
    <w:rsid w:val="004F183E"/>
    <w:rsid w:val="004F1DE1"/>
    <w:rsid w:val="004F48BC"/>
    <w:rsid w:val="004F4DAB"/>
    <w:rsid w:val="004F5148"/>
    <w:rsid w:val="004F530A"/>
    <w:rsid w:val="004F61FC"/>
    <w:rsid w:val="004F6E3A"/>
    <w:rsid w:val="0050017F"/>
    <w:rsid w:val="00501419"/>
    <w:rsid w:val="00501AD1"/>
    <w:rsid w:val="00502DC6"/>
    <w:rsid w:val="005038DE"/>
    <w:rsid w:val="005038FE"/>
    <w:rsid w:val="00503A01"/>
    <w:rsid w:val="005042B9"/>
    <w:rsid w:val="005045DB"/>
    <w:rsid w:val="00505B72"/>
    <w:rsid w:val="005077F2"/>
    <w:rsid w:val="00507DCF"/>
    <w:rsid w:val="0051001D"/>
    <w:rsid w:val="005113EC"/>
    <w:rsid w:val="00512085"/>
    <w:rsid w:val="00512D43"/>
    <w:rsid w:val="00512F48"/>
    <w:rsid w:val="005156E7"/>
    <w:rsid w:val="005167AF"/>
    <w:rsid w:val="00516B06"/>
    <w:rsid w:val="00517329"/>
    <w:rsid w:val="00517E0D"/>
    <w:rsid w:val="005201FA"/>
    <w:rsid w:val="00520BA8"/>
    <w:rsid w:val="0052136A"/>
    <w:rsid w:val="00525DD2"/>
    <w:rsid w:val="00526E05"/>
    <w:rsid w:val="00526FCC"/>
    <w:rsid w:val="005270D4"/>
    <w:rsid w:val="00530501"/>
    <w:rsid w:val="005306B2"/>
    <w:rsid w:val="005309A5"/>
    <w:rsid w:val="00531671"/>
    <w:rsid w:val="00531893"/>
    <w:rsid w:val="00531B27"/>
    <w:rsid w:val="005344AE"/>
    <w:rsid w:val="00535365"/>
    <w:rsid w:val="0053605C"/>
    <w:rsid w:val="00536F32"/>
    <w:rsid w:val="00537D6E"/>
    <w:rsid w:val="00537E9C"/>
    <w:rsid w:val="0054183B"/>
    <w:rsid w:val="005420B4"/>
    <w:rsid w:val="0054221B"/>
    <w:rsid w:val="0054453D"/>
    <w:rsid w:val="00544B39"/>
    <w:rsid w:val="00545B9E"/>
    <w:rsid w:val="00545F9B"/>
    <w:rsid w:val="005473E6"/>
    <w:rsid w:val="00550396"/>
    <w:rsid w:val="005504A7"/>
    <w:rsid w:val="005513E9"/>
    <w:rsid w:val="00552807"/>
    <w:rsid w:val="00553180"/>
    <w:rsid w:val="00553B8F"/>
    <w:rsid w:val="00553EBF"/>
    <w:rsid w:val="005540A5"/>
    <w:rsid w:val="005540BE"/>
    <w:rsid w:val="005547BE"/>
    <w:rsid w:val="0055661C"/>
    <w:rsid w:val="00556C98"/>
    <w:rsid w:val="005607F7"/>
    <w:rsid w:val="00562BB1"/>
    <w:rsid w:val="00564960"/>
    <w:rsid w:val="005652C1"/>
    <w:rsid w:val="00565A77"/>
    <w:rsid w:val="00565CD1"/>
    <w:rsid w:val="005662C6"/>
    <w:rsid w:val="00566871"/>
    <w:rsid w:val="00567843"/>
    <w:rsid w:val="00567B3C"/>
    <w:rsid w:val="0057066E"/>
    <w:rsid w:val="00571917"/>
    <w:rsid w:val="0057243D"/>
    <w:rsid w:val="005731A7"/>
    <w:rsid w:val="00573277"/>
    <w:rsid w:val="00574768"/>
    <w:rsid w:val="00574B1B"/>
    <w:rsid w:val="00577275"/>
    <w:rsid w:val="00580A03"/>
    <w:rsid w:val="00580EC6"/>
    <w:rsid w:val="00582493"/>
    <w:rsid w:val="0058391E"/>
    <w:rsid w:val="00583964"/>
    <w:rsid w:val="00586C5C"/>
    <w:rsid w:val="005904FC"/>
    <w:rsid w:val="0059074D"/>
    <w:rsid w:val="005912A1"/>
    <w:rsid w:val="00591625"/>
    <w:rsid w:val="0059179B"/>
    <w:rsid w:val="00593080"/>
    <w:rsid w:val="005937F4"/>
    <w:rsid w:val="00593C6F"/>
    <w:rsid w:val="005941FB"/>
    <w:rsid w:val="0059434A"/>
    <w:rsid w:val="00595079"/>
    <w:rsid w:val="005951CE"/>
    <w:rsid w:val="00595829"/>
    <w:rsid w:val="00596276"/>
    <w:rsid w:val="005976BE"/>
    <w:rsid w:val="00597938"/>
    <w:rsid w:val="005A0DAA"/>
    <w:rsid w:val="005A19E5"/>
    <w:rsid w:val="005A24CE"/>
    <w:rsid w:val="005A412E"/>
    <w:rsid w:val="005A5CC6"/>
    <w:rsid w:val="005A7148"/>
    <w:rsid w:val="005A7EBF"/>
    <w:rsid w:val="005B0B90"/>
    <w:rsid w:val="005B339F"/>
    <w:rsid w:val="005B3594"/>
    <w:rsid w:val="005B36BA"/>
    <w:rsid w:val="005B4015"/>
    <w:rsid w:val="005B474D"/>
    <w:rsid w:val="005B54B4"/>
    <w:rsid w:val="005B653D"/>
    <w:rsid w:val="005B73BE"/>
    <w:rsid w:val="005B7B56"/>
    <w:rsid w:val="005C05EA"/>
    <w:rsid w:val="005C0BE3"/>
    <w:rsid w:val="005C0E6F"/>
    <w:rsid w:val="005C1621"/>
    <w:rsid w:val="005C224F"/>
    <w:rsid w:val="005C238B"/>
    <w:rsid w:val="005C25F5"/>
    <w:rsid w:val="005C2CEE"/>
    <w:rsid w:val="005C42EB"/>
    <w:rsid w:val="005C47FF"/>
    <w:rsid w:val="005C4D76"/>
    <w:rsid w:val="005C5118"/>
    <w:rsid w:val="005C6CB5"/>
    <w:rsid w:val="005C6EF9"/>
    <w:rsid w:val="005C6F68"/>
    <w:rsid w:val="005C7609"/>
    <w:rsid w:val="005D115A"/>
    <w:rsid w:val="005D198A"/>
    <w:rsid w:val="005D1B13"/>
    <w:rsid w:val="005D3DFB"/>
    <w:rsid w:val="005D4880"/>
    <w:rsid w:val="005D501A"/>
    <w:rsid w:val="005D754D"/>
    <w:rsid w:val="005D76C8"/>
    <w:rsid w:val="005E1463"/>
    <w:rsid w:val="005E3077"/>
    <w:rsid w:val="005E4BFE"/>
    <w:rsid w:val="005E5969"/>
    <w:rsid w:val="005E59E1"/>
    <w:rsid w:val="005E7F1E"/>
    <w:rsid w:val="005F155D"/>
    <w:rsid w:val="005F1665"/>
    <w:rsid w:val="005F3808"/>
    <w:rsid w:val="005F380C"/>
    <w:rsid w:val="005F3BD9"/>
    <w:rsid w:val="005F42BE"/>
    <w:rsid w:val="005F4341"/>
    <w:rsid w:val="005F504E"/>
    <w:rsid w:val="005F5E50"/>
    <w:rsid w:val="005F7A6C"/>
    <w:rsid w:val="006005F0"/>
    <w:rsid w:val="006010FD"/>
    <w:rsid w:val="0060131E"/>
    <w:rsid w:val="00602CA8"/>
    <w:rsid w:val="00603882"/>
    <w:rsid w:val="00604112"/>
    <w:rsid w:val="00605379"/>
    <w:rsid w:val="00606B6D"/>
    <w:rsid w:val="00606D7A"/>
    <w:rsid w:val="006112C1"/>
    <w:rsid w:val="006128B0"/>
    <w:rsid w:val="00615097"/>
    <w:rsid w:val="006150C5"/>
    <w:rsid w:val="00616FB8"/>
    <w:rsid w:val="00617C85"/>
    <w:rsid w:val="00620B9F"/>
    <w:rsid w:val="00620FD6"/>
    <w:rsid w:val="00621DC0"/>
    <w:rsid w:val="00622B52"/>
    <w:rsid w:val="006248A7"/>
    <w:rsid w:val="00624D6C"/>
    <w:rsid w:val="00625FEB"/>
    <w:rsid w:val="006276A2"/>
    <w:rsid w:val="00627912"/>
    <w:rsid w:val="0063089D"/>
    <w:rsid w:val="006309F4"/>
    <w:rsid w:val="00632483"/>
    <w:rsid w:val="00633675"/>
    <w:rsid w:val="0063399F"/>
    <w:rsid w:val="00634BBD"/>
    <w:rsid w:val="006378BA"/>
    <w:rsid w:val="00640C02"/>
    <w:rsid w:val="00640C55"/>
    <w:rsid w:val="00640E4B"/>
    <w:rsid w:val="0064174A"/>
    <w:rsid w:val="00641A85"/>
    <w:rsid w:val="00644CB8"/>
    <w:rsid w:val="00646B1A"/>
    <w:rsid w:val="0064775B"/>
    <w:rsid w:val="00647A20"/>
    <w:rsid w:val="00647EA0"/>
    <w:rsid w:val="00651070"/>
    <w:rsid w:val="006510FD"/>
    <w:rsid w:val="00652360"/>
    <w:rsid w:val="0065258F"/>
    <w:rsid w:val="00652CFE"/>
    <w:rsid w:val="00653B84"/>
    <w:rsid w:val="00654A75"/>
    <w:rsid w:val="00654BCB"/>
    <w:rsid w:val="00654BCC"/>
    <w:rsid w:val="00654E32"/>
    <w:rsid w:val="00655C80"/>
    <w:rsid w:val="006562F5"/>
    <w:rsid w:val="00656606"/>
    <w:rsid w:val="00657F23"/>
    <w:rsid w:val="00660279"/>
    <w:rsid w:val="00660554"/>
    <w:rsid w:val="00661A45"/>
    <w:rsid w:val="00661E52"/>
    <w:rsid w:val="0066266E"/>
    <w:rsid w:val="006627B0"/>
    <w:rsid w:val="006645B7"/>
    <w:rsid w:val="00664D06"/>
    <w:rsid w:val="00664E89"/>
    <w:rsid w:val="00665B41"/>
    <w:rsid w:val="00665C66"/>
    <w:rsid w:val="00666456"/>
    <w:rsid w:val="0066652E"/>
    <w:rsid w:val="00666880"/>
    <w:rsid w:val="00666C43"/>
    <w:rsid w:val="00667823"/>
    <w:rsid w:val="00667D7F"/>
    <w:rsid w:val="00671220"/>
    <w:rsid w:val="00671E8A"/>
    <w:rsid w:val="006720CE"/>
    <w:rsid w:val="00672132"/>
    <w:rsid w:val="0067295F"/>
    <w:rsid w:val="0067424C"/>
    <w:rsid w:val="0067516B"/>
    <w:rsid w:val="00675521"/>
    <w:rsid w:val="006777A7"/>
    <w:rsid w:val="00677B5D"/>
    <w:rsid w:val="00684342"/>
    <w:rsid w:val="00684C75"/>
    <w:rsid w:val="00684DA0"/>
    <w:rsid w:val="00685B69"/>
    <w:rsid w:val="00686465"/>
    <w:rsid w:val="00687813"/>
    <w:rsid w:val="00687D2E"/>
    <w:rsid w:val="006906CB"/>
    <w:rsid w:val="0069111C"/>
    <w:rsid w:val="0069151C"/>
    <w:rsid w:val="00691B93"/>
    <w:rsid w:val="00692B8A"/>
    <w:rsid w:val="0069354F"/>
    <w:rsid w:val="00695C14"/>
    <w:rsid w:val="006A16D8"/>
    <w:rsid w:val="006A27E2"/>
    <w:rsid w:val="006A2EBD"/>
    <w:rsid w:val="006A37AB"/>
    <w:rsid w:val="006A464C"/>
    <w:rsid w:val="006A4C74"/>
    <w:rsid w:val="006A64AA"/>
    <w:rsid w:val="006A69CD"/>
    <w:rsid w:val="006A6B88"/>
    <w:rsid w:val="006A7E64"/>
    <w:rsid w:val="006B1CD2"/>
    <w:rsid w:val="006B2C1B"/>
    <w:rsid w:val="006B2F20"/>
    <w:rsid w:val="006B3B32"/>
    <w:rsid w:val="006B4780"/>
    <w:rsid w:val="006B4878"/>
    <w:rsid w:val="006B5347"/>
    <w:rsid w:val="006C1625"/>
    <w:rsid w:val="006C39FF"/>
    <w:rsid w:val="006C3CEC"/>
    <w:rsid w:val="006C53F2"/>
    <w:rsid w:val="006C75F3"/>
    <w:rsid w:val="006D117F"/>
    <w:rsid w:val="006D25A0"/>
    <w:rsid w:val="006D4315"/>
    <w:rsid w:val="006D4815"/>
    <w:rsid w:val="006D48CE"/>
    <w:rsid w:val="006D5969"/>
    <w:rsid w:val="006D658F"/>
    <w:rsid w:val="006D671C"/>
    <w:rsid w:val="006D7E96"/>
    <w:rsid w:val="006E097E"/>
    <w:rsid w:val="006E0A1C"/>
    <w:rsid w:val="006E18E1"/>
    <w:rsid w:val="006E1D27"/>
    <w:rsid w:val="006E27A7"/>
    <w:rsid w:val="006E27AE"/>
    <w:rsid w:val="006E2865"/>
    <w:rsid w:val="006E43B9"/>
    <w:rsid w:val="006E49BA"/>
    <w:rsid w:val="006E551F"/>
    <w:rsid w:val="006E6065"/>
    <w:rsid w:val="006E7B9C"/>
    <w:rsid w:val="006E7E20"/>
    <w:rsid w:val="006F0847"/>
    <w:rsid w:val="006F0E71"/>
    <w:rsid w:val="006F1993"/>
    <w:rsid w:val="006F2CCE"/>
    <w:rsid w:val="006F34CF"/>
    <w:rsid w:val="006F4101"/>
    <w:rsid w:val="006F57D6"/>
    <w:rsid w:val="006F63B8"/>
    <w:rsid w:val="006F699C"/>
    <w:rsid w:val="00700BB3"/>
    <w:rsid w:val="007015C4"/>
    <w:rsid w:val="00702E1E"/>
    <w:rsid w:val="00705176"/>
    <w:rsid w:val="007051BD"/>
    <w:rsid w:val="007051C7"/>
    <w:rsid w:val="007060DC"/>
    <w:rsid w:val="00707AC4"/>
    <w:rsid w:val="00707D30"/>
    <w:rsid w:val="007112B1"/>
    <w:rsid w:val="007114E3"/>
    <w:rsid w:val="007115E8"/>
    <w:rsid w:val="007128B2"/>
    <w:rsid w:val="00713424"/>
    <w:rsid w:val="007134FD"/>
    <w:rsid w:val="00713D36"/>
    <w:rsid w:val="00714F09"/>
    <w:rsid w:val="007161BE"/>
    <w:rsid w:val="0071636A"/>
    <w:rsid w:val="00716883"/>
    <w:rsid w:val="00717AB8"/>
    <w:rsid w:val="00717BDB"/>
    <w:rsid w:val="007214F9"/>
    <w:rsid w:val="007216DC"/>
    <w:rsid w:val="00723274"/>
    <w:rsid w:val="00726E08"/>
    <w:rsid w:val="00726FE0"/>
    <w:rsid w:val="007274D7"/>
    <w:rsid w:val="00727641"/>
    <w:rsid w:val="007277E2"/>
    <w:rsid w:val="00727E0A"/>
    <w:rsid w:val="0073032E"/>
    <w:rsid w:val="00731879"/>
    <w:rsid w:val="00731E4B"/>
    <w:rsid w:val="00732190"/>
    <w:rsid w:val="00732772"/>
    <w:rsid w:val="00732A0C"/>
    <w:rsid w:val="0073306A"/>
    <w:rsid w:val="00733AA9"/>
    <w:rsid w:val="00735A49"/>
    <w:rsid w:val="00736D12"/>
    <w:rsid w:val="00736D4B"/>
    <w:rsid w:val="00737972"/>
    <w:rsid w:val="00737C7E"/>
    <w:rsid w:val="00737F68"/>
    <w:rsid w:val="00740608"/>
    <w:rsid w:val="00742382"/>
    <w:rsid w:val="0074242D"/>
    <w:rsid w:val="0074246A"/>
    <w:rsid w:val="007447BB"/>
    <w:rsid w:val="00750C88"/>
    <w:rsid w:val="00751E84"/>
    <w:rsid w:val="007527BF"/>
    <w:rsid w:val="007532CD"/>
    <w:rsid w:val="00753690"/>
    <w:rsid w:val="00754258"/>
    <w:rsid w:val="00754529"/>
    <w:rsid w:val="007546B9"/>
    <w:rsid w:val="007549E4"/>
    <w:rsid w:val="00755287"/>
    <w:rsid w:val="007561ED"/>
    <w:rsid w:val="00757FD2"/>
    <w:rsid w:val="0076011C"/>
    <w:rsid w:val="00761113"/>
    <w:rsid w:val="00761E92"/>
    <w:rsid w:val="00762859"/>
    <w:rsid w:val="00763552"/>
    <w:rsid w:val="00763D69"/>
    <w:rsid w:val="007640F9"/>
    <w:rsid w:val="007647E4"/>
    <w:rsid w:val="00765425"/>
    <w:rsid w:val="00767554"/>
    <w:rsid w:val="0076766B"/>
    <w:rsid w:val="00771320"/>
    <w:rsid w:val="00771FED"/>
    <w:rsid w:val="00772CC5"/>
    <w:rsid w:val="007732AB"/>
    <w:rsid w:val="007733F0"/>
    <w:rsid w:val="00775117"/>
    <w:rsid w:val="007752BD"/>
    <w:rsid w:val="00775DE4"/>
    <w:rsid w:val="007765C5"/>
    <w:rsid w:val="007768E4"/>
    <w:rsid w:val="007777AC"/>
    <w:rsid w:val="00780120"/>
    <w:rsid w:val="00780D0E"/>
    <w:rsid w:val="00782055"/>
    <w:rsid w:val="00782A53"/>
    <w:rsid w:val="00782A76"/>
    <w:rsid w:val="00783EE0"/>
    <w:rsid w:val="0078455A"/>
    <w:rsid w:val="00784920"/>
    <w:rsid w:val="00784C4C"/>
    <w:rsid w:val="00785004"/>
    <w:rsid w:val="00786BF0"/>
    <w:rsid w:val="00786EFA"/>
    <w:rsid w:val="007870A1"/>
    <w:rsid w:val="0078739C"/>
    <w:rsid w:val="00787805"/>
    <w:rsid w:val="00787E70"/>
    <w:rsid w:val="00790E17"/>
    <w:rsid w:val="00791B4D"/>
    <w:rsid w:val="00793D8A"/>
    <w:rsid w:val="00796095"/>
    <w:rsid w:val="00796CC8"/>
    <w:rsid w:val="00797D4D"/>
    <w:rsid w:val="00797F7C"/>
    <w:rsid w:val="007A1288"/>
    <w:rsid w:val="007A2219"/>
    <w:rsid w:val="007A283A"/>
    <w:rsid w:val="007A32BE"/>
    <w:rsid w:val="007A40AF"/>
    <w:rsid w:val="007A41DF"/>
    <w:rsid w:val="007A4230"/>
    <w:rsid w:val="007A4B35"/>
    <w:rsid w:val="007A4EFB"/>
    <w:rsid w:val="007A57AD"/>
    <w:rsid w:val="007A5EBF"/>
    <w:rsid w:val="007A614A"/>
    <w:rsid w:val="007A6F97"/>
    <w:rsid w:val="007A6FB6"/>
    <w:rsid w:val="007A7C45"/>
    <w:rsid w:val="007B02E8"/>
    <w:rsid w:val="007B17C9"/>
    <w:rsid w:val="007B1CAC"/>
    <w:rsid w:val="007B3508"/>
    <w:rsid w:val="007B38DE"/>
    <w:rsid w:val="007B43E3"/>
    <w:rsid w:val="007B558E"/>
    <w:rsid w:val="007B62EC"/>
    <w:rsid w:val="007B729D"/>
    <w:rsid w:val="007B78E8"/>
    <w:rsid w:val="007B7D2B"/>
    <w:rsid w:val="007B7F4E"/>
    <w:rsid w:val="007C02DE"/>
    <w:rsid w:val="007C09E7"/>
    <w:rsid w:val="007C0F55"/>
    <w:rsid w:val="007C17A2"/>
    <w:rsid w:val="007C46A2"/>
    <w:rsid w:val="007C54B9"/>
    <w:rsid w:val="007C58BF"/>
    <w:rsid w:val="007C75C3"/>
    <w:rsid w:val="007C7796"/>
    <w:rsid w:val="007C77AA"/>
    <w:rsid w:val="007C7C75"/>
    <w:rsid w:val="007C7D96"/>
    <w:rsid w:val="007D08E8"/>
    <w:rsid w:val="007D226F"/>
    <w:rsid w:val="007D3CCC"/>
    <w:rsid w:val="007D4C5B"/>
    <w:rsid w:val="007D57A2"/>
    <w:rsid w:val="007D5F64"/>
    <w:rsid w:val="007D61ED"/>
    <w:rsid w:val="007E04BE"/>
    <w:rsid w:val="007E11AB"/>
    <w:rsid w:val="007E167D"/>
    <w:rsid w:val="007E16F0"/>
    <w:rsid w:val="007E1BEE"/>
    <w:rsid w:val="007E2393"/>
    <w:rsid w:val="007E2DB2"/>
    <w:rsid w:val="007E2F4A"/>
    <w:rsid w:val="007E3036"/>
    <w:rsid w:val="007E319F"/>
    <w:rsid w:val="007E409D"/>
    <w:rsid w:val="007E469B"/>
    <w:rsid w:val="007E504C"/>
    <w:rsid w:val="007E53BA"/>
    <w:rsid w:val="007E67D2"/>
    <w:rsid w:val="007F0376"/>
    <w:rsid w:val="007F0F6C"/>
    <w:rsid w:val="007F1A68"/>
    <w:rsid w:val="007F25AE"/>
    <w:rsid w:val="007F29A8"/>
    <w:rsid w:val="007F29C0"/>
    <w:rsid w:val="007F345D"/>
    <w:rsid w:val="007F59DB"/>
    <w:rsid w:val="007F5BE0"/>
    <w:rsid w:val="007F6292"/>
    <w:rsid w:val="007F636E"/>
    <w:rsid w:val="007F6BC7"/>
    <w:rsid w:val="00800469"/>
    <w:rsid w:val="0080079C"/>
    <w:rsid w:val="00800A7C"/>
    <w:rsid w:val="008010B5"/>
    <w:rsid w:val="0080144E"/>
    <w:rsid w:val="00801536"/>
    <w:rsid w:val="00805420"/>
    <w:rsid w:val="0080587A"/>
    <w:rsid w:val="00805ABF"/>
    <w:rsid w:val="00806D41"/>
    <w:rsid w:val="00806F53"/>
    <w:rsid w:val="00807102"/>
    <w:rsid w:val="0081072D"/>
    <w:rsid w:val="00811499"/>
    <w:rsid w:val="0081154A"/>
    <w:rsid w:val="0081165D"/>
    <w:rsid w:val="00811719"/>
    <w:rsid w:val="008118D2"/>
    <w:rsid w:val="00813EEA"/>
    <w:rsid w:val="00813F58"/>
    <w:rsid w:val="008173E9"/>
    <w:rsid w:val="00817C62"/>
    <w:rsid w:val="008200B7"/>
    <w:rsid w:val="008206FC"/>
    <w:rsid w:val="00820D5E"/>
    <w:rsid w:val="00822036"/>
    <w:rsid w:val="008228FB"/>
    <w:rsid w:val="00822B7C"/>
    <w:rsid w:val="0082361F"/>
    <w:rsid w:val="008237D5"/>
    <w:rsid w:val="008238F4"/>
    <w:rsid w:val="008245BD"/>
    <w:rsid w:val="00824923"/>
    <w:rsid w:val="00824F87"/>
    <w:rsid w:val="008261C3"/>
    <w:rsid w:val="0083034D"/>
    <w:rsid w:val="0083068A"/>
    <w:rsid w:val="00830B6F"/>
    <w:rsid w:val="00831168"/>
    <w:rsid w:val="00831B24"/>
    <w:rsid w:val="008324D6"/>
    <w:rsid w:val="00833BC7"/>
    <w:rsid w:val="00833CD4"/>
    <w:rsid w:val="00834601"/>
    <w:rsid w:val="008351B4"/>
    <w:rsid w:val="00835211"/>
    <w:rsid w:val="00835A13"/>
    <w:rsid w:val="00836BE4"/>
    <w:rsid w:val="00836CA1"/>
    <w:rsid w:val="00836EC9"/>
    <w:rsid w:val="00840287"/>
    <w:rsid w:val="00840552"/>
    <w:rsid w:val="008407EB"/>
    <w:rsid w:val="00842179"/>
    <w:rsid w:val="00842AC6"/>
    <w:rsid w:val="008430D1"/>
    <w:rsid w:val="0084441F"/>
    <w:rsid w:val="0084555F"/>
    <w:rsid w:val="0084640F"/>
    <w:rsid w:val="00846EF0"/>
    <w:rsid w:val="00847F5B"/>
    <w:rsid w:val="0085001D"/>
    <w:rsid w:val="00850C47"/>
    <w:rsid w:val="00851813"/>
    <w:rsid w:val="00851C92"/>
    <w:rsid w:val="00853E13"/>
    <w:rsid w:val="008543D5"/>
    <w:rsid w:val="008549CA"/>
    <w:rsid w:val="008559C5"/>
    <w:rsid w:val="0085772B"/>
    <w:rsid w:val="0085793F"/>
    <w:rsid w:val="00857C91"/>
    <w:rsid w:val="0086019F"/>
    <w:rsid w:val="008604D9"/>
    <w:rsid w:val="0086133A"/>
    <w:rsid w:val="00861570"/>
    <w:rsid w:val="00862E82"/>
    <w:rsid w:val="0086355E"/>
    <w:rsid w:val="00863F25"/>
    <w:rsid w:val="008666CD"/>
    <w:rsid w:val="008667D1"/>
    <w:rsid w:val="0086752E"/>
    <w:rsid w:val="00867D9C"/>
    <w:rsid w:val="00871919"/>
    <w:rsid w:val="008724D3"/>
    <w:rsid w:val="0087381C"/>
    <w:rsid w:val="0087532E"/>
    <w:rsid w:val="00875431"/>
    <w:rsid w:val="0087553A"/>
    <w:rsid w:val="0087609F"/>
    <w:rsid w:val="00876A07"/>
    <w:rsid w:val="00876D68"/>
    <w:rsid w:val="00877B2F"/>
    <w:rsid w:val="00877F9C"/>
    <w:rsid w:val="00880018"/>
    <w:rsid w:val="00881786"/>
    <w:rsid w:val="008823BC"/>
    <w:rsid w:val="008823E4"/>
    <w:rsid w:val="0088375F"/>
    <w:rsid w:val="008837A7"/>
    <w:rsid w:val="00883EAA"/>
    <w:rsid w:val="00884731"/>
    <w:rsid w:val="0088482E"/>
    <w:rsid w:val="00884F7E"/>
    <w:rsid w:val="008851F6"/>
    <w:rsid w:val="00885847"/>
    <w:rsid w:val="0088735F"/>
    <w:rsid w:val="00887F80"/>
    <w:rsid w:val="008904B0"/>
    <w:rsid w:val="00890C44"/>
    <w:rsid w:val="0089119D"/>
    <w:rsid w:val="008916FE"/>
    <w:rsid w:val="00891B4A"/>
    <w:rsid w:val="008927F1"/>
    <w:rsid w:val="00893E9F"/>
    <w:rsid w:val="00894DAE"/>
    <w:rsid w:val="00895116"/>
    <w:rsid w:val="00895A67"/>
    <w:rsid w:val="00896FEC"/>
    <w:rsid w:val="008A054F"/>
    <w:rsid w:val="008A1040"/>
    <w:rsid w:val="008A20E7"/>
    <w:rsid w:val="008A290B"/>
    <w:rsid w:val="008A3317"/>
    <w:rsid w:val="008A4082"/>
    <w:rsid w:val="008A44BE"/>
    <w:rsid w:val="008A5A52"/>
    <w:rsid w:val="008A6842"/>
    <w:rsid w:val="008A72DB"/>
    <w:rsid w:val="008B12AA"/>
    <w:rsid w:val="008B2E8A"/>
    <w:rsid w:val="008B3FE7"/>
    <w:rsid w:val="008B4DC8"/>
    <w:rsid w:val="008B53E2"/>
    <w:rsid w:val="008B75E5"/>
    <w:rsid w:val="008B7C49"/>
    <w:rsid w:val="008B7EC4"/>
    <w:rsid w:val="008C01B2"/>
    <w:rsid w:val="008C0B88"/>
    <w:rsid w:val="008C3577"/>
    <w:rsid w:val="008C4B6F"/>
    <w:rsid w:val="008C6255"/>
    <w:rsid w:val="008C6695"/>
    <w:rsid w:val="008D0078"/>
    <w:rsid w:val="008D01D2"/>
    <w:rsid w:val="008D0AA2"/>
    <w:rsid w:val="008D0CE8"/>
    <w:rsid w:val="008D124D"/>
    <w:rsid w:val="008D13A1"/>
    <w:rsid w:val="008D2A5E"/>
    <w:rsid w:val="008D2F11"/>
    <w:rsid w:val="008D30F1"/>
    <w:rsid w:val="008D3A6F"/>
    <w:rsid w:val="008D480C"/>
    <w:rsid w:val="008D588E"/>
    <w:rsid w:val="008D59C6"/>
    <w:rsid w:val="008D67BC"/>
    <w:rsid w:val="008D6B84"/>
    <w:rsid w:val="008E036C"/>
    <w:rsid w:val="008E0934"/>
    <w:rsid w:val="008E249F"/>
    <w:rsid w:val="008E28E9"/>
    <w:rsid w:val="008E5096"/>
    <w:rsid w:val="008E7436"/>
    <w:rsid w:val="008F06AF"/>
    <w:rsid w:val="008F2C8A"/>
    <w:rsid w:val="008F3623"/>
    <w:rsid w:val="008F4DE0"/>
    <w:rsid w:val="008F5361"/>
    <w:rsid w:val="00900128"/>
    <w:rsid w:val="00900373"/>
    <w:rsid w:val="009016A6"/>
    <w:rsid w:val="009020A9"/>
    <w:rsid w:val="00902A55"/>
    <w:rsid w:val="009040CD"/>
    <w:rsid w:val="00906BDB"/>
    <w:rsid w:val="00911349"/>
    <w:rsid w:val="009120DC"/>
    <w:rsid w:val="00912166"/>
    <w:rsid w:val="009133B0"/>
    <w:rsid w:val="00913558"/>
    <w:rsid w:val="009138ED"/>
    <w:rsid w:val="00914515"/>
    <w:rsid w:val="00915441"/>
    <w:rsid w:val="009156FA"/>
    <w:rsid w:val="00917189"/>
    <w:rsid w:val="009200A3"/>
    <w:rsid w:val="009200E4"/>
    <w:rsid w:val="00921A23"/>
    <w:rsid w:val="00921C4B"/>
    <w:rsid w:val="009232A0"/>
    <w:rsid w:val="009234DF"/>
    <w:rsid w:val="00923CA7"/>
    <w:rsid w:val="00923CD4"/>
    <w:rsid w:val="00924C8A"/>
    <w:rsid w:val="00925484"/>
    <w:rsid w:val="0092585E"/>
    <w:rsid w:val="00925B55"/>
    <w:rsid w:val="00925CC4"/>
    <w:rsid w:val="00926960"/>
    <w:rsid w:val="00927672"/>
    <w:rsid w:val="009276FF"/>
    <w:rsid w:val="00930979"/>
    <w:rsid w:val="00930D72"/>
    <w:rsid w:val="009328F8"/>
    <w:rsid w:val="009329B3"/>
    <w:rsid w:val="00932CF9"/>
    <w:rsid w:val="00932E7A"/>
    <w:rsid w:val="009345A1"/>
    <w:rsid w:val="00936282"/>
    <w:rsid w:val="00936AF2"/>
    <w:rsid w:val="00936D90"/>
    <w:rsid w:val="0093712C"/>
    <w:rsid w:val="0093791A"/>
    <w:rsid w:val="0094029C"/>
    <w:rsid w:val="00941171"/>
    <w:rsid w:val="0094297A"/>
    <w:rsid w:val="00943B3B"/>
    <w:rsid w:val="00944C2F"/>
    <w:rsid w:val="00945091"/>
    <w:rsid w:val="00947715"/>
    <w:rsid w:val="009508F5"/>
    <w:rsid w:val="009526F1"/>
    <w:rsid w:val="00953990"/>
    <w:rsid w:val="00953CF1"/>
    <w:rsid w:val="0095402A"/>
    <w:rsid w:val="00956465"/>
    <w:rsid w:val="00957F6D"/>
    <w:rsid w:val="009601AF"/>
    <w:rsid w:val="00960621"/>
    <w:rsid w:val="00960CE7"/>
    <w:rsid w:val="00963574"/>
    <w:rsid w:val="00963A9A"/>
    <w:rsid w:val="0096487D"/>
    <w:rsid w:val="00966A0B"/>
    <w:rsid w:val="009700DE"/>
    <w:rsid w:val="00970598"/>
    <w:rsid w:val="00970823"/>
    <w:rsid w:val="009720DB"/>
    <w:rsid w:val="0097220C"/>
    <w:rsid w:val="0097278E"/>
    <w:rsid w:val="0097293A"/>
    <w:rsid w:val="009749F0"/>
    <w:rsid w:val="00975569"/>
    <w:rsid w:val="009761F8"/>
    <w:rsid w:val="0097777F"/>
    <w:rsid w:val="0098099C"/>
    <w:rsid w:val="00981044"/>
    <w:rsid w:val="00981107"/>
    <w:rsid w:val="00981826"/>
    <w:rsid w:val="009825C3"/>
    <w:rsid w:val="00982D5C"/>
    <w:rsid w:val="00984416"/>
    <w:rsid w:val="0098441D"/>
    <w:rsid w:val="0098489C"/>
    <w:rsid w:val="009851FB"/>
    <w:rsid w:val="00985D76"/>
    <w:rsid w:val="00986773"/>
    <w:rsid w:val="009868FB"/>
    <w:rsid w:val="009875E7"/>
    <w:rsid w:val="00990241"/>
    <w:rsid w:val="0099024B"/>
    <w:rsid w:val="00990898"/>
    <w:rsid w:val="00990A4A"/>
    <w:rsid w:val="009912EB"/>
    <w:rsid w:val="00992BDA"/>
    <w:rsid w:val="00994C94"/>
    <w:rsid w:val="00994D3C"/>
    <w:rsid w:val="00996084"/>
    <w:rsid w:val="00996868"/>
    <w:rsid w:val="009969AC"/>
    <w:rsid w:val="009972C8"/>
    <w:rsid w:val="00997D4D"/>
    <w:rsid w:val="009A099C"/>
    <w:rsid w:val="009A101F"/>
    <w:rsid w:val="009A11CB"/>
    <w:rsid w:val="009A32A4"/>
    <w:rsid w:val="009A4543"/>
    <w:rsid w:val="009A58AE"/>
    <w:rsid w:val="009A7D4A"/>
    <w:rsid w:val="009B171E"/>
    <w:rsid w:val="009B18EB"/>
    <w:rsid w:val="009B1DC5"/>
    <w:rsid w:val="009B4312"/>
    <w:rsid w:val="009B4859"/>
    <w:rsid w:val="009B51A1"/>
    <w:rsid w:val="009B6386"/>
    <w:rsid w:val="009B65A2"/>
    <w:rsid w:val="009C0013"/>
    <w:rsid w:val="009C193C"/>
    <w:rsid w:val="009C2389"/>
    <w:rsid w:val="009C3A32"/>
    <w:rsid w:val="009C3EF1"/>
    <w:rsid w:val="009C458D"/>
    <w:rsid w:val="009C4B27"/>
    <w:rsid w:val="009C4B81"/>
    <w:rsid w:val="009C538F"/>
    <w:rsid w:val="009C542B"/>
    <w:rsid w:val="009C58BC"/>
    <w:rsid w:val="009C59B1"/>
    <w:rsid w:val="009C5C1C"/>
    <w:rsid w:val="009C68E7"/>
    <w:rsid w:val="009C72F2"/>
    <w:rsid w:val="009C7FF6"/>
    <w:rsid w:val="009D01FD"/>
    <w:rsid w:val="009D0288"/>
    <w:rsid w:val="009D1FB1"/>
    <w:rsid w:val="009D398C"/>
    <w:rsid w:val="009D4055"/>
    <w:rsid w:val="009D5EF0"/>
    <w:rsid w:val="009D5F15"/>
    <w:rsid w:val="009D7DCB"/>
    <w:rsid w:val="009D7FF3"/>
    <w:rsid w:val="009E2222"/>
    <w:rsid w:val="009E2930"/>
    <w:rsid w:val="009E34C4"/>
    <w:rsid w:val="009E6020"/>
    <w:rsid w:val="009E6872"/>
    <w:rsid w:val="009E6C61"/>
    <w:rsid w:val="009F01DB"/>
    <w:rsid w:val="009F1807"/>
    <w:rsid w:val="009F1978"/>
    <w:rsid w:val="009F1B89"/>
    <w:rsid w:val="009F23EE"/>
    <w:rsid w:val="009F3DD1"/>
    <w:rsid w:val="009F5B6E"/>
    <w:rsid w:val="009F5C5C"/>
    <w:rsid w:val="009F700E"/>
    <w:rsid w:val="00A00027"/>
    <w:rsid w:val="00A00C0A"/>
    <w:rsid w:val="00A023D4"/>
    <w:rsid w:val="00A02766"/>
    <w:rsid w:val="00A03246"/>
    <w:rsid w:val="00A04245"/>
    <w:rsid w:val="00A04E18"/>
    <w:rsid w:val="00A04E90"/>
    <w:rsid w:val="00A0574E"/>
    <w:rsid w:val="00A05A4E"/>
    <w:rsid w:val="00A06832"/>
    <w:rsid w:val="00A06BAD"/>
    <w:rsid w:val="00A1120A"/>
    <w:rsid w:val="00A1147E"/>
    <w:rsid w:val="00A14345"/>
    <w:rsid w:val="00A147DE"/>
    <w:rsid w:val="00A14A4A"/>
    <w:rsid w:val="00A14C9E"/>
    <w:rsid w:val="00A154EE"/>
    <w:rsid w:val="00A15B8D"/>
    <w:rsid w:val="00A17AA2"/>
    <w:rsid w:val="00A20C5C"/>
    <w:rsid w:val="00A20FBD"/>
    <w:rsid w:val="00A2113B"/>
    <w:rsid w:val="00A21898"/>
    <w:rsid w:val="00A21B8F"/>
    <w:rsid w:val="00A22C88"/>
    <w:rsid w:val="00A233C1"/>
    <w:rsid w:val="00A23A63"/>
    <w:rsid w:val="00A241C6"/>
    <w:rsid w:val="00A24F2B"/>
    <w:rsid w:val="00A251C8"/>
    <w:rsid w:val="00A25E60"/>
    <w:rsid w:val="00A25EA4"/>
    <w:rsid w:val="00A2649C"/>
    <w:rsid w:val="00A26746"/>
    <w:rsid w:val="00A2699F"/>
    <w:rsid w:val="00A312CE"/>
    <w:rsid w:val="00A313B3"/>
    <w:rsid w:val="00A314EB"/>
    <w:rsid w:val="00A32034"/>
    <w:rsid w:val="00A32AE3"/>
    <w:rsid w:val="00A32B37"/>
    <w:rsid w:val="00A33F13"/>
    <w:rsid w:val="00A34865"/>
    <w:rsid w:val="00A34C7D"/>
    <w:rsid w:val="00A3521F"/>
    <w:rsid w:val="00A36E9A"/>
    <w:rsid w:val="00A41BDC"/>
    <w:rsid w:val="00A41F88"/>
    <w:rsid w:val="00A41FE9"/>
    <w:rsid w:val="00A426BE"/>
    <w:rsid w:val="00A43433"/>
    <w:rsid w:val="00A46B36"/>
    <w:rsid w:val="00A4724C"/>
    <w:rsid w:val="00A532DB"/>
    <w:rsid w:val="00A53E8A"/>
    <w:rsid w:val="00A5457D"/>
    <w:rsid w:val="00A54736"/>
    <w:rsid w:val="00A54F68"/>
    <w:rsid w:val="00A55590"/>
    <w:rsid w:val="00A55E2F"/>
    <w:rsid w:val="00A57147"/>
    <w:rsid w:val="00A577A7"/>
    <w:rsid w:val="00A57F24"/>
    <w:rsid w:val="00A60EC8"/>
    <w:rsid w:val="00A61504"/>
    <w:rsid w:val="00A619F5"/>
    <w:rsid w:val="00A61C58"/>
    <w:rsid w:val="00A634A1"/>
    <w:rsid w:val="00A64340"/>
    <w:rsid w:val="00A644CE"/>
    <w:rsid w:val="00A64A01"/>
    <w:rsid w:val="00A64A7A"/>
    <w:rsid w:val="00A6506A"/>
    <w:rsid w:val="00A6535D"/>
    <w:rsid w:val="00A65AB8"/>
    <w:rsid w:val="00A6729E"/>
    <w:rsid w:val="00A70152"/>
    <w:rsid w:val="00A71897"/>
    <w:rsid w:val="00A72882"/>
    <w:rsid w:val="00A73711"/>
    <w:rsid w:val="00A73A9E"/>
    <w:rsid w:val="00A74010"/>
    <w:rsid w:val="00A750CF"/>
    <w:rsid w:val="00A7713F"/>
    <w:rsid w:val="00A80A17"/>
    <w:rsid w:val="00A812AD"/>
    <w:rsid w:val="00A81307"/>
    <w:rsid w:val="00A83582"/>
    <w:rsid w:val="00A8454B"/>
    <w:rsid w:val="00A845BF"/>
    <w:rsid w:val="00A846D4"/>
    <w:rsid w:val="00A854A9"/>
    <w:rsid w:val="00A870DD"/>
    <w:rsid w:val="00A87470"/>
    <w:rsid w:val="00A9067E"/>
    <w:rsid w:val="00A910C8"/>
    <w:rsid w:val="00A913EF"/>
    <w:rsid w:val="00A9296A"/>
    <w:rsid w:val="00A92F18"/>
    <w:rsid w:val="00A931D3"/>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143"/>
    <w:rsid w:val="00AA53AD"/>
    <w:rsid w:val="00AA6150"/>
    <w:rsid w:val="00AA727E"/>
    <w:rsid w:val="00AB167F"/>
    <w:rsid w:val="00AB17E6"/>
    <w:rsid w:val="00AB17F0"/>
    <w:rsid w:val="00AB4737"/>
    <w:rsid w:val="00AB4911"/>
    <w:rsid w:val="00AB505E"/>
    <w:rsid w:val="00AB59C4"/>
    <w:rsid w:val="00AB644B"/>
    <w:rsid w:val="00AB7940"/>
    <w:rsid w:val="00AC06E1"/>
    <w:rsid w:val="00AC08DF"/>
    <w:rsid w:val="00AC31D0"/>
    <w:rsid w:val="00AC4B01"/>
    <w:rsid w:val="00AC534A"/>
    <w:rsid w:val="00AC6DEC"/>
    <w:rsid w:val="00AD1031"/>
    <w:rsid w:val="00AD140B"/>
    <w:rsid w:val="00AD1487"/>
    <w:rsid w:val="00AD14DB"/>
    <w:rsid w:val="00AD2625"/>
    <w:rsid w:val="00AD26ED"/>
    <w:rsid w:val="00AD2E3C"/>
    <w:rsid w:val="00AD5157"/>
    <w:rsid w:val="00AD5E6F"/>
    <w:rsid w:val="00AD6A12"/>
    <w:rsid w:val="00AD701B"/>
    <w:rsid w:val="00AE0C21"/>
    <w:rsid w:val="00AE1135"/>
    <w:rsid w:val="00AE1C13"/>
    <w:rsid w:val="00AE1C2B"/>
    <w:rsid w:val="00AE29B7"/>
    <w:rsid w:val="00AE35BB"/>
    <w:rsid w:val="00AE3AD0"/>
    <w:rsid w:val="00AE4031"/>
    <w:rsid w:val="00AE6ED9"/>
    <w:rsid w:val="00AF4350"/>
    <w:rsid w:val="00AF497E"/>
    <w:rsid w:val="00AF5BCC"/>
    <w:rsid w:val="00AF5DF3"/>
    <w:rsid w:val="00AF684B"/>
    <w:rsid w:val="00AF7DA0"/>
    <w:rsid w:val="00B000B7"/>
    <w:rsid w:val="00B001CC"/>
    <w:rsid w:val="00B0050C"/>
    <w:rsid w:val="00B009F7"/>
    <w:rsid w:val="00B014E2"/>
    <w:rsid w:val="00B01530"/>
    <w:rsid w:val="00B018B6"/>
    <w:rsid w:val="00B030F6"/>
    <w:rsid w:val="00B03BFA"/>
    <w:rsid w:val="00B05561"/>
    <w:rsid w:val="00B05AE8"/>
    <w:rsid w:val="00B0655D"/>
    <w:rsid w:val="00B06ECF"/>
    <w:rsid w:val="00B071FE"/>
    <w:rsid w:val="00B07C97"/>
    <w:rsid w:val="00B07DB4"/>
    <w:rsid w:val="00B10292"/>
    <w:rsid w:val="00B10C90"/>
    <w:rsid w:val="00B11AC5"/>
    <w:rsid w:val="00B11E37"/>
    <w:rsid w:val="00B12EA5"/>
    <w:rsid w:val="00B13A46"/>
    <w:rsid w:val="00B13AF8"/>
    <w:rsid w:val="00B14318"/>
    <w:rsid w:val="00B14718"/>
    <w:rsid w:val="00B15BC8"/>
    <w:rsid w:val="00B16058"/>
    <w:rsid w:val="00B16E01"/>
    <w:rsid w:val="00B16E91"/>
    <w:rsid w:val="00B178D5"/>
    <w:rsid w:val="00B179D3"/>
    <w:rsid w:val="00B179E2"/>
    <w:rsid w:val="00B212E7"/>
    <w:rsid w:val="00B21764"/>
    <w:rsid w:val="00B238B6"/>
    <w:rsid w:val="00B2488E"/>
    <w:rsid w:val="00B2498C"/>
    <w:rsid w:val="00B25292"/>
    <w:rsid w:val="00B25324"/>
    <w:rsid w:val="00B25952"/>
    <w:rsid w:val="00B25A44"/>
    <w:rsid w:val="00B26705"/>
    <w:rsid w:val="00B277D5"/>
    <w:rsid w:val="00B3246D"/>
    <w:rsid w:val="00B32AC6"/>
    <w:rsid w:val="00B33552"/>
    <w:rsid w:val="00B340BF"/>
    <w:rsid w:val="00B34EA4"/>
    <w:rsid w:val="00B35E1B"/>
    <w:rsid w:val="00B36070"/>
    <w:rsid w:val="00B36269"/>
    <w:rsid w:val="00B368B0"/>
    <w:rsid w:val="00B3791C"/>
    <w:rsid w:val="00B37CD2"/>
    <w:rsid w:val="00B40247"/>
    <w:rsid w:val="00B41FED"/>
    <w:rsid w:val="00B42061"/>
    <w:rsid w:val="00B420F2"/>
    <w:rsid w:val="00B43769"/>
    <w:rsid w:val="00B43BCD"/>
    <w:rsid w:val="00B44AFF"/>
    <w:rsid w:val="00B44B40"/>
    <w:rsid w:val="00B45C31"/>
    <w:rsid w:val="00B46774"/>
    <w:rsid w:val="00B46CF2"/>
    <w:rsid w:val="00B51F2F"/>
    <w:rsid w:val="00B52573"/>
    <w:rsid w:val="00B54C37"/>
    <w:rsid w:val="00B55686"/>
    <w:rsid w:val="00B557C5"/>
    <w:rsid w:val="00B55912"/>
    <w:rsid w:val="00B55B10"/>
    <w:rsid w:val="00B55D41"/>
    <w:rsid w:val="00B56227"/>
    <w:rsid w:val="00B5638F"/>
    <w:rsid w:val="00B56467"/>
    <w:rsid w:val="00B56FE1"/>
    <w:rsid w:val="00B602B6"/>
    <w:rsid w:val="00B619C0"/>
    <w:rsid w:val="00B61C85"/>
    <w:rsid w:val="00B650CC"/>
    <w:rsid w:val="00B6540C"/>
    <w:rsid w:val="00B65E0D"/>
    <w:rsid w:val="00B660B4"/>
    <w:rsid w:val="00B70EA9"/>
    <w:rsid w:val="00B73718"/>
    <w:rsid w:val="00B74B5C"/>
    <w:rsid w:val="00B75537"/>
    <w:rsid w:val="00B75684"/>
    <w:rsid w:val="00B760E3"/>
    <w:rsid w:val="00B76E96"/>
    <w:rsid w:val="00B76F29"/>
    <w:rsid w:val="00B77138"/>
    <w:rsid w:val="00B802BB"/>
    <w:rsid w:val="00B80A30"/>
    <w:rsid w:val="00B80BA0"/>
    <w:rsid w:val="00B81C85"/>
    <w:rsid w:val="00B823DD"/>
    <w:rsid w:val="00B8242C"/>
    <w:rsid w:val="00B82561"/>
    <w:rsid w:val="00B82B3D"/>
    <w:rsid w:val="00B83D01"/>
    <w:rsid w:val="00B8401D"/>
    <w:rsid w:val="00B84FB2"/>
    <w:rsid w:val="00B9032A"/>
    <w:rsid w:val="00B90615"/>
    <w:rsid w:val="00B906C4"/>
    <w:rsid w:val="00B91876"/>
    <w:rsid w:val="00B9217A"/>
    <w:rsid w:val="00B92752"/>
    <w:rsid w:val="00B92BA0"/>
    <w:rsid w:val="00B92BE9"/>
    <w:rsid w:val="00B930D4"/>
    <w:rsid w:val="00B931FD"/>
    <w:rsid w:val="00B93F68"/>
    <w:rsid w:val="00B946B6"/>
    <w:rsid w:val="00B956B8"/>
    <w:rsid w:val="00B962F2"/>
    <w:rsid w:val="00B97B34"/>
    <w:rsid w:val="00BA1275"/>
    <w:rsid w:val="00BA1D16"/>
    <w:rsid w:val="00BA202F"/>
    <w:rsid w:val="00BA2A42"/>
    <w:rsid w:val="00BA2F97"/>
    <w:rsid w:val="00BA32FE"/>
    <w:rsid w:val="00BA47C7"/>
    <w:rsid w:val="00BA5C45"/>
    <w:rsid w:val="00BA6BE4"/>
    <w:rsid w:val="00BA6DE5"/>
    <w:rsid w:val="00BA7529"/>
    <w:rsid w:val="00BA7DBA"/>
    <w:rsid w:val="00BB0776"/>
    <w:rsid w:val="00BB07F8"/>
    <w:rsid w:val="00BB1140"/>
    <w:rsid w:val="00BB1A47"/>
    <w:rsid w:val="00BB3048"/>
    <w:rsid w:val="00BB37E3"/>
    <w:rsid w:val="00BB3979"/>
    <w:rsid w:val="00BB3EDA"/>
    <w:rsid w:val="00BB4D98"/>
    <w:rsid w:val="00BB58AC"/>
    <w:rsid w:val="00BB7127"/>
    <w:rsid w:val="00BB7A39"/>
    <w:rsid w:val="00BB7D8A"/>
    <w:rsid w:val="00BC0572"/>
    <w:rsid w:val="00BC06EC"/>
    <w:rsid w:val="00BC0A12"/>
    <w:rsid w:val="00BC0DD7"/>
    <w:rsid w:val="00BC266C"/>
    <w:rsid w:val="00BC2EC4"/>
    <w:rsid w:val="00BC31E9"/>
    <w:rsid w:val="00BC4BA4"/>
    <w:rsid w:val="00BC600E"/>
    <w:rsid w:val="00BC6BAE"/>
    <w:rsid w:val="00BC7094"/>
    <w:rsid w:val="00BD094B"/>
    <w:rsid w:val="00BD094E"/>
    <w:rsid w:val="00BD2555"/>
    <w:rsid w:val="00BD287A"/>
    <w:rsid w:val="00BD2CFE"/>
    <w:rsid w:val="00BD3530"/>
    <w:rsid w:val="00BD3687"/>
    <w:rsid w:val="00BD42FF"/>
    <w:rsid w:val="00BD4E6B"/>
    <w:rsid w:val="00BD4F48"/>
    <w:rsid w:val="00BD604B"/>
    <w:rsid w:val="00BD640B"/>
    <w:rsid w:val="00BD73BA"/>
    <w:rsid w:val="00BD7C74"/>
    <w:rsid w:val="00BE095C"/>
    <w:rsid w:val="00BE2B3F"/>
    <w:rsid w:val="00BE2F35"/>
    <w:rsid w:val="00BE3788"/>
    <w:rsid w:val="00BE384C"/>
    <w:rsid w:val="00BE4022"/>
    <w:rsid w:val="00BE51E0"/>
    <w:rsid w:val="00BE64FC"/>
    <w:rsid w:val="00BE6A76"/>
    <w:rsid w:val="00BE6E01"/>
    <w:rsid w:val="00BE7488"/>
    <w:rsid w:val="00BF070D"/>
    <w:rsid w:val="00BF105C"/>
    <w:rsid w:val="00BF3087"/>
    <w:rsid w:val="00BF3A9F"/>
    <w:rsid w:val="00BF6A13"/>
    <w:rsid w:val="00BF73C9"/>
    <w:rsid w:val="00BF73EA"/>
    <w:rsid w:val="00BF7AAD"/>
    <w:rsid w:val="00BF7C53"/>
    <w:rsid w:val="00BF7E70"/>
    <w:rsid w:val="00BF7F1C"/>
    <w:rsid w:val="00C0052D"/>
    <w:rsid w:val="00C02B1C"/>
    <w:rsid w:val="00C02F42"/>
    <w:rsid w:val="00C0327B"/>
    <w:rsid w:val="00C03F72"/>
    <w:rsid w:val="00C04C9B"/>
    <w:rsid w:val="00C05A69"/>
    <w:rsid w:val="00C05E33"/>
    <w:rsid w:val="00C06132"/>
    <w:rsid w:val="00C06F95"/>
    <w:rsid w:val="00C102B8"/>
    <w:rsid w:val="00C127DE"/>
    <w:rsid w:val="00C1342C"/>
    <w:rsid w:val="00C13B96"/>
    <w:rsid w:val="00C13BE7"/>
    <w:rsid w:val="00C143D8"/>
    <w:rsid w:val="00C14C36"/>
    <w:rsid w:val="00C1519C"/>
    <w:rsid w:val="00C151ED"/>
    <w:rsid w:val="00C16BE1"/>
    <w:rsid w:val="00C17188"/>
    <w:rsid w:val="00C17C22"/>
    <w:rsid w:val="00C2016F"/>
    <w:rsid w:val="00C21050"/>
    <w:rsid w:val="00C21BA8"/>
    <w:rsid w:val="00C21F5A"/>
    <w:rsid w:val="00C227A9"/>
    <w:rsid w:val="00C22F13"/>
    <w:rsid w:val="00C232DC"/>
    <w:rsid w:val="00C23B37"/>
    <w:rsid w:val="00C240C1"/>
    <w:rsid w:val="00C24D12"/>
    <w:rsid w:val="00C25DD2"/>
    <w:rsid w:val="00C25DEB"/>
    <w:rsid w:val="00C2679F"/>
    <w:rsid w:val="00C268E6"/>
    <w:rsid w:val="00C27008"/>
    <w:rsid w:val="00C27323"/>
    <w:rsid w:val="00C30794"/>
    <w:rsid w:val="00C30FF7"/>
    <w:rsid w:val="00C316DB"/>
    <w:rsid w:val="00C31A0D"/>
    <w:rsid w:val="00C32F69"/>
    <w:rsid w:val="00C35836"/>
    <w:rsid w:val="00C36159"/>
    <w:rsid w:val="00C36A63"/>
    <w:rsid w:val="00C36EFB"/>
    <w:rsid w:val="00C375DB"/>
    <w:rsid w:val="00C377C6"/>
    <w:rsid w:val="00C37942"/>
    <w:rsid w:val="00C40BDC"/>
    <w:rsid w:val="00C40BE4"/>
    <w:rsid w:val="00C41571"/>
    <w:rsid w:val="00C42343"/>
    <w:rsid w:val="00C42FE1"/>
    <w:rsid w:val="00C44243"/>
    <w:rsid w:val="00C4495A"/>
    <w:rsid w:val="00C44C84"/>
    <w:rsid w:val="00C45967"/>
    <w:rsid w:val="00C46E2C"/>
    <w:rsid w:val="00C5059C"/>
    <w:rsid w:val="00C512AE"/>
    <w:rsid w:val="00C51574"/>
    <w:rsid w:val="00C519DD"/>
    <w:rsid w:val="00C51FFD"/>
    <w:rsid w:val="00C52A60"/>
    <w:rsid w:val="00C5303D"/>
    <w:rsid w:val="00C530D6"/>
    <w:rsid w:val="00C53E7B"/>
    <w:rsid w:val="00C545A7"/>
    <w:rsid w:val="00C54B3A"/>
    <w:rsid w:val="00C55053"/>
    <w:rsid w:val="00C56CF1"/>
    <w:rsid w:val="00C60C6E"/>
    <w:rsid w:val="00C6290F"/>
    <w:rsid w:val="00C6323D"/>
    <w:rsid w:val="00C6450D"/>
    <w:rsid w:val="00C649F4"/>
    <w:rsid w:val="00C65044"/>
    <w:rsid w:val="00C65807"/>
    <w:rsid w:val="00C65C74"/>
    <w:rsid w:val="00C668DE"/>
    <w:rsid w:val="00C66A35"/>
    <w:rsid w:val="00C6726E"/>
    <w:rsid w:val="00C70EA6"/>
    <w:rsid w:val="00C71244"/>
    <w:rsid w:val="00C71ECA"/>
    <w:rsid w:val="00C72206"/>
    <w:rsid w:val="00C74360"/>
    <w:rsid w:val="00C74B41"/>
    <w:rsid w:val="00C75E28"/>
    <w:rsid w:val="00C76E0F"/>
    <w:rsid w:val="00C76E12"/>
    <w:rsid w:val="00C819DC"/>
    <w:rsid w:val="00C83800"/>
    <w:rsid w:val="00C85B72"/>
    <w:rsid w:val="00C85D83"/>
    <w:rsid w:val="00C87366"/>
    <w:rsid w:val="00C8764B"/>
    <w:rsid w:val="00C90346"/>
    <w:rsid w:val="00C909BC"/>
    <w:rsid w:val="00C9122A"/>
    <w:rsid w:val="00C93315"/>
    <w:rsid w:val="00C948C6"/>
    <w:rsid w:val="00C95BE6"/>
    <w:rsid w:val="00C96235"/>
    <w:rsid w:val="00C9635C"/>
    <w:rsid w:val="00C9688B"/>
    <w:rsid w:val="00CA0476"/>
    <w:rsid w:val="00CA24E8"/>
    <w:rsid w:val="00CA2F55"/>
    <w:rsid w:val="00CA2F70"/>
    <w:rsid w:val="00CA3C49"/>
    <w:rsid w:val="00CA437E"/>
    <w:rsid w:val="00CA48CE"/>
    <w:rsid w:val="00CA6114"/>
    <w:rsid w:val="00CA69B1"/>
    <w:rsid w:val="00CB0039"/>
    <w:rsid w:val="00CB1BC2"/>
    <w:rsid w:val="00CB1BCB"/>
    <w:rsid w:val="00CB706C"/>
    <w:rsid w:val="00CB75C8"/>
    <w:rsid w:val="00CB7CCC"/>
    <w:rsid w:val="00CC09C6"/>
    <w:rsid w:val="00CC0DAB"/>
    <w:rsid w:val="00CC13CB"/>
    <w:rsid w:val="00CC1542"/>
    <w:rsid w:val="00CC35BA"/>
    <w:rsid w:val="00CC4447"/>
    <w:rsid w:val="00CC49DC"/>
    <w:rsid w:val="00CD0086"/>
    <w:rsid w:val="00CD0D49"/>
    <w:rsid w:val="00CD24E5"/>
    <w:rsid w:val="00CD342D"/>
    <w:rsid w:val="00CD44D4"/>
    <w:rsid w:val="00CD4504"/>
    <w:rsid w:val="00CD4849"/>
    <w:rsid w:val="00CD6A61"/>
    <w:rsid w:val="00CD6EEF"/>
    <w:rsid w:val="00CE0985"/>
    <w:rsid w:val="00CE1018"/>
    <w:rsid w:val="00CE1BF4"/>
    <w:rsid w:val="00CE22D4"/>
    <w:rsid w:val="00CE2664"/>
    <w:rsid w:val="00CE2918"/>
    <w:rsid w:val="00CE3F51"/>
    <w:rsid w:val="00CE41B7"/>
    <w:rsid w:val="00CE42E4"/>
    <w:rsid w:val="00CE4FED"/>
    <w:rsid w:val="00CE6186"/>
    <w:rsid w:val="00CE6A64"/>
    <w:rsid w:val="00CE6BB6"/>
    <w:rsid w:val="00CE6DA5"/>
    <w:rsid w:val="00CE72A6"/>
    <w:rsid w:val="00CF0787"/>
    <w:rsid w:val="00CF0D37"/>
    <w:rsid w:val="00CF17C4"/>
    <w:rsid w:val="00CF3380"/>
    <w:rsid w:val="00CF41B0"/>
    <w:rsid w:val="00CF4BA8"/>
    <w:rsid w:val="00CF5CB3"/>
    <w:rsid w:val="00CF5DA8"/>
    <w:rsid w:val="00CF7359"/>
    <w:rsid w:val="00CF7527"/>
    <w:rsid w:val="00CF7FC5"/>
    <w:rsid w:val="00D0148A"/>
    <w:rsid w:val="00D01525"/>
    <w:rsid w:val="00D01555"/>
    <w:rsid w:val="00D015C4"/>
    <w:rsid w:val="00D019CA"/>
    <w:rsid w:val="00D026FE"/>
    <w:rsid w:val="00D03AA4"/>
    <w:rsid w:val="00D0546B"/>
    <w:rsid w:val="00D05DF7"/>
    <w:rsid w:val="00D05F29"/>
    <w:rsid w:val="00D06C8C"/>
    <w:rsid w:val="00D07A3F"/>
    <w:rsid w:val="00D10838"/>
    <w:rsid w:val="00D10DC2"/>
    <w:rsid w:val="00D11DE2"/>
    <w:rsid w:val="00D1205E"/>
    <w:rsid w:val="00D1337C"/>
    <w:rsid w:val="00D146E8"/>
    <w:rsid w:val="00D14814"/>
    <w:rsid w:val="00D14A17"/>
    <w:rsid w:val="00D15F8F"/>
    <w:rsid w:val="00D205C4"/>
    <w:rsid w:val="00D21578"/>
    <w:rsid w:val="00D21644"/>
    <w:rsid w:val="00D21BEE"/>
    <w:rsid w:val="00D22AFC"/>
    <w:rsid w:val="00D23945"/>
    <w:rsid w:val="00D23E4E"/>
    <w:rsid w:val="00D250B5"/>
    <w:rsid w:val="00D253DC"/>
    <w:rsid w:val="00D2587B"/>
    <w:rsid w:val="00D264F3"/>
    <w:rsid w:val="00D26D06"/>
    <w:rsid w:val="00D27C5B"/>
    <w:rsid w:val="00D27E76"/>
    <w:rsid w:val="00D30030"/>
    <w:rsid w:val="00D31226"/>
    <w:rsid w:val="00D31C4C"/>
    <w:rsid w:val="00D3230C"/>
    <w:rsid w:val="00D32EC8"/>
    <w:rsid w:val="00D32F5F"/>
    <w:rsid w:val="00D3310D"/>
    <w:rsid w:val="00D33713"/>
    <w:rsid w:val="00D33B3E"/>
    <w:rsid w:val="00D34571"/>
    <w:rsid w:val="00D35B90"/>
    <w:rsid w:val="00D37938"/>
    <w:rsid w:val="00D426CB"/>
    <w:rsid w:val="00D42B12"/>
    <w:rsid w:val="00D442C8"/>
    <w:rsid w:val="00D466FF"/>
    <w:rsid w:val="00D469FD"/>
    <w:rsid w:val="00D46DAE"/>
    <w:rsid w:val="00D509AF"/>
    <w:rsid w:val="00D5150A"/>
    <w:rsid w:val="00D515CB"/>
    <w:rsid w:val="00D51DCA"/>
    <w:rsid w:val="00D52268"/>
    <w:rsid w:val="00D526FE"/>
    <w:rsid w:val="00D52786"/>
    <w:rsid w:val="00D52CA5"/>
    <w:rsid w:val="00D53CAD"/>
    <w:rsid w:val="00D54C7A"/>
    <w:rsid w:val="00D6002D"/>
    <w:rsid w:val="00D60199"/>
    <w:rsid w:val="00D61469"/>
    <w:rsid w:val="00D618F3"/>
    <w:rsid w:val="00D6218A"/>
    <w:rsid w:val="00D62415"/>
    <w:rsid w:val="00D62AEE"/>
    <w:rsid w:val="00D63655"/>
    <w:rsid w:val="00D641EC"/>
    <w:rsid w:val="00D65149"/>
    <w:rsid w:val="00D65A22"/>
    <w:rsid w:val="00D65F19"/>
    <w:rsid w:val="00D663AB"/>
    <w:rsid w:val="00D66BBB"/>
    <w:rsid w:val="00D6749E"/>
    <w:rsid w:val="00D674E9"/>
    <w:rsid w:val="00D7101D"/>
    <w:rsid w:val="00D71FAB"/>
    <w:rsid w:val="00D72705"/>
    <w:rsid w:val="00D72955"/>
    <w:rsid w:val="00D72FC9"/>
    <w:rsid w:val="00D743C9"/>
    <w:rsid w:val="00D75656"/>
    <w:rsid w:val="00D757D7"/>
    <w:rsid w:val="00D773FC"/>
    <w:rsid w:val="00D7743D"/>
    <w:rsid w:val="00D77F50"/>
    <w:rsid w:val="00D809D5"/>
    <w:rsid w:val="00D80E25"/>
    <w:rsid w:val="00D82405"/>
    <w:rsid w:val="00D82F9F"/>
    <w:rsid w:val="00D83568"/>
    <w:rsid w:val="00D84950"/>
    <w:rsid w:val="00D85614"/>
    <w:rsid w:val="00D85D48"/>
    <w:rsid w:val="00D85D8D"/>
    <w:rsid w:val="00D90571"/>
    <w:rsid w:val="00D92128"/>
    <w:rsid w:val="00D9235F"/>
    <w:rsid w:val="00D9273E"/>
    <w:rsid w:val="00D92937"/>
    <w:rsid w:val="00D94B52"/>
    <w:rsid w:val="00D94EA0"/>
    <w:rsid w:val="00D95899"/>
    <w:rsid w:val="00D95AE8"/>
    <w:rsid w:val="00D96750"/>
    <w:rsid w:val="00D974A1"/>
    <w:rsid w:val="00DA0A06"/>
    <w:rsid w:val="00DA2330"/>
    <w:rsid w:val="00DA2AB6"/>
    <w:rsid w:val="00DA3236"/>
    <w:rsid w:val="00DA3A27"/>
    <w:rsid w:val="00DA4EED"/>
    <w:rsid w:val="00DA601C"/>
    <w:rsid w:val="00DA60D3"/>
    <w:rsid w:val="00DA6127"/>
    <w:rsid w:val="00DA62DE"/>
    <w:rsid w:val="00DA68A2"/>
    <w:rsid w:val="00DA71A0"/>
    <w:rsid w:val="00DB19FA"/>
    <w:rsid w:val="00DB389C"/>
    <w:rsid w:val="00DB3AE7"/>
    <w:rsid w:val="00DB3E32"/>
    <w:rsid w:val="00DB437B"/>
    <w:rsid w:val="00DB530C"/>
    <w:rsid w:val="00DB5697"/>
    <w:rsid w:val="00DB6664"/>
    <w:rsid w:val="00DB6DBE"/>
    <w:rsid w:val="00DC0635"/>
    <w:rsid w:val="00DC0F92"/>
    <w:rsid w:val="00DC12B3"/>
    <w:rsid w:val="00DC25E2"/>
    <w:rsid w:val="00DC3F17"/>
    <w:rsid w:val="00DC4DFA"/>
    <w:rsid w:val="00DC6E01"/>
    <w:rsid w:val="00DC70AC"/>
    <w:rsid w:val="00DC7F38"/>
    <w:rsid w:val="00DD01DC"/>
    <w:rsid w:val="00DD0610"/>
    <w:rsid w:val="00DD0A9E"/>
    <w:rsid w:val="00DD11F8"/>
    <w:rsid w:val="00DD1C53"/>
    <w:rsid w:val="00DD209A"/>
    <w:rsid w:val="00DD2134"/>
    <w:rsid w:val="00DD472A"/>
    <w:rsid w:val="00DD4914"/>
    <w:rsid w:val="00DD4EAD"/>
    <w:rsid w:val="00DD6E53"/>
    <w:rsid w:val="00DD6EE3"/>
    <w:rsid w:val="00DD7385"/>
    <w:rsid w:val="00DD7774"/>
    <w:rsid w:val="00DE05B8"/>
    <w:rsid w:val="00DE09D7"/>
    <w:rsid w:val="00DE1170"/>
    <w:rsid w:val="00DE1ED7"/>
    <w:rsid w:val="00DE2297"/>
    <w:rsid w:val="00DE2CA9"/>
    <w:rsid w:val="00DE33B3"/>
    <w:rsid w:val="00DE379E"/>
    <w:rsid w:val="00DE54DA"/>
    <w:rsid w:val="00DE69E5"/>
    <w:rsid w:val="00DE7F52"/>
    <w:rsid w:val="00DF1274"/>
    <w:rsid w:val="00DF2078"/>
    <w:rsid w:val="00DF26D4"/>
    <w:rsid w:val="00DF7AB8"/>
    <w:rsid w:val="00E00074"/>
    <w:rsid w:val="00E005A5"/>
    <w:rsid w:val="00E00B3F"/>
    <w:rsid w:val="00E00E80"/>
    <w:rsid w:val="00E01CA1"/>
    <w:rsid w:val="00E01F77"/>
    <w:rsid w:val="00E021BB"/>
    <w:rsid w:val="00E023DE"/>
    <w:rsid w:val="00E02D5C"/>
    <w:rsid w:val="00E030F9"/>
    <w:rsid w:val="00E03105"/>
    <w:rsid w:val="00E03D5D"/>
    <w:rsid w:val="00E040E6"/>
    <w:rsid w:val="00E078C0"/>
    <w:rsid w:val="00E07A1F"/>
    <w:rsid w:val="00E10349"/>
    <w:rsid w:val="00E12F19"/>
    <w:rsid w:val="00E137FC"/>
    <w:rsid w:val="00E14161"/>
    <w:rsid w:val="00E14429"/>
    <w:rsid w:val="00E14F2B"/>
    <w:rsid w:val="00E15EFF"/>
    <w:rsid w:val="00E16666"/>
    <w:rsid w:val="00E1778A"/>
    <w:rsid w:val="00E20A60"/>
    <w:rsid w:val="00E20C46"/>
    <w:rsid w:val="00E21813"/>
    <w:rsid w:val="00E2183E"/>
    <w:rsid w:val="00E220C4"/>
    <w:rsid w:val="00E22B37"/>
    <w:rsid w:val="00E23425"/>
    <w:rsid w:val="00E24F86"/>
    <w:rsid w:val="00E25815"/>
    <w:rsid w:val="00E2593F"/>
    <w:rsid w:val="00E26661"/>
    <w:rsid w:val="00E26F8D"/>
    <w:rsid w:val="00E26FDE"/>
    <w:rsid w:val="00E31483"/>
    <w:rsid w:val="00E31B9B"/>
    <w:rsid w:val="00E32A46"/>
    <w:rsid w:val="00E33363"/>
    <w:rsid w:val="00E33690"/>
    <w:rsid w:val="00E34035"/>
    <w:rsid w:val="00E3461A"/>
    <w:rsid w:val="00E34C2E"/>
    <w:rsid w:val="00E36CBE"/>
    <w:rsid w:val="00E3705A"/>
    <w:rsid w:val="00E376D8"/>
    <w:rsid w:val="00E40326"/>
    <w:rsid w:val="00E406F0"/>
    <w:rsid w:val="00E4113B"/>
    <w:rsid w:val="00E41FD2"/>
    <w:rsid w:val="00E42D10"/>
    <w:rsid w:val="00E42F3E"/>
    <w:rsid w:val="00E432C3"/>
    <w:rsid w:val="00E434B8"/>
    <w:rsid w:val="00E440D1"/>
    <w:rsid w:val="00E4646B"/>
    <w:rsid w:val="00E4688D"/>
    <w:rsid w:val="00E52597"/>
    <w:rsid w:val="00E529AB"/>
    <w:rsid w:val="00E52E0F"/>
    <w:rsid w:val="00E530FA"/>
    <w:rsid w:val="00E54D6C"/>
    <w:rsid w:val="00E559F4"/>
    <w:rsid w:val="00E56A06"/>
    <w:rsid w:val="00E601C3"/>
    <w:rsid w:val="00E62DCE"/>
    <w:rsid w:val="00E6301E"/>
    <w:rsid w:val="00E630CF"/>
    <w:rsid w:val="00E638C9"/>
    <w:rsid w:val="00E63A51"/>
    <w:rsid w:val="00E6492A"/>
    <w:rsid w:val="00E64A86"/>
    <w:rsid w:val="00E6555B"/>
    <w:rsid w:val="00E65A83"/>
    <w:rsid w:val="00E65DC2"/>
    <w:rsid w:val="00E71655"/>
    <w:rsid w:val="00E726AE"/>
    <w:rsid w:val="00E7279B"/>
    <w:rsid w:val="00E72D40"/>
    <w:rsid w:val="00E73E5B"/>
    <w:rsid w:val="00E74159"/>
    <w:rsid w:val="00E74BD7"/>
    <w:rsid w:val="00E74D61"/>
    <w:rsid w:val="00E75049"/>
    <w:rsid w:val="00E7587B"/>
    <w:rsid w:val="00E758D3"/>
    <w:rsid w:val="00E76BD0"/>
    <w:rsid w:val="00E802B7"/>
    <w:rsid w:val="00E808E6"/>
    <w:rsid w:val="00E811E8"/>
    <w:rsid w:val="00E812C9"/>
    <w:rsid w:val="00E8204D"/>
    <w:rsid w:val="00E82050"/>
    <w:rsid w:val="00E8264C"/>
    <w:rsid w:val="00E82CE6"/>
    <w:rsid w:val="00E82D1B"/>
    <w:rsid w:val="00E82ED2"/>
    <w:rsid w:val="00E838E9"/>
    <w:rsid w:val="00E84A56"/>
    <w:rsid w:val="00E84E97"/>
    <w:rsid w:val="00E87461"/>
    <w:rsid w:val="00E87687"/>
    <w:rsid w:val="00E901E2"/>
    <w:rsid w:val="00E90DF8"/>
    <w:rsid w:val="00E90F92"/>
    <w:rsid w:val="00E92381"/>
    <w:rsid w:val="00E92960"/>
    <w:rsid w:val="00E93347"/>
    <w:rsid w:val="00E94900"/>
    <w:rsid w:val="00E96937"/>
    <w:rsid w:val="00E97E9E"/>
    <w:rsid w:val="00E97F99"/>
    <w:rsid w:val="00EA0276"/>
    <w:rsid w:val="00EA05B3"/>
    <w:rsid w:val="00EA1FA6"/>
    <w:rsid w:val="00EA2B4C"/>
    <w:rsid w:val="00EA305A"/>
    <w:rsid w:val="00EA4A7C"/>
    <w:rsid w:val="00EA6058"/>
    <w:rsid w:val="00EA680D"/>
    <w:rsid w:val="00EA76D1"/>
    <w:rsid w:val="00EB2174"/>
    <w:rsid w:val="00EB2EB6"/>
    <w:rsid w:val="00EB31B2"/>
    <w:rsid w:val="00EB433F"/>
    <w:rsid w:val="00EB44A6"/>
    <w:rsid w:val="00EB4CB3"/>
    <w:rsid w:val="00EB506F"/>
    <w:rsid w:val="00EB5B4A"/>
    <w:rsid w:val="00EC00C8"/>
    <w:rsid w:val="00EC1193"/>
    <w:rsid w:val="00EC18F9"/>
    <w:rsid w:val="00EC1A46"/>
    <w:rsid w:val="00EC1C85"/>
    <w:rsid w:val="00EC2389"/>
    <w:rsid w:val="00EC255E"/>
    <w:rsid w:val="00EC2E06"/>
    <w:rsid w:val="00EC4554"/>
    <w:rsid w:val="00EC45FE"/>
    <w:rsid w:val="00EC46EA"/>
    <w:rsid w:val="00EC4C47"/>
    <w:rsid w:val="00EC67DE"/>
    <w:rsid w:val="00ED0C62"/>
    <w:rsid w:val="00ED11E5"/>
    <w:rsid w:val="00ED1943"/>
    <w:rsid w:val="00ED1C46"/>
    <w:rsid w:val="00ED1C96"/>
    <w:rsid w:val="00ED2A9A"/>
    <w:rsid w:val="00ED2AA7"/>
    <w:rsid w:val="00ED48AE"/>
    <w:rsid w:val="00ED4C59"/>
    <w:rsid w:val="00ED4C95"/>
    <w:rsid w:val="00ED508E"/>
    <w:rsid w:val="00ED560D"/>
    <w:rsid w:val="00ED60B8"/>
    <w:rsid w:val="00ED6C6C"/>
    <w:rsid w:val="00ED7368"/>
    <w:rsid w:val="00EE0437"/>
    <w:rsid w:val="00EE16D2"/>
    <w:rsid w:val="00EE2147"/>
    <w:rsid w:val="00EE2B18"/>
    <w:rsid w:val="00EE334C"/>
    <w:rsid w:val="00EE381B"/>
    <w:rsid w:val="00EE4F30"/>
    <w:rsid w:val="00EE51E2"/>
    <w:rsid w:val="00EE5DB8"/>
    <w:rsid w:val="00EE630E"/>
    <w:rsid w:val="00EE6C55"/>
    <w:rsid w:val="00EE719E"/>
    <w:rsid w:val="00EF09BB"/>
    <w:rsid w:val="00EF0E77"/>
    <w:rsid w:val="00EF0F63"/>
    <w:rsid w:val="00EF2838"/>
    <w:rsid w:val="00EF2DBA"/>
    <w:rsid w:val="00EF2E8C"/>
    <w:rsid w:val="00EF3E29"/>
    <w:rsid w:val="00EF5094"/>
    <w:rsid w:val="00EF5AA2"/>
    <w:rsid w:val="00EF749D"/>
    <w:rsid w:val="00EF79E8"/>
    <w:rsid w:val="00F012F3"/>
    <w:rsid w:val="00F028F6"/>
    <w:rsid w:val="00F04010"/>
    <w:rsid w:val="00F05C65"/>
    <w:rsid w:val="00F0750A"/>
    <w:rsid w:val="00F11773"/>
    <w:rsid w:val="00F126B6"/>
    <w:rsid w:val="00F12F42"/>
    <w:rsid w:val="00F166A7"/>
    <w:rsid w:val="00F17DBA"/>
    <w:rsid w:val="00F202B8"/>
    <w:rsid w:val="00F21174"/>
    <w:rsid w:val="00F21F04"/>
    <w:rsid w:val="00F229DF"/>
    <w:rsid w:val="00F24338"/>
    <w:rsid w:val="00F258B7"/>
    <w:rsid w:val="00F26B64"/>
    <w:rsid w:val="00F26C09"/>
    <w:rsid w:val="00F27FF5"/>
    <w:rsid w:val="00F321F4"/>
    <w:rsid w:val="00F32980"/>
    <w:rsid w:val="00F33C0D"/>
    <w:rsid w:val="00F36189"/>
    <w:rsid w:val="00F36285"/>
    <w:rsid w:val="00F37BC7"/>
    <w:rsid w:val="00F40018"/>
    <w:rsid w:val="00F40BE6"/>
    <w:rsid w:val="00F41264"/>
    <w:rsid w:val="00F41915"/>
    <w:rsid w:val="00F44DF8"/>
    <w:rsid w:val="00F451E2"/>
    <w:rsid w:val="00F4522F"/>
    <w:rsid w:val="00F456C8"/>
    <w:rsid w:val="00F469B4"/>
    <w:rsid w:val="00F470EB"/>
    <w:rsid w:val="00F47712"/>
    <w:rsid w:val="00F47E70"/>
    <w:rsid w:val="00F51016"/>
    <w:rsid w:val="00F515AB"/>
    <w:rsid w:val="00F51E34"/>
    <w:rsid w:val="00F5245F"/>
    <w:rsid w:val="00F524A0"/>
    <w:rsid w:val="00F5282A"/>
    <w:rsid w:val="00F52AC8"/>
    <w:rsid w:val="00F543EA"/>
    <w:rsid w:val="00F54A09"/>
    <w:rsid w:val="00F550F3"/>
    <w:rsid w:val="00F55AE7"/>
    <w:rsid w:val="00F56337"/>
    <w:rsid w:val="00F566D8"/>
    <w:rsid w:val="00F56703"/>
    <w:rsid w:val="00F56876"/>
    <w:rsid w:val="00F56B11"/>
    <w:rsid w:val="00F56C5F"/>
    <w:rsid w:val="00F573C6"/>
    <w:rsid w:val="00F60A52"/>
    <w:rsid w:val="00F60B8F"/>
    <w:rsid w:val="00F612CC"/>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707BD"/>
    <w:rsid w:val="00F73017"/>
    <w:rsid w:val="00F74851"/>
    <w:rsid w:val="00F74BA3"/>
    <w:rsid w:val="00F74CA8"/>
    <w:rsid w:val="00F75618"/>
    <w:rsid w:val="00F75EC9"/>
    <w:rsid w:val="00F76373"/>
    <w:rsid w:val="00F7672C"/>
    <w:rsid w:val="00F767EC"/>
    <w:rsid w:val="00F76819"/>
    <w:rsid w:val="00F800CA"/>
    <w:rsid w:val="00F80F4A"/>
    <w:rsid w:val="00F81704"/>
    <w:rsid w:val="00F8178C"/>
    <w:rsid w:val="00F83540"/>
    <w:rsid w:val="00F83AB7"/>
    <w:rsid w:val="00F83E7A"/>
    <w:rsid w:val="00F84884"/>
    <w:rsid w:val="00F84BF3"/>
    <w:rsid w:val="00F84D26"/>
    <w:rsid w:val="00F84F3F"/>
    <w:rsid w:val="00F84FD6"/>
    <w:rsid w:val="00F85B70"/>
    <w:rsid w:val="00F86317"/>
    <w:rsid w:val="00F91739"/>
    <w:rsid w:val="00F93BCC"/>
    <w:rsid w:val="00F94034"/>
    <w:rsid w:val="00F94335"/>
    <w:rsid w:val="00F94D38"/>
    <w:rsid w:val="00F94E36"/>
    <w:rsid w:val="00F95A7F"/>
    <w:rsid w:val="00F9678A"/>
    <w:rsid w:val="00FA027C"/>
    <w:rsid w:val="00FA0A6B"/>
    <w:rsid w:val="00FA103A"/>
    <w:rsid w:val="00FA16FB"/>
    <w:rsid w:val="00FA3E7C"/>
    <w:rsid w:val="00FA4EEA"/>
    <w:rsid w:val="00FA5263"/>
    <w:rsid w:val="00FA7C82"/>
    <w:rsid w:val="00FB0D02"/>
    <w:rsid w:val="00FB1D8D"/>
    <w:rsid w:val="00FB241E"/>
    <w:rsid w:val="00FB27BA"/>
    <w:rsid w:val="00FB28A8"/>
    <w:rsid w:val="00FB3509"/>
    <w:rsid w:val="00FB561C"/>
    <w:rsid w:val="00FB5C92"/>
    <w:rsid w:val="00FB6428"/>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522"/>
    <w:rsid w:val="00FC77C4"/>
    <w:rsid w:val="00FD235D"/>
    <w:rsid w:val="00FD28F4"/>
    <w:rsid w:val="00FD336C"/>
    <w:rsid w:val="00FD55B6"/>
    <w:rsid w:val="00FD5B66"/>
    <w:rsid w:val="00FD65A2"/>
    <w:rsid w:val="00FD6FC9"/>
    <w:rsid w:val="00FD7789"/>
    <w:rsid w:val="00FD7F13"/>
    <w:rsid w:val="00FE0344"/>
    <w:rsid w:val="00FE1AA7"/>
    <w:rsid w:val="00FE1AD8"/>
    <w:rsid w:val="00FE30E3"/>
    <w:rsid w:val="00FE363C"/>
    <w:rsid w:val="00FE44F4"/>
    <w:rsid w:val="00FE55B3"/>
    <w:rsid w:val="00FE697F"/>
    <w:rsid w:val="00FF09F1"/>
    <w:rsid w:val="00FF0EF1"/>
    <w:rsid w:val="00FF23D7"/>
    <w:rsid w:val="00FF2EAE"/>
    <w:rsid w:val="00FF36F5"/>
    <w:rsid w:val="00FF3E54"/>
    <w:rsid w:val="00FF461A"/>
    <w:rsid w:val="00FF4672"/>
    <w:rsid w:val="00FF6016"/>
    <w:rsid w:val="00FF6ED2"/>
    <w:rsid w:val="00FF7AE5"/>
    <w:rsid w:val="069A0A43"/>
    <w:rsid w:val="0704774F"/>
    <w:rsid w:val="071936AA"/>
    <w:rsid w:val="0D5D38DE"/>
    <w:rsid w:val="0D5D692B"/>
    <w:rsid w:val="14713DD5"/>
    <w:rsid w:val="157F28D8"/>
    <w:rsid w:val="16910651"/>
    <w:rsid w:val="17233B6F"/>
    <w:rsid w:val="172C447B"/>
    <w:rsid w:val="1F1D2838"/>
    <w:rsid w:val="201969AC"/>
    <w:rsid w:val="21575BF0"/>
    <w:rsid w:val="28ED5632"/>
    <w:rsid w:val="301A0869"/>
    <w:rsid w:val="30342A29"/>
    <w:rsid w:val="34414DFB"/>
    <w:rsid w:val="35671CFB"/>
    <w:rsid w:val="3DC3033A"/>
    <w:rsid w:val="455B5D63"/>
    <w:rsid w:val="4B755653"/>
    <w:rsid w:val="51477516"/>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2144E2"/>
  <w15:docId w15:val="{B912946F-7643-46DC-B800-E807EDEC4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宋体" w:eastAsia="宋体"/>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出段落 Char"/>
    <w:link w:val="ListParagraph"/>
    <w:uiPriority w:val="34"/>
    <w:qFormat/>
    <w:locked/>
    <w:rPr>
      <w:rFonts w:ascii="Times" w:eastAsia="宋体"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列出段落,Bullet list"/>
    <w:basedOn w:val="Normal"/>
    <w:link w:val="ListParagraphChar"/>
    <w:uiPriority w:val="34"/>
    <w:qFormat/>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宋体" w:eastAsia="宋体"/>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pPr>
    <w:rPr>
      <w:lang w:val="en-GB" w:eastAsia="en-US"/>
    </w:rPr>
  </w:style>
  <w:style w:type="paragraph" w:customStyle="1" w:styleId="13">
    <w:name w:val="修订1"/>
    <w:hidden/>
    <w:uiPriority w:val="99"/>
    <w:semiHidden/>
    <w:qFormat/>
    <w:pPr>
      <w:spacing w:after="160" w:line="259" w:lineRule="auto"/>
    </w:pPr>
    <w:rPr>
      <w:lang w:val="en-GB" w:eastAsia="en-US"/>
    </w:rPr>
  </w:style>
  <w:style w:type="character" w:customStyle="1" w:styleId="7">
    <w:name w:val="未处理的提及7"/>
    <w:basedOn w:val="DefaultParagraphFont"/>
    <w:uiPriority w:val="99"/>
    <w:semiHidden/>
    <w:unhideWhenUsed/>
    <w:qFormat/>
    <w:rPr>
      <w:color w:val="605E5C"/>
      <w:shd w:val="clear" w:color="auto" w:fill="E1DFDD"/>
    </w:rPr>
  </w:style>
  <w:style w:type="paragraph" w:customStyle="1" w:styleId="Observation">
    <w:name w:val="Observation"/>
    <w:basedOn w:val="Proposal"/>
    <w:qFormat/>
    <w:pPr>
      <w:numPr>
        <w:numId w:val="9"/>
      </w:numPr>
      <w:tabs>
        <w:tab w:val="clear" w:pos="360"/>
        <w:tab w:val="clear" w:pos="1304"/>
      </w:tabs>
      <w:overflowPunct w:val="0"/>
      <w:autoSpaceDE w:val="0"/>
      <w:autoSpaceDN w:val="0"/>
      <w:adjustRightInd w:val="0"/>
      <w:spacing w:line="240" w:lineRule="auto"/>
      <w:ind w:left="1701" w:hanging="1701"/>
      <w:textAlignment w:val="baseline"/>
    </w:pPr>
    <w:rPr>
      <w:rFonts w:eastAsia="MS Mincho" w:cs="Times New Roman"/>
      <w:szCs w:val="20"/>
      <w:lang w:val="en-GB" w:eastAsia="ja-JP"/>
    </w:rPr>
  </w:style>
  <w:style w:type="table" w:customStyle="1" w:styleId="14">
    <w:name w:val="표 구분선1"/>
    <w:basedOn w:val="TableNormal"/>
    <w:next w:val="TableGrid"/>
    <w:uiPriority w:val="39"/>
    <w:qFormat/>
    <w:rsid w:val="00463AC8"/>
    <w:pPr>
      <w:spacing w:after="160" w:line="259"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D4F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944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nghoon29.lee@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9-e/Docs/R1-2203012.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vipul.desai@futurewe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B0F1E3-8192-4556-8DE6-3CE5FDFB1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CB412F16-B7D5-43C2-8F40-05117A56C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15</Pages>
  <Words>6152</Words>
  <Characters>35070</Characters>
  <Application>Microsoft Office Word</Application>
  <DocSecurity>0</DocSecurity>
  <Lines>292</Lines>
  <Paragraphs>82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Panasonic Corporation</Company>
  <LinksUpToDate>false</LinksUpToDate>
  <CharactersWithSpaces>41140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Yuantao YT18 Zhang</cp:lastModifiedBy>
  <cp:revision>14</cp:revision>
  <dcterms:created xsi:type="dcterms:W3CDTF">2022-05-11T16:31:00Z</dcterms:created>
  <dcterms:modified xsi:type="dcterms:W3CDTF">2022-05-11T23:09:00Z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70578E24A18B42C2ACA289EA179C263A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ies>
</file>