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B594" w14:textId="77777777" w:rsidR="00A46B36" w:rsidRDefault="00354F0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77777777"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Heading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This feature lead (FL) summary (FLS) concerns the Rel-18 study item (SI) on further NR RedCap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777777"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14:paraId="71351520" w14:textId="77777777" w:rsidR="00A46B36" w:rsidRDefault="00354F0D">
      <w:r>
        <w:t>Follow the naming convention in this example:</w:t>
      </w:r>
    </w:p>
    <w:p w14:paraId="1C786C28"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SimSun"/>
                <w:lang w:val="en-US" w:eastAsia="zh-CN"/>
              </w:rPr>
            </w:pPr>
            <w:r>
              <w:rPr>
                <w:rFonts w:eastAsia="SimSun"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Yu Mincho"/>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w:t>
            </w:r>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Yu Mincho"/>
                <w:lang w:val="en-US" w:eastAsia="ja-JP"/>
              </w:rPr>
              <w:t>mayuko.okano.ca@nttdocomo.com</w:t>
            </w:r>
          </w:p>
        </w:tc>
      </w:tr>
      <w:tr w:rsidR="00DB389C" w14:paraId="1127897F" w14:textId="77777777" w:rsidTr="00DB389C">
        <w:tc>
          <w:tcPr>
            <w:tcW w:w="2263" w:type="dxa"/>
          </w:tcPr>
          <w:p w14:paraId="45FBC804" w14:textId="77777777" w:rsidR="00DB389C" w:rsidRDefault="00DB389C" w:rsidP="0050484B">
            <w:pPr>
              <w:spacing w:after="0"/>
              <w:jc w:val="center"/>
              <w:rPr>
                <w:rFonts w:eastAsia="Yu Mincho"/>
                <w:lang w:val="en-US" w:eastAsia="ja-JP"/>
              </w:rPr>
            </w:pPr>
            <w:r>
              <w:rPr>
                <w:rFonts w:eastAsia="Yu Mincho"/>
                <w:lang w:val="en-US" w:eastAsia="ja-JP"/>
              </w:rPr>
              <w:t>Intel</w:t>
            </w:r>
          </w:p>
        </w:tc>
        <w:tc>
          <w:tcPr>
            <w:tcW w:w="2977" w:type="dxa"/>
          </w:tcPr>
          <w:p w14:paraId="6735149F" w14:textId="77777777" w:rsidR="00DB389C" w:rsidRDefault="00DB389C" w:rsidP="0050484B">
            <w:pPr>
              <w:spacing w:after="0"/>
              <w:jc w:val="center"/>
              <w:rPr>
                <w:rFonts w:eastAsia="Yu Mincho"/>
                <w:lang w:val="en-US" w:eastAsia="ja-JP"/>
              </w:rPr>
            </w:pPr>
            <w:r>
              <w:rPr>
                <w:rFonts w:eastAsia="Yu Mincho"/>
                <w:lang w:val="en-US" w:eastAsia="ja-JP"/>
              </w:rPr>
              <w:t>Yingyang Li</w:t>
            </w:r>
          </w:p>
        </w:tc>
        <w:tc>
          <w:tcPr>
            <w:tcW w:w="4394" w:type="dxa"/>
          </w:tcPr>
          <w:p w14:paraId="7A65096D" w14:textId="77777777" w:rsidR="00DB389C" w:rsidRDefault="00DB389C" w:rsidP="0050484B">
            <w:pPr>
              <w:spacing w:after="0"/>
              <w:jc w:val="center"/>
              <w:rPr>
                <w:rFonts w:eastAsiaTheme="minorEastAsia"/>
                <w:lang w:val="en-US" w:eastAsia="zh-CN"/>
              </w:rPr>
            </w:pPr>
            <w:r>
              <w:rPr>
                <w:rFonts w:eastAsiaTheme="minorEastAsia"/>
                <w:lang w:val="en-US" w:eastAsia="zh-CN"/>
              </w:rPr>
              <w:t>yingyang.li@intel.com</w:t>
            </w:r>
          </w:p>
        </w:tc>
      </w:tr>
      <w:tr w:rsidR="00492018" w:rsidRPr="00AF55EB" w14:paraId="2DF124F4" w14:textId="77777777" w:rsidTr="00492018">
        <w:tc>
          <w:tcPr>
            <w:tcW w:w="2263" w:type="dxa"/>
          </w:tcPr>
          <w:p w14:paraId="2F1DC295" w14:textId="77777777" w:rsidR="00492018" w:rsidRDefault="00492018" w:rsidP="006B6670">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BE8833" w14:textId="77777777" w:rsidR="00492018" w:rsidRDefault="00492018" w:rsidP="006B6670">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F7BDD99" w14:textId="77777777" w:rsidR="00492018" w:rsidRPr="00AF55EB" w:rsidRDefault="00492018" w:rsidP="006B6670">
            <w:pPr>
              <w:spacing w:after="0"/>
              <w:jc w:val="center"/>
              <w:rPr>
                <w:rFonts w:eastAsiaTheme="minorEastAsia"/>
                <w:lang w:val="en-US" w:eastAsia="zh-CN"/>
              </w:rPr>
            </w:pPr>
            <w:r>
              <w:rPr>
                <w:rFonts w:eastAsiaTheme="minorEastAsia"/>
                <w:lang w:val="en-US" w:eastAsia="zh-CN"/>
              </w:rPr>
              <w:t>zuozhisong@oppo.com</w:t>
            </w:r>
          </w:p>
        </w:tc>
      </w:tr>
      <w:tr w:rsidR="002F1C6B" w14:paraId="7AA77E86" w14:textId="77777777" w:rsidTr="002F1C6B">
        <w:tc>
          <w:tcPr>
            <w:tcW w:w="2263" w:type="dxa"/>
          </w:tcPr>
          <w:p w14:paraId="1CC406CE" w14:textId="77777777" w:rsidR="002F1C6B" w:rsidRDefault="002F1C6B" w:rsidP="00CC3B82">
            <w:pPr>
              <w:spacing w:after="0"/>
              <w:jc w:val="center"/>
              <w:rPr>
                <w:rFonts w:eastAsiaTheme="minorEastAsia"/>
                <w:lang w:val="en-US" w:eastAsia="zh-CN"/>
              </w:rPr>
            </w:pPr>
            <w:r>
              <w:rPr>
                <w:rFonts w:eastAsiaTheme="minorEastAsia"/>
                <w:lang w:val="en-US" w:eastAsia="zh-CN"/>
              </w:rPr>
              <w:t>Nokia</w:t>
            </w:r>
          </w:p>
        </w:tc>
        <w:tc>
          <w:tcPr>
            <w:tcW w:w="2977" w:type="dxa"/>
          </w:tcPr>
          <w:p w14:paraId="2745D5AB" w14:textId="77777777" w:rsidR="002F1C6B" w:rsidRDefault="002F1C6B" w:rsidP="00CC3B82">
            <w:pPr>
              <w:spacing w:after="0"/>
              <w:jc w:val="center"/>
              <w:rPr>
                <w:rFonts w:eastAsiaTheme="minorEastAsia"/>
                <w:lang w:val="en-US" w:eastAsia="zh-CN"/>
              </w:rPr>
            </w:pPr>
            <w:r>
              <w:rPr>
                <w:rFonts w:eastAsiaTheme="minorEastAsia"/>
                <w:lang w:val="en-US" w:eastAsia="zh-CN"/>
              </w:rPr>
              <w:t>Rapeepat Ratasuk</w:t>
            </w:r>
          </w:p>
        </w:tc>
        <w:tc>
          <w:tcPr>
            <w:tcW w:w="4394" w:type="dxa"/>
          </w:tcPr>
          <w:p w14:paraId="3D22C9E1" w14:textId="77777777" w:rsidR="002F1C6B" w:rsidRDefault="002F1C6B" w:rsidP="00CC3B82">
            <w:pPr>
              <w:spacing w:after="0"/>
              <w:jc w:val="center"/>
              <w:rPr>
                <w:rFonts w:eastAsiaTheme="minorEastAsia"/>
                <w:lang w:val="en-US" w:eastAsia="zh-CN"/>
              </w:rPr>
            </w:pPr>
            <w:r>
              <w:rPr>
                <w:rFonts w:eastAsiaTheme="minorEastAsia"/>
                <w:lang w:val="en-US" w:eastAsia="zh-CN"/>
              </w:rPr>
              <w:t>rapeepat.ratasuk@nokia-bell-labs.com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ListParagraph"/>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77777777" w:rsidR="00A46B36" w:rsidRDefault="00354F0D">
      <w:pPr>
        <w:pStyle w:val="Heading1"/>
        <w:numPr>
          <w:ilvl w:val="0"/>
          <w:numId w:val="0"/>
        </w:numPr>
        <w:ind w:left="432" w:hanging="432"/>
        <w:rPr>
          <w:rFonts w:eastAsia="Yu Mincho"/>
        </w:rPr>
      </w:pPr>
      <w:r>
        <w:rPr>
          <w:rFonts w:eastAsia="Yu Mincho"/>
        </w:rPr>
        <w:t>2</w:t>
      </w:r>
      <w:r>
        <w:rPr>
          <w:rFonts w:eastAsia="Yu Mincho"/>
        </w:rPr>
        <w:tab/>
        <w:t>General aspects</w:t>
      </w:r>
    </w:p>
    <w:p w14:paraId="6C80D954" w14:textId="77777777"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261E5C96" w14:textId="77777777" w:rsidR="00A46B36" w:rsidRDefault="00354F0D">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57E3A795" w14:textId="77777777" w:rsidR="00A46B36" w:rsidRDefault="00354F0D">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77777777" w:rsidR="00A46B36" w:rsidRDefault="00354F0D">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proofErr w:type="spellStart"/>
      <w:r>
        <w:rPr>
          <w:rFonts w:eastAsia="Yu Mincho"/>
          <w:b/>
          <w:bCs/>
          <w:lang w:val="en-US" w:eastAsia="ja-JP"/>
        </w:rPr>
        <w:t>folloiwng</w:t>
      </w:r>
      <w:proofErr w:type="spellEnd"/>
      <w:r>
        <w:rPr>
          <w:rFonts w:eastAsia="Yu Mincho"/>
          <w:b/>
          <w:bCs/>
          <w:lang w:val="en-US" w:eastAsia="ja-JP"/>
        </w:rPr>
        <w:t xml:space="preserve"> sections.</w:t>
      </w:r>
    </w:p>
    <w:p w14:paraId="5ECA1CE7" w14:textId="77777777" w:rsidR="00A46B36" w:rsidRDefault="00354F0D">
      <w:pPr>
        <w:pStyle w:val="Heading1"/>
        <w:numPr>
          <w:ilvl w:val="0"/>
          <w:numId w:val="0"/>
        </w:numPr>
        <w:ind w:left="432" w:hanging="432"/>
        <w:rPr>
          <w:rFonts w:eastAsia="Yu Mincho"/>
        </w:rPr>
      </w:pPr>
      <w:r>
        <w:rPr>
          <w:rFonts w:eastAsia="Yu Mincho"/>
        </w:rPr>
        <w:t>8</w:t>
      </w:r>
      <w:r>
        <w:rPr>
          <w:rFonts w:eastAsia="Yu Mincho"/>
        </w:rPr>
        <w:tab/>
        <w:t>Coverage recovery</w:t>
      </w:r>
    </w:p>
    <w:p w14:paraId="0AC3BB70" w14:textId="77777777"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11FA7249" w14:textId="77777777" w:rsidR="00A46B36" w:rsidRDefault="00354F0D">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ListParagraph"/>
        <w:numPr>
          <w:ilvl w:val="1"/>
          <w:numId w:val="15"/>
        </w:numPr>
        <w:rPr>
          <w:i/>
          <w:iCs/>
          <w:sz w:val="20"/>
          <w:szCs w:val="21"/>
          <w:lang w:val="en-US"/>
        </w:rPr>
      </w:pPr>
      <w:r>
        <w:rPr>
          <w:i/>
          <w:iCs/>
          <w:sz w:val="20"/>
          <w:szCs w:val="21"/>
          <w:lang w:val="en-US"/>
        </w:rPr>
        <w:t>very limited TU for Rel-18 RedCap</w:t>
      </w:r>
    </w:p>
    <w:p w14:paraId="58B9E6AF" w14:textId="77777777" w:rsidR="00A46B36" w:rsidRDefault="00354F0D">
      <w:pPr>
        <w:pStyle w:val="ListParagraph"/>
        <w:numPr>
          <w:ilvl w:val="1"/>
          <w:numId w:val="15"/>
        </w:numPr>
        <w:rPr>
          <w:sz w:val="20"/>
          <w:szCs w:val="21"/>
        </w:rPr>
      </w:pPr>
      <w:r>
        <w:rPr>
          <w:rFonts w:eastAsia="Yu Mincho"/>
          <w:sz w:val="20"/>
          <w:szCs w:val="21"/>
        </w:rPr>
        <w:t>Data CH [8]</w:t>
      </w:r>
    </w:p>
    <w:p w14:paraId="6ED39E0A" w14:textId="77777777" w:rsidR="00A46B36" w:rsidRDefault="00354F0D">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ListParagraph"/>
        <w:numPr>
          <w:ilvl w:val="1"/>
          <w:numId w:val="15"/>
        </w:numPr>
        <w:rPr>
          <w:sz w:val="20"/>
          <w:szCs w:val="21"/>
        </w:rPr>
      </w:pPr>
      <w:r>
        <w:rPr>
          <w:rFonts w:eastAsia="Yu Mincho"/>
          <w:sz w:val="20"/>
          <w:szCs w:val="21"/>
        </w:rPr>
        <w:t>SSB w/ 30KHz SCS [8]</w:t>
      </w:r>
    </w:p>
    <w:p w14:paraId="35DEEE19" w14:textId="77777777" w:rsidR="00A46B36" w:rsidRDefault="00354F0D">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574D4A86" w14:textId="77777777" w:rsidR="00A46B36" w:rsidRDefault="00354F0D">
      <w:pPr>
        <w:pStyle w:val="ListParagraph"/>
        <w:numPr>
          <w:ilvl w:val="1"/>
          <w:numId w:val="15"/>
        </w:numPr>
        <w:rPr>
          <w:sz w:val="20"/>
          <w:szCs w:val="21"/>
        </w:rPr>
      </w:pPr>
      <w:r>
        <w:rPr>
          <w:rFonts w:eastAsia="Yu Mincho"/>
          <w:sz w:val="20"/>
          <w:szCs w:val="21"/>
        </w:rPr>
        <w:t>PBCH [5, 11, 12, 13, 14, 16, 20, 22]</w:t>
      </w:r>
    </w:p>
    <w:p w14:paraId="4B30C98D" w14:textId="77777777" w:rsidR="00A46B36" w:rsidRDefault="00354F0D">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C0FE79" w14:textId="77777777" w:rsidR="00A46B36" w:rsidRDefault="00354F0D">
      <w:pPr>
        <w:pStyle w:val="ListParagraph"/>
        <w:numPr>
          <w:ilvl w:val="1"/>
          <w:numId w:val="15"/>
        </w:numPr>
        <w:rPr>
          <w:sz w:val="20"/>
          <w:szCs w:val="21"/>
        </w:rPr>
      </w:pPr>
      <w:r>
        <w:rPr>
          <w:rFonts w:eastAsia="Yu Mincho"/>
          <w:sz w:val="20"/>
          <w:szCs w:val="21"/>
        </w:rPr>
        <w:t>PDCCH [5, 8, 10, 12, 13, 14, 16, 20, 21, 22, 23]</w:t>
      </w:r>
    </w:p>
    <w:p w14:paraId="57EF1357" w14:textId="77777777" w:rsidR="00A46B36" w:rsidRDefault="00354F0D">
      <w:pPr>
        <w:pStyle w:val="ListParagraph"/>
        <w:numPr>
          <w:ilvl w:val="2"/>
          <w:numId w:val="15"/>
        </w:numPr>
        <w:rPr>
          <w:sz w:val="20"/>
          <w:szCs w:val="21"/>
          <w:lang w:val="en-US"/>
        </w:rPr>
      </w:pPr>
      <w:r>
        <w:rPr>
          <w:sz w:val="20"/>
          <w:szCs w:val="21"/>
          <w:lang w:val="en-US"/>
        </w:rPr>
        <w:t>If RF BW is reduced to 5MHz</w:t>
      </w:r>
    </w:p>
    <w:p w14:paraId="09C5D0F8" w14:textId="77777777" w:rsidR="00A46B36" w:rsidRDefault="00354F0D">
      <w:pPr>
        <w:pStyle w:val="ListParagraph"/>
        <w:numPr>
          <w:ilvl w:val="3"/>
          <w:numId w:val="15"/>
        </w:numPr>
        <w:rPr>
          <w:i/>
          <w:iCs/>
          <w:sz w:val="20"/>
          <w:szCs w:val="21"/>
          <w:lang w:val="en-US"/>
        </w:rPr>
      </w:pPr>
      <w:r>
        <w:rPr>
          <w:rFonts w:eastAsiaTheme="minorEastAsia" w:hint="eastAsia"/>
          <w:sz w:val="20"/>
          <w:szCs w:val="21"/>
          <w:lang w:val="en-US"/>
        </w:rPr>
        <w:lastRenderedPageBreak/>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ListParagraph"/>
        <w:numPr>
          <w:ilvl w:val="1"/>
          <w:numId w:val="15"/>
        </w:numPr>
        <w:rPr>
          <w:sz w:val="20"/>
          <w:szCs w:val="21"/>
        </w:rPr>
      </w:pPr>
      <w:r>
        <w:rPr>
          <w:rFonts w:eastAsia="Yu Mincho"/>
          <w:sz w:val="20"/>
          <w:szCs w:val="21"/>
        </w:rPr>
        <w:t>PDCCH scheduling Msg2/4 [5]</w:t>
      </w:r>
    </w:p>
    <w:p w14:paraId="60188177" w14:textId="77777777" w:rsidR="00A46B36" w:rsidRDefault="00354F0D">
      <w:pPr>
        <w:pStyle w:val="ListParagraph"/>
        <w:numPr>
          <w:ilvl w:val="1"/>
          <w:numId w:val="15"/>
        </w:numPr>
        <w:rPr>
          <w:sz w:val="20"/>
          <w:szCs w:val="21"/>
        </w:rPr>
      </w:pPr>
      <w:r>
        <w:rPr>
          <w:rFonts w:eastAsia="Yu Mincho"/>
          <w:sz w:val="20"/>
          <w:szCs w:val="21"/>
        </w:rPr>
        <w:t>PDSCH [5, 10, 12, 14, 21, 23]</w:t>
      </w:r>
    </w:p>
    <w:p w14:paraId="272BA4D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5060D56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2DE7BAD1" w14:textId="77777777" w:rsidR="00A46B36" w:rsidRDefault="00354F0D">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2DF6BB12" w14:textId="77777777" w:rsidR="00A46B36" w:rsidRDefault="00354F0D">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7DFE5BB2"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2210C935" w14:textId="77777777" w:rsidR="00A46B36" w:rsidRDefault="00354F0D">
      <w:pPr>
        <w:pStyle w:val="ListParagraph"/>
        <w:numPr>
          <w:ilvl w:val="1"/>
          <w:numId w:val="15"/>
        </w:numPr>
        <w:rPr>
          <w:sz w:val="20"/>
          <w:szCs w:val="21"/>
        </w:rPr>
      </w:pPr>
      <w:r>
        <w:rPr>
          <w:rFonts w:eastAsia="Yu Mincho"/>
          <w:sz w:val="20"/>
          <w:szCs w:val="21"/>
        </w:rPr>
        <w:t>PUCCH [5, 12, 16, 21]</w:t>
      </w:r>
    </w:p>
    <w:p w14:paraId="7903AE5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1D45749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9684EC"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ListParagraph"/>
        <w:numPr>
          <w:ilvl w:val="1"/>
          <w:numId w:val="15"/>
        </w:numPr>
        <w:rPr>
          <w:sz w:val="20"/>
          <w:szCs w:val="21"/>
        </w:rPr>
      </w:pPr>
      <w:r>
        <w:rPr>
          <w:rFonts w:eastAsia="Yu Mincho"/>
          <w:sz w:val="20"/>
          <w:szCs w:val="21"/>
        </w:rPr>
        <w:t>PUSCH [5, 10, 11, 12, 14, 16, 21, 23]</w:t>
      </w:r>
    </w:p>
    <w:p w14:paraId="1D70463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77439F52"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78441515"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ListParagraph"/>
        <w:numPr>
          <w:ilvl w:val="1"/>
          <w:numId w:val="15"/>
        </w:numPr>
        <w:rPr>
          <w:sz w:val="20"/>
          <w:szCs w:val="21"/>
        </w:rPr>
      </w:pPr>
      <w:r>
        <w:rPr>
          <w:rFonts w:eastAsia="Yu Mincho"/>
          <w:sz w:val="20"/>
          <w:szCs w:val="21"/>
        </w:rPr>
        <w:t>Msg3 [5, 12]</w:t>
      </w:r>
    </w:p>
    <w:p w14:paraId="2E13D271"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497D0C39"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159BE5A0" w14:textId="77777777" w:rsidR="00A46B36" w:rsidRDefault="00A46B36">
      <w:pPr>
        <w:spacing w:line="240" w:lineRule="auto"/>
        <w:jc w:val="left"/>
        <w:rPr>
          <w:rFonts w:eastAsia="Yu Mincho"/>
          <w:color w:val="A6A6A6"/>
          <w:lang w:val="sv-SE"/>
        </w:rPr>
      </w:pPr>
    </w:p>
    <w:p w14:paraId="18C4D803" w14:textId="77777777"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Yu Mincho"/>
          <w:color w:val="A6A6A6"/>
          <w:lang w:val="en-US" w:eastAsia="ja-JP"/>
        </w:rPr>
      </w:pPr>
    </w:p>
    <w:p w14:paraId="629C21CE" w14:textId="77777777"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A46B36" w14:paraId="35182C8E" w14:textId="77777777">
        <w:tc>
          <w:tcPr>
            <w:tcW w:w="1479" w:type="dxa"/>
          </w:tcPr>
          <w:p w14:paraId="0298EB62"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7777777"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Yu Mincho"/>
                <w:lang w:val="en-US" w:eastAsia="ja-JP"/>
              </w:rPr>
            </w:pPr>
            <w:r>
              <w:rPr>
                <w:rFonts w:eastAsia="Yu Mincho"/>
                <w:lang w:val="en-US" w:eastAsia="ja-JP"/>
              </w:rPr>
              <w:t>IDCC</w:t>
            </w:r>
          </w:p>
        </w:tc>
        <w:tc>
          <w:tcPr>
            <w:tcW w:w="1372" w:type="dxa"/>
          </w:tcPr>
          <w:p w14:paraId="25D6A0B5" w14:textId="676DA060" w:rsidR="00260A6D" w:rsidRDefault="00260A6D" w:rsidP="004C52D9">
            <w:pPr>
              <w:tabs>
                <w:tab w:val="left" w:pos="551"/>
              </w:tabs>
              <w:jc w:val="left"/>
              <w:rPr>
                <w:rFonts w:eastAsia="Yu Mincho"/>
                <w:lang w:val="en-US" w:eastAsia="ja-JP"/>
              </w:rPr>
            </w:pPr>
            <w:r>
              <w:rPr>
                <w:rFonts w:eastAsia="Yu Mincho"/>
                <w:lang w:val="en-US" w:eastAsia="ja-JP"/>
              </w:rPr>
              <w:t>Y</w:t>
            </w:r>
          </w:p>
        </w:tc>
        <w:tc>
          <w:tcPr>
            <w:tcW w:w="6780" w:type="dxa"/>
          </w:tcPr>
          <w:p w14:paraId="35DFFE78" w14:textId="77777777" w:rsidR="00260A6D" w:rsidRDefault="00260A6D" w:rsidP="004C52D9">
            <w:pPr>
              <w:jc w:val="left"/>
              <w:rPr>
                <w:rFonts w:eastAsia="Yu Mincho"/>
                <w:lang w:val="en-US" w:eastAsia="ja-JP"/>
              </w:rPr>
            </w:pPr>
          </w:p>
        </w:tc>
      </w:tr>
      <w:tr w:rsidR="00F24338" w14:paraId="0928581B" w14:textId="77777777">
        <w:tc>
          <w:tcPr>
            <w:tcW w:w="1479" w:type="dxa"/>
          </w:tcPr>
          <w:p w14:paraId="29C03A23" w14:textId="1D3ED291" w:rsidR="00F24338" w:rsidRDefault="00F24338" w:rsidP="00F24338">
            <w:pPr>
              <w:jc w:val="left"/>
              <w:rPr>
                <w:rFonts w:eastAsia="Yu Mincho"/>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Yu Mincho"/>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Yu Mincho"/>
                <w:lang w:val="en-US" w:eastAsia="ja-JP"/>
              </w:rPr>
            </w:pPr>
          </w:p>
        </w:tc>
      </w:tr>
      <w:tr w:rsidR="00DB389C" w14:paraId="1C9D1216" w14:textId="77777777" w:rsidTr="00DB389C">
        <w:tc>
          <w:tcPr>
            <w:tcW w:w="1479" w:type="dxa"/>
          </w:tcPr>
          <w:p w14:paraId="182F7D88" w14:textId="77777777" w:rsidR="00DB389C" w:rsidRDefault="00DB389C" w:rsidP="0050484B">
            <w:pPr>
              <w:jc w:val="left"/>
              <w:rPr>
                <w:rFonts w:eastAsiaTheme="minorEastAsia"/>
                <w:lang w:val="en-US" w:eastAsia="zh-CN"/>
              </w:rPr>
            </w:pPr>
            <w:r>
              <w:rPr>
                <w:rFonts w:eastAsiaTheme="minorEastAsia"/>
                <w:lang w:val="en-US" w:eastAsia="zh-CN"/>
              </w:rPr>
              <w:t>Intel</w:t>
            </w:r>
          </w:p>
        </w:tc>
        <w:tc>
          <w:tcPr>
            <w:tcW w:w="1372" w:type="dxa"/>
          </w:tcPr>
          <w:p w14:paraId="70EF9003" w14:textId="77777777" w:rsidR="00DB389C" w:rsidRDefault="00DB389C" w:rsidP="0050484B">
            <w:pPr>
              <w:tabs>
                <w:tab w:val="left" w:pos="551"/>
              </w:tabs>
              <w:jc w:val="left"/>
              <w:rPr>
                <w:rFonts w:eastAsiaTheme="minorEastAsia"/>
                <w:lang w:val="en-US" w:eastAsia="zh-CN"/>
              </w:rPr>
            </w:pPr>
            <w:r>
              <w:rPr>
                <w:rFonts w:eastAsiaTheme="minorEastAsia"/>
                <w:lang w:val="en-US" w:eastAsia="zh-CN"/>
              </w:rPr>
              <w:t>Y</w:t>
            </w:r>
          </w:p>
        </w:tc>
        <w:tc>
          <w:tcPr>
            <w:tcW w:w="6780" w:type="dxa"/>
          </w:tcPr>
          <w:p w14:paraId="3174B97A" w14:textId="77777777" w:rsidR="00DB389C" w:rsidRDefault="00DB389C" w:rsidP="0050484B">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65FC56DC" w14:textId="77777777" w:rsidR="00DB389C" w:rsidRDefault="00DB389C" w:rsidP="0050484B">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D14A17" w14:paraId="712D3E83" w14:textId="77777777" w:rsidTr="00D14A17">
        <w:tc>
          <w:tcPr>
            <w:tcW w:w="1479" w:type="dxa"/>
          </w:tcPr>
          <w:p w14:paraId="293E5067" w14:textId="77777777" w:rsidR="00D14A17" w:rsidRDefault="00D14A17" w:rsidP="00CC3B82">
            <w:pPr>
              <w:jc w:val="left"/>
              <w:rPr>
                <w:rFonts w:eastAsiaTheme="minorEastAsia"/>
                <w:lang w:val="en-US" w:eastAsia="zh-CN"/>
              </w:rPr>
            </w:pPr>
            <w:r>
              <w:rPr>
                <w:rFonts w:eastAsiaTheme="minorEastAsia"/>
                <w:lang w:val="en-US" w:eastAsia="zh-CN"/>
              </w:rPr>
              <w:t>Nokia, NSB</w:t>
            </w:r>
          </w:p>
        </w:tc>
        <w:tc>
          <w:tcPr>
            <w:tcW w:w="1372" w:type="dxa"/>
          </w:tcPr>
          <w:p w14:paraId="569F4F24" w14:textId="77777777" w:rsidR="00D14A17" w:rsidRDefault="00D14A17" w:rsidP="00CC3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8ABFC1C" w14:textId="77777777" w:rsidR="00D14A17" w:rsidRDefault="00D14A17" w:rsidP="00CC3B82">
            <w:pPr>
              <w:jc w:val="left"/>
              <w:rPr>
                <w:rFonts w:eastAsiaTheme="minorEastAsia"/>
                <w:lang w:val="en-US" w:eastAsia="zh-CN"/>
              </w:rPr>
            </w:pPr>
            <w:r>
              <w:rPr>
                <w:rFonts w:eastAsiaTheme="minorEastAsia"/>
                <w:lang w:val="en-US" w:eastAsia="zh-CN"/>
              </w:rPr>
              <w:t>Options to evaluate depends on the outcome of the discussion in 9.6.1.</w:t>
            </w:r>
          </w:p>
          <w:p w14:paraId="38F38475" w14:textId="77777777" w:rsidR="00D14A17" w:rsidRDefault="00D14A17" w:rsidP="00CC3B82">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bl>
    <w:p w14:paraId="50B8F082" w14:textId="77777777" w:rsidR="00A46B36" w:rsidRPr="00DB389C" w:rsidRDefault="00A46B36">
      <w:pPr>
        <w:spacing w:after="100" w:afterAutospacing="1"/>
        <w:rPr>
          <w:lang w:val="en-US"/>
        </w:rPr>
      </w:pPr>
    </w:p>
    <w:p w14:paraId="61EF87C3" w14:textId="77777777" w:rsidR="00A46B36" w:rsidRDefault="00354F0D">
      <w:pPr>
        <w:keepNext/>
        <w:keepLines/>
        <w:spacing w:before="180" w:line="240" w:lineRule="auto"/>
        <w:ind w:left="1134" w:hanging="1134"/>
        <w:jc w:val="left"/>
        <w:outlineLvl w:val="1"/>
        <w:rPr>
          <w:rFonts w:ascii="Arial" w:eastAsia="MS PGothic"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MS PGothic" w:hAnsi="Arial"/>
          <w:sz w:val="32"/>
        </w:rPr>
        <w:lastRenderedPageBreak/>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2EB77849" w14:textId="77777777" w:rsidR="00A46B36" w:rsidRDefault="00354F0D">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Step 2: Obtain the target performance requirement for RedCap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ListParagraph"/>
        <w:numPr>
          <w:ilvl w:val="0"/>
          <w:numId w:val="15"/>
        </w:numPr>
        <w:rPr>
          <w:sz w:val="20"/>
          <w:szCs w:val="21"/>
          <w:lang w:val="en-US"/>
        </w:rPr>
      </w:pPr>
      <w:r>
        <w:rPr>
          <w:sz w:val="20"/>
          <w:szCs w:val="21"/>
          <w:lang w:val="en-US"/>
        </w:rPr>
        <w:t xml:space="preserve">UE antenna efficiency loss of 3 dB </w:t>
      </w:r>
    </w:p>
    <w:p w14:paraId="0F782718" w14:textId="77777777" w:rsidR="00A46B36" w:rsidRDefault="00354F0D">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F808609" w14:textId="77777777" w:rsidR="00A46B36" w:rsidRDefault="00354F0D">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50A2B13B" w14:textId="77777777" w:rsidR="00A46B36" w:rsidRDefault="00354F0D">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C75F37D" w14:textId="77777777" w:rsidR="00A46B36" w:rsidRDefault="00354F0D">
      <w:pPr>
        <w:pStyle w:val="ListParagraph"/>
        <w:numPr>
          <w:ilvl w:val="0"/>
          <w:numId w:val="15"/>
        </w:numPr>
        <w:rPr>
          <w:sz w:val="20"/>
          <w:szCs w:val="21"/>
        </w:rPr>
      </w:pPr>
      <w:r>
        <w:rPr>
          <w:rFonts w:eastAsia="Yu Mincho"/>
          <w:sz w:val="20"/>
          <w:szCs w:val="21"/>
        </w:rPr>
        <w:t>Considered UE type</w:t>
      </w:r>
    </w:p>
    <w:p w14:paraId="240AA7BA" w14:textId="77777777" w:rsidR="00A46B36" w:rsidRDefault="00354F0D">
      <w:pPr>
        <w:pStyle w:val="ListParagraph"/>
        <w:numPr>
          <w:ilvl w:val="1"/>
          <w:numId w:val="15"/>
        </w:numPr>
        <w:rPr>
          <w:sz w:val="20"/>
          <w:szCs w:val="21"/>
        </w:rPr>
      </w:pPr>
      <w:r>
        <w:rPr>
          <w:sz w:val="20"/>
          <w:szCs w:val="21"/>
        </w:rPr>
        <w:t>Reference UE</w:t>
      </w:r>
    </w:p>
    <w:p w14:paraId="47D14F94" w14:textId="77777777" w:rsidR="00A46B36" w:rsidRDefault="00354F0D">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43E6C5C5" w14:textId="77777777" w:rsidR="00A46B36" w:rsidRDefault="00354F0D">
      <w:pPr>
        <w:pStyle w:val="ListParagraph"/>
        <w:numPr>
          <w:ilvl w:val="1"/>
          <w:numId w:val="15"/>
        </w:numPr>
        <w:rPr>
          <w:sz w:val="20"/>
          <w:szCs w:val="21"/>
        </w:rPr>
      </w:pPr>
      <w:r>
        <w:rPr>
          <w:sz w:val="20"/>
          <w:szCs w:val="21"/>
        </w:rPr>
        <w:t>Rel-17 RedCap</w:t>
      </w:r>
    </w:p>
    <w:p w14:paraId="073DEAB7" w14:textId="77777777" w:rsidR="00A46B36" w:rsidRDefault="00354F0D">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ListParagraph"/>
        <w:numPr>
          <w:ilvl w:val="1"/>
          <w:numId w:val="15"/>
        </w:numPr>
        <w:rPr>
          <w:sz w:val="20"/>
          <w:szCs w:val="21"/>
        </w:rPr>
      </w:pPr>
      <w:r>
        <w:rPr>
          <w:sz w:val="20"/>
          <w:szCs w:val="21"/>
        </w:rPr>
        <w:t>5MHz-BW RedCap</w:t>
      </w:r>
    </w:p>
    <w:p w14:paraId="127B1DB1" w14:textId="77777777" w:rsidR="00A46B36" w:rsidRDefault="00354F0D">
      <w:pPr>
        <w:pStyle w:val="ListParagraph"/>
        <w:numPr>
          <w:ilvl w:val="2"/>
          <w:numId w:val="15"/>
        </w:numPr>
        <w:rPr>
          <w:sz w:val="20"/>
          <w:szCs w:val="21"/>
        </w:rPr>
      </w:pPr>
      <w:r>
        <w:rPr>
          <w:rFonts w:eastAsia="Yu Mincho"/>
          <w:sz w:val="20"/>
          <w:szCs w:val="21"/>
        </w:rPr>
        <w:t>1 Rx [5, 14]</w:t>
      </w:r>
    </w:p>
    <w:p w14:paraId="182ED849" w14:textId="77777777" w:rsidR="00A46B36" w:rsidRDefault="00354F0D">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ListParagraph"/>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5D2284A" w14:textId="77777777" w:rsidR="00A46B36" w:rsidRDefault="00354F0D">
      <w:pPr>
        <w:pStyle w:val="ListParagraph"/>
        <w:numPr>
          <w:ilvl w:val="1"/>
          <w:numId w:val="15"/>
        </w:numPr>
        <w:rPr>
          <w:sz w:val="20"/>
          <w:szCs w:val="21"/>
        </w:rPr>
      </w:pPr>
      <w:r>
        <w:rPr>
          <w:sz w:val="20"/>
          <w:szCs w:val="21"/>
        </w:rPr>
        <w:t>PBCH [5, 13, 14]</w:t>
      </w:r>
    </w:p>
    <w:p w14:paraId="1A60846A" w14:textId="77777777" w:rsidR="00A46B36" w:rsidRDefault="00354F0D">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03C48EC8" w14:textId="77777777" w:rsidR="00A46B36" w:rsidRDefault="00354F0D">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6A651F2" w14:textId="77777777" w:rsidR="00A46B36" w:rsidRDefault="00354F0D">
      <w:pPr>
        <w:pStyle w:val="ListParagraph"/>
        <w:numPr>
          <w:ilvl w:val="1"/>
          <w:numId w:val="15"/>
        </w:numPr>
        <w:rPr>
          <w:sz w:val="20"/>
          <w:szCs w:val="21"/>
        </w:rPr>
      </w:pPr>
      <w:r>
        <w:rPr>
          <w:sz w:val="20"/>
          <w:szCs w:val="21"/>
        </w:rPr>
        <w:t>PRACH [5]</w:t>
      </w:r>
    </w:p>
    <w:p w14:paraId="55A268B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5298DA80" w14:textId="77777777" w:rsidR="00A46B36" w:rsidRDefault="00354F0D">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ListParagraph"/>
        <w:numPr>
          <w:ilvl w:val="1"/>
          <w:numId w:val="15"/>
        </w:numPr>
        <w:rPr>
          <w:sz w:val="20"/>
          <w:szCs w:val="21"/>
        </w:rPr>
      </w:pPr>
      <w:r>
        <w:rPr>
          <w:sz w:val="20"/>
          <w:szCs w:val="21"/>
        </w:rPr>
        <w:t>PDCCH [5, 13, 14, 21]</w:t>
      </w:r>
    </w:p>
    <w:p w14:paraId="0E7D7D51" w14:textId="77777777" w:rsidR="00A46B36" w:rsidRDefault="00354F0D">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7F3D4BBD" w14:textId="77777777" w:rsidR="00A46B36" w:rsidRDefault="00354F0D">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ListParagraph"/>
        <w:numPr>
          <w:ilvl w:val="1"/>
          <w:numId w:val="15"/>
        </w:numPr>
        <w:rPr>
          <w:sz w:val="20"/>
          <w:szCs w:val="21"/>
        </w:rPr>
      </w:pPr>
      <w:r>
        <w:rPr>
          <w:sz w:val="20"/>
          <w:szCs w:val="21"/>
        </w:rPr>
        <w:t>PDSCH [5]</w:t>
      </w:r>
    </w:p>
    <w:p w14:paraId="34CA733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55B33775" w14:textId="77777777" w:rsidR="00A46B36" w:rsidRDefault="00354F0D">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6376F8" w14:textId="77777777" w:rsidR="00A46B36" w:rsidRDefault="00354F0D">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1DD7DE6A" w14:textId="77777777" w:rsidR="00A46B36" w:rsidRDefault="00354F0D">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7D7C4592" w14:textId="77777777" w:rsidR="00A46B36" w:rsidRDefault="00354F0D">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2385F3A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4E1A3E3" w14:textId="77777777" w:rsidR="00A46B36" w:rsidRDefault="00354F0D">
      <w:pPr>
        <w:pStyle w:val="ListParagraph"/>
        <w:numPr>
          <w:ilvl w:val="1"/>
          <w:numId w:val="15"/>
        </w:numPr>
        <w:rPr>
          <w:sz w:val="20"/>
          <w:szCs w:val="21"/>
        </w:rPr>
      </w:pPr>
      <w:r>
        <w:rPr>
          <w:rFonts w:eastAsia="Yu Mincho"/>
          <w:sz w:val="20"/>
          <w:szCs w:val="21"/>
        </w:rPr>
        <w:t>SIB1 [13, 14, 21]</w:t>
      </w:r>
    </w:p>
    <w:p w14:paraId="3F592138"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95C2E72" w14:textId="77777777" w:rsidR="00A46B36" w:rsidRDefault="00354F0D">
      <w:pPr>
        <w:pStyle w:val="ListParagraph"/>
        <w:numPr>
          <w:ilvl w:val="2"/>
          <w:numId w:val="15"/>
        </w:numPr>
        <w:rPr>
          <w:sz w:val="20"/>
          <w:szCs w:val="21"/>
        </w:rPr>
      </w:pPr>
      <w:r>
        <w:rPr>
          <w:sz w:val="20"/>
          <w:szCs w:val="21"/>
        </w:rPr>
        <w:t>a TBS of 1256 bits [14]</w:t>
      </w:r>
    </w:p>
    <w:p w14:paraId="406EA1BB" w14:textId="77777777" w:rsidR="00A46B36" w:rsidRDefault="00354F0D">
      <w:pPr>
        <w:pStyle w:val="ListParagraph"/>
        <w:numPr>
          <w:ilvl w:val="1"/>
          <w:numId w:val="15"/>
        </w:numPr>
        <w:rPr>
          <w:sz w:val="20"/>
          <w:szCs w:val="21"/>
        </w:rPr>
      </w:pPr>
      <w:r>
        <w:rPr>
          <w:sz w:val="20"/>
          <w:szCs w:val="21"/>
        </w:rPr>
        <w:t>Msg2 [5, 14]</w:t>
      </w:r>
    </w:p>
    <w:p w14:paraId="6F3F665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E46D90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F01847E" w14:textId="77777777" w:rsidR="00A46B36" w:rsidRDefault="00354F0D">
      <w:pPr>
        <w:pStyle w:val="ListParagraph"/>
        <w:numPr>
          <w:ilvl w:val="2"/>
          <w:numId w:val="15"/>
        </w:numPr>
        <w:rPr>
          <w:sz w:val="20"/>
          <w:szCs w:val="21"/>
        </w:rPr>
      </w:pPr>
      <w:r>
        <w:rPr>
          <w:rFonts w:eastAsia="Yu Mincho"/>
          <w:sz w:val="20"/>
          <w:szCs w:val="21"/>
        </w:rPr>
        <w:t>payload of 72 bits [5, 14]</w:t>
      </w:r>
    </w:p>
    <w:p w14:paraId="6844953C" w14:textId="77777777" w:rsidR="00A46B36" w:rsidRDefault="00354F0D">
      <w:pPr>
        <w:pStyle w:val="ListParagraph"/>
        <w:numPr>
          <w:ilvl w:val="1"/>
          <w:numId w:val="15"/>
        </w:numPr>
        <w:rPr>
          <w:sz w:val="20"/>
          <w:szCs w:val="21"/>
        </w:rPr>
      </w:pPr>
      <w:r>
        <w:rPr>
          <w:sz w:val="20"/>
          <w:szCs w:val="21"/>
        </w:rPr>
        <w:t>Msg4 [5, 14]</w:t>
      </w:r>
    </w:p>
    <w:p w14:paraId="2A1E193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FBABEA1" w14:textId="77777777" w:rsidR="00A46B36" w:rsidRDefault="00354F0D">
      <w:pPr>
        <w:pStyle w:val="ListParagraph"/>
        <w:numPr>
          <w:ilvl w:val="1"/>
          <w:numId w:val="15"/>
        </w:numPr>
        <w:rPr>
          <w:sz w:val="20"/>
          <w:szCs w:val="21"/>
        </w:rPr>
      </w:pPr>
      <w:r>
        <w:rPr>
          <w:sz w:val="20"/>
          <w:szCs w:val="21"/>
        </w:rPr>
        <w:t>PUCCH [5, 21]</w:t>
      </w:r>
    </w:p>
    <w:p w14:paraId="1A300A4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007B6FD" w14:textId="77777777" w:rsidR="00A46B36" w:rsidRDefault="00354F0D">
      <w:pPr>
        <w:pStyle w:val="ListParagraph"/>
        <w:numPr>
          <w:ilvl w:val="1"/>
          <w:numId w:val="15"/>
        </w:numPr>
        <w:rPr>
          <w:sz w:val="20"/>
          <w:szCs w:val="21"/>
        </w:rPr>
      </w:pPr>
      <w:r>
        <w:rPr>
          <w:sz w:val="20"/>
          <w:szCs w:val="21"/>
        </w:rPr>
        <w:t>PUSCH [5, 21]</w:t>
      </w:r>
    </w:p>
    <w:p w14:paraId="0303D6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45408835" w14:textId="77777777" w:rsidR="00A46B36" w:rsidRDefault="00354F0D">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B6435B" w14:textId="77777777" w:rsidR="00A46B36" w:rsidRDefault="00354F0D">
      <w:pPr>
        <w:pStyle w:val="ListParagraph"/>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4BA59D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B8FF381" w14:textId="77777777" w:rsidR="00A46B36" w:rsidRDefault="00354F0D">
      <w:pPr>
        <w:pStyle w:val="ListParagraph"/>
        <w:numPr>
          <w:ilvl w:val="1"/>
          <w:numId w:val="15"/>
        </w:numPr>
        <w:rPr>
          <w:sz w:val="20"/>
          <w:szCs w:val="21"/>
        </w:rPr>
      </w:pPr>
      <w:r>
        <w:rPr>
          <w:sz w:val="20"/>
          <w:szCs w:val="21"/>
        </w:rPr>
        <w:t>Msg3 [5]</w:t>
      </w:r>
    </w:p>
    <w:p w14:paraId="4C7D6A9D"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26FDF35" w14:textId="77777777" w:rsidR="00A46B36" w:rsidRDefault="00A46B36">
      <w:pPr>
        <w:spacing w:line="240" w:lineRule="auto"/>
        <w:jc w:val="left"/>
        <w:rPr>
          <w:rFonts w:eastAsia="Yu Mincho"/>
          <w:color w:val="A6A6A6"/>
        </w:rPr>
      </w:pPr>
    </w:p>
    <w:p w14:paraId="18D2A363" w14:textId="77777777"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lastRenderedPageBreak/>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31B3F0DA"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RedCap UE</w:t>
            </w:r>
            <w:r w:rsidRPr="008823FA">
              <w:rPr>
                <w:rFonts w:eastAsiaTheme="minorEastAsia" w:hint="eastAsia"/>
                <w:lang w:val="en-US" w:eastAsia="zh-CN"/>
              </w:rPr>
              <w:t>.</w:t>
            </w:r>
            <w:r w:rsidRPr="008823FA">
              <w:rPr>
                <w:rFonts w:eastAsiaTheme="minorEastAsia"/>
                <w:lang w:val="en-US" w:eastAsia="zh-CN"/>
              </w:rPr>
              <w:t xml:space="preserve"> </w:t>
            </w:r>
            <w:proofErr w:type="gramStart"/>
            <w:r w:rsidRPr="008823FA">
              <w:rPr>
                <w:rFonts w:eastAsiaTheme="minorEastAsia" w:hint="eastAsia"/>
                <w:lang w:val="en-US" w:eastAsia="zh-CN"/>
              </w:rPr>
              <w:t>But,</w:t>
            </w:r>
            <w:proofErr w:type="gramEnd"/>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Yu Mincho"/>
                <w:lang w:val="en-US" w:eastAsia="ja-JP"/>
              </w:rPr>
            </w:pPr>
            <w:r>
              <w:rPr>
                <w:rFonts w:eastAsia="Yu Mincho"/>
                <w:lang w:val="en-US" w:eastAsia="ja-JP"/>
              </w:rPr>
              <w:t>IDCC</w:t>
            </w:r>
          </w:p>
        </w:tc>
        <w:tc>
          <w:tcPr>
            <w:tcW w:w="4106" w:type="pct"/>
          </w:tcPr>
          <w:p w14:paraId="6492A29F" w14:textId="3D142087" w:rsidR="00260A6D" w:rsidRDefault="00260A6D" w:rsidP="004C52D9">
            <w:pPr>
              <w:jc w:val="left"/>
              <w:rPr>
                <w:rFonts w:eastAsia="Yu Mincho"/>
                <w:lang w:val="en-US" w:eastAsia="ja-JP"/>
              </w:rPr>
            </w:pPr>
            <w:r>
              <w:rPr>
                <w:rFonts w:eastAsia="Yu Mincho"/>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Yu Mincho"/>
                <w:lang w:val="en-US" w:eastAsia="ja-JP"/>
              </w:rPr>
            </w:pPr>
            <w:r>
              <w:rPr>
                <w:rFonts w:eastAsiaTheme="minorEastAsia"/>
                <w:lang w:val="en-US" w:eastAsia="zh-CN"/>
              </w:rPr>
              <w:t xml:space="preserve">Nordic </w:t>
            </w:r>
          </w:p>
        </w:tc>
        <w:tc>
          <w:tcPr>
            <w:tcW w:w="4106" w:type="pct"/>
          </w:tcPr>
          <w:p w14:paraId="0BDDBD67" w14:textId="341B8DD0" w:rsidR="001A6315" w:rsidRDefault="001A6315" w:rsidP="001A6315">
            <w:pPr>
              <w:jc w:val="left"/>
              <w:rPr>
                <w:rFonts w:eastAsia="Yu Mincho"/>
                <w:lang w:val="en-US" w:eastAsia="ja-JP"/>
              </w:rPr>
            </w:pPr>
            <w:r>
              <w:rPr>
                <w:rFonts w:eastAsiaTheme="minorEastAsia"/>
                <w:lang w:val="en-US" w:eastAsia="zh-CN"/>
              </w:rPr>
              <w:t>It depends whether R17 simulations are reused or not. And at least we have a concern on number of Tx chains at gNB in R17 assumptions</w:t>
            </w:r>
            <w:r w:rsidR="002327DA">
              <w:rPr>
                <w:rFonts w:eastAsiaTheme="minorEastAsia"/>
                <w:lang w:val="en-US" w:eastAsia="zh-CN"/>
              </w:rPr>
              <w:t xml:space="preserve"> for LLS</w:t>
            </w:r>
            <w:r>
              <w:rPr>
                <w:rFonts w:eastAsiaTheme="minorEastAsia"/>
                <w:lang w:val="en-US" w:eastAsia="zh-CN"/>
              </w:rPr>
              <w:t xml:space="preserve">. </w:t>
            </w:r>
          </w:p>
        </w:tc>
      </w:tr>
      <w:tr w:rsidR="00DB389C" w14:paraId="5193F38C" w14:textId="77777777" w:rsidTr="00DB389C">
        <w:tc>
          <w:tcPr>
            <w:tcW w:w="894" w:type="pct"/>
          </w:tcPr>
          <w:p w14:paraId="27BF4E26" w14:textId="77777777" w:rsidR="00DB389C" w:rsidRDefault="00DB389C" w:rsidP="0050484B">
            <w:pPr>
              <w:jc w:val="left"/>
              <w:rPr>
                <w:rFonts w:eastAsiaTheme="minorEastAsia"/>
                <w:lang w:val="en-US" w:eastAsia="zh-CN"/>
              </w:rPr>
            </w:pPr>
            <w:r>
              <w:rPr>
                <w:rFonts w:eastAsiaTheme="minorEastAsia"/>
                <w:lang w:val="en-US" w:eastAsia="zh-CN"/>
              </w:rPr>
              <w:t>Intel</w:t>
            </w:r>
          </w:p>
        </w:tc>
        <w:tc>
          <w:tcPr>
            <w:tcW w:w="4106" w:type="pct"/>
          </w:tcPr>
          <w:p w14:paraId="7125C8C4" w14:textId="77777777" w:rsidR="00DB389C" w:rsidRDefault="00DB389C" w:rsidP="0050484B">
            <w:pPr>
              <w:jc w:val="left"/>
              <w:rPr>
                <w:rFonts w:eastAsiaTheme="minorEastAsia"/>
                <w:lang w:val="en-US" w:eastAsia="zh-CN"/>
              </w:rPr>
            </w:pPr>
            <w:r>
              <w:rPr>
                <w:rFonts w:eastAsiaTheme="minorEastAsia"/>
                <w:lang w:val="en-US" w:eastAsia="zh-CN"/>
              </w:rPr>
              <w:t>we support to reuse evaluation assumptions from 38.875</w:t>
            </w:r>
          </w:p>
        </w:tc>
      </w:tr>
      <w:tr w:rsidR="00492018" w14:paraId="47C4F473" w14:textId="77777777" w:rsidTr="00DB389C">
        <w:tc>
          <w:tcPr>
            <w:tcW w:w="894" w:type="pct"/>
          </w:tcPr>
          <w:p w14:paraId="19D16A59" w14:textId="2755479D" w:rsidR="00492018" w:rsidRDefault="00492018" w:rsidP="0050484B">
            <w:pPr>
              <w:jc w:val="left"/>
              <w:rPr>
                <w:rFonts w:eastAsiaTheme="minorEastAsia"/>
                <w:lang w:val="en-US" w:eastAsia="zh-CN"/>
              </w:rPr>
            </w:pPr>
            <w:r>
              <w:rPr>
                <w:rFonts w:eastAsiaTheme="minorEastAsia"/>
                <w:lang w:val="en-US" w:eastAsia="zh-CN"/>
              </w:rPr>
              <w:t>OPPO</w:t>
            </w:r>
          </w:p>
        </w:tc>
        <w:tc>
          <w:tcPr>
            <w:tcW w:w="4106" w:type="pct"/>
          </w:tcPr>
          <w:p w14:paraId="11E98CA3" w14:textId="18AE9AE0" w:rsidR="00492018" w:rsidRDefault="00492018" w:rsidP="0050484B">
            <w:pPr>
              <w:jc w:val="left"/>
              <w:rPr>
                <w:rFonts w:eastAsiaTheme="minorEastAsia"/>
                <w:lang w:val="en-US" w:eastAsia="zh-CN"/>
              </w:rPr>
            </w:pPr>
            <w:r>
              <w:rPr>
                <w:rFonts w:eastAsiaTheme="minorEastAsia"/>
                <w:lang w:val="en-US" w:eastAsia="zh-CN"/>
              </w:rPr>
              <w:t>Reuse the evaluation assumption.</w:t>
            </w:r>
          </w:p>
        </w:tc>
      </w:tr>
      <w:tr w:rsidR="00F707BD" w14:paraId="3E6AC578" w14:textId="77777777" w:rsidTr="00F707BD">
        <w:tc>
          <w:tcPr>
            <w:tcW w:w="894" w:type="pct"/>
          </w:tcPr>
          <w:p w14:paraId="551BF054" w14:textId="77777777" w:rsidR="00F707BD" w:rsidRDefault="00F707BD" w:rsidP="00CC3B82">
            <w:pPr>
              <w:jc w:val="left"/>
              <w:rPr>
                <w:rFonts w:eastAsiaTheme="minorEastAsia"/>
                <w:lang w:val="en-US" w:eastAsia="zh-CN"/>
              </w:rPr>
            </w:pPr>
            <w:r>
              <w:rPr>
                <w:rFonts w:eastAsiaTheme="minorEastAsia"/>
                <w:lang w:val="en-US" w:eastAsia="zh-CN"/>
              </w:rPr>
              <w:t>Intel</w:t>
            </w:r>
          </w:p>
        </w:tc>
        <w:tc>
          <w:tcPr>
            <w:tcW w:w="4106" w:type="pct"/>
          </w:tcPr>
          <w:p w14:paraId="2BDFA933" w14:textId="77777777" w:rsidR="00F707BD" w:rsidRDefault="00F707BD" w:rsidP="00CC3B82">
            <w:pPr>
              <w:jc w:val="left"/>
              <w:rPr>
                <w:rFonts w:eastAsiaTheme="minorEastAsia"/>
                <w:lang w:val="en-US" w:eastAsia="zh-CN"/>
              </w:rPr>
            </w:pPr>
            <w:r>
              <w:rPr>
                <w:rFonts w:eastAsiaTheme="minorEastAsia"/>
                <w:lang w:val="en-US" w:eastAsia="zh-CN"/>
              </w:rPr>
              <w:t>we support to reuse evaluation assumptions from 38.875</w:t>
            </w:r>
          </w:p>
        </w:tc>
      </w:tr>
      <w:tr w:rsidR="00F707BD" w14:paraId="3A6E1B88" w14:textId="77777777" w:rsidTr="00F707BD">
        <w:tc>
          <w:tcPr>
            <w:tcW w:w="894" w:type="pct"/>
          </w:tcPr>
          <w:p w14:paraId="2126726C" w14:textId="77777777" w:rsidR="00F707BD" w:rsidRDefault="00F707BD" w:rsidP="00CC3B82">
            <w:pPr>
              <w:jc w:val="left"/>
              <w:rPr>
                <w:rFonts w:eastAsiaTheme="minorEastAsia"/>
                <w:lang w:val="en-US" w:eastAsia="zh-CN"/>
              </w:rPr>
            </w:pPr>
            <w:r>
              <w:rPr>
                <w:rFonts w:eastAsiaTheme="minorEastAsia"/>
                <w:lang w:val="en-US" w:eastAsia="zh-CN"/>
              </w:rPr>
              <w:t>Nokia, NSB</w:t>
            </w:r>
          </w:p>
        </w:tc>
        <w:tc>
          <w:tcPr>
            <w:tcW w:w="4106" w:type="pct"/>
          </w:tcPr>
          <w:p w14:paraId="5B006D4D" w14:textId="77777777" w:rsidR="00F707BD" w:rsidRDefault="00F707BD" w:rsidP="00CC3B82">
            <w:pPr>
              <w:jc w:val="left"/>
              <w:rPr>
                <w:rFonts w:eastAsiaTheme="minorEastAsia"/>
                <w:lang w:val="en-US" w:eastAsia="zh-CN"/>
              </w:rPr>
            </w:pPr>
            <w:r>
              <w:rPr>
                <w:rFonts w:eastAsiaTheme="minorEastAsia"/>
                <w:lang w:val="en-US" w:eastAsia="zh-CN"/>
              </w:rPr>
              <w:t>LLS results for reference NR UE and Rel-17 RedCap UE can be reused as appropriate.</w:t>
            </w:r>
          </w:p>
        </w:tc>
      </w:tr>
    </w:tbl>
    <w:p w14:paraId="34168385" w14:textId="77777777" w:rsidR="00A46B36" w:rsidRPr="00DB389C" w:rsidRDefault="00A46B36">
      <w:pPr>
        <w:spacing w:after="100" w:afterAutospacing="1"/>
        <w:rPr>
          <w:lang w:val="en-US"/>
        </w:rPr>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757F684C" w14:textId="77777777" w:rsidR="00A46B36" w:rsidRDefault="00354F0D">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Yu Mincho"/>
                <w:lang w:val="en-US" w:eastAsia="ja-JP"/>
              </w:rPr>
            </w:pPr>
            <w:r w:rsidRPr="00551E34">
              <w:rPr>
                <w:rFonts w:eastAsia="Yu Mincho"/>
                <w:lang w:val="en-US"/>
              </w:rPr>
              <w:t>For RF and BB BW reduction</w:t>
            </w:r>
            <w:r>
              <w:rPr>
                <w:rFonts w:eastAsia="Yu Mincho"/>
                <w:lang w:val="en-US"/>
              </w:rPr>
              <w:t xml:space="preserve"> to 5MHz</w:t>
            </w:r>
            <w:r w:rsidRPr="00551E34">
              <w:rPr>
                <w:rFonts w:eastAsia="Yu Mincho"/>
                <w:lang w:val="en-US"/>
              </w:rPr>
              <w:t xml:space="preserve">, we think the link budget analysis should be evaluated </w:t>
            </w:r>
            <w:r>
              <w:rPr>
                <w:rFonts w:eastAsia="Yu Mincho"/>
                <w:lang w:val="en-US"/>
              </w:rPr>
              <w:t xml:space="preserve">at least </w:t>
            </w:r>
            <w:r w:rsidRPr="00551E34">
              <w:rPr>
                <w:rFonts w:eastAsia="Yu Mincho"/>
                <w:lang w:val="en-US"/>
              </w:rPr>
              <w:t xml:space="preserve">for </w:t>
            </w:r>
            <w:r>
              <w:rPr>
                <w:rFonts w:eastAsia="Yu Mincho"/>
                <w:lang w:val="en-US"/>
              </w:rPr>
              <w:t>UL channels to evaluate whether/how the frequency diversity gain would be lost even if frequency hopping is applied</w:t>
            </w:r>
            <w:r w:rsidRPr="00551E34">
              <w:rPr>
                <w:rFonts w:eastAsia="Yu Mincho"/>
                <w:lang w:val="en-US"/>
              </w:rPr>
              <w:t>.</w:t>
            </w:r>
            <w:r>
              <w:rPr>
                <w:rFonts w:eastAsia="Yu Mincho" w:hint="eastAsia"/>
                <w:lang w:val="en-US" w:eastAsia="ja-JP"/>
              </w:rPr>
              <w:t xml:space="preserve"> </w:t>
            </w:r>
          </w:p>
          <w:p w14:paraId="03F466E9" w14:textId="77777777" w:rsidR="004C52D9" w:rsidRDefault="004C52D9" w:rsidP="004C52D9">
            <w:pPr>
              <w:snapToGrid w:val="0"/>
              <w:spacing w:after="0" w:line="240" w:lineRule="auto"/>
              <w:jc w:val="left"/>
              <w:rPr>
                <w:rFonts w:eastAsia="Yu Mincho"/>
                <w:lang w:val="en-US"/>
              </w:rPr>
            </w:pPr>
            <w:r w:rsidRPr="00CB5E16">
              <w:rPr>
                <w:rFonts w:eastAsia="Yu Mincho"/>
                <w:lang w:val="en-US"/>
              </w:rPr>
              <w:t>In addition, we share the similar view with vivo that RF retuning should be considered as a potential solution and evaluated in the SI phase.</w:t>
            </w:r>
            <w:r>
              <w:rPr>
                <w:rFonts w:eastAsia="Yu Mincho"/>
                <w:lang w:val="en-US"/>
              </w:rPr>
              <w:t xml:space="preserve"> More specifically, the following evaluations can be considered;</w:t>
            </w:r>
          </w:p>
          <w:p w14:paraId="521C9D49"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SSB reception w/ RF retuning which is configured with 30 kHz</w:t>
            </w:r>
          </w:p>
          <w:p w14:paraId="2ECACC8B"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 xml:space="preserve">PDCCH reception w/ RF retuning with MIB-configured CORESET#0 </w:t>
            </w:r>
            <w:r>
              <w:rPr>
                <w:rFonts w:eastAsia="Yu Mincho"/>
                <w:sz w:val="20"/>
                <w:szCs w:val="21"/>
                <w:lang w:val="en-US"/>
              </w:rPr>
              <w:t xml:space="preserve">which is </w:t>
            </w:r>
            <w:r w:rsidRPr="00D51E64">
              <w:rPr>
                <w:rFonts w:eastAsia="Yu Mincho"/>
                <w:sz w:val="20"/>
                <w:szCs w:val="21"/>
                <w:lang w:val="en-US"/>
              </w:rPr>
              <w:t xml:space="preserve">configured with 48/96 RBs for 15 kHz SCS </w:t>
            </w:r>
            <w:r>
              <w:rPr>
                <w:rFonts w:eastAsia="Yu Mincho"/>
                <w:sz w:val="20"/>
                <w:szCs w:val="21"/>
                <w:lang w:val="en-US"/>
              </w:rPr>
              <w:t>and/or 24/</w:t>
            </w:r>
            <w:r w:rsidRPr="00D51E64">
              <w:rPr>
                <w:rFonts w:eastAsia="Yu Mincho"/>
                <w:sz w:val="20"/>
                <w:szCs w:val="21"/>
                <w:lang w:val="en-US"/>
              </w:rPr>
              <w:t xml:space="preserve">48/96 RBs for </w:t>
            </w:r>
            <w:r>
              <w:rPr>
                <w:rFonts w:eastAsia="Yu Mincho"/>
                <w:sz w:val="20"/>
                <w:szCs w:val="21"/>
                <w:lang w:val="en-US"/>
              </w:rPr>
              <w:t>30</w:t>
            </w:r>
            <w:r w:rsidRPr="00D51E64">
              <w:rPr>
                <w:rFonts w:eastAsia="Yu Mincho"/>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Yu Mincho"/>
                <w:lang w:val="en-US" w:eastAsia="ja-JP"/>
              </w:rPr>
            </w:pPr>
            <w:r>
              <w:rPr>
                <w:rFonts w:eastAsia="Yu Mincho"/>
                <w:lang w:val="en-US" w:eastAsia="ja-JP"/>
              </w:rPr>
              <w:t>IDCC</w:t>
            </w:r>
          </w:p>
        </w:tc>
        <w:tc>
          <w:tcPr>
            <w:tcW w:w="4106" w:type="pct"/>
          </w:tcPr>
          <w:p w14:paraId="49FA790C" w14:textId="23623730" w:rsidR="00E802B7" w:rsidRPr="00551E34" w:rsidRDefault="00E802B7" w:rsidP="004C52D9">
            <w:pPr>
              <w:snapToGrid w:val="0"/>
              <w:spacing w:after="0" w:line="240" w:lineRule="auto"/>
              <w:jc w:val="left"/>
              <w:rPr>
                <w:rFonts w:eastAsia="Yu Mincho"/>
                <w:lang w:val="en-US"/>
              </w:rPr>
            </w:pPr>
            <w:r>
              <w:rPr>
                <w:rFonts w:eastAsia="Yu Mincho"/>
                <w:lang w:val="en-US"/>
              </w:rPr>
              <w:t>PBCH, PDCCH and SIB1 need to be considered due to 5 MHz BW.</w:t>
            </w:r>
          </w:p>
        </w:tc>
      </w:tr>
      <w:tr w:rsidR="00DB389C" w14:paraId="4A2D78BD" w14:textId="77777777" w:rsidTr="009234DF">
        <w:tc>
          <w:tcPr>
            <w:tcW w:w="894" w:type="pct"/>
          </w:tcPr>
          <w:p w14:paraId="05F781D6" w14:textId="27618A9C" w:rsidR="00DB389C" w:rsidRDefault="00DB389C" w:rsidP="00DB389C">
            <w:pPr>
              <w:jc w:val="left"/>
              <w:rPr>
                <w:rFonts w:eastAsia="Yu Mincho"/>
                <w:lang w:val="en-US" w:eastAsia="ja-JP"/>
              </w:rPr>
            </w:pPr>
            <w:r>
              <w:rPr>
                <w:rFonts w:eastAsiaTheme="minorEastAsia"/>
                <w:lang w:val="en-US" w:eastAsia="zh-CN"/>
              </w:rPr>
              <w:t>Intel</w:t>
            </w:r>
          </w:p>
        </w:tc>
        <w:tc>
          <w:tcPr>
            <w:tcW w:w="4106" w:type="pct"/>
          </w:tcPr>
          <w:p w14:paraId="39C1FD44" w14:textId="77777777" w:rsidR="00DB389C" w:rsidRDefault="00DB389C" w:rsidP="00DB389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21DF018" w14:textId="77777777" w:rsidR="00DB389C" w:rsidRDefault="00DB389C" w:rsidP="00DB389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33CAFB6" w14:textId="3190B31E" w:rsidR="00DB389C" w:rsidRDefault="00DB389C" w:rsidP="00DB389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492018" w14:paraId="4FB2260C" w14:textId="77777777" w:rsidTr="009234DF">
        <w:tc>
          <w:tcPr>
            <w:tcW w:w="894" w:type="pct"/>
          </w:tcPr>
          <w:p w14:paraId="7AF85211" w14:textId="5FA04E4A" w:rsidR="00492018" w:rsidRDefault="00492018" w:rsidP="00DB389C">
            <w:pPr>
              <w:jc w:val="left"/>
              <w:rPr>
                <w:rFonts w:eastAsiaTheme="minorEastAsia"/>
                <w:lang w:val="en-US" w:eastAsia="zh-CN"/>
              </w:rPr>
            </w:pPr>
            <w:r>
              <w:rPr>
                <w:rFonts w:eastAsiaTheme="minorEastAsia"/>
                <w:lang w:val="en-US" w:eastAsia="zh-CN"/>
              </w:rPr>
              <w:t>OPPO</w:t>
            </w:r>
          </w:p>
        </w:tc>
        <w:tc>
          <w:tcPr>
            <w:tcW w:w="4106" w:type="pct"/>
          </w:tcPr>
          <w:p w14:paraId="7A352A14" w14:textId="77777777" w:rsidR="00492018" w:rsidRDefault="00492018" w:rsidP="00DB389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3716165" w14:textId="39AC3B1A" w:rsidR="00492018" w:rsidRDefault="00492018" w:rsidP="00DB389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E74BD7" w14:paraId="2C369C54" w14:textId="77777777" w:rsidTr="00E74BD7">
        <w:tc>
          <w:tcPr>
            <w:tcW w:w="894" w:type="pct"/>
          </w:tcPr>
          <w:p w14:paraId="248928F3" w14:textId="77777777" w:rsidR="00E74BD7" w:rsidRDefault="00E74BD7" w:rsidP="00CC3B82">
            <w:pPr>
              <w:jc w:val="left"/>
              <w:rPr>
                <w:rFonts w:eastAsiaTheme="minorEastAsia"/>
                <w:lang w:val="en-US" w:eastAsia="zh-CN"/>
              </w:rPr>
            </w:pPr>
            <w:r>
              <w:rPr>
                <w:rFonts w:eastAsiaTheme="minorEastAsia"/>
                <w:lang w:val="en-US" w:eastAsia="zh-CN"/>
              </w:rPr>
              <w:t>Nokia, NSB</w:t>
            </w:r>
          </w:p>
        </w:tc>
        <w:tc>
          <w:tcPr>
            <w:tcW w:w="4106" w:type="pct"/>
          </w:tcPr>
          <w:p w14:paraId="3CF4C573" w14:textId="77777777" w:rsidR="00E74BD7" w:rsidRDefault="00E74BD7" w:rsidP="00CC3B82">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15479815" w14:textId="77777777" w:rsidR="00E74BD7" w:rsidRDefault="00E74BD7" w:rsidP="00CC3B82">
            <w:pPr>
              <w:jc w:val="left"/>
              <w:rPr>
                <w:rFonts w:eastAsiaTheme="minorEastAsia"/>
                <w:lang w:val="en-US" w:eastAsia="zh-CN"/>
              </w:rPr>
            </w:pPr>
            <w:r>
              <w:rPr>
                <w:rFonts w:eastAsiaTheme="minorEastAsia"/>
                <w:lang w:val="en-US" w:eastAsia="zh-CN"/>
              </w:rPr>
              <w:t>PBCH (Urban/30 kHz SCS): Limit the receive BW to 144 subcarriers.</w:t>
            </w:r>
          </w:p>
          <w:p w14:paraId="76A22628" w14:textId="77777777" w:rsidR="00E74BD7" w:rsidRDefault="00E74BD7" w:rsidP="00CC3B82">
            <w:pPr>
              <w:jc w:val="left"/>
              <w:rPr>
                <w:rFonts w:eastAsiaTheme="minorEastAsia"/>
                <w:lang w:val="en-US" w:eastAsia="zh-CN"/>
              </w:rPr>
            </w:pPr>
            <w:r>
              <w:rPr>
                <w:rFonts w:eastAsiaTheme="minorEastAsia"/>
                <w:lang w:val="en-US" w:eastAsia="zh-CN"/>
              </w:rPr>
              <w:lastRenderedPageBreak/>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459EC624" w14:textId="77777777" w:rsidR="00E74BD7" w:rsidRDefault="00E74BD7" w:rsidP="00CC3B82">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7724256C" w14:textId="77777777" w:rsidR="00E74BD7" w:rsidRDefault="00E74BD7" w:rsidP="00CC3B82">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40BC91FA" w14:textId="77777777" w:rsidR="00E74BD7" w:rsidRDefault="00E74BD7" w:rsidP="00CC3B82">
            <w:pPr>
              <w:jc w:val="left"/>
              <w:rPr>
                <w:rFonts w:eastAsiaTheme="minorEastAsia"/>
                <w:lang w:val="en-US" w:eastAsia="zh-CN"/>
              </w:rPr>
            </w:pPr>
            <w:r>
              <w:rPr>
                <w:rFonts w:eastAsiaTheme="minorEastAsia"/>
                <w:lang w:val="en-US" w:eastAsia="zh-CN"/>
              </w:rPr>
              <w:t>SIB1(Rural/15 kHz SCS, Urban/30 kHz SCS): Selected payload (TBD) and FDRA (TBD).</w:t>
            </w:r>
          </w:p>
          <w:p w14:paraId="1D38F379" w14:textId="77777777" w:rsidR="00E74BD7" w:rsidRDefault="00E74BD7" w:rsidP="00CC3B82">
            <w:pPr>
              <w:jc w:val="left"/>
              <w:rPr>
                <w:rFonts w:eastAsiaTheme="minorEastAsia"/>
                <w:lang w:val="en-US" w:eastAsia="zh-CN"/>
              </w:rPr>
            </w:pPr>
            <w:r>
              <w:rPr>
                <w:rFonts w:eastAsiaTheme="minorEastAsia"/>
                <w:lang w:val="en-US" w:eastAsia="zh-CN"/>
              </w:rPr>
              <w:t>Msg2 (Urban/30 kHz SCS): Payload of 72 bits and FDRA limited to 11 PRBs.</w:t>
            </w:r>
          </w:p>
          <w:p w14:paraId="2CE11FA8" w14:textId="77777777" w:rsidR="00E74BD7" w:rsidRDefault="00E74BD7" w:rsidP="00CC3B82">
            <w:pPr>
              <w:jc w:val="left"/>
              <w:rPr>
                <w:rFonts w:eastAsiaTheme="minorEastAsia"/>
                <w:lang w:val="en-US" w:eastAsia="zh-CN"/>
              </w:rPr>
            </w:pPr>
            <w:r>
              <w:rPr>
                <w:rFonts w:eastAsiaTheme="minorEastAsia"/>
                <w:lang w:val="en-US" w:eastAsia="zh-CN"/>
              </w:rPr>
              <w:t>Msg4: Payload of 1040 bits and same FDRA assumption as SIB1.</w:t>
            </w:r>
          </w:p>
          <w:p w14:paraId="53883A6F" w14:textId="77777777" w:rsidR="00E74BD7" w:rsidRDefault="00E74BD7" w:rsidP="00CC3B82">
            <w:pPr>
              <w:jc w:val="left"/>
              <w:rPr>
                <w:rFonts w:eastAsiaTheme="minorEastAsia"/>
                <w:lang w:val="en-US" w:eastAsia="zh-CN"/>
              </w:rPr>
            </w:pPr>
            <w:r>
              <w:rPr>
                <w:rFonts w:eastAsiaTheme="minorEastAsia"/>
                <w:lang w:val="en-US" w:eastAsia="zh-CN"/>
              </w:rPr>
              <w:t>PUSCH (Urban/30 kHz SCS: LLS with FDRA in 5 MHz based on scaled down data rate (TBD).</w:t>
            </w:r>
          </w:p>
        </w:tc>
      </w:tr>
    </w:tbl>
    <w:p w14:paraId="7F605A9E" w14:textId="77777777" w:rsidR="00A46B36" w:rsidRDefault="00A46B36">
      <w:pPr>
        <w:spacing w:line="240" w:lineRule="auto"/>
        <w:jc w:val="left"/>
        <w:rPr>
          <w:rFonts w:eastAsia="Yu Mincho"/>
          <w:color w:val="A6A6A6"/>
        </w:rPr>
      </w:pPr>
    </w:p>
    <w:p w14:paraId="2E815B42" w14:textId="77777777" w:rsidR="00A46B36" w:rsidRDefault="00A46B36">
      <w:pPr>
        <w:spacing w:line="240" w:lineRule="auto"/>
        <w:jc w:val="left"/>
        <w:rPr>
          <w:rFonts w:eastAsia="Yu Mincho"/>
          <w:color w:val="A6A6A6"/>
        </w:rPr>
      </w:pPr>
    </w:p>
    <w:p w14:paraId="3396B032"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6F23100"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1783D5F"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7E9F70EC" w14:textId="77777777"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45BC0518"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591C513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E63BF1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43A6734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64856D5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6DBFC92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194488F"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91A3187" w14:textId="77777777" w:rsidR="00A46B36" w:rsidRDefault="00354F0D">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4CEAC555"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65A13E0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3EED7C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CD81EB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14E7273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1402623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lastRenderedPageBreak/>
        <w:t>frequency hopping [21]</w:t>
      </w:r>
    </w:p>
    <w:p w14:paraId="3A7E6E16"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F5222E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B1AA1D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7BECF6E" w14:textId="77777777" w:rsidR="00A46B36" w:rsidRDefault="00A46B36">
      <w:pPr>
        <w:spacing w:line="240" w:lineRule="auto"/>
        <w:jc w:val="left"/>
        <w:rPr>
          <w:rFonts w:eastAsia="Yu Mincho"/>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1493259" w14:textId="77777777"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601D500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F950D1D"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424FE2E"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ListParagraph"/>
        <w:numPr>
          <w:ilvl w:val="1"/>
          <w:numId w:val="21"/>
        </w:numPr>
        <w:rPr>
          <w:rFonts w:eastAsia="Yu Mincho"/>
          <w:sz w:val="20"/>
          <w:szCs w:val="21"/>
          <w:lang w:val="en-US"/>
        </w:rPr>
      </w:pPr>
      <w:r>
        <w:rPr>
          <w:rFonts w:eastAsia="Yu Mincho"/>
          <w:sz w:val="20"/>
          <w:szCs w:val="21"/>
          <w:lang w:val="en-US"/>
        </w:rPr>
        <w:t>very limited TU for Rel-18 RedCap</w:t>
      </w:r>
    </w:p>
    <w:p w14:paraId="2EBE573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5725AB95" w14:textId="77777777" w:rsidR="00A46B36" w:rsidRDefault="00354F0D">
      <w:pPr>
        <w:pStyle w:val="ListParagraph"/>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8542C1"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365EEAE3" w14:textId="77777777" w:rsidR="00A46B36" w:rsidRDefault="00354F0D">
      <w:pPr>
        <w:pStyle w:val="ListParagraph"/>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636EBA2A" w14:textId="77777777" w:rsidR="00A46B36" w:rsidRDefault="00354F0D">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lastRenderedPageBreak/>
              <w:t xml:space="preserve">In fact, we do not need to worry too much about network capacity. Network can control the access/barring of RedCap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Yu Mincho"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Yu Mincho"/>
                <w:lang w:val="en-US" w:eastAsia="ja-JP"/>
              </w:rPr>
            </w:pPr>
            <w:r>
              <w:rPr>
                <w:rFonts w:eastAsia="Yu Mincho"/>
                <w:lang w:val="en-US" w:eastAsia="ja-JP"/>
              </w:rPr>
              <w:t>IDCC</w:t>
            </w:r>
          </w:p>
        </w:tc>
        <w:tc>
          <w:tcPr>
            <w:tcW w:w="1372" w:type="dxa"/>
          </w:tcPr>
          <w:p w14:paraId="488C5605" w14:textId="46369536" w:rsidR="00332274" w:rsidRDefault="00332274" w:rsidP="004C52D9">
            <w:pPr>
              <w:tabs>
                <w:tab w:val="left" w:pos="551"/>
              </w:tabs>
              <w:jc w:val="left"/>
              <w:rPr>
                <w:rFonts w:eastAsia="Yu Mincho"/>
                <w:lang w:val="en-US" w:eastAsia="ja-JP"/>
              </w:rPr>
            </w:pPr>
            <w:r>
              <w:rPr>
                <w:rFonts w:eastAsia="Yu Mincho"/>
                <w:lang w:val="en-US" w:eastAsia="ja-JP"/>
              </w:rPr>
              <w:t>N</w:t>
            </w:r>
          </w:p>
        </w:tc>
        <w:tc>
          <w:tcPr>
            <w:tcW w:w="6780" w:type="dxa"/>
          </w:tcPr>
          <w:p w14:paraId="4ACCD1BC" w14:textId="77777777" w:rsidR="00332274" w:rsidRDefault="00332274" w:rsidP="004C52D9">
            <w:pPr>
              <w:jc w:val="left"/>
              <w:rPr>
                <w:rFonts w:eastAsia="Yu Mincho"/>
                <w:lang w:val="en-US" w:eastAsia="ja-JP"/>
              </w:rPr>
            </w:pPr>
          </w:p>
        </w:tc>
      </w:tr>
      <w:tr w:rsidR="00D33B3E" w14:paraId="27C8183A" w14:textId="77777777">
        <w:tc>
          <w:tcPr>
            <w:tcW w:w="1479" w:type="dxa"/>
          </w:tcPr>
          <w:p w14:paraId="01F563F6" w14:textId="291F86E5" w:rsidR="00D33B3E" w:rsidRDefault="00D33B3E" w:rsidP="00D33B3E">
            <w:pPr>
              <w:jc w:val="left"/>
              <w:rPr>
                <w:rFonts w:eastAsia="Yu Mincho"/>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Yu Mincho"/>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Yu Mincho"/>
                <w:lang w:val="en-US" w:eastAsia="ja-JP"/>
              </w:rPr>
            </w:pPr>
          </w:p>
        </w:tc>
      </w:tr>
      <w:tr w:rsidR="00DB389C" w14:paraId="3800DB0A" w14:textId="77777777" w:rsidTr="00DB389C">
        <w:tc>
          <w:tcPr>
            <w:tcW w:w="1479" w:type="dxa"/>
          </w:tcPr>
          <w:p w14:paraId="39840FCF" w14:textId="77777777" w:rsidR="00DB389C" w:rsidRDefault="00DB389C" w:rsidP="0050484B">
            <w:pPr>
              <w:jc w:val="left"/>
              <w:rPr>
                <w:rFonts w:eastAsiaTheme="minorEastAsia"/>
                <w:lang w:val="en-US" w:eastAsia="zh-CN"/>
              </w:rPr>
            </w:pPr>
            <w:r>
              <w:rPr>
                <w:rFonts w:eastAsiaTheme="minorEastAsia"/>
                <w:lang w:val="en-US" w:eastAsia="zh-CN"/>
              </w:rPr>
              <w:t>Intel</w:t>
            </w:r>
          </w:p>
        </w:tc>
        <w:tc>
          <w:tcPr>
            <w:tcW w:w="1372" w:type="dxa"/>
          </w:tcPr>
          <w:p w14:paraId="1A5F55F0" w14:textId="77777777" w:rsidR="00DB389C" w:rsidRDefault="00DB389C" w:rsidP="0050484B">
            <w:pPr>
              <w:tabs>
                <w:tab w:val="left" w:pos="551"/>
              </w:tabs>
              <w:jc w:val="left"/>
              <w:rPr>
                <w:rFonts w:eastAsiaTheme="minorEastAsia"/>
                <w:lang w:val="en-US" w:eastAsia="zh-CN"/>
              </w:rPr>
            </w:pPr>
            <w:r>
              <w:rPr>
                <w:rFonts w:eastAsiaTheme="minorEastAsia"/>
                <w:lang w:val="en-US" w:eastAsia="zh-CN"/>
              </w:rPr>
              <w:t>N</w:t>
            </w:r>
          </w:p>
        </w:tc>
        <w:tc>
          <w:tcPr>
            <w:tcW w:w="6780" w:type="dxa"/>
          </w:tcPr>
          <w:p w14:paraId="56709494" w14:textId="77777777" w:rsidR="00DB389C" w:rsidRDefault="00DB389C" w:rsidP="0050484B">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492018" w14:paraId="7830F086" w14:textId="77777777" w:rsidTr="00DB389C">
        <w:tc>
          <w:tcPr>
            <w:tcW w:w="1479" w:type="dxa"/>
          </w:tcPr>
          <w:p w14:paraId="626D042B" w14:textId="7BE0AEB0" w:rsidR="00492018" w:rsidRDefault="00492018" w:rsidP="0050484B">
            <w:pPr>
              <w:jc w:val="left"/>
              <w:rPr>
                <w:rFonts w:eastAsiaTheme="minorEastAsia"/>
                <w:lang w:val="en-US" w:eastAsia="zh-CN"/>
              </w:rPr>
            </w:pPr>
            <w:r>
              <w:rPr>
                <w:rFonts w:eastAsiaTheme="minorEastAsia"/>
                <w:lang w:val="en-US" w:eastAsia="zh-CN"/>
              </w:rPr>
              <w:t>OPPO</w:t>
            </w:r>
          </w:p>
        </w:tc>
        <w:tc>
          <w:tcPr>
            <w:tcW w:w="1372" w:type="dxa"/>
          </w:tcPr>
          <w:p w14:paraId="0B45C90E" w14:textId="759A81FB" w:rsidR="00492018" w:rsidRDefault="00492018" w:rsidP="0050484B">
            <w:pPr>
              <w:tabs>
                <w:tab w:val="left" w:pos="551"/>
              </w:tabs>
              <w:jc w:val="left"/>
              <w:rPr>
                <w:rFonts w:eastAsiaTheme="minorEastAsia"/>
                <w:lang w:val="en-US" w:eastAsia="zh-CN"/>
              </w:rPr>
            </w:pPr>
            <w:r>
              <w:rPr>
                <w:rFonts w:eastAsiaTheme="minorEastAsia"/>
                <w:lang w:val="en-US" w:eastAsia="zh-CN"/>
              </w:rPr>
              <w:t>N</w:t>
            </w:r>
          </w:p>
        </w:tc>
        <w:tc>
          <w:tcPr>
            <w:tcW w:w="6780" w:type="dxa"/>
          </w:tcPr>
          <w:p w14:paraId="0F3ED2FD" w14:textId="7F6AA642" w:rsidR="00492018" w:rsidRDefault="00492018" w:rsidP="0050484B">
            <w:pPr>
              <w:jc w:val="left"/>
              <w:rPr>
                <w:rFonts w:eastAsiaTheme="minorEastAsia"/>
                <w:lang w:val="en-US" w:eastAsia="zh-CN"/>
              </w:rPr>
            </w:pPr>
            <w:r>
              <w:rPr>
                <w:rFonts w:eastAsiaTheme="minorEastAsia"/>
                <w:lang w:val="en-US" w:eastAsia="zh-CN"/>
              </w:rPr>
              <w:t>No SLS is needed at this moment.</w:t>
            </w:r>
          </w:p>
        </w:tc>
      </w:tr>
      <w:tr w:rsidR="00BE2B3F" w14:paraId="7765C802" w14:textId="77777777" w:rsidTr="00BE2B3F">
        <w:tc>
          <w:tcPr>
            <w:tcW w:w="1479" w:type="dxa"/>
          </w:tcPr>
          <w:p w14:paraId="36E6BFA7" w14:textId="77777777" w:rsidR="00BE2B3F" w:rsidRDefault="00BE2B3F" w:rsidP="00CC3B82">
            <w:pPr>
              <w:jc w:val="left"/>
              <w:rPr>
                <w:rFonts w:eastAsiaTheme="minorEastAsia"/>
                <w:lang w:val="en-US" w:eastAsia="zh-CN"/>
              </w:rPr>
            </w:pPr>
            <w:r>
              <w:rPr>
                <w:rFonts w:eastAsiaTheme="minorEastAsia"/>
                <w:lang w:val="en-US" w:eastAsia="zh-CN"/>
              </w:rPr>
              <w:t>Nokia, NSB</w:t>
            </w:r>
          </w:p>
        </w:tc>
        <w:tc>
          <w:tcPr>
            <w:tcW w:w="1372" w:type="dxa"/>
          </w:tcPr>
          <w:p w14:paraId="4D532EE7" w14:textId="77777777" w:rsidR="00BE2B3F" w:rsidRDefault="00BE2B3F" w:rsidP="00CC3B82">
            <w:pPr>
              <w:tabs>
                <w:tab w:val="left" w:pos="551"/>
              </w:tabs>
              <w:jc w:val="left"/>
              <w:rPr>
                <w:rFonts w:eastAsiaTheme="minorEastAsia"/>
                <w:lang w:val="en-US" w:eastAsia="zh-CN"/>
              </w:rPr>
            </w:pPr>
          </w:p>
        </w:tc>
        <w:tc>
          <w:tcPr>
            <w:tcW w:w="6780" w:type="dxa"/>
          </w:tcPr>
          <w:p w14:paraId="0B3B2777" w14:textId="77777777" w:rsidR="00BE2B3F" w:rsidRDefault="00BE2B3F" w:rsidP="00CC3B82">
            <w:pPr>
              <w:jc w:val="left"/>
              <w:rPr>
                <w:rFonts w:eastAsiaTheme="minorEastAsia"/>
                <w:lang w:val="en-US" w:eastAsia="zh-CN"/>
              </w:rPr>
            </w:pPr>
            <w:r>
              <w:rPr>
                <w:rFonts w:eastAsiaTheme="minorEastAsia"/>
                <w:lang w:val="en-US" w:eastAsia="zh-CN"/>
              </w:rPr>
              <w:t>We think it would be beneficial to perform SLS</w:t>
            </w:r>
            <w:r w:rsidRPr="00C85B3E">
              <w:rPr>
                <w:rFonts w:eastAsiaTheme="minorEastAsia"/>
                <w:lang w:val="en-US" w:eastAsia="zh-CN"/>
              </w:rPr>
              <w:t xml:space="preserve"> evaluations to evaluate the network capacity and spectral efficiency</w:t>
            </w:r>
            <w:r>
              <w:rPr>
                <w:rFonts w:eastAsiaTheme="minorEastAsia"/>
                <w:lang w:val="en-US" w:eastAsia="zh-CN"/>
              </w:rPr>
              <w:t xml:space="preserve"> as we do see some impact</w:t>
            </w:r>
            <w:r w:rsidRPr="00C85B3E">
              <w:rPr>
                <w:rFonts w:eastAsiaTheme="minorEastAsia"/>
                <w:lang w:val="en-US" w:eastAsia="zh-CN"/>
              </w:rPr>
              <w:t xml:space="preserve">. </w:t>
            </w:r>
            <w:r>
              <w:rPr>
                <w:rFonts w:eastAsiaTheme="minorEastAsia"/>
                <w:lang w:val="en-US" w:eastAsia="zh-CN"/>
              </w:rPr>
              <w:t>We do agree that the expected impact from BW reduction should be small. Therefore, if the majority view is not to have SLS evaluations then we are fine to accept majority view.</w:t>
            </w:r>
          </w:p>
        </w:tc>
      </w:tr>
    </w:tbl>
    <w:p w14:paraId="1E3C1D94" w14:textId="77777777" w:rsidR="00A46B36" w:rsidRPr="00DB389C" w:rsidRDefault="00A46B36">
      <w:pPr>
        <w:spacing w:after="100" w:afterAutospacing="1"/>
        <w:rPr>
          <w:lang w:val="en-US"/>
        </w:rPr>
      </w:pPr>
    </w:p>
    <w:p w14:paraId="03476C32" w14:textId="77777777" w:rsidR="00A46B36" w:rsidRDefault="00354F0D">
      <w:pPr>
        <w:pStyle w:val="Heading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4FBF7EB6" w14:textId="77777777" w:rsidR="00A46B36" w:rsidRDefault="00354F0D">
      <w:pPr>
        <w:pStyle w:val="ListParagraph"/>
        <w:numPr>
          <w:ilvl w:val="0"/>
          <w:numId w:val="21"/>
        </w:numPr>
        <w:rPr>
          <w:sz w:val="20"/>
          <w:szCs w:val="20"/>
          <w:lang w:val="en-US"/>
        </w:rPr>
      </w:pPr>
      <w:r>
        <w:rPr>
          <w:rFonts w:eastAsia="Yu Mincho"/>
          <w:sz w:val="20"/>
          <w:szCs w:val="20"/>
          <w:lang w:val="en-US"/>
        </w:rPr>
        <w:t>O1: PDCCH blocking probability</w:t>
      </w:r>
    </w:p>
    <w:p w14:paraId="006CFB17" w14:textId="77777777" w:rsidR="00A46B36" w:rsidRDefault="00354F0D">
      <w:pPr>
        <w:pStyle w:val="ListParagraph"/>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ListParagraph"/>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ListParagraph"/>
        <w:numPr>
          <w:ilvl w:val="2"/>
          <w:numId w:val="2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12F4862F" w14:textId="77777777" w:rsidR="00A46B36" w:rsidRDefault="00354F0D">
      <w:pPr>
        <w:pStyle w:val="ListParagraph"/>
        <w:numPr>
          <w:ilvl w:val="1"/>
          <w:numId w:val="21"/>
        </w:numPr>
        <w:rPr>
          <w:sz w:val="20"/>
          <w:szCs w:val="20"/>
          <w:lang w:val="en-US"/>
        </w:rPr>
      </w:pPr>
      <w:r>
        <w:rPr>
          <w:sz w:val="20"/>
          <w:szCs w:val="20"/>
          <w:lang w:val="en-US"/>
        </w:rPr>
        <w:t>Reuse the PDCCH AL distributions as in Rel-17 RedCap TR 38.875 [23]</w:t>
      </w:r>
    </w:p>
    <w:p w14:paraId="49CC68BA" w14:textId="77777777" w:rsidR="00A46B36" w:rsidRDefault="00354F0D">
      <w:pPr>
        <w:pStyle w:val="ListParagraph"/>
        <w:numPr>
          <w:ilvl w:val="2"/>
          <w:numId w:val="21"/>
        </w:numPr>
        <w:rPr>
          <w:sz w:val="20"/>
          <w:szCs w:val="20"/>
          <w:lang w:val="en-US"/>
        </w:rPr>
      </w:pPr>
      <w:r>
        <w:rPr>
          <w:sz w:val="20"/>
          <w:szCs w:val="20"/>
          <w:lang w:val="en-US"/>
        </w:rPr>
        <w:lastRenderedPageBreak/>
        <w:t>Any modification of AL distributions to be reported by companies (e.g., restriction on some ALs by BW reduction)</w:t>
      </w:r>
    </w:p>
    <w:p w14:paraId="41DA957E" w14:textId="77777777" w:rsidR="00A46B36" w:rsidRDefault="00354F0D">
      <w:pPr>
        <w:pStyle w:val="ListParagraph"/>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9A5C827" w14:textId="77777777" w:rsidR="00A46B36" w:rsidRDefault="00354F0D">
      <w:pPr>
        <w:pStyle w:val="ListParagraph"/>
        <w:numPr>
          <w:ilvl w:val="0"/>
          <w:numId w:val="21"/>
        </w:numPr>
        <w:rPr>
          <w:sz w:val="20"/>
          <w:szCs w:val="20"/>
          <w:lang w:val="en-US"/>
        </w:rPr>
      </w:pPr>
      <w:r>
        <w:rPr>
          <w:sz w:val="20"/>
          <w:szCs w:val="20"/>
          <w:lang w:val="en-US"/>
        </w:rPr>
        <w:t>O2: Latency</w:t>
      </w:r>
    </w:p>
    <w:p w14:paraId="67FC8803" w14:textId="77777777" w:rsidR="00A46B36" w:rsidRDefault="00354F0D">
      <w:pPr>
        <w:pStyle w:val="ListParagraph"/>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ListParagraph"/>
        <w:numPr>
          <w:ilvl w:val="1"/>
          <w:numId w:val="21"/>
        </w:numPr>
        <w:rPr>
          <w:sz w:val="20"/>
          <w:szCs w:val="20"/>
          <w:lang w:val="en-US"/>
        </w:rPr>
      </w:pPr>
      <w:r>
        <w:rPr>
          <w:rFonts w:eastAsia="Yu Mincho"/>
          <w:sz w:val="20"/>
          <w:szCs w:val="20"/>
          <w:lang w:val="en-US"/>
        </w:rPr>
        <w:t>For reduced number of HARQ processes [11]</w:t>
      </w:r>
    </w:p>
    <w:p w14:paraId="77CD8B2E"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7E1752B" w14:textId="77777777" w:rsidR="00A46B36" w:rsidRDefault="00354F0D">
      <w:pPr>
        <w:pStyle w:val="ListParagraph"/>
        <w:numPr>
          <w:ilvl w:val="1"/>
          <w:numId w:val="21"/>
        </w:numPr>
        <w:rPr>
          <w:sz w:val="20"/>
          <w:szCs w:val="20"/>
          <w:lang w:val="en-US"/>
        </w:rPr>
      </w:pPr>
      <w:r>
        <w:rPr>
          <w:rFonts w:eastAsia="Yu Mincho"/>
          <w:sz w:val="20"/>
          <w:szCs w:val="20"/>
          <w:lang w:val="en-US"/>
        </w:rPr>
        <w:t>For TBS restriction [11]</w:t>
      </w:r>
    </w:p>
    <w:p w14:paraId="4F58F0A6"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1A63FCB7" w14:textId="77777777" w:rsidR="00A46B36" w:rsidRDefault="00354F0D">
      <w:pPr>
        <w:pStyle w:val="ListParagraph"/>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ListParagraph"/>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6DAF2A28" w14:textId="77777777" w:rsidR="004C52D9" w:rsidRDefault="004C52D9" w:rsidP="004C52D9">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Yu Mincho"/>
                <w:lang w:val="en-US" w:eastAsia="ja-JP"/>
              </w:rPr>
            </w:pPr>
            <w:r>
              <w:rPr>
                <w:rFonts w:eastAsia="Yu Mincho"/>
                <w:lang w:val="en-US" w:eastAsia="ja-JP"/>
              </w:rPr>
              <w:lastRenderedPageBreak/>
              <w:t>IDCC</w:t>
            </w:r>
          </w:p>
        </w:tc>
        <w:tc>
          <w:tcPr>
            <w:tcW w:w="799" w:type="pct"/>
          </w:tcPr>
          <w:p w14:paraId="36318BA5" w14:textId="7BD07E33" w:rsidR="00332274" w:rsidRDefault="00332274" w:rsidP="004C52D9">
            <w:pPr>
              <w:jc w:val="left"/>
              <w:rPr>
                <w:rFonts w:eastAsia="Yu Mincho"/>
                <w:lang w:val="en-US" w:eastAsia="ja-JP"/>
              </w:rPr>
            </w:pPr>
            <w:r>
              <w:rPr>
                <w:rFonts w:eastAsia="Yu Mincho"/>
                <w:lang w:val="en-US" w:eastAsia="ja-JP"/>
              </w:rPr>
              <w:t>O1, O2</w:t>
            </w:r>
          </w:p>
        </w:tc>
        <w:tc>
          <w:tcPr>
            <w:tcW w:w="3573" w:type="pct"/>
          </w:tcPr>
          <w:p w14:paraId="25C71A33" w14:textId="77777777" w:rsidR="00332274" w:rsidRDefault="00332274" w:rsidP="004C52D9">
            <w:pPr>
              <w:spacing w:after="0" w:line="240" w:lineRule="auto"/>
              <w:jc w:val="left"/>
              <w:rPr>
                <w:rFonts w:eastAsia="Yu Mincho"/>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Yu Mincho"/>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Yu Mincho"/>
                <w:lang w:val="en-US" w:eastAsia="ja-JP"/>
              </w:rPr>
            </w:pPr>
          </w:p>
        </w:tc>
        <w:tc>
          <w:tcPr>
            <w:tcW w:w="3573" w:type="pct"/>
          </w:tcPr>
          <w:p w14:paraId="7413024D" w14:textId="12AD600C" w:rsidR="00D11DE2" w:rsidRDefault="00D11DE2" w:rsidP="00D11DE2">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DB389C" w14:paraId="280C011D" w14:textId="77777777" w:rsidTr="00DB389C">
        <w:tc>
          <w:tcPr>
            <w:tcW w:w="628" w:type="pct"/>
          </w:tcPr>
          <w:p w14:paraId="7AF98341" w14:textId="77777777" w:rsidR="00DB389C" w:rsidRDefault="00DB389C" w:rsidP="0050484B">
            <w:pPr>
              <w:jc w:val="left"/>
              <w:rPr>
                <w:rFonts w:eastAsiaTheme="minorEastAsia"/>
                <w:lang w:val="en-US" w:eastAsia="zh-CN"/>
              </w:rPr>
            </w:pPr>
            <w:r>
              <w:rPr>
                <w:rFonts w:eastAsiaTheme="minorEastAsia"/>
                <w:lang w:val="en-US" w:eastAsia="zh-CN"/>
              </w:rPr>
              <w:t>Intel</w:t>
            </w:r>
          </w:p>
        </w:tc>
        <w:tc>
          <w:tcPr>
            <w:tcW w:w="799" w:type="pct"/>
          </w:tcPr>
          <w:p w14:paraId="512D514B" w14:textId="77777777" w:rsidR="00DB389C" w:rsidRDefault="00DB389C" w:rsidP="0050484B">
            <w:pPr>
              <w:jc w:val="left"/>
              <w:rPr>
                <w:rFonts w:eastAsiaTheme="minorEastAsia"/>
                <w:lang w:val="en-US" w:eastAsia="zh-CN"/>
              </w:rPr>
            </w:pPr>
            <w:r>
              <w:rPr>
                <w:rFonts w:eastAsiaTheme="minorEastAsia"/>
                <w:lang w:val="en-US" w:eastAsia="zh-CN"/>
              </w:rPr>
              <w:t>O1</w:t>
            </w:r>
          </w:p>
        </w:tc>
        <w:tc>
          <w:tcPr>
            <w:tcW w:w="3573" w:type="pct"/>
          </w:tcPr>
          <w:p w14:paraId="52948DAD" w14:textId="77777777" w:rsidR="00DB389C" w:rsidRDefault="00DB389C" w:rsidP="0050484B">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492018" w14:paraId="39B2C9AA" w14:textId="77777777" w:rsidTr="00DB389C">
        <w:tc>
          <w:tcPr>
            <w:tcW w:w="628" w:type="pct"/>
          </w:tcPr>
          <w:p w14:paraId="7207E640" w14:textId="33EB79B0" w:rsidR="00492018" w:rsidRDefault="00492018" w:rsidP="0050484B">
            <w:pPr>
              <w:jc w:val="left"/>
              <w:rPr>
                <w:rFonts w:eastAsiaTheme="minorEastAsia"/>
                <w:lang w:val="en-US" w:eastAsia="zh-CN"/>
              </w:rPr>
            </w:pPr>
            <w:r>
              <w:rPr>
                <w:rFonts w:eastAsiaTheme="minorEastAsia"/>
                <w:lang w:val="en-US" w:eastAsia="zh-CN"/>
              </w:rPr>
              <w:t>OPPO</w:t>
            </w:r>
          </w:p>
        </w:tc>
        <w:tc>
          <w:tcPr>
            <w:tcW w:w="799" w:type="pct"/>
          </w:tcPr>
          <w:p w14:paraId="34190802" w14:textId="5C44B8F3" w:rsidR="00492018" w:rsidRDefault="00492018" w:rsidP="0050484B">
            <w:pPr>
              <w:jc w:val="left"/>
              <w:rPr>
                <w:rFonts w:eastAsiaTheme="minorEastAsia"/>
                <w:lang w:val="en-US" w:eastAsia="zh-CN"/>
              </w:rPr>
            </w:pPr>
            <w:r>
              <w:rPr>
                <w:rFonts w:eastAsiaTheme="minorEastAsia"/>
                <w:lang w:val="en-US" w:eastAsia="zh-CN"/>
              </w:rPr>
              <w:t>O1</w:t>
            </w:r>
          </w:p>
        </w:tc>
        <w:tc>
          <w:tcPr>
            <w:tcW w:w="3573" w:type="pct"/>
          </w:tcPr>
          <w:p w14:paraId="3F54F7CA" w14:textId="27949F81" w:rsidR="00492018" w:rsidRDefault="00492018" w:rsidP="0050484B">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957F6D" w14:paraId="36690D57" w14:textId="77777777" w:rsidTr="00957F6D">
        <w:tc>
          <w:tcPr>
            <w:tcW w:w="628" w:type="pct"/>
          </w:tcPr>
          <w:p w14:paraId="24B50605" w14:textId="77777777" w:rsidR="00957F6D" w:rsidRDefault="00957F6D" w:rsidP="00CC3B82">
            <w:pPr>
              <w:jc w:val="left"/>
              <w:rPr>
                <w:rFonts w:eastAsiaTheme="minorEastAsia"/>
                <w:lang w:val="en-US" w:eastAsia="zh-CN"/>
              </w:rPr>
            </w:pPr>
            <w:r>
              <w:rPr>
                <w:rFonts w:eastAsiaTheme="minorEastAsia"/>
                <w:lang w:val="en-US" w:eastAsia="zh-CN"/>
              </w:rPr>
              <w:t>Nokia, NSB</w:t>
            </w:r>
          </w:p>
        </w:tc>
        <w:tc>
          <w:tcPr>
            <w:tcW w:w="799" w:type="pct"/>
          </w:tcPr>
          <w:p w14:paraId="4FB4BE5D" w14:textId="4F904F33" w:rsidR="00957F6D" w:rsidRDefault="005540A5" w:rsidP="00CC3B82">
            <w:pPr>
              <w:jc w:val="left"/>
              <w:rPr>
                <w:rFonts w:eastAsiaTheme="minorEastAsia"/>
                <w:lang w:val="en-US" w:eastAsia="zh-CN"/>
              </w:rPr>
            </w:pPr>
            <w:r>
              <w:rPr>
                <w:rFonts w:eastAsiaTheme="minorEastAsia"/>
                <w:lang w:val="en-US" w:eastAsia="zh-CN"/>
              </w:rPr>
              <w:t>O1</w:t>
            </w:r>
          </w:p>
        </w:tc>
        <w:tc>
          <w:tcPr>
            <w:tcW w:w="3573" w:type="pct"/>
          </w:tcPr>
          <w:p w14:paraId="63F7D9BD" w14:textId="30B2F3EB" w:rsidR="00957F6D" w:rsidRDefault="005540A5" w:rsidP="00CC3B82">
            <w:pPr>
              <w:jc w:val="left"/>
              <w:rPr>
                <w:rFonts w:eastAsiaTheme="minorEastAsia"/>
                <w:lang w:val="en-US" w:eastAsia="zh-CN"/>
              </w:rPr>
            </w:pPr>
            <w:r>
              <w:rPr>
                <w:rFonts w:eastAsiaTheme="minorEastAsia"/>
                <w:lang w:val="en-US" w:eastAsia="zh-CN"/>
              </w:rPr>
              <w:t>For BB+RF reduction to 5MHz, PDCCH blocking can be studied.</w:t>
            </w:r>
          </w:p>
        </w:tc>
      </w:tr>
    </w:tbl>
    <w:p w14:paraId="259290FD" w14:textId="77777777" w:rsidR="00A46B36" w:rsidRPr="00DB389C" w:rsidRDefault="00A46B36">
      <w:pPr>
        <w:spacing w:after="100" w:afterAutospacing="1"/>
        <w:rPr>
          <w:lang w:val="en-US"/>
        </w:rPr>
      </w:pPr>
    </w:p>
    <w:p w14:paraId="02D10C1C" w14:textId="77777777" w:rsidR="00A46B36" w:rsidRDefault="00354F0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Simulations for the Rel-18 RedCap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Simulation needs and assumptions for further RedCap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Hyperlink"/>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Huawei, HiSilicon</w:t>
            </w:r>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Hyperlink"/>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72E34115" w14:textId="77777777" w:rsidR="00A46B36" w:rsidRDefault="00354F0D">
            <w:pPr>
              <w:rPr>
                <w:lang w:val="en-US"/>
              </w:rPr>
            </w:pPr>
            <w:proofErr w:type="spellStart"/>
            <w:r>
              <w:t>Spreadtrum</w:t>
            </w:r>
            <w:proofErr w:type="spellEnd"/>
            <w:r>
              <w:t xml:space="preserve">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Hyperlink"/>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Hyperlink"/>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Hyperlink"/>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Evaluation requirements for Rel-18 RedCap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Hyperlink"/>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Hyperlink"/>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Hyperlink"/>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Simulation and evaluation for RedCap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Hyperlink"/>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Hyperlink"/>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Hyperlink"/>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Hyperlink"/>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Evaluation needs and assumptions for further NR RedCap</w:t>
            </w:r>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lastRenderedPageBreak/>
              <w:t>[18]</w:t>
            </w:r>
          </w:p>
        </w:tc>
        <w:tc>
          <w:tcPr>
            <w:tcW w:w="1456" w:type="dxa"/>
            <w:tcMar>
              <w:top w:w="0" w:type="dxa"/>
              <w:left w:w="70" w:type="dxa"/>
              <w:bottom w:w="0" w:type="dxa"/>
              <w:right w:w="70" w:type="dxa"/>
            </w:tcMar>
          </w:tcPr>
          <w:p w14:paraId="4AF8ABCB" w14:textId="77777777" w:rsidR="00A46B36" w:rsidRDefault="00354F0D">
            <w:pPr>
              <w:rPr>
                <w:rStyle w:val="Hyperlink"/>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Hyperlink"/>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Hyperlink"/>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On simulation needs and assumptions for RedCap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Hyperlink"/>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Hyperlink"/>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Simulation needs for further RedCap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Hyperlink"/>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Initial evaluation results for further RedCap UE complexity reduction</w:t>
            </w:r>
          </w:p>
        </w:tc>
        <w:tc>
          <w:tcPr>
            <w:tcW w:w="2551" w:type="dxa"/>
            <w:tcMar>
              <w:top w:w="0" w:type="dxa"/>
              <w:left w:w="70" w:type="dxa"/>
              <w:bottom w:w="0" w:type="dxa"/>
              <w:right w:w="70" w:type="dxa"/>
            </w:tcMar>
          </w:tcPr>
          <w:p w14:paraId="7A478081" w14:textId="77777777"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75D5" w14:textId="77777777" w:rsidR="00FA3E7C" w:rsidRDefault="00FA3E7C">
      <w:pPr>
        <w:spacing w:line="240" w:lineRule="auto"/>
      </w:pPr>
      <w:r>
        <w:separator/>
      </w:r>
    </w:p>
  </w:endnote>
  <w:endnote w:type="continuationSeparator" w:id="0">
    <w:p w14:paraId="190712E4" w14:textId="77777777" w:rsidR="00FA3E7C" w:rsidRDefault="00FA3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D1BD" w14:textId="77777777" w:rsidR="00FA3E7C" w:rsidRDefault="00FA3E7C">
      <w:pPr>
        <w:spacing w:after="0"/>
      </w:pPr>
      <w:r>
        <w:separator/>
      </w:r>
    </w:p>
  </w:footnote>
  <w:footnote w:type="continuationSeparator" w:id="0">
    <w:p w14:paraId="3B911246" w14:textId="77777777" w:rsidR="00FA3E7C" w:rsidRDefault="00FA3E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0"/>
  </w:num>
  <w:num w:numId="5">
    <w:abstractNumId w:val="10"/>
  </w:num>
  <w:num w:numId="6">
    <w:abstractNumId w:val="12"/>
    <w:lvlOverride w:ilvl="0">
      <w:startOverride w:val="1"/>
    </w:lvlOverride>
  </w:num>
  <w:num w:numId="7">
    <w:abstractNumId w:val="13"/>
  </w:num>
  <w:num w:numId="8">
    <w:abstractNumId w:val="18"/>
  </w:num>
  <w:num w:numId="9">
    <w:abstractNumId w:val="17"/>
  </w:num>
  <w:num w:numId="10">
    <w:abstractNumId w:val="16"/>
  </w:num>
  <w:num w:numId="11">
    <w:abstractNumId w:val="7"/>
  </w:num>
  <w:num w:numId="12">
    <w:abstractNumId w:val="20"/>
  </w:num>
  <w:num w:numId="13">
    <w:abstractNumId w:val="2"/>
  </w:num>
  <w:num w:numId="14">
    <w:abstractNumId w:val="4"/>
  </w:num>
  <w:num w:numId="15">
    <w:abstractNumId w:val="19"/>
  </w:num>
  <w:num w:numId="16">
    <w:abstractNumId w:val="11"/>
  </w:num>
  <w:num w:numId="17">
    <w:abstractNumId w:val="21"/>
  </w:num>
  <w:num w:numId="18">
    <w:abstractNumId w:val="14"/>
  </w:num>
  <w:num w:numId="19">
    <w:abstractNumId w:val="8"/>
  </w:num>
  <w:num w:numId="20">
    <w:abstractNumId w:val="9"/>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558"/>
    <w:rsid w:val="009138ED"/>
    <w:rsid w:val="00914515"/>
    <w:rsid w:val="00915441"/>
    <w:rsid w:val="009156FA"/>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1DE2"/>
    <w:rsid w:val="00D1205E"/>
    <w:rsid w:val="00D1337C"/>
    <w:rsid w:val="00D146E8"/>
    <w:rsid w:val="00D14814"/>
    <w:rsid w:val="00D14A1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Bullet list"/>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3835063-8139-4649-AE08-5F7157FD436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5320</Words>
  <Characters>30326</Characters>
  <Application>Microsoft Office Word</Application>
  <DocSecurity>0</DocSecurity>
  <Lines>252</Lines>
  <Paragraphs>71</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13</cp:revision>
  <dcterms:created xsi:type="dcterms:W3CDTF">2022-05-11T14:15:00Z</dcterms:created>
  <dcterms:modified xsi:type="dcterms:W3CDTF">2022-05-11T15:30:00Z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