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39EC731B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2A352E" w:rsidRPr="002A352E">
        <w:rPr>
          <w:rFonts w:ascii="Arial" w:hAnsi="Arial" w:cs="Arial"/>
          <w:b/>
          <w:bCs/>
          <w:sz w:val="28"/>
        </w:rPr>
        <w:t>R1-2112743</w:t>
      </w:r>
    </w:p>
    <w:p w14:paraId="06CF4ABA" w14:textId="5F36CB37" w:rsidR="009E04A3" w:rsidRPr="002A352E" w:rsidRDefault="009E04A3" w:rsidP="009E04A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2A352E">
        <w:rPr>
          <w:rFonts w:ascii="Arial" w:hAnsi="Arial" w:cs="Arial"/>
          <w:b/>
          <w:bCs/>
          <w:sz w:val="28"/>
        </w:rPr>
        <w:t xml:space="preserve">e-Meeting, </w:t>
      </w:r>
      <w:r w:rsidR="009057AB" w:rsidRPr="002A352E">
        <w:rPr>
          <w:rFonts w:ascii="Arial" w:hAnsi="Arial" w:cs="Arial"/>
          <w:b/>
          <w:bCs/>
          <w:sz w:val="28"/>
        </w:rPr>
        <w:t xml:space="preserve">November </w:t>
      </w:r>
      <w:r w:rsidRPr="002A352E">
        <w:rPr>
          <w:rFonts w:ascii="Arial" w:hAnsi="Arial" w:cs="Arial"/>
          <w:b/>
          <w:bCs/>
          <w:sz w:val="28"/>
        </w:rPr>
        <w:t>1</w:t>
      </w:r>
      <w:r w:rsidR="00CD3847" w:rsidRPr="002A352E">
        <w:rPr>
          <w:rFonts w:ascii="Arial" w:hAnsi="Arial" w:cs="Arial"/>
          <w:b/>
          <w:bCs/>
          <w:sz w:val="28"/>
        </w:rPr>
        <w:t>1</w:t>
      </w:r>
      <w:r w:rsidRPr="002A352E">
        <w:rPr>
          <w:rFonts w:ascii="Arial" w:hAnsi="Arial" w:cs="Arial"/>
          <w:b/>
          <w:bCs/>
          <w:sz w:val="28"/>
        </w:rPr>
        <w:t>th–</w:t>
      </w:r>
      <w:r w:rsidR="000A6370" w:rsidRPr="002A352E">
        <w:rPr>
          <w:rFonts w:ascii="Arial" w:hAnsi="Arial" w:cs="Arial"/>
          <w:b/>
          <w:bCs/>
          <w:sz w:val="28"/>
        </w:rPr>
        <w:t>19</w:t>
      </w:r>
      <w:proofErr w:type="spellStart"/>
      <w:r w:rsidRPr="002A352E">
        <w:rPr>
          <w:rFonts w:ascii="Arial" w:hAnsi="Arial" w:cs="Arial"/>
          <w:b/>
          <w:bCs/>
          <w:sz w:val="28"/>
        </w:rPr>
        <w:t>th</w:t>
      </w:r>
      <w:proofErr w:type="spellEnd"/>
      <w:r w:rsidRPr="002A352E">
        <w:rPr>
          <w:rFonts w:ascii="Arial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1566A13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B8489B" w:rsidRPr="002A352E">
        <w:rPr>
          <w:rFonts w:ascii="Arial" w:hAnsi="Arial" w:cs="Arial"/>
          <w:bCs/>
          <w:sz w:val="22"/>
          <w:szCs w:val="22"/>
        </w:rPr>
        <w:t xml:space="preserve">Draft </w:t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820EC">
        <w:rPr>
          <w:rFonts w:ascii="Arial" w:hAnsi="Arial" w:cs="Arial"/>
          <w:bCs/>
          <w:sz w:val="22"/>
          <w:szCs w:val="22"/>
        </w:rPr>
        <w:t>UL SRS-RSRPP definition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2EFCBF0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 w:rsidRPr="007F4B62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3E4F15A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3173FF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7B28567" w14:textId="77777777" w:rsidR="000D68E4" w:rsidRDefault="000D68E4" w:rsidP="00101413">
      <w:pPr>
        <w:spacing w:after="120"/>
        <w:rPr>
          <w:rFonts w:ascii="Arial" w:hAnsi="Arial" w:cs="Arial"/>
          <w:b/>
          <w:sz w:val="22"/>
          <w:szCs w:val="22"/>
        </w:rPr>
      </w:pPr>
    </w:p>
    <w:p w14:paraId="2FC713A4" w14:textId="517103FB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026DB440" w:rsidR="00E84045" w:rsidRDefault="00101413" w:rsidP="000D68E4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820EC">
        <w:rPr>
          <w:rFonts w:ascii="Arial" w:hAnsi="Arial" w:cs="Arial"/>
          <w:bCs/>
          <w:sz w:val="22"/>
          <w:szCs w:val="22"/>
        </w:rPr>
        <w:t>definition of UL SRS-RSRPP for NR positioning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6A7E08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The following </w:t>
      </w:r>
      <w:r w:rsidR="00A55144">
        <w:rPr>
          <w:rFonts w:ascii="Arial" w:hAnsi="Arial" w:cs="Arial"/>
          <w:bCs/>
          <w:sz w:val="22"/>
          <w:szCs w:val="22"/>
        </w:rPr>
        <w:t>definition</w:t>
      </w:r>
      <w:r w:rsidR="00386D86">
        <w:rPr>
          <w:rFonts w:ascii="Arial" w:hAnsi="Arial" w:cs="Arial"/>
          <w:bCs/>
          <w:sz w:val="22"/>
          <w:szCs w:val="22"/>
        </w:rPr>
        <w:t xml:space="preserve"> was </w:t>
      </w:r>
      <w:r w:rsidR="004E50F1">
        <w:rPr>
          <w:rFonts w:ascii="Arial" w:hAnsi="Arial" w:cs="Arial"/>
          <w:bCs/>
          <w:sz w:val="22"/>
          <w:szCs w:val="22"/>
        </w:rPr>
        <w:t>agreed</w:t>
      </w:r>
      <w:r w:rsidR="00386D86">
        <w:rPr>
          <w:rFonts w:ascii="Arial" w:hAnsi="Arial" w:cs="Arial"/>
          <w:bCs/>
          <w:sz w:val="22"/>
          <w:szCs w:val="22"/>
        </w:rPr>
        <w:t xml:space="preserve">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820EC" w14:paraId="3178E71D" w14:textId="77777777" w:rsidTr="00236B29">
        <w:tc>
          <w:tcPr>
            <w:tcW w:w="9629" w:type="dxa"/>
          </w:tcPr>
          <w:p w14:paraId="4F5EE70C" w14:textId="77777777" w:rsidR="009057AB" w:rsidRPr="00F820EC" w:rsidRDefault="009057AB" w:rsidP="009057AB">
            <w:pPr>
              <w:rPr>
                <w:bCs/>
                <w:sz w:val="22"/>
                <w:szCs w:val="22"/>
                <w:highlight w:val="green"/>
                <w:lang w:val="en-US"/>
              </w:rPr>
            </w:pPr>
          </w:p>
          <w:p w14:paraId="250125FA" w14:textId="77777777" w:rsidR="00F820EC" w:rsidRPr="00A55144" w:rsidRDefault="00F820EC" w:rsidP="00F820EC">
            <w:pPr>
              <w:pStyle w:val="3GPPAgreements"/>
              <w:numPr>
                <w:ilvl w:val="0"/>
                <w:numId w:val="0"/>
              </w:numPr>
            </w:pPr>
            <w:r w:rsidRPr="00F820EC">
              <w:rPr>
                <w:b/>
              </w:rPr>
              <w:t>Definition</w:t>
            </w:r>
          </w:p>
          <w:p w14:paraId="7B4284EC" w14:textId="77777777" w:rsidR="009B2199" w:rsidRPr="009B2199" w:rsidRDefault="009B2199" w:rsidP="009B2199">
            <w:pPr>
              <w:pStyle w:val="3GPPAgreements"/>
            </w:pPr>
            <w:r w:rsidRPr="009B2199">
              <w:t xml:space="preserve">UL SRS reference signal received path power (UL SRS-RSRPP) is defined as the power of the received UL SRS signal configured for the measurement at the i-th path delay of the channel response, where UL SRS-RSRPP for 1st path delay is the power corresponding to the first detected path. </w:t>
            </w:r>
          </w:p>
          <w:p w14:paraId="41F25BC1" w14:textId="77777777" w:rsidR="009B2199" w:rsidRPr="00FF12AD" w:rsidRDefault="009B2199" w:rsidP="009B2199">
            <w:pPr>
              <w:pStyle w:val="3GPPAgreements"/>
            </w:pPr>
            <w:r w:rsidRPr="009B2199">
              <w:rPr>
                <w:highlight w:val="darkYellow"/>
              </w:rPr>
              <w:t>Working assumption</w:t>
            </w:r>
            <w:r w:rsidRPr="00FF12AD">
              <w:t xml:space="preserve">: For frequency range 1, the reference point for the UL SRS-RSRPP shall be the antenna connector of the </w:t>
            </w:r>
            <w:proofErr w:type="spellStart"/>
            <w:r w:rsidRPr="00FF12AD">
              <w:t>gNB</w:t>
            </w:r>
            <w:proofErr w:type="spellEnd"/>
            <w:r w:rsidRPr="00FF12AD">
              <w:t xml:space="preserve">. For frequency range 2, UL SRS-RSRPP shall be measured based on the combined signal from antenna elements corresponding to a given receiver branch. </w:t>
            </w:r>
          </w:p>
          <w:p w14:paraId="1993FBAD" w14:textId="77777777" w:rsidR="009B2199" w:rsidRPr="00FF12AD" w:rsidRDefault="009B2199" w:rsidP="009B2199">
            <w:pPr>
              <w:pStyle w:val="3GPPAgreements"/>
            </w:pPr>
            <w:r w:rsidRPr="00FF12AD">
              <w:t>Note: The following two options are supported by gNB to LMF:</w:t>
            </w:r>
          </w:p>
          <w:p w14:paraId="5D2AE2BA" w14:textId="77777777" w:rsidR="009B2199" w:rsidRPr="00FF12AD" w:rsidRDefault="009B2199" w:rsidP="009B2199">
            <w:pPr>
              <w:pStyle w:val="3GPPAgreements"/>
              <w:numPr>
                <w:ilvl w:val="1"/>
                <w:numId w:val="39"/>
              </w:numPr>
            </w:pPr>
            <w:r w:rsidRPr="00FF12AD">
              <w:t>Option 1 (RX diversity for the first path UL SRS-</w:t>
            </w:r>
            <w:r w:rsidRPr="009B2199">
              <w:t>RSRPP</w:t>
            </w:r>
            <w:r w:rsidRPr="00FF12AD">
              <w:t>)</w:t>
            </w:r>
          </w:p>
          <w:p w14:paraId="5148F354" w14:textId="77777777" w:rsidR="009B2199" w:rsidRPr="00FF12AD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The same RX branch(es) as applied for the first path UL SRS-RSRPP measurements are used for the additional paths UL SRS-RSRPP measurements if those are provided together</w:t>
            </w:r>
          </w:p>
          <w:p w14:paraId="76ABBDB8" w14:textId="77777777" w:rsidR="009B2199" w:rsidRPr="00FF12AD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 xml:space="preserve">For frequency range 1 and 2, if receiver diversity is in use by the </w:t>
            </w:r>
            <w:proofErr w:type="spellStart"/>
            <w:r w:rsidRPr="00FF12AD">
              <w:t>gNB</w:t>
            </w:r>
            <w:proofErr w:type="spellEnd"/>
            <w:r w:rsidRPr="00FF12AD">
              <w:t xml:space="preserve"> for UL SRS-RSRPP measurements, then reported UL SRS-RSRPP value for the first path shall not be lower than the corresponding UL SRS-RSRPP for the first path</w:t>
            </w:r>
            <w:r w:rsidRPr="009B2199">
              <w:t xml:space="preserve"> </w:t>
            </w:r>
            <w:r w:rsidRPr="00FF12AD">
              <w:t>of any of the individual receiver branches</w:t>
            </w:r>
          </w:p>
          <w:p w14:paraId="359A44BD" w14:textId="77777777" w:rsidR="009B2199" w:rsidRPr="00FF12AD" w:rsidRDefault="009B2199" w:rsidP="009B2199">
            <w:pPr>
              <w:pStyle w:val="3GPPAgreements"/>
              <w:numPr>
                <w:ilvl w:val="1"/>
                <w:numId w:val="39"/>
              </w:numPr>
            </w:pPr>
            <w:r w:rsidRPr="00FF12AD">
              <w:t>Option 2 (RX diversity for UL SRS-RSRP)</w:t>
            </w:r>
          </w:p>
          <w:p w14:paraId="1DA3D6EC" w14:textId="6424DEC4" w:rsidR="003173FF" w:rsidRPr="00F820EC" w:rsidRDefault="009B2199" w:rsidP="009B2199">
            <w:pPr>
              <w:pStyle w:val="3GPPAgreements"/>
              <w:numPr>
                <w:ilvl w:val="2"/>
                <w:numId w:val="39"/>
              </w:numPr>
            </w:pPr>
            <w:r w:rsidRPr="00FF12AD"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48B9B428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3173FF">
        <w:rPr>
          <w:rFonts w:ascii="Arial" w:hAnsi="Arial" w:cs="Arial"/>
          <w:bCs/>
          <w:sz w:val="22"/>
          <w:szCs w:val="22"/>
        </w:rPr>
        <w:t>4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9B2199">
        <w:rPr>
          <w:rFonts w:ascii="Arial" w:hAnsi="Arial" w:cs="Arial"/>
          <w:bCs/>
          <w:sz w:val="22"/>
          <w:szCs w:val="22"/>
        </w:rPr>
        <w:t>during the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820EC">
        <w:rPr>
          <w:rFonts w:ascii="Arial" w:hAnsi="Arial" w:cs="Arial"/>
          <w:bCs/>
          <w:sz w:val="22"/>
          <w:szCs w:val="22"/>
        </w:rPr>
        <w:t xml:space="preserve"> and provide feedback </w:t>
      </w:r>
      <w:r w:rsidR="009B2199">
        <w:rPr>
          <w:rFonts w:ascii="Arial" w:hAnsi="Arial" w:cs="Arial"/>
          <w:bCs/>
          <w:sz w:val="22"/>
          <w:szCs w:val="22"/>
        </w:rPr>
        <w:t>on working assumption for reference point if any issue is identified.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0B57A0A9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3173FF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1DDCB6F2" w14:textId="4272BA25" w:rsidR="009B2199" w:rsidRPr="00CD3847" w:rsidRDefault="00101413" w:rsidP="009B219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9B2199">
        <w:rPr>
          <w:rFonts w:ascii="Arial" w:hAnsi="Arial" w:cs="Arial"/>
          <w:bCs/>
          <w:sz w:val="22"/>
          <w:szCs w:val="22"/>
        </w:rPr>
        <w:t xml:space="preserve">RAN4 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to consider the above agreement </w:t>
      </w:r>
      <w:r w:rsidR="009B2199">
        <w:rPr>
          <w:rFonts w:ascii="Arial" w:hAnsi="Arial" w:cs="Arial"/>
          <w:bCs/>
          <w:sz w:val="22"/>
          <w:szCs w:val="22"/>
        </w:rPr>
        <w:t>during the</w:t>
      </w:r>
      <w:r w:rsidR="009B2199"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9B2199">
        <w:rPr>
          <w:rFonts w:ascii="Arial" w:hAnsi="Arial" w:cs="Arial"/>
          <w:bCs/>
          <w:sz w:val="22"/>
          <w:szCs w:val="22"/>
        </w:rPr>
        <w:t xml:space="preserve"> enhancements and provide feedback on working assumption for reference point if any issue is identified</w:t>
      </w:r>
    </w:p>
    <w:p w14:paraId="39F4429D" w14:textId="376317CA" w:rsidR="00F820EC" w:rsidRPr="00CD3847" w:rsidRDefault="00F820EC" w:rsidP="00F820EC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97AF4AD" w14:textId="6AAC5F38" w:rsidR="003173FF" w:rsidRPr="00CD3847" w:rsidRDefault="003173FF" w:rsidP="003173FF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183C498" w14:textId="3D096BD0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FCD2F" w14:textId="77777777" w:rsidR="00030556" w:rsidRDefault="00030556">
      <w:r>
        <w:separator/>
      </w:r>
    </w:p>
  </w:endnote>
  <w:endnote w:type="continuationSeparator" w:id="0">
    <w:p w14:paraId="6F4C73E2" w14:textId="77777777" w:rsidR="00030556" w:rsidRDefault="00030556">
      <w:r>
        <w:continuationSeparator/>
      </w:r>
    </w:p>
  </w:endnote>
  <w:endnote w:type="continuationNotice" w:id="1">
    <w:p w14:paraId="0FA4A2CF" w14:textId="77777777" w:rsidR="00030556" w:rsidRDefault="000305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5612B" w14:textId="77777777" w:rsidR="00A55144" w:rsidRDefault="00A55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56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561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3861E" w14:textId="77777777" w:rsidR="00A55144" w:rsidRDefault="00A55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284AC" w14:textId="77777777" w:rsidR="00030556" w:rsidRDefault="00030556">
      <w:r>
        <w:separator/>
      </w:r>
    </w:p>
  </w:footnote>
  <w:footnote w:type="continuationSeparator" w:id="0">
    <w:p w14:paraId="0404F114" w14:textId="77777777" w:rsidR="00030556" w:rsidRDefault="00030556">
      <w:r>
        <w:continuationSeparator/>
      </w:r>
    </w:p>
  </w:footnote>
  <w:footnote w:type="continuationNotice" w:id="1">
    <w:p w14:paraId="63059773" w14:textId="77777777" w:rsidR="00030556" w:rsidRDefault="000305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B6FE9" w14:textId="77777777" w:rsidR="00A55144" w:rsidRDefault="00A55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277B1" w14:textId="77777777" w:rsidR="00A55144" w:rsidRDefault="00A55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8C5E76"/>
    <w:multiLevelType w:val="hybridMultilevel"/>
    <w:tmpl w:val="7A9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2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DC6859"/>
    <w:multiLevelType w:val="hybridMultilevel"/>
    <w:tmpl w:val="FBAC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31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3"/>
  </w:num>
  <w:num w:numId="19">
    <w:abstractNumId w:val="4"/>
  </w:num>
  <w:num w:numId="20">
    <w:abstractNumId w:val="38"/>
  </w:num>
  <w:num w:numId="21">
    <w:abstractNumId w:val="19"/>
  </w:num>
  <w:num w:numId="22">
    <w:abstractNumId w:val="35"/>
  </w:num>
  <w:num w:numId="23">
    <w:abstractNumId w:val="40"/>
  </w:num>
  <w:num w:numId="24">
    <w:abstractNumId w:val="37"/>
  </w:num>
  <w:num w:numId="25">
    <w:abstractNumId w:val="33"/>
  </w:num>
  <w:num w:numId="26">
    <w:abstractNumId w:val="8"/>
  </w:num>
  <w:num w:numId="27">
    <w:abstractNumId w:val="34"/>
  </w:num>
  <w:num w:numId="28">
    <w:abstractNumId w:val="10"/>
  </w:num>
  <w:num w:numId="29">
    <w:abstractNumId w:val="24"/>
  </w:num>
  <w:num w:numId="30">
    <w:abstractNumId w:val="10"/>
  </w:num>
  <w:num w:numId="31">
    <w:abstractNumId w:val="5"/>
  </w:num>
  <w:num w:numId="32">
    <w:abstractNumId w:val="12"/>
  </w:num>
  <w:num w:numId="33">
    <w:abstractNumId w:val="15"/>
  </w:num>
  <w:num w:numId="34">
    <w:abstractNumId w:val="41"/>
  </w:num>
  <w:num w:numId="35">
    <w:abstractNumId w:val="30"/>
  </w:num>
  <w:num w:numId="36">
    <w:abstractNumId w:val="36"/>
  </w:num>
  <w:num w:numId="37">
    <w:abstractNumId w:val="16"/>
  </w:num>
  <w:num w:numId="38">
    <w:abstractNumId w:val="27"/>
  </w:num>
  <w:num w:numId="39">
    <w:abstractNumId w:val="39"/>
  </w:num>
  <w:num w:numId="40">
    <w:abstractNumId w:val="6"/>
  </w:num>
  <w:num w:numId="41">
    <w:abstractNumId w:val="11"/>
  </w:num>
  <w:num w:numId="42">
    <w:abstractNumId w:val="39"/>
  </w:num>
  <w:num w:numId="43">
    <w:abstractNumId w:val="39"/>
  </w:num>
  <w:num w:numId="44">
    <w:abstractNumId w:val="7"/>
  </w:num>
  <w:num w:numId="45">
    <w:abstractNumId w:val="26"/>
  </w:num>
  <w:num w:numId="46">
    <w:abstractNumId w:val="39"/>
  </w:num>
  <w:num w:numId="47">
    <w:abstractNumId w:val="39"/>
  </w:num>
  <w:num w:numId="48">
    <w:abstractNumId w:val="39"/>
  </w:num>
  <w:num w:numId="49">
    <w:abstractNumId w:val="39"/>
  </w:num>
  <w:num w:numId="50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0556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D68E4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352E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4838"/>
    <w:rsid w:val="00315363"/>
    <w:rsid w:val="003173FF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0F1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3B06"/>
    <w:rsid w:val="006A46FB"/>
    <w:rsid w:val="006A5E28"/>
    <w:rsid w:val="006A68B2"/>
    <w:rsid w:val="006A697B"/>
    <w:rsid w:val="006A7AFF"/>
    <w:rsid w:val="006A7E08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77E4A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4BC0"/>
    <w:rsid w:val="009A5CBA"/>
    <w:rsid w:val="009B1F30"/>
    <w:rsid w:val="009B2199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5144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94A3B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616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0EC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916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numbering" w:customStyle="1" w:styleId="StyleBulleted">
    <w:name w:val="Style Bulleted"/>
    <w:rsid w:val="003173FF"/>
    <w:pPr>
      <w:numPr>
        <w:numId w:val="38"/>
      </w:numPr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3173FF"/>
    <w:pPr>
      <w:numPr>
        <w:numId w:val="3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uiPriority w:val="99"/>
    <w:qFormat/>
    <w:rsid w:val="003173FF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F820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qFormat/>
    <w:rsid w:val="00F820EC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38AA4-80A9-4CF7-9D94-1D16A75D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2</cp:revision>
  <cp:lastPrinted>2008-01-31T07:09:00Z</cp:lastPrinted>
  <dcterms:created xsi:type="dcterms:W3CDTF">2021-11-19T18:39:00Z</dcterms:created>
  <dcterms:modified xsi:type="dcterms:W3CDTF">2021-11-19T18:39:00Z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  <property fmtid="{D5CDD505-2E9C-101B-9397-08002B2CF9AE}" pid="8" name="_2015_ms_pID_725343">
    <vt:lpwstr>(2)fNq9MwjQy1CCwD8R3PHKtQmT6sv32M91FbocHk83IAZzI5jA2tCPRS4lDKv3Xfx+2BlnyJeV
ZHPSQVCbDHFvSRmPtdsYFWESrf6+oB8nY6O23PnkCKLrXfE3WJYZLg071mE/4lWuMvtyYuEU
HcjTaX7bxQx0jprSpCQeAwIY0QDGjoduZiOrOJLTeM0K/1XxOmAzb686j1q8dZe9VCCweaYg
zXgGQ3YqEX/iGpR6S5</vt:lpwstr>
  </property>
  <property fmtid="{D5CDD505-2E9C-101B-9397-08002B2CF9AE}" pid="9" name="_2015_ms_pID_7253431">
    <vt:lpwstr>djm29vHEleof7qQAIU7CdAHgqOll1JtoPr9wsT4Vs/ih2gjgyQBJQQ
d1lhNYbJaY6MNfgwEUjmX/ruZW38AXDviA9lCK7vKkH4X5mnNCPzg8xdtyXaTtT9z1tFVWM1
Gk8sav4pLS5EYpICvMgwvx0T07vPe5/x9Vv8odLptMSg99OM0vdSRSPunG5uDkf7Nydwhp5b
QvagTsyH3C7Q0cm1</vt:lpwstr>
  </property>
</Properties>
</file>