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26"/>
    <w:p w14:paraId="2C6DBB8D" w14:textId="479A9080" w:rsidR="00FD0C92" w:rsidRPr="00414759" w:rsidRDefault="00FD0C92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414759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C7892A1" wp14:editId="689E0FA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4E239C87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4/cfS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414759">
        <w:rPr>
          <w:b/>
          <w:kern w:val="2"/>
          <w:lang w:eastAsia="zh-CN"/>
        </w:rPr>
        <w:t>3GPP TSG RAN WG1 Meeting #</w:t>
      </w:r>
      <w:r w:rsidR="00A31310">
        <w:rPr>
          <w:b/>
          <w:kern w:val="2"/>
          <w:lang w:eastAsia="zh-CN"/>
        </w:rPr>
        <w:t>10</w:t>
      </w:r>
      <w:r w:rsidR="00920E53">
        <w:rPr>
          <w:b/>
          <w:kern w:val="2"/>
          <w:lang w:eastAsia="zh-CN"/>
        </w:rPr>
        <w:t>7</w:t>
      </w:r>
      <w:r w:rsidR="007A34C7">
        <w:rPr>
          <w:b/>
          <w:kern w:val="2"/>
          <w:lang w:eastAsia="zh-CN"/>
        </w:rPr>
        <w:t>-</w:t>
      </w:r>
      <w:r w:rsidR="00356A2B">
        <w:rPr>
          <w:b/>
          <w:kern w:val="2"/>
          <w:lang w:eastAsia="zh-CN"/>
        </w:rPr>
        <w:t>e</w:t>
      </w:r>
      <w:r w:rsidRPr="00414759">
        <w:rPr>
          <w:b/>
          <w:kern w:val="2"/>
          <w:lang w:eastAsia="zh-CN"/>
        </w:rPr>
        <w:tab/>
      </w:r>
      <w:r w:rsidR="00A361CA" w:rsidRPr="00A361CA">
        <w:rPr>
          <w:b/>
          <w:kern w:val="2"/>
          <w:lang w:eastAsia="zh-CN"/>
        </w:rPr>
        <w:t>R1-</w:t>
      </w:r>
      <w:r w:rsidR="005E47F1">
        <w:rPr>
          <w:b/>
          <w:kern w:val="2"/>
          <w:lang w:eastAsia="zh-CN"/>
        </w:rPr>
        <w:t>2111924</w:t>
      </w:r>
    </w:p>
    <w:bookmarkEnd w:id="0"/>
    <w:p w14:paraId="08C0EE09" w14:textId="6D52B358" w:rsidR="00FD0C92" w:rsidRPr="006D4633" w:rsidRDefault="00491403" w:rsidP="00FD0C92">
      <w:pPr>
        <w:jc w:val="left"/>
        <w:rPr>
          <w:b/>
          <w:lang w:val="en-US"/>
        </w:rPr>
      </w:pPr>
      <w:r>
        <w:rPr>
          <w:b/>
        </w:rPr>
        <w:t>e</w:t>
      </w:r>
      <w:r w:rsidR="007A34C7">
        <w:rPr>
          <w:b/>
        </w:rPr>
        <w:t>-</w:t>
      </w:r>
      <w:r>
        <w:rPr>
          <w:b/>
        </w:rPr>
        <w:t>M</w:t>
      </w:r>
      <w:r w:rsidR="007A34C7">
        <w:rPr>
          <w:b/>
        </w:rPr>
        <w:t xml:space="preserve">eeting, </w:t>
      </w:r>
      <w:r w:rsidR="00920E53">
        <w:rPr>
          <w:rFonts w:hint="eastAsia"/>
          <w:b/>
          <w:lang w:eastAsia="zh-CN"/>
        </w:rPr>
        <w:t>November</w:t>
      </w:r>
      <w:r w:rsidR="00F34A51">
        <w:rPr>
          <w:b/>
          <w:kern w:val="2"/>
          <w:lang w:eastAsia="zh-CN"/>
        </w:rPr>
        <w:t xml:space="preserve"> 11</w:t>
      </w:r>
      <w:r w:rsidR="006D4633" w:rsidRPr="00041CCA">
        <w:rPr>
          <w:b/>
          <w:kern w:val="2"/>
          <w:vertAlign w:val="superscript"/>
          <w:lang w:eastAsia="zh-CN"/>
        </w:rPr>
        <w:t>th</w:t>
      </w:r>
      <w:r w:rsidR="006D4633">
        <w:rPr>
          <w:b/>
          <w:kern w:val="2"/>
          <w:lang w:eastAsia="zh-CN"/>
        </w:rPr>
        <w:t xml:space="preserve"> </w:t>
      </w:r>
      <w:r w:rsidR="006D4633" w:rsidRPr="00442049">
        <w:rPr>
          <w:b/>
          <w:kern w:val="2"/>
          <w:lang w:eastAsia="zh-CN"/>
        </w:rPr>
        <w:t>–</w:t>
      </w:r>
      <w:r w:rsidR="00B93F28">
        <w:rPr>
          <w:b/>
          <w:kern w:val="2"/>
          <w:lang w:eastAsia="zh-CN"/>
        </w:rPr>
        <w:t xml:space="preserve"> </w:t>
      </w:r>
      <w:r w:rsidR="00F34A51">
        <w:rPr>
          <w:b/>
          <w:kern w:val="2"/>
          <w:lang w:eastAsia="zh-CN"/>
        </w:rPr>
        <w:t>19</w:t>
      </w:r>
      <w:r w:rsidR="006D4633" w:rsidRPr="00352454">
        <w:rPr>
          <w:b/>
          <w:kern w:val="2"/>
          <w:vertAlign w:val="superscript"/>
          <w:lang w:eastAsia="zh-CN"/>
        </w:rPr>
        <w:t>th</w:t>
      </w:r>
      <w:r w:rsidR="006D4633">
        <w:rPr>
          <w:b/>
          <w:kern w:val="2"/>
          <w:lang w:eastAsia="zh-CN"/>
        </w:rPr>
        <w:t>, 2021</w:t>
      </w:r>
    </w:p>
    <w:p w14:paraId="72A7133F" w14:textId="77777777" w:rsidR="00D16615" w:rsidRPr="00452E94" w:rsidRDefault="00D16615" w:rsidP="00D16615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0E9A485C" w14:textId="011DF0DF" w:rsidR="00D16615" w:rsidRPr="00414759" w:rsidRDefault="00D16615" w:rsidP="00D16615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 w:rsidRPr="00414759">
        <w:rPr>
          <w:b/>
        </w:rPr>
        <w:t>Agenda Item:</w:t>
      </w:r>
      <w:r w:rsidRPr="00414759">
        <w:rPr>
          <w:b/>
        </w:rPr>
        <w:tab/>
      </w:r>
      <w:r w:rsidR="00A31310">
        <w:rPr>
          <w:b/>
        </w:rPr>
        <w:t>8</w:t>
      </w:r>
      <w:r w:rsidRPr="00414759">
        <w:rPr>
          <w:b/>
        </w:rPr>
        <w:t>.</w:t>
      </w:r>
      <w:r w:rsidR="00A31310">
        <w:rPr>
          <w:b/>
        </w:rPr>
        <w:t>4</w:t>
      </w:r>
      <w:r w:rsidRPr="00414759">
        <w:rPr>
          <w:b/>
        </w:rPr>
        <w:t>.</w:t>
      </w:r>
      <w:r w:rsidR="00A31310">
        <w:rPr>
          <w:b/>
        </w:rPr>
        <w:t>4</w:t>
      </w:r>
    </w:p>
    <w:p w14:paraId="4FD69743" w14:textId="0546D49C" w:rsidR="00D16615" w:rsidRPr="00414759" w:rsidRDefault="00D16615" w:rsidP="00D16615">
      <w:pPr>
        <w:spacing w:after="60"/>
        <w:ind w:left="1555" w:hanging="1555"/>
        <w:jc w:val="left"/>
        <w:rPr>
          <w:b/>
          <w:lang w:eastAsia="zh-CN"/>
        </w:rPr>
      </w:pPr>
      <w:r w:rsidRPr="00414759">
        <w:rPr>
          <w:b/>
        </w:rPr>
        <w:t>Source:</w:t>
      </w:r>
      <w:r w:rsidRPr="00414759">
        <w:rPr>
          <w:b/>
        </w:rPr>
        <w:tab/>
        <w:t>Huawei, HiSilicon</w:t>
      </w:r>
    </w:p>
    <w:p w14:paraId="7675B4C3" w14:textId="32E7838C" w:rsidR="00D16615" w:rsidRPr="00414759" w:rsidRDefault="00D16615" w:rsidP="00D16615">
      <w:pPr>
        <w:spacing w:after="60"/>
        <w:ind w:left="1555" w:hanging="1555"/>
        <w:jc w:val="left"/>
        <w:rPr>
          <w:b/>
          <w:lang w:val="en-US" w:eastAsia="zh-CN"/>
        </w:rPr>
      </w:pPr>
      <w:r w:rsidRPr="00414759">
        <w:rPr>
          <w:b/>
        </w:rPr>
        <w:t>Title:</w:t>
      </w:r>
      <w:r w:rsidRPr="00414759">
        <w:rPr>
          <w:b/>
        </w:rPr>
        <w:tab/>
      </w:r>
      <w:bookmarkStart w:id="1" w:name="OLE_LINK25"/>
      <w:r w:rsidRPr="00414759">
        <w:rPr>
          <w:b/>
          <w:bCs/>
        </w:rPr>
        <w:t xml:space="preserve">Discussion on </w:t>
      </w:r>
      <w:r w:rsidR="00356A2B">
        <w:rPr>
          <w:b/>
          <w:bCs/>
        </w:rPr>
        <w:t>other</w:t>
      </w:r>
      <w:r w:rsidR="00A31310">
        <w:rPr>
          <w:b/>
          <w:bCs/>
        </w:rPr>
        <w:t xml:space="preserve"> design aspects </w:t>
      </w:r>
      <w:r w:rsidRPr="00414759">
        <w:rPr>
          <w:b/>
          <w:bCs/>
        </w:rPr>
        <w:t>for NTN</w:t>
      </w:r>
      <w:bookmarkEnd w:id="1"/>
    </w:p>
    <w:p w14:paraId="1CA48B5D" w14:textId="77777777" w:rsidR="00D16615" w:rsidRPr="00414759" w:rsidRDefault="00D16615" w:rsidP="00D16615">
      <w:pPr>
        <w:spacing w:after="60"/>
        <w:ind w:left="1555" w:hanging="1555"/>
        <w:jc w:val="left"/>
        <w:rPr>
          <w:b/>
        </w:rPr>
      </w:pPr>
      <w:r w:rsidRPr="00414759">
        <w:rPr>
          <w:b/>
          <w:bCs/>
        </w:rPr>
        <w:t>Document for:</w:t>
      </w:r>
      <w:r w:rsidRPr="00414759">
        <w:rPr>
          <w:b/>
          <w:bCs/>
        </w:rPr>
        <w:tab/>
        <w:t>Discussion</w:t>
      </w:r>
      <w:r w:rsidR="00CF30A8" w:rsidRPr="00414759">
        <w:rPr>
          <w:b/>
          <w:bCs/>
        </w:rPr>
        <w:t xml:space="preserve"> and D</w:t>
      </w:r>
      <w:r w:rsidR="00F039A3" w:rsidRPr="00414759">
        <w:rPr>
          <w:b/>
          <w:bCs/>
        </w:rPr>
        <w:t>ecision</w:t>
      </w:r>
    </w:p>
    <w:p w14:paraId="6F831F43" w14:textId="77777777" w:rsidR="00D16615" w:rsidRPr="00414759" w:rsidRDefault="00D16615" w:rsidP="00D16615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14:paraId="35881F5A" w14:textId="6B250D6D" w:rsidR="0018733C" w:rsidRPr="00937347" w:rsidRDefault="0018733C" w:rsidP="00EB54F5">
      <w:pPr>
        <w:pStyle w:val="1"/>
        <w:ind w:left="431" w:hanging="431"/>
        <w:rPr>
          <w:rFonts w:eastAsiaTheme="minorEastAsia"/>
          <w:sz w:val="32"/>
        </w:rPr>
      </w:pPr>
      <w:bookmarkStart w:id="2" w:name="_Ref124671424"/>
      <w:bookmarkStart w:id="3" w:name="_Ref71620620"/>
      <w:bookmarkStart w:id="4" w:name="_Ref124589665"/>
      <w:r w:rsidRPr="00EB54F5">
        <w:rPr>
          <w:rFonts w:eastAsiaTheme="minorEastAsia"/>
          <w:color w:val="000000" w:themeColor="text1"/>
          <w:lang w:eastAsia="zh-CN"/>
        </w:rPr>
        <w:t>Introduction</w:t>
      </w:r>
    </w:p>
    <w:p w14:paraId="77BB652E" w14:textId="64D34202" w:rsidR="00D2296F" w:rsidRPr="00171E8A" w:rsidRDefault="00F34A51" w:rsidP="002203A6">
      <w:pPr>
        <w:pStyle w:val="a4"/>
        <w:rPr>
          <w:sz w:val="22"/>
          <w:szCs w:val="22"/>
        </w:rPr>
      </w:pPr>
      <w:r w:rsidRPr="00171E8A">
        <w:rPr>
          <w:sz w:val="22"/>
          <w:szCs w:val="22"/>
        </w:rPr>
        <w:t>In RAN1#106</w:t>
      </w:r>
      <w:r w:rsidR="00920E53">
        <w:rPr>
          <w:sz w:val="22"/>
          <w:szCs w:val="22"/>
        </w:rPr>
        <w:t>bis</w:t>
      </w:r>
      <w:r w:rsidR="0018733C" w:rsidRPr="00171E8A">
        <w:rPr>
          <w:sz w:val="22"/>
          <w:szCs w:val="22"/>
        </w:rPr>
        <w:t xml:space="preserve">-e, the following </w:t>
      </w:r>
      <w:r w:rsidR="008B73EE" w:rsidRPr="00171E8A">
        <w:rPr>
          <w:sz w:val="22"/>
          <w:szCs w:val="22"/>
        </w:rPr>
        <w:t xml:space="preserve">agreements </w:t>
      </w:r>
      <w:r w:rsidR="0018733C" w:rsidRPr="00171E8A">
        <w:rPr>
          <w:sz w:val="22"/>
          <w:szCs w:val="22"/>
        </w:rPr>
        <w:t xml:space="preserve">were </w:t>
      </w:r>
      <w:r w:rsidR="008B73EE" w:rsidRPr="00171E8A">
        <w:rPr>
          <w:sz w:val="22"/>
          <w:szCs w:val="22"/>
        </w:rPr>
        <w:t xml:space="preserve">reached </w:t>
      </w:r>
      <w:r w:rsidR="0018733C" w:rsidRPr="00171E8A">
        <w:rPr>
          <w:sz w:val="22"/>
          <w:szCs w:val="22"/>
        </w:rPr>
        <w:t>[1].</w:t>
      </w:r>
    </w:p>
    <w:p w14:paraId="6AC2A3D7" w14:textId="77777777" w:rsidR="00E77CAC" w:rsidRDefault="00E77CAC" w:rsidP="00E77CAC">
      <w:pPr>
        <w:rPr>
          <w:lang w:eastAsia="x-none"/>
        </w:rPr>
      </w:pPr>
      <w:bookmarkStart w:id="5" w:name="OLE_LINK1"/>
      <w:r w:rsidRPr="009E55E8">
        <w:rPr>
          <w:highlight w:val="green"/>
          <w:lang w:eastAsia="x-none"/>
        </w:rPr>
        <w:t>Agreement:</w:t>
      </w:r>
    </w:p>
    <w:p w14:paraId="48146F28" w14:textId="77777777" w:rsidR="00E77CAC" w:rsidRDefault="00E77CAC" w:rsidP="00E77CAC">
      <w:pPr>
        <w:rPr>
          <w:lang w:eastAsia="x-none"/>
        </w:rPr>
      </w:pPr>
      <w:r w:rsidRPr="00F91DEB">
        <w:rPr>
          <w:lang w:eastAsia="x-none"/>
        </w:rPr>
        <w:t>Support polarization signal</w:t>
      </w:r>
      <w:r>
        <w:rPr>
          <w:lang w:eastAsia="x-none"/>
        </w:rPr>
        <w:t>l</w:t>
      </w:r>
      <w:r w:rsidRPr="00F91DEB">
        <w:rPr>
          <w:lang w:eastAsia="x-none"/>
        </w:rPr>
        <w:t>ing for target serving cell in handover command message.</w:t>
      </w:r>
    </w:p>
    <w:p w14:paraId="3E71711F" w14:textId="77777777" w:rsidR="00E77CAC" w:rsidRDefault="00E77CAC" w:rsidP="00E77CAC">
      <w:pPr>
        <w:rPr>
          <w:lang w:eastAsia="x-none"/>
        </w:rPr>
      </w:pPr>
      <w:r w:rsidRPr="009E55E8">
        <w:rPr>
          <w:highlight w:val="green"/>
          <w:lang w:eastAsia="x-none"/>
        </w:rPr>
        <w:t>Agreement:</w:t>
      </w:r>
    </w:p>
    <w:p w14:paraId="210D7FBD" w14:textId="77777777" w:rsidR="00E77CAC" w:rsidRPr="004059D6" w:rsidRDefault="00E77CAC" w:rsidP="00E77CAC">
      <w:pPr>
        <w:rPr>
          <w:lang w:eastAsia="x-none"/>
        </w:rPr>
      </w:pPr>
      <w:r w:rsidRPr="009E55E8">
        <w:rPr>
          <w:lang w:eastAsia="x-none"/>
        </w:rPr>
        <w:t>Support polarization signal</w:t>
      </w:r>
      <w:r>
        <w:rPr>
          <w:lang w:eastAsia="x-none"/>
        </w:rPr>
        <w:t>l</w:t>
      </w:r>
      <w:r w:rsidRPr="009E55E8">
        <w:rPr>
          <w:lang w:eastAsia="x-none"/>
        </w:rPr>
        <w:t>ing for non-serving cell in RRM measurement configuration.</w:t>
      </w:r>
    </w:p>
    <w:p w14:paraId="4A57560A" w14:textId="77777777" w:rsidR="00E77CAC" w:rsidRDefault="00E77CAC" w:rsidP="00FC51EB">
      <w:pPr>
        <w:pStyle w:val="a4"/>
        <w:spacing w:before="120"/>
        <w:rPr>
          <w:rFonts w:ascii="Times" w:eastAsia="Batang" w:hAnsi="Times"/>
          <w:highlight w:val="green"/>
        </w:rPr>
      </w:pPr>
    </w:p>
    <w:bookmarkEnd w:id="5"/>
    <w:p w14:paraId="620464A5" w14:textId="59C12802" w:rsidR="004A2BE6" w:rsidRPr="00864EDA" w:rsidRDefault="004A2BE6" w:rsidP="00FC51EB">
      <w:pPr>
        <w:pStyle w:val="a4"/>
        <w:spacing w:before="120"/>
        <w:rPr>
          <w:rFonts w:cs="Arial"/>
        </w:rPr>
      </w:pPr>
      <w:r w:rsidRPr="00864EDA">
        <w:rPr>
          <w:rFonts w:cs="Arial"/>
          <w:sz w:val="22"/>
          <w:szCs w:val="22"/>
        </w:rPr>
        <w:t xml:space="preserve">In this </w:t>
      </w:r>
      <w:r w:rsidR="00933209" w:rsidRPr="00864EDA">
        <w:rPr>
          <w:rFonts w:cs="Arial"/>
          <w:sz w:val="22"/>
          <w:szCs w:val="22"/>
        </w:rPr>
        <w:t>contribution</w:t>
      </w:r>
      <w:r w:rsidRPr="00864EDA">
        <w:rPr>
          <w:rFonts w:cs="Arial"/>
          <w:sz w:val="22"/>
          <w:szCs w:val="22"/>
        </w:rPr>
        <w:t xml:space="preserve">, </w:t>
      </w:r>
      <w:r w:rsidRPr="00FC51EB">
        <w:rPr>
          <w:sz w:val="22"/>
          <w:szCs w:val="22"/>
        </w:rPr>
        <w:t>we</w:t>
      </w:r>
      <w:r w:rsidRPr="00864EDA">
        <w:rPr>
          <w:rFonts w:cs="Arial"/>
          <w:sz w:val="22"/>
          <w:szCs w:val="22"/>
        </w:rPr>
        <w:t xml:space="preserve"> discuss beam management and polarization in detail.</w:t>
      </w:r>
    </w:p>
    <w:p w14:paraId="0F3842DD" w14:textId="77777777" w:rsidR="00FC6156" w:rsidRPr="00A60F14" w:rsidRDefault="00FC6156" w:rsidP="004A2BE6">
      <w:pPr>
        <w:rPr>
          <w:rFonts w:cs="Arial"/>
        </w:rPr>
      </w:pPr>
    </w:p>
    <w:p w14:paraId="42E330A8" w14:textId="38E035C5" w:rsidR="004604F6" w:rsidRPr="00EB54F5" w:rsidRDefault="00D16615" w:rsidP="00EB54F5">
      <w:pPr>
        <w:pStyle w:val="1"/>
        <w:ind w:left="431" w:hanging="431"/>
        <w:rPr>
          <w:rFonts w:eastAsiaTheme="minorEastAsia"/>
          <w:color w:val="000000" w:themeColor="text1"/>
          <w:lang w:eastAsia="zh-CN"/>
        </w:rPr>
      </w:pPr>
      <w:r w:rsidRPr="00EB54F5">
        <w:rPr>
          <w:rFonts w:eastAsiaTheme="minorEastAsia"/>
          <w:color w:val="000000" w:themeColor="text1"/>
          <w:lang w:eastAsia="zh-CN"/>
        </w:rPr>
        <w:t>Discussion</w:t>
      </w:r>
    </w:p>
    <w:p w14:paraId="53AA27DF" w14:textId="5727E80A" w:rsidR="00686F58" w:rsidRPr="00DF5138" w:rsidRDefault="00686F58" w:rsidP="00EB54F5">
      <w:pPr>
        <w:pStyle w:val="2"/>
        <w:tabs>
          <w:tab w:val="num" w:pos="576"/>
        </w:tabs>
        <w:ind w:left="576"/>
        <w:rPr>
          <w:lang w:eastAsia="zh-CN"/>
        </w:rPr>
      </w:pPr>
      <w:r w:rsidRPr="00DF5138">
        <w:rPr>
          <w:lang w:eastAsia="zh-CN"/>
        </w:rPr>
        <w:t>B</w:t>
      </w:r>
      <w:r w:rsidR="00D615E2" w:rsidRPr="00DF5138">
        <w:rPr>
          <w:lang w:eastAsia="zh-CN"/>
        </w:rPr>
        <w:t>WP Switching Enhancement</w:t>
      </w:r>
    </w:p>
    <w:p w14:paraId="1CA2B0DE" w14:textId="3BDD6CC5" w:rsidR="00301BF1" w:rsidRDefault="00301BF1" w:rsidP="00301BF1">
      <w:pPr>
        <w:rPr>
          <w:lang w:eastAsia="zh-CN"/>
        </w:rPr>
      </w:pPr>
      <w:r>
        <w:rPr>
          <w:lang w:eastAsia="zh-CN"/>
        </w:rPr>
        <w:t>In RAN1</w:t>
      </w:r>
      <w:r>
        <w:rPr>
          <w:rFonts w:hint="eastAsia"/>
          <w:lang w:eastAsia="zh-CN"/>
        </w:rPr>
        <w:t>#</w:t>
      </w:r>
      <w:r>
        <w:rPr>
          <w:lang w:eastAsia="zh-CN"/>
        </w:rPr>
        <w:t>106</w:t>
      </w:r>
      <w:r>
        <w:rPr>
          <w:rFonts w:hint="eastAsia"/>
          <w:lang w:eastAsia="zh-CN"/>
        </w:rPr>
        <w:t>-</w:t>
      </w:r>
      <w:r>
        <w:rPr>
          <w:lang w:eastAsia="zh-CN"/>
        </w:rPr>
        <w:t>e</w:t>
      </w:r>
      <w:r w:rsidR="009A11C6">
        <w:rPr>
          <w:lang w:eastAsia="zh-CN"/>
        </w:rPr>
        <w:t>,</w:t>
      </w:r>
      <w:r w:rsidR="003E6957">
        <w:rPr>
          <w:lang w:eastAsia="zh-CN"/>
        </w:rPr>
        <w:t xml:space="preserve"> BWP switching enhancement </w:t>
      </w:r>
      <w:r w:rsidR="00497B61">
        <w:rPr>
          <w:lang w:eastAsia="zh-CN"/>
        </w:rPr>
        <w:t>was</w:t>
      </w:r>
      <w:r w:rsidR="003E6957">
        <w:rPr>
          <w:lang w:eastAsia="zh-CN"/>
        </w:rPr>
        <w:t xml:space="preserve"> discussed. The enhancement can be divided into t</w:t>
      </w:r>
      <w:r w:rsidR="00CD4E73">
        <w:rPr>
          <w:lang w:eastAsia="zh-CN"/>
        </w:rPr>
        <w:t>wo directions</w:t>
      </w:r>
      <w:r w:rsidR="003E6957">
        <w:rPr>
          <w:lang w:eastAsia="zh-CN"/>
        </w:rPr>
        <w:t>:</w:t>
      </w:r>
      <w:r w:rsidR="00CD4E73">
        <w:rPr>
          <w:lang w:eastAsia="zh-CN"/>
        </w:rPr>
        <w:t xml:space="preserve"> 1</w:t>
      </w:r>
      <w:r w:rsidR="00CD4E73">
        <w:rPr>
          <w:lang w:val="en-US" w:eastAsia="zh-CN"/>
        </w:rPr>
        <w:t>)</w:t>
      </w:r>
      <w:r w:rsidR="00CD4E73">
        <w:rPr>
          <w:lang w:eastAsia="zh-CN"/>
        </w:rPr>
        <w:t xml:space="preserve"> </w:t>
      </w:r>
      <w:r w:rsidR="003E6957">
        <w:rPr>
          <w:lang w:eastAsia="zh-CN"/>
        </w:rPr>
        <w:t>gNB domina</w:t>
      </w:r>
      <w:r w:rsidR="00497B61">
        <w:rPr>
          <w:lang w:eastAsia="zh-CN"/>
        </w:rPr>
        <w:t>n</w:t>
      </w:r>
      <w:r w:rsidR="003E6957">
        <w:rPr>
          <w:lang w:eastAsia="zh-CN"/>
        </w:rPr>
        <w:t>t and 2</w:t>
      </w:r>
      <w:r w:rsidR="00CD4E73">
        <w:rPr>
          <w:lang w:eastAsia="zh-CN"/>
        </w:rPr>
        <w:t>)</w:t>
      </w:r>
      <w:r w:rsidR="003E6957">
        <w:rPr>
          <w:lang w:eastAsia="zh-CN"/>
        </w:rPr>
        <w:t xml:space="preserve"> UE domina</w:t>
      </w:r>
      <w:r w:rsidR="00497B61">
        <w:rPr>
          <w:lang w:eastAsia="zh-CN"/>
        </w:rPr>
        <w:t>n</w:t>
      </w:r>
      <w:r w:rsidR="003E6957">
        <w:rPr>
          <w:lang w:eastAsia="zh-CN"/>
        </w:rPr>
        <w:t>t.</w:t>
      </w:r>
    </w:p>
    <w:p w14:paraId="260ED173" w14:textId="33BFC96B" w:rsidR="003E6957" w:rsidRDefault="003E6957" w:rsidP="00301BF1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</w:t>
      </w:r>
      <w:r w:rsidR="00CD4E73">
        <w:rPr>
          <w:lang w:eastAsia="zh-CN"/>
        </w:rPr>
        <w:t>gNB domina</w:t>
      </w:r>
      <w:r w:rsidR="00497B61">
        <w:rPr>
          <w:lang w:eastAsia="zh-CN"/>
        </w:rPr>
        <w:t>n</w:t>
      </w:r>
      <w:r w:rsidR="00CD4E73">
        <w:rPr>
          <w:lang w:eastAsia="zh-CN"/>
        </w:rPr>
        <w:t xml:space="preserve">t enhancement, </w:t>
      </w:r>
      <w:r w:rsidR="00171E8A">
        <w:rPr>
          <w:rFonts w:hint="eastAsia"/>
          <w:lang w:eastAsia="zh-CN"/>
        </w:rPr>
        <w:t>assuming</w:t>
      </w:r>
      <w:r w:rsidR="00171E8A">
        <w:rPr>
          <w:lang w:eastAsia="zh-CN"/>
        </w:rPr>
        <w:t xml:space="preserve"> that</w:t>
      </w:r>
      <w:r w:rsidR="00CD4E73">
        <w:rPr>
          <w:lang w:eastAsia="zh-CN"/>
        </w:rPr>
        <w:t xml:space="preserve"> the UE location </w:t>
      </w:r>
      <w:r w:rsidR="00C70A84">
        <w:rPr>
          <w:lang w:eastAsia="zh-CN"/>
        </w:rPr>
        <w:t>information</w:t>
      </w:r>
      <w:r w:rsidR="00C57243">
        <w:rPr>
          <w:rFonts w:hint="eastAsia"/>
          <w:lang w:eastAsia="zh-CN"/>
        </w:rPr>
        <w:t>,</w:t>
      </w:r>
      <w:r w:rsidR="00C57243">
        <w:rPr>
          <w:lang w:eastAsia="zh-CN"/>
        </w:rPr>
        <w:t xml:space="preserve"> even very coarse information as assumed in RAN2, </w:t>
      </w:r>
      <w:r w:rsidR="00DA26DB">
        <w:rPr>
          <w:lang w:eastAsia="zh-CN"/>
        </w:rPr>
        <w:t>can be made</w:t>
      </w:r>
      <w:r w:rsidR="00CD4E73">
        <w:rPr>
          <w:lang w:eastAsia="zh-CN"/>
        </w:rPr>
        <w:t xml:space="preserve"> available to gNB, the gNB c</w:t>
      </w:r>
      <w:r w:rsidR="008863A3">
        <w:rPr>
          <w:lang w:eastAsia="zh-CN"/>
        </w:rPr>
        <w:t>an</w:t>
      </w:r>
      <w:r w:rsidR="00CD4E73">
        <w:rPr>
          <w:lang w:eastAsia="zh-CN"/>
        </w:rPr>
        <w:t xml:space="preserve"> </w:t>
      </w:r>
      <w:r w:rsidR="00CD4E73" w:rsidRPr="00CD4E73">
        <w:rPr>
          <w:lang w:eastAsia="zh-CN"/>
        </w:rPr>
        <w:t>configure a sequence of beams and</w:t>
      </w:r>
      <w:r w:rsidR="00DA2D5D">
        <w:rPr>
          <w:lang w:eastAsia="zh-CN"/>
        </w:rPr>
        <w:t xml:space="preserve"> </w:t>
      </w:r>
      <w:r w:rsidR="00171E8A">
        <w:rPr>
          <w:lang w:eastAsia="zh-CN"/>
        </w:rPr>
        <w:t xml:space="preserve">potentially </w:t>
      </w:r>
      <w:r w:rsidR="00DA26DB">
        <w:rPr>
          <w:lang w:eastAsia="zh-CN"/>
        </w:rPr>
        <w:t xml:space="preserve">a set of </w:t>
      </w:r>
      <w:r w:rsidR="00CD4E73" w:rsidRPr="00CD4E73">
        <w:rPr>
          <w:lang w:eastAsia="zh-CN"/>
        </w:rPr>
        <w:t xml:space="preserve">timers based on prediction for the UE to perform </w:t>
      </w:r>
      <w:r w:rsidR="00111048">
        <w:rPr>
          <w:lang w:eastAsia="zh-CN"/>
        </w:rPr>
        <w:t>BWP</w:t>
      </w:r>
      <w:r w:rsidR="00CD4E73" w:rsidRPr="00CD4E73">
        <w:rPr>
          <w:lang w:eastAsia="zh-CN"/>
        </w:rPr>
        <w:t xml:space="preserve"> switch</w:t>
      </w:r>
      <w:r w:rsidR="00CD4E73">
        <w:rPr>
          <w:lang w:eastAsia="zh-CN"/>
        </w:rPr>
        <w:t xml:space="preserve">. </w:t>
      </w:r>
      <w:r w:rsidR="000455AE">
        <w:rPr>
          <w:lang w:eastAsia="zh-CN"/>
        </w:rPr>
        <w:t>More specifically</w:t>
      </w:r>
      <w:r w:rsidR="000B55E0">
        <w:rPr>
          <w:lang w:eastAsia="zh-CN"/>
        </w:rPr>
        <w:t xml:space="preserve">, </w:t>
      </w:r>
      <w:r w:rsidR="000455AE" w:rsidRPr="000455AE">
        <w:rPr>
          <w:lang w:eastAsia="zh-CN"/>
        </w:rPr>
        <w:t xml:space="preserve">gNB can indicate a UE-specific TCI-list, based on the beam topology, satellite movement and UE location information. The TCI-list contains mapping information (TCI-state) of UE potential beam switching. When UE approaches the beam edge, </w:t>
      </w:r>
      <w:r w:rsidR="00F406C2">
        <w:rPr>
          <w:lang w:eastAsia="zh-CN"/>
        </w:rPr>
        <w:t>beam switch</w:t>
      </w:r>
      <w:r w:rsidR="00C57243">
        <w:rPr>
          <w:lang w:eastAsia="zh-CN"/>
        </w:rPr>
        <w:t>ing</w:t>
      </w:r>
      <w:r w:rsidR="00DA26DB">
        <w:rPr>
          <w:lang w:eastAsia="zh-CN"/>
        </w:rPr>
        <w:t xml:space="preserve"> </w:t>
      </w:r>
      <w:r w:rsidR="000455AE" w:rsidRPr="000455AE">
        <w:rPr>
          <w:lang w:eastAsia="zh-CN"/>
        </w:rPr>
        <w:t xml:space="preserve">will be </w:t>
      </w:r>
      <w:r w:rsidR="00EF49A2">
        <w:rPr>
          <w:lang w:eastAsia="zh-CN"/>
        </w:rPr>
        <w:t>trigger</w:t>
      </w:r>
      <w:r w:rsidR="000455AE" w:rsidRPr="000455AE">
        <w:rPr>
          <w:lang w:eastAsia="zh-CN"/>
        </w:rPr>
        <w:t>ed by</w:t>
      </w:r>
      <w:r w:rsidR="00EF49A2">
        <w:rPr>
          <w:lang w:eastAsia="zh-CN"/>
        </w:rPr>
        <w:t xml:space="preserve"> the</w:t>
      </w:r>
      <w:r w:rsidR="000455AE" w:rsidRPr="000455AE">
        <w:rPr>
          <w:lang w:eastAsia="zh-CN"/>
        </w:rPr>
        <w:t xml:space="preserve"> gNB through MAC CE or DCI </w:t>
      </w:r>
      <w:r w:rsidR="00172804">
        <w:rPr>
          <w:lang w:eastAsia="zh-CN"/>
        </w:rPr>
        <w:t>as the existing specification</w:t>
      </w:r>
      <w:r w:rsidR="000455AE" w:rsidRPr="000455AE">
        <w:rPr>
          <w:lang w:eastAsia="zh-CN"/>
        </w:rPr>
        <w:t>.</w:t>
      </w:r>
      <w:r w:rsidR="00237255">
        <w:rPr>
          <w:lang w:eastAsia="zh-CN"/>
        </w:rPr>
        <w:t xml:space="preserve"> </w:t>
      </w:r>
      <w:r w:rsidR="00DA26DB">
        <w:rPr>
          <w:lang w:eastAsia="zh-CN"/>
        </w:rPr>
        <w:t>B</w:t>
      </w:r>
      <w:r w:rsidR="00237255">
        <w:rPr>
          <w:lang w:eastAsia="zh-CN"/>
        </w:rPr>
        <w:t xml:space="preserve">eam switching can also be triggered by the expiration of timers if the </w:t>
      </w:r>
      <w:r w:rsidR="00855740">
        <w:rPr>
          <w:lang w:eastAsia="zh-CN"/>
        </w:rPr>
        <w:t xml:space="preserve">service duration of each </w:t>
      </w:r>
      <w:r w:rsidR="00237255">
        <w:rPr>
          <w:lang w:eastAsia="zh-CN"/>
        </w:rPr>
        <w:t xml:space="preserve">beam </w:t>
      </w:r>
      <w:r w:rsidR="00C86402">
        <w:rPr>
          <w:lang w:eastAsia="zh-CN"/>
        </w:rPr>
        <w:t>can be predicted in advance.</w:t>
      </w:r>
      <w:r w:rsidR="000455AE" w:rsidRPr="000455AE">
        <w:rPr>
          <w:lang w:eastAsia="zh-CN"/>
        </w:rPr>
        <w:t xml:space="preserve"> In addition, the TCI-list need</w:t>
      </w:r>
      <w:r w:rsidR="00DC2583">
        <w:rPr>
          <w:lang w:eastAsia="zh-CN"/>
        </w:rPr>
        <w:t>s</w:t>
      </w:r>
      <w:r w:rsidR="000455AE" w:rsidRPr="000455AE">
        <w:rPr>
          <w:lang w:eastAsia="zh-CN"/>
        </w:rPr>
        <w:t xml:space="preserve"> to be updated when UE deviates from its previously predicted route. One benefit of this scheme is that </w:t>
      </w:r>
      <w:r w:rsidR="001267D8">
        <w:rPr>
          <w:lang w:eastAsia="zh-CN"/>
        </w:rPr>
        <w:t xml:space="preserve">frequent </w:t>
      </w:r>
      <w:r w:rsidR="000455AE" w:rsidRPr="000455AE">
        <w:rPr>
          <w:lang w:eastAsia="zh-CN"/>
        </w:rPr>
        <w:t>measurement at the UE side can be reduced with some assistant information.</w:t>
      </w:r>
      <w:r w:rsidR="00855740">
        <w:rPr>
          <w:lang w:eastAsia="zh-CN"/>
        </w:rPr>
        <w:t xml:space="preserve"> </w:t>
      </w:r>
    </w:p>
    <w:p w14:paraId="4A767753" w14:textId="7E19DCD3" w:rsidR="00D615E2" w:rsidRDefault="00D615E2" w:rsidP="00D615E2">
      <w:pPr>
        <w:rPr>
          <w:i/>
          <w:color w:val="000000" w:themeColor="text1"/>
          <w:lang w:eastAsia="zh-CN"/>
        </w:rPr>
      </w:pPr>
      <w:r w:rsidRPr="0098725E">
        <w:rPr>
          <w:b/>
          <w:i/>
          <w:color w:val="000000" w:themeColor="text1"/>
          <w:lang w:eastAsia="zh-CN"/>
        </w:rPr>
        <w:t xml:space="preserve">Proposal </w:t>
      </w:r>
      <w:r>
        <w:rPr>
          <w:b/>
          <w:i/>
          <w:color w:val="000000" w:themeColor="text1"/>
          <w:lang w:eastAsia="zh-CN"/>
        </w:rPr>
        <w:t>1</w:t>
      </w:r>
      <w:r>
        <w:rPr>
          <w:i/>
          <w:color w:val="000000" w:themeColor="text1"/>
          <w:lang w:eastAsia="zh-CN"/>
        </w:rPr>
        <w:t xml:space="preserve">: </w:t>
      </w:r>
      <w:r w:rsidR="00267EE7">
        <w:rPr>
          <w:i/>
          <w:color w:val="000000" w:themeColor="text1"/>
          <w:lang w:eastAsia="zh-CN"/>
        </w:rPr>
        <w:t xml:space="preserve">The </w:t>
      </w:r>
      <w:r w:rsidRPr="00D615E2">
        <w:rPr>
          <w:i/>
          <w:color w:val="000000" w:themeColor="text1"/>
          <w:lang w:eastAsia="zh-CN"/>
        </w:rPr>
        <w:t xml:space="preserve">gNB configures a </w:t>
      </w:r>
      <w:r w:rsidR="00A236A7" w:rsidRPr="00A236A7">
        <w:rPr>
          <w:i/>
          <w:color w:val="000000" w:themeColor="text1"/>
          <w:lang w:eastAsia="zh-CN"/>
        </w:rPr>
        <w:t xml:space="preserve">list of TCI-states based on </w:t>
      </w:r>
      <w:r w:rsidR="00DC2583">
        <w:rPr>
          <w:i/>
          <w:color w:val="000000" w:themeColor="text1"/>
          <w:lang w:eastAsia="zh-CN"/>
        </w:rPr>
        <w:t xml:space="preserve">a sequence of </w:t>
      </w:r>
      <w:r w:rsidR="00A236A7" w:rsidRPr="00A236A7">
        <w:rPr>
          <w:i/>
          <w:color w:val="000000" w:themeColor="text1"/>
          <w:lang w:eastAsia="zh-CN"/>
        </w:rPr>
        <w:t>predicte</w:t>
      </w:r>
      <w:r w:rsidR="00DC2583">
        <w:rPr>
          <w:i/>
          <w:color w:val="000000" w:themeColor="text1"/>
          <w:lang w:eastAsia="zh-CN"/>
        </w:rPr>
        <w:t>d</w:t>
      </w:r>
      <w:r w:rsidR="00A236A7" w:rsidRPr="00A236A7">
        <w:rPr>
          <w:i/>
          <w:color w:val="000000" w:themeColor="text1"/>
          <w:lang w:eastAsia="zh-CN"/>
        </w:rPr>
        <w:t xml:space="preserve"> serving beams </w:t>
      </w:r>
      <w:r w:rsidRPr="00D615E2">
        <w:rPr>
          <w:i/>
          <w:color w:val="000000" w:themeColor="text1"/>
          <w:lang w:eastAsia="zh-CN"/>
        </w:rPr>
        <w:t xml:space="preserve">and beam switch </w:t>
      </w:r>
      <w:r w:rsidR="00905EDF">
        <w:rPr>
          <w:i/>
          <w:color w:val="000000" w:themeColor="text1"/>
          <w:lang w:eastAsia="zh-CN"/>
        </w:rPr>
        <w:t xml:space="preserve">can be triggered by MAC CE/DCI or </w:t>
      </w:r>
      <w:r w:rsidR="00DC2583">
        <w:rPr>
          <w:i/>
          <w:color w:val="000000" w:themeColor="text1"/>
          <w:lang w:eastAsia="zh-CN"/>
        </w:rPr>
        <w:t>upon</w:t>
      </w:r>
      <w:r w:rsidR="00905EDF">
        <w:rPr>
          <w:i/>
          <w:color w:val="000000" w:themeColor="text1"/>
          <w:lang w:eastAsia="zh-CN"/>
        </w:rPr>
        <w:t xml:space="preserve"> expiration of corresponding timers</w:t>
      </w:r>
      <w:r w:rsidRPr="00D615E2">
        <w:rPr>
          <w:i/>
          <w:color w:val="000000" w:themeColor="text1"/>
          <w:lang w:eastAsia="zh-CN"/>
        </w:rPr>
        <w:t>.</w:t>
      </w:r>
    </w:p>
    <w:p w14:paraId="106064C6" w14:textId="085CB056" w:rsidR="00623131" w:rsidRDefault="00623131" w:rsidP="00623131">
      <w:pPr>
        <w:rPr>
          <w:i/>
        </w:rPr>
      </w:pPr>
    </w:p>
    <w:p w14:paraId="3CBE0F83" w14:textId="6C3D91B1" w:rsidR="00B61606" w:rsidRDefault="001E3B03" w:rsidP="00EB54F5">
      <w:pPr>
        <w:pStyle w:val="2"/>
        <w:tabs>
          <w:tab w:val="num" w:pos="576"/>
        </w:tabs>
        <w:ind w:left="576"/>
        <w:rPr>
          <w:lang w:eastAsia="zh-CN"/>
        </w:rPr>
      </w:pPr>
      <w:r>
        <w:rPr>
          <w:lang w:eastAsia="zh-CN"/>
        </w:rPr>
        <w:t xml:space="preserve">Signalling of </w:t>
      </w:r>
      <w:r w:rsidR="00A31310" w:rsidRPr="00711023">
        <w:rPr>
          <w:lang w:eastAsia="zh-CN"/>
        </w:rPr>
        <w:t>Polarization</w:t>
      </w:r>
    </w:p>
    <w:p w14:paraId="31A34202" w14:textId="42ABACB1" w:rsidR="00212C9F" w:rsidRDefault="00212C9F" w:rsidP="00212C9F">
      <w:pPr>
        <w:pStyle w:val="3"/>
        <w:rPr>
          <w:b/>
          <w:lang w:eastAsia="zh-CN"/>
        </w:rPr>
      </w:pPr>
      <w:bookmarkStart w:id="6" w:name="OLE_LINK14"/>
      <w:r>
        <w:rPr>
          <w:b/>
          <w:lang w:eastAsia="zh-CN"/>
        </w:rPr>
        <w:t>P</w:t>
      </w:r>
      <w:r w:rsidRPr="00A56E32">
        <w:rPr>
          <w:b/>
          <w:lang w:eastAsia="zh-CN"/>
        </w:rPr>
        <w:t>olarization</w:t>
      </w:r>
      <w:r>
        <w:rPr>
          <w:b/>
          <w:lang w:eastAsia="zh-CN"/>
        </w:rPr>
        <w:t xml:space="preserve"> Signalling per SSB/Beam</w:t>
      </w:r>
    </w:p>
    <w:p w14:paraId="6AE1719A" w14:textId="78852542" w:rsidR="00BB6EE5" w:rsidRDefault="00BB6EE5" w:rsidP="00212C9F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RAN1#106bis-e, </w:t>
      </w:r>
      <w:r>
        <w:t>for</w:t>
      </w:r>
      <w:r>
        <w:rPr>
          <w:spacing w:val="-8"/>
        </w:rPr>
        <w:t xml:space="preserve"> </w:t>
      </w:r>
      <w:r>
        <w:t>polarization</w:t>
      </w:r>
      <w:r>
        <w:rPr>
          <w:spacing w:val="-8"/>
        </w:rPr>
        <w:t xml:space="preserve"> </w:t>
      </w:r>
      <w:r>
        <w:t>signalling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SIB,</w:t>
      </w:r>
      <w:r>
        <w:rPr>
          <w:spacing w:val="-8"/>
        </w:rPr>
        <w:t xml:space="preserve"> </w:t>
      </w:r>
      <w:r>
        <w:t>supporting</w:t>
      </w:r>
      <w:r>
        <w:rPr>
          <w:spacing w:val="-8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t>SSB</w:t>
      </w:r>
      <w:r>
        <w:rPr>
          <w:spacing w:val="-8"/>
        </w:rPr>
        <w:t xml:space="preserve"> </w:t>
      </w:r>
      <w:r>
        <w:t>polarization</w:t>
      </w:r>
      <w:r>
        <w:rPr>
          <w:spacing w:val="-8"/>
        </w:rPr>
        <w:t xml:space="preserve"> </w:t>
      </w:r>
      <w:r>
        <w:t>indication is proposed [2].</w:t>
      </w:r>
      <w:r w:rsidR="00C86AD7">
        <w:t xml:space="preserve"> To </w:t>
      </w:r>
      <w:r w:rsidR="00C86AD7">
        <w:rPr>
          <w:lang w:val="en-US"/>
        </w:rPr>
        <w:t>achieve this, SI</w:t>
      </w:r>
      <w:r w:rsidR="00C86AD7">
        <w:rPr>
          <w:lang w:eastAsia="zh-CN"/>
        </w:rPr>
        <w:t xml:space="preserve">B could carry </w:t>
      </w:r>
      <w:r w:rsidR="006C7F3A">
        <w:rPr>
          <w:lang w:eastAsia="zh-CN"/>
        </w:rPr>
        <w:t>the</w:t>
      </w:r>
      <w:r w:rsidR="00C86AD7">
        <w:rPr>
          <w:lang w:eastAsia="zh-CN"/>
        </w:rPr>
        <w:t xml:space="preserve"> </w:t>
      </w:r>
      <w:r w:rsidR="006C7F3A">
        <w:rPr>
          <w:lang w:eastAsia="zh-CN"/>
        </w:rPr>
        <w:t>polarization indication for</w:t>
      </w:r>
      <w:r w:rsidR="00C86AD7">
        <w:rPr>
          <w:lang w:eastAsia="zh-CN"/>
        </w:rPr>
        <w:t xml:space="preserve"> </w:t>
      </w:r>
      <w:r w:rsidR="006C7F3A">
        <w:rPr>
          <w:lang w:eastAsia="zh-CN"/>
        </w:rPr>
        <w:t xml:space="preserve">each </w:t>
      </w:r>
      <w:r w:rsidR="00C86AD7">
        <w:rPr>
          <w:lang w:eastAsia="zh-CN"/>
        </w:rPr>
        <w:t>SSB</w:t>
      </w:r>
      <w:r w:rsidR="006C7F3A">
        <w:rPr>
          <w:lang w:eastAsia="zh-CN"/>
        </w:rPr>
        <w:t xml:space="preserve"> in</w:t>
      </w:r>
      <w:r w:rsidR="00E9377E">
        <w:rPr>
          <w:lang w:eastAsia="zh-CN"/>
        </w:rPr>
        <w:t xml:space="preserve"> the corresponding cell</w:t>
      </w:r>
      <w:r w:rsidR="00C86AD7">
        <w:rPr>
          <w:lang w:eastAsia="zh-CN"/>
        </w:rPr>
        <w:t>.</w:t>
      </w:r>
      <w:r w:rsidR="00682999">
        <w:rPr>
          <w:lang w:eastAsia="zh-CN"/>
        </w:rPr>
        <w:t xml:space="preserve"> </w:t>
      </w:r>
      <w:r w:rsidR="00CE34E5">
        <w:rPr>
          <w:lang w:eastAsia="zh-CN"/>
        </w:rPr>
        <w:t>For a</w:t>
      </w:r>
      <w:r w:rsidR="00682999">
        <w:rPr>
          <w:lang w:eastAsia="zh-CN"/>
        </w:rPr>
        <w:t xml:space="preserve"> UE </w:t>
      </w:r>
      <w:r w:rsidR="00CE34E5">
        <w:rPr>
          <w:lang w:eastAsia="zh-CN"/>
        </w:rPr>
        <w:t xml:space="preserve">initially </w:t>
      </w:r>
      <w:r w:rsidR="00C57243">
        <w:rPr>
          <w:lang w:eastAsia="zh-CN"/>
        </w:rPr>
        <w:t>access</w:t>
      </w:r>
      <w:r w:rsidR="00CE34E5">
        <w:rPr>
          <w:lang w:eastAsia="zh-CN"/>
        </w:rPr>
        <w:t xml:space="preserve"> to a cell, it </w:t>
      </w:r>
      <w:r w:rsidR="00682999">
        <w:rPr>
          <w:lang w:eastAsia="zh-CN"/>
        </w:rPr>
        <w:t xml:space="preserve">would know the current SSB/Beam polarization </w:t>
      </w:r>
      <w:r w:rsidR="00CE34E5">
        <w:rPr>
          <w:lang w:val="en-US" w:eastAsia="zh-CN"/>
        </w:rPr>
        <w:t xml:space="preserve">when </w:t>
      </w:r>
      <w:r w:rsidR="00682999">
        <w:rPr>
          <w:lang w:eastAsia="zh-CN"/>
        </w:rPr>
        <w:t>it detect</w:t>
      </w:r>
      <w:r w:rsidR="00CE34E5">
        <w:rPr>
          <w:lang w:eastAsia="zh-CN"/>
        </w:rPr>
        <w:t>s</w:t>
      </w:r>
      <w:r w:rsidR="00682999">
        <w:rPr>
          <w:lang w:eastAsia="zh-CN"/>
        </w:rPr>
        <w:t xml:space="preserve"> the SSB index</w:t>
      </w:r>
      <w:r w:rsidR="00CE34E5">
        <w:rPr>
          <w:lang w:eastAsia="zh-CN"/>
        </w:rPr>
        <w:t xml:space="preserve"> and decodes the SIB information. </w:t>
      </w:r>
      <w:r w:rsidR="006C7F3A">
        <w:rPr>
          <w:lang w:eastAsia="zh-CN"/>
        </w:rPr>
        <w:t>The</w:t>
      </w:r>
      <w:r w:rsidR="006C7F3A" w:rsidRPr="009E55E8">
        <w:rPr>
          <w:lang w:eastAsia="x-none"/>
        </w:rPr>
        <w:t xml:space="preserve"> polarization </w:t>
      </w:r>
      <w:r w:rsidR="006C7F3A">
        <w:rPr>
          <w:lang w:eastAsia="x-none"/>
        </w:rPr>
        <w:t>for each candidate SSBs of</w:t>
      </w:r>
      <w:r w:rsidR="006C7F3A" w:rsidRPr="009E55E8">
        <w:rPr>
          <w:lang w:eastAsia="x-none"/>
        </w:rPr>
        <w:t xml:space="preserve"> non-serving cell</w:t>
      </w:r>
      <w:r w:rsidR="006C7F3A" w:rsidDel="006C7F3A">
        <w:rPr>
          <w:lang w:eastAsia="zh-CN"/>
        </w:rPr>
        <w:t xml:space="preserve"> </w:t>
      </w:r>
      <w:r w:rsidR="006C7F3A">
        <w:rPr>
          <w:lang w:eastAsia="zh-CN"/>
        </w:rPr>
        <w:t>can also be signalled to the UE for neighbouring cell measurement.</w:t>
      </w:r>
    </w:p>
    <w:bookmarkEnd w:id="6"/>
    <w:p w14:paraId="6C869588" w14:textId="5C87FB63" w:rsidR="00E9377E" w:rsidRPr="00E9377E" w:rsidRDefault="00E9377E" w:rsidP="00212C9F">
      <w:pPr>
        <w:rPr>
          <w:lang w:eastAsia="zh-CN"/>
        </w:rPr>
      </w:pPr>
      <w:r w:rsidRPr="0098725E">
        <w:rPr>
          <w:b/>
          <w:i/>
          <w:color w:val="000000" w:themeColor="text1"/>
          <w:lang w:eastAsia="zh-CN"/>
        </w:rPr>
        <w:t xml:space="preserve">Proposal </w:t>
      </w:r>
      <w:r w:rsidR="00DF5138">
        <w:rPr>
          <w:b/>
          <w:i/>
          <w:color w:val="000000" w:themeColor="text1"/>
          <w:lang w:eastAsia="zh-CN"/>
        </w:rPr>
        <w:t>2</w:t>
      </w:r>
      <w:r>
        <w:rPr>
          <w:b/>
          <w:i/>
          <w:color w:val="000000" w:themeColor="text1"/>
          <w:lang w:eastAsia="zh-CN"/>
        </w:rPr>
        <w:t xml:space="preserve">: </w:t>
      </w:r>
      <w:r w:rsidRPr="00EB54F5">
        <w:rPr>
          <w:i/>
          <w:color w:val="000000" w:themeColor="text1"/>
          <w:lang w:eastAsia="zh-CN"/>
        </w:rPr>
        <w:t xml:space="preserve">For polarization signalling in SIB, </w:t>
      </w:r>
      <w:r w:rsidR="00C57243">
        <w:rPr>
          <w:i/>
          <w:color w:val="000000" w:themeColor="text1"/>
          <w:lang w:eastAsia="zh-CN"/>
        </w:rPr>
        <w:t xml:space="preserve">the polarization for each </w:t>
      </w:r>
      <w:r w:rsidRPr="00EB54F5">
        <w:rPr>
          <w:i/>
          <w:color w:val="000000" w:themeColor="text1"/>
          <w:lang w:eastAsia="zh-CN"/>
        </w:rPr>
        <w:t>SSB</w:t>
      </w:r>
      <w:r w:rsidR="00C57243">
        <w:rPr>
          <w:i/>
          <w:color w:val="000000" w:themeColor="text1"/>
          <w:lang w:eastAsia="zh-CN"/>
        </w:rPr>
        <w:t xml:space="preserve"> is provided in SIB1</w:t>
      </w:r>
      <w:r w:rsidRPr="00EB54F5">
        <w:rPr>
          <w:i/>
          <w:color w:val="000000" w:themeColor="text1"/>
          <w:lang w:eastAsia="zh-CN"/>
        </w:rPr>
        <w:t>.</w:t>
      </w:r>
    </w:p>
    <w:p w14:paraId="3B8E273E" w14:textId="00F43EC5" w:rsidR="007846B0" w:rsidRDefault="00253FFE" w:rsidP="00962E11">
      <w:pPr>
        <w:pStyle w:val="3"/>
        <w:rPr>
          <w:b/>
          <w:lang w:eastAsia="zh-CN"/>
        </w:rPr>
      </w:pPr>
      <w:r>
        <w:rPr>
          <w:b/>
          <w:lang w:eastAsia="zh-CN"/>
        </w:rPr>
        <w:t>P</w:t>
      </w:r>
      <w:r w:rsidR="00266B9B" w:rsidRPr="00A56E32">
        <w:rPr>
          <w:b/>
          <w:lang w:eastAsia="zh-CN"/>
        </w:rPr>
        <w:t xml:space="preserve">olarization </w:t>
      </w:r>
      <w:r>
        <w:rPr>
          <w:b/>
          <w:lang w:eastAsia="zh-CN"/>
        </w:rPr>
        <w:t>M</w:t>
      </w:r>
      <w:r w:rsidR="00A60F14">
        <w:rPr>
          <w:b/>
          <w:lang w:eastAsia="zh-CN"/>
        </w:rPr>
        <w:t>ultiplexing</w:t>
      </w:r>
    </w:p>
    <w:p w14:paraId="4392872A" w14:textId="62033869" w:rsidR="007C56E8" w:rsidRPr="00E26A54" w:rsidRDefault="007C56E8" w:rsidP="00877DB1">
      <w:pPr>
        <w:rPr>
          <w:lang w:eastAsia="zh-CN"/>
        </w:rPr>
      </w:pPr>
      <w:r>
        <w:rPr>
          <w:lang w:eastAsia="zh-CN"/>
        </w:rPr>
        <w:lastRenderedPageBreak/>
        <w:t>In RAN</w:t>
      </w:r>
      <w:r w:rsidR="001C6298">
        <w:rPr>
          <w:lang w:eastAsia="zh-CN"/>
        </w:rPr>
        <w:t>1#</w:t>
      </w:r>
      <w:r w:rsidRPr="00E26A54">
        <w:rPr>
          <w:lang w:eastAsia="zh-CN"/>
        </w:rPr>
        <w:t>106</w:t>
      </w:r>
      <w:r w:rsidR="008216C7">
        <w:rPr>
          <w:lang w:eastAsia="zh-CN"/>
        </w:rPr>
        <w:t>bis</w:t>
      </w:r>
      <w:r w:rsidR="001C6298">
        <w:rPr>
          <w:lang w:eastAsia="zh-CN"/>
        </w:rPr>
        <w:t>-</w:t>
      </w:r>
      <w:r w:rsidRPr="00E26A54">
        <w:rPr>
          <w:lang w:eastAsia="zh-CN"/>
        </w:rPr>
        <w:t xml:space="preserve">e, polarization multiplexing </w:t>
      </w:r>
      <w:r w:rsidR="001C6298">
        <w:rPr>
          <w:lang w:eastAsia="zh-CN"/>
        </w:rPr>
        <w:t>was discussed</w:t>
      </w:r>
      <w:r w:rsidRPr="00E26A54">
        <w:rPr>
          <w:lang w:eastAsia="zh-CN"/>
        </w:rPr>
        <w:t xml:space="preserve"> </w:t>
      </w:r>
      <w:r w:rsidR="001C6298">
        <w:rPr>
          <w:lang w:eastAsia="zh-CN"/>
        </w:rPr>
        <w:t>where</w:t>
      </w:r>
      <w:r w:rsidR="00111E06" w:rsidRPr="00E26A54">
        <w:rPr>
          <w:lang w:eastAsia="zh-CN"/>
        </w:rPr>
        <w:t xml:space="preserve"> a </w:t>
      </w:r>
      <w:r w:rsidR="001C6298">
        <w:rPr>
          <w:lang w:eastAsia="zh-CN"/>
        </w:rPr>
        <w:t>gNB</w:t>
      </w:r>
      <w:r w:rsidR="00111E06" w:rsidRPr="00E26A54">
        <w:rPr>
          <w:lang w:eastAsia="zh-CN"/>
        </w:rPr>
        <w:t xml:space="preserve"> may transmit/receive multiple streams in a time-frequency resource w</w:t>
      </w:r>
      <w:r w:rsidR="006D46AE">
        <w:rPr>
          <w:lang w:eastAsia="zh-CN"/>
        </w:rPr>
        <w:t>ith different polarizations</w:t>
      </w:r>
      <w:r w:rsidR="00111E06" w:rsidRPr="00E26A54">
        <w:rPr>
          <w:lang w:eastAsia="zh-CN"/>
        </w:rPr>
        <w:t>, where the mu</w:t>
      </w:r>
      <w:r w:rsidR="00D51CF5">
        <w:rPr>
          <w:lang w:eastAsia="zh-CN"/>
        </w:rPr>
        <w:t>ltiple streams may target/from the</w:t>
      </w:r>
      <w:r w:rsidR="00111E06" w:rsidRPr="00E26A54">
        <w:rPr>
          <w:lang w:eastAsia="zh-CN"/>
        </w:rPr>
        <w:t xml:space="preserve"> same UE (intra-UE polarization multiplexing) or different UEs (inter-UE polarization multiplexing) [2]. </w:t>
      </w:r>
      <w:r w:rsidR="002B2726" w:rsidRPr="00E26A54">
        <w:rPr>
          <w:lang w:eastAsia="zh-CN"/>
        </w:rPr>
        <w:t xml:space="preserve">In this contribution, we continue the </w:t>
      </w:r>
      <w:r w:rsidR="00A22ECA" w:rsidRPr="00E26A54">
        <w:rPr>
          <w:lang w:eastAsia="zh-CN"/>
        </w:rPr>
        <w:t>discussion on</w:t>
      </w:r>
      <w:r w:rsidR="00877DB1">
        <w:rPr>
          <w:lang w:eastAsia="zh-CN"/>
        </w:rPr>
        <w:t xml:space="preserve"> the necessity and feasibility of </w:t>
      </w:r>
      <w:r w:rsidR="00A22ECA" w:rsidRPr="00E26A54">
        <w:rPr>
          <w:lang w:eastAsia="zh-CN"/>
        </w:rPr>
        <w:t>supporting polarization multiplexing.</w:t>
      </w:r>
    </w:p>
    <w:p w14:paraId="7CE776C2" w14:textId="5717ECF1" w:rsidR="00A22ECA" w:rsidRDefault="009B1766" w:rsidP="00982EF5">
      <w:pPr>
        <w:ind w:firstLineChars="1350" w:firstLine="2970"/>
        <w:rPr>
          <w:lang w:val="en-US" w:eastAsia="zh-CN"/>
        </w:rPr>
      </w:pPr>
      <w:r w:rsidRPr="00B87C61">
        <w:rPr>
          <w:noProof/>
          <w:lang w:val="en-US" w:eastAsia="zh-CN"/>
        </w:rPr>
        <mc:AlternateContent>
          <mc:Choice Requires="wpg">
            <w:drawing>
              <wp:inline distT="0" distB="0" distL="0" distR="0" wp14:anchorId="6102B9CF" wp14:editId="423D54CD">
                <wp:extent cx="1965278" cy="2359410"/>
                <wp:effectExtent l="0" t="19050" r="0" b="0"/>
                <wp:docPr id="100" name="页-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65278" cy="2359410"/>
                          <a:chOff x="0" y="0"/>
                          <a:chExt cx="2267717" cy="2721260"/>
                        </a:xfrm>
                      </wpg:grpSpPr>
                      <wps:wsp>
                        <wps:cNvPr id="281" name="椭圆"/>
                        <wps:cNvSpPr/>
                        <wps:spPr>
                          <a:xfrm>
                            <a:off x="108142" y="1470643"/>
                            <a:ext cx="2004000" cy="1033452"/>
                          </a:xfrm>
                          <a:custGeom>
                            <a:avLst/>
                            <a:gdLst>
                              <a:gd name="connsiteX0" fmla="*/ 0 w 2004000"/>
                              <a:gd name="connsiteY0" fmla="*/ 516726 h 1033452"/>
                              <a:gd name="connsiteX1" fmla="*/ 1002000 w 2004000"/>
                              <a:gd name="connsiteY1" fmla="*/ 0 h 1033452"/>
                              <a:gd name="connsiteX2" fmla="*/ 2004000 w 2004000"/>
                              <a:gd name="connsiteY2" fmla="*/ 516726 h 1033452"/>
                              <a:gd name="connsiteX3" fmla="*/ 1002000 w 2004000"/>
                              <a:gd name="connsiteY3" fmla="*/ 1033452 h 103345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2004000" h="1033452">
                                <a:moveTo>
                                  <a:pt x="0" y="516726"/>
                                </a:moveTo>
                                <a:cubicBezTo>
                                  <a:pt x="0" y="231347"/>
                                  <a:pt x="448612" y="0"/>
                                  <a:pt x="1002000" y="0"/>
                                </a:cubicBezTo>
                                <a:cubicBezTo>
                                  <a:pt x="1555386" y="0"/>
                                  <a:pt x="2004000" y="231347"/>
                                  <a:pt x="2004000" y="516726"/>
                                </a:cubicBezTo>
                                <a:cubicBezTo>
                                  <a:pt x="2004000" y="802110"/>
                                  <a:pt x="1555386" y="1033452"/>
                                  <a:pt x="1002000" y="1033452"/>
                                </a:cubicBezTo>
                                <a:cubicBezTo>
                                  <a:pt x="448612" y="1033452"/>
                                  <a:pt x="0" y="802110"/>
                                  <a:pt x="0" y="516726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4000" cap="flat">
                            <a:solidFill>
                              <a:srgbClr val="191919"/>
                            </a:solidFill>
                            <a:custDash>
                              <a:ds d="600000" sp="400000"/>
                            </a:custDash>
                          </a:ln>
                        </wps:spPr>
                        <wps:bodyPr anchor="ctr"/>
                      </wps:wsp>
                      <wps:wsp>
                        <wps:cNvPr id="227" name="椭圆"/>
                        <wps:cNvSpPr/>
                        <wps:spPr>
                          <a:xfrm>
                            <a:off x="108142" y="1825370"/>
                            <a:ext cx="720000" cy="384000"/>
                          </a:xfrm>
                          <a:custGeom>
                            <a:avLst/>
                            <a:gdLst>
                              <a:gd name="connsiteX0" fmla="*/ 0 w 720000"/>
                              <a:gd name="connsiteY0" fmla="*/ 192000 h 384000"/>
                              <a:gd name="connsiteX1" fmla="*/ 360000 w 720000"/>
                              <a:gd name="connsiteY1" fmla="*/ 0 h 384000"/>
                              <a:gd name="connsiteX2" fmla="*/ 720000 w 720000"/>
                              <a:gd name="connsiteY2" fmla="*/ 192000 h 384000"/>
                              <a:gd name="connsiteX3" fmla="*/ 360000 w 720000"/>
                              <a:gd name="connsiteY3" fmla="*/ 384000 h 384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384000">
                                <a:moveTo>
                                  <a:pt x="0" y="192000"/>
                                </a:moveTo>
                                <a:cubicBezTo>
                                  <a:pt x="0" y="85961"/>
                                  <a:pt x="161178" y="0"/>
                                  <a:pt x="360000" y="0"/>
                                </a:cubicBezTo>
                                <a:cubicBezTo>
                                  <a:pt x="558822" y="0"/>
                                  <a:pt x="720000" y="85961"/>
                                  <a:pt x="720000" y="192000"/>
                                </a:cubicBezTo>
                                <a:cubicBezTo>
                                  <a:pt x="720000" y="298039"/>
                                  <a:pt x="558822" y="384000"/>
                                  <a:pt x="360000" y="384000"/>
                                </a:cubicBezTo>
                                <a:cubicBezTo>
                                  <a:pt x="161178" y="384000"/>
                                  <a:pt x="0" y="298039"/>
                                  <a:pt x="0" y="192000"/>
                                </a:cubicBezTo>
                                <a:close/>
                              </a:path>
                            </a:pathLst>
                          </a:custGeom>
                          <a:pattFill prst="pct10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 anchor="ctr"/>
                      </wps:wsp>
                      <wps:wsp>
                        <wps:cNvPr id="228" name="椭圆"/>
                        <wps:cNvSpPr/>
                        <wps:spPr>
                          <a:xfrm>
                            <a:off x="354142" y="2053370"/>
                            <a:ext cx="720000" cy="384000"/>
                          </a:xfrm>
                          <a:custGeom>
                            <a:avLst/>
                            <a:gdLst>
                              <a:gd name="connsiteX0" fmla="*/ 0 w 720000"/>
                              <a:gd name="connsiteY0" fmla="*/ 192000 h 384000"/>
                              <a:gd name="connsiteX1" fmla="*/ 360000 w 720000"/>
                              <a:gd name="connsiteY1" fmla="*/ 0 h 384000"/>
                              <a:gd name="connsiteX2" fmla="*/ 720000 w 720000"/>
                              <a:gd name="connsiteY2" fmla="*/ 192000 h 384000"/>
                              <a:gd name="connsiteX3" fmla="*/ 360000 w 720000"/>
                              <a:gd name="connsiteY3" fmla="*/ 384000 h 384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384000">
                                <a:moveTo>
                                  <a:pt x="0" y="192000"/>
                                </a:moveTo>
                                <a:cubicBezTo>
                                  <a:pt x="0" y="85961"/>
                                  <a:pt x="161178" y="0"/>
                                  <a:pt x="360000" y="0"/>
                                </a:cubicBezTo>
                                <a:cubicBezTo>
                                  <a:pt x="558822" y="0"/>
                                  <a:pt x="720000" y="85961"/>
                                  <a:pt x="720000" y="192000"/>
                                </a:cubicBezTo>
                                <a:cubicBezTo>
                                  <a:pt x="720000" y="298039"/>
                                  <a:pt x="558822" y="384000"/>
                                  <a:pt x="360000" y="384000"/>
                                </a:cubicBezTo>
                                <a:cubicBezTo>
                                  <a:pt x="161178" y="384000"/>
                                  <a:pt x="0" y="298039"/>
                                  <a:pt x="0" y="192000"/>
                                </a:cubicBezTo>
                                <a:close/>
                              </a:path>
                            </a:pathLst>
                          </a:custGeom>
                          <a:pattFill prst="openDmnd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 anchor="ctr"/>
                      </wps:wsp>
                      <wps:wsp>
                        <wps:cNvPr id="267" name="椭圆"/>
                        <wps:cNvSpPr/>
                        <wps:spPr>
                          <a:xfrm>
                            <a:off x="918142" y="2089370"/>
                            <a:ext cx="720000" cy="384000"/>
                          </a:xfrm>
                          <a:custGeom>
                            <a:avLst/>
                            <a:gdLst>
                              <a:gd name="connsiteX0" fmla="*/ 0 w 720000"/>
                              <a:gd name="connsiteY0" fmla="*/ 192000 h 384000"/>
                              <a:gd name="connsiteX1" fmla="*/ 360000 w 720000"/>
                              <a:gd name="connsiteY1" fmla="*/ 0 h 384000"/>
                              <a:gd name="connsiteX2" fmla="*/ 720000 w 720000"/>
                              <a:gd name="connsiteY2" fmla="*/ 192000 h 384000"/>
                              <a:gd name="connsiteX3" fmla="*/ 360000 w 720000"/>
                              <a:gd name="connsiteY3" fmla="*/ 384000 h 384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384000">
                                <a:moveTo>
                                  <a:pt x="0" y="192000"/>
                                </a:moveTo>
                                <a:cubicBezTo>
                                  <a:pt x="0" y="85961"/>
                                  <a:pt x="161178" y="0"/>
                                  <a:pt x="360000" y="0"/>
                                </a:cubicBezTo>
                                <a:cubicBezTo>
                                  <a:pt x="558822" y="0"/>
                                  <a:pt x="720000" y="85961"/>
                                  <a:pt x="720000" y="192000"/>
                                </a:cubicBezTo>
                                <a:cubicBezTo>
                                  <a:pt x="720000" y="298039"/>
                                  <a:pt x="558822" y="384000"/>
                                  <a:pt x="360000" y="384000"/>
                                </a:cubicBezTo>
                                <a:cubicBezTo>
                                  <a:pt x="161178" y="384000"/>
                                  <a:pt x="0" y="298039"/>
                                  <a:pt x="0" y="192000"/>
                                </a:cubicBezTo>
                                <a:close/>
                              </a:path>
                            </a:pathLst>
                          </a:custGeom>
                          <a:pattFill prst="pct10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 anchor="ctr"/>
                      </wps:wsp>
                      <wps:wsp>
                        <wps:cNvPr id="268" name="椭圆"/>
                        <wps:cNvSpPr/>
                        <wps:spPr>
                          <a:xfrm>
                            <a:off x="1110142" y="1555370"/>
                            <a:ext cx="720000" cy="384000"/>
                          </a:xfrm>
                          <a:custGeom>
                            <a:avLst/>
                            <a:gdLst>
                              <a:gd name="connsiteX0" fmla="*/ 0 w 720000"/>
                              <a:gd name="connsiteY0" fmla="*/ 192000 h 384000"/>
                              <a:gd name="connsiteX1" fmla="*/ 360000 w 720000"/>
                              <a:gd name="connsiteY1" fmla="*/ 0 h 384000"/>
                              <a:gd name="connsiteX2" fmla="*/ 720000 w 720000"/>
                              <a:gd name="connsiteY2" fmla="*/ 192000 h 384000"/>
                              <a:gd name="connsiteX3" fmla="*/ 360000 w 720000"/>
                              <a:gd name="connsiteY3" fmla="*/ 384000 h 384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384000">
                                <a:moveTo>
                                  <a:pt x="0" y="192000"/>
                                </a:moveTo>
                                <a:cubicBezTo>
                                  <a:pt x="0" y="85961"/>
                                  <a:pt x="161178" y="0"/>
                                  <a:pt x="360000" y="0"/>
                                </a:cubicBezTo>
                                <a:cubicBezTo>
                                  <a:pt x="558822" y="0"/>
                                  <a:pt x="720000" y="85961"/>
                                  <a:pt x="720000" y="192000"/>
                                </a:cubicBezTo>
                                <a:cubicBezTo>
                                  <a:pt x="720000" y="298039"/>
                                  <a:pt x="558822" y="384000"/>
                                  <a:pt x="360000" y="384000"/>
                                </a:cubicBezTo>
                                <a:cubicBezTo>
                                  <a:pt x="161178" y="384000"/>
                                  <a:pt x="0" y="298039"/>
                                  <a:pt x="0" y="192000"/>
                                </a:cubicBezTo>
                                <a:close/>
                              </a:path>
                            </a:pathLst>
                          </a:custGeom>
                          <a:pattFill prst="pct10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 anchor="ctr"/>
                      </wps:wsp>
                      <wps:wsp>
                        <wps:cNvPr id="266" name="椭圆"/>
                        <wps:cNvSpPr/>
                        <wps:spPr>
                          <a:xfrm>
                            <a:off x="468142" y="1519370"/>
                            <a:ext cx="720000" cy="384000"/>
                          </a:xfrm>
                          <a:custGeom>
                            <a:avLst/>
                            <a:gdLst>
                              <a:gd name="connsiteX0" fmla="*/ 0 w 720000"/>
                              <a:gd name="connsiteY0" fmla="*/ 192000 h 384000"/>
                              <a:gd name="connsiteX1" fmla="*/ 360000 w 720000"/>
                              <a:gd name="connsiteY1" fmla="*/ 0 h 384000"/>
                              <a:gd name="connsiteX2" fmla="*/ 720000 w 720000"/>
                              <a:gd name="connsiteY2" fmla="*/ 192000 h 384000"/>
                              <a:gd name="connsiteX3" fmla="*/ 360000 w 720000"/>
                              <a:gd name="connsiteY3" fmla="*/ 384000 h 384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384000">
                                <a:moveTo>
                                  <a:pt x="0" y="192000"/>
                                </a:moveTo>
                                <a:cubicBezTo>
                                  <a:pt x="0" y="85961"/>
                                  <a:pt x="161178" y="0"/>
                                  <a:pt x="360000" y="0"/>
                                </a:cubicBezTo>
                                <a:cubicBezTo>
                                  <a:pt x="558822" y="0"/>
                                  <a:pt x="720000" y="85961"/>
                                  <a:pt x="720000" y="192000"/>
                                </a:cubicBezTo>
                                <a:cubicBezTo>
                                  <a:pt x="720000" y="298039"/>
                                  <a:pt x="558822" y="384000"/>
                                  <a:pt x="360000" y="384000"/>
                                </a:cubicBezTo>
                                <a:cubicBezTo>
                                  <a:pt x="161178" y="384000"/>
                                  <a:pt x="0" y="298039"/>
                                  <a:pt x="0" y="192000"/>
                                </a:cubicBezTo>
                                <a:close/>
                              </a:path>
                            </a:pathLst>
                          </a:custGeom>
                          <a:pattFill prst="openDmnd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 anchor="ctr"/>
                      </wps:wsp>
                      <wps:wsp>
                        <wps:cNvPr id="269" name="椭圆"/>
                        <wps:cNvSpPr/>
                        <wps:spPr>
                          <a:xfrm>
                            <a:off x="696142" y="1783370"/>
                            <a:ext cx="720000" cy="384000"/>
                          </a:xfrm>
                          <a:custGeom>
                            <a:avLst/>
                            <a:gdLst>
                              <a:gd name="connsiteX0" fmla="*/ 0 w 720000"/>
                              <a:gd name="connsiteY0" fmla="*/ 192000 h 384000"/>
                              <a:gd name="connsiteX1" fmla="*/ 360000 w 720000"/>
                              <a:gd name="connsiteY1" fmla="*/ 0 h 384000"/>
                              <a:gd name="connsiteX2" fmla="*/ 720000 w 720000"/>
                              <a:gd name="connsiteY2" fmla="*/ 192000 h 384000"/>
                              <a:gd name="connsiteX3" fmla="*/ 360000 w 720000"/>
                              <a:gd name="connsiteY3" fmla="*/ 384000 h 384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384000">
                                <a:moveTo>
                                  <a:pt x="0" y="192000"/>
                                </a:moveTo>
                                <a:cubicBezTo>
                                  <a:pt x="0" y="85961"/>
                                  <a:pt x="161178" y="0"/>
                                  <a:pt x="360000" y="0"/>
                                </a:cubicBezTo>
                                <a:cubicBezTo>
                                  <a:pt x="558822" y="0"/>
                                  <a:pt x="720000" y="85961"/>
                                  <a:pt x="720000" y="192000"/>
                                </a:cubicBezTo>
                                <a:cubicBezTo>
                                  <a:pt x="720000" y="298039"/>
                                  <a:pt x="558822" y="384000"/>
                                  <a:pt x="360000" y="384000"/>
                                </a:cubicBezTo>
                                <a:cubicBezTo>
                                  <a:pt x="161178" y="384000"/>
                                  <a:pt x="0" y="298039"/>
                                  <a:pt x="0" y="192000"/>
                                </a:cubicBezTo>
                                <a:close/>
                              </a:path>
                            </a:pathLst>
                          </a:custGeom>
                          <a:pattFill prst="lgGrid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 anchor="ctr"/>
                      </wps:wsp>
                      <wps:wsp>
                        <wps:cNvPr id="270" name="椭圆"/>
                        <wps:cNvSpPr/>
                        <wps:spPr>
                          <a:xfrm>
                            <a:off x="1365142" y="1867370"/>
                            <a:ext cx="720000" cy="384000"/>
                          </a:xfrm>
                          <a:custGeom>
                            <a:avLst/>
                            <a:gdLst>
                              <a:gd name="connsiteX0" fmla="*/ 0 w 720000"/>
                              <a:gd name="connsiteY0" fmla="*/ 192000 h 384000"/>
                              <a:gd name="connsiteX1" fmla="*/ 360000 w 720000"/>
                              <a:gd name="connsiteY1" fmla="*/ 0 h 384000"/>
                              <a:gd name="connsiteX2" fmla="*/ 720000 w 720000"/>
                              <a:gd name="connsiteY2" fmla="*/ 192000 h 384000"/>
                              <a:gd name="connsiteX3" fmla="*/ 360000 w 720000"/>
                              <a:gd name="connsiteY3" fmla="*/ 384000 h 384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384000">
                                <a:moveTo>
                                  <a:pt x="0" y="192000"/>
                                </a:moveTo>
                                <a:cubicBezTo>
                                  <a:pt x="0" y="85961"/>
                                  <a:pt x="161178" y="0"/>
                                  <a:pt x="360000" y="0"/>
                                </a:cubicBezTo>
                                <a:cubicBezTo>
                                  <a:pt x="558822" y="0"/>
                                  <a:pt x="720000" y="85961"/>
                                  <a:pt x="720000" y="192000"/>
                                </a:cubicBezTo>
                                <a:cubicBezTo>
                                  <a:pt x="720000" y="298039"/>
                                  <a:pt x="558822" y="384000"/>
                                  <a:pt x="360000" y="384000"/>
                                </a:cubicBezTo>
                                <a:cubicBezTo>
                                  <a:pt x="161178" y="384000"/>
                                  <a:pt x="0" y="298039"/>
                                  <a:pt x="0" y="192000"/>
                                </a:cubicBezTo>
                                <a:close/>
                              </a:path>
                            </a:pathLst>
                          </a:custGeom>
                          <a:pattFill prst="openDmnd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 anchor="ctr"/>
                      </wps:wsp>
                      <wps:wsp>
                        <wps:cNvPr id="2" name="Text 2"/>
                        <wps:cNvSpPr txBox="1"/>
                        <wps:spPr>
                          <a:xfrm>
                            <a:off x="258142" y="1939370"/>
                            <a:ext cx="426000" cy="162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1052430" w14:textId="77777777" w:rsidR="009B1766" w:rsidRDefault="009B1766" w:rsidP="009B1766">
                              <w:pPr>
                                <w:snapToGrid w:val="0"/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ascii="微软雅黑" w:eastAsia="微软雅黑" w:hAnsi="微软雅黑"/>
                                  <w:b/>
                                  <w:color w:val="191919"/>
                                  <w:sz w:val="12"/>
                                  <w:szCs w:val="12"/>
                                </w:rPr>
                                <w:t>SSB#2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3" name="Text 3"/>
                        <wps:cNvSpPr txBox="1"/>
                        <wps:spPr>
                          <a:xfrm>
                            <a:off x="1260142" y="1645370"/>
                            <a:ext cx="426000" cy="162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D4A13CF" w14:textId="77777777" w:rsidR="009B1766" w:rsidRDefault="009B1766" w:rsidP="009B1766">
                              <w:pPr>
                                <w:snapToGrid w:val="0"/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ascii="微软雅黑" w:eastAsia="微软雅黑" w:hAnsi="微软雅黑"/>
                                  <w:b/>
                                  <w:color w:val="191919"/>
                                  <w:sz w:val="12"/>
                                  <w:szCs w:val="12"/>
                                </w:rPr>
                                <w:t>SSB#2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4" name="Text 4"/>
                        <wps:cNvSpPr txBox="1"/>
                        <wps:spPr>
                          <a:xfrm>
                            <a:off x="846142" y="1909370"/>
                            <a:ext cx="426000" cy="162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DE6EC41" w14:textId="77777777" w:rsidR="009B1766" w:rsidRDefault="009B1766" w:rsidP="009B1766">
                              <w:pPr>
                                <w:snapToGrid w:val="0"/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ascii="微软雅黑" w:eastAsia="微软雅黑" w:hAnsi="微软雅黑"/>
                                  <w:b/>
                                  <w:color w:val="191919"/>
                                  <w:sz w:val="12"/>
                                  <w:szCs w:val="12"/>
                                </w:rPr>
                                <w:t>SSB#3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" name="Text 5"/>
                        <wps:cNvSpPr txBox="1"/>
                        <wps:spPr>
                          <a:xfrm>
                            <a:off x="504142" y="2166032"/>
                            <a:ext cx="426000" cy="162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F023D6C" w14:textId="77777777" w:rsidR="009B1766" w:rsidRDefault="009B1766" w:rsidP="009B1766">
                              <w:pPr>
                                <w:snapToGrid w:val="0"/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ascii="微软雅黑" w:eastAsia="微软雅黑" w:hAnsi="微软雅黑"/>
                                  <w:b/>
                                  <w:color w:val="191919"/>
                                  <w:sz w:val="12"/>
                                  <w:szCs w:val="12"/>
                                </w:rPr>
                                <w:t>SSB#1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" name="Text 6"/>
                        <wps:cNvSpPr txBox="1"/>
                        <wps:spPr>
                          <a:xfrm>
                            <a:off x="1068142" y="2203370"/>
                            <a:ext cx="426000" cy="162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3FB40D5" w14:textId="77777777" w:rsidR="009B1766" w:rsidRDefault="009B1766" w:rsidP="009B1766">
                              <w:pPr>
                                <w:snapToGrid w:val="0"/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ascii="微软雅黑" w:eastAsia="微软雅黑" w:hAnsi="微软雅黑"/>
                                  <w:b/>
                                  <w:color w:val="191919"/>
                                  <w:sz w:val="12"/>
                                  <w:szCs w:val="12"/>
                                </w:rPr>
                                <w:t>SSB#2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7" name="Text 7"/>
                        <wps:cNvSpPr txBox="1"/>
                        <wps:spPr>
                          <a:xfrm>
                            <a:off x="1512142" y="1969370"/>
                            <a:ext cx="426000" cy="162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8F31B18" w14:textId="77777777" w:rsidR="009B1766" w:rsidRDefault="009B1766" w:rsidP="009B1766">
                              <w:pPr>
                                <w:snapToGrid w:val="0"/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ascii="微软雅黑" w:eastAsia="微软雅黑" w:hAnsi="微软雅黑"/>
                                  <w:b/>
                                  <w:color w:val="191919"/>
                                  <w:sz w:val="12"/>
                                  <w:szCs w:val="12"/>
                                </w:rPr>
                                <w:t>SSB#1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78" name="ConnectLine"/>
                        <wps:cNvSpPr/>
                        <wps:spPr>
                          <a:xfrm>
                            <a:off x="499920" y="355370"/>
                            <a:ext cx="988221" cy="127701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8221" h="1277012" fill="none">
                                <a:moveTo>
                                  <a:pt x="988221" y="0"/>
                                </a:moveTo>
                                <a:lnTo>
                                  <a:pt x="0" y="1277012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  <a:custDash>
                              <a:ds d="1100000" sp="500000"/>
                            </a:custDash>
                          </a:ln>
                        </wps:spPr>
                        <wps:bodyPr anchor="ctr"/>
                      </wps:wsp>
                      <wps:wsp>
                        <wps:cNvPr id="279" name="ConnectLine"/>
                        <wps:cNvSpPr/>
                        <wps:spPr>
                          <a:xfrm>
                            <a:off x="1188142" y="364309"/>
                            <a:ext cx="293082" cy="134706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3082" h="1347061" fill="none">
                                <a:moveTo>
                                  <a:pt x="293082" y="0"/>
                                </a:moveTo>
                                <a:lnTo>
                                  <a:pt x="0" y="1347061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  <a:custDash>
                              <a:ds d="1100000" sp="500000"/>
                            </a:custDash>
                          </a:ln>
                        </wps:spPr>
                        <wps:bodyPr anchor="ctr"/>
                      </wps:wsp>
                      <wps:wsp>
                        <wps:cNvPr id="8" name="Text 8"/>
                        <wps:cNvSpPr txBox="1"/>
                        <wps:spPr>
                          <a:xfrm>
                            <a:off x="564142" y="1621370"/>
                            <a:ext cx="426000" cy="162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1636140" w14:textId="77777777" w:rsidR="009B1766" w:rsidRDefault="009B1766" w:rsidP="009B1766">
                              <w:pPr>
                                <w:snapToGrid w:val="0"/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ascii="微软雅黑" w:eastAsia="微软雅黑" w:hAnsi="微软雅黑"/>
                                  <w:b/>
                                  <w:color w:val="000000"/>
                                  <w:sz w:val="12"/>
                                  <w:szCs w:val="12"/>
                                </w:rPr>
                                <w:t>SSB#1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9" name="Text 9"/>
                        <wps:cNvSpPr txBox="1"/>
                        <wps:spPr>
                          <a:xfrm>
                            <a:off x="1626142" y="2353370"/>
                            <a:ext cx="426000" cy="162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C96C5EA" w14:textId="77777777" w:rsidR="009B1766" w:rsidRDefault="009B1766" w:rsidP="009B1766">
                              <w:pPr>
                                <w:snapToGrid w:val="0"/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ascii="微软雅黑" w:eastAsia="微软雅黑" w:hAnsi="微软雅黑"/>
                                  <w:b/>
                                  <w:color w:val="191919"/>
                                  <w:sz w:val="12"/>
                                  <w:szCs w:val="12"/>
                                </w:rPr>
                                <w:t>Cell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g:grpSp>
                        <wpg:cNvPr id="283" name="卫星"/>
                        <wpg:cNvGrpSpPr/>
                        <wpg:grpSpPr>
                          <a:xfrm rot="-1800000">
                            <a:off x="1300814" y="-53928"/>
                            <a:ext cx="468000" cy="455999"/>
                            <a:chOff x="1300814" y="-53928"/>
                            <a:chExt cx="468000" cy="455999"/>
                          </a:xfrm>
                        </wpg:grpSpPr>
                        <wps:wsp>
                          <wps:cNvPr id="284" name="任意多边形 284"/>
                          <wps:cNvSpPr/>
                          <wps:spPr>
                            <a:xfrm>
                              <a:off x="1394479" y="-53929"/>
                              <a:ext cx="374335" cy="37451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74335" h="374513">
                                  <a:moveTo>
                                    <a:pt x="75823" y="0"/>
                                  </a:moveTo>
                                  <a:lnTo>
                                    <a:pt x="374335" y="302791"/>
                                  </a:lnTo>
                                  <a:lnTo>
                                    <a:pt x="298512" y="374513"/>
                                  </a:lnTo>
                                  <a:lnTo>
                                    <a:pt x="0" y="71723"/>
                                  </a:lnTo>
                                  <a:lnTo>
                                    <a:pt x="7582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7C7C"/>
                            </a:solidFill>
                            <a:ln w="6000" cap="flat">
                              <a:solidFill>
                                <a:srgbClr val="7C7C7C"/>
                              </a:solidFill>
                            </a:ln>
                          </wps:spPr>
                          <wps:bodyPr anchor="ctr"/>
                        </wps:wsp>
                        <wps:wsp>
                          <wps:cNvPr id="285" name="任意多边形 285"/>
                          <wps:cNvSpPr/>
                          <wps:spPr>
                            <a:xfrm>
                              <a:off x="1380202" y="152946"/>
                              <a:ext cx="169924" cy="17086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69924" h="170862">
                                  <a:moveTo>
                                    <a:pt x="164372" y="165262"/>
                                  </a:moveTo>
                                  <a:cubicBezTo>
                                    <a:pt x="185545" y="109992"/>
                                    <a:pt x="139562" y="74872"/>
                                    <a:pt x="136364" y="60235"/>
                                  </a:cubicBezTo>
                                  <a:cubicBezTo>
                                    <a:pt x="133165" y="45598"/>
                                    <a:pt x="155594" y="43706"/>
                                    <a:pt x="155594" y="43706"/>
                                  </a:cubicBezTo>
                                  <a:lnTo>
                                    <a:pt x="133883" y="21503"/>
                                  </a:lnTo>
                                  <a:cubicBezTo>
                                    <a:pt x="133883" y="21503"/>
                                    <a:pt x="131417" y="38938"/>
                                    <a:pt x="117684" y="36835"/>
                                  </a:cubicBezTo>
                                  <a:cubicBezTo>
                                    <a:pt x="103953" y="34666"/>
                                    <a:pt x="58665" y="-20310"/>
                                    <a:pt x="0" y="8165"/>
                                  </a:cubicBezTo>
                                  <a:cubicBezTo>
                                    <a:pt x="0" y="8165"/>
                                    <a:pt x="66999" y="69940"/>
                                    <a:pt x="73344" y="76429"/>
                                  </a:cubicBezTo>
                                  <a:cubicBezTo>
                                    <a:pt x="79688" y="82917"/>
                                    <a:pt x="74773" y="85431"/>
                                    <a:pt x="67051" y="92726"/>
                                  </a:cubicBezTo>
                                  <a:cubicBezTo>
                                    <a:pt x="59332" y="99986"/>
                                    <a:pt x="28387" y="132204"/>
                                    <a:pt x="28387" y="132204"/>
                                  </a:cubicBezTo>
                                  <a:cubicBezTo>
                                    <a:pt x="28387" y="132204"/>
                                    <a:pt x="11735" y="127623"/>
                                    <a:pt x="3892" y="140709"/>
                                  </a:cubicBezTo>
                                  <a:cubicBezTo>
                                    <a:pt x="-3953" y="153796"/>
                                    <a:pt x="5442" y="169289"/>
                                    <a:pt x="20537" y="170862"/>
                                  </a:cubicBezTo>
                                  <a:cubicBezTo>
                                    <a:pt x="35639" y="172027"/>
                                    <a:pt x="47893" y="154859"/>
                                    <a:pt x="40283" y="144370"/>
                                  </a:cubicBezTo>
                                  <a:cubicBezTo>
                                    <a:pt x="40283" y="144370"/>
                                    <a:pt x="75983" y="104567"/>
                                    <a:pt x="80383" y="100947"/>
                                  </a:cubicBezTo>
                                  <a:cubicBezTo>
                                    <a:pt x="85780" y="96509"/>
                                    <a:pt x="90195" y="96910"/>
                                    <a:pt x="94447" y="100176"/>
                                  </a:cubicBezTo>
                                  <a:cubicBezTo>
                                    <a:pt x="98657" y="103410"/>
                                    <a:pt x="164372" y="165262"/>
                                    <a:pt x="164372" y="16526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7C7C7C"/>
                            </a:solidFill>
                            <a:ln w="6000" cap="flat">
                              <a:solidFill>
                                <a:srgbClr val="7C7C7C"/>
                              </a:solidFill>
                            </a:ln>
                          </wps:spPr>
                          <wps:bodyPr anchor="ctr"/>
                        </wps:wsp>
                        <wps:wsp>
                          <wps:cNvPr id="286" name="任意多边形 286"/>
                          <wps:cNvSpPr/>
                          <wps:spPr>
                            <a:xfrm>
                              <a:off x="1641609" y="22966"/>
                              <a:ext cx="54461" cy="5518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54461" h="55184">
                                  <a:moveTo>
                                    <a:pt x="0" y="0"/>
                                  </a:moveTo>
                                  <a:lnTo>
                                    <a:pt x="54461" y="55184"/>
                                  </a:lnTo>
                                  <a:lnTo>
                                    <a:pt x="12569" y="54468"/>
                                  </a:lnTo>
                                  <a:lnTo>
                                    <a:pt x="0" y="4153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7C7C"/>
                            </a:solidFill>
                            <a:ln w="6000" cap="flat">
                              <a:solidFill>
                                <a:srgbClr val="7C7C7C"/>
                              </a:solidFill>
                            </a:ln>
                          </wps:spPr>
                          <wps:bodyPr anchor="ctr"/>
                        </wps:wsp>
                        <wps:wsp>
                          <wps:cNvPr id="287" name="任意多边形 287"/>
                          <wps:cNvSpPr/>
                          <wps:spPr>
                            <a:xfrm>
                              <a:off x="1487274" y="41592"/>
                              <a:ext cx="188745" cy="18347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88745" h="183470">
                                  <a:moveTo>
                                    <a:pt x="116651" y="0"/>
                                  </a:moveTo>
                                  <a:lnTo>
                                    <a:pt x="188745" y="73127"/>
                                  </a:lnTo>
                                  <a:lnTo>
                                    <a:pt x="72094" y="183470"/>
                                  </a:lnTo>
                                  <a:lnTo>
                                    <a:pt x="0" y="110343"/>
                                  </a:lnTo>
                                  <a:lnTo>
                                    <a:pt x="11665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7C7C"/>
                            </a:solidFill>
                            <a:ln w="6000" cap="flat">
                              <a:solidFill>
                                <a:srgbClr val="7C7C7C"/>
                              </a:solidFill>
                            </a:ln>
                          </wps:spPr>
                          <wps:bodyPr anchor="ctr"/>
                        </wps:wsp>
                        <wps:wsp>
                          <wps:cNvPr id="288" name="任意多边形 288"/>
                          <wps:cNvSpPr/>
                          <wps:spPr>
                            <a:xfrm>
                              <a:off x="1487274" y="41592"/>
                              <a:ext cx="188744" cy="18347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88744" h="183470">
                                  <a:moveTo>
                                    <a:pt x="116651" y="0"/>
                                  </a:moveTo>
                                  <a:lnTo>
                                    <a:pt x="188744" y="73127"/>
                                  </a:lnTo>
                                  <a:lnTo>
                                    <a:pt x="72094" y="183470"/>
                                  </a:lnTo>
                                  <a:lnTo>
                                    <a:pt x="0" y="110343"/>
                                  </a:lnTo>
                                  <a:lnTo>
                                    <a:pt x="11665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7C7C"/>
                            </a:solidFill>
                            <a:ln w="6000" cap="flat">
                              <a:solidFill>
                                <a:srgbClr val="7C7C7C"/>
                              </a:solidFill>
                            </a:ln>
                          </wps:spPr>
                          <wps:bodyPr anchor="ctr"/>
                        </wps:wsp>
                        <wps:wsp>
                          <wps:cNvPr id="289" name="任意多边形 289"/>
                          <wps:cNvSpPr/>
                          <wps:spPr>
                            <a:xfrm>
                              <a:off x="1300839" y="201966"/>
                              <a:ext cx="204402" cy="20010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04402" h="200104">
                                  <a:moveTo>
                                    <a:pt x="175125" y="170043"/>
                                  </a:moveTo>
                                  <a:cubicBezTo>
                                    <a:pt x="135618" y="209562"/>
                                    <a:pt x="71038" y="210191"/>
                                    <a:pt x="30694" y="171492"/>
                                  </a:cubicBezTo>
                                  <a:cubicBezTo>
                                    <a:pt x="-9569" y="132870"/>
                                    <a:pt x="-10360" y="69536"/>
                                    <a:pt x="29147" y="30018"/>
                                  </a:cubicBezTo>
                                  <a:cubicBezTo>
                                    <a:pt x="49594" y="9566"/>
                                    <a:pt x="76843" y="0"/>
                                    <a:pt x="103920" y="0"/>
                                  </a:cubicBezTo>
                                  <a:cubicBezTo>
                                    <a:pt x="117597" y="0"/>
                                    <a:pt x="121743" y="17289"/>
                                    <a:pt x="105579" y="20745"/>
                                  </a:cubicBezTo>
                                  <a:cubicBezTo>
                                    <a:pt x="95102" y="22984"/>
                                    <a:pt x="77108" y="17137"/>
                                    <a:pt x="44205" y="44468"/>
                                  </a:cubicBezTo>
                                  <a:cubicBezTo>
                                    <a:pt x="28395" y="57601"/>
                                    <a:pt x="0" y="113433"/>
                                    <a:pt x="45433" y="156749"/>
                                  </a:cubicBezTo>
                                  <a:cubicBezTo>
                                    <a:pt x="83994" y="193680"/>
                                    <a:pt x="139412" y="179413"/>
                                    <a:pt x="160782" y="154878"/>
                                  </a:cubicBezTo>
                                  <a:cubicBezTo>
                                    <a:pt x="181401" y="133176"/>
                                    <a:pt x="184196" y="109192"/>
                                    <a:pt x="183125" y="95129"/>
                                  </a:cubicBezTo>
                                  <a:cubicBezTo>
                                    <a:pt x="188450" y="78905"/>
                                    <a:pt x="203716" y="85115"/>
                                    <a:pt x="204402" y="96187"/>
                                  </a:cubicBezTo>
                                  <a:cubicBezTo>
                                    <a:pt x="205246" y="122717"/>
                                    <a:pt x="195572" y="149592"/>
                                    <a:pt x="175125" y="17004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717070"/>
                            </a:solidFill>
                            <a:ln w="6000" cap="flat">
                              <a:solidFill>
                                <a:srgbClr val="717070"/>
                              </a:solidFill>
                            </a:ln>
                          </wps:spPr>
                          <wps:bodyPr anchor="ctr"/>
                        </wps:wsp>
                        <wps:wsp>
                          <wps:cNvPr id="290" name="任意多边形 290"/>
                          <wps:cNvSpPr/>
                          <wps:spPr>
                            <a:xfrm>
                              <a:off x="1342949" y="243031"/>
                              <a:ext cx="120004" cy="117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20004" h="117707">
                                  <a:moveTo>
                                    <a:pt x="102868" y="100035"/>
                                  </a:moveTo>
                                  <a:cubicBezTo>
                                    <a:pt x="79652" y="123257"/>
                                    <a:pt x="41714" y="123638"/>
                                    <a:pt x="18019" y="100909"/>
                                  </a:cubicBezTo>
                                  <a:cubicBezTo>
                                    <a:pt x="-5627" y="78226"/>
                                    <a:pt x="-6081" y="41019"/>
                                    <a:pt x="17135" y="17797"/>
                                  </a:cubicBezTo>
                                  <a:cubicBezTo>
                                    <a:pt x="30169" y="4760"/>
                                    <a:pt x="47904" y="-1064"/>
                                    <a:pt x="65137" y="0"/>
                                  </a:cubicBezTo>
                                  <a:cubicBezTo>
                                    <a:pt x="70723" y="0"/>
                                    <a:pt x="77911" y="14800"/>
                                    <a:pt x="65745" y="20916"/>
                                  </a:cubicBezTo>
                                  <a:cubicBezTo>
                                    <a:pt x="58381" y="18595"/>
                                    <a:pt x="42822" y="22050"/>
                                    <a:pt x="32196" y="32244"/>
                                  </a:cubicBezTo>
                                  <a:cubicBezTo>
                                    <a:pt x="9539" y="55342"/>
                                    <a:pt x="25463" y="79370"/>
                                    <a:pt x="32770" y="86155"/>
                                  </a:cubicBezTo>
                                  <a:cubicBezTo>
                                    <a:pt x="40214" y="93067"/>
                                    <a:pt x="60863" y="108130"/>
                                    <a:pt x="87807" y="85588"/>
                                  </a:cubicBezTo>
                                  <a:cubicBezTo>
                                    <a:pt x="102650" y="69360"/>
                                    <a:pt x="98248" y="58023"/>
                                    <a:pt x="98506" y="53527"/>
                                  </a:cubicBezTo>
                                  <a:cubicBezTo>
                                    <a:pt x="105382" y="38779"/>
                                    <a:pt x="119274" y="49042"/>
                                    <a:pt x="119668" y="52680"/>
                                  </a:cubicBezTo>
                                  <a:cubicBezTo>
                                    <a:pt x="121490" y="69521"/>
                                    <a:pt x="115902" y="86998"/>
                                    <a:pt x="102868" y="10003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717070"/>
                            </a:solidFill>
                            <a:ln w="6000" cap="flat">
                              <a:solidFill>
                                <a:srgbClr val="717070"/>
                              </a:solidFill>
                            </a:ln>
                          </wps:spPr>
                          <wps:bodyPr anchor="ctr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102B9CF" id="页-1" o:spid="_x0000_s1026" style="width:154.75pt;height:185.8pt;mso-position-horizontal-relative:char;mso-position-vertical-relative:line" coordsize="22677,27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">
                <v:shape id="椭圆" o:spid="_x0000_s1027" style="position:absolute;left:1081;top:14706;width:20040;height:10334;visibility:visible;mso-wrap-style:square;v-text-anchor:middle" coordsize="2004000,10334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AvhsEA&#10;AADcAAAADwAAAGRycy9kb3ducmV2LnhtbESPzarCMBSE9xd8h3AEd9e0KhepRhFFcFsVdHlsTn+w&#10;OSlNrPXtjSDc5TAz3zDLdW9q0VHrKssK4nEEgjizuuJCwfm0/52DcB5ZY22ZFLzIwXo1+Fliou2T&#10;U+qOvhABwi5BBaX3TSKly0oy6Ma2IQ5ebluDPsi2kLrFZ4CbWk6i6E8arDgslNjQtqTsfnwYBbdD&#10;kedXt5/uakzT/NrN4vRilRoN+80ChKfe/4e/7YNWMJnH8DkTj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gL4bBAAAA3AAAAA8AAAAAAAAAAAAAAAAAmAIAAGRycy9kb3du&#10;cmV2LnhtbFBLBQYAAAAABAAEAPUAAACGAwAAAAA=&#10;" path="m,516726c,231347,448612,,1002000,v553386,,1002000,231347,1002000,516726c2004000,802110,1555386,1033452,1002000,1033452,448612,1033452,,802110,,516726xe" filled="f" strokecolor="#191919" strokeweight=".1111mm">
                  <v:path arrowok="t" o:connecttype="custom" o:connectlocs="0,516726;1002000,0;2004000,516726;1002000,1033452" o:connectangles="0,0,0,0"/>
                </v:shape>
                <v:shape id="椭圆" o:spid="_x0000_s1028" style="position:absolute;left:1081;top:18253;width:7200;height:3840;visibility:visible;mso-wrap-style:square;v-text-anchor:middle" coordsize="720000,38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3gVsUA&#10;AADcAAAADwAAAGRycy9kb3ducmV2LnhtbESPQWvCQBSE74X+h+UVeil1Y5BaUlcpBaF4UBqFXl+y&#10;z2xs9m3IbpP4711B8DjMzDfMYjXaRvTU+dqxgukkAUFcOl1zpeCwX7++g/ABWWPjmBScycNq+fiw&#10;wEy7gX+oz0MlIoR9hgpMCG0mpS8NWfQT1xJH7+g6iyHKrpK6wyHCbSPTJHmTFmuOCwZb+jJU/uX/&#10;VsGp2Gz1y++6yI1seNbTsJtSpdTz0/j5ASLQGO7hW/tbK0jTOVzPxCMgl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PeBWxQAAANwAAAAPAAAAAAAAAAAAAAAAAJgCAABkcnMv&#10;ZG93bnJldi54bWxQSwUGAAAAAAQABAD1AAAAigMAAAAA&#10;" path="m,192000c,85961,161178,,360000,,558822,,720000,85961,720000,192000v,106039,-161178,192000,-360000,192000c161178,384000,,298039,,192000xe" fillcolor="#999" strokecolor="#191919" strokeweight=".16667mm">
                  <v:fill r:id="rId13" o:title="" type="pattern"/>
                  <v:path arrowok="t" o:connecttype="custom" o:connectlocs="0,192000;360000,0;720000,192000;360000,384000" o:connectangles="0,0,0,0"/>
                </v:shape>
                <v:shape id="椭圆" o:spid="_x0000_s1029" style="position:absolute;left:3541;top:20533;width:7200;height:3840;visibility:visible;mso-wrap-style:square;v-text-anchor:middle" coordsize="720000,38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jDjL8A&#10;AADcAAAADwAAAGRycy9kb3ducmV2LnhtbERPzWrCQBC+C77DMoXedNIcikRXqYLgoYJGH2DIjklo&#10;djbsrkn69u6h0OPH97/ZTbZTA/vQOtHwscxAsVTOtFJruN+OixWoEEkMdU5Ywy8H2G3nsw0Vxo1y&#10;5aGMtUohEgrS0MTYF4ihathSWLqeJXEP5y3FBH2NxtOYwm2HeZZ9oqVWUkNDPR8arn7Kp9WAffvM&#10;8fodzf5cXi7HETOPg9bvb9PXGlTkKf6L/9wnoyHP09p0Jh0B3L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WMOMvwAAANwAAAAPAAAAAAAAAAAAAAAAAJgCAABkcnMvZG93bnJl&#10;di54bWxQSwUGAAAAAAQABAD1AAAAhAMAAAAA&#10;" path="m,192000c,85961,161178,,360000,,558822,,720000,85961,720000,192000v,106039,-161178,192000,-360000,192000c161178,384000,,298039,,192000xe" fillcolor="#999" strokecolor="#191919" strokeweight=".16667mm">
                  <v:fill r:id="rId14" o:title="" type="pattern"/>
                  <v:path arrowok="t" o:connecttype="custom" o:connectlocs="0,192000;360000,0;720000,192000;360000,384000" o:connectangles="0,0,0,0"/>
                </v:shape>
                <v:shape id="椭圆" o:spid="_x0000_s1030" style="position:absolute;left:9181;top:20893;width:7200;height:3840;visibility:visible;mso-wrap-style:square;v-text-anchor:middle" coordsize="720000,38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dZlsQA&#10;AADcAAAADwAAAGRycy9kb3ducmV2LnhtbESPQWvCQBSE74L/YXmCF6kbpWhJXUUEQTxYjIVen9nX&#10;bNrs25Bdk/jvuwXB4zAz3zCrTW8r0VLjS8cKZtMEBHHudMmFgs/L/uUNhA/IGivHpOBOHjbr4WCF&#10;qXYdn6nNQiEihH2KCkwIdSqlzw1Z9FNXE0fv2zUWQ5RNIXWDXYTbSs6TZCEtlhwXDNa0M5T/Zjer&#10;4Od6POnJ1/6aGVnxa0vdx4wKpcajfvsOIlAfnuFH+6AVzBdL+D8Tj4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XWZbEAAAA3AAAAA8AAAAAAAAAAAAAAAAAmAIAAGRycy9k&#10;b3ducmV2LnhtbFBLBQYAAAAABAAEAPUAAACJAwAAAAA=&#10;" path="m,192000c,85961,161178,,360000,,558822,,720000,85961,720000,192000v,106039,-161178,192000,-360000,192000c161178,384000,,298039,,192000xe" fillcolor="#999" strokecolor="#191919" strokeweight=".16667mm">
                  <v:fill r:id="rId13" o:title="" type="pattern"/>
                  <v:path arrowok="t" o:connecttype="custom" o:connectlocs="0,192000;360000,0;720000,192000;360000,384000" o:connectangles="0,0,0,0"/>
                </v:shape>
                <v:shape id="椭圆" o:spid="_x0000_s1031" style="position:absolute;left:11101;top:15553;width:7200;height:3840;visibility:visible;mso-wrap-style:square;v-text-anchor:middle" coordsize="720000,38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jN5MAA&#10;AADcAAAADwAAAGRycy9kb3ducmV2LnhtbERPTYvCMBC9C/6HMIIX0VRZRKpRRBAWD7tYBa9jMzbV&#10;ZlKabNv995vDgsfH+97seluJlhpfOlYwnyUgiHOnSy4UXC/H6QqED8gaK8ek4Jc87LbDwQZT7To+&#10;U5uFQsQQ9ikqMCHUqZQ+N2TRz1xNHLmHayyGCJtC6ga7GG4ruUiSpbRYcmwwWNPBUP7KfqyC5/30&#10;pSe34z0zsuKPlrrvORVKjUf9fg0iUB/e4n/3p1awWMa18Uw8AnL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sjN5MAAAADcAAAADwAAAAAAAAAAAAAAAACYAgAAZHJzL2Rvd25y&#10;ZXYueG1sUEsFBgAAAAAEAAQA9QAAAIUDAAAAAA==&#10;" path="m,192000c,85961,161178,,360000,,558822,,720000,85961,720000,192000v,106039,-161178,192000,-360000,192000c161178,384000,,298039,,192000xe" fillcolor="#999" strokecolor="#191919" strokeweight=".16667mm">
                  <v:fill r:id="rId13" o:title="" type="pattern"/>
                  <v:path arrowok="t" o:connecttype="custom" o:connectlocs="0,192000;360000,0;720000,192000;360000,384000" o:connectangles="0,0,0,0"/>
                </v:shape>
                <v:shape id="椭圆" o:spid="_x0000_s1032" style="position:absolute;left:4681;top:15193;width:7200;height:3840;visibility:visible;mso-wrap-style:square;v-text-anchor:middle" coordsize="720000,38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FLpcIA&#10;AADcAAAADwAAAGRycy9kb3ducmV2LnhtbESPwWrDMBBE74H+g9hAb8k6PpjgRglpIdBDC4mTD1is&#10;rW1irYyk2O7fV4VCj8PMvGF2h9n2amQfOicaNusMFEvtTCeNhtv1tNqCCpHEUO+ENXxzgMP+abGj&#10;0rhJLjxWsVEJIqEkDW2MQ4kY6pYthbUbWJL35bylmKRv0HiaEtz2mGdZgZY6SQstDfzWcn2vHlYD&#10;Dt0jx8tHNK+f1fl8mjDzOGr9vJyPL6Aiz/E//Nd+NxryooDfM+kI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4UulwgAAANwAAAAPAAAAAAAAAAAAAAAAAJgCAABkcnMvZG93&#10;bnJldi54bWxQSwUGAAAAAAQABAD1AAAAhwMAAAAA&#10;" path="m,192000c,85961,161178,,360000,,558822,,720000,85961,720000,192000v,106039,-161178,192000,-360000,192000c161178,384000,,298039,,192000xe" fillcolor="#999" strokecolor="#191919" strokeweight=".16667mm">
                  <v:fill r:id="rId14" o:title="" type="pattern"/>
                  <v:path arrowok="t" o:connecttype="custom" o:connectlocs="0,192000;360000,0;720000,192000;360000,384000" o:connectangles="0,0,0,0"/>
                </v:shape>
                <v:shape id="椭圆" o:spid="_x0000_s1033" style="position:absolute;left:6961;top:17833;width:7200;height:3840;visibility:visible;mso-wrap-style:square;v-text-anchor:middle" coordsize="720000,38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sX6MIA&#10;AADcAAAADwAAAGRycy9kb3ducmV2LnhtbESPzW7CMBCE75V4B2uRuBWnOUQQMKiqBGpv/OQBlnhJ&#10;osbrEJvEvD1GqtTjaOab0ay3wbRioN41lhV8zBMQxKXVDVcKivPufQHCeWSNrWVS8CAH283kbY25&#10;tiMfaTj5SsQSdjkqqL3vcildWZNBN7cdcfSutjfoo+wrqXscY7lpZZokmTTYcFyosaOvmsrf090o&#10;SEPrk3ERbjgcfrILF/vBFKlSs2n4XIHwFPx/+I/+1pHLlvA6E4+A3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uxfowgAAANwAAAAPAAAAAAAAAAAAAAAAAJgCAABkcnMvZG93&#10;bnJldi54bWxQSwUGAAAAAAQABAD1AAAAhwMAAAAA&#10;" path="m,192000c,85961,161178,,360000,,558822,,720000,85961,720000,192000v,106039,-161178,192000,-360000,192000c161178,384000,,298039,,192000xe" fillcolor="#999" strokecolor="#191919" strokeweight=".16667mm">
                  <v:fill r:id="rId15" o:title="" type="pattern"/>
                  <v:path arrowok="t" o:connecttype="custom" o:connectlocs="0,192000;360000,0;720000,192000;360000,384000" o:connectangles="0,0,0,0"/>
                </v:shape>
                <v:shape id="椭圆" o:spid="_x0000_s1034" style="position:absolute;left:13651;top:18673;width:7200;height:3840;visibility:visible;mso-wrap-style:square;v-text-anchor:middle" coordsize="720000,38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3gl8AA&#10;AADcAAAADwAAAGRycy9kb3ducmV2LnhtbERPzWrCQBC+F3yHZQRvdWIOKqmrVEHwYEHTPsCQnSah&#10;2dmwuybx7buHQo8f3//uMNlODexD60TDapmBYqmcaaXW8PV5ft2CCpHEUOeENTw5wGE/e9lRYdwo&#10;dx7KWKsUIqEgDU2MfYEYqoYthaXrWRL37bylmKCv0XgaU7jtMM+yNVpqJTU01POp4eqnfFgN2LeP&#10;HO/XaI4f5e12HjHzOGi9mE/vb6AiT/Ff/Oe+GA35Js1PZ9IRwP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Z3gl8AAAADcAAAADwAAAAAAAAAAAAAAAACYAgAAZHJzL2Rvd25y&#10;ZXYueG1sUEsFBgAAAAAEAAQA9QAAAIUDAAAAAA==&#10;" path="m,192000c,85961,161178,,360000,,558822,,720000,85961,720000,192000v,106039,-161178,192000,-360000,192000c161178,384000,,298039,,192000xe" fillcolor="#999" strokecolor="#191919" strokeweight=".16667mm">
                  <v:fill r:id="rId14" o:title="" type="pattern"/>
                  <v:path arrowok="t" o:connecttype="custom" o:connectlocs="0,192000;360000,0;720000,192000;360000,384000" o:connectangles="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2" o:spid="_x0000_s1035" type="#_x0000_t202" style="position:absolute;left:2581;top:19393;width:4260;height:1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R+b78A&#10;AADaAAAADwAAAGRycy9kb3ducmV2LnhtbESPzQrCMBCE74LvEFbwIprqQaQaxR/8uXio+gBLs7bF&#10;ZlOaqNWnN4LgcZiZb5jZojGleFDtCssKhoMIBHFqdcGZgst525+AcB5ZY2mZFLzIwWLebs0w1vbJ&#10;CT1OPhMBwi5GBbn3VSylS3My6Aa2Ig7e1dYGfZB1JnWNzwA3pRxF0VgaLDgs5FjROqf0drobBbRM&#10;7Pt4czuTrDbr3bVg6sm9Ut1Os5yC8NT4f/jXPmgFI/heCTdAz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VH5vvwAAANoAAAAPAAAAAAAAAAAAAAAAAJgCAABkcnMvZG93bnJl&#10;di54bWxQSwUGAAAAAAQABAD1AAAAhAMAAAAA&#10;" filled="f" stroked="f">
                  <v:textbox inset="0,0,0,0">
                    <w:txbxContent>
                      <w:p w14:paraId="41052430" w14:textId="77777777" w:rsidR="009B1766" w:rsidRDefault="009B1766" w:rsidP="009B1766">
                        <w:pPr>
                          <w:snapToGrid w:val="0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rFonts w:ascii="微软雅黑" w:eastAsia="微软雅黑" w:hAnsi="微软雅黑"/>
                            <w:b/>
                            <w:color w:val="191919"/>
                            <w:sz w:val="12"/>
                            <w:szCs w:val="12"/>
                          </w:rPr>
                          <w:t>SSB#2</w:t>
                        </w:r>
                      </w:p>
                    </w:txbxContent>
                  </v:textbox>
                </v:shape>
                <v:shape id="Text 3" o:spid="_x0000_s1036" type="#_x0000_t202" style="position:absolute;left:12601;top:16453;width:4260;height:1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jb9MMA&#10;AADaAAAADwAAAGRycy9kb3ducmV2LnhtbESP3WrCQBSE7wu+w3KE3hSzUaFIzCr+oPamF1Ef4JA9&#10;JsHs2ZBdk7RP3y0IXg4z8w2TrgdTi45aV1lWMI1iEMS51RUXCq6Xw2QBwnlkjbVlUvBDDtar0VuK&#10;ibY9Z9SdfSEChF2CCkrvm0RKl5dk0EW2IQ7ezbYGfZBtIXWLfYCbWs7i+FMarDgslNjQrqT8fn4Y&#10;BbTJ7O/33R1Ntt3vjreK6UOelHofD5slCE+Df4Wf7S+tYA7/V8IN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jb9MMAAADaAAAADwAAAAAAAAAAAAAAAACYAgAAZHJzL2Rv&#10;d25yZXYueG1sUEsFBgAAAAAEAAQA9QAAAIgDAAAAAA==&#10;" filled="f" stroked="f">
                  <v:textbox inset="0,0,0,0">
                    <w:txbxContent>
                      <w:p w14:paraId="7D4A13CF" w14:textId="77777777" w:rsidR="009B1766" w:rsidRDefault="009B1766" w:rsidP="009B1766">
                        <w:pPr>
                          <w:snapToGrid w:val="0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rFonts w:ascii="微软雅黑" w:eastAsia="微软雅黑" w:hAnsi="微软雅黑"/>
                            <w:b/>
                            <w:color w:val="191919"/>
                            <w:sz w:val="12"/>
                            <w:szCs w:val="12"/>
                          </w:rPr>
                          <w:t>SSB#2</w:t>
                        </w:r>
                      </w:p>
                    </w:txbxContent>
                  </v:textbox>
                </v:shape>
                <v:shape id="Text 4" o:spid="_x0000_s1037" type="#_x0000_t202" style="position:absolute;left:8461;top:19093;width:4260;height:1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FDgMMA&#10;AADaAAAADwAAAGRycy9kb3ducmV2LnhtbESP3WrCQBSE7wu+w3KE3hSzUaRIzCr+oPamF1Ef4JA9&#10;JsHs2ZBdk7RP3y0IXg4z8w2TrgdTi45aV1lWMI1iEMS51RUXCq6Xw2QBwnlkjbVlUvBDDtar0VuK&#10;ibY9Z9SdfSEChF2CCkrvm0RKl5dk0EW2IQ7ezbYGfZBtIXWLfYCbWs7i+FMarDgslNjQrqT8fn4Y&#10;BbTJ7O/33R1Ntt3vjreK6UOelHofD5slCE+Df4Wf7S+tYA7/V8IN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/FDgMMAAADaAAAADwAAAAAAAAAAAAAAAACYAgAAZHJzL2Rv&#10;d25yZXYueG1sUEsFBgAAAAAEAAQA9QAAAIgDAAAAAA==&#10;" filled="f" stroked="f">
                  <v:textbox inset="0,0,0,0">
                    <w:txbxContent>
                      <w:p w14:paraId="1DE6EC41" w14:textId="77777777" w:rsidR="009B1766" w:rsidRDefault="009B1766" w:rsidP="009B1766">
                        <w:pPr>
                          <w:snapToGrid w:val="0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rFonts w:ascii="微软雅黑" w:eastAsia="微软雅黑" w:hAnsi="微软雅黑"/>
                            <w:b/>
                            <w:color w:val="191919"/>
                            <w:sz w:val="12"/>
                            <w:szCs w:val="12"/>
                          </w:rPr>
                          <w:t>SSB#3</w:t>
                        </w:r>
                      </w:p>
                    </w:txbxContent>
                  </v:textbox>
                </v:shape>
                <v:shape id="Text 5" o:spid="_x0000_s1038" type="#_x0000_t202" style="position:absolute;left:5041;top:21660;width:4260;height:1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3mG8MA&#10;AADaAAAADwAAAGRycy9kb3ducmV2LnhtbESP3WrCQBSE7wu+w3KE3hSzUbBIzCr+oPamF1Ef4JA9&#10;JsHs2ZBdk7RP3y0IXg4z8w2TrgdTi45aV1lWMI1iEMS51RUXCq6Xw2QBwnlkjbVlUvBDDtar0VuK&#10;ibY9Z9SdfSEChF2CCkrvm0RKl5dk0EW2IQ7ezbYGfZBtIXWLfYCbWs7i+FMarDgslNjQrqT8fn4Y&#10;BbTJ7O/33R1Ntt3vjreK6UOelHofD5slCE+Df4Wf7S+tYA7/V8IN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3mG8MAAADaAAAADwAAAAAAAAAAAAAAAACYAgAAZHJzL2Rv&#10;d25yZXYueG1sUEsFBgAAAAAEAAQA9QAAAIgDAAAAAA==&#10;" filled="f" stroked="f">
                  <v:textbox inset="0,0,0,0">
                    <w:txbxContent>
                      <w:p w14:paraId="3F023D6C" w14:textId="77777777" w:rsidR="009B1766" w:rsidRDefault="009B1766" w:rsidP="009B1766">
                        <w:pPr>
                          <w:snapToGrid w:val="0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rFonts w:ascii="微软雅黑" w:eastAsia="微软雅黑" w:hAnsi="微软雅黑"/>
                            <w:b/>
                            <w:color w:val="191919"/>
                            <w:sz w:val="12"/>
                            <w:szCs w:val="12"/>
                          </w:rPr>
                          <w:t>SSB#1</w:t>
                        </w:r>
                      </w:p>
                    </w:txbxContent>
                  </v:textbox>
                </v:shape>
                <v:shape id="Text 6" o:spid="_x0000_s1039" type="#_x0000_t202" style="position:absolute;left:10681;top:22033;width:4260;height:1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94bL8A&#10;AADaAAAADwAAAGRycy9kb3ducmV2LnhtbESPzQrCMBCE74LvEFbwIprqQaQaxR/8uXio+gBLs7bF&#10;ZlOaqNWnN4LgcZiZb5jZojGleFDtCssKhoMIBHFqdcGZgst525+AcB5ZY2mZFLzIwWLebs0w1vbJ&#10;CT1OPhMBwi5GBbn3VSylS3My6Aa2Ig7e1dYGfZB1JnWNzwA3pRxF0VgaLDgs5FjROqf0drobBbRM&#10;7Pt4czuTrDbr3bVg6sm9Ut1Os5yC8NT4f/jXPmgFY/heCTdAz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b3hsvwAAANoAAAAPAAAAAAAAAAAAAAAAAJgCAABkcnMvZG93bnJl&#10;di54bWxQSwUGAAAAAAQABAD1AAAAhAMAAAAA&#10;" filled="f" stroked="f">
                  <v:textbox inset="0,0,0,0">
                    <w:txbxContent>
                      <w:p w14:paraId="53FB40D5" w14:textId="77777777" w:rsidR="009B1766" w:rsidRDefault="009B1766" w:rsidP="009B1766">
                        <w:pPr>
                          <w:snapToGrid w:val="0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rFonts w:ascii="微软雅黑" w:eastAsia="微软雅黑" w:hAnsi="微软雅黑"/>
                            <w:b/>
                            <w:color w:val="191919"/>
                            <w:sz w:val="12"/>
                            <w:szCs w:val="12"/>
                          </w:rPr>
                          <w:t>SSB#2</w:t>
                        </w:r>
                      </w:p>
                    </w:txbxContent>
                  </v:textbox>
                </v:shape>
                <v:shape id="Text 7" o:spid="_x0000_s1040" type="#_x0000_t202" style="position:absolute;left:15121;top:19693;width:4260;height:1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Pd98MA&#10;AADaAAAADwAAAGRycy9kb3ducmV2LnhtbESPzW7CMBCE75V4B2uReqmIAweKQgziR0AvPQR4gFW8&#10;JBHxOopNkvbp60pIHEcz840mXQ+mFh21rrKsYBrFIIhzqysuFFwvh8kChPPIGmvLpOCHHKxXo7cU&#10;E217zqg7+0IECLsEFZTeN4mULi/JoItsQxy8m20N+iDbQuoW+wA3tZzF8VwarDgslNjQrqT8fn4Y&#10;BbTJ7O/33R1Ntt3vjreK6UOelHofD5slCE+Df4Wf7S+t4BP+r4Qb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Pd98MAAADaAAAADwAAAAAAAAAAAAAAAACYAgAAZHJzL2Rv&#10;d25yZXYueG1sUEsFBgAAAAAEAAQA9QAAAIgDAAAAAA==&#10;" filled="f" stroked="f">
                  <v:textbox inset="0,0,0,0">
                    <w:txbxContent>
                      <w:p w14:paraId="68F31B18" w14:textId="77777777" w:rsidR="009B1766" w:rsidRDefault="009B1766" w:rsidP="009B1766">
                        <w:pPr>
                          <w:snapToGrid w:val="0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rFonts w:ascii="微软雅黑" w:eastAsia="微软雅黑" w:hAnsi="微软雅黑"/>
                            <w:b/>
                            <w:color w:val="191919"/>
                            <w:sz w:val="12"/>
                            <w:szCs w:val="12"/>
                          </w:rPr>
                          <w:t>SSB#1</w:t>
                        </w:r>
                      </w:p>
                    </w:txbxContent>
                  </v:textbox>
                </v:shape>
                <v:shape id="ConnectLine" o:spid="_x0000_s1041" style="position:absolute;left:4999;top:3553;width:9882;height:12770;visibility:visible;mso-wrap-style:square;v-text-anchor:middle" coordsize="988221,12770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HO0sAA&#10;AADcAAAADwAAAGRycy9kb3ducmV2LnhtbERPy4rCMBTdC/5DuIIbGVNFdOgYRQRBcOOjzvrSXJti&#10;c1ObqPXvzUJweTjv+bK1lXhQ40vHCkbDBARx7nTJhYLstPn5BeEDssbKMSl4kYflotuZY6rdkw/0&#10;OIZCxBD2KSowIdSplD43ZNEPXU0cuYtrLIYIm0LqBp8x3FZynCRTabHk2GCwprWh/Hq8WwX322qH&#10;+/K2H2zr879x2YQGYaJUv9eu/kAEasNX/HFvtYLxLK6NZ+IRkI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YHO0sAAAADcAAAADwAAAAAAAAAAAAAAAACYAgAAZHJzL2Rvd25y&#10;ZXYueG1sUEsFBgAAAAAEAAQA9QAAAIUDAAAAAA==&#10;" path="m988221,nfl,1277012e" filled="f" strokecolor="#191919" strokeweight=".16667mm">
                  <v:path arrowok="t"/>
                </v:shape>
                <v:shape id="ConnectLine" o:spid="_x0000_s1042" style="position:absolute;left:11881;top:3643;width:2931;height:13470;visibility:visible;mso-wrap-style:square;v-text-anchor:middle" coordsize="293082,13470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ZH6MUA&#10;AADcAAAADwAAAGRycy9kb3ducmV2LnhtbESPT2vCQBTE74LfYXmF3nRjoGrTrCKlgpcWTIXi7Zl9&#10;+UOyb0N2jfHbdwtCj8PM/IZJt6NpxUC9qy0rWMwjEMS51TWXCk7f+9kahPPIGlvLpOBODrab6STF&#10;RNsbH2nIfCkChF2CCirvu0RKl1dk0M1tRxy8wvYGfZB9KXWPtwA3rYyjaCkN1hwWKuzovaK8ya5G&#10;Qbb4+YybAV+KL85Xns7NhZYfSj0/jbs3EJ5G/x9+tA9aQbx6hb8z4Qj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9kfoxQAAANwAAAAPAAAAAAAAAAAAAAAAAJgCAABkcnMv&#10;ZG93bnJldi54bWxQSwUGAAAAAAQABAD1AAAAigMAAAAA&#10;" path="m293082,nfl,1347061e" filled="f" strokecolor="#191919" strokeweight=".16667mm">
                  <v:path arrowok="t"/>
                </v:shape>
                <v:shape id="Text 8" o:spid="_x0000_s1043" type="#_x0000_t202" style="position:absolute;left:5641;top:16213;width:4260;height:1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xJhbwA&#10;AADaAAAADwAAAGRycy9kb3ducmV2LnhtbERPSwrCMBDdC94hjOBGNNWFSDWKH/xsXLR6gKEZ22Iz&#10;KU3U6unNQnD5eP/FqjWVeFLjSssKxqMIBHFmdcm5gutlP5yBcB5ZY2WZFLzJwWrZ7Sww1vbFCT1T&#10;n4sQwi5GBYX3dSylywoy6Ea2Jg7czTYGfYBNLnWDrxBuKjmJoqk0WHJoKLCmbUHZPX0YBbRO7Od8&#10;dweTbHbbw61kGsijUv1eu56D8NT6v/jnPmkFYWu4Em6AXH4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uvEmFvAAAANoAAAAPAAAAAAAAAAAAAAAAAJgCAABkcnMvZG93bnJldi54&#10;bWxQSwUGAAAAAAQABAD1AAAAgQMAAAAA&#10;" filled="f" stroked="f">
                  <v:textbox inset="0,0,0,0">
                    <w:txbxContent>
                      <w:p w14:paraId="51636140" w14:textId="77777777" w:rsidR="009B1766" w:rsidRDefault="009B1766" w:rsidP="009B1766">
                        <w:pPr>
                          <w:snapToGrid w:val="0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rFonts w:ascii="微软雅黑" w:eastAsia="微软雅黑" w:hAnsi="微软雅黑"/>
                            <w:b/>
                            <w:color w:val="000000"/>
                            <w:sz w:val="12"/>
                            <w:szCs w:val="12"/>
                          </w:rPr>
                          <w:t>SSB#1</w:t>
                        </w:r>
                      </w:p>
                    </w:txbxContent>
                  </v:textbox>
                </v:shape>
                <v:shape id="Text 9" o:spid="_x0000_s1044" type="#_x0000_t202" style="position:absolute;left:16261;top:23533;width:4260;height:1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DsHsMA&#10;AADaAAAADwAAAGRycy9kb3ducmV2LnhtbESPzW7CMBCE75V4B2uReqmIAwdUQgziR0AvPQR4gFW8&#10;JBHxOopNkvbp60pIHEcz840mXQ+mFh21rrKsYBrFIIhzqysuFFwvh8knCOeRNdaWScEPOVivRm8p&#10;Jtr2nFF39oUIEHYJKii9bxIpXV6SQRfZhjh4N9sa9EG2hdQt9gFuajmL47k0WHFYKLGhXUn5/fww&#10;CmiT2d/vuzuabLvfHW8V04c8KfU+HjZLEJ4G/wo/219awQL+r4Qb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DsHsMAAADaAAAADwAAAAAAAAAAAAAAAACYAgAAZHJzL2Rv&#10;d25yZXYueG1sUEsFBgAAAAAEAAQA9QAAAIgDAAAAAA==&#10;" filled="f" stroked="f">
                  <v:textbox inset="0,0,0,0">
                    <w:txbxContent>
                      <w:p w14:paraId="6C96C5EA" w14:textId="77777777" w:rsidR="009B1766" w:rsidRDefault="009B1766" w:rsidP="009B1766">
                        <w:pPr>
                          <w:snapToGrid w:val="0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rFonts w:ascii="微软雅黑" w:eastAsia="微软雅黑" w:hAnsi="微软雅黑"/>
                            <w:b/>
                            <w:color w:val="191919"/>
                            <w:sz w:val="12"/>
                            <w:szCs w:val="12"/>
                          </w:rPr>
                          <w:t>Cell</w:t>
                        </w:r>
                      </w:p>
                    </w:txbxContent>
                  </v:textbox>
                </v:shape>
                <v:group id="卫星" o:spid="_x0000_s1045" style="position:absolute;left:13008;top:-539;width:4680;height:4559;rotation:-30" coordorigin="13008,-539" coordsize="4680,45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hbbQxgAAANwA&#10;AAAPAAAAAAAAAAAAAAAAAKoCAABkcnMvZG93bnJldi54bWxQSwUGAAAAAAQABAD6AAAAnQMAAAAA&#10;">
                  <v:shape id="任意多边形 284" o:spid="_x0000_s1046" style="position:absolute;left:13944;top:-539;width:3744;height:3744;visibility:visible;mso-wrap-style:square;v-text-anchor:middle" coordsize="374335,374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Jqx8YA&#10;AADcAAAADwAAAGRycy9kb3ducmV2LnhtbESPT2vCQBTE7wW/w/KE3upGWySJrmJLLV6K+Ofi7Zl9&#10;JsHs25Bddf323YLgcZiZ3zDTeTCNuFLnassKhoMEBHFhdc2lgv1u+ZaCcB5ZY2OZFNzJwXzWe5li&#10;ru2NN3Td+lJECLscFVTet7mUrqjIoBvYljh6J9sZ9FF2pdQd3iLcNHKUJGNpsOa4UGFLXxUV5+3F&#10;KDjcvzdhma18lh3fP9PLT1j/ZkGp135YTEB4Cv4ZfrRXWsEo/YD/M/EIyN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FJqx8YAAADcAAAADwAAAAAAAAAAAAAAAACYAgAAZHJz&#10;L2Rvd25yZXYueG1sUEsFBgAAAAAEAAQA9QAAAIsDAAAAAA==&#10;" path="m75823,l374335,302791r-75823,71722l,71723,75823,xe" fillcolor="#7c7c7c" strokecolor="#7c7c7c" strokeweight=".16667mm">
                    <v:path arrowok="t"/>
                  </v:shape>
                  <v:shape id="任意多边形 285" o:spid="_x0000_s1047" style="position:absolute;left:13802;top:1529;width:1699;height:1709;visibility:visible;mso-wrap-style:square;v-text-anchor:middle" coordsize="169924,1708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z+wMYA&#10;AADcAAAADwAAAGRycy9kb3ducmV2LnhtbESPQWvCQBSE74X+h+UJ3upGoUWjq0ihUgSL1Rw8PrPP&#10;JJp9u82uJv77bkHocZiZb5jZojO1uFHjK8sKhoMEBHFudcWFgmz/8TIG4QOyxtoyKbiTh8X8+WmG&#10;qbYtf9NtFwoRIexTVFCG4FIpfV6SQT+wjjh6J9sYDFE2hdQNthFuajlKkjdpsOK4UKKj95Lyy+5q&#10;FHwdNpPsvF0f7/VPmznnV90lWynV73XLKYhAXfgPP9qfWsFo/Ap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Lz+wMYAAADcAAAADwAAAAAAAAAAAAAAAACYAgAAZHJz&#10;L2Rvd25yZXYueG1sUEsFBgAAAAAEAAQA9QAAAIsDAAAAAA==&#10;" path="m164372,165262c185545,109992,139562,74872,136364,60235,133165,45598,155594,43706,155594,43706l133883,21503v,,-2466,17435,-16199,15332c103953,34666,58665,-20310,,8165v,,66999,61775,73344,68264c79688,82917,74773,85431,67051,92726v-7719,7260,-38664,39478,-38664,39478c28387,132204,11735,127623,3892,140709v-7845,13087,1550,28580,16645,30153c35639,172027,47893,154859,40283,144370v,,35700,-39803,40100,-43423c85780,96509,90195,96910,94447,100176v4210,3234,69925,65086,69925,65086xe" fillcolor="#7c7c7c" strokecolor="#7c7c7c" strokeweight=".16667mm">
                    <v:path arrowok="t"/>
                  </v:shape>
                  <v:shape id="任意多边形 286" o:spid="_x0000_s1048" style="position:absolute;left:16416;top:229;width:544;height:552;visibility:visible;mso-wrap-style:square;v-text-anchor:middle" coordsize="54461,551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pqOMUA&#10;AADcAAAADwAAAGRycy9kb3ducmV2LnhtbESP0WrCQBRE3wv+w3ILvpS6MViR6CoiFhUF0foBl+w1&#10;Cc3eDbvbJP69Wyj0cZiZM8xi1ZtatOR8ZVnBeJSAIM6trrhQcPv6fJ+B8AFZY22ZFDzIw2o5eFlg&#10;pm3HF2qvoRARwj5DBWUITSalz0sy6Ee2IY7e3TqDIUpXSO2wi3BTyzRJptJgxXGhxIY2JeXf1x+j&#10;4HhO37b3ycG7U5e39qNe7ybHTqnha7+egwjUh//wX3uvFaSzKfyeiUdAL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Wmo4xQAAANwAAAAPAAAAAAAAAAAAAAAAAJgCAABkcnMv&#10;ZG93bnJldi54bWxQSwUGAAAAAAQABAD1AAAAigMAAAAA&#10;" path="m,l54461,55184,12569,54468,,41530,,xe" fillcolor="#7c7c7c" strokecolor="#7c7c7c" strokeweight=".16667mm">
                    <v:path arrowok="t"/>
                  </v:shape>
                  <v:shape id="任意多边形 287" o:spid="_x0000_s1049" style="position:absolute;left:14872;top:415;width:1888;height:1835;visibility:visible;mso-wrap-style:square;v-text-anchor:middle" coordsize="188745,1834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n6t8QA&#10;AADcAAAADwAAAGRycy9kb3ducmV2LnhtbESPQYvCMBSE78L+h/AWvGmqBy3VKIuyKIiHrf6AZ/O2&#10;KTYvpcnW6q83grDHYWa+YZbr3taio9ZXjhVMxgkI4sLpiksF59P3KAXhA7LG2jEpuJOH9epjsMRM&#10;uxv/UJeHUkQI+wwVmBCaTEpfGLLox64hjt6vay2GKNtS6hZvEW5rOU2SmbRYcVww2NDGUHHN/6yC&#10;zmzTpA/FucmPx+2pPFyuj91cqeFn/7UAEagP/+F3e68VTNM5vM7EIyB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p+rfEAAAA3AAAAA8AAAAAAAAAAAAAAAAAmAIAAGRycy9k&#10;b3ducmV2LnhtbFBLBQYAAAAABAAEAPUAAACJAwAAAAA=&#10;" path="m116651,r72094,73127l72094,183470,,110343,116651,xe" fillcolor="#7c7c7c" strokecolor="#7c7c7c" strokeweight=".16667mm">
                    <v:path arrowok="t"/>
                  </v:shape>
                  <v:shape id="任意多边形 288" o:spid="_x0000_s1050" style="position:absolute;left:14872;top:415;width:1888;height:1835;visibility:visible;mso-wrap-style:square;v-text-anchor:middle" coordsize="188744,1834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XI+MAA&#10;AADcAAAADwAAAGRycy9kb3ducmV2LnhtbERPTWvCQBC9C/6HZYRepG7qQSR1FRGEUkWItvchOybB&#10;7OyS2Wry77sHwePjfa82vWvVnTppPBv4mGWgiEtvG64M/Fz270tQEpEttp7JwEACm/V4tMLc+gcX&#10;dD/HSqUQlhwN1DGGXGspa3IoMx+IE3f1ncOYYFdp2+EjhbtWz7NsoR02nBpqDLSrqbyd/5yBcNwO&#10;UzkUcqBiCN/FsTz9ajHmbdJvP0FF6uNL/HR/WQPzZVqbzqQjoN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kXI+MAAAADcAAAADwAAAAAAAAAAAAAAAACYAgAAZHJzL2Rvd25y&#10;ZXYueG1sUEsFBgAAAAAEAAQA9QAAAIUDAAAAAA==&#10;" path="m116651,r72093,73127l72094,183470,,110343,116651,xe" fillcolor="#7c7c7c" strokecolor="#7c7c7c" strokeweight=".16667mm">
                    <v:path arrowok="t"/>
                  </v:shape>
                  <v:shape id="任意多边形 289" o:spid="_x0000_s1051" style="position:absolute;left:13008;top:2019;width:2044;height:2001;visibility:visible;mso-wrap-style:square;v-text-anchor:middle" coordsize="204402,200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JK4cQA&#10;AADcAAAADwAAAGRycy9kb3ducmV2LnhtbESPQWvCQBSE74L/YXlCL1I3eqhpdBURBXts1J5fs88k&#10;mH0bs6uJ/fVdQfA4zMw3zHzZmUrcqHGlZQXjUQSCOLO65FzBYb99j0E4j6yxskwK7uRguej35pho&#10;2/I33VKfiwBhl6CCwvs6kdJlBRl0I1sTB+9kG4M+yCaXusE2wE0lJ1H0IQ2WHBYKrGldUHZOr0ZB&#10;fd8fjn/D7e5iNj9tvE6n7Rf9KvU26FYzEJ46/wo/2zutYBJ/wuNMO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CSuHEAAAA3AAAAA8AAAAAAAAAAAAAAAAAmAIAAGRycy9k&#10;b3ducmV2LnhtbFBLBQYAAAAABAAEAPUAAACJAwAAAAA=&#10;" path="m175125,170043c135618,209562,71038,210191,30694,171492,-9569,132870,-10360,69536,29147,30018,49594,9566,76843,,103920,v13677,,17823,17289,1659,20745c95102,22984,77108,17137,44205,44468,28395,57601,,113433,45433,156749v38561,36931,93979,22664,115349,-1871c181401,133176,184196,109192,183125,95129v5325,-16224,20591,-10014,21277,1058c205246,122717,195572,149592,175125,170043xe" fillcolor="#717070" strokecolor="#717070" strokeweight=".16667mm">
                    <v:path arrowok="t"/>
                  </v:shape>
                  <v:shape id="任意多边形 290" o:spid="_x0000_s1052" style="position:absolute;left:13429;top:2430;width:1200;height:1177;visibility:visible;mso-wrap-style:square;v-text-anchor:middle" coordsize="120004,1177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1K9L4A&#10;AADcAAAADwAAAGRycy9kb3ducmV2LnhtbERPSwrCMBDdC94hjOBOU12IVqNIoX42gp8DjM3YFptJ&#10;aaJWT28WgsvH+y9WranEkxpXWlYwGkYgiDOrS84VXM7pYArCeWSNlWVS8CYHq2W3s8BY2xcf6Xny&#10;uQgh7GJUUHhfx1K6rCCDbmhr4sDdbGPQB9jkUjf4CuGmkuMomkiDJYeGAmtKCsrup4dRcN18jvJg&#10;afuepjJJtpfaVeleqX6vXc9BeGr9X/xz77SC8SzMD2fCEZDL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0tSvS+AAAA3AAAAA8AAAAAAAAAAAAAAAAAmAIAAGRycy9kb3ducmV2&#10;LnhtbFBLBQYAAAAABAAEAPUAAACDAwAAAAA=&#10;" path="m102868,100035v-23216,23222,-61154,23603,-84849,874c-5627,78226,-6081,41019,17135,17797,30169,4760,47904,-1064,65137,v5586,,12774,14800,608,20916c58381,18595,42822,22050,32196,32244,9539,55342,25463,79370,32770,86155v7444,6912,28093,21975,55037,-567c102650,69360,98248,58023,98506,53527v6876,-14748,20768,-4485,21162,-847c121490,69521,115902,86998,102868,100035xe" fillcolor="#717070" strokecolor="#717070" strokeweight=".16667mm">
                    <v:path arrowok="t"/>
                  </v:shape>
                </v:group>
                <w10:anchorlock/>
              </v:group>
            </w:pict>
          </mc:Fallback>
        </mc:AlternateContent>
      </w:r>
    </w:p>
    <w:p w14:paraId="2460879B" w14:textId="4691CA83" w:rsidR="004D029D" w:rsidRDefault="004D029D" w:rsidP="004D029D">
      <w:pPr>
        <w:pStyle w:val="ae"/>
      </w:pPr>
      <w:bookmarkStart w:id="7" w:name="_Ref82786031"/>
      <w:r>
        <w:t xml:space="preserve">Figure </w:t>
      </w:r>
      <w:bookmarkEnd w:id="7"/>
      <w:r w:rsidR="00E835D7">
        <w:t>2</w:t>
      </w:r>
      <w:r w:rsidR="00F200AA">
        <w:t xml:space="preserve"> </w:t>
      </w:r>
      <w:r>
        <w:t>Multiple polarizations per SSB</w:t>
      </w:r>
    </w:p>
    <w:p w14:paraId="0B2E4723" w14:textId="0212A04D" w:rsidR="00C956DF" w:rsidRPr="00E26A54" w:rsidRDefault="00F200AA" w:rsidP="00FC51EB">
      <w:pPr>
        <w:pStyle w:val="ae"/>
        <w:jc w:val="both"/>
        <w:rPr>
          <w:rFonts w:eastAsiaTheme="minorEastAsia"/>
          <w:b w:val="0"/>
          <w:bCs w:val="0"/>
          <w:kern w:val="0"/>
          <w:sz w:val="22"/>
          <w:szCs w:val="22"/>
        </w:rPr>
      </w:pPr>
      <w:r>
        <w:rPr>
          <w:rFonts w:eastAsiaTheme="minorEastAsia"/>
          <w:b w:val="0"/>
          <w:bCs w:val="0"/>
          <w:kern w:val="0"/>
          <w:sz w:val="22"/>
          <w:szCs w:val="22"/>
        </w:rPr>
        <w:t xml:space="preserve">Figure </w:t>
      </w:r>
      <w:r w:rsidR="00E835D7">
        <w:rPr>
          <w:rFonts w:eastAsiaTheme="minorEastAsia"/>
          <w:b w:val="0"/>
          <w:bCs w:val="0"/>
          <w:kern w:val="0"/>
          <w:sz w:val="22"/>
          <w:szCs w:val="22"/>
        </w:rPr>
        <w:t>2</w:t>
      </w:r>
      <w:r w:rsidR="00582F60" w:rsidRPr="00E26A54">
        <w:rPr>
          <w:rFonts w:eastAsiaTheme="minorEastAsia"/>
          <w:b w:val="0"/>
          <w:bCs w:val="0"/>
          <w:kern w:val="0"/>
          <w:sz w:val="22"/>
          <w:szCs w:val="22"/>
        </w:rPr>
        <w:t xml:space="preserve"> illustrates that each SSB is assigned with multiple polarizations</w:t>
      </w:r>
      <w:r w:rsidR="00582F60" w:rsidRPr="00E26A54">
        <w:rPr>
          <w:rFonts w:eastAsiaTheme="minorEastAsia" w:hint="eastAsia"/>
          <w:b w:val="0"/>
          <w:bCs w:val="0"/>
          <w:kern w:val="0"/>
          <w:sz w:val="22"/>
          <w:szCs w:val="22"/>
        </w:rPr>
        <w:t>,</w:t>
      </w:r>
      <w:r w:rsidR="00582F60" w:rsidRPr="00E26A54">
        <w:rPr>
          <w:rFonts w:eastAsiaTheme="minorEastAsia"/>
          <w:b w:val="0"/>
          <w:bCs w:val="0"/>
          <w:kern w:val="0"/>
          <w:sz w:val="22"/>
          <w:szCs w:val="22"/>
        </w:rPr>
        <w:t xml:space="preserve"> i.e. two orthogonal polarizations. Here, we assume </w:t>
      </w:r>
      <w:r w:rsidR="00AF47BF" w:rsidRPr="00E26A54">
        <w:rPr>
          <w:rFonts w:eastAsiaTheme="minorEastAsia"/>
          <w:b w:val="0"/>
          <w:bCs w:val="0"/>
          <w:kern w:val="0"/>
          <w:sz w:val="22"/>
          <w:szCs w:val="22"/>
        </w:rPr>
        <w:t xml:space="preserve">1) </w:t>
      </w:r>
      <w:r w:rsidR="00582F60" w:rsidRPr="00E26A54">
        <w:rPr>
          <w:rFonts w:eastAsiaTheme="minorEastAsia"/>
          <w:b w:val="0"/>
          <w:bCs w:val="0"/>
          <w:kern w:val="0"/>
          <w:sz w:val="22"/>
          <w:szCs w:val="22"/>
        </w:rPr>
        <w:t>the beams with SSB#1 assigned with both LHCP and RHCP on BWP#</w:t>
      </w:r>
      <w:r w:rsidR="00AF47BF" w:rsidRPr="00E26A54">
        <w:rPr>
          <w:rFonts w:eastAsiaTheme="minorEastAsia"/>
          <w:b w:val="0"/>
          <w:bCs w:val="0"/>
          <w:kern w:val="0"/>
          <w:sz w:val="22"/>
          <w:szCs w:val="22"/>
        </w:rPr>
        <w:t>1</w:t>
      </w:r>
      <w:r w:rsidR="00AF47BF" w:rsidRPr="00E26A54">
        <w:rPr>
          <w:rFonts w:eastAsiaTheme="minorEastAsia" w:hint="eastAsia"/>
          <w:b w:val="0"/>
          <w:bCs w:val="0"/>
          <w:kern w:val="0"/>
          <w:sz w:val="22"/>
          <w:szCs w:val="22"/>
        </w:rPr>
        <w:t>;</w:t>
      </w:r>
      <w:r w:rsidR="00AF47BF" w:rsidRPr="00E26A54">
        <w:rPr>
          <w:rFonts w:eastAsiaTheme="minorEastAsia"/>
          <w:b w:val="0"/>
          <w:bCs w:val="0"/>
          <w:kern w:val="0"/>
          <w:sz w:val="22"/>
          <w:szCs w:val="22"/>
        </w:rPr>
        <w:t xml:space="preserve"> 2) in each beam we have </w:t>
      </w:r>
      <w:r w:rsidR="002F731D" w:rsidRPr="00E26A54">
        <w:rPr>
          <w:rFonts w:eastAsiaTheme="minorEastAsia"/>
          <w:b w:val="0"/>
          <w:bCs w:val="0"/>
          <w:kern w:val="0"/>
          <w:sz w:val="22"/>
          <w:szCs w:val="22"/>
        </w:rPr>
        <w:t>UEs with v</w:t>
      </w:r>
      <w:r w:rsidR="00D51CF5">
        <w:rPr>
          <w:rFonts w:eastAsiaTheme="minorEastAsia"/>
          <w:b w:val="0"/>
          <w:bCs w:val="0"/>
          <w:kern w:val="0"/>
          <w:sz w:val="22"/>
          <w:szCs w:val="22"/>
        </w:rPr>
        <w:t>ariou</w:t>
      </w:r>
      <w:r w:rsidR="002F731D" w:rsidRPr="00E26A54">
        <w:rPr>
          <w:rFonts w:eastAsiaTheme="minorEastAsia"/>
          <w:b w:val="0"/>
          <w:bCs w:val="0"/>
          <w:kern w:val="0"/>
          <w:sz w:val="22"/>
          <w:szCs w:val="22"/>
        </w:rPr>
        <w:t>s polarization capabilit</w:t>
      </w:r>
      <w:r w:rsidR="00D51CF5">
        <w:rPr>
          <w:rFonts w:eastAsiaTheme="minorEastAsia"/>
          <w:b w:val="0"/>
          <w:bCs w:val="0"/>
          <w:kern w:val="0"/>
          <w:sz w:val="22"/>
          <w:szCs w:val="22"/>
        </w:rPr>
        <w:t>ies</w:t>
      </w:r>
      <w:r w:rsidR="002F731D" w:rsidRPr="00E26A54">
        <w:rPr>
          <w:rFonts w:eastAsiaTheme="minorEastAsia"/>
          <w:b w:val="0"/>
          <w:bCs w:val="0"/>
          <w:kern w:val="0"/>
          <w:sz w:val="22"/>
          <w:szCs w:val="22"/>
        </w:rPr>
        <w:t xml:space="preserve"> (i.e. </w:t>
      </w:r>
      <w:r w:rsidR="00E26A54">
        <w:rPr>
          <w:rFonts w:eastAsiaTheme="minorEastAsia"/>
          <w:b w:val="0"/>
          <w:bCs w:val="0"/>
          <w:kern w:val="0"/>
          <w:sz w:val="22"/>
          <w:szCs w:val="22"/>
        </w:rPr>
        <w:t>L</w:t>
      </w:r>
      <w:r w:rsidR="002F731D" w:rsidRPr="00E26A54">
        <w:rPr>
          <w:rFonts w:eastAsiaTheme="minorEastAsia"/>
          <w:b w:val="0"/>
          <w:bCs w:val="0"/>
          <w:kern w:val="0"/>
          <w:sz w:val="22"/>
          <w:szCs w:val="22"/>
        </w:rPr>
        <w:t xml:space="preserve">HCP, </w:t>
      </w:r>
      <w:r w:rsidR="00E26A54">
        <w:rPr>
          <w:rFonts w:eastAsiaTheme="minorEastAsia"/>
          <w:b w:val="0"/>
          <w:bCs w:val="0"/>
          <w:kern w:val="0"/>
          <w:sz w:val="22"/>
          <w:szCs w:val="22"/>
        </w:rPr>
        <w:t>R</w:t>
      </w:r>
      <w:r w:rsidR="002F731D" w:rsidRPr="00E26A54">
        <w:rPr>
          <w:rFonts w:eastAsiaTheme="minorEastAsia"/>
          <w:b w:val="0"/>
          <w:bCs w:val="0"/>
          <w:kern w:val="0"/>
          <w:sz w:val="22"/>
          <w:szCs w:val="22"/>
        </w:rPr>
        <w:t>HCP, Polarization-division multiplexing</w:t>
      </w:r>
      <w:r w:rsidR="00D51CF5">
        <w:rPr>
          <w:rFonts w:eastAsiaTheme="minorEastAsia"/>
          <w:b w:val="0"/>
          <w:bCs w:val="0"/>
          <w:kern w:val="0"/>
          <w:sz w:val="22"/>
          <w:szCs w:val="22"/>
        </w:rPr>
        <w:t>,</w:t>
      </w:r>
      <w:r w:rsidR="002F731D" w:rsidRPr="00E26A54">
        <w:rPr>
          <w:rFonts w:eastAsiaTheme="minorEastAsia"/>
          <w:b w:val="0"/>
          <w:bCs w:val="0"/>
          <w:kern w:val="0"/>
          <w:sz w:val="22"/>
          <w:szCs w:val="22"/>
        </w:rPr>
        <w:t xml:space="preserve"> and Linear).</w:t>
      </w:r>
      <w:r w:rsidR="00C956DF" w:rsidRPr="00E26A54">
        <w:rPr>
          <w:rFonts w:eastAsiaTheme="minorEastAsia" w:hint="eastAsia"/>
          <w:b w:val="0"/>
          <w:bCs w:val="0"/>
          <w:kern w:val="0"/>
          <w:sz w:val="22"/>
          <w:szCs w:val="22"/>
        </w:rPr>
        <w:t xml:space="preserve"> Note</w:t>
      </w:r>
      <w:r w:rsidR="00C956DF" w:rsidRPr="00E26A54">
        <w:rPr>
          <w:rFonts w:eastAsiaTheme="minorEastAsia"/>
          <w:b w:val="0"/>
          <w:bCs w:val="0"/>
          <w:kern w:val="0"/>
          <w:sz w:val="22"/>
          <w:szCs w:val="22"/>
        </w:rPr>
        <w:t xml:space="preserve">, for the UEs both support </w:t>
      </w:r>
      <w:r w:rsidR="00E26A54">
        <w:rPr>
          <w:rFonts w:eastAsiaTheme="minorEastAsia"/>
          <w:b w:val="0"/>
          <w:bCs w:val="0"/>
          <w:kern w:val="0"/>
          <w:sz w:val="22"/>
          <w:szCs w:val="22"/>
        </w:rPr>
        <w:t>L</w:t>
      </w:r>
      <w:r w:rsidR="00C956DF" w:rsidRPr="00E26A54">
        <w:rPr>
          <w:rFonts w:eastAsiaTheme="minorEastAsia"/>
          <w:b w:val="0"/>
          <w:bCs w:val="0"/>
          <w:kern w:val="0"/>
          <w:sz w:val="22"/>
          <w:szCs w:val="22"/>
        </w:rPr>
        <w:t>HCP</w:t>
      </w:r>
      <w:r w:rsidR="00D51CF5">
        <w:rPr>
          <w:rFonts w:eastAsiaTheme="minorEastAsia"/>
          <w:b w:val="0"/>
          <w:bCs w:val="0"/>
          <w:kern w:val="0"/>
          <w:sz w:val="22"/>
          <w:szCs w:val="22"/>
        </w:rPr>
        <w:t>,</w:t>
      </w:r>
      <w:r w:rsidR="00C956DF" w:rsidRPr="00E26A54">
        <w:rPr>
          <w:rFonts w:eastAsiaTheme="minorEastAsia"/>
          <w:b w:val="0"/>
          <w:bCs w:val="0"/>
          <w:kern w:val="0"/>
          <w:sz w:val="22"/>
          <w:szCs w:val="22"/>
        </w:rPr>
        <w:t xml:space="preserve"> and </w:t>
      </w:r>
      <w:r w:rsidR="00E26A54">
        <w:rPr>
          <w:rFonts w:eastAsiaTheme="minorEastAsia"/>
          <w:b w:val="0"/>
          <w:bCs w:val="0"/>
          <w:kern w:val="0"/>
          <w:sz w:val="22"/>
          <w:szCs w:val="22"/>
        </w:rPr>
        <w:t>R</w:t>
      </w:r>
      <w:r w:rsidR="00C956DF" w:rsidRPr="00E26A54">
        <w:rPr>
          <w:rFonts w:eastAsiaTheme="minorEastAsia"/>
          <w:b w:val="0"/>
          <w:bCs w:val="0"/>
          <w:kern w:val="0"/>
          <w:sz w:val="22"/>
          <w:szCs w:val="22"/>
        </w:rPr>
        <w:t xml:space="preserve">HCP might not support PDM due to lacking multi-layer data processing capability. </w:t>
      </w:r>
      <w:r w:rsidR="002F695D">
        <w:rPr>
          <w:rFonts w:eastAsiaTheme="minorEastAsia" w:hint="eastAsia"/>
          <w:b w:val="0"/>
          <w:bCs w:val="0"/>
          <w:kern w:val="0"/>
          <w:sz w:val="22"/>
          <w:szCs w:val="22"/>
        </w:rPr>
        <w:t>In</w:t>
      </w:r>
      <w:r w:rsidR="002F695D">
        <w:rPr>
          <w:rFonts w:eastAsiaTheme="minorEastAsia"/>
          <w:b w:val="0"/>
          <w:bCs w:val="0"/>
          <w:kern w:val="0"/>
          <w:sz w:val="22"/>
          <w:szCs w:val="22"/>
        </w:rPr>
        <w:t xml:space="preserve"> this</w:t>
      </w:r>
      <w:r w:rsidR="00C956DF" w:rsidRPr="00E26A54">
        <w:rPr>
          <w:rFonts w:eastAsiaTheme="minorEastAsia"/>
          <w:b w:val="0"/>
          <w:bCs w:val="0"/>
          <w:kern w:val="0"/>
          <w:sz w:val="22"/>
          <w:szCs w:val="22"/>
        </w:rPr>
        <w:t xml:space="preserve"> case, the gNB could schedule the radio resource </w:t>
      </w:r>
      <w:r w:rsidR="00D51CF5">
        <w:rPr>
          <w:rFonts w:eastAsiaTheme="minorEastAsia"/>
          <w:b w:val="0"/>
          <w:bCs w:val="0"/>
          <w:kern w:val="0"/>
          <w:sz w:val="22"/>
          <w:szCs w:val="22"/>
        </w:rPr>
        <w:t>as illustrated in</w:t>
      </w:r>
      <w:r w:rsidR="00C956DF" w:rsidRPr="00E26A54">
        <w:rPr>
          <w:rFonts w:eastAsiaTheme="minorEastAsia"/>
          <w:b w:val="0"/>
          <w:bCs w:val="0"/>
          <w:kern w:val="0"/>
          <w:sz w:val="22"/>
          <w:szCs w:val="22"/>
        </w:rPr>
        <w:t xml:space="preserve"> </w:t>
      </w:r>
      <w:r>
        <w:rPr>
          <w:rFonts w:eastAsiaTheme="minorEastAsia"/>
          <w:b w:val="0"/>
          <w:bCs w:val="0"/>
          <w:kern w:val="0"/>
          <w:sz w:val="22"/>
          <w:szCs w:val="22"/>
        </w:rPr>
        <w:t xml:space="preserve">Figure </w:t>
      </w:r>
      <w:r w:rsidR="00E835D7">
        <w:rPr>
          <w:rFonts w:eastAsiaTheme="minorEastAsia"/>
          <w:b w:val="0"/>
          <w:bCs w:val="0"/>
          <w:kern w:val="0"/>
          <w:sz w:val="22"/>
          <w:szCs w:val="22"/>
        </w:rPr>
        <w:t>3</w:t>
      </w:r>
      <w:r w:rsidR="00C956DF" w:rsidRPr="00E26A54">
        <w:rPr>
          <w:rFonts w:eastAsiaTheme="minorEastAsia"/>
          <w:b w:val="0"/>
          <w:bCs w:val="0"/>
          <w:kern w:val="0"/>
          <w:sz w:val="22"/>
          <w:szCs w:val="22"/>
        </w:rPr>
        <w:t xml:space="preserve">. </w:t>
      </w:r>
    </w:p>
    <w:p w14:paraId="79FB259D" w14:textId="1E859FA5" w:rsidR="00E26A54" w:rsidRDefault="00E26A54" w:rsidP="00E26A54">
      <w:pPr>
        <w:rPr>
          <w:lang w:eastAsia="zh-CN"/>
        </w:rPr>
      </w:pPr>
      <w:r w:rsidRPr="00E26A54">
        <w:rPr>
          <w:lang w:eastAsia="zh-CN"/>
        </w:rPr>
        <w:t xml:space="preserve">The same RBs in both </w:t>
      </w:r>
      <w:r>
        <w:rPr>
          <w:lang w:eastAsia="zh-CN"/>
        </w:rPr>
        <w:t>L</w:t>
      </w:r>
      <w:r w:rsidRPr="00E26A54">
        <w:rPr>
          <w:lang w:eastAsia="zh-CN"/>
        </w:rPr>
        <w:t>HCP and</w:t>
      </w:r>
      <w:r>
        <w:rPr>
          <w:lang w:eastAsia="zh-CN"/>
        </w:rPr>
        <w:t xml:space="preserve"> RHCP dimensions</w:t>
      </w:r>
      <w:r w:rsidRPr="00E26A54">
        <w:rPr>
          <w:lang w:eastAsia="zh-CN"/>
        </w:rPr>
        <w:t xml:space="preserve"> could be assigned to the same </w:t>
      </w:r>
      <w:r>
        <w:rPr>
          <w:lang w:eastAsia="zh-CN"/>
        </w:rPr>
        <w:t>UE which 1) supports PDM with two-layer data to enhance the throughput; 2) supports PDM with one-layer data to enhance the link robust</w:t>
      </w:r>
      <w:r w:rsidR="00D51CF5">
        <w:rPr>
          <w:lang w:eastAsia="zh-CN"/>
        </w:rPr>
        <w:t>ly</w:t>
      </w:r>
      <w:r>
        <w:rPr>
          <w:lang w:eastAsia="zh-CN"/>
        </w:rPr>
        <w:t xml:space="preserve"> and extend the coverage via soft-combining the LHCP and RHCP channel data; </w:t>
      </w:r>
      <w:r w:rsidR="001668C3">
        <w:rPr>
          <w:lang w:eastAsia="zh-CN"/>
        </w:rPr>
        <w:t xml:space="preserve">or </w:t>
      </w:r>
      <w:r>
        <w:rPr>
          <w:lang w:eastAsia="zh-CN"/>
        </w:rPr>
        <w:t>3) su</w:t>
      </w:r>
      <w:r w:rsidR="001668C3">
        <w:rPr>
          <w:lang w:eastAsia="zh-CN"/>
        </w:rPr>
        <w:t>pports only linear polarization with one-layer data to enhance the link robust</w:t>
      </w:r>
      <w:r w:rsidR="00D51CF5">
        <w:rPr>
          <w:lang w:eastAsia="zh-CN"/>
        </w:rPr>
        <w:t>ly</w:t>
      </w:r>
      <w:r w:rsidR="001668C3">
        <w:rPr>
          <w:lang w:eastAsia="zh-CN"/>
        </w:rPr>
        <w:t xml:space="preserve"> and extend the coverage via combining the LHCP and RHCP signal from the receiver linear antenna.</w:t>
      </w:r>
    </w:p>
    <w:p w14:paraId="6826D889" w14:textId="5006B0D7" w:rsidR="001668C3" w:rsidRDefault="001668C3" w:rsidP="00E26A54">
      <w:pPr>
        <w:rPr>
          <w:lang w:eastAsia="zh-CN"/>
        </w:rPr>
      </w:pPr>
      <w:r>
        <w:rPr>
          <w:lang w:eastAsia="zh-CN"/>
        </w:rPr>
        <w:t>The same RBs in LHCP and RHCP dimensions could be assigned to two UEs with 1) each UE supports particular</w:t>
      </w:r>
      <w:r w:rsidR="00D51CF5">
        <w:rPr>
          <w:lang w:eastAsia="zh-CN"/>
        </w:rPr>
        <w:t>ly</w:t>
      </w:r>
      <w:r>
        <w:rPr>
          <w:lang w:eastAsia="zh-CN"/>
        </w:rPr>
        <w:t xml:space="preserve"> the orthogonal circular direction to do inter-UE multiplexing; or 2) one UE supports PDM and one UE support one particular circular direction to do inter-UE multiplexing and to enhance the radio resource scheduling flexibility. </w:t>
      </w:r>
    </w:p>
    <w:p w14:paraId="54CAF505" w14:textId="77777777" w:rsidR="001668C3" w:rsidRPr="00E26A54" w:rsidRDefault="001668C3" w:rsidP="00E26A54">
      <w:pPr>
        <w:rPr>
          <w:lang w:eastAsia="zh-CN"/>
        </w:rPr>
      </w:pPr>
    </w:p>
    <w:p w14:paraId="12F580D8" w14:textId="3B6379D3" w:rsidR="004D029D" w:rsidRDefault="00C956DF" w:rsidP="00E26A54">
      <w:pPr>
        <w:pStyle w:val="ae"/>
        <w:ind w:firstLineChars="1600" w:firstLine="3213"/>
        <w:jc w:val="left"/>
        <w:rPr>
          <w:b w:val="0"/>
          <w:lang w:val="en-US"/>
        </w:rPr>
      </w:pPr>
      <w:r w:rsidRPr="00B87C61">
        <w:rPr>
          <w:noProof/>
          <w:lang w:val="en-US"/>
        </w:rPr>
        <w:lastRenderedPageBreak/>
        <mc:AlternateContent>
          <mc:Choice Requires="wpg">
            <w:drawing>
              <wp:inline distT="0" distB="0" distL="0" distR="0" wp14:anchorId="5317C837" wp14:editId="64380A13">
                <wp:extent cx="2436513" cy="2812131"/>
                <wp:effectExtent l="0" t="0" r="0" b="7620"/>
                <wp:docPr id="11" name="页-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36513" cy="2812131"/>
                          <a:chOff x="-26792" y="-92272"/>
                          <a:chExt cx="4760830" cy="5495586"/>
                        </a:xfrm>
                      </wpg:grpSpPr>
                      <wps:wsp>
                        <wps:cNvPr id="12" name="Line"/>
                        <wps:cNvSpPr/>
                        <wps:spPr>
                          <a:xfrm rot="-5400000">
                            <a:off x="-1926401" y="2038230"/>
                            <a:ext cx="4080000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80000" h="6000" fill="none">
                                <a:moveTo>
                                  <a:pt x="0" y="0"/>
                                </a:moveTo>
                                <a:lnTo>
                                  <a:pt x="4080000" y="0"/>
                                </a:lnTo>
                              </a:path>
                            </a:pathLst>
                          </a:custGeom>
                          <a:noFill/>
                          <a:ln w="16000" cap="flat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3" name="Line"/>
                        <wps:cNvSpPr/>
                        <wps:spPr>
                          <a:xfrm rot="1476894">
                            <a:off x="-26792" y="4704957"/>
                            <a:ext cx="2996280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96280" h="6000" fill="none">
                                <a:moveTo>
                                  <a:pt x="0" y="0"/>
                                </a:moveTo>
                                <a:lnTo>
                                  <a:pt x="2996280" y="0"/>
                                </a:lnTo>
                              </a:path>
                            </a:pathLst>
                          </a:custGeom>
                          <a:noFill/>
                          <a:ln w="16000" cap="flat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4" name="Line"/>
                        <wps:cNvSpPr/>
                        <wps:spPr>
                          <a:xfrm>
                            <a:off x="123186" y="4086996"/>
                            <a:ext cx="3731406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31406" h="6000" fill="none">
                                <a:moveTo>
                                  <a:pt x="0" y="0"/>
                                </a:moveTo>
                                <a:lnTo>
                                  <a:pt x="3731406" y="0"/>
                                </a:lnTo>
                              </a:path>
                            </a:pathLst>
                          </a:custGeom>
                          <a:noFill/>
                          <a:ln w="16000" cap="flat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5" name="平行四边形"/>
                        <wps:cNvSpPr/>
                        <wps:spPr>
                          <a:xfrm rot="5400000">
                            <a:off x="1694598" y="952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E54648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6" name="平行四边形"/>
                        <wps:cNvSpPr/>
                        <wps:spPr>
                          <a:xfrm rot="5400000">
                            <a:off x="1694598" y="403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7" name="平行四边形"/>
                        <wps:cNvSpPr/>
                        <wps:spPr>
                          <a:xfrm rot="5400000">
                            <a:off x="2132598" y="1162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E54648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8" name="平行四边形"/>
                        <wps:cNvSpPr/>
                        <wps:spPr>
                          <a:xfrm rot="5400000">
                            <a:off x="2132598" y="613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9" name="平行四边形"/>
                        <wps:cNvSpPr/>
                        <wps:spPr>
                          <a:xfrm rot="5400000">
                            <a:off x="2576598" y="1372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E54648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20" name="平行四边形"/>
                        <wps:cNvSpPr/>
                        <wps:spPr>
                          <a:xfrm rot="5400000">
                            <a:off x="2576598" y="823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21" name="平行四边形"/>
                        <wps:cNvSpPr/>
                        <wps:spPr>
                          <a:xfrm rot="5400000">
                            <a:off x="1694598" y="1504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FFBF28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22" name="平行四边形"/>
                        <wps:cNvSpPr/>
                        <wps:spPr>
                          <a:xfrm rot="5400000">
                            <a:off x="1694598" y="2056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00AEEE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23" name="平行四边形"/>
                        <wps:cNvSpPr/>
                        <wps:spPr>
                          <a:xfrm rot="5400000">
                            <a:off x="1694598" y="2605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E54648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24" name="平行四边形"/>
                        <wps:cNvSpPr/>
                        <wps:spPr>
                          <a:xfrm rot="5400000">
                            <a:off x="1694598" y="3157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FFBF28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25" name="平行四边形"/>
                        <wps:cNvSpPr/>
                        <wps:spPr>
                          <a:xfrm rot="5400000">
                            <a:off x="1694598" y="3709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26" name="平行四边形"/>
                        <wps:cNvSpPr/>
                        <wps:spPr>
                          <a:xfrm rot="5400000">
                            <a:off x="2132598" y="1714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FFBF28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27" name="平行四边形"/>
                        <wps:cNvSpPr/>
                        <wps:spPr>
                          <a:xfrm rot="5400000">
                            <a:off x="2132598" y="2266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7030A0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28" name="平行四边形"/>
                        <wps:cNvSpPr/>
                        <wps:spPr>
                          <a:xfrm rot="5400000">
                            <a:off x="2132598" y="2815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E54648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29" name="平行四边形"/>
                        <wps:cNvSpPr/>
                        <wps:spPr>
                          <a:xfrm rot="5400000">
                            <a:off x="2132598" y="3367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FFBF28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30" name="平行四边形"/>
                        <wps:cNvSpPr/>
                        <wps:spPr>
                          <a:xfrm rot="5400000">
                            <a:off x="2132598" y="3919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31" name="平行四边形"/>
                        <wps:cNvSpPr/>
                        <wps:spPr>
                          <a:xfrm rot="5400000">
                            <a:off x="2576598" y="1924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FFBF28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32" name="平行四边形"/>
                        <wps:cNvSpPr/>
                        <wps:spPr>
                          <a:xfrm rot="5400000">
                            <a:off x="2576598" y="2476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7030A0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33" name="平行四边形"/>
                        <wps:cNvSpPr/>
                        <wps:spPr>
                          <a:xfrm rot="5400000">
                            <a:off x="2576598" y="3025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E54648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34" name="平行四边形"/>
                        <wps:cNvSpPr/>
                        <wps:spPr>
                          <a:xfrm rot="5400000">
                            <a:off x="2576598" y="3577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FFBF28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35" name="平行四边形"/>
                        <wps:cNvSpPr/>
                        <wps:spPr>
                          <a:xfrm rot="5400000">
                            <a:off x="2576598" y="4129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36" name="平行四边形"/>
                        <wps:cNvSpPr/>
                        <wps:spPr>
                          <a:xfrm rot="5400000">
                            <a:off x="1184598" y="1372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E54648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37" name="平行四边形"/>
                        <wps:cNvSpPr/>
                        <wps:spPr>
                          <a:xfrm rot="5400000">
                            <a:off x="1184598" y="1924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00B050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38" name="平行四边形"/>
                        <wps:cNvSpPr/>
                        <wps:spPr>
                          <a:xfrm rot="5400000">
                            <a:off x="1184598" y="2476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00AEEE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39" name="平行四边形"/>
                        <wps:cNvSpPr/>
                        <wps:spPr>
                          <a:xfrm rot="5400000">
                            <a:off x="1184598" y="3025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7030A0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40" name="平行四边形"/>
                        <wps:cNvSpPr/>
                        <wps:spPr>
                          <a:xfrm rot="5400000">
                            <a:off x="1184598" y="3577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00B050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41" name="平行四边形"/>
                        <wps:cNvSpPr/>
                        <wps:spPr>
                          <a:xfrm rot="5400000">
                            <a:off x="1184598" y="4129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42" name="平行四边形"/>
                        <wps:cNvSpPr/>
                        <wps:spPr>
                          <a:xfrm rot="5400000">
                            <a:off x="302598" y="952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E54648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43" name="平行四边形"/>
                        <wps:cNvSpPr/>
                        <wps:spPr>
                          <a:xfrm rot="5400000">
                            <a:off x="302598" y="1504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00B050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44" name="平行四边形"/>
                        <wps:cNvSpPr/>
                        <wps:spPr>
                          <a:xfrm rot="5400000">
                            <a:off x="302598" y="2056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00AEEE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45" name="平行四边形"/>
                        <wps:cNvSpPr/>
                        <wps:spPr>
                          <a:xfrm rot="5400000">
                            <a:off x="302598" y="2605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7030A0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46" name="平行四边形"/>
                        <wps:cNvSpPr/>
                        <wps:spPr>
                          <a:xfrm rot="5400000">
                            <a:off x="302598" y="3157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00B050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47" name="平行四边形"/>
                        <wps:cNvSpPr/>
                        <wps:spPr>
                          <a:xfrm rot="5400000">
                            <a:off x="302598" y="3709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48" name="平行四边形"/>
                        <wps:cNvSpPr/>
                        <wps:spPr>
                          <a:xfrm rot="5400000">
                            <a:off x="302598" y="403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49" name="平行四边形"/>
                        <wps:cNvSpPr/>
                        <wps:spPr>
                          <a:xfrm rot="5400000">
                            <a:off x="740598" y="1162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E54648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50" name="平行四边形"/>
                        <wps:cNvSpPr/>
                        <wps:spPr>
                          <a:xfrm rot="5400000">
                            <a:off x="740598" y="1714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00B050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51" name="平行四边形"/>
                        <wps:cNvSpPr/>
                        <wps:spPr>
                          <a:xfrm rot="5400000">
                            <a:off x="740598" y="2266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00AEEE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52" name="平行四边形"/>
                        <wps:cNvSpPr/>
                        <wps:spPr>
                          <a:xfrm rot="5400000">
                            <a:off x="740598" y="2815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7030A0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53" name="平行四边形"/>
                        <wps:cNvSpPr/>
                        <wps:spPr>
                          <a:xfrm rot="5400000">
                            <a:off x="740598" y="3367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00B050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54" name="平行四边形"/>
                        <wps:cNvSpPr/>
                        <wps:spPr>
                          <a:xfrm rot="5400000">
                            <a:off x="740598" y="3919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55" name="平行四边形"/>
                        <wps:cNvSpPr/>
                        <wps:spPr>
                          <a:xfrm rot="5400000">
                            <a:off x="740598" y="613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56" name="平行四边形"/>
                        <wps:cNvSpPr/>
                        <wps:spPr>
                          <a:xfrm rot="5400000">
                            <a:off x="1184598" y="823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57" name="Text 2"/>
                        <wps:cNvSpPr txBox="1"/>
                        <wps:spPr>
                          <a:xfrm>
                            <a:off x="2834630" y="5095814"/>
                            <a:ext cx="1288758" cy="3075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CDF1122" w14:textId="77777777" w:rsidR="00C956DF" w:rsidRPr="00E26A54" w:rsidRDefault="00C956DF" w:rsidP="00C956DF">
                              <w:pPr>
                                <w:snapToGrid w:val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E26A54"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Frequency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8" name="Text 3"/>
                        <wps:cNvSpPr txBox="1"/>
                        <wps:spPr>
                          <a:xfrm>
                            <a:off x="108095" y="-92272"/>
                            <a:ext cx="822000" cy="246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5198267" w14:textId="77777777" w:rsidR="00C956DF" w:rsidRPr="00E26A54" w:rsidRDefault="00C956DF" w:rsidP="00C956DF">
                              <w:pPr>
                                <w:snapToGrid w:val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E26A54"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Time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9" name="Text 4"/>
                        <wps:cNvSpPr txBox="1"/>
                        <wps:spPr>
                          <a:xfrm>
                            <a:off x="3406556" y="3727195"/>
                            <a:ext cx="1327482" cy="32151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02DB381" w14:textId="77777777" w:rsidR="00C956DF" w:rsidRPr="00E26A54" w:rsidRDefault="00C956DF" w:rsidP="00C956DF">
                              <w:pPr>
                                <w:snapToGrid w:val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E26A54"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Polarization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0" name="Text 5"/>
                        <wps:cNvSpPr txBox="1"/>
                        <wps:spPr>
                          <a:xfrm>
                            <a:off x="788037" y="153720"/>
                            <a:ext cx="770205" cy="29143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F1BD972" w14:textId="77777777" w:rsidR="00C956DF" w:rsidRPr="00E26A54" w:rsidRDefault="00C956DF" w:rsidP="00C956DF">
                              <w:pPr>
                                <w:snapToGrid w:val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E26A54"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LHCP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1" name="Text 6"/>
                        <wps:cNvSpPr txBox="1"/>
                        <wps:spPr>
                          <a:xfrm>
                            <a:off x="2128777" y="153728"/>
                            <a:ext cx="860726" cy="28423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41C217E" w14:textId="77777777" w:rsidR="00C956DF" w:rsidRPr="00E26A54" w:rsidRDefault="00C956DF" w:rsidP="00C956DF">
                              <w:pPr>
                                <w:snapToGrid w:val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E26A54"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RHCP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317C837" id="_x0000_s1053" style="width:191.85pt;height:221.45pt;mso-position-horizontal-relative:char;mso-position-vertical-relative:line" coordorigin="-267,-922" coordsize="47608,54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">
                <v:shape id="Line" o:spid="_x0000_s1054" style="position:absolute;left:-19265;top:20382;width:40800;height:60;rotation:-90;visibility:visible;mso-wrap-style:square;v-text-anchor:top" coordsize="4080000,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Fa8EA&#10;AADbAAAADwAAAGRycy9kb3ducmV2LnhtbERPTWvCQBC9F/wPywje6sYcpERXEUUoPQi1FTwO2TGJ&#10;ZmdDdowxv75bKPQ2j/c5y3XvatVRGyrPBmbTBBRx7m3FhYHvr/3rG6ggyBZrz2TgSQHWq9HLEjPr&#10;H/xJ3VEKFUM4ZGigFGkyrUNeksMw9Q1x5C6+dSgRtoW2LT5iuKt1miRz7bDi2FBiQ9uS8tvx7gyc&#10;Z6EY6tR97LrrPrWHQe6nQYyZjPvNApRQL//iP/e7jfNT+P0lHq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AhBWvBAAAA2wAAAA8AAAAAAAAAAAAAAAAAmAIAAGRycy9kb3du&#10;cmV2LnhtbFBLBQYAAAAABAAEAPUAAACGAwAAAAA=&#10;" path="m,nfl4080000,e" filled="f" strokeweight=".44444mm">
                  <v:stroke endarrow="block"/>
                  <v:path arrowok="t"/>
                </v:shape>
                <v:shape id="Line" o:spid="_x0000_s1055" style="position:absolute;left:-267;top:47049;width:29961;height:60;rotation:1613162fd;visibility:visible;mso-wrap-style:square;v-text-anchor:top" coordsize="2996280,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3O18AA&#10;AADbAAAADwAAAGRycy9kb3ducmV2LnhtbERPyWrDMBC9B/oPYgq9JXJcWoIT2YRC6UJpyPIBgzWx&#10;TayRkFTH+fuoEMhtHm+dVTWaXgzkQ2dZwXyWgSCure64UXDYv08XIEJE1thbJgUXClCVD5MVFtqe&#10;eUvDLjYihXAoUEEboyukDHVLBsPMOuLEHa03GBP0jdQezync9DLPsldpsOPU0KKjt5bq0+7PKHAv&#10;vz/5HAf0+w8vXS4x33x9K/X0OK6XICKN8S6+uT91mv8M/7+kA2R5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C3O18AAAADbAAAADwAAAAAAAAAAAAAAAACYAgAAZHJzL2Rvd25y&#10;ZXYueG1sUEsFBgAAAAAEAAQA9QAAAIUDAAAAAA==&#10;" path="m,nfl2996280,e" filled="f" strokeweight=".44444mm">
                  <v:stroke endarrow="block"/>
                  <v:path arrowok="t"/>
                </v:shape>
                <v:shape id="Line" o:spid="_x0000_s1056" style="position:absolute;left:1231;top:40869;width:37314;height:60;visibility:visible;mso-wrap-style:square;v-text-anchor:top" coordsize="3731406,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3SXr8A&#10;AADbAAAADwAAAGRycy9kb3ducmV2LnhtbERPTYvCMBC9C/6HMII3TVekSNdUFkH0ahXZ49DMtqXN&#10;pNtEW/31RhC8zeN9znozmEbcqHOVZQVf8wgEcW51xYWC82k3W4FwHlljY5kU3MnBJh2P1pho2/OR&#10;bpkvRAhhl6CC0vs2kdLlJRl0c9sSB+7PdgZ9gF0hdYd9CDeNXERRLA1WHBpKbGlbUl5nV6OAl6a+&#10;7I7xaY+/uq+22f/h8YiVmk6Gn28Qngb/Eb/dBx3mL+H1SzhApk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/dJevwAAANsAAAAPAAAAAAAAAAAAAAAAAJgCAABkcnMvZG93bnJl&#10;di54bWxQSwUGAAAAAAQABAD1AAAAhAMAAAAA&#10;" path="m,nfl3731406,e" filled="f" strokeweight=".44444mm">
                  <v:stroke endarrow="block"/>
                  <v:path arrowok="t"/>
                </v:shape>
                <v:shape id="平行四边形" o:spid="_x0000_s1057" style="position:absolute;left:16945;top:952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kfj8EA&#10;AADbAAAADwAAAGRycy9kb3ducmV2LnhtbERP3WrCMBS+H/gO4Qi7m6kORTrTMgVl28Wg1Qc4Jmdt&#10;WXNSkqjd2y/CYHfn4/s9m3K0vbiSD51jBfNZBoJYO9Nxo+B03D+tQYSIbLB3TAp+KEBZTB42mBt3&#10;44qudWxECuGQo4I2xiGXMuiWLIaZG4gT9+W8xZigb6TxeEvhtpeLLFtJix2nhhYH2rWkv+uLVdCf&#10;/bMms3r3n7rxH/NqK7NDpdTjdHx9ARFpjP/iP/ebSfOXcP8lHSCL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5H4/BAAAA2wAAAA8AAAAAAAAAAAAAAAAAmAIAAGRycy9kb3du&#10;cmV2LnhtbFBLBQYAAAAABAAEAPUAAACGAwAAAAA=&#10;" path="m201600,l720000,,518400,420000,,420000,201600,xe" fillcolor="#999" strokecolor="#191919" strokeweight=".16667mm">
                  <v:fill r:id="rId16" o:title="" color2="#e54648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58" style="position:absolute;left:16945;top:403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wyHcQA&#10;AADbAAAADwAAAGRycy9kb3ducmV2LnhtbERPS2sCMRC+F/wPYQq9FM22xQerUaS00FOxPhBvw2bc&#10;Td1MliR1V399Uyh4m4/vObNFZ2txJh+MYwVPgwwEceG04VLBdvPen4AIEVlj7ZgUXCjAYt67m2Gu&#10;XctfdF7HUqQQDjkqqGJscilDUZHFMHANceKOzluMCfpSao9tCre1fM6ykbRoODVU2NBrRcVp/WMV&#10;XFefl93bsH30L+Ol2R72V52Zb6Ue7rvlFESkLt7E/+4PneaP4O+XdI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8Mh3EAAAA2wAAAA8AAAAAAAAAAAAAAAAAmAIAAGRycy9k&#10;b3ducmV2LnhtbFBLBQYAAAAABAAEAPUAAACJAwAAAAA=&#10;" path="m201600,l720000,,518400,420000,,420000,201600,xe" fillcolor="#999" strokecolor="#191919" strokeweight=".16667mm">
                  <v:fill r:id="rId16" o:title="" type="pattern"/>
                  <v:path arrowok="t" o:connecttype="custom" o:connectlocs="100800,210000;360000,0;619200,210000;360000,420000" o:connectangles="0,0,0,0"/>
                </v:shape>
                <v:shape id="平行四边形" o:spid="_x0000_s1059" style="position:absolute;left:21325;top:1162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ckY8AA&#10;AADbAAAADwAAAGRycy9kb3ducmV2LnhtbERPzWoCMRC+C75DGKE3zdqCytYoVajUHoRdfYAxme4u&#10;3UyWJOr27U1B8DYf3+8s171txZV8aBwrmE4yEMTamYYrBafj53gBIkRkg61jUvBHAdar4WCJuXE3&#10;LuhaxkqkEA45Kqhj7HIpg67JYpi4jjhxP85bjAn6ShqPtxRuW/maZTNpseHUUGNH25r0b3mxCtqz&#10;f9NkZnt/0JX/nhYbme0KpV5G/cc7iEh9fIof7i+T5s/h/5d0gFzd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2ckY8AAAADbAAAADwAAAAAAAAAAAAAAAACYAgAAZHJzL2Rvd25y&#10;ZXYueG1sUEsFBgAAAAAEAAQA9QAAAIUDAAAAAA==&#10;" path="m201600,l720000,,518400,420000,,420000,201600,xe" fillcolor="#999" strokecolor="#191919" strokeweight=".16667mm">
                  <v:fill r:id="rId16" o:title="" color2="#e54648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60" style="position:absolute;left:21325;top:613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8D9McA&#10;AADbAAAADwAAAGRycy9kb3ducmV2LnhtbESPT0sDMRDF74LfIUyhF7FZK/5hbVqKVPAktVbE27AZ&#10;d1M3kyVJu9t++s5B8DbDe/Peb2aLwbfqQDG5wAZuJgUo4ipYx7WB7cfL9SOolJEttoHJwJESLOaX&#10;FzMsbej5nQ6bXCsJ4VSigSbnrtQ6VQ15TJPQEYv2E6LHLGustY3YS7hv9bQo7rVHx9LQYEfPDVW/&#10;m703cFq/HT9Xd/1VvH1Yuu3318kWbmfMeDQsn0BlGvK/+e/61Qq+wMovMoCen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ovA/THAAAA2wAAAA8AAAAAAAAAAAAAAAAAmAIAAGRy&#10;cy9kb3ducmV2LnhtbFBLBQYAAAAABAAEAPUAAACMAwAAAAA=&#10;" path="m201600,l720000,,518400,420000,,420000,201600,xe" fillcolor="#999" strokecolor="#191919" strokeweight=".16667mm">
                  <v:fill r:id="rId16" o:title="" type="pattern"/>
                  <v:path arrowok="t" o:connecttype="custom" o:connectlocs="100800,210000;360000,0;619200,210000;360000,420000" o:connectangles="0,0,0,0"/>
                </v:shape>
                <v:shape id="平行四边形" o:spid="_x0000_s1061" style="position:absolute;left:25765;top:1372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QVisAA&#10;AADbAAAADwAAAGRycy9kb3ducmV2LnhtbERPzWoCMRC+C75DGKE3zdqC6NYoVajUHoRdfYAxme4u&#10;3UyWJOr27U1B8DYf3+8s171txZV8aBwrmE4yEMTamYYrBafj53gOIkRkg61jUvBHAdar4WCJuXE3&#10;LuhaxkqkEA45Kqhj7HIpg67JYpi4jjhxP85bjAn6ShqPtxRuW/maZTNpseHUUGNH25r0b3mxCtqz&#10;f9NkZnt/0JX/nhYbme0KpV5G/cc7iEh9fIof7i+T5i/g/5d0gFzd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bQVisAAAADbAAAADwAAAAAAAAAAAAAAAACYAgAAZHJzL2Rvd25y&#10;ZXYueG1sUEsFBgAAAAAEAAQA9QAAAIUDAAAAAA==&#10;" path="m201600,l720000,,518400,420000,,420000,201600,xe" fillcolor="#999" strokecolor="#191919" strokeweight=".16667mm">
                  <v:fill r:id="rId16" o:title="" color2="#e54648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62" style="position:absolute;left:25765;top:823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XFT8MA&#10;AADbAAAADwAAAGRycy9kb3ducmV2LnhtbERPy2oCMRTdF/oP4RbcFM1o6YPRKCIWuipqleLuMrnO&#10;RCc3QxKd0a83i0KXh/OezDpbiwv5YBwrGA4yEMSF04ZLBdufz/4HiBCRNdaOScGVAsymjw8TzLVr&#10;eU2XTSxFCuGQo4IqxiaXMhQVWQwD1xAn7uC8xZigL6X22KZwW8tRlr1Ji4ZTQ4UNLSoqTpuzVXBb&#10;fV93y9f22b+8z812/3vTmTkq1Xvq5mMQkbr4L/5zf2kFo7Q+fUk/QE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XFT8MAAADbAAAADwAAAAAAAAAAAAAAAACYAgAAZHJzL2Rv&#10;d25yZXYueG1sUEsFBgAAAAAEAAQA9QAAAIgDAAAAAA==&#10;" path="m201600,l720000,,518400,420000,,420000,201600,xe" fillcolor="#999" strokecolor="#191919" strokeweight=".16667mm">
                  <v:fill r:id="rId16" o:title="" type="pattern"/>
                  <v:path arrowok="t" o:connecttype="custom" o:connectlocs="100800,210000;360000,0;619200,210000;360000,420000" o:connectangles="0,0,0,0"/>
                </v:shape>
                <v:shape id="平行四边形" o:spid="_x0000_s1063" style="position:absolute;left:16945;top:1504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0aesMA&#10;AADbAAAADwAAAGRycy9kb3ducmV2LnhtbESPQWvCQBSE7wX/w/IEL0U35tDW6CoiCDlZmq54fWSf&#10;STD7NmTXGP99t1DocZiZb5jNbrStGKj3jWMFy0UCgrh0puFKgf4+zj9A+IBssHVMCp7kYbedvGww&#10;M+7BXzQUoRIRwj5DBXUIXSalL2uy6BeuI47e1fUWQ5R9JU2Pjwi3rUyT5E1abDgu1NjRoabyVtyt&#10;guKY+45Oq/Ssh4t+/wx3rfNXpWbTcb8GEWgM/+G/dm4UpEv4/RJ/gN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0aesMAAADbAAAADwAAAAAAAAAAAAAAAACYAgAAZHJzL2Rv&#10;d25yZXYueG1sUEsFBgAAAAAEAAQA9QAAAIgDAAAAAA==&#10;" path="m201600,l720000,,518400,420000,,420000,201600,xe" fillcolor="#999" strokecolor="#191919" strokeweight=".16667mm">
                  <v:fill r:id="rId16" o:title="" color2="#ffbf28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64" style="position:absolute;left:16945;top:2056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bRWMIA&#10;AADbAAAADwAAAGRycy9kb3ducmV2LnhtbESPwWrDMBBE74X8g9hAb41cHxzjRjah0NJLKE5Nzou1&#10;tUyslZHUxPn7qhDocZiZN8yuWewkLuTD6FjB8yYDQdw7PfKgoPt6eypBhIiscXJMCm4UoKlXDzus&#10;tLtyS5djHESCcKhQgYlxrqQMvSGLYeNm4uR9O28xJukHqT1eE9xOMs+yQlocOS0YnOnVUH8+/lgF&#10;23aY9el9Ka1pP8uDL4q871Cpx/WyfwERaYn/4Xv7QyvIc/j7kn6ArH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dtFYwgAAANsAAAAPAAAAAAAAAAAAAAAAAJgCAABkcnMvZG93&#10;bnJldi54bWxQSwUGAAAAAAQABAD1AAAAhwMAAAAA&#10;" path="m201600,l720000,,518400,420000,,420000,201600,xe" fillcolor="#999" strokecolor="#191919" strokeweight=".16667mm">
                  <v:fill r:id="rId16" o:title="" color2="#00aeee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65" style="position:absolute;left:16945;top:2605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Do3cMA&#10;AADbAAAADwAAAGRycy9kb3ducmV2LnhtbESPwWrDMBBE74X+g9hCb40cG0Jwo4S0kNL0EHDSD9hK&#10;W9vEWhlJsd2/jwqBHIeZecOsNpPtxEA+tI4VzGcZCGLtTMu1gu/T7mUJIkRkg51jUvBHATbrx4cV&#10;lsaNXNFwjLVIEA4lKmhi7Espg27IYpi5njh5v85bjEn6WhqPY4LbTuZZtpAWW04LDfb03pA+Hy9W&#10;QffjC01msfcHXfuvefUms49KqeenafsKItIU7+Fb+9MoyAv4/5J+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jDo3cMAAADbAAAADwAAAAAAAAAAAAAAAACYAgAAZHJzL2Rv&#10;d25yZXYueG1sUEsFBgAAAAAEAAQA9QAAAIgDAAAAAA==&#10;" path="m201600,l720000,,518400,420000,,420000,201600,xe" fillcolor="#999" strokecolor="#191919" strokeweight=".16667mm">
                  <v:fill r:id="rId16" o:title="" color2="#e54648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66" style="position:absolute;left:16945;top:3157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q54sQA&#10;AADbAAAADwAAAGRycy9kb3ducmV2LnhtbESPQWvCQBSE74L/YXlCL2I2DaW1qauUgpBTpemK10f2&#10;NQnNvg3ZNab/visIHoeZ+YbZ7CbbiZEG3zpW8JikIIgrZ1quFejv/WoNwgdkg51jUvBHHnbb+WyD&#10;uXEX/qKxDLWIEPY5KmhC6HMpfdWQRZ+4njh6P26wGKIcamkGvES47WSWps/SYstxocGePhqqfsuz&#10;VVDuC9/T52t21ONJvxzCWetiqdTDYnp/AxFoCvfwrV0YBdkTXL/EHyC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queLEAAAA2wAAAA8AAAAAAAAAAAAAAAAAmAIAAGRycy9k&#10;b3ducmV2LnhtbFBLBQYAAAAABAAEAPUAAACJAwAAAAA=&#10;" path="m201600,l720000,,518400,420000,,420000,201600,xe" fillcolor="#999" strokecolor="#191919" strokeweight=".16667mm">
                  <v:fill r:id="rId16" o:title="" color2="#ffbf28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67" style="position:absolute;left:16945;top:3709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Jm18YA&#10;AADbAAAADwAAAGRycy9kb3ducmV2LnhtbESPQWsCMRSE7wX/Q3hCL0WzVWxlNYqUFnqSahXx9ti8&#10;7qbdvCxJ6q7+eiMUehxm5htmvuxsLU7kg3Gs4HGYgSAunDZcKth9vg2mIEJE1lg7JgVnCrBc9O7m&#10;mGvX8oZO21iKBOGQo4IqxiaXMhQVWQxD1xAn78t5izFJX0rtsU1wW8tRlj1Ji4bTQoUNvVRU/Gx/&#10;rYLLx/q8f520D378vDK74+GiM/Ot1H2/W81AROrif/iv/a4VjCZw+5J+gF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kJm18YAAADbAAAADwAAAAAAAAAAAAAAAACYAgAAZHJz&#10;L2Rvd25yZXYueG1sUEsFBgAAAAAEAAQA9QAAAIsDAAAAAA==&#10;" path="m201600,l720000,,518400,420000,,420000,201600,xe" fillcolor="#999" strokecolor="#191919" strokeweight=".16667mm">
                  <v:fill r:id="rId16" o:title="" type="pattern"/>
                  <v:path arrowok="t" o:connecttype="custom" o:connectlocs="100800,210000;360000,0;619200,210000;360000,420000" o:connectangles="0,0,0,0"/>
                </v:shape>
                <v:shape id="平行四边形" o:spid="_x0000_s1068" style="position:absolute;left:21325;top:1714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SCDsMA&#10;AADbAAAADwAAAGRycy9kb3ducmV2LnhtbESPQWvCQBSE7wX/w/IEL0U3zcHW6CpSEHKyNF3x+sg+&#10;k2D2bciuMf57t1DocZiZb5jNbrStGKj3jWMFb4sEBHHpTMOVAv1zmH+A8AHZYOuYFDzIw247edlg&#10;Ztydv2koQiUihH2GCuoQukxKX9Zk0S9cRxy9i+sthij7Spoe7xFuW5kmyVJabDgu1NjRZ03ltbhZ&#10;BcUh9x0dV+lJD2f9/hVuWuevSs2m434NItAY/sN/7dwoSJfw+yX+AL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SCDsMAAADbAAAADwAAAAAAAAAAAAAAAACYAgAAZHJzL2Rv&#10;d25yZXYueG1sUEsFBgAAAAAEAAQA9QAAAIgDAAAAAA==&#10;" path="m201600,l720000,,518400,420000,,420000,201600,xe" fillcolor="#999" strokecolor="#191919" strokeweight=".16667mm">
                  <v:fill r:id="rId16" o:title="" color2="#ffbf28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69" style="position:absolute;left:21325;top:2266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DoiMMA&#10;AADbAAAADwAAAGRycy9kb3ducmV2LnhtbESPQWvCQBSE74L/YXlCb2bXlFqJriKWQnus6cHjI/vc&#10;pM2+TbMbjf++Wyh4HGbmG2azG10rLtSHxrOGRaZAEFfeNGw1fJav8xWIEJENtp5Jw40C7LbTyQYL&#10;46/8QZdjtCJBOBSooY6xK6QMVU0OQ+Y74uSdfe8wJtlbaXq8JrhrZa7UUjpsOC3U2NGhpur7ODgN&#10;lfqxJx9U9/X+9PgSD3a4lURaP8zG/RpEpDHew//tN6Mhf4a/L+kH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RDoiMMAAADbAAAADwAAAAAAAAAAAAAAAACYAgAAZHJzL2Rv&#10;d25yZXYueG1sUEsFBgAAAAAEAAQA9QAAAIgDAAAAAA==&#10;" path="m201600,l720000,,518400,420000,,420000,201600,xe" fillcolor="#999" strokecolor="#191919" strokeweight=".16667mm">
                  <v:fill r:id="rId16" o:title="" color2="#7030a0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70" style="position:absolute;left:21325;top:2815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R6rL4A&#10;AADbAAAADwAAAGRycy9kb3ducmV2LnhtbERPzYrCMBC+C75DGMGbpiqIVKOswop6EKo+wGwy25Zt&#10;JiXJan17cxA8fnz/q01nG3EnH2rHCibjDASxdqbmUsHt+j1agAgR2WDjmBQ8KcBm3e+tMDfuwQXd&#10;L7EUKYRDjgqqGNtcyqArshjGriVO3K/zFmOCvpTG4yOF20ZOs2wuLdacGipsaVeR/rv8WwXNj59p&#10;MvOjP+vSnybFVmb7QqnhoPtagojUxY/47T4YBdM0Nn1JP0Cu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Ueqy+AAAA2wAAAA8AAAAAAAAAAAAAAAAAmAIAAGRycy9kb3ducmV2&#10;LnhtbFBLBQYAAAAABAAEAPUAAACDAwAAAAA=&#10;" path="m201600,l720000,,518400,420000,,420000,201600,xe" fillcolor="#999" strokecolor="#191919" strokeweight=".16667mm">
                  <v:fill r:id="rId16" o:title="" color2="#e54648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71" style="position:absolute;left:21325;top:3367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sWfMMA&#10;AADbAAAADwAAAGRycy9kb3ducmV2LnhtbESPQWvCQBSE7wX/w/IEL0U35tDW6CoiCDlZmq54fWSf&#10;STD7NmTXGP99t1DocZiZb5jNbrStGKj3jWMFy0UCgrh0puFKgf4+zj9A+IBssHVMCp7kYbedvGww&#10;M+7BXzQUoRIRwj5DBXUIXSalL2uy6BeuI47e1fUWQ5R9JU2Pjwi3rUyT5E1abDgu1NjRoabyVtyt&#10;guKY+45Oq/Ssh4t+/wx3rfNXpWbTcb8GEWgM/+G/dm4UpCv4/RJ/gN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sWfMMAAADbAAAADwAAAAAAAAAAAAAAAACYAgAAZHJzL2Rv&#10;d25yZXYueG1sUEsFBgAAAAAEAAQA9QAAAIgDAAAAAA==&#10;" path="m201600,l720000,,518400,420000,,420000,201600,xe" fillcolor="#999" strokecolor="#191919" strokeweight=".16667mm">
                  <v:fill r:id="rId16" o:title="" color2="#ffbf28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72" style="position:absolute;left:21325;top:3919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xTksMA&#10;AADbAAAADwAAAGRycy9kb3ducmV2LnhtbERPTWsCMRC9C/0PYQpeRLMqtmU1ipQWeirVKsXbsBl3&#10;o5vJkqTu6q9vDkKPj/e9WHW2FhfywThWMB5lIIgLpw2XCnbf78MXECEia6wdk4IrBVgtH3oLzLVr&#10;eUOXbSxFCuGQo4IqxiaXMhQVWQwj1xAn7ui8xZigL6X22KZwW8tJlj1Ji4ZTQ4UNvVZUnLe/VsHt&#10;6/O6f5u1Az99Xpvd4eemM3NSqv/YrecgInXxX3x3f2gF07Q+fUk/QC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xTksMAAADbAAAADwAAAAAAAAAAAAAAAACYAgAAZHJzL2Rv&#10;d25yZXYueG1sUEsFBgAAAAAEAAQA9QAAAIgDAAAAAA==&#10;" path="m201600,l720000,,518400,420000,,420000,201600,xe" fillcolor="#999" strokecolor="#191919" strokeweight=".16667mm">
                  <v:fill r:id="rId16" o:title="" type="pattern"/>
                  <v:path arrowok="t" o:connecttype="custom" o:connectlocs="100800,210000;360000,0;619200,210000;360000,420000" o:connectangles="0,0,0,0"/>
                </v:shape>
                <v:shape id="平行四边形" o:spid="_x0000_s1073" style="position:absolute;left:25765;top:1924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SMp8MA&#10;AADbAAAADwAAAGRycy9kb3ducmV2LnhtbESPQWvCQBSE7wX/w/KEXoputFA1uooUhJxaGle8PrLP&#10;JJh9G7JrjP/eLRR6HGbmG2azG2wjeup87VjBbJqAIC6cqblUoI+HyRKED8gGG8ek4EEedtvRywZT&#10;4+78Q30eShEh7FNUUIXQplL6oiKLfupa4uhdXGcxRNmV0nR4j3DbyHmSfEiLNceFClv6rKi45jer&#10;ID9kvqWv1fyk+7NefIeb1tmbUq/jYb8GEWgI/+G/dmYUvM/g90v8AXL7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SMp8MAAADbAAAADwAAAAAAAAAAAAAAAACYAgAAZHJzL2Rv&#10;d25yZXYueG1sUEsFBgAAAAAEAAQA9QAAAIgDAAAAAA==&#10;" path="m201600,l720000,,518400,420000,,420000,201600,xe" fillcolor="#999" strokecolor="#191919" strokeweight=".16667mm">
                  <v:fill r:id="rId16" o:title="" color2="#ffbf28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74" style="position:absolute;left:25765;top:2476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7dzcIA&#10;AADbAAAADwAAAGRycy9kb3ducmV2LnhtbESPwWrDMBBE74H+g9hAb7EUh5TgRAklIdAeY/fQ42Jt&#10;ZbfWyrXkxPn7qlDocZiZN8zuMLlOXGkIrWcNy0yBIK69adlqeKvOiw2IEJENdp5Jw50CHPYPsx0W&#10;xt/4QtcyWpEgHArU0MTYF1KGuiGHIfM9cfI+/OAwJjlYaQa8JbjrZK7Uk3TYclposKdjQ/VXOToN&#10;tfq27z6o/vN1vTrFox3vFZHWj/PpeQsi0hT/w3/tF6NhlcPvl/QD5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vt3NwgAAANsAAAAPAAAAAAAAAAAAAAAAAJgCAABkcnMvZG93&#10;bnJldi54bWxQSwUGAAAAAAQABAD1AAAAhwMAAAAA&#10;" path="m201600,l720000,,518400,420000,,420000,201600,xe" fillcolor="#999" strokecolor="#191919" strokeweight=".16667mm">
                  <v:fill r:id="rId16" o:title="" color2="#7030a0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75" style="position:absolute;left:25765;top:3025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l+AMIA&#10;AADbAAAADwAAAGRycy9kb3ducmV2LnhtbESPUWvCMBSF34X9h3AHe9NUCyKdadkGE93DoOoPuEuu&#10;bbG5KUnU7t+bwcDHwznnO5x1NdpeXMmHzrGC+SwDQayd6bhRcDx8TlcgQkQ22DsmBb8UoCqfJmss&#10;jLtxTdd9bESCcChQQRvjUEgZdEsWw8wNxMk7OW8xJukbaTzeEtz2cpFlS2mx47TQ4kAfLenz/mIV&#10;9D8+12SWO/+tG/81r99ltqmVenke315BRBrjI/zf3hoFeQ5/X9IPk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6X4AwgAAANsAAAAPAAAAAAAAAAAAAAAAAJgCAABkcnMvZG93&#10;bnJldi54bWxQSwUGAAAAAAQABAD1AAAAhwMAAAAA&#10;" path="m201600,l720000,,518400,420000,,420000,201600,xe" fillcolor="#999" strokecolor="#191919" strokeweight=".16667mm">
                  <v:fill r:id="rId16" o:title="" color2="#e54648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76" style="position:absolute;left:25765;top:3577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MvP8QA&#10;AADbAAAADwAAAGRycy9kb3ducmV2LnhtbESPQWvCQBSE7wX/w/IKvRTdaEvV6CoiCDlZTFe8PrLP&#10;JDT7NmTXmP77rlDocZiZb5j1drCN6KnztWMF00kCgrhwpuZSgf46jBcgfEA22DgmBT/kYbsZPa0x&#10;Ne7OJ+rzUIoIYZ+igiqENpXSFxVZ9BPXEkfv6jqLIcqulKbDe4TbRs6S5ENarDkuVNjSvqLiO79Z&#10;Bfkh8y0dl7Oz7i96/hluWmevSr08D7sViEBD+A//tTOj4O0dHl/iD5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zLz/EAAAA2wAAAA8AAAAAAAAAAAAAAAAAmAIAAGRycy9k&#10;b3ducmV2LnhtbFBLBQYAAAAABAAEAPUAAACJAwAAAAA=&#10;" path="m201600,l720000,,518400,420000,,420000,201600,xe" fillcolor="#999" strokecolor="#191919" strokeweight=".16667mm">
                  <v:fill r:id="rId16" o:title="" color2="#ffbf28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77" style="position:absolute;left:25765;top:4129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vwCsYA&#10;AADbAAAADwAAAGRycy9kb3ducmV2LnhtbESPQWsCMRSE70L/Q3iFXkSzrdjKahQpLfRU1Cri7bF5&#10;3U27eVmS1F399UYQehxm5htmtuhsLY7kg3Gs4HGYgSAunDZcKth+vQ8mIEJE1lg7JgUnCrCY3/Vm&#10;mGvX8pqOm1iKBOGQo4IqxiaXMhQVWQxD1xAn79t5izFJX0rtsU1wW8unLHuWFg2nhQobeq2o+N38&#10;WQXn1edp9zZu+370sjTbw/6sM/Oj1MN9t5yCiNTF//Ct/aEVjMZw/ZJ+gJx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5vwCsYAAADbAAAADwAAAAAAAAAAAAAAAACYAgAAZHJz&#10;L2Rvd25yZXYueG1sUEsFBgAAAAAEAAQA9QAAAIsDAAAAAA==&#10;" path="m201600,l720000,,518400,420000,,420000,201600,xe" fillcolor="#999" strokecolor="#191919" strokeweight=".16667mm">
                  <v:fill r:id="rId16" o:title="" type="pattern"/>
                  <v:path arrowok="t" o:connecttype="custom" o:connectlocs="100800,210000;360000,0;619200,210000;360000,420000" o:connectangles="0,0,0,0"/>
                </v:shape>
                <v:shape id="平行四边形" o:spid="_x0000_s1078" style="position:absolute;left:11845;top:1372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sHwsQA&#10;AADbAAAADwAAAGRycy9kb3ducmV2LnhtbESP0WrCQBRE3wv+w3ILvoS60RaR6Cpi0ea10Q+4zV6T&#10;2OzdkN0m0a93hYKPw8ycYVabwdSio9ZVlhVMJzEI4tzqigsFp+P+bQHCeWSNtWVScCUHm/XoZYWJ&#10;tj1/U5f5QgQIuwQVlN43iZQuL8mgm9iGOHhn2xr0QbaF1C32AW5qOYvjuTRYcVgosaFdSflv9mcU&#10;XKJLfovSj8+v4nTc0s/ukNapUWr8OmyXIDwN/hn+b6dawfscHl/CD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+7B8LEAAAA2wAAAA8AAAAAAAAAAAAAAAAAmAIAAGRycy9k&#10;b3ducmV2LnhtbFBLBQYAAAAABAAEAPUAAACJAwAAAAA=&#10;" path="m201600,l720000,,518400,420000,,420000,201600,xe" fillcolor="#999" strokecolor="#191919" strokeweight=".16667mm">
                  <v:fill r:id="rId17" o:title="" color2="#e54648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79" style="position:absolute;left:11845;top:1924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LpEMUA&#10;AADbAAAADwAAAGRycy9kb3ducmV2LnhtbESPT2vCQBTE74LfYXlCL6IbFVpJXUUUaQ8e/EdLb4/s&#10;MxvMvg3ZbRK/vSsUehxm5jfMYtXZUjRU+8Kxgsk4AUGcOV1wruBy3o3mIHxA1lg6JgV38rBa9nsL&#10;TLVr+UjNKeQiQtinqMCEUKVS+syQRT92FXH0rq62GKKsc6lrbCPclnKaJK/SYsFxwWBFG0PZ7fRr&#10;FUzD8NDc9z9fH2wqvd1/t409rpV6GXTrdxCBuvAf/mt/agWzN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QukQxQAAANsAAAAPAAAAAAAAAAAAAAAAAJgCAABkcnMv&#10;ZG93bnJldi54bWxQSwUGAAAAAAQABAD1AAAAigMAAAAA&#10;" path="m201600,l720000,,518400,420000,,420000,201600,xe" fillcolor="#999" strokecolor="#191919" strokeweight=".16667mm">
                  <v:fill r:id="rId17" o:title="" color2="#00b050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80" style="position:absolute;left:11845;top:2476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sf7cAA&#10;AADbAAAADwAAAGRycy9kb3ducmV2LnhtbERPTWsCMRC9F/wPYQQvolktlLIaRQqFFvRQLaXHIRl3&#10;FzczSxLd9d+bQ6HHx/tebwffqhuF2AgbWMwLUMRWXMOVge/T++wVVEzIDlthMnCnCNvN6GmNpZOe&#10;v+h2TJXKIRxLNFCn1JVaR1uTxziXjjhzZwkeU4ah0i5gn8N9q5dF8aI9NpwbauzorSZ7OV69Af17&#10;Cvt7h3L+sYep7acyfB7EmMl42K1AJRrSv/jP/eEMPOex+Uv+AXrz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esf7cAAAADbAAAADwAAAAAAAAAAAAAAAACYAgAAZHJzL2Rvd25y&#10;ZXYueG1sUEsFBgAAAAAEAAQA9QAAAIUDAAAAAA==&#10;" path="m201600,l720000,,518400,420000,,420000,201600,xe" fillcolor="#999" strokecolor="#191919" strokeweight=".16667mm">
                  <v:fill r:id="rId17" o:title="" color2="#00aeee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81" style="position:absolute;left:11845;top:3025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jN+sQA&#10;AADbAAAADwAAAGRycy9kb3ducmV2LnhtbESPQWvCQBSE74L/YXlCb2ajgdBGVxFBKIUixhx6fGaf&#10;STD7NmS3Sfrv3UKhx2FmvmG2+8m0YqDeNZYVrKIYBHFpdcOVguJ6Wr6CcB5ZY2uZFPyQg/1uPtti&#10;pu3IFxpyX4kAYZehgtr7LpPSlTUZdJHtiIN3t71BH2RfSd3jGOCmles4TqXBhsNCjR0dayof+bdR&#10;cPg4f6UTJbexuCTHz5vJy9g2Sr0spsMGhKfJ/4f/2u9aQfIGv1/CD5C7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YzfrEAAAA2wAAAA8AAAAAAAAAAAAAAAAAmAIAAGRycy9k&#10;b3ducmV2LnhtbFBLBQYAAAAABAAEAPUAAACJAwAAAAA=&#10;" path="m201600,l720000,,518400,420000,,420000,201600,xe" fillcolor="#999" strokecolor="#191919" strokeweight=".16667mm">
                  <v:fill r:id="rId17" o:title="" color2="#7030a0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82" style="position:absolute;left:11845;top:3577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0CGcEA&#10;AADbAAAADwAAAGRycy9kb3ducmV2LnhtbERPy4rCMBTdC/5DuMJsZEwVEekYRRRxFi7GBw6zuzTX&#10;ptjclCa29e/NYsDl4bwXq86WoqHaF44VjEcJCOLM6YJzBZfz7nMOwgdkjaVjUvAkD6tlv7fAVLuW&#10;j9ScQi5iCPsUFZgQqlRKnxmy6EeuIo7czdUWQ4R1LnWNbQy3pZwkyUxaLDg2GKxoYyi7nx5WwSQM&#10;f5rn4e+6Z1Pp7eG3bexxrdTHoFt/gQjUhbf43/2tFUzj+vgl/g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tAhnBAAAA2wAAAA8AAAAAAAAAAAAAAAAAmAIAAGRycy9kb3du&#10;cmV2LnhtbFBLBQYAAAAABAAEAPUAAACGAwAAAAA=&#10;" path="m201600,l720000,,518400,420000,,420000,201600,xe" fillcolor="#999" strokecolor="#191919" strokeweight=".16667mm">
                  <v:fill r:id="rId17" o:title="" color2="#00b050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83" style="position:absolute;left:11845;top:4129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JiisMA&#10;AADbAAAADwAAAGRycy9kb3ducmV2LnhtbESP0WoCMRRE34X+Q7gFX0QTRaSuRikFUYsPav2Ay+a6&#10;2XZzs2yirn9vCoKPw8ycYebL1lXiSk0oPWsYDhQI4tybkgsNp59V/wNEiMgGK8+k4U4Blou3zhwz&#10;4298oOsxFiJBOGSowcZYZ1KG3JLDMPA1cfLOvnEYk2wKaRq8Jbir5EipiXRYclqwWNOXpfzveHEa&#10;dnZy366t2anRtJr29vKgvn+t1t339nMGIlIbX+Fne2M0jIfw/yX9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JiisMAAADbAAAADwAAAAAAAAAAAAAAAACYAgAAZHJzL2Rv&#10;d25yZXYueG1sUEsFBgAAAAAEAAQA9QAAAIgDAAAAAA==&#10;" path="m201600,l720000,,518400,420000,,420000,201600,xe" fillcolor="#999" strokecolor="#191919" strokeweight=".16667mm">
                  <v:fill r:id="rId17" o:title="" type="pattern"/>
                  <v:path arrowok="t" o:connecttype="custom" o:connectlocs="100800,210000;360000,0;619200,210000;360000,420000" o:connectangles="0,0,0,0"/>
                </v:shape>
                <v:shape id="平行四边形" o:spid="_x0000_s1084" style="position:absolute;left:3025;top:952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ZyvMIA&#10;AADbAAAADwAAAGRycy9kb3ducmV2LnhtbESP3YrCMBSE7wXfIRzBG7GpIiLVKKKovV31AY7NsT82&#10;J6WJWvfpNwsLeznMzDfMatOZWryodaVlBZMoBkGcWV1yruB6OYwXIJxH1lhbJgUfcrBZ93srTLR9&#10;8xe9zj4XAcIuQQWF900ipcsKMugi2xAH725bgz7INpe6xXeAm1pO43guDZYcFgpsaFdQ9jg/jYJq&#10;VGXfo3S2P+XXy5Zuu2Nap0ap4aDbLkF46vx/+K+dagWzKfx+CT9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nK8wgAAANsAAAAPAAAAAAAAAAAAAAAAAJgCAABkcnMvZG93&#10;bnJldi54bWxQSwUGAAAAAAQABAD1AAAAhwMAAAAA&#10;" path="m201600,l720000,,518400,420000,,420000,201600,xe" fillcolor="#999" strokecolor="#191919" strokeweight=".16667mm">
                  <v:fill r:id="rId17" o:title="" color2="#e54648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85" style="position:absolute;left:3025;top:1504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+cbsUA&#10;AADbAAAADwAAAGRycy9kb3ducmV2LnhtbESPT2vCQBTE74LfYXlCL6IbtRRJXUUUaQ8e/EdLb4/s&#10;MxvMvg3ZbRK/vSsUehxm5jfMYtXZUjRU+8Kxgsk4AUGcOV1wruBy3o3mIHxA1lg6JgV38rBa9nsL&#10;TLVr+UjNKeQiQtinqMCEUKVS+syQRT92FXH0rq62GKKsc6lrbCPclnKaJG/SYsFxwWBFG0PZ7fRr&#10;FUzD8NDc9z9fH2wqvd1/t409rpV6GXTrdxCBuvAf/mt/agWvM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f5xuxQAAANsAAAAPAAAAAAAAAAAAAAAAAJgCAABkcnMv&#10;ZG93bnJldi54bWxQSwUGAAAAAAQABAD1AAAAigMAAAAA&#10;" path="m201600,l720000,,518400,420000,,420000,201600,xe" fillcolor="#999" strokecolor="#191919" strokeweight=".16667mm">
                  <v:fill r:id="rId17" o:title="" color2="#00b050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86" style="position:absolute;left:3025;top:2056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BmlcMA&#10;AADbAAAADwAAAGRycy9kb3ducmV2LnhtbESPQWsCMRSE74X+h/AKXkSzipSyGkUKhRb0UC2lx0fy&#10;3F3cvLck0V3/vSkUehxm5htmtRl8q64UYiNsYDYtQBFbcQ1XBr6Ob5MXUDEhO2yFycCNImzWjw8r&#10;LJ30/EnXQ6pUhnAs0UCdUldqHW1NHuNUOuLsnSR4TFmGSruAfYb7Vs+L4ll7bDgv1NjRa032fLh4&#10;A/rnGHa3DuX0bfdj249l+NiLMaOnYbsElWhI/+G/9rszsFjA75f8A/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KBmlcMAAADbAAAADwAAAAAAAAAAAAAAAACYAgAAZHJzL2Rv&#10;d25yZXYueG1sUEsFBgAAAAAEAAQA9QAAAIgDAAAAAA==&#10;" path="m201600,l720000,,518400,420000,,420000,201600,xe" fillcolor="#999" strokecolor="#191919" strokeweight=".16667mm">
                  <v:fill r:id="rId17" o:title="" color2="#00aeee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87" style="position:absolute;left:3025;top:2605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O0gsMA&#10;AADbAAAADwAAAGRycy9kb3ducmV2LnhtbESPT4vCMBTE74LfITzBm6b+RWpTEWFBFhax62GPz+bZ&#10;FpuX0mRt99tvBMHjMDO/YZJdb2rxoNZVlhXMphEI4tzqigsFl++PyQaE88gaa8uk4I8c7NLhIMFY&#10;247P9Mh8IQKEXYwKSu+bWEqXl2TQTW1DHLybbQ36INtC6ha7ADe1nEfRWhqsOCyU2NChpPye/RoF&#10;+8/Tz7qnxbW7nBeHr6vJ8shWSo1H/X4LwlPv3+FX+6gVLFfw/BJ+gE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tO0gsMAAADbAAAADwAAAAAAAAAAAAAAAACYAgAAZHJzL2Rv&#10;d25yZXYueG1sUEsFBgAAAAAEAAQA9QAAAIgDAAAAAA==&#10;" path="m201600,l720000,,518400,420000,,420000,201600,xe" fillcolor="#999" strokecolor="#191919" strokeweight=".16667mm">
                  <v:fill r:id="rId17" o:title="" color2="#7030a0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88" style="position:absolute;left:3025;top:3157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g/9sUA&#10;AADbAAAADwAAAGRycy9kb3ducmV2LnhtbESPQWvCQBSE70L/w/IKvYjZVIqU6BpCS2kPHqoWxdsj&#10;+8yGZt+G7DaJ/74rCB6HmfmGWeWjbURPna8dK3hOUhDEpdM1Vwp+9h+zVxA+IGtsHJOCC3nI1w+T&#10;FWbaDbylfhcqESHsM1RgQmgzKX1pyKJPXEscvbPrLIYou0rqDocIt42cp+lCWqw5Lhhs6c1Q+bv7&#10;swrmYfrdXzanwyebVr9vjkNvt4VST49jsQQRaAz38K39pRW8LOD6Jf4A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CD/2xQAAANsAAAAPAAAAAAAAAAAAAAAAAJgCAABkcnMv&#10;ZG93bnJldi54bWxQSwUGAAAAAAQABAD1AAAAigMAAAAA&#10;" path="m201600,l720000,,518400,420000,,420000,201600,xe" fillcolor="#999" strokecolor="#191919" strokeweight=".16667mm">
                  <v:fill r:id="rId17" o:title="" color2="#00b050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89" style="position:absolute;left:3025;top:3709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dfZcUA&#10;AADbAAAADwAAAGRycy9kb3ducmV2LnhtbESPzWrDMBCE74W8g9hALyWRGkp+HMuhFEqbkkP+HmCx&#10;NpZba2UsNXHevgoUchxm5hsmX/WuEWfqQu1Zw/NYgSAuvam50nA8vI/mIEJENth4Jg1XCrAqBg85&#10;ZsZfeEfnfaxEgnDIUIONsc2kDKUlh2HsW+LknXznMCbZVdJ0eElw18iJUlPpsOa0YLGlN0vlz/7X&#10;adjY6XX9Yc1GTRbN4mkrd+rr22r9OOxflyAi9fEe/m9/Gg0vM7h9ST9AF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h19lxQAAANsAAAAPAAAAAAAAAAAAAAAAAJgCAABkcnMv&#10;ZG93bnJldi54bWxQSwUGAAAAAAQABAD1AAAAigMAAAAA&#10;" path="m201600,l720000,,518400,420000,,420000,201600,xe" fillcolor="#999" strokecolor="#191919" strokeweight=".16667mm">
                  <v:fill r:id="rId17" o:title="" type="pattern"/>
                  <v:path arrowok="t" o:connecttype="custom" o:connectlocs="100800,210000;360000,0;619200,210000;360000,420000" o:connectangles="0,0,0,0"/>
                </v:shape>
                <v:shape id="平行四边形" o:spid="_x0000_s1090" style="position:absolute;left:3025;top:403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jLF8EA&#10;AADbAAAADwAAAGRycy9kb3ducmV2LnhtbERP3WrCMBS+H/gO4Qi7GZqsDJnVWEQY+8ELdT7AoTk2&#10;1eakNJlt3365GOzy4/tfF4NrxJ26UHvW8DxXIIhLb2quNJy/32avIEJENth4Jg0jBSg2k4c15sb3&#10;fKT7KVYihXDIUYONsc2lDKUlh2HuW+LEXXznMCbYVdJ02Kdw18hMqYV0WHNqsNjSzlJ5O/04DXu7&#10;GD/frdmrbNksnw7yqL6uVuvH6bBdgYg0xH/xn/vDaHhJY9OX9AP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8YyxfBAAAA2wAAAA8AAAAAAAAAAAAAAAAAmAIAAGRycy9kb3du&#10;cmV2LnhtbFBLBQYAAAAABAAEAPUAAACGAwAAAAA=&#10;" path="m201600,l720000,,518400,420000,,420000,201600,xe" fillcolor="#999" strokecolor="#191919" strokeweight=".16667mm">
                  <v:fill r:id="rId17" o:title="" type="pattern"/>
                  <v:path arrowok="t" o:connecttype="custom" o:connectlocs="100800,210000;360000,0;619200,210000;360000,420000" o:connectangles="0,0,0,0"/>
                </v:shape>
                <v:shape id="平行四边形" o:spid="_x0000_s1091" style="position:absolute;left:7405;top:1162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LgzcQA&#10;AADbAAAADwAAAGRycy9kb3ducmV2LnhtbESP3WrCQBSE74W+w3IKvRHdtASp0Y2IpTW3NXmAY/Y0&#10;P82eDdmtSX16Vyj0cpiZb5jtbjKduNDgGssKnpcRCOLS6oYrBUX+vngF4Tyyxs4yKfglB7v0YbbF&#10;RNuRP+ly8pUIEHYJKqi97xMpXVmTQbe0PXHwvuxg0Ac5VFIPOAa46eRLFK2kwYbDQo09HWoqv08/&#10;RkE7b8vrPIvfjlWR7+l8+Mi6zCj19DjtNyA8Tf4//NfOtIJ4Dfcv4QfI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i4M3EAAAA2wAAAA8AAAAAAAAAAAAAAAAAmAIAAGRycy9k&#10;b3ducmV2LnhtbFBLBQYAAAAABAAEAPUAAACJAwAAAAA=&#10;" path="m201600,l720000,,518400,420000,,420000,201600,xe" fillcolor="#999" strokecolor="#191919" strokeweight=".16667mm">
                  <v:fill r:id="rId17" o:title="" color2="#e54648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92" style="position:absolute;left:7405;top:1714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SUxMEA&#10;AADbAAAADwAAAGRycy9kb3ducmV2LnhtbERPy4rCMBTdC/5DuMJsZEwVFOkYRRRxFi7GBw6zuzTX&#10;ptjclCa29e/NYsDl4bwXq86WoqHaF44VjEcJCOLM6YJzBZfz7nMOwgdkjaVjUvAkD6tlv7fAVLuW&#10;j9ScQi5iCPsUFZgQqlRKnxmy6EeuIo7czdUWQ4R1LnWNbQy3pZwkyUxaLDg2GKxoYyi7nx5WwSQM&#10;f5rn4e+6Z1Pp7eG3bexxrdTHoFt/gQjUhbf43/2tFUzj+vgl/g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10lMTBAAAA2wAAAA8AAAAAAAAAAAAAAAAAmAIAAGRycy9kb3du&#10;cmV2LnhtbFBLBQYAAAAABAAEAPUAAACGAwAAAAA=&#10;" path="m201600,l720000,,518400,420000,,420000,201600,xe" fillcolor="#999" strokecolor="#191919" strokeweight=".16667mm">
                  <v:fill r:id="rId17" o:title="" color2="#00b050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93" style="position:absolute;left:7405;top:2266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5T0MMA&#10;AADbAAAADwAAAGRycy9kb3ducmV2LnhtbESPQWsCMRSE74X+h/AKXkSzCi1lNYoUChX0oJbS4yN5&#10;7i5u3luS1F3/fVMoeBxm5htmuR58q64UYiNsYDYtQBFbcQ1XBj5P75NXUDEhO2yFycCNIqxXjw9L&#10;LJ30fKDrMVUqQziWaKBOqSu1jrYmj3EqHXH2zhI8pixDpV3APsN9q+dF8aI9NpwXauzorSZ7Of54&#10;A/r7FHa3DuX8Zfdj249l2O7FmNHTsFmASjSke/i//eEMPM/g70v+AXr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Q5T0MMAAADbAAAADwAAAAAAAAAAAAAAAACYAgAAZHJzL2Rv&#10;d25yZXYueG1sUEsFBgAAAAAEAAQA9QAAAIgDAAAAAA==&#10;" path="m201600,l720000,,518400,420000,,420000,201600,xe" fillcolor="#999" strokecolor="#191919" strokeweight=".16667mm">
                  <v:fill r:id="rId17" o:title="" color2="#00aeee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94" style="position:absolute;left:7405;top:2815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O6K8MA&#10;AADbAAAADwAAAGRycy9kb3ducmV2LnhtbESPQYvCMBSE7wv+h/AEb2uqsiK1qYggLMIi1h48Pptn&#10;W2xeSpO13X9vFgSPw8x8wySbwTTiQZ2rLSuYTSMQxIXVNZcK8vP+cwXCeWSNjWVS8EcONunoI8FY&#10;255P9Mh8KQKEXYwKKu/bWEpXVGTQTW1LHLyb7Qz6ILtS6g77ADeNnEfRUhqsOSxU2NKuouKe/RoF&#10;28Pxshxoce3z02L3czVZEdlaqcl42K5BeBr8O/xqf2sFX3P4/xJ+gEy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O6K8MAAADbAAAADwAAAAAAAAAAAAAAAACYAgAAZHJzL2Rv&#10;d25yZXYueG1sUEsFBgAAAAAEAAQA9QAAAIgDAAAAAA==&#10;" path="m201600,l720000,,518400,420000,,420000,201600,xe" fillcolor="#999" strokecolor="#191919" strokeweight=".16667mm">
                  <v:fill r:id="rId17" o:title="" color2="#7030a0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95" style="position:absolute;left:7405;top:3367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YKs8UA&#10;AADbAAAADwAAAGRycy9kb3ducmV2LnhtbESPT2vCQBTE74LfYXlCL6IblRZJXUUUaQ8e/EdLb4/s&#10;MxvMvg3ZbRK/vSsUehxm5jfMYtXZUjRU+8Kxgsk4AUGcOV1wruBy3o3mIHxA1lg6JgV38rBa9nsL&#10;TLVr+UjNKeQiQtinqMCEUKVS+syQRT92FXH0rq62GKKsc6lrbCPclnKaJG/SYsFxwWBFG0PZ7fRr&#10;FUzD8NDc9z9fH2wqvd1/t409rpV6GXTrdxCBuvAf/mt/agWvM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pgqzxQAAANsAAAAPAAAAAAAAAAAAAAAAAJgCAABkcnMv&#10;ZG93bnJldi54bWxQSwUGAAAAAAQABAD1AAAAigMAAAAA&#10;" path="m201600,l720000,,518400,420000,,420000,201600,xe" fillcolor="#999" strokecolor="#191919" strokeweight=".16667mm">
                  <v:fill r:id="rId17" o:title="" color2="#00b050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96" style="position:absolute;left:7405;top:3919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xXz8UA&#10;AADbAAAADwAAAGRycy9kb3ducmV2LnhtbESP0WoCMRRE3wv+Q7iCL6UmlVbc7UaRgrQWH9T2Ay6b&#10;62Z1c7NsUl3/3hQKPg4zc4YpFr1rxJm6UHvW8DxWIIhLb2quNPx8r55mIEJENth4Jg1XCrCYDx4K&#10;zI2/8I7O+1iJBOGQowYbY5tLGUpLDsPYt8TJO/jOYUyyq6Tp8JLgrpETpabSYc1pwWJL75bK0/7X&#10;adjY6XX9Yc1GTbIme9zKnfo6Wq1Hw375BiJSH+/h//an0fD6An9f0g+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jFfPxQAAANsAAAAPAAAAAAAAAAAAAAAAAJgCAABkcnMv&#10;ZG93bnJldi54bWxQSwUGAAAAAAQABAD1AAAAigMAAAAA&#10;" path="m201600,l720000,,518400,420000,,420000,201600,xe" fillcolor="#999" strokecolor="#191919" strokeweight=".16667mm">
                  <v:fill r:id="rId17" o:title="" type="pattern"/>
                  <v:path arrowok="t" o:connecttype="custom" o:connectlocs="100800,210000;360000,0;619200,210000;360000,420000" o:connectangles="0,0,0,0"/>
                </v:shape>
                <v:shape id="平行四边形" o:spid="_x0000_s1097" style="position:absolute;left:7405;top:613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DyVMQA&#10;AADbAAAADwAAAGRycy9kb3ducmV2LnhtbESP0WoCMRRE34X+Q7iFvogmCkpdjVIKYi0+uNYPuGyu&#10;m203N8sm6vr3piD4OMzMGWax6lwtLtSGyrOG0VCBIC68qbjUcPxZD95BhIhssPZMGm4UYLV86S0w&#10;M/7KOV0OsRQJwiFDDTbGJpMyFJYchqFviJN38q3DmGRbStPiNcFdLcdKTaXDitOCxYY+LRV/h7PT&#10;sLPT23ZjzU6NZ/Wsv5e5+v61Wr+9dh9zEJG6+Aw/2l9Gw2QC/1/SD5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A8lTEAAAA2wAAAA8AAAAAAAAAAAAAAAAAmAIAAGRycy9k&#10;b3ducmV2LnhtbFBLBQYAAAAABAAEAPUAAACJAwAAAAA=&#10;" path="m201600,l720000,,518400,420000,,420000,201600,xe" fillcolor="#999" strokecolor="#191919" strokeweight=".16667mm">
                  <v:fill r:id="rId17" o:title="" type="pattern"/>
                  <v:path arrowok="t" o:connecttype="custom" o:connectlocs="100800,210000;360000,0;619200,210000;360000,420000" o:connectangles="0,0,0,0"/>
                </v:shape>
                <v:shape id="平行四边形" o:spid="_x0000_s1098" style="position:absolute;left:11845;top:823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JsI8QA&#10;AADbAAAADwAAAGRycy9kb3ducmV2LnhtbESP3WoCMRSE7wu+QzhCb4omCl3qahQRSlW8qD8PcNgc&#10;N6ubk2WT6vr2jVDo5TAz3zCzRedqcaM2VJ41jIYKBHHhTcWlhtPxc/ABIkRkg7Vn0vCgAIt572WG&#10;ufF33tPtEEuRIBxy1GBjbHIpQ2HJYRj6hjh5Z986jEm2pTQt3hPc1XKsVCYdVpwWLDa0slRcDz9O&#10;w85mj82XNTs1ntSTt2+5V9uL1fq13y2nICJ18T/8114bDe8ZPL+kHy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SbCPEAAAA2wAAAA8AAAAAAAAAAAAAAAAAmAIAAGRycy9k&#10;b3ducmV2LnhtbFBLBQYAAAAABAAEAPUAAACJAwAAAAA=&#10;" path="m201600,l720000,,518400,420000,,420000,201600,xe" fillcolor="#999" strokecolor="#191919" strokeweight=".16667mm">
                  <v:fill r:id="rId17" o:title="" type="pattern"/>
                  <v:path arrowok="t" o:connecttype="custom" o:connectlocs="100800,210000;360000,0;619200,210000;360000,420000" o:connectangles="0,0,0,0"/>
                </v:shape>
                <v:shape id="Text 2" o:spid="_x0000_s1099" type="#_x0000_t202" style="position:absolute;left:28346;top:50958;width:12887;height:30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XcbcQA&#10;AADbAAAADwAAAGRycy9kb3ducmV2LnhtbESPzWrDMBCE74G+g9hCLqGRU0haXMvGTUnSSw9O+wCL&#10;tf7B1spYSuL26aNAIcdhZr5hkmwyvTjT6FrLClbLCARxaXXLtYKf793TKwjnkTX2lknBLznI0odZ&#10;grG2Fy7ofPS1CBB2MSpovB9iKV3ZkEG3tANx8Co7GvRBjrXUI14C3PTyOYo20mDLYaHBgbYNld3x&#10;ZBRQXti/r87tTfH+sd1XLdNCHpSaP075GwhPk7+H/9ufWsH6BW5fwg+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V3G3EAAAA2wAAAA8AAAAAAAAAAAAAAAAAmAIAAGRycy9k&#10;b3ducmV2LnhtbFBLBQYAAAAABAAEAPUAAACJAwAAAAA=&#10;" filled="f" stroked="f">
                  <v:textbox inset="0,0,0,0">
                    <w:txbxContent>
                      <w:p w14:paraId="6CDF1122" w14:textId="77777777" w:rsidR="00C956DF" w:rsidRPr="00E26A54" w:rsidRDefault="00C956DF" w:rsidP="00C956DF">
                        <w:pPr>
                          <w:snapToGrid w:val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A54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Frequency</w:t>
                        </w:r>
                      </w:p>
                    </w:txbxContent>
                  </v:textbox>
                </v:shape>
                <v:shape id="Text 3" o:spid="_x0000_s1100" type="#_x0000_t202" style="position:absolute;left:1080;top:-922;width:8220;height:24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pIH70A&#10;AADbAAAADwAAAGRycy9kb3ducmV2LnhtbERPSwrCMBDdC94hjOBGNFVQpBrFD342LqoeYGjGtthM&#10;ShO1enqzEFw+3n++bEwpnlS7wrKC4SACQZxaXXCm4HrZ9acgnEfWWFomBW9ysFy0W3OMtX1xQs+z&#10;z0QIYRejgtz7KpbSpTkZdANbEQfuZmuDPsA6k7rGVwg3pRxF0UQaLDg05FjRJqf0fn4YBbRK7Od0&#10;d3uTrLeb/a1g6smDUt1Os5qB8NT4v/jnPmoF4zA2fAk/QC6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MpIH70AAADbAAAADwAAAAAAAAAAAAAAAACYAgAAZHJzL2Rvd25yZXYu&#10;eG1sUEsFBgAAAAAEAAQA9QAAAIIDAAAAAA==&#10;" filled="f" stroked="f">
                  <v:textbox inset="0,0,0,0">
                    <w:txbxContent>
                      <w:p w14:paraId="75198267" w14:textId="77777777" w:rsidR="00C956DF" w:rsidRPr="00E26A54" w:rsidRDefault="00C956DF" w:rsidP="00C956DF">
                        <w:pPr>
                          <w:snapToGrid w:val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A54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Time</w:t>
                        </w:r>
                      </w:p>
                    </w:txbxContent>
                  </v:textbox>
                </v:shape>
                <v:shape id="Text 4" o:spid="_x0000_s1101" type="#_x0000_t202" style="position:absolute;left:34065;top:37271;width:13275;height:32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bthMQA&#10;AADbAAAADwAAAGRycy9kb3ducmV2LnhtbESPzWrDMBCE74G+g9hCLqGRU0hoXcvGTUnSSw9O+wCL&#10;tf7B1spYSuL26aNAIcdhZr5hkmwyvTjT6FrLClbLCARxaXXLtYKf793TCwjnkTX2lknBLznI0odZ&#10;grG2Fy7ofPS1CBB2MSpovB9iKV3ZkEG3tANx8Co7GvRBjrXUI14C3PTyOYo20mDLYaHBgbYNld3x&#10;ZBRQXti/r87tTfH+sd1XLdNCHpSaP075GwhPk7+H/9ufWsH6FW5fwg+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G7YTEAAAA2wAAAA8AAAAAAAAAAAAAAAAAmAIAAGRycy9k&#10;b3ducmV2LnhtbFBLBQYAAAAABAAEAPUAAACJAwAAAAA=&#10;" filled="f" stroked="f">
                  <v:textbox inset="0,0,0,0">
                    <w:txbxContent>
                      <w:p w14:paraId="702DB381" w14:textId="77777777" w:rsidR="00C956DF" w:rsidRPr="00E26A54" w:rsidRDefault="00C956DF" w:rsidP="00C956DF">
                        <w:pPr>
                          <w:snapToGrid w:val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A54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Polarization</w:t>
                        </w:r>
                      </w:p>
                    </w:txbxContent>
                  </v:textbox>
                </v:shape>
                <v:shape id="Text 5" o:spid="_x0000_s1102" type="#_x0000_t202" style="position:absolute;left:7880;top:1537;width:7702;height:2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COpL0A&#10;AADbAAAADwAAAGRycy9kb3ducmV2LnhtbERPSwrCMBDdC94hjOBGNNWFSDWKH/xsXLR6gKEZ22Iz&#10;KU3U6unNQnD5eP/FqjWVeFLjSssKxqMIBHFmdcm5gutlP5yBcB5ZY2WZFLzJwWrZ7Sww1vbFCT1T&#10;n4sQwi5GBYX3dSylywoy6Ea2Jg7czTYGfYBNLnWDrxBuKjmJoqk0WHJoKLCmbUHZPX0YBbRO7Od8&#10;dweTbHbbw61kGsijUv1eu56D8NT6v/jnPmkF07A+fAk/QC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cNCOpL0AAADbAAAADwAAAAAAAAAAAAAAAACYAgAAZHJzL2Rvd25yZXYu&#10;eG1sUEsFBgAAAAAEAAQA9QAAAIIDAAAAAA==&#10;" filled="f" stroked="f">
                  <v:textbox inset="0,0,0,0">
                    <w:txbxContent>
                      <w:p w14:paraId="1F1BD972" w14:textId="77777777" w:rsidR="00C956DF" w:rsidRPr="00E26A54" w:rsidRDefault="00C956DF" w:rsidP="00C956DF">
                        <w:pPr>
                          <w:snapToGrid w:val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A54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LHCP</w:t>
                        </w:r>
                      </w:p>
                    </w:txbxContent>
                  </v:textbox>
                </v:shape>
                <v:shape id="Text 6" o:spid="_x0000_s1103" type="#_x0000_t202" style="position:absolute;left:21287;top:1537;width:8608;height:28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wrP8AA&#10;AADbAAAADwAAAGRycy9kb3ducmV2LnhtbESPzQrCMBCE74LvEFbwIprqQaQaxR/8uXio+gBLs7bF&#10;ZlOaqNWnN4LgcZiZb5jZojGleFDtCssKhoMIBHFqdcGZgst525+AcB5ZY2mZFLzIwWLebs0w1vbJ&#10;CT1OPhMBwi5GBbn3VSylS3My6Aa2Ig7e1dYGfZB1JnWNzwA3pRxF0VgaLDgs5FjROqf0drobBbRM&#10;7Pt4czuTrDbr3bVg6sm9Ut1Os5yC8NT4f/jXPmgF4yF8v4QfIO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5wrP8AAAADbAAAADwAAAAAAAAAAAAAAAACYAgAAZHJzL2Rvd25y&#10;ZXYueG1sUEsFBgAAAAAEAAQA9QAAAIUDAAAAAA==&#10;" filled="f" stroked="f">
                  <v:textbox inset="0,0,0,0">
                    <w:txbxContent>
                      <w:p w14:paraId="441C217E" w14:textId="77777777" w:rsidR="00C956DF" w:rsidRPr="00E26A54" w:rsidRDefault="00C956DF" w:rsidP="00C956DF">
                        <w:pPr>
                          <w:snapToGrid w:val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A54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RHCP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b w:val="0"/>
          <w:lang w:val="en-US"/>
        </w:rPr>
        <w:t xml:space="preserve">   </w:t>
      </w:r>
    </w:p>
    <w:p w14:paraId="79C67C81" w14:textId="7BAD791D" w:rsidR="00E26A54" w:rsidRPr="00E26A54" w:rsidRDefault="00E26A54" w:rsidP="00E26A54">
      <w:pPr>
        <w:pStyle w:val="ae"/>
        <w:rPr>
          <w:lang w:val="en-US"/>
        </w:rPr>
      </w:pPr>
      <w:bookmarkStart w:id="8" w:name="_Ref82786040"/>
      <w:r>
        <w:t xml:space="preserve">Figure </w:t>
      </w:r>
      <w:bookmarkEnd w:id="8"/>
      <w:r w:rsidR="00E835D7">
        <w:t>3</w:t>
      </w:r>
      <w:r w:rsidR="00F200AA">
        <w:t xml:space="preserve"> </w:t>
      </w:r>
      <w:r>
        <w:t>Radio Resource Scheduling for multiple polarization per SSB case</w:t>
      </w:r>
    </w:p>
    <w:p w14:paraId="66AB2B26" w14:textId="2B5C22FD" w:rsidR="009B1766" w:rsidRDefault="001668C3" w:rsidP="001668C3">
      <w:pPr>
        <w:jc w:val="left"/>
        <w:rPr>
          <w:lang w:val="en-US" w:eastAsia="zh-CN"/>
        </w:rPr>
      </w:pPr>
      <w:r>
        <w:rPr>
          <w:lang w:val="en-US" w:eastAsia="zh-CN"/>
        </w:rPr>
        <w:t xml:space="preserve">The above scheme could </w:t>
      </w:r>
      <w:r w:rsidR="00F11B87">
        <w:rPr>
          <w:lang w:val="en-US" w:eastAsia="zh-CN"/>
        </w:rPr>
        <w:t xml:space="preserve">1) enhance the link robustness or </w:t>
      </w:r>
      <w:r>
        <w:rPr>
          <w:lang w:val="en-US" w:eastAsia="zh-CN"/>
        </w:rPr>
        <w:t>extend the coverage of t</w:t>
      </w:r>
      <w:r>
        <w:rPr>
          <w:rFonts w:hint="eastAsia"/>
          <w:lang w:val="en-US" w:eastAsia="zh-CN"/>
        </w:rPr>
        <w:t xml:space="preserve">he UEs </w:t>
      </w:r>
      <w:r>
        <w:rPr>
          <w:lang w:val="en-US" w:eastAsia="zh-CN"/>
        </w:rPr>
        <w:t>with only linear antennas (e.g. Handheld)</w:t>
      </w:r>
      <w:r w:rsidR="00F11B87">
        <w:rPr>
          <w:lang w:val="en-US" w:eastAsia="zh-CN"/>
        </w:rPr>
        <w:t xml:space="preserve"> by</w:t>
      </w:r>
      <w:r>
        <w:rPr>
          <w:lang w:val="en-US" w:eastAsia="zh-CN"/>
        </w:rPr>
        <w:t xml:space="preserve"> add</w:t>
      </w:r>
      <w:r w:rsidR="00F11B87">
        <w:rPr>
          <w:lang w:val="en-US" w:eastAsia="zh-CN"/>
        </w:rPr>
        <w:t>ing</w:t>
      </w:r>
      <w:r>
        <w:rPr>
          <w:lang w:val="en-US" w:eastAsia="zh-CN"/>
        </w:rPr>
        <w:t xml:space="preserve"> 3 dB to the link budget of handheld UE</w:t>
      </w:r>
      <w:r w:rsidR="00F11B87">
        <w:rPr>
          <w:lang w:val="en-US" w:eastAsia="zh-CN"/>
        </w:rPr>
        <w:t>s; 2) enhance the link robustness or extend the coverage of the UEs with PDM capability by soft combing which equals to adding more than 3 dB to the link budget (due to coding gain); 3) enhance the radio resource scheduling flexibility via inter-UE multiplexing for UEs support circular polarization; and 4) enhance the UE throughput via intra-UE multiplexing for UEs support PDM.</w:t>
      </w:r>
    </w:p>
    <w:p w14:paraId="3EEBB738" w14:textId="0172B5FA" w:rsidR="00A60F14" w:rsidRDefault="00A60F14" w:rsidP="004564D0">
      <w:pPr>
        <w:rPr>
          <w:i/>
        </w:rPr>
      </w:pPr>
      <w:r>
        <w:rPr>
          <w:b/>
          <w:i/>
          <w:color w:val="000000" w:themeColor="text1"/>
          <w:lang w:eastAsia="zh-CN"/>
        </w:rPr>
        <w:t xml:space="preserve">Observation </w:t>
      </w:r>
      <w:r w:rsidR="00DF5138">
        <w:rPr>
          <w:b/>
          <w:i/>
          <w:color w:val="000000" w:themeColor="text1"/>
          <w:lang w:eastAsia="zh-CN"/>
        </w:rPr>
        <w:t>1</w:t>
      </w:r>
      <w:r w:rsidRPr="00BF71BA">
        <w:rPr>
          <w:b/>
          <w:i/>
          <w:color w:val="000000" w:themeColor="text1"/>
          <w:lang w:eastAsia="zh-CN"/>
        </w:rPr>
        <w:t>:</w:t>
      </w:r>
      <w:r w:rsidRPr="00A571CC">
        <w:rPr>
          <w:i/>
          <w:color w:val="000000" w:themeColor="text1"/>
          <w:lang w:eastAsia="zh-CN"/>
        </w:rPr>
        <w:t xml:space="preserve"> </w:t>
      </w:r>
      <w:r w:rsidR="00840EA3">
        <w:rPr>
          <w:i/>
          <w:color w:val="000000" w:themeColor="text1"/>
          <w:lang w:eastAsia="zh-CN"/>
        </w:rPr>
        <w:t>Intra-UE p</w:t>
      </w:r>
      <w:r w:rsidRPr="00A60F14">
        <w:rPr>
          <w:i/>
        </w:rPr>
        <w:t xml:space="preserve">olarization multiplexing can </w:t>
      </w:r>
      <w:r>
        <w:rPr>
          <w:i/>
        </w:rPr>
        <w:t xml:space="preserve">enhance the RRM </w:t>
      </w:r>
      <w:r w:rsidR="00253FFE">
        <w:rPr>
          <w:i/>
        </w:rPr>
        <w:t>flexibility</w:t>
      </w:r>
      <w:r w:rsidR="00F11B87">
        <w:rPr>
          <w:i/>
        </w:rPr>
        <w:t>, and enhance the link robustness/improve the coverage</w:t>
      </w:r>
      <w:r w:rsidR="00D51CF5">
        <w:rPr>
          <w:i/>
        </w:rPr>
        <w:t>,</w:t>
      </w:r>
      <w:r w:rsidR="00F11B87">
        <w:rPr>
          <w:i/>
        </w:rPr>
        <w:t xml:space="preserve"> or</w:t>
      </w:r>
      <w:r>
        <w:rPr>
          <w:i/>
        </w:rPr>
        <w:t xml:space="preserve"> </w:t>
      </w:r>
      <w:r w:rsidRPr="00A60F14">
        <w:rPr>
          <w:i/>
        </w:rPr>
        <w:t>boost the throughput</w:t>
      </w:r>
      <w:r w:rsidR="001F58EE">
        <w:rPr>
          <w:i/>
        </w:rPr>
        <w:t xml:space="preserve"> for UEs </w:t>
      </w:r>
      <w:r w:rsidR="006C7F3A">
        <w:rPr>
          <w:i/>
        </w:rPr>
        <w:t>with</w:t>
      </w:r>
      <w:r w:rsidR="001F58EE">
        <w:rPr>
          <w:i/>
        </w:rPr>
        <w:t xml:space="preserve"> </w:t>
      </w:r>
      <w:r w:rsidR="006C7F3A">
        <w:rPr>
          <w:i/>
        </w:rPr>
        <w:t xml:space="preserve">dual </w:t>
      </w:r>
      <w:r w:rsidR="001F58EE">
        <w:rPr>
          <w:i/>
        </w:rPr>
        <w:t>polarization capabilities</w:t>
      </w:r>
      <w:r w:rsidRPr="00A60F14">
        <w:rPr>
          <w:i/>
        </w:rPr>
        <w:t>.</w:t>
      </w:r>
    </w:p>
    <w:p w14:paraId="66DBD42D" w14:textId="30B82F71" w:rsidR="001F58EE" w:rsidRPr="00EB54F5" w:rsidRDefault="001F58EE" w:rsidP="004564D0">
      <w:r w:rsidRPr="00EB54F5">
        <w:t>Inter-UE polarization multiplexing is widely supported by current satellite communication system</w:t>
      </w:r>
      <w:r>
        <w:t xml:space="preserve">s, e.g. FR&gt;1. </w:t>
      </w:r>
      <w:r w:rsidR="0081169D" w:rsidRPr="0081169D">
        <w:t>gNB could use the UE polarization capability information to schedule the radio resource to support a UE which only owns linear polarization capability to work together with other UEs in inter-UE polarization multiplexing.</w:t>
      </w:r>
    </w:p>
    <w:p w14:paraId="702578BC" w14:textId="59B7678E" w:rsidR="00A60F14" w:rsidRPr="006C7473" w:rsidRDefault="00A60F14" w:rsidP="00EE3B56">
      <w:pPr>
        <w:rPr>
          <w:i/>
          <w:color w:val="000000" w:themeColor="text1"/>
          <w:lang w:eastAsia="zh-CN"/>
        </w:rPr>
      </w:pPr>
      <w:r>
        <w:rPr>
          <w:rFonts w:hint="eastAsia"/>
          <w:b/>
          <w:i/>
          <w:color w:val="000000" w:themeColor="text1"/>
          <w:lang w:eastAsia="zh-CN"/>
        </w:rPr>
        <w:t>P</w:t>
      </w:r>
      <w:r>
        <w:rPr>
          <w:b/>
          <w:i/>
          <w:color w:val="000000" w:themeColor="text1"/>
          <w:lang w:eastAsia="zh-CN"/>
        </w:rPr>
        <w:t xml:space="preserve">roposal </w:t>
      </w:r>
      <w:r w:rsidR="00DF5138">
        <w:rPr>
          <w:b/>
          <w:i/>
          <w:color w:val="000000" w:themeColor="text1"/>
          <w:lang w:eastAsia="zh-CN"/>
        </w:rPr>
        <w:t>3</w:t>
      </w:r>
      <w:r>
        <w:rPr>
          <w:b/>
          <w:i/>
          <w:color w:val="000000" w:themeColor="text1"/>
          <w:lang w:eastAsia="zh-CN"/>
        </w:rPr>
        <w:t xml:space="preserve">: </w:t>
      </w:r>
      <w:r w:rsidR="006C7473" w:rsidRPr="00EB54F5">
        <w:rPr>
          <w:i/>
          <w:color w:val="000000" w:themeColor="text1"/>
          <w:lang w:eastAsia="zh-CN"/>
        </w:rPr>
        <w:t>B</w:t>
      </w:r>
      <w:r w:rsidR="00840EA3" w:rsidRPr="00EB54F5">
        <w:rPr>
          <w:i/>
          <w:color w:val="000000" w:themeColor="text1"/>
          <w:lang w:eastAsia="zh-CN"/>
        </w:rPr>
        <w:t>oth inter</w:t>
      </w:r>
      <w:r w:rsidR="00237B12">
        <w:rPr>
          <w:i/>
          <w:color w:val="000000" w:themeColor="text1"/>
          <w:lang w:eastAsia="zh-CN"/>
        </w:rPr>
        <w:t>-UE</w:t>
      </w:r>
      <w:r w:rsidR="00840EA3" w:rsidRPr="00EB54F5">
        <w:rPr>
          <w:i/>
          <w:color w:val="000000" w:themeColor="text1"/>
          <w:lang w:eastAsia="zh-CN"/>
        </w:rPr>
        <w:t xml:space="preserve"> and intra</w:t>
      </w:r>
      <w:r w:rsidR="00237B12">
        <w:rPr>
          <w:i/>
          <w:color w:val="000000" w:themeColor="text1"/>
          <w:lang w:eastAsia="zh-CN"/>
        </w:rPr>
        <w:t>-</w:t>
      </w:r>
      <w:r w:rsidR="00840EA3" w:rsidRPr="00EB54F5">
        <w:rPr>
          <w:i/>
          <w:color w:val="000000" w:themeColor="text1"/>
          <w:lang w:eastAsia="zh-CN"/>
        </w:rPr>
        <w:t>UE polarization multiplexing based on gNB scheduling</w:t>
      </w:r>
      <w:r w:rsidR="006C7473" w:rsidRPr="00EB54F5">
        <w:rPr>
          <w:i/>
          <w:color w:val="000000" w:themeColor="text1"/>
          <w:lang w:eastAsia="zh-CN"/>
        </w:rPr>
        <w:t xml:space="preserve"> should be supported</w:t>
      </w:r>
      <w:r w:rsidRPr="006C7473">
        <w:rPr>
          <w:i/>
          <w:color w:val="000000" w:themeColor="text1"/>
          <w:lang w:eastAsia="zh-CN"/>
        </w:rPr>
        <w:t>.</w:t>
      </w:r>
      <w:r w:rsidR="00CA732E" w:rsidRPr="006C7473">
        <w:rPr>
          <w:i/>
          <w:color w:val="000000" w:themeColor="text1"/>
          <w:lang w:eastAsia="zh-CN"/>
        </w:rPr>
        <w:t xml:space="preserve"> </w:t>
      </w:r>
    </w:p>
    <w:p w14:paraId="3BE85036" w14:textId="760035D1" w:rsidR="00F11B87" w:rsidRPr="00C0380E" w:rsidRDefault="00D51CF5" w:rsidP="00EE3B56">
      <w:pPr>
        <w:rPr>
          <w:color w:val="000000" w:themeColor="text1"/>
          <w:lang w:val="en-US" w:eastAsia="zh-CN"/>
        </w:rPr>
      </w:pPr>
      <w:r w:rsidRPr="00C0380E">
        <w:rPr>
          <w:rFonts w:hint="eastAsia"/>
          <w:color w:val="000000" w:themeColor="text1"/>
          <w:lang w:eastAsia="zh-CN"/>
        </w:rPr>
        <w:t>For</w:t>
      </w:r>
      <w:r w:rsidRPr="00C0380E">
        <w:rPr>
          <w:color w:val="000000" w:themeColor="text1"/>
          <w:lang w:eastAsia="zh-CN"/>
        </w:rPr>
        <w:t xml:space="preserve"> </w:t>
      </w:r>
      <w:r w:rsidR="006C7473">
        <w:rPr>
          <w:color w:val="000000" w:themeColor="text1"/>
          <w:lang w:eastAsia="zh-CN"/>
        </w:rPr>
        <w:t xml:space="preserve">both inter-UE and intra-UE polarization multiplexing, </w:t>
      </w:r>
      <w:r w:rsidRPr="00C0380E">
        <w:rPr>
          <w:color w:val="000000" w:themeColor="text1"/>
          <w:lang w:val="en-US" w:eastAsia="zh-CN"/>
        </w:rPr>
        <w:t>the gNB requires the UE polarization capability information to schedule the radio resources across different polarization dimensions.</w:t>
      </w:r>
    </w:p>
    <w:p w14:paraId="70FEB6C2" w14:textId="4AC31DC1" w:rsidR="00A8265C" w:rsidRDefault="00EE3B56" w:rsidP="00EE3B56">
      <w:pPr>
        <w:rPr>
          <w:i/>
          <w:color w:val="000000" w:themeColor="text1"/>
          <w:lang w:eastAsia="zh-CN"/>
        </w:rPr>
      </w:pPr>
      <w:r w:rsidRPr="004564D0">
        <w:rPr>
          <w:b/>
          <w:i/>
          <w:color w:val="000000" w:themeColor="text1"/>
          <w:lang w:eastAsia="zh-CN"/>
        </w:rPr>
        <w:t xml:space="preserve">Proposal </w:t>
      </w:r>
      <w:r w:rsidR="00DF5138">
        <w:rPr>
          <w:b/>
          <w:i/>
          <w:color w:val="000000" w:themeColor="text1"/>
          <w:lang w:eastAsia="zh-CN"/>
        </w:rPr>
        <w:t>4</w:t>
      </w:r>
      <w:r w:rsidRPr="004564D0">
        <w:rPr>
          <w:b/>
          <w:i/>
          <w:color w:val="000000" w:themeColor="text1"/>
          <w:lang w:eastAsia="zh-CN"/>
        </w:rPr>
        <w:t>:</w:t>
      </w:r>
      <w:r w:rsidR="003A4FCE">
        <w:rPr>
          <w:i/>
          <w:color w:val="000000" w:themeColor="text1"/>
          <w:lang w:eastAsia="zh-CN"/>
        </w:rPr>
        <w:t xml:space="preserve"> </w:t>
      </w:r>
      <w:r w:rsidR="006C7473">
        <w:rPr>
          <w:i/>
          <w:color w:val="000000" w:themeColor="text1"/>
          <w:lang w:eastAsia="zh-CN"/>
        </w:rPr>
        <w:t xml:space="preserve">Support </w:t>
      </w:r>
      <w:r w:rsidR="00A8265C">
        <w:rPr>
          <w:i/>
          <w:color w:val="000000" w:themeColor="text1"/>
          <w:lang w:eastAsia="zh-CN"/>
        </w:rPr>
        <w:t>UE</w:t>
      </w:r>
      <w:r w:rsidR="006C7473">
        <w:rPr>
          <w:i/>
          <w:color w:val="000000" w:themeColor="text1"/>
          <w:lang w:eastAsia="zh-CN"/>
        </w:rPr>
        <w:t xml:space="preserve"> to</w:t>
      </w:r>
      <w:r w:rsidR="00A8265C">
        <w:rPr>
          <w:i/>
          <w:color w:val="000000" w:themeColor="text1"/>
          <w:lang w:eastAsia="zh-CN"/>
        </w:rPr>
        <w:t xml:space="preserve"> report </w:t>
      </w:r>
      <w:r w:rsidR="00AC021D">
        <w:rPr>
          <w:i/>
          <w:color w:val="000000" w:themeColor="text1"/>
          <w:lang w:eastAsia="zh-CN"/>
        </w:rPr>
        <w:t xml:space="preserve">its </w:t>
      </w:r>
      <w:r w:rsidR="00A8265C">
        <w:rPr>
          <w:i/>
          <w:color w:val="000000" w:themeColor="text1"/>
          <w:lang w:eastAsia="zh-CN"/>
        </w:rPr>
        <w:t>polarization capability</w:t>
      </w:r>
      <w:r w:rsidR="00073C79">
        <w:rPr>
          <w:i/>
          <w:color w:val="000000" w:themeColor="text1"/>
          <w:lang w:eastAsia="zh-CN"/>
        </w:rPr>
        <w:t xml:space="preserve"> to </w:t>
      </w:r>
      <w:r w:rsidR="00185F71">
        <w:rPr>
          <w:i/>
          <w:color w:val="000000" w:themeColor="text1"/>
          <w:lang w:eastAsia="zh-CN"/>
        </w:rPr>
        <w:t xml:space="preserve">the gNB to enable </w:t>
      </w:r>
      <w:r w:rsidR="006C7473">
        <w:rPr>
          <w:i/>
          <w:color w:val="000000" w:themeColor="text1"/>
          <w:lang w:eastAsia="zh-CN"/>
        </w:rPr>
        <w:t>inter-UE or intra-UE polarization multiplexing</w:t>
      </w:r>
      <w:r w:rsidR="00A8265C">
        <w:rPr>
          <w:i/>
          <w:color w:val="000000" w:themeColor="text1"/>
          <w:lang w:eastAsia="zh-CN"/>
        </w:rPr>
        <w:t xml:space="preserve">. </w:t>
      </w:r>
    </w:p>
    <w:p w14:paraId="3FE58783" w14:textId="77777777" w:rsidR="00451226" w:rsidRDefault="00451226" w:rsidP="00451226">
      <w:pPr>
        <w:pStyle w:val="3"/>
        <w:rPr>
          <w:b/>
          <w:lang w:eastAsia="zh-CN"/>
        </w:rPr>
      </w:pPr>
      <w:r>
        <w:rPr>
          <w:b/>
          <w:lang w:eastAsia="zh-CN"/>
        </w:rPr>
        <w:t>Polarization Signalling in UE-specific RRC</w:t>
      </w:r>
      <w:r w:rsidRPr="00B61606">
        <w:rPr>
          <w:b/>
          <w:lang w:eastAsia="zh-CN"/>
        </w:rPr>
        <w:t xml:space="preserve"> </w:t>
      </w:r>
    </w:p>
    <w:p w14:paraId="5E620C07" w14:textId="338CE269" w:rsidR="00396173" w:rsidRDefault="00451226" w:rsidP="00451226">
      <w:pPr>
        <w:rPr>
          <w:lang w:val="en-US" w:eastAsia="zh-CN"/>
        </w:rPr>
      </w:pPr>
      <w:r>
        <w:rPr>
          <w:lang w:eastAsia="zh-CN"/>
        </w:rPr>
        <w:t>In RAN1</w:t>
      </w:r>
      <w:r>
        <w:rPr>
          <w:rFonts w:hint="eastAsia"/>
          <w:lang w:eastAsia="zh-CN"/>
        </w:rPr>
        <w:t>#</w:t>
      </w:r>
      <w:r>
        <w:rPr>
          <w:lang w:eastAsia="zh-CN"/>
        </w:rPr>
        <w:t>106</w:t>
      </w:r>
      <w:r>
        <w:rPr>
          <w:rFonts w:hint="eastAsia"/>
          <w:lang w:eastAsia="zh-CN"/>
        </w:rPr>
        <w:t>-</w:t>
      </w:r>
      <w:r>
        <w:rPr>
          <w:lang w:eastAsia="zh-CN"/>
        </w:rPr>
        <w:t>e</w:t>
      </w:r>
      <w:r>
        <w:rPr>
          <w:lang w:val="en-US" w:eastAsia="zh-CN"/>
        </w:rPr>
        <w:t xml:space="preserve">, </w:t>
      </w:r>
      <w:r w:rsidR="00396173">
        <w:rPr>
          <w:lang w:val="en-US" w:eastAsia="zh-CN"/>
        </w:rPr>
        <w:t>FL suggest</w:t>
      </w:r>
      <w:r w:rsidR="00207129">
        <w:rPr>
          <w:lang w:val="en-US" w:eastAsia="zh-CN"/>
        </w:rPr>
        <w:t>s</w:t>
      </w:r>
      <w:r w:rsidR="00396173">
        <w:rPr>
          <w:lang w:val="en-US" w:eastAsia="zh-CN"/>
        </w:rPr>
        <w:t xml:space="preserve"> support</w:t>
      </w:r>
      <w:r w:rsidR="00207129">
        <w:rPr>
          <w:lang w:val="en-US" w:eastAsia="zh-CN"/>
        </w:rPr>
        <w:t>ing</w:t>
      </w:r>
      <w:r w:rsidR="00396173">
        <w:rPr>
          <w:lang w:val="en-US" w:eastAsia="zh-CN"/>
        </w:rPr>
        <w:t xml:space="preserve"> UE-specific RRC to indicate the polarization information for non-se</w:t>
      </w:r>
      <w:r w:rsidR="00DA63A9">
        <w:rPr>
          <w:lang w:val="en-US" w:eastAsia="zh-CN"/>
        </w:rPr>
        <w:t>r</w:t>
      </w:r>
      <w:r w:rsidR="00396173">
        <w:rPr>
          <w:lang w:val="en-US" w:eastAsia="zh-CN"/>
        </w:rPr>
        <w:t>ving cell</w:t>
      </w:r>
      <w:r w:rsidR="00207129">
        <w:rPr>
          <w:lang w:val="en-US" w:eastAsia="zh-CN"/>
        </w:rPr>
        <w:t>s</w:t>
      </w:r>
      <w:r w:rsidR="00396173">
        <w:rPr>
          <w:lang w:val="en-US" w:eastAsia="zh-CN"/>
        </w:rPr>
        <w:t xml:space="preserve"> and further study </w:t>
      </w:r>
      <w:r>
        <w:rPr>
          <w:lang w:val="en-US" w:eastAsia="zh-CN"/>
        </w:rPr>
        <w:t xml:space="preserve">the </w:t>
      </w:r>
      <w:r w:rsidR="00396173">
        <w:rPr>
          <w:lang w:val="en-US" w:eastAsia="zh-CN"/>
        </w:rPr>
        <w:t>application for ser</w:t>
      </w:r>
      <w:r w:rsidR="00E57531">
        <w:rPr>
          <w:lang w:val="en-US" w:eastAsia="zh-CN"/>
        </w:rPr>
        <w:t>v</w:t>
      </w:r>
      <w:r w:rsidR="00396173">
        <w:rPr>
          <w:lang w:val="en-US" w:eastAsia="zh-CN"/>
        </w:rPr>
        <w:t>ing cell</w:t>
      </w:r>
      <w:r w:rsidR="00207129">
        <w:rPr>
          <w:lang w:val="en-US" w:eastAsia="zh-CN"/>
        </w:rPr>
        <w:t>s</w:t>
      </w:r>
      <w:r w:rsidR="00396173">
        <w:rPr>
          <w:lang w:val="en-US" w:eastAsia="zh-CN"/>
        </w:rPr>
        <w:t xml:space="preserve">. </w:t>
      </w:r>
      <w:r w:rsidR="00DA63A9">
        <w:rPr>
          <w:lang w:val="en-US" w:eastAsia="zh-CN"/>
        </w:rPr>
        <w:t xml:space="preserve">The above section 2.2.2 has already discussed that polarization signal in UE-specific RRC to indicate the polarization information for </w:t>
      </w:r>
      <w:r w:rsidR="00207129">
        <w:rPr>
          <w:lang w:val="en-US" w:eastAsia="zh-CN"/>
        </w:rPr>
        <w:t xml:space="preserve">the </w:t>
      </w:r>
      <w:r w:rsidR="00DA63A9">
        <w:rPr>
          <w:lang w:val="en-US" w:eastAsia="zh-CN"/>
        </w:rPr>
        <w:t xml:space="preserve">non-serving cell should be supported. </w:t>
      </w:r>
      <w:r w:rsidR="00D729A3">
        <w:rPr>
          <w:lang w:val="en-US" w:eastAsia="zh-CN"/>
        </w:rPr>
        <w:t xml:space="preserve">This application for </w:t>
      </w:r>
      <w:r w:rsidR="00207129">
        <w:rPr>
          <w:lang w:val="en-US" w:eastAsia="zh-CN"/>
        </w:rPr>
        <w:t xml:space="preserve">the </w:t>
      </w:r>
      <w:r w:rsidR="00D729A3">
        <w:rPr>
          <w:lang w:val="en-US" w:eastAsia="zh-CN"/>
        </w:rPr>
        <w:t xml:space="preserve">serving cell is also necessary. </w:t>
      </w:r>
      <w:r w:rsidR="00DA63A9">
        <w:rPr>
          <w:lang w:val="en-US" w:eastAsia="zh-CN"/>
        </w:rPr>
        <w:t xml:space="preserve"> </w:t>
      </w:r>
    </w:p>
    <w:p w14:paraId="235A883D" w14:textId="3ED695AF" w:rsidR="0049228E" w:rsidRDefault="00666510" w:rsidP="00451226">
      <w:pPr>
        <w:rPr>
          <w:lang w:val="en-US" w:eastAsia="zh-CN"/>
        </w:rPr>
      </w:pPr>
      <w:r>
        <w:rPr>
          <w:lang w:val="en-US" w:eastAsia="zh-CN"/>
        </w:rPr>
        <w:t>T</w:t>
      </w:r>
      <w:r w:rsidR="000F2E9F">
        <w:rPr>
          <w:lang w:val="en-US" w:eastAsia="zh-CN"/>
        </w:rPr>
        <w:t xml:space="preserve">he </w:t>
      </w:r>
      <w:r>
        <w:rPr>
          <w:lang w:val="en-US" w:eastAsia="zh-CN"/>
        </w:rPr>
        <w:t xml:space="preserve">necessity of </w:t>
      </w:r>
      <w:r w:rsidR="000F2E9F">
        <w:rPr>
          <w:lang w:val="en-US" w:eastAsia="zh-CN"/>
        </w:rPr>
        <w:t>NR NTN support polarization multiplexing</w:t>
      </w:r>
      <w:r>
        <w:rPr>
          <w:lang w:val="en-US" w:eastAsia="zh-CN"/>
        </w:rPr>
        <w:t xml:space="preserve"> has been discussed in section 2.2.1.</w:t>
      </w:r>
      <w:r w:rsidR="000F2E9F">
        <w:rPr>
          <w:lang w:val="en-US" w:eastAsia="zh-CN"/>
        </w:rPr>
        <w:t xml:space="preserve"> </w:t>
      </w:r>
      <w:r>
        <w:rPr>
          <w:lang w:val="en-US" w:eastAsia="zh-CN"/>
        </w:rPr>
        <w:t xml:space="preserve">For a beam with </w:t>
      </w:r>
      <w:r w:rsidR="00207129">
        <w:rPr>
          <w:lang w:val="en-US" w:eastAsia="zh-CN"/>
        </w:rPr>
        <w:t xml:space="preserve">a </w:t>
      </w:r>
      <w:r>
        <w:rPr>
          <w:lang w:val="en-US" w:eastAsia="zh-CN"/>
        </w:rPr>
        <w:t xml:space="preserve">different polarization direction, indicating the UEs in that beam with UE specific polarization is the only solution to fully exploit the </w:t>
      </w:r>
      <w:r>
        <w:rPr>
          <w:rFonts w:hint="eastAsia"/>
          <w:lang w:val="en-US" w:eastAsia="zh-CN"/>
        </w:rPr>
        <w:t>new</w:t>
      </w:r>
      <w:r>
        <w:rPr>
          <w:lang w:val="en-US" w:eastAsia="zh-CN"/>
        </w:rPr>
        <w:t xml:space="preserve"> degree of freedom in RRM brought by polarization dimension. </w:t>
      </w:r>
      <w:r w:rsidR="00FB0F9F">
        <w:rPr>
          <w:lang w:val="en-US" w:eastAsia="zh-CN"/>
        </w:rPr>
        <w:t>And for each UE, there are different channels / RSs, e.g. PDSCH / SPS PDSCH / PDCCH / PUCCH / PRACH / CSI-RS / SRS</w:t>
      </w:r>
      <w:r w:rsidR="0049228E">
        <w:rPr>
          <w:lang w:val="en-US" w:eastAsia="zh-CN"/>
        </w:rPr>
        <w:t>, the</w:t>
      </w:r>
      <w:r w:rsidR="00FB0F9F">
        <w:rPr>
          <w:lang w:val="en-US" w:eastAsia="zh-CN"/>
        </w:rPr>
        <w:t xml:space="preserve"> </w:t>
      </w:r>
      <w:r w:rsidR="0049228E">
        <w:rPr>
          <w:lang w:val="en-US" w:eastAsia="zh-CN"/>
        </w:rPr>
        <w:t xml:space="preserve">required minimum SINR / throughput / reliability </w:t>
      </w:r>
      <w:r w:rsidR="00242C9E" w:rsidRPr="00242C9E">
        <w:rPr>
          <w:lang w:val="en-US" w:eastAsia="zh-CN"/>
        </w:rPr>
        <w:t xml:space="preserve">at the receiver side </w:t>
      </w:r>
      <w:r w:rsidR="0049228E">
        <w:rPr>
          <w:lang w:val="en-US" w:eastAsia="zh-CN"/>
        </w:rPr>
        <w:t>will be different. Indicate intra-UE polarization multiplexing and inter-UE polarization by polarization indication per channel/RS could meet the various KPIs for each channel/RS.</w:t>
      </w:r>
    </w:p>
    <w:p w14:paraId="23888D21" w14:textId="1AD17391" w:rsidR="000F2E9F" w:rsidRDefault="0049228E" w:rsidP="00451226">
      <w:pPr>
        <w:rPr>
          <w:lang w:val="en-US" w:eastAsia="zh-CN"/>
        </w:rPr>
      </w:pPr>
      <w:r>
        <w:rPr>
          <w:lang w:val="en-US" w:eastAsia="zh-CN"/>
        </w:rPr>
        <w:t xml:space="preserve">Besides, the polarization of the beams in a cell are not static. </w:t>
      </w:r>
      <w:r w:rsidR="00207129">
        <w:rPr>
          <w:lang w:val="en-US" w:eastAsia="zh-CN"/>
        </w:rPr>
        <w:t xml:space="preserve">Whether to active different polarization </w:t>
      </w:r>
      <w:r w:rsidR="00207129">
        <w:rPr>
          <w:lang w:val="en-US" w:eastAsia="zh-CN"/>
        </w:rPr>
        <w:lastRenderedPageBreak/>
        <w:t>direction</w:t>
      </w:r>
      <w:r w:rsidR="00B074E2">
        <w:rPr>
          <w:lang w:val="en-US" w:eastAsia="zh-CN"/>
        </w:rPr>
        <w:t>s</w:t>
      </w:r>
      <w:r w:rsidR="00207129">
        <w:rPr>
          <w:lang w:val="en-US" w:eastAsia="zh-CN"/>
        </w:rPr>
        <w:t xml:space="preserve"> in one beam will depend on the UE capabilities and service requirements in that beam, and </w:t>
      </w:r>
      <w:r w:rsidR="00B074E2" w:rsidRPr="00B074E2">
        <w:rPr>
          <w:lang w:val="en-US" w:eastAsia="zh-CN"/>
        </w:rPr>
        <w:t>which polarization direction should be active will also depend on the UE capability</w:t>
      </w:r>
      <w:r w:rsidR="00207129">
        <w:rPr>
          <w:lang w:val="en-US" w:eastAsia="zh-CN"/>
        </w:rPr>
        <w:t xml:space="preserve"> in that beam. Thus, the polarization configuration of a beam will be semi-static and the </w:t>
      </w:r>
      <w:r w:rsidR="00B074E2">
        <w:rPr>
          <w:lang w:val="en-US" w:eastAsia="zh-CN"/>
        </w:rPr>
        <w:t>polarization indication per BWP</w:t>
      </w:r>
      <w:r w:rsidR="00207129">
        <w:rPr>
          <w:lang w:val="en-US" w:eastAsia="zh-CN"/>
        </w:rPr>
        <w:t xml:space="preserve"> is necessary.   </w:t>
      </w:r>
    </w:p>
    <w:p w14:paraId="390CAB8A" w14:textId="00D0BF8A" w:rsidR="00207129" w:rsidRPr="00207129" w:rsidRDefault="00466306" w:rsidP="00207129">
      <w:pPr>
        <w:rPr>
          <w:i/>
          <w:color w:val="000000" w:themeColor="text1"/>
          <w:lang w:eastAsia="zh-CN"/>
        </w:rPr>
      </w:pPr>
      <w:r>
        <w:rPr>
          <w:b/>
          <w:i/>
          <w:color w:val="000000" w:themeColor="text1"/>
          <w:lang w:eastAsia="zh-CN"/>
        </w:rPr>
        <w:t xml:space="preserve">Observation </w:t>
      </w:r>
      <w:r w:rsidR="00DF5138">
        <w:rPr>
          <w:b/>
          <w:i/>
          <w:color w:val="000000" w:themeColor="text1"/>
          <w:lang w:eastAsia="zh-CN"/>
        </w:rPr>
        <w:t>2</w:t>
      </w:r>
      <w:r w:rsidRPr="00BF71BA">
        <w:rPr>
          <w:b/>
          <w:i/>
          <w:color w:val="000000" w:themeColor="text1"/>
          <w:lang w:eastAsia="zh-CN"/>
        </w:rPr>
        <w:t>:</w:t>
      </w:r>
      <w:r w:rsidR="00207129">
        <w:rPr>
          <w:b/>
          <w:i/>
          <w:color w:val="000000" w:themeColor="text1"/>
          <w:lang w:eastAsia="zh-CN"/>
        </w:rPr>
        <w:t xml:space="preserve"> </w:t>
      </w:r>
      <w:r w:rsidR="00B86C3C" w:rsidRPr="00FC51EB">
        <w:rPr>
          <w:i/>
          <w:color w:val="000000" w:themeColor="text1"/>
          <w:lang w:eastAsia="zh-CN"/>
        </w:rPr>
        <w:t xml:space="preserve">The </w:t>
      </w:r>
      <w:r w:rsidR="00207129" w:rsidRPr="00B86C3C">
        <w:rPr>
          <w:i/>
          <w:color w:val="000000" w:themeColor="text1"/>
          <w:lang w:eastAsia="zh-CN"/>
        </w:rPr>
        <w:t>UE</w:t>
      </w:r>
      <w:r w:rsidR="00207129" w:rsidRPr="00207129">
        <w:rPr>
          <w:i/>
          <w:color w:val="000000" w:themeColor="text1"/>
          <w:lang w:eastAsia="zh-CN"/>
        </w:rPr>
        <w:t>-level polarization configuration</w:t>
      </w:r>
      <w:r w:rsidR="00207129">
        <w:rPr>
          <w:i/>
          <w:color w:val="000000" w:themeColor="text1"/>
          <w:lang w:eastAsia="zh-CN"/>
        </w:rPr>
        <w:t xml:space="preserve"> </w:t>
      </w:r>
      <w:r w:rsidR="00B86C3C">
        <w:rPr>
          <w:i/>
          <w:color w:val="000000" w:themeColor="text1"/>
          <w:lang w:eastAsia="zh-CN"/>
        </w:rPr>
        <w:t xml:space="preserve">can </w:t>
      </w:r>
      <w:r w:rsidR="00207129">
        <w:rPr>
          <w:i/>
          <w:color w:val="000000" w:themeColor="text1"/>
          <w:lang w:eastAsia="zh-CN"/>
        </w:rPr>
        <w:t>be semi-static or dynamic (per-channel / per-RS)</w:t>
      </w:r>
      <w:r w:rsidR="00B86C3C">
        <w:rPr>
          <w:i/>
          <w:color w:val="000000" w:themeColor="text1"/>
          <w:lang w:eastAsia="zh-CN"/>
        </w:rPr>
        <w:t xml:space="preserve"> based on UE capability or performance requirement</w:t>
      </w:r>
      <w:r w:rsidR="00207129">
        <w:rPr>
          <w:i/>
          <w:color w:val="000000" w:themeColor="text1"/>
          <w:lang w:eastAsia="zh-CN"/>
        </w:rPr>
        <w:t>.</w:t>
      </w:r>
    </w:p>
    <w:p w14:paraId="1ECD2A89" w14:textId="2AF578F8" w:rsidR="00451226" w:rsidRDefault="00451226" w:rsidP="00FC51EB">
      <w:pPr>
        <w:widowControl/>
        <w:autoSpaceDE/>
        <w:autoSpaceDN/>
        <w:adjustRightInd/>
        <w:spacing w:after="0"/>
        <w:rPr>
          <w:i/>
          <w:color w:val="000000" w:themeColor="text1"/>
          <w:lang w:eastAsia="zh-CN"/>
        </w:rPr>
      </w:pPr>
      <w:r w:rsidRPr="004564D0">
        <w:rPr>
          <w:b/>
          <w:i/>
          <w:color w:val="000000" w:themeColor="text1"/>
          <w:lang w:eastAsia="zh-CN"/>
        </w:rPr>
        <w:t xml:space="preserve">Proposal </w:t>
      </w:r>
      <w:r w:rsidR="00DF5138">
        <w:rPr>
          <w:b/>
          <w:i/>
          <w:color w:val="000000" w:themeColor="text1"/>
          <w:lang w:eastAsia="zh-CN"/>
        </w:rPr>
        <w:t>5</w:t>
      </w:r>
      <w:r w:rsidRPr="004564D0">
        <w:rPr>
          <w:b/>
          <w:i/>
          <w:color w:val="000000" w:themeColor="text1"/>
          <w:lang w:eastAsia="zh-CN"/>
        </w:rPr>
        <w:t>:</w:t>
      </w:r>
      <w:r>
        <w:rPr>
          <w:b/>
          <w:i/>
          <w:color w:val="000000" w:themeColor="text1"/>
          <w:lang w:eastAsia="zh-CN"/>
        </w:rPr>
        <w:t xml:space="preserve"> </w:t>
      </w:r>
      <w:r w:rsidRPr="00253FFE">
        <w:rPr>
          <w:i/>
          <w:color w:val="000000" w:themeColor="text1"/>
          <w:lang w:eastAsia="zh-CN"/>
        </w:rPr>
        <w:t>Polarization signalling in UE-specific RRC</w:t>
      </w:r>
      <w:r w:rsidRPr="00253FFE">
        <w:rPr>
          <w:b/>
          <w:i/>
          <w:color w:val="000000" w:themeColor="text1"/>
          <w:lang w:eastAsia="zh-CN"/>
        </w:rPr>
        <w:t xml:space="preserve"> </w:t>
      </w:r>
      <w:r w:rsidRPr="00253FFE">
        <w:rPr>
          <w:i/>
          <w:color w:val="000000" w:themeColor="text1"/>
          <w:lang w:eastAsia="zh-CN"/>
        </w:rPr>
        <w:t>per BWP or per channel/RS</w:t>
      </w:r>
      <w:r>
        <w:rPr>
          <w:i/>
          <w:color w:val="000000" w:themeColor="text1"/>
          <w:lang w:eastAsia="zh-CN"/>
        </w:rPr>
        <w:t xml:space="preserve"> </w:t>
      </w:r>
      <w:r w:rsidRPr="00B970C9">
        <w:rPr>
          <w:i/>
          <w:color w:val="000000" w:themeColor="text1"/>
          <w:lang w:eastAsia="zh-CN"/>
        </w:rPr>
        <w:t>should be</w:t>
      </w:r>
      <w:r>
        <w:rPr>
          <w:i/>
          <w:color w:val="000000" w:themeColor="text1"/>
          <w:lang w:eastAsia="zh-CN"/>
        </w:rPr>
        <w:t xml:space="preserve"> supported</w:t>
      </w:r>
      <w:r w:rsidR="001109F6">
        <w:rPr>
          <w:i/>
          <w:color w:val="000000" w:themeColor="text1"/>
          <w:lang w:eastAsia="zh-CN"/>
        </w:rPr>
        <w:t xml:space="preserve"> </w:t>
      </w:r>
      <w:r w:rsidR="001109F6">
        <w:rPr>
          <w:i/>
          <w:color w:val="000000" w:themeColor="text1"/>
          <w:lang w:val="en-US" w:eastAsia="zh-CN"/>
        </w:rPr>
        <w:t>for both serving cells and non-serving cells</w:t>
      </w:r>
      <w:r w:rsidRPr="00B970C9">
        <w:rPr>
          <w:i/>
          <w:color w:val="000000" w:themeColor="text1"/>
          <w:lang w:eastAsia="zh-CN"/>
        </w:rPr>
        <w:t>.</w:t>
      </w:r>
    </w:p>
    <w:p w14:paraId="38A1DF3C" w14:textId="77777777" w:rsidR="00207129" w:rsidRPr="001109F6" w:rsidRDefault="00207129" w:rsidP="00207129">
      <w:pPr>
        <w:widowControl/>
        <w:autoSpaceDE/>
        <w:autoSpaceDN/>
        <w:adjustRightInd/>
        <w:spacing w:after="0"/>
        <w:jc w:val="left"/>
        <w:rPr>
          <w:i/>
          <w:color w:val="000000" w:themeColor="text1"/>
          <w:lang w:eastAsia="zh-CN"/>
        </w:rPr>
      </w:pPr>
    </w:p>
    <w:p w14:paraId="5A2854B7" w14:textId="2843CBA6" w:rsidR="008F40D4" w:rsidRPr="00EB54F5" w:rsidRDefault="008F40D4" w:rsidP="00EB54F5">
      <w:pPr>
        <w:pStyle w:val="2"/>
        <w:tabs>
          <w:tab w:val="num" w:pos="576"/>
        </w:tabs>
        <w:ind w:left="576"/>
        <w:rPr>
          <w:lang w:eastAsia="zh-CN"/>
        </w:rPr>
      </w:pPr>
      <w:r w:rsidRPr="00EB54F5">
        <w:rPr>
          <w:lang w:eastAsia="zh-CN"/>
        </w:rPr>
        <w:t>RRC parameters</w:t>
      </w:r>
    </w:p>
    <w:p w14:paraId="19A51D29" w14:textId="32B2FD46" w:rsidR="005D66F0" w:rsidRDefault="003B58B3" w:rsidP="005D66F0">
      <w:pPr>
        <w:rPr>
          <w:lang w:eastAsia="zh-CN"/>
        </w:rPr>
      </w:pPr>
      <w:r>
        <w:rPr>
          <w:lang w:eastAsia="zh-CN"/>
        </w:rPr>
        <w:t>In [3</w:t>
      </w:r>
      <w:r w:rsidR="005D66F0">
        <w:rPr>
          <w:lang w:eastAsia="zh-CN"/>
        </w:rPr>
        <w:t xml:space="preserve">], RRC parameters are given for Rel-17 NR. </w:t>
      </w:r>
      <w:r>
        <w:rPr>
          <w:lang w:eastAsia="zh-CN"/>
        </w:rPr>
        <w:t>According to our analysis above UE specific polarization should be introduced to the parameters and the updated parameters is given in Appendix.</w:t>
      </w:r>
    </w:p>
    <w:p w14:paraId="4BE85A6C" w14:textId="262E9292" w:rsidR="008F40D4" w:rsidRDefault="003B58B3" w:rsidP="00EB54F5">
      <w:pPr>
        <w:rPr>
          <w:lang w:eastAsia="zh-CN"/>
        </w:rPr>
      </w:pPr>
      <w:r w:rsidRPr="00EB54F5">
        <w:rPr>
          <w:b/>
          <w:i/>
          <w:lang w:eastAsia="zh-CN"/>
        </w:rPr>
        <w:t xml:space="preserve">Proposal </w:t>
      </w:r>
      <w:r w:rsidR="00DF5138">
        <w:rPr>
          <w:b/>
          <w:i/>
          <w:lang w:eastAsia="zh-CN"/>
        </w:rPr>
        <w:t>6</w:t>
      </w:r>
      <w:r>
        <w:rPr>
          <w:b/>
          <w:i/>
          <w:lang w:eastAsia="zh-CN"/>
        </w:rPr>
        <w:t>:</w:t>
      </w:r>
      <w:r w:rsidR="005D66F0">
        <w:rPr>
          <w:lang w:eastAsia="zh-CN"/>
        </w:rPr>
        <w:t xml:space="preserve"> </w:t>
      </w:r>
      <w:r w:rsidR="00D01B9B" w:rsidRPr="00EB54F5">
        <w:rPr>
          <w:i/>
          <w:lang w:eastAsia="zh-CN"/>
        </w:rPr>
        <w:t xml:space="preserve">UE specific polarization parameters for both UL and DL should be </w:t>
      </w:r>
      <w:r w:rsidR="005D66F0" w:rsidRPr="00EB54F5">
        <w:rPr>
          <w:i/>
          <w:lang w:eastAsia="zh-CN"/>
        </w:rPr>
        <w:t>added to the sub-feature group of “</w:t>
      </w:r>
      <w:r w:rsidR="00D01B9B" w:rsidRPr="00EB54F5">
        <w:rPr>
          <w:i/>
          <w:lang w:eastAsia="zh-CN"/>
        </w:rPr>
        <w:t>Polarization indication in NTN</w:t>
      </w:r>
      <w:r w:rsidR="005D66F0" w:rsidRPr="00EB54F5">
        <w:rPr>
          <w:i/>
          <w:lang w:eastAsia="zh-CN"/>
        </w:rPr>
        <w:t>”.</w:t>
      </w:r>
    </w:p>
    <w:p w14:paraId="2BE1C723" w14:textId="77777777" w:rsidR="008F40D4" w:rsidRDefault="008F40D4" w:rsidP="00EB54F5">
      <w:pPr>
        <w:rPr>
          <w:lang w:eastAsia="zh-CN"/>
        </w:rPr>
      </w:pPr>
    </w:p>
    <w:p w14:paraId="0FA164C2" w14:textId="77777777" w:rsidR="008F40D4" w:rsidRPr="00EB54F5" w:rsidRDefault="008F40D4" w:rsidP="00EB54F5">
      <w:pPr>
        <w:rPr>
          <w:lang w:eastAsia="zh-CN"/>
        </w:rPr>
      </w:pPr>
    </w:p>
    <w:p w14:paraId="6FF8D2CB" w14:textId="77777777" w:rsidR="00D16615" w:rsidRPr="004564D0" w:rsidRDefault="00D16615" w:rsidP="00EB54F5">
      <w:pPr>
        <w:pStyle w:val="1"/>
        <w:ind w:left="431" w:hanging="431"/>
        <w:rPr>
          <w:rFonts w:eastAsiaTheme="minorEastAsia"/>
          <w:color w:val="000000" w:themeColor="text1"/>
          <w:lang w:eastAsia="zh-CN"/>
        </w:rPr>
      </w:pPr>
      <w:r w:rsidRPr="004564D0">
        <w:rPr>
          <w:rFonts w:eastAsiaTheme="minorEastAsia"/>
          <w:color w:val="000000" w:themeColor="text1"/>
          <w:lang w:eastAsia="zh-CN"/>
        </w:rPr>
        <w:t>Conclusions</w:t>
      </w:r>
    </w:p>
    <w:p w14:paraId="37BB9AAD" w14:textId="1C7EFA17" w:rsidR="00D16615" w:rsidRDefault="00D16615" w:rsidP="00D16615">
      <w:pPr>
        <w:rPr>
          <w:color w:val="000000" w:themeColor="text1"/>
          <w:kern w:val="2"/>
          <w:lang w:val="en-US" w:eastAsia="zh-CN"/>
        </w:rPr>
      </w:pPr>
      <w:r w:rsidRPr="004564D0">
        <w:rPr>
          <w:color w:val="000000" w:themeColor="text1"/>
          <w:kern w:val="2"/>
          <w:lang w:val="en-US" w:eastAsia="zh-CN"/>
        </w:rPr>
        <w:t xml:space="preserve">In summary, we discuss some key considerations on </w:t>
      </w:r>
      <w:r w:rsidR="00207129" w:rsidRPr="007F1BD6">
        <w:rPr>
          <w:rFonts w:cs="Arial"/>
        </w:rPr>
        <w:t xml:space="preserve">beam management and </w:t>
      </w:r>
      <w:r w:rsidR="00207129">
        <w:rPr>
          <w:rFonts w:cs="Arial"/>
        </w:rPr>
        <w:t xml:space="preserve">signalling of </w:t>
      </w:r>
      <w:r w:rsidR="00207129" w:rsidRPr="007F1BD6">
        <w:rPr>
          <w:rFonts w:cs="Arial"/>
        </w:rPr>
        <w:t>polarization</w:t>
      </w:r>
      <w:r w:rsidR="00E52A0B" w:rsidRPr="004564D0">
        <w:rPr>
          <w:color w:val="000000" w:themeColor="text1"/>
          <w:kern w:val="2"/>
          <w:lang w:val="en-US" w:eastAsia="zh-CN"/>
        </w:rPr>
        <w:t>.</w:t>
      </w:r>
      <w:r w:rsidRPr="004564D0">
        <w:rPr>
          <w:color w:val="000000" w:themeColor="text1"/>
          <w:kern w:val="2"/>
          <w:lang w:val="en-US" w:eastAsia="zh-CN"/>
        </w:rPr>
        <w:t xml:space="preserve"> </w:t>
      </w:r>
      <w:r w:rsidR="00E52A0B" w:rsidRPr="004564D0">
        <w:rPr>
          <w:color w:val="000000" w:themeColor="text1"/>
          <w:kern w:val="2"/>
          <w:lang w:val="en-US" w:eastAsia="zh-CN"/>
        </w:rPr>
        <w:t>T</w:t>
      </w:r>
      <w:r w:rsidR="001217E4" w:rsidRPr="004564D0">
        <w:rPr>
          <w:color w:val="000000" w:themeColor="text1"/>
          <w:kern w:val="2"/>
          <w:lang w:val="en-US" w:eastAsia="zh-CN"/>
        </w:rPr>
        <w:t xml:space="preserve">he </w:t>
      </w:r>
      <w:r w:rsidRPr="004564D0">
        <w:rPr>
          <w:color w:val="000000" w:themeColor="text1"/>
          <w:kern w:val="2"/>
          <w:lang w:val="en-US" w:eastAsia="zh-CN"/>
        </w:rPr>
        <w:t xml:space="preserve">following </w:t>
      </w:r>
      <w:r w:rsidR="00CB6298" w:rsidRPr="004564D0">
        <w:rPr>
          <w:color w:val="000000" w:themeColor="text1"/>
          <w:kern w:val="2"/>
          <w:lang w:val="en-US" w:eastAsia="zh-CN"/>
        </w:rPr>
        <w:t>proposals</w:t>
      </w:r>
      <w:r w:rsidR="00E52A0B" w:rsidRPr="004564D0">
        <w:rPr>
          <w:color w:val="000000" w:themeColor="text1"/>
          <w:kern w:val="2"/>
          <w:lang w:val="en-US" w:eastAsia="zh-CN"/>
        </w:rPr>
        <w:t xml:space="preserve"> are made</w:t>
      </w:r>
      <w:r w:rsidRPr="004564D0">
        <w:rPr>
          <w:color w:val="000000" w:themeColor="text1"/>
          <w:kern w:val="2"/>
          <w:lang w:val="en-US" w:eastAsia="zh-CN"/>
        </w:rPr>
        <w:t xml:space="preserve">: </w:t>
      </w:r>
    </w:p>
    <w:p w14:paraId="183F76BA" w14:textId="35F54295" w:rsidR="008E2C7C" w:rsidRDefault="00C95FB0">
      <w:pPr>
        <w:rPr>
          <w:i/>
        </w:rPr>
      </w:pPr>
      <w:r>
        <w:rPr>
          <w:b/>
          <w:i/>
          <w:color w:val="000000" w:themeColor="text1"/>
          <w:lang w:eastAsia="zh-CN"/>
        </w:rPr>
        <w:t>Observation 1</w:t>
      </w:r>
      <w:r w:rsidRPr="00BF71BA">
        <w:rPr>
          <w:b/>
          <w:i/>
          <w:color w:val="000000" w:themeColor="text1"/>
          <w:lang w:eastAsia="zh-CN"/>
        </w:rPr>
        <w:t>:</w:t>
      </w:r>
      <w:r w:rsidRPr="00A571CC">
        <w:rPr>
          <w:i/>
          <w:color w:val="000000" w:themeColor="text1"/>
          <w:lang w:eastAsia="zh-CN"/>
        </w:rPr>
        <w:t xml:space="preserve"> </w:t>
      </w:r>
      <w:r>
        <w:rPr>
          <w:i/>
          <w:color w:val="000000" w:themeColor="text1"/>
          <w:lang w:eastAsia="zh-CN"/>
        </w:rPr>
        <w:t>Intra-UE p</w:t>
      </w:r>
      <w:r w:rsidRPr="00A60F14">
        <w:rPr>
          <w:i/>
        </w:rPr>
        <w:t xml:space="preserve">olarization multiplexing can </w:t>
      </w:r>
      <w:r>
        <w:rPr>
          <w:i/>
        </w:rPr>
        <w:t xml:space="preserve">enhance the RRM flexibility, and enhance the link robustness/improve the coverage, or </w:t>
      </w:r>
      <w:r w:rsidRPr="00A60F14">
        <w:rPr>
          <w:i/>
        </w:rPr>
        <w:t>boost the throughput</w:t>
      </w:r>
      <w:r>
        <w:rPr>
          <w:i/>
        </w:rPr>
        <w:t xml:space="preserve"> for UEs with dual polarization capabilities</w:t>
      </w:r>
      <w:bookmarkStart w:id="9" w:name="_GoBack"/>
      <w:bookmarkEnd w:id="9"/>
      <w:r w:rsidR="008E2C7C" w:rsidRPr="00A60F14">
        <w:rPr>
          <w:i/>
        </w:rPr>
        <w:t>.</w:t>
      </w:r>
    </w:p>
    <w:p w14:paraId="5FD69CC0" w14:textId="7EB44E36" w:rsidR="00B86C3C" w:rsidRPr="00207129" w:rsidRDefault="00B86C3C">
      <w:pPr>
        <w:rPr>
          <w:i/>
          <w:color w:val="000000" w:themeColor="text1"/>
          <w:lang w:eastAsia="zh-CN"/>
        </w:rPr>
      </w:pPr>
      <w:r>
        <w:rPr>
          <w:b/>
          <w:i/>
          <w:color w:val="000000" w:themeColor="text1"/>
          <w:lang w:eastAsia="zh-CN"/>
        </w:rPr>
        <w:t xml:space="preserve">Observation </w:t>
      </w:r>
      <w:r w:rsidR="00DF5138">
        <w:rPr>
          <w:b/>
          <w:i/>
          <w:color w:val="000000" w:themeColor="text1"/>
          <w:lang w:eastAsia="zh-CN"/>
        </w:rPr>
        <w:t>2</w:t>
      </w:r>
      <w:r w:rsidRPr="00BF71BA">
        <w:rPr>
          <w:b/>
          <w:i/>
          <w:color w:val="000000" w:themeColor="text1"/>
          <w:lang w:eastAsia="zh-CN"/>
        </w:rPr>
        <w:t>:</w:t>
      </w:r>
      <w:r>
        <w:rPr>
          <w:b/>
          <w:i/>
          <w:color w:val="000000" w:themeColor="text1"/>
          <w:lang w:eastAsia="zh-CN"/>
        </w:rPr>
        <w:t xml:space="preserve"> </w:t>
      </w:r>
      <w:r w:rsidRPr="00261D9B">
        <w:rPr>
          <w:i/>
          <w:color w:val="000000" w:themeColor="text1"/>
          <w:lang w:eastAsia="zh-CN"/>
        </w:rPr>
        <w:t>The UE</w:t>
      </w:r>
      <w:r w:rsidRPr="00207129">
        <w:rPr>
          <w:i/>
          <w:color w:val="000000" w:themeColor="text1"/>
          <w:lang w:eastAsia="zh-CN"/>
        </w:rPr>
        <w:t>-level polarization configuration</w:t>
      </w:r>
      <w:r>
        <w:rPr>
          <w:i/>
          <w:color w:val="000000" w:themeColor="text1"/>
          <w:lang w:eastAsia="zh-CN"/>
        </w:rPr>
        <w:t xml:space="preserve"> can be semi-static or dynamic (per-channel / per-RS) based on UE capability or performance requirement.</w:t>
      </w:r>
    </w:p>
    <w:p w14:paraId="43C7E099" w14:textId="77777777" w:rsidR="00111048" w:rsidRDefault="00111048">
      <w:pPr>
        <w:rPr>
          <w:i/>
          <w:color w:val="000000" w:themeColor="text1"/>
          <w:lang w:eastAsia="zh-CN"/>
        </w:rPr>
      </w:pPr>
      <w:r w:rsidRPr="0098725E">
        <w:rPr>
          <w:b/>
          <w:i/>
          <w:color w:val="000000" w:themeColor="text1"/>
          <w:lang w:eastAsia="zh-CN"/>
        </w:rPr>
        <w:t xml:space="preserve">Proposal </w:t>
      </w:r>
      <w:r>
        <w:rPr>
          <w:b/>
          <w:i/>
          <w:color w:val="000000" w:themeColor="text1"/>
          <w:lang w:eastAsia="zh-CN"/>
        </w:rPr>
        <w:t>1</w:t>
      </w:r>
      <w:r>
        <w:rPr>
          <w:i/>
          <w:color w:val="000000" w:themeColor="text1"/>
          <w:lang w:eastAsia="zh-CN"/>
        </w:rPr>
        <w:t xml:space="preserve">: The </w:t>
      </w:r>
      <w:r w:rsidRPr="00D615E2">
        <w:rPr>
          <w:i/>
          <w:color w:val="000000" w:themeColor="text1"/>
          <w:lang w:eastAsia="zh-CN"/>
        </w:rPr>
        <w:t xml:space="preserve">gNB configures a </w:t>
      </w:r>
      <w:r w:rsidRPr="00A236A7">
        <w:rPr>
          <w:i/>
          <w:color w:val="000000" w:themeColor="text1"/>
          <w:lang w:eastAsia="zh-CN"/>
        </w:rPr>
        <w:t xml:space="preserve">list of TCI-states based on </w:t>
      </w:r>
      <w:r>
        <w:rPr>
          <w:i/>
          <w:color w:val="000000" w:themeColor="text1"/>
          <w:lang w:eastAsia="zh-CN"/>
        </w:rPr>
        <w:t xml:space="preserve">a sequence of </w:t>
      </w:r>
      <w:r w:rsidRPr="00A236A7">
        <w:rPr>
          <w:i/>
          <w:color w:val="000000" w:themeColor="text1"/>
          <w:lang w:eastAsia="zh-CN"/>
        </w:rPr>
        <w:t>predicte</w:t>
      </w:r>
      <w:r>
        <w:rPr>
          <w:i/>
          <w:color w:val="000000" w:themeColor="text1"/>
          <w:lang w:eastAsia="zh-CN"/>
        </w:rPr>
        <w:t>d</w:t>
      </w:r>
      <w:r w:rsidRPr="00A236A7">
        <w:rPr>
          <w:i/>
          <w:color w:val="000000" w:themeColor="text1"/>
          <w:lang w:eastAsia="zh-CN"/>
        </w:rPr>
        <w:t xml:space="preserve"> serving beams </w:t>
      </w:r>
      <w:r w:rsidRPr="00D615E2">
        <w:rPr>
          <w:i/>
          <w:color w:val="000000" w:themeColor="text1"/>
          <w:lang w:eastAsia="zh-CN"/>
        </w:rPr>
        <w:t xml:space="preserve">and beam switch </w:t>
      </w:r>
      <w:r>
        <w:rPr>
          <w:i/>
          <w:color w:val="000000" w:themeColor="text1"/>
          <w:lang w:eastAsia="zh-CN"/>
        </w:rPr>
        <w:t>can be triggered by MAC CE/DCI or upon expiration of corresponding timers</w:t>
      </w:r>
      <w:r w:rsidRPr="00D615E2">
        <w:rPr>
          <w:i/>
          <w:color w:val="000000" w:themeColor="text1"/>
          <w:lang w:eastAsia="zh-CN"/>
        </w:rPr>
        <w:t>.</w:t>
      </w:r>
    </w:p>
    <w:p w14:paraId="66F19C78" w14:textId="77777777" w:rsidR="00DF5138" w:rsidRPr="00E9377E" w:rsidRDefault="00DF5138">
      <w:pPr>
        <w:rPr>
          <w:lang w:eastAsia="zh-CN"/>
        </w:rPr>
      </w:pPr>
      <w:r w:rsidRPr="0098725E">
        <w:rPr>
          <w:b/>
          <w:i/>
          <w:color w:val="000000" w:themeColor="text1"/>
          <w:lang w:eastAsia="zh-CN"/>
        </w:rPr>
        <w:t xml:space="preserve">Proposal </w:t>
      </w:r>
      <w:r>
        <w:rPr>
          <w:b/>
          <w:i/>
          <w:color w:val="000000" w:themeColor="text1"/>
          <w:lang w:eastAsia="zh-CN"/>
        </w:rPr>
        <w:t xml:space="preserve">2: </w:t>
      </w:r>
      <w:r w:rsidRPr="00BF1198">
        <w:rPr>
          <w:i/>
          <w:color w:val="000000" w:themeColor="text1"/>
          <w:lang w:eastAsia="zh-CN"/>
        </w:rPr>
        <w:t xml:space="preserve">For polarization signalling in SIB, </w:t>
      </w:r>
      <w:r>
        <w:rPr>
          <w:i/>
          <w:color w:val="000000" w:themeColor="text1"/>
          <w:lang w:eastAsia="zh-CN"/>
        </w:rPr>
        <w:t xml:space="preserve">the polarization for each </w:t>
      </w:r>
      <w:r w:rsidRPr="00BF1198">
        <w:rPr>
          <w:i/>
          <w:color w:val="000000" w:themeColor="text1"/>
          <w:lang w:eastAsia="zh-CN"/>
        </w:rPr>
        <w:t>SSB</w:t>
      </w:r>
      <w:r>
        <w:rPr>
          <w:i/>
          <w:color w:val="000000" w:themeColor="text1"/>
          <w:lang w:eastAsia="zh-CN"/>
        </w:rPr>
        <w:t xml:space="preserve"> is provided in SIB1</w:t>
      </w:r>
      <w:r w:rsidRPr="00BF1198">
        <w:rPr>
          <w:i/>
          <w:color w:val="000000" w:themeColor="text1"/>
          <w:lang w:eastAsia="zh-CN"/>
        </w:rPr>
        <w:t>.</w:t>
      </w:r>
    </w:p>
    <w:p w14:paraId="577C74A3" w14:textId="77777777" w:rsidR="00DF5138" w:rsidRPr="006C7473" w:rsidRDefault="00DF5138">
      <w:pPr>
        <w:rPr>
          <w:i/>
          <w:color w:val="000000" w:themeColor="text1"/>
          <w:lang w:eastAsia="zh-CN"/>
        </w:rPr>
      </w:pPr>
      <w:r>
        <w:rPr>
          <w:rFonts w:hint="eastAsia"/>
          <w:b/>
          <w:i/>
          <w:color w:val="000000" w:themeColor="text1"/>
          <w:lang w:eastAsia="zh-CN"/>
        </w:rPr>
        <w:t>P</w:t>
      </w:r>
      <w:r>
        <w:rPr>
          <w:b/>
          <w:i/>
          <w:color w:val="000000" w:themeColor="text1"/>
          <w:lang w:eastAsia="zh-CN"/>
        </w:rPr>
        <w:t xml:space="preserve">roposal 3: </w:t>
      </w:r>
      <w:r w:rsidRPr="00BF1198">
        <w:rPr>
          <w:i/>
          <w:color w:val="000000" w:themeColor="text1"/>
          <w:lang w:eastAsia="zh-CN"/>
        </w:rPr>
        <w:t>Both inter</w:t>
      </w:r>
      <w:r>
        <w:rPr>
          <w:i/>
          <w:color w:val="000000" w:themeColor="text1"/>
          <w:lang w:eastAsia="zh-CN"/>
        </w:rPr>
        <w:t>-UE</w:t>
      </w:r>
      <w:r w:rsidRPr="00BF1198">
        <w:rPr>
          <w:i/>
          <w:color w:val="000000" w:themeColor="text1"/>
          <w:lang w:eastAsia="zh-CN"/>
        </w:rPr>
        <w:t xml:space="preserve"> and intra</w:t>
      </w:r>
      <w:r>
        <w:rPr>
          <w:i/>
          <w:color w:val="000000" w:themeColor="text1"/>
          <w:lang w:eastAsia="zh-CN"/>
        </w:rPr>
        <w:t>-</w:t>
      </w:r>
      <w:r w:rsidRPr="00BF1198">
        <w:rPr>
          <w:i/>
          <w:color w:val="000000" w:themeColor="text1"/>
          <w:lang w:eastAsia="zh-CN"/>
        </w:rPr>
        <w:t>UE polarization multiplexing based on gNB scheduling should be supported</w:t>
      </w:r>
      <w:r w:rsidRPr="006C7473">
        <w:rPr>
          <w:i/>
          <w:color w:val="000000" w:themeColor="text1"/>
          <w:lang w:eastAsia="zh-CN"/>
        </w:rPr>
        <w:t xml:space="preserve">. </w:t>
      </w:r>
    </w:p>
    <w:p w14:paraId="0908E88F" w14:textId="77777777" w:rsidR="00DF5138" w:rsidRDefault="00DF5138">
      <w:pPr>
        <w:rPr>
          <w:i/>
          <w:color w:val="000000" w:themeColor="text1"/>
          <w:lang w:eastAsia="zh-CN"/>
        </w:rPr>
      </w:pPr>
      <w:r w:rsidRPr="004564D0">
        <w:rPr>
          <w:b/>
          <w:i/>
          <w:color w:val="000000" w:themeColor="text1"/>
          <w:lang w:eastAsia="zh-CN"/>
        </w:rPr>
        <w:t xml:space="preserve">Proposal </w:t>
      </w:r>
      <w:r>
        <w:rPr>
          <w:b/>
          <w:i/>
          <w:color w:val="000000" w:themeColor="text1"/>
          <w:lang w:eastAsia="zh-CN"/>
        </w:rPr>
        <w:t>4</w:t>
      </w:r>
      <w:r w:rsidRPr="004564D0">
        <w:rPr>
          <w:b/>
          <w:i/>
          <w:color w:val="000000" w:themeColor="text1"/>
          <w:lang w:eastAsia="zh-CN"/>
        </w:rPr>
        <w:t>:</w:t>
      </w:r>
      <w:r>
        <w:rPr>
          <w:i/>
          <w:color w:val="000000" w:themeColor="text1"/>
          <w:lang w:eastAsia="zh-CN"/>
        </w:rPr>
        <w:t xml:space="preserve"> Support UE to report its polarization capability to the gNB to enable inter-UE or intra-UE polarization multiplexing. </w:t>
      </w:r>
    </w:p>
    <w:p w14:paraId="1BE844F0" w14:textId="77777777" w:rsidR="00DF5138" w:rsidRDefault="00DF5138" w:rsidP="00EB54F5">
      <w:pPr>
        <w:widowControl/>
        <w:autoSpaceDE/>
        <w:autoSpaceDN/>
        <w:adjustRightInd/>
        <w:rPr>
          <w:i/>
          <w:color w:val="000000" w:themeColor="text1"/>
          <w:lang w:eastAsia="zh-CN"/>
        </w:rPr>
      </w:pPr>
      <w:r w:rsidRPr="004564D0">
        <w:rPr>
          <w:b/>
          <w:i/>
          <w:color w:val="000000" w:themeColor="text1"/>
          <w:lang w:eastAsia="zh-CN"/>
        </w:rPr>
        <w:t xml:space="preserve">Proposal </w:t>
      </w:r>
      <w:r>
        <w:rPr>
          <w:b/>
          <w:i/>
          <w:color w:val="000000" w:themeColor="text1"/>
          <w:lang w:eastAsia="zh-CN"/>
        </w:rPr>
        <w:t>5</w:t>
      </w:r>
      <w:r w:rsidRPr="004564D0">
        <w:rPr>
          <w:b/>
          <w:i/>
          <w:color w:val="000000" w:themeColor="text1"/>
          <w:lang w:eastAsia="zh-CN"/>
        </w:rPr>
        <w:t>:</w:t>
      </w:r>
      <w:r>
        <w:rPr>
          <w:b/>
          <w:i/>
          <w:color w:val="000000" w:themeColor="text1"/>
          <w:lang w:eastAsia="zh-CN"/>
        </w:rPr>
        <w:t xml:space="preserve"> </w:t>
      </w:r>
      <w:r w:rsidRPr="00253FFE">
        <w:rPr>
          <w:i/>
          <w:color w:val="000000" w:themeColor="text1"/>
          <w:lang w:eastAsia="zh-CN"/>
        </w:rPr>
        <w:t>Polarization signalling in UE-specific RRC</w:t>
      </w:r>
      <w:r w:rsidRPr="00253FFE">
        <w:rPr>
          <w:b/>
          <w:i/>
          <w:color w:val="000000" w:themeColor="text1"/>
          <w:lang w:eastAsia="zh-CN"/>
        </w:rPr>
        <w:t xml:space="preserve"> </w:t>
      </w:r>
      <w:r w:rsidRPr="00253FFE">
        <w:rPr>
          <w:i/>
          <w:color w:val="000000" w:themeColor="text1"/>
          <w:lang w:eastAsia="zh-CN"/>
        </w:rPr>
        <w:t>per BWP or per channel/RS</w:t>
      </w:r>
      <w:r>
        <w:rPr>
          <w:i/>
          <w:color w:val="000000" w:themeColor="text1"/>
          <w:lang w:eastAsia="zh-CN"/>
        </w:rPr>
        <w:t xml:space="preserve"> </w:t>
      </w:r>
      <w:r w:rsidRPr="00B970C9">
        <w:rPr>
          <w:i/>
          <w:color w:val="000000" w:themeColor="text1"/>
          <w:lang w:eastAsia="zh-CN"/>
        </w:rPr>
        <w:t>should be</w:t>
      </w:r>
      <w:r>
        <w:rPr>
          <w:i/>
          <w:color w:val="000000" w:themeColor="text1"/>
          <w:lang w:eastAsia="zh-CN"/>
        </w:rPr>
        <w:t xml:space="preserve"> supported </w:t>
      </w:r>
      <w:r>
        <w:rPr>
          <w:i/>
          <w:color w:val="000000" w:themeColor="text1"/>
          <w:lang w:val="en-US" w:eastAsia="zh-CN"/>
        </w:rPr>
        <w:t>for both serving cells and non-serving cells</w:t>
      </w:r>
      <w:r w:rsidRPr="00B970C9">
        <w:rPr>
          <w:i/>
          <w:color w:val="000000" w:themeColor="text1"/>
          <w:lang w:eastAsia="zh-CN"/>
        </w:rPr>
        <w:t>.</w:t>
      </w:r>
    </w:p>
    <w:p w14:paraId="1173F096" w14:textId="77777777" w:rsidR="00DF5138" w:rsidRDefault="00DF5138">
      <w:pPr>
        <w:rPr>
          <w:lang w:eastAsia="zh-CN"/>
        </w:rPr>
      </w:pPr>
      <w:r w:rsidRPr="00BF1198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6:</w:t>
      </w:r>
      <w:r>
        <w:rPr>
          <w:lang w:eastAsia="zh-CN"/>
        </w:rPr>
        <w:t xml:space="preserve"> </w:t>
      </w:r>
      <w:r w:rsidRPr="00BF1198">
        <w:rPr>
          <w:i/>
          <w:lang w:eastAsia="zh-CN"/>
        </w:rPr>
        <w:t>UE specific polarization parameters for both UL and DL should be added to the sub-feature group of “Polarization indication in NTN”.</w:t>
      </w:r>
    </w:p>
    <w:p w14:paraId="091CC6C8" w14:textId="77777777" w:rsidR="003413B9" w:rsidRPr="00FC51EB" w:rsidRDefault="003413B9" w:rsidP="004B7214">
      <w:pPr>
        <w:widowControl/>
        <w:autoSpaceDE/>
        <w:autoSpaceDN/>
        <w:adjustRightInd/>
        <w:spacing w:after="0"/>
        <w:jc w:val="left"/>
        <w:rPr>
          <w:i/>
          <w:color w:val="000000" w:themeColor="text1"/>
          <w:lang w:eastAsia="zh-CN"/>
        </w:rPr>
      </w:pPr>
    </w:p>
    <w:p w14:paraId="43259065" w14:textId="77777777" w:rsidR="00D16615" w:rsidRPr="004564D0" w:rsidRDefault="00D16615" w:rsidP="00D16615">
      <w:pPr>
        <w:pStyle w:val="1"/>
        <w:numPr>
          <w:ilvl w:val="0"/>
          <w:numId w:val="0"/>
        </w:numPr>
        <w:tabs>
          <w:tab w:val="left" w:pos="720"/>
        </w:tabs>
        <w:ind w:left="432" w:hanging="432"/>
        <w:rPr>
          <w:rFonts w:eastAsiaTheme="minorEastAsia"/>
          <w:color w:val="000000" w:themeColor="text1"/>
        </w:rPr>
      </w:pPr>
      <w:r w:rsidRPr="004564D0">
        <w:rPr>
          <w:rFonts w:eastAsiaTheme="minorEastAsia"/>
          <w:color w:val="000000" w:themeColor="text1"/>
        </w:rPr>
        <w:t>References</w:t>
      </w:r>
    </w:p>
    <w:p w14:paraId="12A72BE7" w14:textId="138CA184" w:rsidR="00111E06" w:rsidRDefault="001E3B03" w:rsidP="00EB54F5">
      <w:pPr>
        <w:pStyle w:val="References"/>
        <w:snapToGrid w:val="0"/>
        <w:spacing w:afterLines="50" w:after="120"/>
        <w:ind w:left="357" w:hanging="357"/>
        <w:rPr>
          <w:sz w:val="22"/>
          <w:szCs w:val="22"/>
        </w:rPr>
      </w:pPr>
      <w:bookmarkStart w:id="10" w:name="_Ref51937982"/>
      <w:bookmarkStart w:id="11" w:name="_Ref30583942"/>
      <w:bookmarkStart w:id="12" w:name="_Ref20487234"/>
      <w:bookmarkStart w:id="13" w:name="_Ref525819223"/>
      <w:r>
        <w:rPr>
          <w:sz w:val="22"/>
          <w:szCs w:val="22"/>
          <w:lang w:eastAsia="zh-CN"/>
        </w:rPr>
        <w:t>Chairman’s Notes RAN1#10</w:t>
      </w:r>
      <w:r w:rsidR="00111E06">
        <w:rPr>
          <w:sz w:val="22"/>
          <w:szCs w:val="22"/>
          <w:lang w:eastAsia="zh-CN"/>
        </w:rPr>
        <w:t>6</w:t>
      </w:r>
      <w:r w:rsidR="00E77CAC">
        <w:rPr>
          <w:sz w:val="22"/>
          <w:szCs w:val="22"/>
          <w:lang w:eastAsia="zh-CN"/>
        </w:rPr>
        <w:t>bis</w:t>
      </w:r>
      <w:r w:rsidR="004E3E45" w:rsidRPr="004E3E45">
        <w:rPr>
          <w:sz w:val="22"/>
          <w:szCs w:val="22"/>
          <w:lang w:eastAsia="zh-CN"/>
        </w:rPr>
        <w:t>-e.</w:t>
      </w:r>
      <w:bookmarkEnd w:id="10"/>
    </w:p>
    <w:p w14:paraId="3DA30E30" w14:textId="22B73B0D" w:rsidR="008F40D4" w:rsidRPr="00EB54F5" w:rsidRDefault="00111E06" w:rsidP="00EB54F5">
      <w:pPr>
        <w:pStyle w:val="References"/>
        <w:spacing w:afterLines="50" w:after="120"/>
        <w:ind w:left="357" w:hanging="357"/>
      </w:pPr>
      <w:r>
        <w:rPr>
          <w:sz w:val="22"/>
          <w:szCs w:val="22"/>
          <w:lang w:eastAsia="zh-CN"/>
        </w:rPr>
        <w:t>R1-21</w:t>
      </w:r>
      <w:r w:rsidR="00E77CAC">
        <w:rPr>
          <w:sz w:val="22"/>
          <w:szCs w:val="22"/>
          <w:lang w:eastAsia="zh-CN"/>
        </w:rPr>
        <w:t>1</w:t>
      </w:r>
      <w:r>
        <w:rPr>
          <w:sz w:val="22"/>
          <w:szCs w:val="22"/>
          <w:lang w:eastAsia="zh-CN"/>
        </w:rPr>
        <w:t>057</w:t>
      </w:r>
      <w:r w:rsidR="00E77CAC">
        <w:rPr>
          <w:sz w:val="22"/>
          <w:szCs w:val="22"/>
          <w:lang w:eastAsia="zh-CN"/>
        </w:rPr>
        <w:t>0</w:t>
      </w:r>
      <w:r>
        <w:rPr>
          <w:sz w:val="22"/>
          <w:szCs w:val="22"/>
          <w:lang w:eastAsia="zh-CN"/>
        </w:rPr>
        <w:t xml:space="preserve">, </w:t>
      </w:r>
      <w:r w:rsidRPr="00111E06">
        <w:rPr>
          <w:sz w:val="22"/>
          <w:szCs w:val="22"/>
          <w:lang w:eastAsia="zh-CN"/>
        </w:rPr>
        <w:t xml:space="preserve">Summary#2 of </w:t>
      </w:r>
      <w:r w:rsidR="00E77CAC" w:rsidRPr="00E77CAC">
        <w:rPr>
          <w:sz w:val="22"/>
          <w:szCs w:val="22"/>
          <w:lang w:eastAsia="zh-CN"/>
        </w:rPr>
        <w:t>the discussions on other enhancements</w:t>
      </w:r>
      <w:r w:rsidR="00E77CAC">
        <w:rPr>
          <w:sz w:val="22"/>
          <w:szCs w:val="22"/>
          <w:lang w:val="en-US" w:eastAsia="zh-CN"/>
        </w:rPr>
        <w:t>.</w:t>
      </w:r>
    </w:p>
    <w:p w14:paraId="1574315C" w14:textId="77777777" w:rsidR="005D66F0" w:rsidRPr="00EB54F5" w:rsidRDefault="005D66F0" w:rsidP="00EB54F5">
      <w:pPr>
        <w:pStyle w:val="References"/>
        <w:spacing w:afterLines="50" w:after="120"/>
        <w:ind w:left="357" w:hanging="357"/>
        <w:rPr>
          <w:sz w:val="20"/>
          <w:lang w:eastAsia="zh-CN"/>
        </w:rPr>
      </w:pPr>
      <w:r w:rsidRPr="00EB54F5">
        <w:rPr>
          <w:sz w:val="20"/>
          <w:lang w:val="en-US" w:eastAsia="zh-CN"/>
        </w:rPr>
        <w:t>R1-2110573, Consolidated higher layers parameter list for Rel-17 NR</w:t>
      </w:r>
    </w:p>
    <w:p w14:paraId="6BA84D4F" w14:textId="77777777" w:rsidR="00FC775A" w:rsidRPr="00EB54F5" w:rsidRDefault="00FC775A" w:rsidP="00EB54F5">
      <w:pPr>
        <w:pStyle w:val="References"/>
        <w:rPr>
          <w:sz w:val="22"/>
          <w:szCs w:val="22"/>
        </w:rPr>
        <w:sectPr w:rsidR="00FC775A" w:rsidRPr="00EB54F5" w:rsidSect="00AE537A">
          <w:pgSz w:w="11907" w:h="16840" w:code="9"/>
          <w:pgMar w:top="1440" w:right="1151" w:bottom="1440" w:left="1440" w:header="709" w:footer="709" w:gutter="0"/>
          <w:cols w:space="708"/>
          <w:docGrid w:linePitch="360"/>
        </w:sectPr>
      </w:pPr>
    </w:p>
    <w:p w14:paraId="6FE0F7ED" w14:textId="7A2F944B" w:rsidR="00041F66" w:rsidRPr="00EB54F5" w:rsidRDefault="00041F66" w:rsidP="00EB54F5">
      <w:pPr>
        <w:pStyle w:val="1"/>
        <w:numPr>
          <w:ilvl w:val="0"/>
          <w:numId w:val="0"/>
        </w:numPr>
        <w:tabs>
          <w:tab w:val="left" w:pos="720"/>
        </w:tabs>
        <w:ind w:left="432" w:hanging="432"/>
        <w:rPr>
          <w:color w:val="000000" w:themeColor="text1"/>
        </w:rPr>
      </w:pPr>
      <w:r w:rsidRPr="00EB54F5">
        <w:rPr>
          <w:rFonts w:eastAsiaTheme="minorEastAsia"/>
          <w:color w:val="000000" w:themeColor="text1"/>
        </w:rPr>
        <w:lastRenderedPageBreak/>
        <w:t>Appendix</w:t>
      </w:r>
    </w:p>
    <w:tbl>
      <w:tblPr>
        <w:tblW w:w="1431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01"/>
        <w:gridCol w:w="817"/>
        <w:gridCol w:w="1068"/>
        <w:gridCol w:w="458"/>
        <w:gridCol w:w="1025"/>
        <w:gridCol w:w="2519"/>
        <w:gridCol w:w="709"/>
        <w:gridCol w:w="567"/>
        <w:gridCol w:w="708"/>
        <w:gridCol w:w="1134"/>
        <w:gridCol w:w="851"/>
        <w:gridCol w:w="2551"/>
        <w:gridCol w:w="709"/>
      </w:tblGrid>
      <w:tr w:rsidR="005B13C6" w:rsidRPr="000C381F" w14:paraId="5DD06161" w14:textId="77777777" w:rsidTr="003912F5">
        <w:trPr>
          <w:trHeight w:val="690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7E935FC6" w14:textId="150656A0" w:rsidR="000C381F" w:rsidRPr="000C381F" w:rsidRDefault="000C381F" w:rsidP="000C381F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B54F5">
              <w:rPr>
                <w:rFonts w:ascii="Arial" w:eastAsia="等线" w:hAnsi="Arial" w:cs="Arial"/>
                <w:b/>
                <w:bCs/>
                <w:color w:val="FFFFFF"/>
                <w:sz w:val="18"/>
                <w:szCs w:val="18"/>
              </w:rPr>
              <w:t>WI code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76CE3DD1" w14:textId="2F35E250" w:rsidR="000C381F" w:rsidRPr="000C381F" w:rsidRDefault="000C381F" w:rsidP="000C381F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B54F5">
              <w:rPr>
                <w:rFonts w:ascii="Arial" w:eastAsia="等线" w:hAnsi="Arial" w:cs="Arial"/>
                <w:b/>
                <w:bCs/>
                <w:color w:val="FFFFFF"/>
                <w:sz w:val="18"/>
                <w:szCs w:val="18"/>
              </w:rPr>
              <w:t>Sub-feature group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682EF0B7" w14:textId="566FC22D" w:rsidR="000C381F" w:rsidRPr="000C381F" w:rsidRDefault="000C381F" w:rsidP="000C381F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B54F5">
              <w:rPr>
                <w:rFonts w:ascii="Arial" w:eastAsia="等线" w:hAnsi="Arial" w:cs="Arial"/>
                <w:b/>
                <w:bCs/>
                <w:color w:val="FFFFFF"/>
                <w:sz w:val="18"/>
                <w:szCs w:val="18"/>
              </w:rPr>
              <w:t>Parameter name in the spec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6BD57B1D" w14:textId="18791722" w:rsidR="000C381F" w:rsidRPr="000C381F" w:rsidRDefault="000C381F" w:rsidP="000C381F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B54F5">
              <w:rPr>
                <w:rFonts w:ascii="Arial" w:eastAsia="等线" w:hAnsi="Arial" w:cs="Arial"/>
                <w:b/>
                <w:bCs/>
                <w:color w:val="FFFFFF"/>
                <w:sz w:val="18"/>
                <w:szCs w:val="18"/>
              </w:rPr>
              <w:t>New or existing?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77E0F12E" w14:textId="78794492" w:rsidR="000C381F" w:rsidRPr="000C381F" w:rsidRDefault="000C381F" w:rsidP="000C381F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B54F5">
              <w:rPr>
                <w:rFonts w:ascii="Arial" w:eastAsia="等线" w:hAnsi="Arial" w:cs="Arial"/>
                <w:b/>
                <w:bCs/>
                <w:color w:val="FFFFFF"/>
                <w:sz w:val="18"/>
                <w:szCs w:val="18"/>
              </w:rPr>
              <w:t>Parameter name in the text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0B91766A" w14:textId="5F489158" w:rsidR="000C381F" w:rsidRPr="000C381F" w:rsidRDefault="000C381F" w:rsidP="000C381F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B54F5">
              <w:rPr>
                <w:rFonts w:ascii="Arial" w:eastAsia="等线" w:hAnsi="Arial" w:cs="Arial"/>
                <w:b/>
                <w:bCs/>
                <w:color w:val="FFFFFF"/>
                <w:sz w:val="18"/>
                <w:szCs w:val="18"/>
              </w:rPr>
              <w:t>Description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667867FE" w14:textId="7DFCC3FE" w:rsidR="000C381F" w:rsidRPr="000C381F" w:rsidRDefault="000C381F" w:rsidP="000C381F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B54F5">
              <w:rPr>
                <w:rFonts w:ascii="Arial" w:eastAsia="等线" w:hAnsi="Arial" w:cs="Arial"/>
                <w:b/>
                <w:bCs/>
                <w:color w:val="FFFFFF"/>
                <w:sz w:val="18"/>
                <w:szCs w:val="18"/>
              </w:rPr>
              <w:t>Value range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343A70E9" w14:textId="64F7DE1C" w:rsidR="000C381F" w:rsidRPr="000C381F" w:rsidRDefault="000C381F" w:rsidP="000C381F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B54F5">
              <w:rPr>
                <w:rFonts w:ascii="Arial" w:eastAsia="等线" w:hAnsi="Arial" w:cs="Arial"/>
                <w:b/>
                <w:bCs/>
                <w:color w:val="FFFFFF"/>
                <w:sz w:val="18"/>
                <w:szCs w:val="18"/>
              </w:rPr>
              <w:t>Default value aspect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410A7B3A" w14:textId="1410B550" w:rsidR="000C381F" w:rsidRPr="000C381F" w:rsidRDefault="000C381F" w:rsidP="000C381F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B54F5">
              <w:rPr>
                <w:rFonts w:ascii="Arial" w:eastAsia="等线" w:hAnsi="Arial" w:cs="Arial"/>
                <w:b/>
                <w:bCs/>
                <w:color w:val="FFFFFF"/>
                <w:sz w:val="18"/>
                <w:szCs w:val="18"/>
              </w:rPr>
              <w:t>Per (UE, cell, TRP, …)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4A263F14" w14:textId="60086912" w:rsidR="000C381F" w:rsidRPr="000C381F" w:rsidRDefault="000C381F" w:rsidP="000C381F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B54F5">
              <w:rPr>
                <w:rFonts w:ascii="Arial" w:eastAsia="等线" w:hAnsi="Arial" w:cs="Arial"/>
                <w:b/>
                <w:bCs/>
                <w:color w:val="FFFFFF"/>
                <w:sz w:val="18"/>
                <w:szCs w:val="18"/>
              </w:rPr>
              <w:t>UE-specific or Cell-specific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384EC865" w14:textId="3DB3BB6B" w:rsidR="000C381F" w:rsidRPr="000C381F" w:rsidRDefault="000C381F" w:rsidP="000C381F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B54F5">
              <w:rPr>
                <w:rFonts w:ascii="Arial" w:eastAsia="等线" w:hAnsi="Arial" w:cs="Arial"/>
                <w:b/>
                <w:bCs/>
                <w:color w:val="FFFFFF"/>
                <w:sz w:val="18"/>
                <w:szCs w:val="18"/>
              </w:rPr>
              <w:t>Specification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416A9445" w14:textId="3329D695" w:rsidR="000C381F" w:rsidRPr="000C381F" w:rsidRDefault="000C381F" w:rsidP="000C381F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B54F5">
              <w:rPr>
                <w:rFonts w:ascii="Arial" w:eastAsia="等线" w:hAnsi="Arial" w:cs="Arial"/>
                <w:b/>
                <w:bCs/>
                <w:color w:val="FFFFFF"/>
                <w:sz w:val="18"/>
                <w:szCs w:val="18"/>
              </w:rPr>
              <w:t>Comment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30C70325" w14:textId="6719DC61" w:rsidR="000C381F" w:rsidRPr="00EB54F5" w:rsidRDefault="000C381F" w:rsidP="000C381F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等线" w:eastAsia="等线" w:hAnsi="等线" w:cs="宋体"/>
                <w:color w:val="00B050"/>
                <w:sz w:val="18"/>
                <w:szCs w:val="18"/>
                <w:lang w:val="en-US" w:eastAsia="zh-CN"/>
              </w:rPr>
            </w:pPr>
            <w:r w:rsidRPr="00EB54F5">
              <w:rPr>
                <w:rFonts w:ascii="Arial" w:eastAsia="等线" w:hAnsi="Arial" w:cs="Arial"/>
                <w:b/>
                <w:bCs/>
                <w:color w:val="FFFFFF"/>
                <w:sz w:val="18"/>
                <w:szCs w:val="18"/>
              </w:rPr>
              <w:t>Status</w:t>
            </w:r>
          </w:p>
        </w:tc>
      </w:tr>
      <w:tr w:rsidR="003912F5" w:rsidRPr="000C381F" w14:paraId="70519204" w14:textId="77777777" w:rsidTr="003912F5">
        <w:trPr>
          <w:trHeight w:val="690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272AC" w14:textId="77777777" w:rsidR="000C381F" w:rsidRPr="000C381F" w:rsidRDefault="000C381F" w:rsidP="000C381F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C381F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>NR_NTN_solutions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60A53" w14:textId="77777777" w:rsidR="000C381F" w:rsidRPr="000C381F" w:rsidRDefault="000C381F" w:rsidP="000C381F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C381F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>Polarization indication in NTN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277D8" w14:textId="77777777" w:rsidR="000C381F" w:rsidRPr="000C381F" w:rsidRDefault="000C381F" w:rsidP="000C381F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C381F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>ntnPolarizationDL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C7A59" w14:textId="77777777" w:rsidR="000C381F" w:rsidRPr="000C381F" w:rsidRDefault="000C381F" w:rsidP="000C381F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C381F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>New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EA338" w14:textId="77777777" w:rsidR="000C381F" w:rsidRPr="000C381F" w:rsidRDefault="000C381F" w:rsidP="000C381F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C381F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>ntnPolarizationDL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84AA0" w14:textId="77777777" w:rsidR="000C381F" w:rsidRPr="000C381F" w:rsidRDefault="000C381F" w:rsidP="000C381F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C381F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>If present, this parameter indicates polarization information for Downlink transmission on service link: including Right hand, Left hand circular polarizations (RHCP, LHCP) and Linear polarization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3A735" w14:textId="77777777" w:rsidR="000C381F" w:rsidRPr="000C381F" w:rsidRDefault="000C381F" w:rsidP="000C381F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C381F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>{RHCP, LHCP, Linear }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24FE2" w14:textId="77777777" w:rsidR="000C381F" w:rsidRPr="000C381F" w:rsidRDefault="000C381F" w:rsidP="000C381F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C381F">
              <w:rPr>
                <w:rFonts w:ascii="Arial" w:eastAsia="等线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F4A58" w14:textId="77777777" w:rsidR="000C381F" w:rsidRPr="000C381F" w:rsidRDefault="000C381F" w:rsidP="000C381F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C381F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>cell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4097B" w14:textId="77777777" w:rsidR="000C381F" w:rsidRPr="000C381F" w:rsidRDefault="000C381F" w:rsidP="000C381F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C381F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>Cell-specific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C82BC" w14:textId="77777777" w:rsidR="000C381F" w:rsidRPr="000C381F" w:rsidRDefault="000C381F" w:rsidP="000C381F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C381F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>38.331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031FA" w14:textId="77777777" w:rsidR="000C381F" w:rsidRPr="000C381F" w:rsidRDefault="000C381F" w:rsidP="000C381F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C381F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 xml:space="preserve">The indicated polarization information refers to the polarization type used at satellite side for DL transmission.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9A08D4" w14:textId="77777777" w:rsidR="000C381F" w:rsidRPr="00EB54F5" w:rsidRDefault="000C381F" w:rsidP="000C381F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等线" w:eastAsia="等线" w:hAnsi="等线" w:cs="宋体"/>
                <w:color w:val="00B050"/>
                <w:sz w:val="18"/>
                <w:szCs w:val="18"/>
                <w:lang w:val="en-US" w:eastAsia="zh-CN"/>
              </w:rPr>
            </w:pPr>
            <w:r w:rsidRPr="00EB54F5">
              <w:rPr>
                <w:rFonts w:ascii="等线" w:eastAsia="等线" w:hAnsi="等线" w:cs="宋体"/>
                <w:color w:val="00B050"/>
                <w:sz w:val="18"/>
                <w:szCs w:val="18"/>
                <w:lang w:val="en-US" w:eastAsia="zh-CN"/>
              </w:rPr>
              <w:t>Stable</w:t>
            </w:r>
          </w:p>
        </w:tc>
      </w:tr>
      <w:tr w:rsidR="003912F5" w:rsidRPr="000C381F" w14:paraId="16163498" w14:textId="77777777" w:rsidTr="00EB54F5">
        <w:trPr>
          <w:trHeight w:val="690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B9DF7" w14:textId="77777777" w:rsidR="000C381F" w:rsidRPr="000C381F" w:rsidRDefault="000C381F" w:rsidP="000C381F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C381F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>NR_NTN_solutions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7BF9B" w14:textId="77777777" w:rsidR="000C381F" w:rsidRPr="000C381F" w:rsidRDefault="000C381F" w:rsidP="000C381F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C381F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>Polarization indication in NTN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3BAD2" w14:textId="77777777" w:rsidR="000C381F" w:rsidRPr="000C381F" w:rsidRDefault="000C381F" w:rsidP="000C381F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C381F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>ntnPolarizationUL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2DC2F" w14:textId="77777777" w:rsidR="000C381F" w:rsidRPr="000C381F" w:rsidRDefault="000C381F" w:rsidP="000C381F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C381F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>New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5E55E" w14:textId="77777777" w:rsidR="000C381F" w:rsidRPr="000C381F" w:rsidRDefault="000C381F" w:rsidP="000C381F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C381F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>ntnPolarizationUL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D2F5F" w14:textId="77777777" w:rsidR="000C381F" w:rsidRPr="000C381F" w:rsidRDefault="000C381F" w:rsidP="000C381F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C381F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>If present, this parameter indicates Polarization information for Uplink service link.</w:t>
            </w:r>
            <w:r w:rsidRPr="000C381F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br/>
              <w:t>If not and  ntnPolarizationDL is present,  UE assumes a same polarization for UL and DL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F42C0" w14:textId="77777777" w:rsidR="000C381F" w:rsidRPr="000C381F" w:rsidRDefault="000C381F" w:rsidP="000C381F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C381F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>{RHCP, LHCP, Linear }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0A788" w14:textId="77777777" w:rsidR="000C381F" w:rsidRPr="000C381F" w:rsidRDefault="000C381F" w:rsidP="000C381F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C381F">
              <w:rPr>
                <w:rFonts w:ascii="Arial" w:eastAsia="等线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7AF79" w14:textId="77777777" w:rsidR="000C381F" w:rsidRPr="000C381F" w:rsidRDefault="000C381F" w:rsidP="000C381F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C381F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>cell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38F18" w14:textId="77777777" w:rsidR="000C381F" w:rsidRPr="000C381F" w:rsidRDefault="000C381F" w:rsidP="000C381F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C381F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>Cell-specific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57943" w14:textId="77777777" w:rsidR="000C381F" w:rsidRPr="000C381F" w:rsidRDefault="000C381F" w:rsidP="000C381F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C381F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>38.331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9EE9C" w14:textId="77777777" w:rsidR="000C381F" w:rsidRPr="000C381F" w:rsidRDefault="000C381F" w:rsidP="000C381F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C381F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>The indicated polarization information refers to the polarization type used at satellite side for UL reception.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03A679" w14:textId="77777777" w:rsidR="000C381F" w:rsidRPr="00EB54F5" w:rsidRDefault="000C381F" w:rsidP="000C381F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等线" w:eastAsia="等线" w:hAnsi="等线" w:cs="宋体"/>
                <w:color w:val="00B050"/>
                <w:sz w:val="18"/>
                <w:szCs w:val="18"/>
                <w:lang w:val="en-US" w:eastAsia="zh-CN"/>
              </w:rPr>
            </w:pPr>
            <w:r w:rsidRPr="00EB54F5">
              <w:rPr>
                <w:rFonts w:ascii="等线" w:eastAsia="等线" w:hAnsi="等线" w:cs="宋体"/>
                <w:color w:val="00B050"/>
                <w:sz w:val="18"/>
                <w:szCs w:val="18"/>
                <w:lang w:val="en-US" w:eastAsia="zh-CN"/>
              </w:rPr>
              <w:t>Stable</w:t>
            </w:r>
          </w:p>
        </w:tc>
      </w:tr>
      <w:tr w:rsidR="003912F5" w:rsidRPr="005D66F0" w14:paraId="3B75E9AD" w14:textId="77777777" w:rsidTr="00EB54F5">
        <w:trPr>
          <w:trHeight w:val="690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CB2E9" w14:textId="24164FC2" w:rsidR="003912F5" w:rsidRPr="00EB54F5" w:rsidRDefault="003912F5" w:rsidP="003912F5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EB54F5"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NR_NTN_solutions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83E02" w14:textId="06FE8817" w:rsidR="003912F5" w:rsidRPr="00EB54F5" w:rsidRDefault="003912F5" w:rsidP="003912F5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EB54F5"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Polarization indication in NTN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F9064" w14:textId="7F53FF2D" w:rsidR="003912F5" w:rsidRPr="00EB54F5" w:rsidRDefault="003912F5" w:rsidP="003912F5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EB54F5"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UE_ntnPolarizationUL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338FA" w14:textId="3889365E" w:rsidR="003912F5" w:rsidRPr="00EB54F5" w:rsidRDefault="003912F5" w:rsidP="003912F5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EB54F5"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New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D9C4B" w14:textId="02F78167" w:rsidR="003912F5" w:rsidRPr="00EB54F5" w:rsidRDefault="003912F5" w:rsidP="003912F5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EB54F5"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ntnPolarizationUL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1E268" w14:textId="6C2C0A4E" w:rsidR="003912F5" w:rsidRPr="00EB54F5" w:rsidRDefault="003912F5" w:rsidP="003912F5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EB54F5"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If present, this parameter indicates Polarization information for Uplink service link.</w:t>
            </w:r>
            <w:r w:rsidRPr="00EB54F5"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br/>
              <w:t>If not and  ntnPolarizationDL is present,  UE assumes a same polarization for UL and DL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77EAF" w14:textId="709453E3" w:rsidR="003912F5" w:rsidRPr="00EB54F5" w:rsidRDefault="003912F5" w:rsidP="003912F5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EB54F5"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{RHCP, LHCP, Linear }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3BD51" w14:textId="05631E7C" w:rsidR="003912F5" w:rsidRPr="00EB54F5" w:rsidRDefault="003912F5" w:rsidP="003912F5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EB54F5">
              <w:rPr>
                <w:rFonts w:ascii="Arial" w:eastAsia="等线" w:hAnsi="Arial" w:cs="Arial" w:hint="eastAsia"/>
                <w:color w:val="000000"/>
                <w:sz w:val="18"/>
                <w:szCs w:val="18"/>
                <w:highlight w:val="yellow"/>
                <w:lang w:val="en-US" w:eastAsia="zh-CN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299AD" w14:textId="5C456FC5" w:rsidR="003912F5" w:rsidRPr="00EB54F5" w:rsidRDefault="005D66F0" w:rsidP="003912F5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EB54F5"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UE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E661A" w14:textId="78422796" w:rsidR="003912F5" w:rsidRPr="00EB54F5" w:rsidRDefault="005D66F0" w:rsidP="003912F5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EB54F5"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UE</w:t>
            </w:r>
            <w:r w:rsidR="003912F5" w:rsidRPr="00EB54F5"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-specific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FCEA2" w14:textId="16FAF426" w:rsidR="003912F5" w:rsidRPr="00EB54F5" w:rsidRDefault="003912F5" w:rsidP="003912F5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EB54F5"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38.331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6F8DD" w14:textId="34750190" w:rsidR="003912F5" w:rsidRPr="00EB54F5" w:rsidRDefault="003912F5" w:rsidP="003912F5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EB54F5"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The indicated polarization information refers to the polarization type used at satellite side for UL reception.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861239" w14:textId="07C9CE27" w:rsidR="003912F5" w:rsidRPr="00EB54F5" w:rsidRDefault="003912F5" w:rsidP="003912F5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等线" w:eastAsia="等线" w:hAnsi="等线" w:cs="宋体"/>
                <w:color w:val="00B050"/>
                <w:sz w:val="18"/>
                <w:szCs w:val="18"/>
                <w:highlight w:val="yellow"/>
                <w:lang w:val="en-US" w:eastAsia="zh-CN"/>
              </w:rPr>
            </w:pPr>
            <w:r w:rsidRPr="00EB54F5">
              <w:rPr>
                <w:rFonts w:ascii="等线" w:eastAsia="等线" w:hAnsi="等线" w:cs="宋体"/>
                <w:color w:val="00B050"/>
                <w:sz w:val="18"/>
                <w:szCs w:val="18"/>
                <w:highlight w:val="yellow"/>
                <w:lang w:val="en-US" w:eastAsia="zh-CN"/>
              </w:rPr>
              <w:t>Stable</w:t>
            </w:r>
          </w:p>
        </w:tc>
      </w:tr>
      <w:tr w:rsidR="003912F5" w:rsidRPr="005D66F0" w14:paraId="7E17E1F2" w14:textId="77777777" w:rsidTr="003912F5">
        <w:trPr>
          <w:trHeight w:val="690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4E529" w14:textId="23FAB659" w:rsidR="003912F5" w:rsidRPr="00EB54F5" w:rsidRDefault="003912F5" w:rsidP="003912F5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EB54F5"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NR_NTN_solutions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819EE" w14:textId="643237EA" w:rsidR="003912F5" w:rsidRPr="00EB54F5" w:rsidRDefault="003912F5" w:rsidP="003912F5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EB54F5"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Polarization indication in NTN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7969B" w14:textId="670803DB" w:rsidR="003912F5" w:rsidRPr="00EB54F5" w:rsidRDefault="003912F5" w:rsidP="003912F5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EB54F5"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UE_ntnPolarizationUL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9754D" w14:textId="642D8FE4" w:rsidR="003912F5" w:rsidRPr="00EB54F5" w:rsidRDefault="003912F5" w:rsidP="003912F5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EB54F5"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New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5DF45" w14:textId="123319C9" w:rsidR="003912F5" w:rsidRPr="00EB54F5" w:rsidRDefault="005D66F0" w:rsidP="003912F5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EB54F5"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UE</w:t>
            </w:r>
            <w:r w:rsidR="003912F5" w:rsidRPr="00EB54F5"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ntnPol</w:t>
            </w:r>
            <w:r w:rsidRPr="00EB54F5"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UE</w:t>
            </w:r>
            <w:r w:rsidR="003912F5" w:rsidRPr="00EB54F5"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arizationUL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31ACD" w14:textId="75BFF806" w:rsidR="003912F5" w:rsidRPr="00EB54F5" w:rsidRDefault="003912F5" w:rsidP="003912F5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EB54F5"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If present, this parameter indicates Polarization information for Uplink service link.</w:t>
            </w:r>
            <w:r w:rsidRPr="00EB54F5"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br/>
              <w:t>If not and  ntnPolarizationDL is present,  UE assumes a same polarization for UL and DL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82847" w14:textId="609B0486" w:rsidR="003912F5" w:rsidRPr="00EB54F5" w:rsidRDefault="003912F5" w:rsidP="003912F5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EB54F5"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{RHCP, LHCP, Linear }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E04BB" w14:textId="36097CBF" w:rsidR="003912F5" w:rsidRPr="00EB54F5" w:rsidRDefault="003912F5" w:rsidP="003912F5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EB54F5">
              <w:rPr>
                <w:rFonts w:ascii="Arial" w:eastAsia="等线" w:hAnsi="Arial" w:cs="Arial" w:hint="eastAsia"/>
                <w:color w:val="000000"/>
                <w:sz w:val="18"/>
                <w:szCs w:val="18"/>
                <w:highlight w:val="yellow"/>
                <w:lang w:val="en-US" w:eastAsia="zh-CN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86B13" w14:textId="0B22DF60" w:rsidR="003912F5" w:rsidRPr="00EB54F5" w:rsidRDefault="005D66F0" w:rsidP="003912F5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EB54F5"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UE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09C88" w14:textId="3ABA5F00" w:rsidR="003912F5" w:rsidRPr="00EB54F5" w:rsidRDefault="005D66F0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EB54F5"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UE</w:t>
            </w:r>
            <w:r w:rsidR="003912F5" w:rsidRPr="00EB54F5"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-specific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1E513" w14:textId="2B48B72B" w:rsidR="003912F5" w:rsidRPr="00EB54F5" w:rsidRDefault="003912F5" w:rsidP="003912F5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EB54F5"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38.331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DD150" w14:textId="1FA7B36E" w:rsidR="003912F5" w:rsidRPr="00EB54F5" w:rsidRDefault="003912F5" w:rsidP="003912F5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EB54F5">
              <w:rPr>
                <w:rFonts w:ascii="Arial" w:eastAsia="等线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The indicated polarization information refers to the polarization type used at satellite side for UL reception.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C3A183" w14:textId="7F9B4F62" w:rsidR="003912F5" w:rsidRPr="00EB54F5" w:rsidRDefault="003912F5" w:rsidP="003912F5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等线" w:eastAsia="等线" w:hAnsi="等线" w:cs="宋体"/>
                <w:color w:val="00B050"/>
                <w:sz w:val="18"/>
                <w:szCs w:val="18"/>
                <w:highlight w:val="yellow"/>
                <w:lang w:val="en-US" w:eastAsia="zh-CN"/>
              </w:rPr>
            </w:pPr>
            <w:r w:rsidRPr="00EB54F5">
              <w:rPr>
                <w:rFonts w:ascii="等线" w:eastAsia="等线" w:hAnsi="等线" w:cs="宋体"/>
                <w:color w:val="00B050"/>
                <w:sz w:val="18"/>
                <w:szCs w:val="18"/>
                <w:highlight w:val="yellow"/>
                <w:lang w:val="en-US" w:eastAsia="zh-CN"/>
              </w:rPr>
              <w:t>Stable</w:t>
            </w:r>
          </w:p>
        </w:tc>
      </w:tr>
      <w:bookmarkEnd w:id="2"/>
      <w:bookmarkEnd w:id="3"/>
      <w:bookmarkEnd w:id="4"/>
      <w:bookmarkEnd w:id="11"/>
      <w:bookmarkEnd w:id="12"/>
      <w:bookmarkEnd w:id="13"/>
    </w:tbl>
    <w:p w14:paraId="4158AA46" w14:textId="77777777" w:rsidR="002875A8" w:rsidRPr="00EB54F5" w:rsidRDefault="002875A8" w:rsidP="00EB54F5">
      <w:pPr>
        <w:rPr>
          <w:lang w:eastAsia="zh-CN"/>
        </w:rPr>
      </w:pPr>
    </w:p>
    <w:sectPr w:rsidR="002875A8" w:rsidRPr="00EB54F5" w:rsidSect="00EB54F5">
      <w:pgSz w:w="16840" w:h="23814" w:code="8"/>
      <w:pgMar w:top="1440" w:right="1151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3CA7DE" w14:textId="77777777" w:rsidR="007B085C" w:rsidRDefault="007B085C" w:rsidP="005B0279">
      <w:pPr>
        <w:spacing w:after="0"/>
      </w:pPr>
      <w:r>
        <w:separator/>
      </w:r>
    </w:p>
  </w:endnote>
  <w:endnote w:type="continuationSeparator" w:id="0">
    <w:p w14:paraId="4A72A6C6" w14:textId="77777777" w:rsidR="007B085C" w:rsidRDefault="007B085C" w:rsidP="005B02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59C83B" w14:textId="77777777" w:rsidR="007B085C" w:rsidRDefault="007B085C" w:rsidP="005B0279">
      <w:pPr>
        <w:spacing w:after="0"/>
      </w:pPr>
      <w:r>
        <w:separator/>
      </w:r>
    </w:p>
  </w:footnote>
  <w:footnote w:type="continuationSeparator" w:id="0">
    <w:p w14:paraId="52F126BE" w14:textId="77777777" w:rsidR="007B085C" w:rsidRDefault="007B085C" w:rsidP="005B02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D12D2"/>
    <w:multiLevelType w:val="hybridMultilevel"/>
    <w:tmpl w:val="7A9C48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362CFA"/>
    <w:multiLevelType w:val="hybridMultilevel"/>
    <w:tmpl w:val="C3D44B58"/>
    <w:lvl w:ilvl="0" w:tplc="DD186AEA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21941"/>
    <w:multiLevelType w:val="multilevel"/>
    <w:tmpl w:val="15121941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71195"/>
    <w:multiLevelType w:val="hybridMultilevel"/>
    <w:tmpl w:val="24B0B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BC0FFE"/>
    <w:multiLevelType w:val="hybridMultilevel"/>
    <w:tmpl w:val="351E2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6023D0"/>
    <w:multiLevelType w:val="hybridMultilevel"/>
    <w:tmpl w:val="4798FA54"/>
    <w:lvl w:ilvl="0" w:tplc="FA4CC14E">
      <w:start w:val="1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740772"/>
    <w:multiLevelType w:val="hybridMultilevel"/>
    <w:tmpl w:val="18001F5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046375"/>
    <w:multiLevelType w:val="hybridMultilevel"/>
    <w:tmpl w:val="368E77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9B55092"/>
    <w:multiLevelType w:val="hybridMultilevel"/>
    <w:tmpl w:val="60E83C4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A2100B2"/>
    <w:multiLevelType w:val="hybridMultilevel"/>
    <w:tmpl w:val="085616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1B60B926"/>
    <w:lvl w:ilvl="0">
      <w:start w:val="1"/>
      <w:numFmt w:val="decimal"/>
      <w:pStyle w:val="1"/>
      <w:lvlText w:val="%1"/>
      <w:lvlJc w:val="left"/>
      <w:pPr>
        <w:tabs>
          <w:tab w:val="num" w:pos="4827"/>
        </w:tabs>
        <w:ind w:left="4827" w:hanging="432"/>
      </w:pPr>
      <w:rPr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3269"/>
        </w:tabs>
        <w:ind w:left="3269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3CF5363"/>
    <w:multiLevelType w:val="hybridMultilevel"/>
    <w:tmpl w:val="58E01DC2"/>
    <w:lvl w:ilvl="0" w:tplc="D16E0F1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C1B4C3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16"/>
        <w:lang w:val="en-GB"/>
      </w:rPr>
    </w:lvl>
  </w:abstractNum>
  <w:abstractNum w:abstractNumId="15" w15:restartNumberingAfterBreak="0">
    <w:nsid w:val="3BE625E7"/>
    <w:multiLevelType w:val="hybridMultilevel"/>
    <w:tmpl w:val="7B54A422"/>
    <w:lvl w:ilvl="0" w:tplc="0409000B">
      <w:start w:val="1"/>
      <w:numFmt w:val="bullet"/>
      <w:lvlText w:val=""/>
      <w:lvlJc w:val="left"/>
      <w:pPr>
        <w:ind w:left="144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D7D2A41"/>
    <w:multiLevelType w:val="hybridMultilevel"/>
    <w:tmpl w:val="77D49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532C7D"/>
    <w:multiLevelType w:val="hybridMultilevel"/>
    <w:tmpl w:val="F578A3B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E933E06"/>
    <w:multiLevelType w:val="hybridMultilevel"/>
    <w:tmpl w:val="9CC8297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0EB3604"/>
    <w:multiLevelType w:val="multilevel"/>
    <w:tmpl w:val="40EB36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E86126"/>
    <w:multiLevelType w:val="hybridMultilevel"/>
    <w:tmpl w:val="3668B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1913C8"/>
    <w:multiLevelType w:val="hybridMultilevel"/>
    <w:tmpl w:val="BF84B466"/>
    <w:lvl w:ilvl="0" w:tplc="04090001">
      <w:start w:val="1"/>
      <w:numFmt w:val="bullet"/>
      <w:lvlText w:val=""/>
      <w:lvlJc w:val="left"/>
      <w:pPr>
        <w:ind w:left="52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20"/>
      </w:pPr>
      <w:rPr>
        <w:rFonts w:ascii="Wingdings" w:hAnsi="Wingdings" w:hint="default"/>
      </w:rPr>
    </w:lvl>
  </w:abstractNum>
  <w:abstractNum w:abstractNumId="22" w15:restartNumberingAfterBreak="0">
    <w:nsid w:val="4B343C5E"/>
    <w:multiLevelType w:val="hybridMultilevel"/>
    <w:tmpl w:val="8828F21E"/>
    <w:lvl w:ilvl="0" w:tplc="FA4CC14E">
      <w:start w:val="1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FC7920"/>
    <w:multiLevelType w:val="multilevel"/>
    <w:tmpl w:val="51FC79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180C02"/>
    <w:multiLevelType w:val="hybridMultilevel"/>
    <w:tmpl w:val="B1F45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F976AF"/>
    <w:multiLevelType w:val="multilevel"/>
    <w:tmpl w:val="E736B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B8F3CC8"/>
    <w:multiLevelType w:val="hybridMultilevel"/>
    <w:tmpl w:val="226AC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E3002A"/>
    <w:multiLevelType w:val="hybridMultilevel"/>
    <w:tmpl w:val="69AC4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055885"/>
    <w:multiLevelType w:val="multilevel"/>
    <w:tmpl w:val="58CC0340"/>
    <w:lvl w:ilvl="0">
      <w:start w:val="1"/>
      <w:numFmt w:val="decimal"/>
      <w:lvlText w:val="%1"/>
      <w:lvlJc w:val="left"/>
      <w:pPr>
        <w:tabs>
          <w:tab w:val="num" w:pos="4827"/>
        </w:tabs>
        <w:ind w:left="4827" w:hanging="432"/>
      </w:pPr>
      <w:rPr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3269"/>
        </w:tabs>
        <w:ind w:left="3269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bullet"/>
      <w:lvlText w:val="•"/>
      <w:lvlJc w:val="left"/>
      <w:pPr>
        <w:tabs>
          <w:tab w:val="num" w:pos="720"/>
        </w:tabs>
        <w:ind w:left="720" w:hanging="720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701770F7"/>
    <w:multiLevelType w:val="hybridMultilevel"/>
    <w:tmpl w:val="43125CC6"/>
    <w:lvl w:ilvl="0" w:tplc="A064B5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1C73988"/>
    <w:multiLevelType w:val="hybridMultilevel"/>
    <w:tmpl w:val="8F68F1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8B21AF"/>
    <w:multiLevelType w:val="hybridMultilevel"/>
    <w:tmpl w:val="CB08AF3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5DF3AB5"/>
    <w:multiLevelType w:val="hybridMultilevel"/>
    <w:tmpl w:val="231C3E30"/>
    <w:lvl w:ilvl="0" w:tplc="D16E0F1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0D10EA"/>
    <w:multiLevelType w:val="hybridMultilevel"/>
    <w:tmpl w:val="01A2E078"/>
    <w:lvl w:ilvl="0" w:tplc="8A7E676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A3B0644"/>
    <w:multiLevelType w:val="hybridMultilevel"/>
    <w:tmpl w:val="FC1A29DA"/>
    <w:lvl w:ilvl="0" w:tplc="52107F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D671D39"/>
    <w:multiLevelType w:val="hybridMultilevel"/>
    <w:tmpl w:val="741614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0"/>
  </w:num>
  <w:num w:numId="4">
    <w:abstractNumId w:val="22"/>
  </w:num>
  <w:num w:numId="5">
    <w:abstractNumId w:val="14"/>
  </w:num>
  <w:num w:numId="6">
    <w:abstractNumId w:val="13"/>
  </w:num>
  <w:num w:numId="7">
    <w:abstractNumId w:val="33"/>
  </w:num>
  <w:num w:numId="8">
    <w:abstractNumId w:val="15"/>
  </w:num>
  <w:num w:numId="9">
    <w:abstractNumId w:val="36"/>
  </w:num>
  <w:num w:numId="10">
    <w:abstractNumId w:val="14"/>
  </w:num>
  <w:num w:numId="11">
    <w:abstractNumId w:val="34"/>
  </w:num>
  <w:num w:numId="12">
    <w:abstractNumId w:val="6"/>
  </w:num>
  <w:num w:numId="13">
    <w:abstractNumId w:val="31"/>
  </w:num>
  <w:num w:numId="14">
    <w:abstractNumId w:val="7"/>
  </w:num>
  <w:num w:numId="15">
    <w:abstractNumId w:val="16"/>
  </w:num>
  <w:num w:numId="16">
    <w:abstractNumId w:val="12"/>
  </w:num>
  <w:num w:numId="17">
    <w:abstractNumId w:val="3"/>
  </w:num>
  <w:num w:numId="18">
    <w:abstractNumId w:val="23"/>
  </w:num>
  <w:num w:numId="19">
    <w:abstractNumId w:val="1"/>
  </w:num>
  <w:num w:numId="20">
    <w:abstractNumId w:val="4"/>
  </w:num>
  <w:num w:numId="21">
    <w:abstractNumId w:val="19"/>
  </w:num>
  <w:num w:numId="22">
    <w:abstractNumId w:val="24"/>
  </w:num>
  <w:num w:numId="23">
    <w:abstractNumId w:val="27"/>
  </w:num>
  <w:num w:numId="24">
    <w:abstractNumId w:val="11"/>
  </w:num>
  <w:num w:numId="25">
    <w:abstractNumId w:val="9"/>
  </w:num>
  <w:num w:numId="26">
    <w:abstractNumId w:val="30"/>
  </w:num>
  <w:num w:numId="27">
    <w:abstractNumId w:val="8"/>
  </w:num>
  <w:num w:numId="28">
    <w:abstractNumId w:val="17"/>
  </w:num>
  <w:num w:numId="29">
    <w:abstractNumId w:val="21"/>
  </w:num>
  <w:num w:numId="30">
    <w:abstractNumId w:val="26"/>
  </w:num>
  <w:num w:numId="31">
    <w:abstractNumId w:val="28"/>
  </w:num>
  <w:num w:numId="32">
    <w:abstractNumId w:val="18"/>
  </w:num>
  <w:num w:numId="33">
    <w:abstractNumId w:val="2"/>
  </w:num>
  <w:num w:numId="34">
    <w:abstractNumId w:val="35"/>
  </w:num>
  <w:num w:numId="35">
    <w:abstractNumId w:val="29"/>
  </w:num>
  <w:num w:numId="36">
    <w:abstractNumId w:val="10"/>
  </w:num>
  <w:num w:numId="37">
    <w:abstractNumId w:val="32"/>
  </w:num>
  <w:num w:numId="38">
    <w:abstractNumId w:val="25"/>
  </w:num>
  <w:num w:numId="39">
    <w:abstractNumId w:val="5"/>
  </w:num>
  <w:num w:numId="40">
    <w:abstractNumId w:val="20"/>
  </w:num>
  <w:num w:numId="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615"/>
    <w:rsid w:val="0000098A"/>
    <w:rsid w:val="000013C2"/>
    <w:rsid w:val="00003CD1"/>
    <w:rsid w:val="000106F8"/>
    <w:rsid w:val="0001078C"/>
    <w:rsid w:val="00013013"/>
    <w:rsid w:val="00013FB5"/>
    <w:rsid w:val="00014C25"/>
    <w:rsid w:val="00015B41"/>
    <w:rsid w:val="00015FC3"/>
    <w:rsid w:val="000166DF"/>
    <w:rsid w:val="00020341"/>
    <w:rsid w:val="00021C38"/>
    <w:rsid w:val="00023DE0"/>
    <w:rsid w:val="00027912"/>
    <w:rsid w:val="00027A8E"/>
    <w:rsid w:val="00027B54"/>
    <w:rsid w:val="000334CF"/>
    <w:rsid w:val="000339DC"/>
    <w:rsid w:val="0003484D"/>
    <w:rsid w:val="000348DC"/>
    <w:rsid w:val="00037BDD"/>
    <w:rsid w:val="00041F66"/>
    <w:rsid w:val="00042797"/>
    <w:rsid w:val="00042C78"/>
    <w:rsid w:val="000436B1"/>
    <w:rsid w:val="000455AE"/>
    <w:rsid w:val="00046719"/>
    <w:rsid w:val="0004774C"/>
    <w:rsid w:val="00047BA1"/>
    <w:rsid w:val="00051196"/>
    <w:rsid w:val="000519AD"/>
    <w:rsid w:val="00052342"/>
    <w:rsid w:val="0005289D"/>
    <w:rsid w:val="00054945"/>
    <w:rsid w:val="00060961"/>
    <w:rsid w:val="0006413C"/>
    <w:rsid w:val="000659C6"/>
    <w:rsid w:val="00065DAA"/>
    <w:rsid w:val="00067EC3"/>
    <w:rsid w:val="000703B0"/>
    <w:rsid w:val="00073248"/>
    <w:rsid w:val="00073C79"/>
    <w:rsid w:val="0007434E"/>
    <w:rsid w:val="00074400"/>
    <w:rsid w:val="0007454D"/>
    <w:rsid w:val="00076A38"/>
    <w:rsid w:val="0007746C"/>
    <w:rsid w:val="0007760C"/>
    <w:rsid w:val="00077F1B"/>
    <w:rsid w:val="000806CE"/>
    <w:rsid w:val="000808AE"/>
    <w:rsid w:val="00080BA7"/>
    <w:rsid w:val="00080D9D"/>
    <w:rsid w:val="00081324"/>
    <w:rsid w:val="00084608"/>
    <w:rsid w:val="00084893"/>
    <w:rsid w:val="00085851"/>
    <w:rsid w:val="00086AD0"/>
    <w:rsid w:val="0008765C"/>
    <w:rsid w:val="00090D94"/>
    <w:rsid w:val="00092368"/>
    <w:rsid w:val="00092A4C"/>
    <w:rsid w:val="00093A6A"/>
    <w:rsid w:val="00093BF5"/>
    <w:rsid w:val="00094CC6"/>
    <w:rsid w:val="00097DE2"/>
    <w:rsid w:val="00097F61"/>
    <w:rsid w:val="000A2963"/>
    <w:rsid w:val="000A4EB5"/>
    <w:rsid w:val="000A5AAB"/>
    <w:rsid w:val="000B0C97"/>
    <w:rsid w:val="000B0E45"/>
    <w:rsid w:val="000B209D"/>
    <w:rsid w:val="000B2802"/>
    <w:rsid w:val="000B2EF8"/>
    <w:rsid w:val="000B3E36"/>
    <w:rsid w:val="000B55E0"/>
    <w:rsid w:val="000B7BAE"/>
    <w:rsid w:val="000C381F"/>
    <w:rsid w:val="000C4FEF"/>
    <w:rsid w:val="000C61D5"/>
    <w:rsid w:val="000D0C9D"/>
    <w:rsid w:val="000D1075"/>
    <w:rsid w:val="000D3453"/>
    <w:rsid w:val="000D3672"/>
    <w:rsid w:val="000D3F4D"/>
    <w:rsid w:val="000D648F"/>
    <w:rsid w:val="000D6F42"/>
    <w:rsid w:val="000D7185"/>
    <w:rsid w:val="000D7AAA"/>
    <w:rsid w:val="000E078A"/>
    <w:rsid w:val="000E1E08"/>
    <w:rsid w:val="000E24C0"/>
    <w:rsid w:val="000E27E8"/>
    <w:rsid w:val="000E2817"/>
    <w:rsid w:val="000E29EA"/>
    <w:rsid w:val="000E509E"/>
    <w:rsid w:val="000E6C67"/>
    <w:rsid w:val="000F1077"/>
    <w:rsid w:val="000F1086"/>
    <w:rsid w:val="000F134C"/>
    <w:rsid w:val="000F1559"/>
    <w:rsid w:val="000F2E9F"/>
    <w:rsid w:val="000F45B1"/>
    <w:rsid w:val="000F486A"/>
    <w:rsid w:val="000F62A5"/>
    <w:rsid w:val="000F67D6"/>
    <w:rsid w:val="000F6BE9"/>
    <w:rsid w:val="000F7060"/>
    <w:rsid w:val="001025E6"/>
    <w:rsid w:val="001043E8"/>
    <w:rsid w:val="0010541F"/>
    <w:rsid w:val="001056AA"/>
    <w:rsid w:val="001057ED"/>
    <w:rsid w:val="00106B36"/>
    <w:rsid w:val="001109F6"/>
    <w:rsid w:val="00111048"/>
    <w:rsid w:val="00111E06"/>
    <w:rsid w:val="0011591F"/>
    <w:rsid w:val="00116DA7"/>
    <w:rsid w:val="00116E55"/>
    <w:rsid w:val="0011743B"/>
    <w:rsid w:val="00120733"/>
    <w:rsid w:val="001208D1"/>
    <w:rsid w:val="001215D2"/>
    <w:rsid w:val="001217E4"/>
    <w:rsid w:val="0012476E"/>
    <w:rsid w:val="001267D8"/>
    <w:rsid w:val="00127F73"/>
    <w:rsid w:val="001355F4"/>
    <w:rsid w:val="00136161"/>
    <w:rsid w:val="00137174"/>
    <w:rsid w:val="001374B4"/>
    <w:rsid w:val="00143FA5"/>
    <w:rsid w:val="0014437D"/>
    <w:rsid w:val="001473C6"/>
    <w:rsid w:val="00151186"/>
    <w:rsid w:val="00152075"/>
    <w:rsid w:val="0015467D"/>
    <w:rsid w:val="001565FB"/>
    <w:rsid w:val="00161E03"/>
    <w:rsid w:val="0016209F"/>
    <w:rsid w:val="00162A6C"/>
    <w:rsid w:val="00162D1C"/>
    <w:rsid w:val="00164807"/>
    <w:rsid w:val="00165655"/>
    <w:rsid w:val="00165B9C"/>
    <w:rsid w:val="001668C3"/>
    <w:rsid w:val="00167EBF"/>
    <w:rsid w:val="00170068"/>
    <w:rsid w:val="0017022E"/>
    <w:rsid w:val="00171027"/>
    <w:rsid w:val="00171E8A"/>
    <w:rsid w:val="001726A4"/>
    <w:rsid w:val="00172804"/>
    <w:rsid w:val="00172E61"/>
    <w:rsid w:val="00173332"/>
    <w:rsid w:val="00173726"/>
    <w:rsid w:val="00174257"/>
    <w:rsid w:val="001767BA"/>
    <w:rsid w:val="00176CD9"/>
    <w:rsid w:val="00177A68"/>
    <w:rsid w:val="00180D08"/>
    <w:rsid w:val="00181D2F"/>
    <w:rsid w:val="001830B6"/>
    <w:rsid w:val="001833CD"/>
    <w:rsid w:val="00185F71"/>
    <w:rsid w:val="0018733C"/>
    <w:rsid w:val="00190BB5"/>
    <w:rsid w:val="00190ECB"/>
    <w:rsid w:val="00191268"/>
    <w:rsid w:val="0019439F"/>
    <w:rsid w:val="00194626"/>
    <w:rsid w:val="00194A41"/>
    <w:rsid w:val="00194BEF"/>
    <w:rsid w:val="001956DE"/>
    <w:rsid w:val="00196C41"/>
    <w:rsid w:val="001A0455"/>
    <w:rsid w:val="001A1849"/>
    <w:rsid w:val="001A3B22"/>
    <w:rsid w:val="001A707C"/>
    <w:rsid w:val="001A7799"/>
    <w:rsid w:val="001B18FE"/>
    <w:rsid w:val="001B2900"/>
    <w:rsid w:val="001B4FCA"/>
    <w:rsid w:val="001B61E5"/>
    <w:rsid w:val="001C0040"/>
    <w:rsid w:val="001C4AB3"/>
    <w:rsid w:val="001C5A83"/>
    <w:rsid w:val="001C6298"/>
    <w:rsid w:val="001C7C93"/>
    <w:rsid w:val="001D01B2"/>
    <w:rsid w:val="001D4067"/>
    <w:rsid w:val="001D5002"/>
    <w:rsid w:val="001D76F6"/>
    <w:rsid w:val="001E039A"/>
    <w:rsid w:val="001E0AE5"/>
    <w:rsid w:val="001E1A47"/>
    <w:rsid w:val="001E28A5"/>
    <w:rsid w:val="001E3187"/>
    <w:rsid w:val="001E3B03"/>
    <w:rsid w:val="001E4851"/>
    <w:rsid w:val="001E4D08"/>
    <w:rsid w:val="001E520D"/>
    <w:rsid w:val="001E6B96"/>
    <w:rsid w:val="001E6B97"/>
    <w:rsid w:val="001F0400"/>
    <w:rsid w:val="001F06E2"/>
    <w:rsid w:val="001F2A91"/>
    <w:rsid w:val="001F3B72"/>
    <w:rsid w:val="001F58EE"/>
    <w:rsid w:val="001F64D4"/>
    <w:rsid w:val="001F67D5"/>
    <w:rsid w:val="001F788E"/>
    <w:rsid w:val="002015A8"/>
    <w:rsid w:val="0020279A"/>
    <w:rsid w:val="00202D73"/>
    <w:rsid w:val="00203E52"/>
    <w:rsid w:val="00204179"/>
    <w:rsid w:val="002058F0"/>
    <w:rsid w:val="00206153"/>
    <w:rsid w:val="00206D40"/>
    <w:rsid w:val="00206EF0"/>
    <w:rsid w:val="00207129"/>
    <w:rsid w:val="00212C9F"/>
    <w:rsid w:val="00216CAC"/>
    <w:rsid w:val="00220259"/>
    <w:rsid w:val="002203A6"/>
    <w:rsid w:val="002212F5"/>
    <w:rsid w:val="00223681"/>
    <w:rsid w:val="00223828"/>
    <w:rsid w:val="00224C17"/>
    <w:rsid w:val="0022588D"/>
    <w:rsid w:val="00225AF0"/>
    <w:rsid w:val="002270BD"/>
    <w:rsid w:val="002272F3"/>
    <w:rsid w:val="0022758E"/>
    <w:rsid w:val="00230E7C"/>
    <w:rsid w:val="0023174A"/>
    <w:rsid w:val="00232E97"/>
    <w:rsid w:val="00233651"/>
    <w:rsid w:val="00234A22"/>
    <w:rsid w:val="0023682E"/>
    <w:rsid w:val="00236AA9"/>
    <w:rsid w:val="0023701C"/>
    <w:rsid w:val="00237255"/>
    <w:rsid w:val="002378F8"/>
    <w:rsid w:val="00237B12"/>
    <w:rsid w:val="002421AD"/>
    <w:rsid w:val="00242C9E"/>
    <w:rsid w:val="00243ED5"/>
    <w:rsid w:val="002443C3"/>
    <w:rsid w:val="00245C2C"/>
    <w:rsid w:val="0025028D"/>
    <w:rsid w:val="00251820"/>
    <w:rsid w:val="00253FFE"/>
    <w:rsid w:val="00254685"/>
    <w:rsid w:val="00254C8A"/>
    <w:rsid w:val="00254EE3"/>
    <w:rsid w:val="002556EB"/>
    <w:rsid w:val="00255774"/>
    <w:rsid w:val="0025599A"/>
    <w:rsid w:val="00255C43"/>
    <w:rsid w:val="0025771C"/>
    <w:rsid w:val="00257EFD"/>
    <w:rsid w:val="00263301"/>
    <w:rsid w:val="00265B0F"/>
    <w:rsid w:val="00266657"/>
    <w:rsid w:val="00266B9B"/>
    <w:rsid w:val="00267904"/>
    <w:rsid w:val="00267EE7"/>
    <w:rsid w:val="00270056"/>
    <w:rsid w:val="002716AC"/>
    <w:rsid w:val="00271CEB"/>
    <w:rsid w:val="00272B42"/>
    <w:rsid w:val="00273BCE"/>
    <w:rsid w:val="00273DA0"/>
    <w:rsid w:val="00281731"/>
    <w:rsid w:val="002830CE"/>
    <w:rsid w:val="00284CBA"/>
    <w:rsid w:val="00284CFA"/>
    <w:rsid w:val="00284DCE"/>
    <w:rsid w:val="002875A8"/>
    <w:rsid w:val="00296BD0"/>
    <w:rsid w:val="002978B6"/>
    <w:rsid w:val="002A1442"/>
    <w:rsid w:val="002A1AA3"/>
    <w:rsid w:val="002A26CB"/>
    <w:rsid w:val="002A4606"/>
    <w:rsid w:val="002B2726"/>
    <w:rsid w:val="002B2B69"/>
    <w:rsid w:val="002B330B"/>
    <w:rsid w:val="002B3B37"/>
    <w:rsid w:val="002B3B74"/>
    <w:rsid w:val="002B5DA8"/>
    <w:rsid w:val="002B6626"/>
    <w:rsid w:val="002B6683"/>
    <w:rsid w:val="002B6E9C"/>
    <w:rsid w:val="002C1806"/>
    <w:rsid w:val="002C36C9"/>
    <w:rsid w:val="002C41D4"/>
    <w:rsid w:val="002C4AD5"/>
    <w:rsid w:val="002C5255"/>
    <w:rsid w:val="002C6B31"/>
    <w:rsid w:val="002D1D3C"/>
    <w:rsid w:val="002D2518"/>
    <w:rsid w:val="002D4F66"/>
    <w:rsid w:val="002D6785"/>
    <w:rsid w:val="002D67E0"/>
    <w:rsid w:val="002D736D"/>
    <w:rsid w:val="002D785D"/>
    <w:rsid w:val="002D7F36"/>
    <w:rsid w:val="002D7FB6"/>
    <w:rsid w:val="002E0C52"/>
    <w:rsid w:val="002E235C"/>
    <w:rsid w:val="002E3FE4"/>
    <w:rsid w:val="002E57E0"/>
    <w:rsid w:val="002E653F"/>
    <w:rsid w:val="002F137B"/>
    <w:rsid w:val="002F148A"/>
    <w:rsid w:val="002F3103"/>
    <w:rsid w:val="002F3503"/>
    <w:rsid w:val="002F6097"/>
    <w:rsid w:val="002F6203"/>
    <w:rsid w:val="002F6465"/>
    <w:rsid w:val="002F695D"/>
    <w:rsid w:val="002F731D"/>
    <w:rsid w:val="003001CC"/>
    <w:rsid w:val="00301BF1"/>
    <w:rsid w:val="003039C3"/>
    <w:rsid w:val="00305426"/>
    <w:rsid w:val="00305554"/>
    <w:rsid w:val="00306691"/>
    <w:rsid w:val="0031006B"/>
    <w:rsid w:val="00310D7A"/>
    <w:rsid w:val="003122FD"/>
    <w:rsid w:val="00315139"/>
    <w:rsid w:val="00315C37"/>
    <w:rsid w:val="00315D3C"/>
    <w:rsid w:val="00315E27"/>
    <w:rsid w:val="00316022"/>
    <w:rsid w:val="0031605B"/>
    <w:rsid w:val="00316283"/>
    <w:rsid w:val="0031660A"/>
    <w:rsid w:val="00316C7C"/>
    <w:rsid w:val="00320350"/>
    <w:rsid w:val="00320D2F"/>
    <w:rsid w:val="00321BEE"/>
    <w:rsid w:val="00321D9C"/>
    <w:rsid w:val="0032204C"/>
    <w:rsid w:val="00323B7A"/>
    <w:rsid w:val="0032580C"/>
    <w:rsid w:val="00327215"/>
    <w:rsid w:val="00327A83"/>
    <w:rsid w:val="00330E56"/>
    <w:rsid w:val="00332D26"/>
    <w:rsid w:val="003332A5"/>
    <w:rsid w:val="003338C2"/>
    <w:rsid w:val="00333EE1"/>
    <w:rsid w:val="003347EA"/>
    <w:rsid w:val="00334B46"/>
    <w:rsid w:val="00336B6E"/>
    <w:rsid w:val="003409C0"/>
    <w:rsid w:val="00340BBF"/>
    <w:rsid w:val="003413B9"/>
    <w:rsid w:val="003455B0"/>
    <w:rsid w:val="00346C6F"/>
    <w:rsid w:val="0034748D"/>
    <w:rsid w:val="00347500"/>
    <w:rsid w:val="00352ECF"/>
    <w:rsid w:val="00356A2B"/>
    <w:rsid w:val="00362F57"/>
    <w:rsid w:val="003648EE"/>
    <w:rsid w:val="00365972"/>
    <w:rsid w:val="00365D56"/>
    <w:rsid w:val="0037123A"/>
    <w:rsid w:val="003737D6"/>
    <w:rsid w:val="00374386"/>
    <w:rsid w:val="0037470B"/>
    <w:rsid w:val="003767CA"/>
    <w:rsid w:val="00376C35"/>
    <w:rsid w:val="003823F5"/>
    <w:rsid w:val="00382A9F"/>
    <w:rsid w:val="00383C38"/>
    <w:rsid w:val="00385FFB"/>
    <w:rsid w:val="0038634F"/>
    <w:rsid w:val="003866E1"/>
    <w:rsid w:val="00386DBF"/>
    <w:rsid w:val="00390B71"/>
    <w:rsid w:val="003912F5"/>
    <w:rsid w:val="003913DC"/>
    <w:rsid w:val="00391594"/>
    <w:rsid w:val="003932FC"/>
    <w:rsid w:val="00393C31"/>
    <w:rsid w:val="003943F2"/>
    <w:rsid w:val="003945E8"/>
    <w:rsid w:val="0039575D"/>
    <w:rsid w:val="00395B45"/>
    <w:rsid w:val="00395F14"/>
    <w:rsid w:val="00396173"/>
    <w:rsid w:val="0039782E"/>
    <w:rsid w:val="003A136B"/>
    <w:rsid w:val="003A35C8"/>
    <w:rsid w:val="003A43B0"/>
    <w:rsid w:val="003A4FCE"/>
    <w:rsid w:val="003B296C"/>
    <w:rsid w:val="003B376B"/>
    <w:rsid w:val="003B3E21"/>
    <w:rsid w:val="003B4105"/>
    <w:rsid w:val="003B4765"/>
    <w:rsid w:val="003B5547"/>
    <w:rsid w:val="003B58B3"/>
    <w:rsid w:val="003C02B0"/>
    <w:rsid w:val="003C0307"/>
    <w:rsid w:val="003C12B5"/>
    <w:rsid w:val="003C25F9"/>
    <w:rsid w:val="003C34A5"/>
    <w:rsid w:val="003C43C5"/>
    <w:rsid w:val="003C5656"/>
    <w:rsid w:val="003C701E"/>
    <w:rsid w:val="003D05DE"/>
    <w:rsid w:val="003D1454"/>
    <w:rsid w:val="003D2834"/>
    <w:rsid w:val="003D3BB7"/>
    <w:rsid w:val="003E1923"/>
    <w:rsid w:val="003E1AA7"/>
    <w:rsid w:val="003E2B13"/>
    <w:rsid w:val="003E6596"/>
    <w:rsid w:val="003E6957"/>
    <w:rsid w:val="003F0514"/>
    <w:rsid w:val="003F0FE7"/>
    <w:rsid w:val="003F396E"/>
    <w:rsid w:val="003F6248"/>
    <w:rsid w:val="003F7DAE"/>
    <w:rsid w:val="00401157"/>
    <w:rsid w:val="00402245"/>
    <w:rsid w:val="0040777C"/>
    <w:rsid w:val="004143C6"/>
    <w:rsid w:val="004143E8"/>
    <w:rsid w:val="00414759"/>
    <w:rsid w:val="004150E1"/>
    <w:rsid w:val="0041552D"/>
    <w:rsid w:val="0041556C"/>
    <w:rsid w:val="004156B7"/>
    <w:rsid w:val="0041621B"/>
    <w:rsid w:val="0041656D"/>
    <w:rsid w:val="00417669"/>
    <w:rsid w:val="00420562"/>
    <w:rsid w:val="004205AE"/>
    <w:rsid w:val="00421EC1"/>
    <w:rsid w:val="00422D98"/>
    <w:rsid w:val="0042327B"/>
    <w:rsid w:val="00423902"/>
    <w:rsid w:val="00424501"/>
    <w:rsid w:val="00424A62"/>
    <w:rsid w:val="00425A2D"/>
    <w:rsid w:val="0043052B"/>
    <w:rsid w:val="004315C7"/>
    <w:rsid w:val="00432532"/>
    <w:rsid w:val="0043297E"/>
    <w:rsid w:val="00440248"/>
    <w:rsid w:val="00441D73"/>
    <w:rsid w:val="004430E1"/>
    <w:rsid w:val="004435FD"/>
    <w:rsid w:val="00443DC4"/>
    <w:rsid w:val="00444CC2"/>
    <w:rsid w:val="004461CE"/>
    <w:rsid w:val="00446B85"/>
    <w:rsid w:val="00446E3F"/>
    <w:rsid w:val="0045036F"/>
    <w:rsid w:val="00451226"/>
    <w:rsid w:val="004517C5"/>
    <w:rsid w:val="00451C7E"/>
    <w:rsid w:val="00452D94"/>
    <w:rsid w:val="00452E94"/>
    <w:rsid w:val="00453AEE"/>
    <w:rsid w:val="00454ECF"/>
    <w:rsid w:val="004564D0"/>
    <w:rsid w:val="00456CE0"/>
    <w:rsid w:val="004600B2"/>
    <w:rsid w:val="004604F6"/>
    <w:rsid w:val="00461F95"/>
    <w:rsid w:val="00463066"/>
    <w:rsid w:val="00466306"/>
    <w:rsid w:val="0047103E"/>
    <w:rsid w:val="00476766"/>
    <w:rsid w:val="004772E9"/>
    <w:rsid w:val="00480F77"/>
    <w:rsid w:val="00481436"/>
    <w:rsid w:val="00482F4F"/>
    <w:rsid w:val="0048398B"/>
    <w:rsid w:val="00484078"/>
    <w:rsid w:val="00484CEE"/>
    <w:rsid w:val="00485DC3"/>
    <w:rsid w:val="004878B2"/>
    <w:rsid w:val="00487FBD"/>
    <w:rsid w:val="004905DA"/>
    <w:rsid w:val="00490D61"/>
    <w:rsid w:val="00490E6E"/>
    <w:rsid w:val="00491403"/>
    <w:rsid w:val="00491911"/>
    <w:rsid w:val="0049228E"/>
    <w:rsid w:val="00493408"/>
    <w:rsid w:val="00493AF5"/>
    <w:rsid w:val="004954BB"/>
    <w:rsid w:val="004960E5"/>
    <w:rsid w:val="0049645A"/>
    <w:rsid w:val="0049660B"/>
    <w:rsid w:val="00497B61"/>
    <w:rsid w:val="004A213D"/>
    <w:rsid w:val="004A2BE6"/>
    <w:rsid w:val="004A328F"/>
    <w:rsid w:val="004A4192"/>
    <w:rsid w:val="004A6D39"/>
    <w:rsid w:val="004A711B"/>
    <w:rsid w:val="004A756D"/>
    <w:rsid w:val="004B4A56"/>
    <w:rsid w:val="004B5129"/>
    <w:rsid w:val="004B573C"/>
    <w:rsid w:val="004B61AB"/>
    <w:rsid w:val="004B7214"/>
    <w:rsid w:val="004B768D"/>
    <w:rsid w:val="004C19EF"/>
    <w:rsid w:val="004C3D7C"/>
    <w:rsid w:val="004C49DD"/>
    <w:rsid w:val="004C5727"/>
    <w:rsid w:val="004C6295"/>
    <w:rsid w:val="004C6BD4"/>
    <w:rsid w:val="004C7DBA"/>
    <w:rsid w:val="004D029D"/>
    <w:rsid w:val="004D02E0"/>
    <w:rsid w:val="004D06C4"/>
    <w:rsid w:val="004D0A09"/>
    <w:rsid w:val="004D0EC1"/>
    <w:rsid w:val="004D24E8"/>
    <w:rsid w:val="004D6C6F"/>
    <w:rsid w:val="004D7719"/>
    <w:rsid w:val="004E06F5"/>
    <w:rsid w:val="004E098B"/>
    <w:rsid w:val="004E22E1"/>
    <w:rsid w:val="004E34CC"/>
    <w:rsid w:val="004E3B9C"/>
    <w:rsid w:val="004E3E45"/>
    <w:rsid w:val="004E5C4E"/>
    <w:rsid w:val="004E7B82"/>
    <w:rsid w:val="004F1798"/>
    <w:rsid w:val="004F1A92"/>
    <w:rsid w:val="004F3088"/>
    <w:rsid w:val="004F46BA"/>
    <w:rsid w:val="005012D0"/>
    <w:rsid w:val="00502B4D"/>
    <w:rsid w:val="00502CD7"/>
    <w:rsid w:val="005047D8"/>
    <w:rsid w:val="00505247"/>
    <w:rsid w:val="0050627D"/>
    <w:rsid w:val="00506339"/>
    <w:rsid w:val="00506A18"/>
    <w:rsid w:val="00506EE5"/>
    <w:rsid w:val="00507B79"/>
    <w:rsid w:val="00507C5D"/>
    <w:rsid w:val="00510296"/>
    <w:rsid w:val="00510FE4"/>
    <w:rsid w:val="00512E20"/>
    <w:rsid w:val="00513E64"/>
    <w:rsid w:val="00514D49"/>
    <w:rsid w:val="00515E82"/>
    <w:rsid w:val="005162FF"/>
    <w:rsid w:val="005168C7"/>
    <w:rsid w:val="00521D90"/>
    <w:rsid w:val="005235DC"/>
    <w:rsid w:val="00523F58"/>
    <w:rsid w:val="00524F96"/>
    <w:rsid w:val="00527096"/>
    <w:rsid w:val="0052737E"/>
    <w:rsid w:val="00527863"/>
    <w:rsid w:val="005306EC"/>
    <w:rsid w:val="00530DC5"/>
    <w:rsid w:val="00530E3F"/>
    <w:rsid w:val="00530E5A"/>
    <w:rsid w:val="0053171C"/>
    <w:rsid w:val="00532D83"/>
    <w:rsid w:val="00536DE6"/>
    <w:rsid w:val="005400DA"/>
    <w:rsid w:val="00542403"/>
    <w:rsid w:val="0054524D"/>
    <w:rsid w:val="00546F4C"/>
    <w:rsid w:val="005501DF"/>
    <w:rsid w:val="00553267"/>
    <w:rsid w:val="00553EE0"/>
    <w:rsid w:val="00554620"/>
    <w:rsid w:val="00554CED"/>
    <w:rsid w:val="00557EB2"/>
    <w:rsid w:val="00560AA1"/>
    <w:rsid w:val="00561BEC"/>
    <w:rsid w:val="0056214A"/>
    <w:rsid w:val="005628DA"/>
    <w:rsid w:val="00562CA3"/>
    <w:rsid w:val="00566000"/>
    <w:rsid w:val="005671FF"/>
    <w:rsid w:val="00570156"/>
    <w:rsid w:val="00571D80"/>
    <w:rsid w:val="0057287B"/>
    <w:rsid w:val="00572D43"/>
    <w:rsid w:val="00573E7C"/>
    <w:rsid w:val="005753B8"/>
    <w:rsid w:val="00580E2E"/>
    <w:rsid w:val="00582219"/>
    <w:rsid w:val="00582F60"/>
    <w:rsid w:val="00585A24"/>
    <w:rsid w:val="005865D3"/>
    <w:rsid w:val="00586A42"/>
    <w:rsid w:val="00586B10"/>
    <w:rsid w:val="00590103"/>
    <w:rsid w:val="005948FC"/>
    <w:rsid w:val="00595084"/>
    <w:rsid w:val="0059528E"/>
    <w:rsid w:val="00595364"/>
    <w:rsid w:val="00595543"/>
    <w:rsid w:val="00595C37"/>
    <w:rsid w:val="005A0977"/>
    <w:rsid w:val="005A1E2D"/>
    <w:rsid w:val="005A2B84"/>
    <w:rsid w:val="005A5249"/>
    <w:rsid w:val="005A56DA"/>
    <w:rsid w:val="005A5B38"/>
    <w:rsid w:val="005A63B6"/>
    <w:rsid w:val="005A6C24"/>
    <w:rsid w:val="005A720A"/>
    <w:rsid w:val="005A7A02"/>
    <w:rsid w:val="005A7DBF"/>
    <w:rsid w:val="005B0279"/>
    <w:rsid w:val="005B0616"/>
    <w:rsid w:val="005B0B71"/>
    <w:rsid w:val="005B13C6"/>
    <w:rsid w:val="005B1DDB"/>
    <w:rsid w:val="005B2939"/>
    <w:rsid w:val="005B2A41"/>
    <w:rsid w:val="005B2F44"/>
    <w:rsid w:val="005B30C3"/>
    <w:rsid w:val="005B3DD1"/>
    <w:rsid w:val="005B5251"/>
    <w:rsid w:val="005B7385"/>
    <w:rsid w:val="005B7CFA"/>
    <w:rsid w:val="005C099F"/>
    <w:rsid w:val="005C26BC"/>
    <w:rsid w:val="005C2BA9"/>
    <w:rsid w:val="005C2FC9"/>
    <w:rsid w:val="005C4812"/>
    <w:rsid w:val="005C5CA1"/>
    <w:rsid w:val="005C6263"/>
    <w:rsid w:val="005C650A"/>
    <w:rsid w:val="005C7AC6"/>
    <w:rsid w:val="005D3F16"/>
    <w:rsid w:val="005D49BC"/>
    <w:rsid w:val="005D49D2"/>
    <w:rsid w:val="005D5D1D"/>
    <w:rsid w:val="005D66F0"/>
    <w:rsid w:val="005D75B7"/>
    <w:rsid w:val="005E1848"/>
    <w:rsid w:val="005E1860"/>
    <w:rsid w:val="005E1DFA"/>
    <w:rsid w:val="005E2DF4"/>
    <w:rsid w:val="005E2EA3"/>
    <w:rsid w:val="005E47F1"/>
    <w:rsid w:val="005E48C2"/>
    <w:rsid w:val="005E5C04"/>
    <w:rsid w:val="005E6CDD"/>
    <w:rsid w:val="005E721A"/>
    <w:rsid w:val="005F1EEC"/>
    <w:rsid w:val="005F2E0B"/>
    <w:rsid w:val="005F2F78"/>
    <w:rsid w:val="005F5168"/>
    <w:rsid w:val="005F7454"/>
    <w:rsid w:val="006016FC"/>
    <w:rsid w:val="0060199D"/>
    <w:rsid w:val="00602270"/>
    <w:rsid w:val="00602AD3"/>
    <w:rsid w:val="00602E3F"/>
    <w:rsid w:val="006046A8"/>
    <w:rsid w:val="00605857"/>
    <w:rsid w:val="00605F79"/>
    <w:rsid w:val="00607AF9"/>
    <w:rsid w:val="00611A96"/>
    <w:rsid w:val="00612B7B"/>
    <w:rsid w:val="006154B3"/>
    <w:rsid w:val="006158BC"/>
    <w:rsid w:val="0061728E"/>
    <w:rsid w:val="0061764F"/>
    <w:rsid w:val="00617B58"/>
    <w:rsid w:val="00621C6F"/>
    <w:rsid w:val="00622411"/>
    <w:rsid w:val="00622D9C"/>
    <w:rsid w:val="00623131"/>
    <w:rsid w:val="006231B0"/>
    <w:rsid w:val="006276D3"/>
    <w:rsid w:val="0062774E"/>
    <w:rsid w:val="006327A7"/>
    <w:rsid w:val="00634872"/>
    <w:rsid w:val="00636BFB"/>
    <w:rsid w:val="00636ECA"/>
    <w:rsid w:val="00637249"/>
    <w:rsid w:val="00637C69"/>
    <w:rsid w:val="0064063F"/>
    <w:rsid w:val="00640A9A"/>
    <w:rsid w:val="00641B4D"/>
    <w:rsid w:val="00642332"/>
    <w:rsid w:val="00643F5A"/>
    <w:rsid w:val="00644EE6"/>
    <w:rsid w:val="00645AB9"/>
    <w:rsid w:val="006460A2"/>
    <w:rsid w:val="00647366"/>
    <w:rsid w:val="00647EC5"/>
    <w:rsid w:val="00651A0B"/>
    <w:rsid w:val="00654A1C"/>
    <w:rsid w:val="0065795C"/>
    <w:rsid w:val="0066147E"/>
    <w:rsid w:val="0066209F"/>
    <w:rsid w:val="00663A21"/>
    <w:rsid w:val="00663F1D"/>
    <w:rsid w:val="00666510"/>
    <w:rsid w:val="006677FE"/>
    <w:rsid w:val="006710FB"/>
    <w:rsid w:val="006712D8"/>
    <w:rsid w:val="0067274A"/>
    <w:rsid w:val="00673941"/>
    <w:rsid w:val="0067772B"/>
    <w:rsid w:val="00677B39"/>
    <w:rsid w:val="00677C8C"/>
    <w:rsid w:val="00681098"/>
    <w:rsid w:val="00682999"/>
    <w:rsid w:val="006840E7"/>
    <w:rsid w:val="00685D78"/>
    <w:rsid w:val="006861BB"/>
    <w:rsid w:val="00686F58"/>
    <w:rsid w:val="00687EDE"/>
    <w:rsid w:val="00692FCA"/>
    <w:rsid w:val="00693B44"/>
    <w:rsid w:val="00695EF9"/>
    <w:rsid w:val="00696D1F"/>
    <w:rsid w:val="006A111B"/>
    <w:rsid w:val="006A3805"/>
    <w:rsid w:val="006A4DF2"/>
    <w:rsid w:val="006A60B6"/>
    <w:rsid w:val="006B01D2"/>
    <w:rsid w:val="006B0866"/>
    <w:rsid w:val="006B4E5F"/>
    <w:rsid w:val="006B5124"/>
    <w:rsid w:val="006C040A"/>
    <w:rsid w:val="006C072C"/>
    <w:rsid w:val="006C1429"/>
    <w:rsid w:val="006C17CE"/>
    <w:rsid w:val="006C22D3"/>
    <w:rsid w:val="006C2388"/>
    <w:rsid w:val="006C2ACC"/>
    <w:rsid w:val="006C41F3"/>
    <w:rsid w:val="006C5517"/>
    <w:rsid w:val="006C5B7D"/>
    <w:rsid w:val="006C63CA"/>
    <w:rsid w:val="006C7473"/>
    <w:rsid w:val="006C7F3A"/>
    <w:rsid w:val="006D299A"/>
    <w:rsid w:val="006D4482"/>
    <w:rsid w:val="006D4633"/>
    <w:rsid w:val="006D46AE"/>
    <w:rsid w:val="006D58AE"/>
    <w:rsid w:val="006D7BE6"/>
    <w:rsid w:val="006E0206"/>
    <w:rsid w:val="006E32A0"/>
    <w:rsid w:val="006E4A2D"/>
    <w:rsid w:val="006E4AE4"/>
    <w:rsid w:val="006E6244"/>
    <w:rsid w:val="006E6C3D"/>
    <w:rsid w:val="006E7437"/>
    <w:rsid w:val="006E767C"/>
    <w:rsid w:val="006E76FF"/>
    <w:rsid w:val="006E7B48"/>
    <w:rsid w:val="006F2CDC"/>
    <w:rsid w:val="006F4FD5"/>
    <w:rsid w:val="006F5229"/>
    <w:rsid w:val="006F7A88"/>
    <w:rsid w:val="007002FA"/>
    <w:rsid w:val="007008B3"/>
    <w:rsid w:val="00700CE8"/>
    <w:rsid w:val="007019CF"/>
    <w:rsid w:val="00702CD5"/>
    <w:rsid w:val="00703E25"/>
    <w:rsid w:val="00705346"/>
    <w:rsid w:val="007077FE"/>
    <w:rsid w:val="00711023"/>
    <w:rsid w:val="0071278E"/>
    <w:rsid w:val="00715543"/>
    <w:rsid w:val="00715FB9"/>
    <w:rsid w:val="00721D60"/>
    <w:rsid w:val="00722187"/>
    <w:rsid w:val="00723035"/>
    <w:rsid w:val="0072323E"/>
    <w:rsid w:val="00725AE7"/>
    <w:rsid w:val="00725AFA"/>
    <w:rsid w:val="00725FAB"/>
    <w:rsid w:val="007261F3"/>
    <w:rsid w:val="0072657B"/>
    <w:rsid w:val="007269CB"/>
    <w:rsid w:val="0073031B"/>
    <w:rsid w:val="007306E7"/>
    <w:rsid w:val="00730C3F"/>
    <w:rsid w:val="00733FA5"/>
    <w:rsid w:val="007344DB"/>
    <w:rsid w:val="00735B2E"/>
    <w:rsid w:val="007379CD"/>
    <w:rsid w:val="00743476"/>
    <w:rsid w:val="007444DD"/>
    <w:rsid w:val="0074493C"/>
    <w:rsid w:val="00746D49"/>
    <w:rsid w:val="0074740C"/>
    <w:rsid w:val="00750585"/>
    <w:rsid w:val="007521AC"/>
    <w:rsid w:val="007528E0"/>
    <w:rsid w:val="00753184"/>
    <w:rsid w:val="00753E1F"/>
    <w:rsid w:val="0075683A"/>
    <w:rsid w:val="00756FBF"/>
    <w:rsid w:val="00760C6C"/>
    <w:rsid w:val="00760F02"/>
    <w:rsid w:val="0076149E"/>
    <w:rsid w:val="00761735"/>
    <w:rsid w:val="007622C5"/>
    <w:rsid w:val="0076438F"/>
    <w:rsid w:val="00765D73"/>
    <w:rsid w:val="00766A23"/>
    <w:rsid w:val="00767D3D"/>
    <w:rsid w:val="00770780"/>
    <w:rsid w:val="00772C1A"/>
    <w:rsid w:val="00773556"/>
    <w:rsid w:val="00782F9A"/>
    <w:rsid w:val="007846B0"/>
    <w:rsid w:val="00785CAE"/>
    <w:rsid w:val="007861FE"/>
    <w:rsid w:val="00786CFD"/>
    <w:rsid w:val="0078768E"/>
    <w:rsid w:val="00787772"/>
    <w:rsid w:val="00787BC0"/>
    <w:rsid w:val="00795F62"/>
    <w:rsid w:val="007962F4"/>
    <w:rsid w:val="00796A17"/>
    <w:rsid w:val="007A0F7E"/>
    <w:rsid w:val="007A1D06"/>
    <w:rsid w:val="007A34C7"/>
    <w:rsid w:val="007A4F0A"/>
    <w:rsid w:val="007A4F77"/>
    <w:rsid w:val="007A546D"/>
    <w:rsid w:val="007A6CA3"/>
    <w:rsid w:val="007A735C"/>
    <w:rsid w:val="007A7483"/>
    <w:rsid w:val="007B085C"/>
    <w:rsid w:val="007B1A75"/>
    <w:rsid w:val="007B6323"/>
    <w:rsid w:val="007B65E2"/>
    <w:rsid w:val="007C29F3"/>
    <w:rsid w:val="007C2C37"/>
    <w:rsid w:val="007C2EA8"/>
    <w:rsid w:val="007C4EF4"/>
    <w:rsid w:val="007C56E8"/>
    <w:rsid w:val="007C599B"/>
    <w:rsid w:val="007C5E2A"/>
    <w:rsid w:val="007D01AC"/>
    <w:rsid w:val="007D24BF"/>
    <w:rsid w:val="007D4616"/>
    <w:rsid w:val="007D548C"/>
    <w:rsid w:val="007D5F0B"/>
    <w:rsid w:val="007E05F7"/>
    <w:rsid w:val="007E259C"/>
    <w:rsid w:val="007E3386"/>
    <w:rsid w:val="007E4201"/>
    <w:rsid w:val="007E472F"/>
    <w:rsid w:val="007E5DC5"/>
    <w:rsid w:val="007E609F"/>
    <w:rsid w:val="007E7834"/>
    <w:rsid w:val="007F149D"/>
    <w:rsid w:val="007F1BD6"/>
    <w:rsid w:val="007F1CDF"/>
    <w:rsid w:val="007F4519"/>
    <w:rsid w:val="007F52F3"/>
    <w:rsid w:val="007F5FBB"/>
    <w:rsid w:val="007F60D7"/>
    <w:rsid w:val="00800A18"/>
    <w:rsid w:val="00800ED2"/>
    <w:rsid w:val="008017F2"/>
    <w:rsid w:val="00804D27"/>
    <w:rsid w:val="00805671"/>
    <w:rsid w:val="00805ECE"/>
    <w:rsid w:val="00806BC3"/>
    <w:rsid w:val="0080723A"/>
    <w:rsid w:val="00807B8F"/>
    <w:rsid w:val="0081025C"/>
    <w:rsid w:val="0081169D"/>
    <w:rsid w:val="00811B39"/>
    <w:rsid w:val="00812566"/>
    <w:rsid w:val="00814674"/>
    <w:rsid w:val="00815B22"/>
    <w:rsid w:val="00815D52"/>
    <w:rsid w:val="0082087C"/>
    <w:rsid w:val="00820C82"/>
    <w:rsid w:val="00821169"/>
    <w:rsid w:val="00821182"/>
    <w:rsid w:val="008216C7"/>
    <w:rsid w:val="0082316F"/>
    <w:rsid w:val="0082461F"/>
    <w:rsid w:val="0082494A"/>
    <w:rsid w:val="00824D98"/>
    <w:rsid w:val="00827A54"/>
    <w:rsid w:val="00830817"/>
    <w:rsid w:val="00831C87"/>
    <w:rsid w:val="00831E4B"/>
    <w:rsid w:val="008323E0"/>
    <w:rsid w:val="008344AC"/>
    <w:rsid w:val="008348BF"/>
    <w:rsid w:val="0083502A"/>
    <w:rsid w:val="00835489"/>
    <w:rsid w:val="00836134"/>
    <w:rsid w:val="00836AAD"/>
    <w:rsid w:val="00837F10"/>
    <w:rsid w:val="00840EA3"/>
    <w:rsid w:val="0084107E"/>
    <w:rsid w:val="00841B9A"/>
    <w:rsid w:val="00841BC0"/>
    <w:rsid w:val="00842C8B"/>
    <w:rsid w:val="00843537"/>
    <w:rsid w:val="00843C83"/>
    <w:rsid w:val="0084527B"/>
    <w:rsid w:val="00845582"/>
    <w:rsid w:val="00845611"/>
    <w:rsid w:val="00846790"/>
    <w:rsid w:val="00846B90"/>
    <w:rsid w:val="00851532"/>
    <w:rsid w:val="0085246C"/>
    <w:rsid w:val="0085450F"/>
    <w:rsid w:val="008549AE"/>
    <w:rsid w:val="008549F9"/>
    <w:rsid w:val="00855740"/>
    <w:rsid w:val="0085642D"/>
    <w:rsid w:val="00857476"/>
    <w:rsid w:val="008609EB"/>
    <w:rsid w:val="00862D32"/>
    <w:rsid w:val="00862DA2"/>
    <w:rsid w:val="008631F4"/>
    <w:rsid w:val="008646D4"/>
    <w:rsid w:val="00864EDA"/>
    <w:rsid w:val="0086543E"/>
    <w:rsid w:val="008659F0"/>
    <w:rsid w:val="00866361"/>
    <w:rsid w:val="008676ED"/>
    <w:rsid w:val="00871056"/>
    <w:rsid w:val="008721CE"/>
    <w:rsid w:val="008728D3"/>
    <w:rsid w:val="008731C6"/>
    <w:rsid w:val="00873790"/>
    <w:rsid w:val="00873FF7"/>
    <w:rsid w:val="008742F6"/>
    <w:rsid w:val="00874722"/>
    <w:rsid w:val="008747E2"/>
    <w:rsid w:val="0087501A"/>
    <w:rsid w:val="008771B4"/>
    <w:rsid w:val="0087738A"/>
    <w:rsid w:val="00877613"/>
    <w:rsid w:val="00877DB1"/>
    <w:rsid w:val="008807A7"/>
    <w:rsid w:val="0088135D"/>
    <w:rsid w:val="008813CF"/>
    <w:rsid w:val="00882E02"/>
    <w:rsid w:val="00883FDA"/>
    <w:rsid w:val="00884C5B"/>
    <w:rsid w:val="00884DDC"/>
    <w:rsid w:val="008863A3"/>
    <w:rsid w:val="00891D5A"/>
    <w:rsid w:val="008926FB"/>
    <w:rsid w:val="00892714"/>
    <w:rsid w:val="00893057"/>
    <w:rsid w:val="0089535F"/>
    <w:rsid w:val="00895AB9"/>
    <w:rsid w:val="00897160"/>
    <w:rsid w:val="008972AD"/>
    <w:rsid w:val="0089777D"/>
    <w:rsid w:val="008A56AB"/>
    <w:rsid w:val="008A5E64"/>
    <w:rsid w:val="008A7248"/>
    <w:rsid w:val="008B25FF"/>
    <w:rsid w:val="008B421A"/>
    <w:rsid w:val="008B4E0B"/>
    <w:rsid w:val="008B640D"/>
    <w:rsid w:val="008B73EE"/>
    <w:rsid w:val="008C0E92"/>
    <w:rsid w:val="008C1B3E"/>
    <w:rsid w:val="008C4762"/>
    <w:rsid w:val="008D1BDF"/>
    <w:rsid w:val="008D4553"/>
    <w:rsid w:val="008D576E"/>
    <w:rsid w:val="008D5CB0"/>
    <w:rsid w:val="008D5F1D"/>
    <w:rsid w:val="008D63B7"/>
    <w:rsid w:val="008E06C1"/>
    <w:rsid w:val="008E2C7C"/>
    <w:rsid w:val="008E2CCC"/>
    <w:rsid w:val="008E7958"/>
    <w:rsid w:val="008F1479"/>
    <w:rsid w:val="008F40D4"/>
    <w:rsid w:val="008F42FB"/>
    <w:rsid w:val="008F4DC7"/>
    <w:rsid w:val="008F4ED9"/>
    <w:rsid w:val="008F62D1"/>
    <w:rsid w:val="008F79B0"/>
    <w:rsid w:val="00900E49"/>
    <w:rsid w:val="00901EAE"/>
    <w:rsid w:val="009025B6"/>
    <w:rsid w:val="00902B32"/>
    <w:rsid w:val="00902FB3"/>
    <w:rsid w:val="009052C5"/>
    <w:rsid w:val="00905785"/>
    <w:rsid w:val="00905C21"/>
    <w:rsid w:val="00905EDF"/>
    <w:rsid w:val="0090730F"/>
    <w:rsid w:val="00910D5A"/>
    <w:rsid w:val="00913027"/>
    <w:rsid w:val="009142CE"/>
    <w:rsid w:val="00916711"/>
    <w:rsid w:val="00916B00"/>
    <w:rsid w:val="00920E53"/>
    <w:rsid w:val="009214EE"/>
    <w:rsid w:val="00921923"/>
    <w:rsid w:val="00921A1C"/>
    <w:rsid w:val="00923413"/>
    <w:rsid w:val="00923956"/>
    <w:rsid w:val="00923BF2"/>
    <w:rsid w:val="00926E69"/>
    <w:rsid w:val="00927228"/>
    <w:rsid w:val="00931A7D"/>
    <w:rsid w:val="00933209"/>
    <w:rsid w:val="0093378B"/>
    <w:rsid w:val="0093474C"/>
    <w:rsid w:val="009354A5"/>
    <w:rsid w:val="009355C5"/>
    <w:rsid w:val="00935A6B"/>
    <w:rsid w:val="00936338"/>
    <w:rsid w:val="009369B2"/>
    <w:rsid w:val="00936B70"/>
    <w:rsid w:val="00937347"/>
    <w:rsid w:val="009412D7"/>
    <w:rsid w:val="009422BA"/>
    <w:rsid w:val="00942721"/>
    <w:rsid w:val="00942A0C"/>
    <w:rsid w:val="00944FF8"/>
    <w:rsid w:val="00947899"/>
    <w:rsid w:val="0095002D"/>
    <w:rsid w:val="00950794"/>
    <w:rsid w:val="00951A0D"/>
    <w:rsid w:val="009527E2"/>
    <w:rsid w:val="0095444A"/>
    <w:rsid w:val="00954F8B"/>
    <w:rsid w:val="00957B53"/>
    <w:rsid w:val="00957F19"/>
    <w:rsid w:val="009602B4"/>
    <w:rsid w:val="00960747"/>
    <w:rsid w:val="009621B2"/>
    <w:rsid w:val="00962E11"/>
    <w:rsid w:val="00962E68"/>
    <w:rsid w:val="00965738"/>
    <w:rsid w:val="00967702"/>
    <w:rsid w:val="00970C52"/>
    <w:rsid w:val="00971B50"/>
    <w:rsid w:val="00972502"/>
    <w:rsid w:val="00973BA8"/>
    <w:rsid w:val="00973BDF"/>
    <w:rsid w:val="00982273"/>
    <w:rsid w:val="00982EF5"/>
    <w:rsid w:val="0098338F"/>
    <w:rsid w:val="00983E3B"/>
    <w:rsid w:val="00985372"/>
    <w:rsid w:val="0098725E"/>
    <w:rsid w:val="00990BB8"/>
    <w:rsid w:val="009912F5"/>
    <w:rsid w:val="0099224E"/>
    <w:rsid w:val="00992692"/>
    <w:rsid w:val="00993C37"/>
    <w:rsid w:val="00997A6E"/>
    <w:rsid w:val="009A0198"/>
    <w:rsid w:val="009A11C6"/>
    <w:rsid w:val="009A1F26"/>
    <w:rsid w:val="009A4559"/>
    <w:rsid w:val="009A523A"/>
    <w:rsid w:val="009A53E3"/>
    <w:rsid w:val="009A72EA"/>
    <w:rsid w:val="009B1766"/>
    <w:rsid w:val="009B28DD"/>
    <w:rsid w:val="009B3D63"/>
    <w:rsid w:val="009B4E0C"/>
    <w:rsid w:val="009B6FBB"/>
    <w:rsid w:val="009B7808"/>
    <w:rsid w:val="009B79B2"/>
    <w:rsid w:val="009B7B0A"/>
    <w:rsid w:val="009C121D"/>
    <w:rsid w:val="009C2BE5"/>
    <w:rsid w:val="009C3203"/>
    <w:rsid w:val="009C3E19"/>
    <w:rsid w:val="009C4A40"/>
    <w:rsid w:val="009C5619"/>
    <w:rsid w:val="009C5E8B"/>
    <w:rsid w:val="009C6E08"/>
    <w:rsid w:val="009C7639"/>
    <w:rsid w:val="009D1304"/>
    <w:rsid w:val="009D17ED"/>
    <w:rsid w:val="009D26FB"/>
    <w:rsid w:val="009D29E3"/>
    <w:rsid w:val="009D2E2C"/>
    <w:rsid w:val="009D3B4E"/>
    <w:rsid w:val="009D42C4"/>
    <w:rsid w:val="009D57D0"/>
    <w:rsid w:val="009D68A5"/>
    <w:rsid w:val="009D6F75"/>
    <w:rsid w:val="009E02D1"/>
    <w:rsid w:val="009E244B"/>
    <w:rsid w:val="009E25AF"/>
    <w:rsid w:val="009E2D6B"/>
    <w:rsid w:val="009E3945"/>
    <w:rsid w:val="009E4792"/>
    <w:rsid w:val="009E5027"/>
    <w:rsid w:val="009E609B"/>
    <w:rsid w:val="009E635C"/>
    <w:rsid w:val="009E67F4"/>
    <w:rsid w:val="009F0141"/>
    <w:rsid w:val="009F02CC"/>
    <w:rsid w:val="009F31A0"/>
    <w:rsid w:val="009F34AB"/>
    <w:rsid w:val="009F41D4"/>
    <w:rsid w:val="009F46C6"/>
    <w:rsid w:val="009F4A54"/>
    <w:rsid w:val="009F4E6D"/>
    <w:rsid w:val="009F526E"/>
    <w:rsid w:val="009F5804"/>
    <w:rsid w:val="00A01C68"/>
    <w:rsid w:val="00A025B4"/>
    <w:rsid w:val="00A03199"/>
    <w:rsid w:val="00A03422"/>
    <w:rsid w:val="00A061AF"/>
    <w:rsid w:val="00A062E5"/>
    <w:rsid w:val="00A10AAE"/>
    <w:rsid w:val="00A13AE6"/>
    <w:rsid w:val="00A15278"/>
    <w:rsid w:val="00A15550"/>
    <w:rsid w:val="00A206D3"/>
    <w:rsid w:val="00A212B5"/>
    <w:rsid w:val="00A2254F"/>
    <w:rsid w:val="00A22ECA"/>
    <w:rsid w:val="00A236A7"/>
    <w:rsid w:val="00A2380B"/>
    <w:rsid w:val="00A246B9"/>
    <w:rsid w:val="00A2564C"/>
    <w:rsid w:val="00A25F36"/>
    <w:rsid w:val="00A27362"/>
    <w:rsid w:val="00A31310"/>
    <w:rsid w:val="00A31BA4"/>
    <w:rsid w:val="00A31F4E"/>
    <w:rsid w:val="00A32AA4"/>
    <w:rsid w:val="00A33BF4"/>
    <w:rsid w:val="00A35D28"/>
    <w:rsid w:val="00A361CA"/>
    <w:rsid w:val="00A36479"/>
    <w:rsid w:val="00A40B88"/>
    <w:rsid w:val="00A411D9"/>
    <w:rsid w:val="00A41382"/>
    <w:rsid w:val="00A45615"/>
    <w:rsid w:val="00A46094"/>
    <w:rsid w:val="00A46971"/>
    <w:rsid w:val="00A52DD4"/>
    <w:rsid w:val="00A53524"/>
    <w:rsid w:val="00A5587A"/>
    <w:rsid w:val="00A56BAD"/>
    <w:rsid w:val="00A56E32"/>
    <w:rsid w:val="00A56F40"/>
    <w:rsid w:val="00A60F14"/>
    <w:rsid w:val="00A61EAB"/>
    <w:rsid w:val="00A6330D"/>
    <w:rsid w:val="00A63CC4"/>
    <w:rsid w:val="00A65C5D"/>
    <w:rsid w:val="00A66E7E"/>
    <w:rsid w:val="00A67B67"/>
    <w:rsid w:val="00A70A8C"/>
    <w:rsid w:val="00A7198E"/>
    <w:rsid w:val="00A72497"/>
    <w:rsid w:val="00A72D92"/>
    <w:rsid w:val="00A7374F"/>
    <w:rsid w:val="00A742B9"/>
    <w:rsid w:val="00A74C7E"/>
    <w:rsid w:val="00A75621"/>
    <w:rsid w:val="00A75ADD"/>
    <w:rsid w:val="00A800DF"/>
    <w:rsid w:val="00A80DF8"/>
    <w:rsid w:val="00A8106B"/>
    <w:rsid w:val="00A8265C"/>
    <w:rsid w:val="00A84D18"/>
    <w:rsid w:val="00A84DA6"/>
    <w:rsid w:val="00A86230"/>
    <w:rsid w:val="00A86FFB"/>
    <w:rsid w:val="00A91005"/>
    <w:rsid w:val="00A91089"/>
    <w:rsid w:val="00A92D24"/>
    <w:rsid w:val="00A93830"/>
    <w:rsid w:val="00A9644B"/>
    <w:rsid w:val="00A97D90"/>
    <w:rsid w:val="00AA0B9D"/>
    <w:rsid w:val="00AA1F14"/>
    <w:rsid w:val="00AA2196"/>
    <w:rsid w:val="00AA4102"/>
    <w:rsid w:val="00AA447C"/>
    <w:rsid w:val="00AA5687"/>
    <w:rsid w:val="00AB2A5B"/>
    <w:rsid w:val="00AB51A5"/>
    <w:rsid w:val="00AB6273"/>
    <w:rsid w:val="00AC021D"/>
    <w:rsid w:val="00AC0902"/>
    <w:rsid w:val="00AC0F8B"/>
    <w:rsid w:val="00AC26FA"/>
    <w:rsid w:val="00AC45F0"/>
    <w:rsid w:val="00AC5A81"/>
    <w:rsid w:val="00AC6B14"/>
    <w:rsid w:val="00AC773C"/>
    <w:rsid w:val="00AD271F"/>
    <w:rsid w:val="00AD36F2"/>
    <w:rsid w:val="00AD53FE"/>
    <w:rsid w:val="00AD5BD6"/>
    <w:rsid w:val="00AD6C6E"/>
    <w:rsid w:val="00AD79B9"/>
    <w:rsid w:val="00AE0958"/>
    <w:rsid w:val="00AE1C69"/>
    <w:rsid w:val="00AE2E61"/>
    <w:rsid w:val="00AE3252"/>
    <w:rsid w:val="00AE4693"/>
    <w:rsid w:val="00AE537A"/>
    <w:rsid w:val="00AE68E2"/>
    <w:rsid w:val="00AE7A1F"/>
    <w:rsid w:val="00AF0464"/>
    <w:rsid w:val="00AF0972"/>
    <w:rsid w:val="00AF3E92"/>
    <w:rsid w:val="00AF43C1"/>
    <w:rsid w:val="00AF47BF"/>
    <w:rsid w:val="00AF5038"/>
    <w:rsid w:val="00AF50FE"/>
    <w:rsid w:val="00AF6B0B"/>
    <w:rsid w:val="00B0227A"/>
    <w:rsid w:val="00B05261"/>
    <w:rsid w:val="00B06F92"/>
    <w:rsid w:val="00B074E2"/>
    <w:rsid w:val="00B07A72"/>
    <w:rsid w:val="00B07CF0"/>
    <w:rsid w:val="00B10FE5"/>
    <w:rsid w:val="00B114D2"/>
    <w:rsid w:val="00B1412B"/>
    <w:rsid w:val="00B16F32"/>
    <w:rsid w:val="00B17BEC"/>
    <w:rsid w:val="00B17E22"/>
    <w:rsid w:val="00B225D5"/>
    <w:rsid w:val="00B23210"/>
    <w:rsid w:val="00B234CC"/>
    <w:rsid w:val="00B23509"/>
    <w:rsid w:val="00B23F0B"/>
    <w:rsid w:val="00B24536"/>
    <w:rsid w:val="00B25BA1"/>
    <w:rsid w:val="00B27623"/>
    <w:rsid w:val="00B27FC4"/>
    <w:rsid w:val="00B30B95"/>
    <w:rsid w:val="00B3148C"/>
    <w:rsid w:val="00B319F5"/>
    <w:rsid w:val="00B32A78"/>
    <w:rsid w:val="00B34D01"/>
    <w:rsid w:val="00B370D0"/>
    <w:rsid w:val="00B40701"/>
    <w:rsid w:val="00B4488D"/>
    <w:rsid w:val="00B45ABC"/>
    <w:rsid w:val="00B46C5A"/>
    <w:rsid w:val="00B47FEA"/>
    <w:rsid w:val="00B52C1B"/>
    <w:rsid w:val="00B5469D"/>
    <w:rsid w:val="00B56F07"/>
    <w:rsid w:val="00B570B6"/>
    <w:rsid w:val="00B61606"/>
    <w:rsid w:val="00B62D4C"/>
    <w:rsid w:val="00B6358E"/>
    <w:rsid w:val="00B63C21"/>
    <w:rsid w:val="00B65284"/>
    <w:rsid w:val="00B657BD"/>
    <w:rsid w:val="00B66DA8"/>
    <w:rsid w:val="00B70F19"/>
    <w:rsid w:val="00B7127F"/>
    <w:rsid w:val="00B72C94"/>
    <w:rsid w:val="00B742B3"/>
    <w:rsid w:val="00B744D0"/>
    <w:rsid w:val="00B7523D"/>
    <w:rsid w:val="00B800F1"/>
    <w:rsid w:val="00B8053F"/>
    <w:rsid w:val="00B807D2"/>
    <w:rsid w:val="00B8132A"/>
    <w:rsid w:val="00B81F84"/>
    <w:rsid w:val="00B8219C"/>
    <w:rsid w:val="00B83BCC"/>
    <w:rsid w:val="00B840E1"/>
    <w:rsid w:val="00B86C3C"/>
    <w:rsid w:val="00B86ED0"/>
    <w:rsid w:val="00B9155F"/>
    <w:rsid w:val="00B91FC8"/>
    <w:rsid w:val="00B92BF4"/>
    <w:rsid w:val="00B93F28"/>
    <w:rsid w:val="00B94340"/>
    <w:rsid w:val="00B94D13"/>
    <w:rsid w:val="00B96735"/>
    <w:rsid w:val="00B967D2"/>
    <w:rsid w:val="00B970C9"/>
    <w:rsid w:val="00BA0BA0"/>
    <w:rsid w:val="00BA0F19"/>
    <w:rsid w:val="00BA22B7"/>
    <w:rsid w:val="00BA33A3"/>
    <w:rsid w:val="00BA367D"/>
    <w:rsid w:val="00BA3C76"/>
    <w:rsid w:val="00BA4116"/>
    <w:rsid w:val="00BA5D05"/>
    <w:rsid w:val="00BA665C"/>
    <w:rsid w:val="00BB04C6"/>
    <w:rsid w:val="00BB056F"/>
    <w:rsid w:val="00BB1148"/>
    <w:rsid w:val="00BB27AD"/>
    <w:rsid w:val="00BB45DF"/>
    <w:rsid w:val="00BB48B8"/>
    <w:rsid w:val="00BB6058"/>
    <w:rsid w:val="00BB6685"/>
    <w:rsid w:val="00BB686F"/>
    <w:rsid w:val="00BB6BFD"/>
    <w:rsid w:val="00BB6EE5"/>
    <w:rsid w:val="00BB781D"/>
    <w:rsid w:val="00BC025D"/>
    <w:rsid w:val="00BC14FA"/>
    <w:rsid w:val="00BC294F"/>
    <w:rsid w:val="00BC2E0F"/>
    <w:rsid w:val="00BC74A1"/>
    <w:rsid w:val="00BC76D3"/>
    <w:rsid w:val="00BC79D4"/>
    <w:rsid w:val="00BD0099"/>
    <w:rsid w:val="00BD2689"/>
    <w:rsid w:val="00BD3E8C"/>
    <w:rsid w:val="00BD4355"/>
    <w:rsid w:val="00BD61EF"/>
    <w:rsid w:val="00BE077D"/>
    <w:rsid w:val="00BE18CF"/>
    <w:rsid w:val="00BE39A3"/>
    <w:rsid w:val="00BE4DB5"/>
    <w:rsid w:val="00BE538C"/>
    <w:rsid w:val="00BE5EA3"/>
    <w:rsid w:val="00BE7734"/>
    <w:rsid w:val="00BF094D"/>
    <w:rsid w:val="00BF0EF2"/>
    <w:rsid w:val="00BF3E4A"/>
    <w:rsid w:val="00BF4299"/>
    <w:rsid w:val="00BF4BEF"/>
    <w:rsid w:val="00BF4C29"/>
    <w:rsid w:val="00BF50AB"/>
    <w:rsid w:val="00BF5D71"/>
    <w:rsid w:val="00BF6ED1"/>
    <w:rsid w:val="00BF706F"/>
    <w:rsid w:val="00BF71BA"/>
    <w:rsid w:val="00C0380E"/>
    <w:rsid w:val="00C04E45"/>
    <w:rsid w:val="00C0519D"/>
    <w:rsid w:val="00C0563A"/>
    <w:rsid w:val="00C0689A"/>
    <w:rsid w:val="00C075F0"/>
    <w:rsid w:val="00C10C34"/>
    <w:rsid w:val="00C126D8"/>
    <w:rsid w:val="00C156FA"/>
    <w:rsid w:val="00C20BA5"/>
    <w:rsid w:val="00C216A2"/>
    <w:rsid w:val="00C220B8"/>
    <w:rsid w:val="00C224A9"/>
    <w:rsid w:val="00C25591"/>
    <w:rsid w:val="00C25D30"/>
    <w:rsid w:val="00C30833"/>
    <w:rsid w:val="00C318EC"/>
    <w:rsid w:val="00C3269D"/>
    <w:rsid w:val="00C350AF"/>
    <w:rsid w:val="00C3568D"/>
    <w:rsid w:val="00C37407"/>
    <w:rsid w:val="00C37EC2"/>
    <w:rsid w:val="00C42EFE"/>
    <w:rsid w:val="00C43133"/>
    <w:rsid w:val="00C43DDB"/>
    <w:rsid w:val="00C44071"/>
    <w:rsid w:val="00C44360"/>
    <w:rsid w:val="00C445B5"/>
    <w:rsid w:val="00C44ECC"/>
    <w:rsid w:val="00C4568B"/>
    <w:rsid w:val="00C45A3F"/>
    <w:rsid w:val="00C51054"/>
    <w:rsid w:val="00C52427"/>
    <w:rsid w:val="00C5319D"/>
    <w:rsid w:val="00C543BB"/>
    <w:rsid w:val="00C54FE2"/>
    <w:rsid w:val="00C56F91"/>
    <w:rsid w:val="00C57243"/>
    <w:rsid w:val="00C57473"/>
    <w:rsid w:val="00C60D0A"/>
    <w:rsid w:val="00C6147D"/>
    <w:rsid w:val="00C620B3"/>
    <w:rsid w:val="00C65080"/>
    <w:rsid w:val="00C6661C"/>
    <w:rsid w:val="00C6676A"/>
    <w:rsid w:val="00C66F57"/>
    <w:rsid w:val="00C704ED"/>
    <w:rsid w:val="00C70A84"/>
    <w:rsid w:val="00C7374A"/>
    <w:rsid w:val="00C73DE7"/>
    <w:rsid w:val="00C75A95"/>
    <w:rsid w:val="00C767D5"/>
    <w:rsid w:val="00C77258"/>
    <w:rsid w:val="00C778A0"/>
    <w:rsid w:val="00C809A8"/>
    <w:rsid w:val="00C80F05"/>
    <w:rsid w:val="00C82168"/>
    <w:rsid w:val="00C82366"/>
    <w:rsid w:val="00C83553"/>
    <w:rsid w:val="00C83A3F"/>
    <w:rsid w:val="00C85828"/>
    <w:rsid w:val="00C86402"/>
    <w:rsid w:val="00C86AD7"/>
    <w:rsid w:val="00C86EC0"/>
    <w:rsid w:val="00C87007"/>
    <w:rsid w:val="00C91260"/>
    <w:rsid w:val="00C92D65"/>
    <w:rsid w:val="00C93115"/>
    <w:rsid w:val="00C931F8"/>
    <w:rsid w:val="00C94B38"/>
    <w:rsid w:val="00C95334"/>
    <w:rsid w:val="00C956DF"/>
    <w:rsid w:val="00C95FB0"/>
    <w:rsid w:val="00C96F39"/>
    <w:rsid w:val="00CA00A2"/>
    <w:rsid w:val="00CA22F4"/>
    <w:rsid w:val="00CA279E"/>
    <w:rsid w:val="00CA2A83"/>
    <w:rsid w:val="00CA50DB"/>
    <w:rsid w:val="00CA5B79"/>
    <w:rsid w:val="00CA5CC9"/>
    <w:rsid w:val="00CA732E"/>
    <w:rsid w:val="00CA7D89"/>
    <w:rsid w:val="00CB0D70"/>
    <w:rsid w:val="00CB1F5E"/>
    <w:rsid w:val="00CB2372"/>
    <w:rsid w:val="00CB3CDC"/>
    <w:rsid w:val="00CB5B96"/>
    <w:rsid w:val="00CB6298"/>
    <w:rsid w:val="00CC024B"/>
    <w:rsid w:val="00CC0BD7"/>
    <w:rsid w:val="00CC0FDC"/>
    <w:rsid w:val="00CC16F4"/>
    <w:rsid w:val="00CC1F3A"/>
    <w:rsid w:val="00CC2838"/>
    <w:rsid w:val="00CC2901"/>
    <w:rsid w:val="00CC6FED"/>
    <w:rsid w:val="00CD030D"/>
    <w:rsid w:val="00CD0E27"/>
    <w:rsid w:val="00CD1C8F"/>
    <w:rsid w:val="00CD2A70"/>
    <w:rsid w:val="00CD34FE"/>
    <w:rsid w:val="00CD4D0A"/>
    <w:rsid w:val="00CD4E73"/>
    <w:rsid w:val="00CD56CA"/>
    <w:rsid w:val="00CD6300"/>
    <w:rsid w:val="00CD65D9"/>
    <w:rsid w:val="00CD6792"/>
    <w:rsid w:val="00CD7E29"/>
    <w:rsid w:val="00CE02E0"/>
    <w:rsid w:val="00CE2927"/>
    <w:rsid w:val="00CE2B52"/>
    <w:rsid w:val="00CE34E5"/>
    <w:rsid w:val="00CE52C7"/>
    <w:rsid w:val="00CE7990"/>
    <w:rsid w:val="00CF068E"/>
    <w:rsid w:val="00CF1359"/>
    <w:rsid w:val="00CF2EE6"/>
    <w:rsid w:val="00CF30A8"/>
    <w:rsid w:val="00CF36E6"/>
    <w:rsid w:val="00CF6005"/>
    <w:rsid w:val="00CF6B9F"/>
    <w:rsid w:val="00D01ADB"/>
    <w:rsid w:val="00D01B9B"/>
    <w:rsid w:val="00D02C5E"/>
    <w:rsid w:val="00D039F2"/>
    <w:rsid w:val="00D03E05"/>
    <w:rsid w:val="00D03F2E"/>
    <w:rsid w:val="00D04E9A"/>
    <w:rsid w:val="00D060E7"/>
    <w:rsid w:val="00D066B0"/>
    <w:rsid w:val="00D07C25"/>
    <w:rsid w:val="00D10CFD"/>
    <w:rsid w:val="00D11059"/>
    <w:rsid w:val="00D11CE8"/>
    <w:rsid w:val="00D121F4"/>
    <w:rsid w:val="00D15D26"/>
    <w:rsid w:val="00D16615"/>
    <w:rsid w:val="00D205BE"/>
    <w:rsid w:val="00D211BF"/>
    <w:rsid w:val="00D21294"/>
    <w:rsid w:val="00D21EFC"/>
    <w:rsid w:val="00D2296F"/>
    <w:rsid w:val="00D23537"/>
    <w:rsid w:val="00D2364C"/>
    <w:rsid w:val="00D23711"/>
    <w:rsid w:val="00D24CBF"/>
    <w:rsid w:val="00D25053"/>
    <w:rsid w:val="00D2749C"/>
    <w:rsid w:val="00D3052F"/>
    <w:rsid w:val="00D30FB8"/>
    <w:rsid w:val="00D322C2"/>
    <w:rsid w:val="00D3268D"/>
    <w:rsid w:val="00D34B9E"/>
    <w:rsid w:val="00D40FFB"/>
    <w:rsid w:val="00D4490C"/>
    <w:rsid w:val="00D46F1B"/>
    <w:rsid w:val="00D47FCC"/>
    <w:rsid w:val="00D51860"/>
    <w:rsid w:val="00D51CF5"/>
    <w:rsid w:val="00D527EE"/>
    <w:rsid w:val="00D528BC"/>
    <w:rsid w:val="00D52ED0"/>
    <w:rsid w:val="00D542AA"/>
    <w:rsid w:val="00D54631"/>
    <w:rsid w:val="00D54E94"/>
    <w:rsid w:val="00D615E2"/>
    <w:rsid w:val="00D627FA"/>
    <w:rsid w:val="00D63438"/>
    <w:rsid w:val="00D66AFA"/>
    <w:rsid w:val="00D66C76"/>
    <w:rsid w:val="00D6767B"/>
    <w:rsid w:val="00D67C66"/>
    <w:rsid w:val="00D70C74"/>
    <w:rsid w:val="00D729A3"/>
    <w:rsid w:val="00D72C83"/>
    <w:rsid w:val="00D72EB2"/>
    <w:rsid w:val="00D7354A"/>
    <w:rsid w:val="00D7378C"/>
    <w:rsid w:val="00D74039"/>
    <w:rsid w:val="00D74B02"/>
    <w:rsid w:val="00D75715"/>
    <w:rsid w:val="00D75C21"/>
    <w:rsid w:val="00D761BD"/>
    <w:rsid w:val="00D767FB"/>
    <w:rsid w:val="00D76E91"/>
    <w:rsid w:val="00D7799E"/>
    <w:rsid w:val="00D77A4B"/>
    <w:rsid w:val="00D77DBF"/>
    <w:rsid w:val="00D800C2"/>
    <w:rsid w:val="00D80FF5"/>
    <w:rsid w:val="00D8109A"/>
    <w:rsid w:val="00D81F92"/>
    <w:rsid w:val="00D82626"/>
    <w:rsid w:val="00D87903"/>
    <w:rsid w:val="00D91860"/>
    <w:rsid w:val="00D929CC"/>
    <w:rsid w:val="00D95212"/>
    <w:rsid w:val="00D9569A"/>
    <w:rsid w:val="00DA0EB8"/>
    <w:rsid w:val="00DA1BE0"/>
    <w:rsid w:val="00DA26DB"/>
    <w:rsid w:val="00DA2D5D"/>
    <w:rsid w:val="00DA5816"/>
    <w:rsid w:val="00DA63A9"/>
    <w:rsid w:val="00DB19C6"/>
    <w:rsid w:val="00DB4C08"/>
    <w:rsid w:val="00DB5829"/>
    <w:rsid w:val="00DC0709"/>
    <w:rsid w:val="00DC0BB3"/>
    <w:rsid w:val="00DC10CA"/>
    <w:rsid w:val="00DC2583"/>
    <w:rsid w:val="00DC2E00"/>
    <w:rsid w:val="00DC6241"/>
    <w:rsid w:val="00DC7019"/>
    <w:rsid w:val="00DC7815"/>
    <w:rsid w:val="00DD0643"/>
    <w:rsid w:val="00DD2617"/>
    <w:rsid w:val="00DD3783"/>
    <w:rsid w:val="00DD5566"/>
    <w:rsid w:val="00DD65AE"/>
    <w:rsid w:val="00DD69BE"/>
    <w:rsid w:val="00DD7CED"/>
    <w:rsid w:val="00DE0017"/>
    <w:rsid w:val="00DE1A0C"/>
    <w:rsid w:val="00DE24ED"/>
    <w:rsid w:val="00DE3155"/>
    <w:rsid w:val="00DE6B19"/>
    <w:rsid w:val="00DE6F68"/>
    <w:rsid w:val="00DE7EC1"/>
    <w:rsid w:val="00DF2B07"/>
    <w:rsid w:val="00DF343F"/>
    <w:rsid w:val="00DF3641"/>
    <w:rsid w:val="00DF39EE"/>
    <w:rsid w:val="00DF4F37"/>
    <w:rsid w:val="00DF5138"/>
    <w:rsid w:val="00DF5B78"/>
    <w:rsid w:val="00DF7AE3"/>
    <w:rsid w:val="00E00E41"/>
    <w:rsid w:val="00E024C6"/>
    <w:rsid w:val="00E03DE8"/>
    <w:rsid w:val="00E04B2A"/>
    <w:rsid w:val="00E10170"/>
    <w:rsid w:val="00E10B50"/>
    <w:rsid w:val="00E10DC4"/>
    <w:rsid w:val="00E1260B"/>
    <w:rsid w:val="00E12AC6"/>
    <w:rsid w:val="00E1400C"/>
    <w:rsid w:val="00E154EE"/>
    <w:rsid w:val="00E21C4D"/>
    <w:rsid w:val="00E222EC"/>
    <w:rsid w:val="00E23AA2"/>
    <w:rsid w:val="00E25076"/>
    <w:rsid w:val="00E2552A"/>
    <w:rsid w:val="00E26A54"/>
    <w:rsid w:val="00E27E81"/>
    <w:rsid w:val="00E307CA"/>
    <w:rsid w:val="00E33E2D"/>
    <w:rsid w:val="00E349B0"/>
    <w:rsid w:val="00E34FC9"/>
    <w:rsid w:val="00E3517C"/>
    <w:rsid w:val="00E35A3D"/>
    <w:rsid w:val="00E37D29"/>
    <w:rsid w:val="00E37EC8"/>
    <w:rsid w:val="00E41DC3"/>
    <w:rsid w:val="00E431B8"/>
    <w:rsid w:val="00E43527"/>
    <w:rsid w:val="00E4355A"/>
    <w:rsid w:val="00E44750"/>
    <w:rsid w:val="00E4600C"/>
    <w:rsid w:val="00E47A16"/>
    <w:rsid w:val="00E47B3D"/>
    <w:rsid w:val="00E50EFF"/>
    <w:rsid w:val="00E52A0B"/>
    <w:rsid w:val="00E5520A"/>
    <w:rsid w:val="00E57531"/>
    <w:rsid w:val="00E57C88"/>
    <w:rsid w:val="00E615F9"/>
    <w:rsid w:val="00E62F11"/>
    <w:rsid w:val="00E63023"/>
    <w:rsid w:val="00E63A3B"/>
    <w:rsid w:val="00E65EE7"/>
    <w:rsid w:val="00E6716D"/>
    <w:rsid w:val="00E714B7"/>
    <w:rsid w:val="00E73F96"/>
    <w:rsid w:val="00E75941"/>
    <w:rsid w:val="00E76379"/>
    <w:rsid w:val="00E77161"/>
    <w:rsid w:val="00E77CAC"/>
    <w:rsid w:val="00E77DBD"/>
    <w:rsid w:val="00E77EC0"/>
    <w:rsid w:val="00E80978"/>
    <w:rsid w:val="00E827EC"/>
    <w:rsid w:val="00E835D7"/>
    <w:rsid w:val="00E83C01"/>
    <w:rsid w:val="00E83D37"/>
    <w:rsid w:val="00E84F30"/>
    <w:rsid w:val="00E85106"/>
    <w:rsid w:val="00E853B7"/>
    <w:rsid w:val="00E860C5"/>
    <w:rsid w:val="00E86219"/>
    <w:rsid w:val="00E863BB"/>
    <w:rsid w:val="00E86545"/>
    <w:rsid w:val="00E875EC"/>
    <w:rsid w:val="00E9054F"/>
    <w:rsid w:val="00E91235"/>
    <w:rsid w:val="00E9250C"/>
    <w:rsid w:val="00E934B8"/>
    <w:rsid w:val="00E9377E"/>
    <w:rsid w:val="00E94E1D"/>
    <w:rsid w:val="00E954FD"/>
    <w:rsid w:val="00E95B4E"/>
    <w:rsid w:val="00E96AD8"/>
    <w:rsid w:val="00E970F5"/>
    <w:rsid w:val="00E97546"/>
    <w:rsid w:val="00E977B6"/>
    <w:rsid w:val="00EA0486"/>
    <w:rsid w:val="00EA5BBE"/>
    <w:rsid w:val="00EA5DF2"/>
    <w:rsid w:val="00EA6C17"/>
    <w:rsid w:val="00EA7B66"/>
    <w:rsid w:val="00EB034E"/>
    <w:rsid w:val="00EB097F"/>
    <w:rsid w:val="00EB09ED"/>
    <w:rsid w:val="00EB2A03"/>
    <w:rsid w:val="00EB52AA"/>
    <w:rsid w:val="00EB54F5"/>
    <w:rsid w:val="00EC1354"/>
    <w:rsid w:val="00EC4AFB"/>
    <w:rsid w:val="00EC51B1"/>
    <w:rsid w:val="00EC55AE"/>
    <w:rsid w:val="00EC57DC"/>
    <w:rsid w:val="00ED1293"/>
    <w:rsid w:val="00ED2E5C"/>
    <w:rsid w:val="00ED3C77"/>
    <w:rsid w:val="00ED44D4"/>
    <w:rsid w:val="00ED5443"/>
    <w:rsid w:val="00ED6DA5"/>
    <w:rsid w:val="00EE17AD"/>
    <w:rsid w:val="00EE26D8"/>
    <w:rsid w:val="00EE2D53"/>
    <w:rsid w:val="00EE32AF"/>
    <w:rsid w:val="00EE3B56"/>
    <w:rsid w:val="00EE5137"/>
    <w:rsid w:val="00EE6559"/>
    <w:rsid w:val="00EE6DCE"/>
    <w:rsid w:val="00EF04DF"/>
    <w:rsid w:val="00EF2590"/>
    <w:rsid w:val="00EF447C"/>
    <w:rsid w:val="00EF49A2"/>
    <w:rsid w:val="00EF507B"/>
    <w:rsid w:val="00EF523F"/>
    <w:rsid w:val="00EF6130"/>
    <w:rsid w:val="00EF6C53"/>
    <w:rsid w:val="00F026C4"/>
    <w:rsid w:val="00F03448"/>
    <w:rsid w:val="00F039A3"/>
    <w:rsid w:val="00F03D13"/>
    <w:rsid w:val="00F056CE"/>
    <w:rsid w:val="00F07017"/>
    <w:rsid w:val="00F079B2"/>
    <w:rsid w:val="00F10000"/>
    <w:rsid w:val="00F11B87"/>
    <w:rsid w:val="00F1360F"/>
    <w:rsid w:val="00F1470F"/>
    <w:rsid w:val="00F15093"/>
    <w:rsid w:val="00F15392"/>
    <w:rsid w:val="00F1611B"/>
    <w:rsid w:val="00F169D3"/>
    <w:rsid w:val="00F200AA"/>
    <w:rsid w:val="00F204D1"/>
    <w:rsid w:val="00F20CF4"/>
    <w:rsid w:val="00F220EF"/>
    <w:rsid w:val="00F22A88"/>
    <w:rsid w:val="00F24876"/>
    <w:rsid w:val="00F24C8E"/>
    <w:rsid w:val="00F31C52"/>
    <w:rsid w:val="00F32B1C"/>
    <w:rsid w:val="00F34A51"/>
    <w:rsid w:val="00F34CB8"/>
    <w:rsid w:val="00F3648C"/>
    <w:rsid w:val="00F36DA0"/>
    <w:rsid w:val="00F4052B"/>
    <w:rsid w:val="00F406C2"/>
    <w:rsid w:val="00F40D65"/>
    <w:rsid w:val="00F43093"/>
    <w:rsid w:val="00F43307"/>
    <w:rsid w:val="00F43CDF"/>
    <w:rsid w:val="00F462D3"/>
    <w:rsid w:val="00F47CBE"/>
    <w:rsid w:val="00F51B43"/>
    <w:rsid w:val="00F51BEB"/>
    <w:rsid w:val="00F531D2"/>
    <w:rsid w:val="00F55507"/>
    <w:rsid w:val="00F55E1F"/>
    <w:rsid w:val="00F56ABC"/>
    <w:rsid w:val="00F579C4"/>
    <w:rsid w:val="00F62DB1"/>
    <w:rsid w:val="00F63F55"/>
    <w:rsid w:val="00F6485B"/>
    <w:rsid w:val="00F656F1"/>
    <w:rsid w:val="00F675BA"/>
    <w:rsid w:val="00F679E2"/>
    <w:rsid w:val="00F7244E"/>
    <w:rsid w:val="00F72B6B"/>
    <w:rsid w:val="00F7499F"/>
    <w:rsid w:val="00F767DB"/>
    <w:rsid w:val="00F7754E"/>
    <w:rsid w:val="00F77FB5"/>
    <w:rsid w:val="00F810C8"/>
    <w:rsid w:val="00F81426"/>
    <w:rsid w:val="00F8223F"/>
    <w:rsid w:val="00F8231A"/>
    <w:rsid w:val="00F8382B"/>
    <w:rsid w:val="00F85474"/>
    <w:rsid w:val="00F85781"/>
    <w:rsid w:val="00F857E8"/>
    <w:rsid w:val="00F864EB"/>
    <w:rsid w:val="00F868FB"/>
    <w:rsid w:val="00F91997"/>
    <w:rsid w:val="00F924B4"/>
    <w:rsid w:val="00F940CA"/>
    <w:rsid w:val="00F9445C"/>
    <w:rsid w:val="00F94710"/>
    <w:rsid w:val="00F94F57"/>
    <w:rsid w:val="00F95BF7"/>
    <w:rsid w:val="00F96430"/>
    <w:rsid w:val="00FA2790"/>
    <w:rsid w:val="00FA3792"/>
    <w:rsid w:val="00FA437F"/>
    <w:rsid w:val="00FB0F9F"/>
    <w:rsid w:val="00FB15AE"/>
    <w:rsid w:val="00FB62AA"/>
    <w:rsid w:val="00FB67C0"/>
    <w:rsid w:val="00FC1BE6"/>
    <w:rsid w:val="00FC1E4D"/>
    <w:rsid w:val="00FC3DF5"/>
    <w:rsid w:val="00FC51EB"/>
    <w:rsid w:val="00FC6156"/>
    <w:rsid w:val="00FC775A"/>
    <w:rsid w:val="00FD0C92"/>
    <w:rsid w:val="00FD18A1"/>
    <w:rsid w:val="00FD1999"/>
    <w:rsid w:val="00FD429B"/>
    <w:rsid w:val="00FD748D"/>
    <w:rsid w:val="00FD761E"/>
    <w:rsid w:val="00FE10AA"/>
    <w:rsid w:val="00FE1EB8"/>
    <w:rsid w:val="00FE34CB"/>
    <w:rsid w:val="00FE34D5"/>
    <w:rsid w:val="00FE4691"/>
    <w:rsid w:val="00FE5ABC"/>
    <w:rsid w:val="00FF3298"/>
    <w:rsid w:val="00FF3CDE"/>
    <w:rsid w:val="00FF6095"/>
    <w:rsid w:val="00FF6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1C47EC"/>
  <w15:docId w15:val="{49E264DB-F9D2-483E-8547-3089CD7CC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FB0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a"/>
    <w:next w:val="a"/>
    <w:link w:val="1Char"/>
    <w:qFormat/>
    <w:rsid w:val="00D16615"/>
    <w:pPr>
      <w:numPr>
        <w:numId w:val="1"/>
      </w:numPr>
      <w:outlineLvl w:val="0"/>
    </w:pPr>
    <w:rPr>
      <w:rFonts w:eastAsia="Times New Roman"/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"/>
    <w:link w:val="2Char"/>
    <w:unhideWhenUsed/>
    <w:qFormat/>
    <w:rsid w:val="00D16615"/>
    <w:pPr>
      <w:numPr>
        <w:ilvl w:val="1"/>
        <w:numId w:val="1"/>
      </w:numPr>
      <w:outlineLvl w:val="1"/>
    </w:pPr>
    <w:rPr>
      <w:rFonts w:eastAsia="Times New Roman"/>
      <w:b/>
      <w:bCs/>
      <w:sz w:val="24"/>
    </w:rPr>
  </w:style>
  <w:style w:type="paragraph" w:styleId="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a"/>
    <w:next w:val="a"/>
    <w:link w:val="3Char"/>
    <w:unhideWhenUsed/>
    <w:qFormat/>
    <w:rsid w:val="00D16615"/>
    <w:pPr>
      <w:numPr>
        <w:ilvl w:val="2"/>
        <w:numId w:val="1"/>
      </w:numPr>
      <w:jc w:val="left"/>
      <w:outlineLvl w:val="2"/>
    </w:pPr>
    <w:rPr>
      <w:rFonts w:eastAsia="Times New Roman"/>
      <w:u w:val="singl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link w:val="4Char"/>
    <w:unhideWhenUsed/>
    <w:qFormat/>
    <w:rsid w:val="00D16615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5">
    <w:name w:val="heading 5"/>
    <w:aliases w:val="h5,Heading5"/>
    <w:basedOn w:val="a"/>
    <w:next w:val="a"/>
    <w:link w:val="5Char"/>
    <w:unhideWhenUsed/>
    <w:qFormat/>
    <w:rsid w:val="00D16615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nhideWhenUsed/>
    <w:qFormat/>
    <w:rsid w:val="00D16615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7">
    <w:name w:val="heading 7"/>
    <w:basedOn w:val="a"/>
    <w:next w:val="a"/>
    <w:link w:val="7Char"/>
    <w:unhideWhenUsed/>
    <w:qFormat/>
    <w:rsid w:val="00D16615"/>
    <w:pPr>
      <w:numPr>
        <w:ilvl w:val="6"/>
        <w:numId w:val="1"/>
      </w:numPr>
      <w:spacing w:before="240" w:after="60"/>
      <w:outlineLvl w:val="6"/>
    </w:pPr>
    <w:rPr>
      <w:rFonts w:cs="宋体"/>
      <w:sz w:val="24"/>
      <w:szCs w:val="24"/>
    </w:rPr>
  </w:style>
  <w:style w:type="paragraph" w:styleId="8">
    <w:name w:val="heading 8"/>
    <w:basedOn w:val="a"/>
    <w:next w:val="a"/>
    <w:link w:val="8Char"/>
    <w:unhideWhenUsed/>
    <w:qFormat/>
    <w:rsid w:val="00D16615"/>
    <w:pPr>
      <w:numPr>
        <w:ilvl w:val="7"/>
        <w:numId w:val="1"/>
      </w:numPr>
      <w:spacing w:before="240" w:after="60"/>
      <w:outlineLvl w:val="7"/>
    </w:pPr>
    <w:rPr>
      <w:rFonts w:cs="宋体"/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unhideWhenUsed/>
    <w:qFormat/>
    <w:rsid w:val="00D1661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0"/>
    <w:link w:val="1"/>
    <w:rsid w:val="00D16615"/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semiHidden/>
    <w:rsid w:val="00D16615"/>
    <w:rPr>
      <w:rFonts w:ascii="Times New Roman" w:eastAsia="Times New Roman" w:hAnsi="Times New Roman" w:cs="Times New Roman"/>
      <w:b/>
      <w:bCs/>
      <w:sz w:val="24"/>
      <w:lang w:val="en-GB" w:eastAsia="en-US"/>
    </w:rPr>
  </w:style>
  <w:style w:type="character" w:customStyle="1" w:styleId="3Char">
    <w:name w:val="标题 3 Char"/>
    <w:aliases w:val="Title Char,h3 Char,no break Char,H3 Char,Underrubrik2 Char,Memo Heading 3 Char,hello Char,Titre 3 Car Char,no break Car Char,H3 Car Char,Underrubrik2 Car Char,h3 Car Char,Memo Heading 3 Car Char,hello Car Char,Heading 3 Char Car Char"/>
    <w:basedOn w:val="a0"/>
    <w:link w:val="3"/>
    <w:rsid w:val="00D16615"/>
    <w:rPr>
      <w:rFonts w:ascii="Times New Roman" w:eastAsia="Times New Roman" w:hAnsi="Times New Roman" w:cs="Times New Roman"/>
      <w:u w:val="single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semiHidden/>
    <w:rsid w:val="00D16615"/>
    <w:rPr>
      <w:rFonts w:ascii="Times New Roman" w:eastAsia="Times New Roman" w:hAnsi="Times New Roman" w:cs="Times New Roman"/>
      <w:b/>
      <w:bCs/>
      <w:szCs w:val="28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16615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6Char">
    <w:name w:val="标题 6 Char"/>
    <w:basedOn w:val="a0"/>
    <w:link w:val="6"/>
    <w:semiHidden/>
    <w:rsid w:val="00D16615"/>
    <w:rPr>
      <w:rFonts w:ascii="Times New Roman" w:eastAsia="Times New Roman" w:hAnsi="Times New Roman" w:cs="Times New Roman"/>
      <w:b/>
      <w:bCs/>
      <w:lang w:val="en-GB" w:eastAsia="en-US"/>
    </w:rPr>
  </w:style>
  <w:style w:type="character" w:customStyle="1" w:styleId="7Char">
    <w:name w:val="标题 7 Char"/>
    <w:basedOn w:val="a0"/>
    <w:link w:val="7"/>
    <w:uiPriority w:val="99"/>
    <w:semiHidden/>
    <w:rsid w:val="00D16615"/>
    <w:rPr>
      <w:rFonts w:ascii="Times New Roman" w:hAnsi="Times New Roman" w:cs="宋体"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uiPriority w:val="99"/>
    <w:semiHidden/>
    <w:rsid w:val="00D16615"/>
    <w:rPr>
      <w:rFonts w:ascii="Times New Roman" w:hAnsi="Times New Roman" w:cs="宋体"/>
      <w:i/>
      <w:iCs/>
      <w:sz w:val="24"/>
      <w:szCs w:val="24"/>
      <w:lang w:val="en-GB" w:eastAsia="en-US"/>
    </w:rPr>
  </w:style>
  <w:style w:type="character" w:customStyle="1" w:styleId="9Char">
    <w:name w:val="标题 9 Char"/>
    <w:aliases w:val="Figure Heading Char,FH Char"/>
    <w:basedOn w:val="a0"/>
    <w:link w:val="9"/>
    <w:uiPriority w:val="99"/>
    <w:semiHidden/>
    <w:rsid w:val="00D16615"/>
    <w:rPr>
      <w:rFonts w:ascii="Arial" w:hAnsi="Arial" w:cs="Arial"/>
      <w:lang w:val="en-GB" w:eastAsia="en-US"/>
    </w:rPr>
  </w:style>
  <w:style w:type="paragraph" w:styleId="a3">
    <w:name w:val="Normal (Web)"/>
    <w:basedOn w:val="a"/>
    <w:uiPriority w:val="99"/>
    <w:semiHidden/>
    <w:unhideWhenUsed/>
    <w:rsid w:val="00D16615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paragraph" w:styleId="a4">
    <w:name w:val="Body Text"/>
    <w:basedOn w:val="a"/>
    <w:link w:val="Char"/>
    <w:uiPriority w:val="99"/>
    <w:semiHidden/>
    <w:unhideWhenUsed/>
    <w:rsid w:val="00D16615"/>
    <w:rPr>
      <w:sz w:val="20"/>
      <w:szCs w:val="20"/>
    </w:rPr>
  </w:style>
  <w:style w:type="character" w:customStyle="1" w:styleId="Char">
    <w:name w:val="正文文本 Char"/>
    <w:basedOn w:val="a0"/>
    <w:link w:val="a4"/>
    <w:uiPriority w:val="99"/>
    <w:semiHidden/>
    <w:rsid w:val="00D16615"/>
    <w:rPr>
      <w:rFonts w:ascii="Times New Roman" w:hAnsi="Times New Roman" w:cs="Times New Roman"/>
      <w:sz w:val="20"/>
      <w:szCs w:val="20"/>
      <w:lang w:val="en-GB" w:eastAsia="en-US"/>
    </w:rPr>
  </w:style>
  <w:style w:type="paragraph" w:styleId="a5">
    <w:name w:val="List Paragraph"/>
    <w:aliases w:val="- Bullets,Lista1,?? ??,?????,????,列出段落1,中等深浅网格 1 - 着色 21,1st level - Bullet List Paragraph,List Paragraph1,Lettre d'introduction,Paragrafo elenco,Normal bullet 2,Bullet list,Numbered List,Task Body,Viñetas (Inicio Parrafo),リスト段落"/>
    <w:basedOn w:val="a"/>
    <w:link w:val="Char0"/>
    <w:uiPriority w:val="34"/>
    <w:qFormat/>
    <w:rsid w:val="00D16615"/>
    <w:pPr>
      <w:ind w:left="720"/>
      <w:contextualSpacing/>
    </w:pPr>
  </w:style>
  <w:style w:type="paragraph" w:customStyle="1" w:styleId="References">
    <w:name w:val="References"/>
    <w:basedOn w:val="a"/>
    <w:rsid w:val="00D16615"/>
    <w:pPr>
      <w:widowControl/>
      <w:numPr>
        <w:numId w:val="2"/>
      </w:numPr>
      <w:adjustRightInd/>
      <w:spacing w:after="0"/>
    </w:pPr>
    <w:rPr>
      <w:sz w:val="16"/>
      <w:szCs w:val="16"/>
    </w:rPr>
  </w:style>
  <w:style w:type="character" w:customStyle="1" w:styleId="maintextChar">
    <w:name w:val="main text Char"/>
    <w:basedOn w:val="a0"/>
    <w:link w:val="maintext"/>
    <w:locked/>
    <w:rsid w:val="00D16615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a"/>
    <w:link w:val="maintextChar"/>
    <w:qFormat/>
    <w:rsid w:val="00D16615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ascii="Malgun Gothic" w:eastAsia="Malgun Gothic" w:hAnsi="Malgun Gothic" w:cs="Batang"/>
      <w:lang w:eastAsia="ko-KR"/>
    </w:rPr>
  </w:style>
  <w:style w:type="paragraph" w:styleId="a6">
    <w:name w:val="Balloon Text"/>
    <w:basedOn w:val="a"/>
    <w:link w:val="Char1"/>
    <w:uiPriority w:val="99"/>
    <w:semiHidden/>
    <w:unhideWhenUsed/>
    <w:rsid w:val="00F8231A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8231A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a7">
    <w:name w:val="header"/>
    <w:basedOn w:val="a"/>
    <w:link w:val="Char2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Char2">
    <w:name w:val="页眉 Char"/>
    <w:basedOn w:val="a0"/>
    <w:link w:val="a7"/>
    <w:uiPriority w:val="99"/>
    <w:rsid w:val="005B0279"/>
    <w:rPr>
      <w:rFonts w:ascii="Times New Roman" w:hAnsi="Times New Roman" w:cs="Times New Roman"/>
      <w:lang w:val="en-GB" w:eastAsia="en-US"/>
    </w:rPr>
  </w:style>
  <w:style w:type="paragraph" w:styleId="a8">
    <w:name w:val="footer"/>
    <w:basedOn w:val="a"/>
    <w:link w:val="Char3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Char3">
    <w:name w:val="页脚 Char"/>
    <w:basedOn w:val="a0"/>
    <w:link w:val="a8"/>
    <w:uiPriority w:val="99"/>
    <w:rsid w:val="005B0279"/>
    <w:rPr>
      <w:rFonts w:ascii="Times New Roman" w:hAnsi="Times New Roman" w:cs="Times New Roman"/>
      <w:lang w:val="en-GB" w:eastAsia="en-US"/>
    </w:rPr>
  </w:style>
  <w:style w:type="character" w:styleId="a9">
    <w:name w:val="annotation reference"/>
    <w:basedOn w:val="a0"/>
    <w:uiPriority w:val="99"/>
    <w:semiHidden/>
    <w:unhideWhenUsed/>
    <w:rsid w:val="00A800DF"/>
    <w:rPr>
      <w:sz w:val="21"/>
      <w:szCs w:val="21"/>
    </w:rPr>
  </w:style>
  <w:style w:type="paragraph" w:styleId="aa">
    <w:name w:val="annotation text"/>
    <w:basedOn w:val="a"/>
    <w:link w:val="Char4"/>
    <w:uiPriority w:val="99"/>
    <w:semiHidden/>
    <w:unhideWhenUsed/>
    <w:rsid w:val="00A800DF"/>
    <w:pPr>
      <w:jc w:val="left"/>
    </w:pPr>
  </w:style>
  <w:style w:type="character" w:customStyle="1" w:styleId="Char4">
    <w:name w:val="批注文字 Char"/>
    <w:basedOn w:val="a0"/>
    <w:link w:val="aa"/>
    <w:uiPriority w:val="99"/>
    <w:semiHidden/>
    <w:rsid w:val="00A800DF"/>
    <w:rPr>
      <w:rFonts w:ascii="Times New Roman" w:hAnsi="Times New Roman" w:cs="Times New Roman"/>
      <w:lang w:val="en-GB" w:eastAsia="en-US"/>
    </w:rPr>
  </w:style>
  <w:style w:type="paragraph" w:styleId="ab">
    <w:name w:val="annotation subject"/>
    <w:basedOn w:val="aa"/>
    <w:next w:val="aa"/>
    <w:link w:val="Char5"/>
    <w:uiPriority w:val="99"/>
    <w:semiHidden/>
    <w:unhideWhenUsed/>
    <w:rsid w:val="00A800DF"/>
    <w:rPr>
      <w:b/>
      <w:bCs/>
    </w:rPr>
  </w:style>
  <w:style w:type="character" w:customStyle="1" w:styleId="Char5">
    <w:name w:val="批注主题 Char"/>
    <w:basedOn w:val="Char4"/>
    <w:link w:val="ab"/>
    <w:uiPriority w:val="99"/>
    <w:semiHidden/>
    <w:rsid w:val="00A800DF"/>
    <w:rPr>
      <w:rFonts w:ascii="Times New Roman" w:hAnsi="Times New Roman" w:cs="Times New Roman"/>
      <w:b/>
      <w:bCs/>
      <w:lang w:val="en-GB" w:eastAsia="en-US"/>
    </w:rPr>
  </w:style>
  <w:style w:type="paragraph" w:styleId="ac">
    <w:name w:val="Revision"/>
    <w:hidden/>
    <w:uiPriority w:val="99"/>
    <w:semiHidden/>
    <w:rsid w:val="00A800DF"/>
    <w:pPr>
      <w:spacing w:after="0" w:line="240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列出段落 Char"/>
    <w:aliases w:val="- Bullets Char,Lista1 Char,?? ?? Char,????? Char,???? Char,列出段落1 Char,中等深浅网格 1 - 着色 21 Char,1st level - Bullet List Paragraph Char,List Paragraph1 Char,Lettre d'introduction Char,Paragrafo elenco Char,Normal bullet 2 Char,Bullet list Char"/>
    <w:link w:val="a5"/>
    <w:uiPriority w:val="34"/>
    <w:qFormat/>
    <w:rsid w:val="002203A6"/>
    <w:rPr>
      <w:rFonts w:ascii="Times New Roman" w:hAnsi="Times New Roman" w:cs="Times New Roman"/>
      <w:lang w:val="en-GB" w:eastAsia="en-US"/>
    </w:rPr>
  </w:style>
  <w:style w:type="character" w:customStyle="1" w:styleId="normaltextrun1">
    <w:name w:val="normaltextrun1"/>
    <w:basedOn w:val="a0"/>
    <w:rsid w:val="00E4600C"/>
  </w:style>
  <w:style w:type="table" w:styleId="ad">
    <w:name w:val="Table Grid"/>
    <w:basedOn w:val="a1"/>
    <w:uiPriority w:val="39"/>
    <w:rsid w:val="00E46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6">
    <w:name w:val="题注 Char"/>
    <w:link w:val="ae"/>
    <w:qFormat/>
    <w:rsid w:val="00E00E41"/>
    <w:rPr>
      <w:rFonts w:ascii="Times New Roman" w:eastAsia="宋体" w:hAnsi="Times New Roman" w:cs="Times New Roman"/>
      <w:b/>
      <w:bCs/>
      <w:kern w:val="2"/>
      <w:sz w:val="20"/>
      <w:szCs w:val="20"/>
      <w:lang w:val="en-GB"/>
    </w:rPr>
  </w:style>
  <w:style w:type="paragraph" w:styleId="ae">
    <w:name w:val="caption"/>
    <w:basedOn w:val="a"/>
    <w:next w:val="a"/>
    <w:link w:val="Char6"/>
    <w:qFormat/>
    <w:rsid w:val="00E00E41"/>
    <w:pPr>
      <w:widowControl/>
      <w:snapToGrid w:val="0"/>
      <w:jc w:val="center"/>
    </w:pPr>
    <w:rPr>
      <w:rFonts w:eastAsia="宋体"/>
      <w:b/>
      <w:bCs/>
      <w:kern w:val="2"/>
      <w:sz w:val="20"/>
      <w:szCs w:val="20"/>
      <w:lang w:eastAsia="zh-CN"/>
    </w:rPr>
  </w:style>
  <w:style w:type="character" w:customStyle="1" w:styleId="resultitem">
    <w:name w:val="resultitem"/>
    <w:basedOn w:val="a0"/>
    <w:rsid w:val="00C25D30"/>
  </w:style>
  <w:style w:type="character" w:styleId="af">
    <w:name w:val="Strong"/>
    <w:basedOn w:val="a0"/>
    <w:uiPriority w:val="22"/>
    <w:qFormat/>
    <w:rsid w:val="009602B4"/>
    <w:rPr>
      <w:b/>
      <w:bCs/>
    </w:rPr>
  </w:style>
  <w:style w:type="paragraph" w:customStyle="1" w:styleId="TH">
    <w:name w:val="TH"/>
    <w:basedOn w:val="a"/>
    <w:link w:val="THChar"/>
    <w:qFormat/>
    <w:rsid w:val="000D7AAA"/>
    <w:pPr>
      <w:keepNext/>
      <w:keepLines/>
      <w:widowControl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PL">
    <w:name w:val="PL"/>
    <w:link w:val="PLChar"/>
    <w:qFormat/>
    <w:rsid w:val="000D7AA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0D7AAA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character" w:customStyle="1" w:styleId="THChar">
    <w:name w:val="TH Char"/>
    <w:link w:val="TH"/>
    <w:qFormat/>
    <w:rsid w:val="000D7AAA"/>
    <w:rPr>
      <w:rFonts w:ascii="Arial" w:eastAsia="MS Mincho" w:hAnsi="Arial" w:cs="Times New Roman"/>
      <w:b/>
      <w:sz w:val="20"/>
      <w:szCs w:val="20"/>
      <w:lang w:val="en-GB" w:eastAsia="en-US"/>
    </w:rPr>
  </w:style>
  <w:style w:type="character" w:styleId="af0">
    <w:name w:val="Emphasis"/>
    <w:basedOn w:val="a0"/>
    <w:uiPriority w:val="20"/>
    <w:qFormat/>
    <w:rsid w:val="00DB582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gi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openxmlformats.org/officeDocument/2006/relationships/image" Target="media/image8.gif"/><Relationship Id="rId2" Type="http://schemas.openxmlformats.org/officeDocument/2006/relationships/numbering" Target="numbering.xml"/><Relationship Id="rId16" Type="http://schemas.openxmlformats.org/officeDocument/2006/relationships/image" Target="media/image7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image" Target="media/image6.gi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14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BFCC7-B841-4EE7-8362-A992AC2DE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1743</Words>
  <Characters>10028</Characters>
  <Application>Microsoft Office Word</Application>
  <DocSecurity>0</DocSecurity>
  <Lines>334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Huawei</cp:lastModifiedBy>
  <cp:revision>5</cp:revision>
  <dcterms:created xsi:type="dcterms:W3CDTF">2021-11-05T08:38:00Z</dcterms:created>
  <dcterms:modified xsi:type="dcterms:W3CDTF">2021-11-06T01:24:00Z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(3)/kZCSK8MeP8KSmByjfjrLo+HZDxcySreolKK1cAuvcGGA9rqLtOeAlkeyVjtBnCjsBUUupE+
dH3pKqHJV0hf8rELerUKbm9r7xIyGFafc+fCytCOmsvocx064YTFWsAM/x452ds6tb5rKqWz
F1v5R9ysDWlK/zUydrMhVQuInlLertZWcc4EmfXdjczFfLwEUcTn8eO7XTN7biIFutn/4MSK
M6PJXfpoHP5qwXcwoV</vt:lpwstr>
  </property>
  <property fmtid="{D5CDD505-2E9C-101B-9397-08002B2CF9AE}" pid="3" name="_2015_ms_pID_7253431">
    <vt:lpwstr>uMVYBb2JRy9L6Awx/0GdBEmzSlFPk8eDCI3HgSvtrhRvH/cYWA9CXk
OYEM0qrCd53lu+YolXQxYYwJZPpdpm+G17TBw26KY7w53BZMMdnAEVwm/HVSjxwVO1KWW1NX
Y5FPNr+TomtOZUcZnl40XqrzLiJHXbTSrRI8QGuwXjNpXZMcxmcBhnQimVPBol7Cslgf86I4
/aSBuXIlUXm/ZxvVLbmFpuYE0tw9FtiqDSeH</vt:lpwstr>
  </property>
  <property fmtid="{D5CDD505-2E9C-101B-9397-08002B2CF9AE}" pid="4" name="_2015_ms_pID_7253432">
    <vt:lpwstr>AHQK5uA/OxquqLo4ZwUxnEo=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1636161135</vt:lpwstr>
  </property>
</Properties>
</file>