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41C8" w:rsidRPr="00EC298F" w:rsidRDefault="003641C8" w:rsidP="003641C8">
      <w:pPr>
        <w:tabs>
          <w:tab w:val="center" w:pos="3969"/>
          <w:tab w:val="right" w:pos="8280"/>
          <w:tab w:val="right" w:pos="9781"/>
        </w:tabs>
        <w:snapToGrid w:val="0"/>
        <w:ind w:left="-2" w:right="-2"/>
        <w:jc w:val="center"/>
        <w:rPr>
          <w:rFonts w:ascii="Arial" w:hAnsi="Arial" w:cs="Times New Roman"/>
          <w:b/>
          <w:kern w:val="0"/>
          <w:sz w:val="22"/>
          <w:lang w:val="x-none"/>
        </w:rPr>
      </w:pPr>
      <w:r w:rsidRPr="00A578C0">
        <w:rPr>
          <w:rFonts w:ascii="Arial" w:eastAsia="MS Mincho" w:hAnsi="Arial" w:cs="Times New Roman"/>
          <w:b/>
          <w:kern w:val="0"/>
          <w:sz w:val="22"/>
          <w:lang w:val="x-none" w:eastAsia="en-US"/>
        </w:rPr>
        <w:t xml:space="preserve">3GPP TSG RAN WG1 </w:t>
      </w:r>
      <w:r w:rsidRPr="00A578C0">
        <w:rPr>
          <w:rFonts w:ascii="Arial" w:eastAsia="宋体" w:hAnsi="Arial" w:cs="Arial"/>
          <w:b/>
          <w:bCs/>
          <w:kern w:val="0"/>
          <w:sz w:val="22"/>
          <w:lang w:val="en-GB"/>
        </w:rPr>
        <w:t>#</w:t>
      </w:r>
      <w:r w:rsidRPr="00A578C0">
        <w:rPr>
          <w:rFonts w:ascii="Arial" w:eastAsia="宋体" w:hAnsi="Arial" w:cs="Arial" w:hint="eastAsia"/>
          <w:b/>
          <w:bCs/>
          <w:kern w:val="0"/>
          <w:sz w:val="22"/>
          <w:lang w:val="en-GB"/>
        </w:rPr>
        <w:t>10</w:t>
      </w:r>
      <w:r>
        <w:rPr>
          <w:rFonts w:ascii="Arial" w:eastAsia="宋体" w:hAnsi="Arial" w:cs="Arial" w:hint="eastAsia"/>
          <w:b/>
          <w:bCs/>
          <w:kern w:val="0"/>
          <w:sz w:val="22"/>
          <w:lang w:val="en-GB"/>
        </w:rPr>
        <w:t xml:space="preserve">7-e                                            </w:t>
      </w:r>
      <w:r w:rsidR="000A198E" w:rsidRPr="000A198E">
        <w:rPr>
          <w:rFonts w:ascii="Arial" w:eastAsia="MS Mincho" w:hAnsi="Arial" w:cs="Times New Roman"/>
          <w:b/>
          <w:kern w:val="0"/>
          <w:sz w:val="22"/>
          <w:lang w:val="x-none" w:eastAsia="en-US"/>
        </w:rPr>
        <w:t>R1-2111263</w:t>
      </w:r>
    </w:p>
    <w:p w:rsidR="003641C8" w:rsidRPr="00A578C0" w:rsidRDefault="003641C8" w:rsidP="003641C8">
      <w:pPr>
        <w:widowControl/>
        <w:tabs>
          <w:tab w:val="center" w:pos="4536"/>
          <w:tab w:val="right" w:pos="9072"/>
        </w:tabs>
        <w:ind w:left="-2"/>
        <w:rPr>
          <w:rFonts w:ascii="Arial" w:eastAsia="宋体" w:hAnsi="Arial" w:cs="Arial"/>
          <w:b/>
          <w:bCs/>
          <w:kern w:val="0"/>
          <w:sz w:val="22"/>
          <w:lang w:val="x-none"/>
        </w:rPr>
      </w:pPr>
      <w:r w:rsidRPr="003F3BD9">
        <w:rPr>
          <w:rFonts w:ascii="Arial" w:eastAsia="宋体" w:hAnsi="Arial" w:cs="Arial"/>
          <w:b/>
          <w:bCs/>
          <w:kern w:val="0"/>
          <w:sz w:val="22"/>
          <w:lang w:val="x-none"/>
        </w:rPr>
        <w:t xml:space="preserve">e-Meeting, </w:t>
      </w:r>
      <w:r>
        <w:rPr>
          <w:rFonts w:ascii="Arial" w:eastAsia="宋体" w:hAnsi="Arial" w:cs="Arial" w:hint="eastAsia"/>
          <w:b/>
          <w:bCs/>
          <w:kern w:val="0"/>
          <w:sz w:val="22"/>
          <w:lang w:val="x-none"/>
        </w:rPr>
        <w:t>November</w:t>
      </w:r>
      <w:r w:rsidRPr="003F3BD9">
        <w:rPr>
          <w:rFonts w:ascii="Arial" w:eastAsia="宋体" w:hAnsi="Arial" w:cs="Arial"/>
          <w:b/>
          <w:bCs/>
          <w:kern w:val="0"/>
          <w:sz w:val="22"/>
          <w:lang w:val="x-none"/>
        </w:rPr>
        <w:t xml:space="preserve"> </w:t>
      </w:r>
      <w:r>
        <w:rPr>
          <w:rFonts w:ascii="Arial" w:eastAsia="宋体" w:hAnsi="Arial" w:cs="Arial" w:hint="eastAsia"/>
          <w:b/>
          <w:bCs/>
          <w:kern w:val="0"/>
          <w:sz w:val="22"/>
          <w:lang w:val="x-none"/>
        </w:rPr>
        <w:t>11</w:t>
      </w:r>
      <w:r w:rsidRPr="008F45CE">
        <w:rPr>
          <w:rFonts w:ascii="Arial" w:eastAsia="宋体" w:hAnsi="Arial" w:cs="Arial" w:hint="eastAsia"/>
          <w:b/>
          <w:bCs/>
          <w:kern w:val="0"/>
          <w:sz w:val="22"/>
          <w:vertAlign w:val="superscript"/>
          <w:lang w:val="x-none"/>
        </w:rPr>
        <w:t>th</w:t>
      </w:r>
      <w:r w:rsidRPr="003F3BD9">
        <w:rPr>
          <w:rFonts w:ascii="Arial" w:eastAsia="宋体" w:hAnsi="Arial" w:cs="Arial"/>
          <w:b/>
          <w:bCs/>
          <w:kern w:val="0"/>
          <w:sz w:val="22"/>
          <w:lang w:val="x-none"/>
        </w:rPr>
        <w:t xml:space="preserve"> – </w:t>
      </w:r>
      <w:r>
        <w:rPr>
          <w:rFonts w:ascii="Arial" w:eastAsia="宋体" w:hAnsi="Arial" w:cs="Arial" w:hint="eastAsia"/>
          <w:b/>
          <w:bCs/>
          <w:kern w:val="0"/>
          <w:sz w:val="22"/>
          <w:lang w:val="x-none"/>
        </w:rPr>
        <w:t>19</w:t>
      </w:r>
      <w:r w:rsidRPr="008F45CE">
        <w:rPr>
          <w:rFonts w:ascii="Arial" w:eastAsia="宋体" w:hAnsi="Arial" w:cs="Arial" w:hint="eastAsia"/>
          <w:b/>
          <w:bCs/>
          <w:kern w:val="0"/>
          <w:sz w:val="22"/>
          <w:vertAlign w:val="superscript"/>
          <w:lang w:val="x-none"/>
        </w:rPr>
        <w:t>th</w:t>
      </w:r>
      <w:r w:rsidRPr="003F3BD9">
        <w:rPr>
          <w:rFonts w:ascii="Arial" w:eastAsia="宋体" w:hAnsi="Arial" w:cs="Arial"/>
          <w:b/>
          <w:bCs/>
          <w:kern w:val="0"/>
          <w:sz w:val="22"/>
          <w:lang w:val="x-none"/>
        </w:rPr>
        <w:t>, 202</w:t>
      </w:r>
      <w:r>
        <w:rPr>
          <w:rFonts w:ascii="Arial" w:eastAsia="宋体" w:hAnsi="Arial" w:cs="Arial" w:hint="eastAsia"/>
          <w:b/>
          <w:bCs/>
          <w:kern w:val="0"/>
          <w:sz w:val="22"/>
          <w:lang w:val="x-none"/>
        </w:rPr>
        <w:t>1</w:t>
      </w:r>
    </w:p>
    <w:p w:rsidR="00A578C0" w:rsidRPr="003641C8" w:rsidRDefault="00A578C0" w:rsidP="00A578C0">
      <w:pPr>
        <w:widowControl/>
        <w:tabs>
          <w:tab w:val="center" w:pos="4536"/>
          <w:tab w:val="right" w:pos="9072"/>
        </w:tabs>
        <w:ind w:left="-2"/>
        <w:rPr>
          <w:rFonts w:ascii="Arial" w:eastAsia="宋体" w:hAnsi="Arial" w:cs="Times New Roman"/>
          <w:b/>
          <w:kern w:val="0"/>
          <w:sz w:val="22"/>
          <w:lang w:val="x-none"/>
        </w:rPr>
      </w:pPr>
      <w:bookmarkStart w:id="0" w:name="_GoBack"/>
      <w:bookmarkEnd w:id="0"/>
    </w:p>
    <w:p w:rsidR="00A578C0" w:rsidRPr="00A578C0" w:rsidRDefault="00A578C0" w:rsidP="00A578C0">
      <w:pPr>
        <w:widowControl/>
        <w:tabs>
          <w:tab w:val="left" w:pos="1800"/>
          <w:tab w:val="right" w:pos="9072"/>
        </w:tabs>
        <w:ind w:left="1798" w:hanging="1800"/>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Source:</w:t>
      </w:r>
      <w:r w:rsidRPr="00A578C0">
        <w:rPr>
          <w:rFonts w:ascii="Arial" w:eastAsia="MS Mincho" w:hAnsi="Arial" w:cs="Times New Roman"/>
          <w:b/>
          <w:kern w:val="0"/>
          <w:sz w:val="22"/>
          <w:lang w:val="x-none" w:eastAsia="en-US"/>
        </w:rPr>
        <w:tab/>
      </w:r>
      <w:r w:rsidRPr="00A578C0">
        <w:rPr>
          <w:rFonts w:ascii="Arial" w:eastAsia="宋体" w:hAnsi="Arial" w:cs="Times New Roman"/>
          <w:b/>
          <w:kern w:val="0"/>
          <w:sz w:val="22"/>
          <w:lang w:val="x-none"/>
        </w:rPr>
        <w:t>CATT</w:t>
      </w:r>
    </w:p>
    <w:p w:rsidR="00A578C0" w:rsidRPr="00A578C0" w:rsidRDefault="00A578C0" w:rsidP="003F3BD9">
      <w:pPr>
        <w:widowControl/>
        <w:tabs>
          <w:tab w:val="left" w:pos="1800"/>
          <w:tab w:val="right" w:pos="9072"/>
        </w:tabs>
        <w:ind w:left="1798" w:hanging="1800"/>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Title:</w:t>
      </w:r>
      <w:bookmarkStart w:id="1" w:name="Title"/>
      <w:bookmarkEnd w:id="1"/>
      <w:r w:rsidRPr="00A578C0">
        <w:rPr>
          <w:rFonts w:ascii="Arial" w:eastAsia="MS Mincho" w:hAnsi="Arial" w:cs="Times New Roman"/>
          <w:b/>
          <w:kern w:val="0"/>
          <w:sz w:val="22"/>
          <w:lang w:val="x-none" w:eastAsia="en-US"/>
        </w:rPr>
        <w:tab/>
      </w:r>
      <w:r w:rsidR="005278EB" w:rsidRPr="005278EB">
        <w:rPr>
          <w:rFonts w:ascii="Arial" w:eastAsia="宋体" w:hAnsi="Arial" w:cs="Times New Roman"/>
          <w:b/>
          <w:kern w:val="0"/>
          <w:sz w:val="22"/>
          <w:lang w:val="x-none"/>
        </w:rPr>
        <w:t>Discussion on other aspects</w:t>
      </w:r>
      <w:r w:rsidR="005278EB">
        <w:rPr>
          <w:rFonts w:ascii="Arial" w:eastAsia="宋体" w:hAnsi="Arial" w:cs="Times New Roman" w:hint="eastAsia"/>
          <w:b/>
          <w:kern w:val="0"/>
          <w:sz w:val="22"/>
          <w:lang w:val="x-none"/>
        </w:rPr>
        <w:t xml:space="preserve"> </w:t>
      </w:r>
      <w:r w:rsidR="005278EB" w:rsidRPr="005278EB">
        <w:rPr>
          <w:rFonts w:ascii="Arial" w:eastAsia="宋体" w:hAnsi="Arial" w:cs="Times New Roman"/>
          <w:b/>
          <w:kern w:val="0"/>
          <w:sz w:val="22"/>
          <w:lang w:val="x-none"/>
        </w:rPr>
        <w:t>related to complexity reduction</w:t>
      </w:r>
    </w:p>
    <w:p w:rsidR="00A578C0" w:rsidRPr="00A578C0" w:rsidRDefault="00A578C0" w:rsidP="00A578C0">
      <w:pPr>
        <w:widowControl/>
        <w:tabs>
          <w:tab w:val="left" w:pos="1800"/>
          <w:tab w:val="center" w:pos="4536"/>
          <w:tab w:val="right" w:pos="9072"/>
        </w:tabs>
        <w:ind w:left="-2"/>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Agenda Item:</w:t>
      </w:r>
      <w:bookmarkStart w:id="2" w:name="Source"/>
      <w:bookmarkEnd w:id="2"/>
      <w:r w:rsidRPr="00A578C0">
        <w:rPr>
          <w:rFonts w:ascii="Arial" w:eastAsia="MS Mincho" w:hAnsi="Arial" w:cs="Times New Roman"/>
          <w:b/>
          <w:kern w:val="0"/>
          <w:sz w:val="22"/>
          <w:lang w:val="x-none" w:eastAsia="en-US"/>
        </w:rPr>
        <w:tab/>
      </w:r>
      <w:r w:rsidR="0075584C">
        <w:rPr>
          <w:rFonts w:ascii="Arial" w:eastAsia="宋体" w:hAnsi="Arial" w:cs="Times New Roman" w:hint="eastAsia"/>
          <w:b/>
          <w:kern w:val="0"/>
          <w:sz w:val="22"/>
          <w:lang w:val="x-none"/>
        </w:rPr>
        <w:t>8.</w:t>
      </w:r>
      <w:r w:rsidR="007A272E">
        <w:rPr>
          <w:rFonts w:ascii="Arial" w:eastAsia="宋体" w:hAnsi="Arial" w:cs="Times New Roman" w:hint="eastAsia"/>
          <w:b/>
          <w:kern w:val="0"/>
          <w:sz w:val="22"/>
          <w:lang w:val="x-none"/>
        </w:rPr>
        <w:t>6</w:t>
      </w:r>
      <w:r w:rsidR="0075584C">
        <w:rPr>
          <w:rFonts w:ascii="Arial" w:eastAsia="宋体" w:hAnsi="Arial" w:cs="Times New Roman" w:hint="eastAsia"/>
          <w:b/>
          <w:kern w:val="0"/>
          <w:sz w:val="22"/>
          <w:lang w:val="x-none"/>
        </w:rPr>
        <w:t>.</w:t>
      </w:r>
      <w:r w:rsidR="007A272E">
        <w:rPr>
          <w:rFonts w:ascii="Arial" w:eastAsia="宋体" w:hAnsi="Arial" w:cs="Times New Roman" w:hint="eastAsia"/>
          <w:b/>
          <w:kern w:val="0"/>
          <w:sz w:val="22"/>
          <w:lang w:val="x-none"/>
        </w:rPr>
        <w:t>1.</w:t>
      </w:r>
      <w:r w:rsidR="00C10F88">
        <w:rPr>
          <w:rFonts w:ascii="Arial" w:eastAsia="宋体" w:hAnsi="Arial" w:cs="Times New Roman" w:hint="eastAsia"/>
          <w:b/>
          <w:kern w:val="0"/>
          <w:sz w:val="22"/>
          <w:lang w:val="x-none"/>
        </w:rPr>
        <w:t>2</w:t>
      </w:r>
    </w:p>
    <w:p w:rsidR="00A578C0" w:rsidRPr="00A578C0" w:rsidRDefault="00A578C0" w:rsidP="00A578C0">
      <w:pPr>
        <w:widowControl/>
        <w:tabs>
          <w:tab w:val="left" w:pos="1800"/>
          <w:tab w:val="center" w:pos="4536"/>
          <w:tab w:val="right" w:pos="9072"/>
        </w:tabs>
        <w:ind w:left="-2"/>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Document for:</w:t>
      </w:r>
      <w:r w:rsidRPr="00A578C0">
        <w:rPr>
          <w:rFonts w:ascii="Arial" w:eastAsia="MS Mincho" w:hAnsi="Arial" w:cs="Times New Roman"/>
          <w:b/>
          <w:kern w:val="0"/>
          <w:sz w:val="22"/>
          <w:lang w:val="x-none" w:eastAsia="en-US"/>
        </w:rPr>
        <w:tab/>
      </w:r>
      <w:bookmarkStart w:id="3" w:name="DocumentFor"/>
      <w:bookmarkEnd w:id="3"/>
      <w:r w:rsidRPr="00A578C0">
        <w:rPr>
          <w:rFonts w:ascii="Arial" w:eastAsia="MS Mincho" w:hAnsi="Arial" w:cs="Times New Roman"/>
          <w:b/>
          <w:kern w:val="0"/>
          <w:sz w:val="22"/>
          <w:lang w:val="x-none" w:eastAsia="en-US"/>
        </w:rPr>
        <w:t>Discussio</w:t>
      </w:r>
      <w:r w:rsidRPr="00A578C0">
        <w:rPr>
          <w:rFonts w:ascii="Arial" w:eastAsia="宋体" w:hAnsi="Arial" w:cs="Times New Roman"/>
          <w:b/>
          <w:kern w:val="0"/>
          <w:sz w:val="22"/>
          <w:lang w:val="x-none"/>
        </w:rPr>
        <w:t>n</w:t>
      </w:r>
      <w:r w:rsidRPr="00A578C0">
        <w:rPr>
          <w:rFonts w:ascii="Arial" w:eastAsia="宋体" w:hAnsi="Arial" w:cs="Times New Roman" w:hint="eastAsia"/>
          <w:b/>
          <w:kern w:val="0"/>
          <w:sz w:val="22"/>
          <w:lang w:val="x-none"/>
        </w:rPr>
        <w:t xml:space="preserve"> and Decision</w:t>
      </w:r>
    </w:p>
    <w:p w:rsidR="00A578C0" w:rsidRPr="00A578C0" w:rsidRDefault="00A578C0" w:rsidP="00A578C0">
      <w:pPr>
        <w:widowControl/>
        <w:pBdr>
          <w:bottom w:val="single" w:sz="4" w:space="1" w:color="auto"/>
        </w:pBdr>
        <w:tabs>
          <w:tab w:val="left" w:pos="2552"/>
        </w:tabs>
        <w:ind w:left="-2"/>
        <w:rPr>
          <w:rFonts w:eastAsia="宋体" w:cs="Times New Roman"/>
          <w:kern w:val="0"/>
          <w:szCs w:val="20"/>
        </w:rPr>
      </w:pPr>
    </w:p>
    <w:p w:rsidR="00A578C0" w:rsidRPr="00CC300E" w:rsidRDefault="00A578C0" w:rsidP="0041435B">
      <w:pPr>
        <w:pStyle w:val="1"/>
        <w:ind w:left="562" w:hanging="562"/>
      </w:pPr>
      <w:bookmarkStart w:id="4" w:name="_Ref521334010"/>
      <w:r w:rsidRPr="00CC300E">
        <w:t>Introduction</w:t>
      </w:r>
      <w:bookmarkEnd w:id="4"/>
    </w:p>
    <w:p w:rsidR="003B52F8" w:rsidRPr="00E21823" w:rsidRDefault="00AF15F7" w:rsidP="00F06AA9">
      <w:pPr>
        <w:spacing w:beforeLines="50" w:before="120"/>
        <w:rPr>
          <w:rFonts w:eastAsiaTheme="minorEastAsia" w:cs="Times New Roman"/>
          <w:szCs w:val="21"/>
        </w:rPr>
      </w:pPr>
      <w:r w:rsidRPr="00E906F8">
        <w:rPr>
          <w:rFonts w:cs="Times New Roman" w:hint="eastAsia"/>
          <w:szCs w:val="21"/>
        </w:rPr>
        <w:t>In RAN#</w:t>
      </w:r>
      <w:r w:rsidR="0094780A" w:rsidRPr="00E906F8">
        <w:rPr>
          <w:rFonts w:cs="Times New Roman" w:hint="eastAsia"/>
          <w:szCs w:val="21"/>
        </w:rPr>
        <w:t>90</w:t>
      </w:r>
      <w:r w:rsidR="0009437C">
        <w:rPr>
          <w:rFonts w:eastAsiaTheme="minorEastAsia" w:cs="Times New Roman" w:hint="eastAsia"/>
          <w:szCs w:val="21"/>
        </w:rPr>
        <w:t>-</w:t>
      </w:r>
      <w:r w:rsidR="0094780A" w:rsidRPr="00E906F8">
        <w:rPr>
          <w:rFonts w:cs="Times New Roman" w:hint="eastAsia"/>
          <w:szCs w:val="21"/>
        </w:rPr>
        <w:t>e</w:t>
      </w:r>
      <w:r w:rsidRPr="00E906F8">
        <w:rPr>
          <w:rFonts w:cs="Times New Roman" w:hint="eastAsia"/>
          <w:szCs w:val="21"/>
        </w:rPr>
        <w:t xml:space="preserve">, a new Rel-17 </w:t>
      </w:r>
      <w:r w:rsidR="0094780A" w:rsidRPr="00E906F8">
        <w:rPr>
          <w:rFonts w:cs="Times New Roman" w:hint="eastAsia"/>
          <w:szCs w:val="21"/>
        </w:rPr>
        <w:t>W</w:t>
      </w:r>
      <w:r w:rsidRPr="00E906F8">
        <w:rPr>
          <w:rFonts w:cs="Times New Roman" w:hint="eastAsia"/>
          <w:szCs w:val="21"/>
        </w:rPr>
        <w:t>I on support of reduced capability NR devices</w:t>
      </w:r>
      <w:r w:rsidR="00F06AA9" w:rsidRPr="00E906F8">
        <w:rPr>
          <w:rFonts w:cs="Times New Roman" w:hint="eastAsia"/>
          <w:szCs w:val="21"/>
        </w:rPr>
        <w:t>, i.e. RedCap,</w:t>
      </w:r>
      <w:r w:rsidRPr="00E906F8">
        <w:rPr>
          <w:rFonts w:cs="Times New Roman" w:hint="eastAsia"/>
          <w:szCs w:val="21"/>
        </w:rPr>
        <w:t xml:space="preserve"> w</w:t>
      </w:r>
      <w:r w:rsidR="00245AD4" w:rsidRPr="00E906F8">
        <w:rPr>
          <w:rFonts w:cs="Times New Roman" w:hint="eastAsia"/>
          <w:szCs w:val="21"/>
        </w:rPr>
        <w:t>as</w:t>
      </w:r>
      <w:r w:rsidRPr="00E906F8">
        <w:rPr>
          <w:rFonts w:cs="Times New Roman" w:hint="eastAsia"/>
          <w:szCs w:val="21"/>
        </w:rPr>
        <w:t xml:space="preserve"> approved </w:t>
      </w:r>
      <w:r w:rsidRPr="00E906F8">
        <w:rPr>
          <w:rFonts w:cs="Times New Roman"/>
          <w:szCs w:val="21"/>
        </w:rPr>
        <w:fldChar w:fldCharType="begin"/>
      </w:r>
      <w:r w:rsidRPr="00E906F8">
        <w:rPr>
          <w:rFonts w:cs="Times New Roman"/>
          <w:szCs w:val="21"/>
        </w:rPr>
        <w:instrText xml:space="preserve"> </w:instrText>
      </w:r>
      <w:r w:rsidRPr="00E906F8">
        <w:rPr>
          <w:rFonts w:cs="Times New Roman" w:hint="eastAsia"/>
          <w:szCs w:val="21"/>
        </w:rPr>
        <w:instrText>REF _Ref39749538 \r \h</w:instrText>
      </w:r>
      <w:r w:rsidRPr="00E906F8">
        <w:rPr>
          <w:rFonts w:cs="Times New Roman"/>
          <w:szCs w:val="21"/>
        </w:rPr>
        <w:instrText xml:space="preserve"> </w:instrText>
      </w:r>
      <w:r w:rsidR="00E906F8">
        <w:rPr>
          <w:rFonts w:cs="Times New Roman"/>
          <w:szCs w:val="21"/>
        </w:rPr>
        <w:instrText xml:space="preserve"> \* MERGEFORMAT </w:instrText>
      </w:r>
      <w:r w:rsidRPr="00E906F8">
        <w:rPr>
          <w:rFonts w:cs="Times New Roman"/>
          <w:szCs w:val="21"/>
        </w:rPr>
      </w:r>
      <w:r w:rsidRPr="00E906F8">
        <w:rPr>
          <w:rFonts w:cs="Times New Roman"/>
          <w:szCs w:val="21"/>
        </w:rPr>
        <w:fldChar w:fldCharType="separate"/>
      </w:r>
      <w:r w:rsidR="00352C12">
        <w:rPr>
          <w:rFonts w:cs="Times New Roman"/>
          <w:szCs w:val="21"/>
        </w:rPr>
        <w:t>[1]</w:t>
      </w:r>
      <w:r w:rsidRPr="00E906F8">
        <w:rPr>
          <w:rFonts w:cs="Times New Roman"/>
          <w:szCs w:val="21"/>
        </w:rPr>
        <w:fldChar w:fldCharType="end"/>
      </w:r>
      <w:r w:rsidR="003B52F8" w:rsidRPr="00E906F8">
        <w:rPr>
          <w:rFonts w:cs="Times New Roman" w:hint="eastAsia"/>
          <w:szCs w:val="21"/>
        </w:rPr>
        <w:t>.</w:t>
      </w:r>
      <w:r w:rsidR="0094780A" w:rsidRPr="00E906F8">
        <w:rPr>
          <w:rFonts w:cs="Times New Roman" w:hint="eastAsia"/>
          <w:szCs w:val="21"/>
        </w:rPr>
        <w:t xml:space="preserve"> </w:t>
      </w:r>
      <w:r w:rsidR="00457018">
        <w:rPr>
          <w:rFonts w:eastAsiaTheme="minorEastAsia" w:cs="Times New Roman" w:hint="eastAsia"/>
          <w:szCs w:val="21"/>
        </w:rPr>
        <w:t xml:space="preserve">The </w:t>
      </w:r>
      <w:r w:rsidR="0009437C">
        <w:rPr>
          <w:rFonts w:eastAsiaTheme="minorEastAsia" w:cs="Times New Roman" w:hint="eastAsia"/>
          <w:szCs w:val="21"/>
        </w:rPr>
        <w:t xml:space="preserve">latest </w:t>
      </w:r>
      <w:r w:rsidR="00457018">
        <w:rPr>
          <w:rFonts w:eastAsiaTheme="minorEastAsia" w:cs="Times New Roman" w:hint="eastAsia"/>
          <w:szCs w:val="21"/>
        </w:rPr>
        <w:t>WID was updated in RAN#</w:t>
      </w:r>
      <w:r w:rsidR="0009437C">
        <w:rPr>
          <w:rFonts w:eastAsiaTheme="minorEastAsia" w:cs="Times New Roman"/>
          <w:szCs w:val="21"/>
        </w:rPr>
        <w:t>9</w:t>
      </w:r>
      <w:r w:rsidR="0009437C">
        <w:rPr>
          <w:rFonts w:eastAsiaTheme="minorEastAsia" w:cs="Times New Roman" w:hint="eastAsia"/>
          <w:szCs w:val="21"/>
        </w:rPr>
        <w:t>2-</w:t>
      </w:r>
      <w:r w:rsidR="00457018">
        <w:rPr>
          <w:rFonts w:eastAsiaTheme="minorEastAsia" w:cs="Times New Roman"/>
          <w:szCs w:val="21"/>
        </w:rPr>
        <w:t xml:space="preserve">e </w:t>
      </w:r>
      <w:r w:rsidR="00457018">
        <w:rPr>
          <w:rFonts w:eastAsiaTheme="minorEastAsia" w:cs="Times New Roman"/>
          <w:szCs w:val="21"/>
        </w:rPr>
        <w:fldChar w:fldCharType="begin"/>
      </w:r>
      <w:r w:rsidR="00457018">
        <w:rPr>
          <w:rFonts w:eastAsiaTheme="minorEastAsia" w:cs="Times New Roman"/>
          <w:szCs w:val="21"/>
        </w:rPr>
        <w:instrText xml:space="preserve"> </w:instrText>
      </w:r>
      <w:r w:rsidR="00457018">
        <w:rPr>
          <w:rFonts w:eastAsiaTheme="minorEastAsia" w:cs="Times New Roman" w:hint="eastAsia"/>
          <w:szCs w:val="21"/>
        </w:rPr>
        <w:instrText>REF _Ref64637089 \n \h</w:instrText>
      </w:r>
      <w:r w:rsidR="00457018">
        <w:rPr>
          <w:rFonts w:eastAsiaTheme="minorEastAsia" w:cs="Times New Roman"/>
          <w:szCs w:val="21"/>
        </w:rPr>
        <w:instrText xml:space="preserve"> </w:instrText>
      </w:r>
      <w:r w:rsidR="00457018">
        <w:rPr>
          <w:rFonts w:eastAsiaTheme="minorEastAsia" w:cs="Times New Roman"/>
          <w:szCs w:val="21"/>
        </w:rPr>
      </w:r>
      <w:r w:rsidR="00457018">
        <w:rPr>
          <w:rFonts w:eastAsiaTheme="minorEastAsia" w:cs="Times New Roman"/>
          <w:szCs w:val="21"/>
        </w:rPr>
        <w:fldChar w:fldCharType="separate"/>
      </w:r>
      <w:r w:rsidR="00352C12">
        <w:rPr>
          <w:rFonts w:eastAsiaTheme="minorEastAsia" w:cs="Times New Roman"/>
          <w:szCs w:val="21"/>
        </w:rPr>
        <w:t>[2]</w:t>
      </w:r>
      <w:r w:rsidR="00457018">
        <w:rPr>
          <w:rFonts w:eastAsiaTheme="minorEastAsia" w:cs="Times New Roman"/>
          <w:szCs w:val="21"/>
        </w:rPr>
        <w:fldChar w:fldCharType="end"/>
      </w:r>
      <w:r w:rsidR="00457018">
        <w:rPr>
          <w:rFonts w:eastAsiaTheme="minorEastAsia" w:cs="Times New Roman" w:hint="eastAsia"/>
          <w:szCs w:val="21"/>
        </w:rPr>
        <w:t xml:space="preserve">. </w:t>
      </w:r>
      <w:r w:rsidR="007265A4">
        <w:rPr>
          <w:rFonts w:eastAsiaTheme="minorEastAsia" w:cs="Times New Roman" w:hint="eastAsia"/>
          <w:szCs w:val="21"/>
        </w:rPr>
        <w:t xml:space="preserve">It was agreed to </w:t>
      </w:r>
      <w:r w:rsidR="00C0559E">
        <w:rPr>
          <w:rFonts w:eastAsiaTheme="minorEastAsia" w:cs="Times New Roman"/>
          <w:szCs w:val="21"/>
        </w:rPr>
        <w:t>reduce</w:t>
      </w:r>
      <w:r w:rsidR="00C0559E">
        <w:rPr>
          <w:rFonts w:eastAsiaTheme="minorEastAsia" w:cs="Times New Roman" w:hint="eastAsia"/>
          <w:szCs w:val="21"/>
        </w:rPr>
        <w:t xml:space="preserve"> Rx</w:t>
      </w:r>
      <w:r w:rsidR="00891EEE">
        <w:rPr>
          <w:rFonts w:eastAsiaTheme="minorEastAsia" w:cs="Times New Roman" w:hint="eastAsia"/>
          <w:szCs w:val="21"/>
        </w:rPr>
        <w:t xml:space="preserve"> numbers, reduce DL MIMO layers, </w:t>
      </w:r>
      <w:r w:rsidR="00C0559E">
        <w:rPr>
          <w:rFonts w:eastAsiaTheme="minorEastAsia" w:cs="Times New Roman" w:hint="eastAsia"/>
          <w:szCs w:val="21"/>
        </w:rPr>
        <w:t xml:space="preserve">relax modulation order </w:t>
      </w:r>
      <w:r w:rsidR="00891EEE">
        <w:rPr>
          <w:rFonts w:eastAsiaTheme="minorEastAsia" w:cs="Times New Roman" w:hint="eastAsia"/>
          <w:szCs w:val="21"/>
        </w:rPr>
        <w:t xml:space="preserve">and support half-duplex mode </w:t>
      </w:r>
      <w:r w:rsidR="007265A4">
        <w:rPr>
          <w:rFonts w:eastAsiaTheme="minorEastAsia" w:cs="Times New Roman" w:hint="eastAsia"/>
          <w:szCs w:val="21"/>
        </w:rPr>
        <w:t xml:space="preserve">for RedCap UE, aiming at </w:t>
      </w:r>
      <w:r w:rsidR="00885A74">
        <w:rPr>
          <w:rFonts w:eastAsiaTheme="minorEastAsia" w:cs="Times New Roman" w:hint="eastAsia"/>
          <w:szCs w:val="21"/>
        </w:rPr>
        <w:t xml:space="preserve">reducing </w:t>
      </w:r>
      <w:r w:rsidR="007265A4">
        <w:rPr>
          <w:rFonts w:eastAsiaTheme="minorEastAsia" w:cs="Times New Roman" w:hint="eastAsia"/>
          <w:szCs w:val="21"/>
        </w:rPr>
        <w:t>the complexity/cost</w:t>
      </w:r>
      <w:r w:rsidR="00885A74">
        <w:rPr>
          <w:rFonts w:eastAsiaTheme="minorEastAsia" w:cs="Times New Roman" w:hint="eastAsia"/>
          <w:szCs w:val="21"/>
        </w:rPr>
        <w:t xml:space="preserve"> of NR devices</w:t>
      </w:r>
      <w:r w:rsidR="007265A4">
        <w:rPr>
          <w:rFonts w:eastAsiaTheme="minorEastAsia" w:cs="Times New Roman" w:hint="eastAsia"/>
          <w:szCs w:val="21"/>
        </w:rPr>
        <w:t>:</w:t>
      </w:r>
    </w:p>
    <w:tbl>
      <w:tblPr>
        <w:tblStyle w:val="ad"/>
        <w:tblW w:w="0" w:type="auto"/>
        <w:tblLook w:val="04A0" w:firstRow="1" w:lastRow="0" w:firstColumn="1" w:lastColumn="0" w:noHBand="0" w:noVBand="1"/>
      </w:tblPr>
      <w:tblGrid>
        <w:gridCol w:w="9286"/>
      </w:tblGrid>
      <w:tr w:rsidR="001274DD" w:rsidTr="001274DD">
        <w:tc>
          <w:tcPr>
            <w:tcW w:w="9286" w:type="dxa"/>
          </w:tcPr>
          <w:p w:rsidR="00B327F0" w:rsidRPr="00B327F0" w:rsidRDefault="00B327F0" w:rsidP="00692C8E">
            <w:pPr>
              <w:widowControl/>
              <w:overflowPunct w:val="0"/>
              <w:autoSpaceDN w:val="0"/>
              <w:ind w:leftChars="114" w:left="228"/>
              <w:jc w:val="both"/>
              <w:rPr>
                <w:rFonts w:eastAsiaTheme="minorEastAsia"/>
                <w:bCs/>
                <w:iCs/>
                <w:lang w:eastAsia="zh-CN"/>
              </w:rPr>
            </w:pPr>
            <w:r>
              <w:rPr>
                <w:rFonts w:eastAsiaTheme="minorEastAsia"/>
                <w:bCs/>
                <w:iCs/>
                <w:lang w:eastAsia="zh-CN"/>
              </w:rPr>
              <w:t>…</w:t>
            </w:r>
          </w:p>
          <w:p w:rsidR="00B327F0" w:rsidRPr="00B327F0" w:rsidRDefault="006F1EF6" w:rsidP="00C62373">
            <w:pPr>
              <w:widowControl/>
              <w:numPr>
                <w:ilvl w:val="1"/>
                <w:numId w:val="4"/>
              </w:numPr>
              <w:overflowPunct w:val="0"/>
              <w:autoSpaceDN w:val="0"/>
              <w:ind w:left="867" w:hanging="357"/>
              <w:jc w:val="both"/>
              <w:rPr>
                <w:rFonts w:eastAsia="MS Mincho"/>
                <w:bCs/>
                <w:iCs/>
              </w:rPr>
            </w:pPr>
            <w:r>
              <w:rPr>
                <w:iCs/>
                <w:lang w:val="en-GB"/>
              </w:rPr>
              <w:t>Reduced minimum number of Rx branches</w:t>
            </w:r>
            <w:r w:rsidR="00B327F0" w:rsidRPr="00B327F0">
              <w:rPr>
                <w:rFonts w:eastAsia="MS Mincho"/>
                <w:bCs/>
                <w:iCs/>
              </w:rPr>
              <w:t>:</w:t>
            </w:r>
          </w:p>
          <w:p w:rsidR="00F91635" w:rsidRPr="006F1EF6" w:rsidRDefault="006F1EF6" w:rsidP="00C62373">
            <w:pPr>
              <w:widowControl/>
              <w:numPr>
                <w:ilvl w:val="2"/>
                <w:numId w:val="4"/>
              </w:numPr>
              <w:overflowPunct w:val="0"/>
              <w:autoSpaceDN w:val="0"/>
              <w:ind w:left="1587" w:hanging="357"/>
              <w:jc w:val="both"/>
              <w:rPr>
                <w:rFonts w:eastAsia="MS Mincho"/>
                <w:bCs/>
                <w:iCs/>
              </w:rPr>
            </w:pPr>
            <w:r>
              <w:rPr>
                <w:iCs/>
                <w:lang w:val="en-GB"/>
              </w:rP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rsidR="006F1EF6" w:rsidRPr="006F1EF6" w:rsidRDefault="006F1EF6" w:rsidP="00C62373">
            <w:pPr>
              <w:widowControl/>
              <w:numPr>
                <w:ilvl w:val="2"/>
                <w:numId w:val="4"/>
              </w:numPr>
              <w:overflowPunct w:val="0"/>
              <w:autoSpaceDN w:val="0"/>
              <w:ind w:left="1587" w:hanging="357"/>
              <w:jc w:val="both"/>
              <w:rPr>
                <w:rFonts w:eastAsia="MS Mincho"/>
                <w:bCs/>
                <w:iCs/>
              </w:rPr>
            </w:pPr>
            <w:bookmarkStart w:id="5" w:name="_Hlk58502022"/>
            <w:r>
              <w:rPr>
                <w:iCs/>
                <w:lang w:val="en-GB"/>
              </w:rPr>
              <w:t xml:space="preserve">For frequency bands where a legacy NR UE (other than 2-Rx vehicular UE) is required to be equipped with a minimum of 4 Rx </w:t>
            </w:r>
            <w:bookmarkEnd w:id="5"/>
            <w:r>
              <w:rPr>
                <w:iCs/>
                <w:lang w:val="en-GB"/>
              </w:rPr>
              <w:t xml:space="preserve">antenna ports, the minimum number of Rx </w:t>
            </w:r>
            <w:bookmarkStart w:id="6" w:name="_Hlk58574559"/>
            <w:r>
              <w:rPr>
                <w:iCs/>
                <w:lang w:val="en-GB"/>
              </w:rPr>
              <w:t xml:space="preserve">branches </w:t>
            </w:r>
            <w:bookmarkEnd w:id="6"/>
            <w:r>
              <w:rPr>
                <w:iCs/>
                <w:lang w:val="en-GB"/>
              </w:rPr>
              <w:t>supported by specification for a RedCap UE is 1. The specification also supports 2 Rx branches for a RedCap UE in these bands.</w:t>
            </w:r>
          </w:p>
          <w:p w:rsidR="006F1EF6" w:rsidRPr="006F1EF6" w:rsidRDefault="006F1EF6" w:rsidP="00C62373">
            <w:pPr>
              <w:widowControl/>
              <w:numPr>
                <w:ilvl w:val="2"/>
                <w:numId w:val="4"/>
              </w:numPr>
              <w:overflowPunct w:val="0"/>
              <w:autoSpaceDN w:val="0"/>
              <w:ind w:left="1587" w:hanging="357"/>
              <w:jc w:val="both"/>
              <w:rPr>
                <w:rFonts w:eastAsia="MS Mincho"/>
                <w:bCs/>
                <w:iCs/>
              </w:rPr>
            </w:pPr>
            <w:r>
              <w:rPr>
                <w:iCs/>
                <w:lang w:val="en-GB"/>
              </w:rPr>
              <w:t>A means shall be specified by which the gNB can know the number of Rx branches of the UE.</w:t>
            </w:r>
          </w:p>
          <w:p w:rsidR="006F1EF6" w:rsidRPr="006F1EF6" w:rsidRDefault="006F1EF6" w:rsidP="00C62373">
            <w:pPr>
              <w:widowControl/>
              <w:numPr>
                <w:ilvl w:val="1"/>
                <w:numId w:val="4"/>
              </w:numPr>
              <w:overflowPunct w:val="0"/>
              <w:autoSpaceDN w:val="0"/>
              <w:ind w:left="867" w:hanging="357"/>
              <w:jc w:val="both"/>
              <w:rPr>
                <w:iCs/>
                <w:lang w:val="en-GB"/>
              </w:rPr>
            </w:pPr>
            <w:r w:rsidRPr="006F1EF6">
              <w:rPr>
                <w:iCs/>
                <w:lang w:val="en-GB"/>
              </w:rPr>
              <w:t>Maximum number of DL MIMO layers:</w:t>
            </w:r>
          </w:p>
          <w:p w:rsidR="006F1EF6" w:rsidRPr="006F1EF6" w:rsidRDefault="006F1EF6" w:rsidP="00C62373">
            <w:pPr>
              <w:pStyle w:val="ae"/>
              <w:widowControl/>
              <w:numPr>
                <w:ilvl w:val="2"/>
                <w:numId w:val="5"/>
              </w:numPr>
              <w:ind w:left="1587" w:hanging="357"/>
              <w:jc w:val="both"/>
              <w:rPr>
                <w:rFonts w:eastAsia="Times New Roman"/>
                <w:iCs/>
                <w:lang w:val="en-GB"/>
              </w:rPr>
            </w:pPr>
            <w:r w:rsidRPr="006F1EF6">
              <w:rPr>
                <w:rFonts w:eastAsia="Times New Roman"/>
                <w:iCs/>
                <w:lang w:val="en-GB"/>
              </w:rPr>
              <w:t>For a RedCap UE with 1 Rx branch, 1 DL MIMO layer is supported.</w:t>
            </w:r>
          </w:p>
          <w:p w:rsidR="006F1EF6" w:rsidRPr="006F1EF6" w:rsidRDefault="006F1EF6" w:rsidP="00C62373">
            <w:pPr>
              <w:widowControl/>
              <w:numPr>
                <w:ilvl w:val="2"/>
                <w:numId w:val="4"/>
              </w:numPr>
              <w:overflowPunct w:val="0"/>
              <w:autoSpaceDN w:val="0"/>
              <w:ind w:left="1587" w:hanging="357"/>
              <w:jc w:val="both"/>
              <w:rPr>
                <w:rFonts w:eastAsia="MS Mincho"/>
                <w:bCs/>
                <w:iCs/>
              </w:rPr>
            </w:pPr>
            <w:r w:rsidRPr="006F1EF6">
              <w:rPr>
                <w:iCs/>
                <w:lang w:val="en-GB"/>
              </w:rPr>
              <w:t xml:space="preserve">For a RedCap UE with 2 Rx </w:t>
            </w:r>
            <w:r>
              <w:rPr>
                <w:iCs/>
                <w:lang w:val="en-GB"/>
              </w:rPr>
              <w:t>branches</w:t>
            </w:r>
            <w:r w:rsidRPr="006F1EF6">
              <w:rPr>
                <w:iCs/>
                <w:lang w:val="en-GB"/>
              </w:rPr>
              <w:t>, 2 DL MIMO layers are supported.</w:t>
            </w:r>
          </w:p>
          <w:p w:rsidR="006F1EF6" w:rsidRPr="006F1EF6" w:rsidRDefault="006F1EF6" w:rsidP="00C62373">
            <w:pPr>
              <w:widowControl/>
              <w:numPr>
                <w:ilvl w:val="1"/>
                <w:numId w:val="4"/>
              </w:numPr>
              <w:overflowPunct w:val="0"/>
              <w:autoSpaceDN w:val="0"/>
              <w:ind w:left="867" w:hanging="357"/>
              <w:jc w:val="both"/>
              <w:rPr>
                <w:iCs/>
                <w:lang w:val="en-GB"/>
              </w:rPr>
            </w:pPr>
            <w:r w:rsidRPr="006F1EF6">
              <w:rPr>
                <w:iCs/>
                <w:lang w:val="en-GB"/>
              </w:rPr>
              <w:t>Relaxed maximum modulation order:</w:t>
            </w:r>
          </w:p>
          <w:p w:rsidR="006F1EF6" w:rsidRPr="006F1EF6" w:rsidRDefault="006F1EF6" w:rsidP="00C62373">
            <w:pPr>
              <w:pStyle w:val="ae"/>
              <w:widowControl/>
              <w:numPr>
                <w:ilvl w:val="2"/>
                <w:numId w:val="5"/>
              </w:numPr>
              <w:ind w:left="1587" w:hanging="357"/>
              <w:jc w:val="both"/>
              <w:rPr>
                <w:rFonts w:eastAsia="Times New Roman"/>
                <w:iCs/>
                <w:lang w:val="en-GB"/>
              </w:rPr>
            </w:pPr>
            <w:r w:rsidRPr="006F1EF6">
              <w:rPr>
                <w:rFonts w:eastAsia="Times New Roman"/>
                <w:iCs/>
                <w:lang w:val="en-GB"/>
              </w:rPr>
              <w:t>Support of 256QAM in DL is optional (instead of mandatory) for an FR1 RedCap UE.</w:t>
            </w:r>
          </w:p>
          <w:p w:rsidR="006F1EF6" w:rsidRPr="00F92979" w:rsidRDefault="006F1EF6" w:rsidP="00C62373">
            <w:pPr>
              <w:pStyle w:val="ae"/>
              <w:widowControl/>
              <w:numPr>
                <w:ilvl w:val="2"/>
                <w:numId w:val="5"/>
              </w:numPr>
              <w:ind w:left="1587" w:hanging="357"/>
              <w:jc w:val="both"/>
              <w:rPr>
                <w:rFonts w:eastAsia="Times New Roman"/>
                <w:iCs/>
                <w:lang w:val="en-GB"/>
              </w:rPr>
            </w:pPr>
            <w:r w:rsidRPr="006F1EF6">
              <w:rPr>
                <w:rFonts w:eastAsia="Times New Roman"/>
                <w:iCs/>
                <w:lang w:val="en-GB"/>
              </w:rPr>
              <w:t>No other relaxations of maximum modulation order are specified for a RedCap UE.</w:t>
            </w:r>
          </w:p>
          <w:p w:rsidR="00F92979" w:rsidRPr="00B327F0" w:rsidRDefault="00F92979" w:rsidP="00F92979">
            <w:pPr>
              <w:widowControl/>
              <w:numPr>
                <w:ilvl w:val="1"/>
                <w:numId w:val="3"/>
              </w:numPr>
              <w:overflowPunct w:val="0"/>
              <w:autoSpaceDN w:val="0"/>
              <w:ind w:left="867" w:hanging="357"/>
              <w:jc w:val="both"/>
              <w:rPr>
                <w:rFonts w:eastAsia="MS Mincho"/>
                <w:bCs/>
                <w:iCs/>
              </w:rPr>
            </w:pPr>
            <w:r w:rsidRPr="00B327F0">
              <w:rPr>
                <w:rFonts w:eastAsia="MS Mincho"/>
                <w:bCs/>
                <w:iCs/>
              </w:rPr>
              <w:t>Duplex operation:</w:t>
            </w:r>
          </w:p>
          <w:p w:rsidR="00F92979" w:rsidRPr="006F1EF6" w:rsidRDefault="00F92979" w:rsidP="00C62373">
            <w:pPr>
              <w:pStyle w:val="ae"/>
              <w:widowControl/>
              <w:numPr>
                <w:ilvl w:val="2"/>
                <w:numId w:val="5"/>
              </w:numPr>
              <w:ind w:left="1587" w:hanging="357"/>
              <w:jc w:val="both"/>
              <w:rPr>
                <w:rFonts w:eastAsia="Times New Roman"/>
                <w:iCs/>
                <w:lang w:val="en-GB"/>
              </w:rPr>
            </w:pPr>
            <w:r w:rsidRPr="00B327F0">
              <w:rPr>
                <w:rFonts w:eastAsia="MS Mincho"/>
                <w:bCs/>
                <w:iCs/>
              </w:rPr>
              <w:t>HD-FDD type A with the minimum specification impact (Note that FD-FDD and TDD are also supported.)</w:t>
            </w:r>
          </w:p>
        </w:tc>
      </w:tr>
    </w:tbl>
    <w:p w:rsidR="00750473" w:rsidRPr="001274DD" w:rsidRDefault="00141A13" w:rsidP="006F1EF6">
      <w:pPr>
        <w:spacing w:before="120"/>
        <w:rPr>
          <w:rFonts w:eastAsiaTheme="minorEastAsia" w:cs="Times New Roman"/>
          <w:szCs w:val="21"/>
        </w:rPr>
      </w:pPr>
      <w:r>
        <w:rPr>
          <w:rFonts w:eastAsiaTheme="minorEastAsia" w:cs="Times New Roman" w:hint="eastAsia"/>
          <w:szCs w:val="21"/>
        </w:rPr>
        <w:t>In</w:t>
      </w:r>
      <w:r w:rsidR="00440A5B">
        <w:rPr>
          <w:rFonts w:eastAsiaTheme="minorEastAsia" w:cs="Times New Roman" w:hint="eastAsia"/>
          <w:szCs w:val="21"/>
        </w:rPr>
        <w:t xml:space="preserve"> this contribution, we discuss the remaining aspects related to complexity reduction for RedCap UE</w:t>
      </w:r>
      <w:r w:rsidR="00F1428D">
        <w:rPr>
          <w:rFonts w:eastAsiaTheme="minorEastAsia" w:cs="Times New Roman" w:hint="eastAsia"/>
          <w:szCs w:val="21"/>
        </w:rPr>
        <w:t>.</w:t>
      </w:r>
      <w:r w:rsidR="00683E23">
        <w:rPr>
          <w:rFonts w:eastAsiaTheme="minorEastAsia" w:cs="Times New Roman" w:hint="eastAsia"/>
          <w:szCs w:val="21"/>
        </w:rPr>
        <w:t xml:space="preserve"> </w:t>
      </w:r>
    </w:p>
    <w:p w:rsidR="00552989" w:rsidRPr="00750473" w:rsidRDefault="00552989" w:rsidP="001C7B45">
      <w:pPr>
        <w:spacing w:beforeLines="50" w:before="120"/>
        <w:rPr>
          <w:rFonts w:cs="Times New Roman"/>
          <w:szCs w:val="20"/>
        </w:rPr>
      </w:pPr>
    </w:p>
    <w:p w:rsidR="00753833" w:rsidRDefault="00DD4940" w:rsidP="00646529">
      <w:pPr>
        <w:pStyle w:val="1"/>
        <w:ind w:left="562" w:hanging="562"/>
        <w:rPr>
          <w:rFonts w:eastAsiaTheme="minorEastAsia"/>
        </w:rPr>
      </w:pPr>
      <w:r>
        <w:t>Discus</w:t>
      </w:r>
      <w:r>
        <w:rPr>
          <w:rFonts w:hint="eastAsia"/>
        </w:rPr>
        <w:t>sion</w:t>
      </w:r>
    </w:p>
    <w:p w:rsidR="00891EEE" w:rsidRDefault="00891EEE" w:rsidP="00A41E75">
      <w:pPr>
        <w:pStyle w:val="2"/>
        <w:ind w:left="723" w:hangingChars="300" w:hanging="723"/>
      </w:pPr>
      <w:r>
        <w:rPr>
          <w:rFonts w:hint="eastAsia"/>
        </w:rPr>
        <w:t xml:space="preserve">On support of half-duplex </w:t>
      </w:r>
      <w:r w:rsidR="006840E9">
        <w:rPr>
          <w:rFonts w:hint="eastAsia"/>
        </w:rPr>
        <w:t>FDD</w:t>
      </w:r>
    </w:p>
    <w:p w:rsidR="00891EEE" w:rsidRDefault="00A608AA" w:rsidP="00891EEE">
      <w:pPr>
        <w:rPr>
          <w:rFonts w:eastAsiaTheme="minorEastAsia"/>
        </w:rPr>
      </w:pPr>
      <w:r>
        <w:rPr>
          <w:rFonts w:eastAsiaTheme="minorEastAsia" w:hint="eastAsia"/>
        </w:rPr>
        <w:t>The following agreements were reached during RAN1#106bis-e</w:t>
      </w:r>
      <w:r w:rsidR="006840E9">
        <w:rPr>
          <w:rFonts w:eastAsiaTheme="minorEastAsia" w:hint="eastAsia"/>
        </w:rPr>
        <w:t xml:space="preserve"> </w:t>
      </w:r>
      <w:r w:rsidR="006840E9">
        <w:rPr>
          <w:rFonts w:eastAsiaTheme="minorEastAsia"/>
        </w:rPr>
        <w:fldChar w:fldCharType="begin"/>
      </w:r>
      <w:r w:rsidR="006840E9">
        <w:rPr>
          <w:rFonts w:eastAsiaTheme="minorEastAsia"/>
        </w:rPr>
        <w:instrText xml:space="preserve"> </w:instrText>
      </w:r>
      <w:r w:rsidR="006840E9">
        <w:rPr>
          <w:rFonts w:eastAsiaTheme="minorEastAsia" w:hint="eastAsia"/>
        </w:rPr>
        <w:instrText>REF _Ref86328026 \n \h</w:instrText>
      </w:r>
      <w:r w:rsidR="006840E9">
        <w:rPr>
          <w:rFonts w:eastAsiaTheme="minorEastAsia"/>
        </w:rPr>
        <w:instrText xml:space="preserve"> </w:instrText>
      </w:r>
      <w:r w:rsidR="006840E9">
        <w:rPr>
          <w:rFonts w:eastAsiaTheme="minorEastAsia"/>
        </w:rPr>
      </w:r>
      <w:r w:rsidR="006840E9">
        <w:rPr>
          <w:rFonts w:eastAsiaTheme="minorEastAsia"/>
        </w:rPr>
        <w:fldChar w:fldCharType="separate"/>
      </w:r>
      <w:r w:rsidR="00352C12">
        <w:rPr>
          <w:rFonts w:eastAsiaTheme="minorEastAsia"/>
        </w:rPr>
        <w:t>[4]</w:t>
      </w:r>
      <w:r w:rsidR="006840E9">
        <w:rPr>
          <w:rFonts w:eastAsiaTheme="minorEastAsia"/>
        </w:rPr>
        <w:fldChar w:fldCharType="end"/>
      </w:r>
      <w:r>
        <w:rPr>
          <w:rFonts w:eastAsiaTheme="minorEastAsia" w:hint="eastAsia"/>
        </w:rPr>
        <w:t xml:space="preserve">. </w:t>
      </w:r>
    </w:p>
    <w:tbl>
      <w:tblPr>
        <w:tblStyle w:val="ad"/>
        <w:tblW w:w="0" w:type="auto"/>
        <w:tblLook w:val="04A0" w:firstRow="1" w:lastRow="0" w:firstColumn="1" w:lastColumn="0" w:noHBand="0" w:noVBand="1"/>
      </w:tblPr>
      <w:tblGrid>
        <w:gridCol w:w="9286"/>
      </w:tblGrid>
      <w:tr w:rsidR="00A608AA" w:rsidRPr="00A608AA" w:rsidTr="00A608AA">
        <w:tc>
          <w:tcPr>
            <w:tcW w:w="9286" w:type="dxa"/>
          </w:tcPr>
          <w:p w:rsidR="00A608AA" w:rsidRPr="00A608AA" w:rsidRDefault="00A608AA" w:rsidP="00A608AA">
            <w:pPr>
              <w:jc w:val="both"/>
              <w:rPr>
                <w:b/>
                <w:bCs/>
                <w:highlight w:val="green"/>
              </w:rPr>
            </w:pPr>
            <w:r w:rsidRPr="00A608AA">
              <w:rPr>
                <w:b/>
                <w:bCs/>
                <w:highlight w:val="green"/>
              </w:rPr>
              <w:t>Agreement</w:t>
            </w:r>
          </w:p>
          <w:p w:rsidR="00A608AA" w:rsidRPr="00A608AA" w:rsidRDefault="00A608AA" w:rsidP="00A608AA">
            <w:pPr>
              <w:pStyle w:val="a6"/>
              <w:spacing w:after="180" w:line="252" w:lineRule="auto"/>
              <w:ind w:firstLineChars="0" w:firstLine="0"/>
              <w:contextualSpacing/>
              <w:jc w:val="both"/>
              <w:rPr>
                <w:strike/>
                <w:highlight w:val="yellow"/>
              </w:rPr>
            </w:pPr>
            <w:r w:rsidRPr="00A608AA">
              <w:t>For Case 1, the existing timeline in Rel-15/16 NR for operation on a single carrier /single cell in unpaired spectrum is reused for HD-FDD</w:t>
            </w:r>
          </w:p>
          <w:p w:rsidR="00A608AA" w:rsidRPr="00A608AA" w:rsidRDefault="00A608AA" w:rsidP="00A608AA">
            <w:pPr>
              <w:shd w:val="clear" w:color="auto" w:fill="FFFFFF"/>
              <w:jc w:val="both"/>
              <w:rPr>
                <w:rFonts w:eastAsia="Microsoft YaHei UI"/>
                <w:color w:val="000000"/>
                <w:lang w:eastAsia="zh-CN"/>
              </w:rPr>
            </w:pPr>
            <w:r w:rsidRPr="00A608AA">
              <w:rPr>
                <w:rFonts w:eastAsia="Microsoft YaHei UI"/>
                <w:b/>
                <w:bCs/>
                <w:color w:val="000000"/>
                <w:shd w:val="clear" w:color="auto" w:fill="00FF00"/>
                <w:lang w:eastAsia="zh-CN"/>
              </w:rPr>
              <w:lastRenderedPageBreak/>
              <w:t>Agreement</w:t>
            </w:r>
          </w:p>
          <w:p w:rsidR="00A608AA" w:rsidRPr="00A608AA" w:rsidRDefault="00A608AA" w:rsidP="00C62373">
            <w:pPr>
              <w:widowControl/>
              <w:numPr>
                <w:ilvl w:val="0"/>
                <w:numId w:val="8"/>
              </w:numPr>
              <w:shd w:val="clear" w:color="auto" w:fill="FFFFFF"/>
              <w:ind w:left="714" w:hanging="357"/>
              <w:jc w:val="both"/>
              <w:rPr>
                <w:rFonts w:eastAsia="Microsoft YaHei UI"/>
                <w:color w:val="000000"/>
                <w:lang w:eastAsia="zh-CN"/>
              </w:rPr>
            </w:pPr>
            <w:r w:rsidRPr="00A608AA">
              <w:rPr>
                <w:rFonts w:eastAsia="Microsoft YaHei UI"/>
                <w:color w:val="000000"/>
                <w:lang w:eastAsia="zh-CN"/>
              </w:rPr>
              <w:t>For HD-FDD switching time, reuse existing switching times for UE not capable of full duplex in TS 38.211, Table 4.3.2-3.</w:t>
            </w:r>
          </w:p>
          <w:p w:rsidR="00A608AA" w:rsidRPr="00A608AA" w:rsidRDefault="00A608AA" w:rsidP="00A608AA">
            <w:pPr>
              <w:shd w:val="clear" w:color="auto" w:fill="FFFFFF"/>
              <w:jc w:val="both"/>
              <w:rPr>
                <w:rFonts w:eastAsia="Microsoft YaHei UI"/>
                <w:color w:val="000000"/>
                <w:lang w:eastAsia="zh-CN"/>
              </w:rPr>
            </w:pPr>
            <w:r w:rsidRPr="00A608AA">
              <w:rPr>
                <w:rFonts w:eastAsia="Microsoft YaHei UI"/>
                <w:color w:val="000000"/>
                <w:lang w:eastAsia="zh-CN"/>
              </w:rPr>
              <w:t>Note: With this agreement, no need to confirm below Working Assumption(From RAN1#104e)</w:t>
            </w:r>
          </w:p>
          <w:p w:rsidR="00A608AA" w:rsidRPr="00A608AA" w:rsidRDefault="00A608AA" w:rsidP="00A608AA">
            <w:pPr>
              <w:shd w:val="clear" w:color="auto" w:fill="FFFFFF"/>
              <w:jc w:val="both"/>
              <w:rPr>
                <w:rFonts w:eastAsia="Microsoft YaHei UI"/>
                <w:color w:val="000000"/>
                <w:lang w:eastAsia="zh-CN"/>
              </w:rPr>
            </w:pPr>
            <w:r w:rsidRPr="00A608AA">
              <w:rPr>
                <w:rFonts w:eastAsia="Microsoft YaHei UI"/>
                <w:color w:val="000000"/>
                <w:shd w:val="clear" w:color="auto" w:fill="808080"/>
                <w:lang w:eastAsia="zh-CN"/>
              </w:rPr>
              <w:t>Working Assumption (FromRAN1#104e )</w:t>
            </w:r>
          </w:p>
          <w:p w:rsidR="00A608AA" w:rsidRPr="00A608AA" w:rsidRDefault="00A608AA" w:rsidP="00C62373">
            <w:pPr>
              <w:widowControl/>
              <w:numPr>
                <w:ilvl w:val="0"/>
                <w:numId w:val="9"/>
              </w:numPr>
              <w:shd w:val="clear" w:color="auto" w:fill="FFFFFF"/>
              <w:ind w:hanging="357"/>
              <w:jc w:val="both"/>
              <w:rPr>
                <w:rFonts w:eastAsia="Microsoft YaHei UI"/>
                <w:color w:val="000000"/>
                <w:lang w:eastAsia="zh-CN"/>
              </w:rPr>
            </w:pPr>
            <w:r w:rsidRPr="00A608AA">
              <w:rPr>
                <w:rFonts w:eastAsia="Microsoft YaHei UI"/>
                <w:color w:val="000000"/>
                <w:lang w:eastAsia="zh-CN"/>
              </w:rPr>
              <w:t>For HD-FDD switching time, reuse existing switching times for UE not capable of full duplex in TS 38.211, Table 4.3.2-3.</w:t>
            </w:r>
          </w:p>
          <w:p w:rsidR="00A608AA" w:rsidRPr="00A608AA" w:rsidRDefault="00A608AA" w:rsidP="00C62373">
            <w:pPr>
              <w:widowControl/>
              <w:numPr>
                <w:ilvl w:val="1"/>
                <w:numId w:val="9"/>
              </w:numPr>
              <w:shd w:val="clear" w:color="auto" w:fill="FFFFFF"/>
              <w:ind w:hanging="357"/>
              <w:rPr>
                <w:rFonts w:eastAsia="Microsoft YaHei UI"/>
                <w:color w:val="FF0000"/>
                <w:lang w:eastAsia="zh-CN"/>
              </w:rPr>
            </w:pPr>
            <w:r w:rsidRPr="00A608AA">
              <w:rPr>
                <w:rFonts w:eastAsia="Microsoft YaHei UI"/>
                <w:strike/>
                <w:color w:val="FF0000"/>
                <w:lang w:eastAsia="zh-CN"/>
              </w:rPr>
              <w:t>FFS: whether to define the guard times in symbol units</w:t>
            </w:r>
          </w:p>
          <w:p w:rsidR="00A608AA" w:rsidRPr="00A608AA" w:rsidRDefault="00A608AA" w:rsidP="00C62373">
            <w:pPr>
              <w:widowControl/>
              <w:numPr>
                <w:ilvl w:val="1"/>
                <w:numId w:val="9"/>
              </w:numPr>
              <w:shd w:val="clear" w:color="auto" w:fill="FFFFFF"/>
              <w:ind w:hanging="357"/>
              <w:rPr>
                <w:rFonts w:eastAsia="Microsoft YaHei UI"/>
                <w:color w:val="FF0000"/>
                <w:lang w:eastAsia="zh-CN"/>
              </w:rPr>
            </w:pPr>
            <w:r w:rsidRPr="00A608AA">
              <w:rPr>
                <w:rFonts w:eastAsia="Microsoft YaHei UI"/>
                <w:strike/>
                <w:color w:val="FF0000"/>
                <w:lang w:eastAsia="zh-CN"/>
              </w:rPr>
              <w:t>FFS: the switching positions</w:t>
            </w:r>
          </w:p>
          <w:p w:rsidR="00A608AA" w:rsidRPr="00A608AA" w:rsidRDefault="00A608AA" w:rsidP="00A608AA">
            <w:pPr>
              <w:shd w:val="clear" w:color="auto" w:fill="FFFFFF"/>
              <w:jc w:val="both"/>
              <w:rPr>
                <w:rFonts w:eastAsia="Microsoft YaHei UI"/>
                <w:color w:val="000000"/>
                <w:lang w:eastAsia="zh-CN"/>
              </w:rPr>
            </w:pPr>
            <w:r w:rsidRPr="00A608AA">
              <w:rPr>
                <w:rFonts w:eastAsia="Microsoft YaHei UI"/>
                <w:color w:val="000000"/>
                <w:lang w:eastAsia="zh-CN"/>
              </w:rPr>
              <w:t>Conclusion:</w:t>
            </w:r>
          </w:p>
          <w:p w:rsidR="00A608AA" w:rsidRPr="00A608AA" w:rsidRDefault="00A608AA" w:rsidP="00C62373">
            <w:pPr>
              <w:widowControl/>
              <w:numPr>
                <w:ilvl w:val="0"/>
                <w:numId w:val="10"/>
              </w:numPr>
              <w:shd w:val="clear" w:color="auto" w:fill="FFFFFF"/>
              <w:ind w:left="714" w:hanging="357"/>
              <w:jc w:val="both"/>
              <w:rPr>
                <w:rFonts w:eastAsia="Microsoft YaHei UI"/>
                <w:color w:val="000000"/>
                <w:lang w:eastAsia="zh-CN"/>
              </w:rPr>
            </w:pPr>
            <w:r w:rsidRPr="00A608AA">
              <w:rPr>
                <w:rFonts w:eastAsia="Microsoft YaHei UI"/>
                <w:color w:val="000000"/>
                <w:lang w:eastAsia="zh-CN"/>
              </w:rPr>
              <w:t>No consensus on defining a guard time in symbol units for HD-FDD Type A operation in Rel-17</w:t>
            </w:r>
          </w:p>
          <w:p w:rsidR="00A608AA" w:rsidRPr="00A608AA" w:rsidRDefault="00A608AA" w:rsidP="00A608AA">
            <w:pPr>
              <w:shd w:val="clear" w:color="auto" w:fill="FFFFFF"/>
              <w:jc w:val="both"/>
              <w:rPr>
                <w:rFonts w:eastAsia="Microsoft YaHei UI"/>
                <w:color w:val="000000"/>
                <w:lang w:eastAsia="zh-CN"/>
              </w:rPr>
            </w:pPr>
            <w:r w:rsidRPr="00A608AA">
              <w:rPr>
                <w:rFonts w:eastAsia="Microsoft YaHei UI"/>
                <w:b/>
                <w:bCs/>
                <w:color w:val="000000"/>
                <w:shd w:val="clear" w:color="auto" w:fill="00FF00"/>
                <w:lang w:eastAsia="zh-CN"/>
              </w:rPr>
              <w:t>Agreement</w:t>
            </w:r>
          </w:p>
          <w:p w:rsidR="00A608AA" w:rsidRPr="00A608AA" w:rsidRDefault="00A608AA" w:rsidP="00A608AA">
            <w:pPr>
              <w:shd w:val="clear" w:color="auto" w:fill="FFFFFF"/>
              <w:jc w:val="both"/>
              <w:rPr>
                <w:rFonts w:eastAsia="Microsoft YaHei UI"/>
                <w:color w:val="000000"/>
                <w:lang w:eastAsia="zh-CN"/>
              </w:rPr>
            </w:pPr>
            <w:r w:rsidRPr="00A608AA">
              <w:rPr>
                <w:rFonts w:eastAsia="Microsoft YaHei UI"/>
                <w:b/>
                <w:bCs/>
                <w:color w:val="000000"/>
                <w:lang w:eastAsia="zh-CN"/>
              </w:rPr>
              <w:t>Revise the RAN1#104bis-e agreement for Case 3 as the following</w:t>
            </w:r>
          </w:p>
          <w:p w:rsidR="00A608AA" w:rsidRPr="00A608AA" w:rsidRDefault="00A608AA" w:rsidP="00C62373">
            <w:pPr>
              <w:widowControl/>
              <w:numPr>
                <w:ilvl w:val="0"/>
                <w:numId w:val="11"/>
              </w:numPr>
              <w:shd w:val="clear" w:color="auto" w:fill="FFFFFF"/>
              <w:rPr>
                <w:rFonts w:eastAsia="Microsoft YaHei UI"/>
                <w:color w:val="000000"/>
                <w:lang w:eastAsia="zh-CN"/>
              </w:rPr>
            </w:pPr>
            <w:r w:rsidRPr="00A608AA">
              <w:rPr>
                <w:rFonts w:eastAsia="Microsoft YaHei UI"/>
                <w:color w:val="000000"/>
                <w:lang w:eastAsia="zh-CN"/>
              </w:rPr>
              <w:t>For Case 3, semi-statically configured DL reception vs. semi-statically configured UL transmission</w:t>
            </w:r>
          </w:p>
          <w:p w:rsidR="00A608AA" w:rsidRPr="00A608AA" w:rsidRDefault="00A608AA" w:rsidP="00C62373">
            <w:pPr>
              <w:widowControl/>
              <w:numPr>
                <w:ilvl w:val="1"/>
                <w:numId w:val="11"/>
              </w:numPr>
              <w:shd w:val="clear" w:color="auto" w:fill="FFFFFF"/>
              <w:rPr>
                <w:rFonts w:eastAsia="Microsoft YaHei UI"/>
                <w:color w:val="000000"/>
                <w:lang w:eastAsia="zh-CN"/>
              </w:rPr>
            </w:pPr>
            <w:r w:rsidRPr="00A608AA">
              <w:rPr>
                <w:rFonts w:eastAsia="Microsoft YaHei UI"/>
                <w:color w:val="000000"/>
                <w:lang w:eastAsia="zh-CN"/>
              </w:rPr>
              <w:t>A HD-FDD UE does not expect to receive both dedicated higher layer parameters configuring transmission from the UE in the set of symbols of the slot and dedicated higher layer parameters configuring reception in the set of symbols of the slot</w:t>
            </w:r>
          </w:p>
          <w:p w:rsidR="00A608AA" w:rsidRPr="00A608AA" w:rsidRDefault="00A608AA" w:rsidP="00C62373">
            <w:pPr>
              <w:widowControl/>
              <w:numPr>
                <w:ilvl w:val="1"/>
                <w:numId w:val="11"/>
              </w:numPr>
              <w:shd w:val="clear" w:color="auto" w:fill="FFFFFF"/>
              <w:rPr>
                <w:rFonts w:eastAsia="Microsoft YaHei UI"/>
                <w:color w:val="000000"/>
                <w:lang w:eastAsia="zh-CN"/>
              </w:rPr>
            </w:pPr>
            <w:r w:rsidRPr="00A608AA">
              <w:rPr>
                <w:rFonts w:eastAsia="Microsoft YaHei UI"/>
                <w:color w:val="000000"/>
                <w:lang w:eastAsia="zh-CN"/>
              </w:rPr>
              <w:t>A HD-FDD UE does not expect to receive both dedicated higher layer parameters configuring transmission from the UE in the set of symbols of the slot and cell specific higher layer parameters configuring reception in the set of symbols of the slot</w:t>
            </w:r>
          </w:p>
          <w:p w:rsidR="00A608AA" w:rsidRPr="00A608AA" w:rsidRDefault="00A608AA" w:rsidP="00C62373">
            <w:pPr>
              <w:widowControl/>
              <w:numPr>
                <w:ilvl w:val="2"/>
                <w:numId w:val="11"/>
              </w:numPr>
              <w:shd w:val="clear" w:color="auto" w:fill="FFFFFF"/>
              <w:rPr>
                <w:rFonts w:eastAsia="Microsoft YaHei UI"/>
                <w:lang w:eastAsia="zh-CN"/>
              </w:rPr>
            </w:pPr>
            <w:r w:rsidRPr="00A608AA">
              <w:rPr>
                <w:rFonts w:eastAsia="Microsoft YaHei UI"/>
                <w:lang w:eastAsia="zh-CN"/>
              </w:rPr>
              <w:t>Cell-specifically configured DL reception refers to PDCCH in Type-0/0A/1/2 CSS set</w:t>
            </w:r>
          </w:p>
          <w:p w:rsidR="00A608AA" w:rsidRPr="00A608AA" w:rsidRDefault="00A608AA" w:rsidP="00C62373">
            <w:pPr>
              <w:widowControl/>
              <w:numPr>
                <w:ilvl w:val="1"/>
                <w:numId w:val="11"/>
              </w:numPr>
              <w:shd w:val="clear" w:color="auto" w:fill="FFFFFF"/>
              <w:rPr>
                <w:rFonts w:eastAsia="Microsoft YaHei UI"/>
                <w:color w:val="000000"/>
                <w:lang w:eastAsia="zh-CN"/>
              </w:rPr>
            </w:pPr>
            <w:r w:rsidRPr="00A608AA">
              <w:rPr>
                <w:rFonts w:eastAsia="Microsoft YaHei UI"/>
                <w:color w:val="000000"/>
                <w:lang w:eastAsia="zh-CN"/>
              </w:rPr>
              <w:t>FFS: whether or not there are conditions that need to be considered</w:t>
            </w:r>
          </w:p>
          <w:p w:rsidR="00A608AA" w:rsidRPr="00A608AA" w:rsidRDefault="00A608AA" w:rsidP="00A608AA">
            <w:pPr>
              <w:shd w:val="clear" w:color="auto" w:fill="FFFFFF"/>
              <w:jc w:val="both"/>
              <w:rPr>
                <w:rFonts w:eastAsia="Microsoft YaHei UI"/>
                <w:color w:val="000000"/>
                <w:lang w:eastAsia="zh-CN"/>
              </w:rPr>
            </w:pPr>
            <w:r w:rsidRPr="00A608AA">
              <w:rPr>
                <w:rFonts w:eastAsia="Microsoft YaHei UI"/>
                <w:color w:val="000000"/>
                <w:lang w:eastAsia="zh-CN"/>
              </w:rPr>
              <w:t> </w:t>
            </w:r>
            <w:r w:rsidRPr="00A608AA">
              <w:rPr>
                <w:rFonts w:eastAsia="Microsoft YaHei UI"/>
                <w:b/>
                <w:bCs/>
                <w:color w:val="000000"/>
                <w:shd w:val="clear" w:color="auto" w:fill="00FF00"/>
                <w:lang w:eastAsia="zh-CN"/>
              </w:rPr>
              <w:t>Agreement</w:t>
            </w:r>
          </w:p>
          <w:p w:rsidR="00A608AA" w:rsidRPr="00A608AA" w:rsidRDefault="00A608AA" w:rsidP="00C62373">
            <w:pPr>
              <w:widowControl/>
              <w:numPr>
                <w:ilvl w:val="0"/>
                <w:numId w:val="12"/>
              </w:numPr>
              <w:shd w:val="clear" w:color="auto" w:fill="FFFFFF"/>
              <w:ind w:left="714" w:hanging="357"/>
              <w:rPr>
                <w:rFonts w:eastAsia="Microsoft YaHei UI"/>
                <w:color w:val="000000"/>
                <w:lang w:eastAsia="zh-CN"/>
              </w:rPr>
            </w:pPr>
            <w:r w:rsidRPr="00A608AA">
              <w:rPr>
                <w:rFonts w:eastAsia="Microsoft YaHei UI"/>
                <w:color w:val="000000"/>
                <w:lang w:eastAsia="zh-CN"/>
              </w:rPr>
              <w:t>For</w:t>
            </w:r>
            <w:r w:rsidRPr="00A608AA">
              <w:rPr>
                <w:rFonts w:eastAsia="Microsoft YaHei UI"/>
                <w:lang w:eastAsia="zh-CN"/>
              </w:rPr>
              <w:t xml:space="preserve"> Type-A HD-FDD, no additional UE </w:t>
            </w:r>
            <w:proofErr w:type="spellStart"/>
            <w:r w:rsidRPr="00A608AA">
              <w:rPr>
                <w:rFonts w:eastAsia="Microsoft YaHei UI"/>
                <w:lang w:eastAsia="zh-CN"/>
              </w:rPr>
              <w:t>behaviour</w:t>
            </w:r>
            <w:proofErr w:type="spellEnd"/>
            <w:r w:rsidRPr="00A608AA">
              <w:rPr>
                <w:rFonts w:eastAsia="Microsoft YaHei UI"/>
                <w:lang w:eastAsia="zh-CN"/>
              </w:rPr>
              <w:t xml:space="preserve"> for UL/DL</w:t>
            </w:r>
            <w:r w:rsidRPr="00A608AA">
              <w:rPr>
                <w:rFonts w:eastAsia="Microsoft YaHei UI"/>
                <w:color w:val="000000"/>
                <w:lang w:eastAsia="zh-CN"/>
              </w:rPr>
              <w:t> collision handling based on a priority indicator is specified as compared to the existing specification</w:t>
            </w:r>
          </w:p>
          <w:p w:rsidR="00A608AA" w:rsidRPr="00A608AA" w:rsidRDefault="00A608AA" w:rsidP="00A608AA">
            <w:pPr>
              <w:shd w:val="clear" w:color="auto" w:fill="FFFFFF"/>
              <w:jc w:val="both"/>
              <w:rPr>
                <w:rFonts w:eastAsia="Microsoft YaHei UI"/>
                <w:b/>
                <w:color w:val="000000"/>
                <w:lang w:eastAsia="zh-CN"/>
              </w:rPr>
            </w:pPr>
            <w:r w:rsidRPr="00A608AA">
              <w:rPr>
                <w:rFonts w:eastAsia="Microsoft YaHei UI"/>
                <w:color w:val="000000"/>
                <w:lang w:eastAsia="zh-CN"/>
              </w:rPr>
              <w:t> </w:t>
            </w:r>
            <w:r w:rsidRPr="00A608AA">
              <w:rPr>
                <w:rFonts w:eastAsia="Microsoft YaHei UI"/>
                <w:b/>
                <w:color w:val="000000"/>
                <w:highlight w:val="green"/>
                <w:lang w:eastAsia="zh-CN"/>
              </w:rPr>
              <w:t>Agreement</w:t>
            </w:r>
          </w:p>
          <w:p w:rsidR="00A608AA" w:rsidRPr="00A608AA" w:rsidRDefault="00A608AA" w:rsidP="00C62373">
            <w:pPr>
              <w:widowControl/>
              <w:numPr>
                <w:ilvl w:val="0"/>
                <w:numId w:val="12"/>
              </w:numPr>
              <w:shd w:val="clear" w:color="auto" w:fill="FFFFFF"/>
              <w:ind w:left="714" w:hanging="357"/>
              <w:rPr>
                <w:rFonts w:eastAsia="Microsoft YaHei UI"/>
                <w:color w:val="000000"/>
                <w:lang w:eastAsia="zh-CN"/>
              </w:rPr>
            </w:pPr>
            <w:r w:rsidRPr="00A608AA">
              <w:rPr>
                <w:rFonts w:eastAsia="Microsoft YaHei UI"/>
                <w:color w:val="000000"/>
                <w:lang w:eastAsia="zh-CN"/>
              </w:rPr>
              <w:t>Whether or not to account for the Tx/Rx switching time before and after the set of SSB symbols can be further discussed under Case 9</w:t>
            </w:r>
          </w:p>
          <w:p w:rsidR="00A608AA" w:rsidRPr="00A608AA" w:rsidRDefault="00A608AA" w:rsidP="00A608AA">
            <w:pPr>
              <w:shd w:val="clear" w:color="auto" w:fill="FFFFFF"/>
              <w:jc w:val="both"/>
              <w:rPr>
                <w:rFonts w:eastAsia="Microsoft YaHei UI"/>
                <w:color w:val="000000"/>
                <w:lang w:eastAsia="zh-CN"/>
              </w:rPr>
            </w:pPr>
            <w:r w:rsidRPr="00A608AA">
              <w:rPr>
                <w:rFonts w:eastAsia="Microsoft YaHei UI"/>
                <w:b/>
                <w:bCs/>
                <w:color w:val="000000"/>
                <w:shd w:val="clear" w:color="auto" w:fill="00FF00"/>
                <w:lang w:eastAsia="zh-CN"/>
              </w:rPr>
              <w:t>Agreement</w:t>
            </w:r>
          </w:p>
          <w:p w:rsidR="00A608AA" w:rsidRPr="00A608AA" w:rsidRDefault="00A608AA" w:rsidP="00C62373">
            <w:pPr>
              <w:widowControl/>
              <w:numPr>
                <w:ilvl w:val="0"/>
                <w:numId w:val="12"/>
              </w:numPr>
              <w:shd w:val="clear" w:color="auto" w:fill="FFFFFF"/>
              <w:ind w:left="714" w:hanging="357"/>
              <w:rPr>
                <w:rFonts w:eastAsia="Microsoft YaHei UI"/>
                <w:color w:val="000000"/>
                <w:lang w:eastAsia="zh-CN"/>
              </w:rPr>
            </w:pPr>
            <w:r w:rsidRPr="00A608AA">
              <w:rPr>
                <w:rFonts w:eastAsia="Microsoft YaHei UI"/>
                <w:color w:val="000000"/>
                <w:lang w:eastAsia="zh-CN"/>
              </w:rPr>
              <w:t>For Case 8 of valid RO overlapping with dynamically scheduled DL reception, leave it to UE implementation whether to receive the dynamically scheduled DL or transmit PRACH</w:t>
            </w:r>
          </w:p>
          <w:p w:rsidR="00A608AA" w:rsidRPr="00A608AA" w:rsidRDefault="00A608AA" w:rsidP="00A608AA">
            <w:pPr>
              <w:shd w:val="clear" w:color="auto" w:fill="FFFFFF"/>
              <w:jc w:val="both"/>
              <w:rPr>
                <w:rFonts w:eastAsia="Microsoft YaHei UI"/>
                <w:color w:val="000000"/>
                <w:lang w:eastAsia="zh-CN"/>
              </w:rPr>
            </w:pPr>
            <w:r w:rsidRPr="00A608AA">
              <w:rPr>
                <w:rFonts w:eastAsia="Microsoft YaHei UI"/>
                <w:b/>
                <w:bCs/>
                <w:color w:val="000000"/>
                <w:shd w:val="clear" w:color="auto" w:fill="00FF00"/>
                <w:lang w:eastAsia="zh-CN"/>
              </w:rPr>
              <w:t>Agreement</w:t>
            </w:r>
          </w:p>
          <w:p w:rsidR="00A608AA" w:rsidRPr="00A608AA" w:rsidRDefault="00A608AA" w:rsidP="00C62373">
            <w:pPr>
              <w:widowControl/>
              <w:numPr>
                <w:ilvl w:val="0"/>
                <w:numId w:val="12"/>
              </w:numPr>
              <w:shd w:val="clear" w:color="auto" w:fill="FFFFFF"/>
              <w:ind w:left="714" w:hanging="357"/>
              <w:rPr>
                <w:rFonts w:eastAsia="Microsoft YaHei UI"/>
                <w:color w:val="000000"/>
                <w:lang w:eastAsia="zh-CN"/>
              </w:rPr>
            </w:pPr>
            <w:r w:rsidRPr="00A608AA">
              <w:rPr>
                <w:rFonts w:eastAsia="Microsoft YaHei UI"/>
                <w:color w:val="000000"/>
                <w:lang w:eastAsia="zh-CN"/>
              </w:rPr>
              <w:t>The same validation rules of MsgA PUSCH occasions and RO/Preamble-to-PRU mapping rules for FDD can be reused for HD-FD</w:t>
            </w:r>
          </w:p>
          <w:p w:rsidR="00A608AA" w:rsidRPr="00A608AA" w:rsidRDefault="00A608AA" w:rsidP="00A608AA">
            <w:pPr>
              <w:shd w:val="clear" w:color="auto" w:fill="FFFFFF"/>
              <w:jc w:val="both"/>
              <w:rPr>
                <w:rFonts w:eastAsia="Gulim"/>
                <w:color w:val="000000"/>
                <w:highlight w:val="green"/>
                <w:lang w:eastAsia="zh-CN"/>
              </w:rPr>
            </w:pPr>
            <w:r w:rsidRPr="00A608AA">
              <w:rPr>
                <w:rFonts w:eastAsia="Gulim"/>
                <w:b/>
                <w:bCs/>
                <w:color w:val="000000"/>
                <w:highlight w:val="green"/>
                <w:shd w:val="clear" w:color="auto" w:fill="FFFF00"/>
                <w:lang w:eastAsia="zh-CN"/>
              </w:rPr>
              <w:t xml:space="preserve">Agreement </w:t>
            </w:r>
          </w:p>
          <w:p w:rsidR="00A608AA" w:rsidRPr="00A608AA" w:rsidRDefault="00A608AA" w:rsidP="00C62373">
            <w:pPr>
              <w:widowControl/>
              <w:numPr>
                <w:ilvl w:val="0"/>
                <w:numId w:val="13"/>
              </w:numPr>
              <w:shd w:val="clear" w:color="auto" w:fill="FFFFFF"/>
              <w:ind w:hanging="357"/>
              <w:jc w:val="both"/>
              <w:rPr>
                <w:rFonts w:eastAsia="Gulim"/>
                <w:color w:val="000000"/>
                <w:lang w:eastAsia="zh-CN"/>
              </w:rPr>
            </w:pPr>
            <w:r w:rsidRPr="00A608AA">
              <w:rPr>
                <w:rFonts w:eastAsia="Gulim"/>
                <w:color w:val="000000"/>
                <w:lang w:eastAsia="zh-CN"/>
              </w:rPr>
              <w:t>For HD-FDD, reuse the same principle as Rel-15/16 UE not capable of full-duplex communication</w:t>
            </w:r>
          </w:p>
          <w:p w:rsidR="00A608AA" w:rsidRPr="00A608AA" w:rsidRDefault="00A608AA" w:rsidP="00C62373">
            <w:pPr>
              <w:widowControl/>
              <w:numPr>
                <w:ilvl w:val="1"/>
                <w:numId w:val="13"/>
              </w:numPr>
              <w:shd w:val="clear" w:color="auto" w:fill="FFFFFF"/>
              <w:ind w:hanging="357"/>
              <w:jc w:val="both"/>
              <w:rPr>
                <w:rFonts w:eastAsia="Gulim"/>
                <w:color w:val="000000"/>
                <w:lang w:eastAsia="zh-CN"/>
              </w:rPr>
            </w:pPr>
            <w:r w:rsidRPr="00A608AA">
              <w:rPr>
                <w:rFonts w:eastAsia="Gulim"/>
                <w:color w:val="000000"/>
                <w:lang w:eastAsia="zh-CN"/>
              </w:rPr>
              <w:t>A HD-FDD UE is not expected to transmit in the uplink earlier than </w:t>
            </w:r>
            <w:r w:rsidRPr="00A608AA">
              <w:rPr>
                <w:rFonts w:eastAsia="Gulim"/>
                <w:i/>
                <w:iCs/>
                <w:color w:val="000000"/>
                <w:lang w:eastAsia="zh-CN"/>
              </w:rPr>
              <w:t>N</w:t>
            </w:r>
            <w:r w:rsidRPr="00A608AA">
              <w:rPr>
                <w:rFonts w:eastAsia="Gulim"/>
                <w:i/>
                <w:iCs/>
                <w:color w:val="000000"/>
                <w:vertAlign w:val="subscript"/>
                <w:lang w:eastAsia="zh-CN"/>
              </w:rPr>
              <w:t>RX-TX</w:t>
            </w:r>
            <w:r w:rsidRPr="00A608AA">
              <w:rPr>
                <w:rFonts w:eastAsia="Gulim"/>
                <w:i/>
                <w:iCs/>
                <w:color w:val="000000"/>
                <w:lang w:eastAsia="zh-CN"/>
              </w:rPr>
              <w:t> T</w:t>
            </w:r>
            <w:r w:rsidRPr="00A608AA">
              <w:rPr>
                <w:rFonts w:eastAsia="Gulim"/>
                <w:i/>
                <w:iCs/>
                <w:color w:val="000000"/>
                <w:vertAlign w:val="subscript"/>
                <w:lang w:eastAsia="zh-CN"/>
              </w:rPr>
              <w:t>c</w:t>
            </w:r>
            <w:r w:rsidRPr="00A608AA">
              <w:rPr>
                <w:rFonts w:eastAsia="Gulim"/>
                <w:color w:val="000000"/>
                <w:lang w:eastAsia="zh-CN"/>
              </w:rPr>
              <w:t> after the end of the last received downlink symbol in the same cell</w:t>
            </w:r>
          </w:p>
          <w:p w:rsidR="00A608AA" w:rsidRPr="00A608AA" w:rsidRDefault="00A608AA" w:rsidP="00C62373">
            <w:pPr>
              <w:widowControl/>
              <w:numPr>
                <w:ilvl w:val="1"/>
                <w:numId w:val="13"/>
              </w:numPr>
              <w:shd w:val="clear" w:color="auto" w:fill="FFFFFF"/>
              <w:ind w:hanging="357"/>
              <w:jc w:val="both"/>
              <w:rPr>
                <w:rFonts w:eastAsia="Gulim"/>
                <w:color w:val="000000"/>
                <w:lang w:eastAsia="zh-CN"/>
              </w:rPr>
            </w:pPr>
            <w:r w:rsidRPr="00A608AA">
              <w:rPr>
                <w:rFonts w:eastAsia="Gulim"/>
                <w:color w:val="000000"/>
                <w:lang w:eastAsia="zh-CN"/>
              </w:rPr>
              <w:t>A HD-FDD UE is not expected to receive in the downlink earlier than </w:t>
            </w:r>
            <w:r w:rsidRPr="00A608AA">
              <w:rPr>
                <w:rFonts w:eastAsia="Gulim"/>
                <w:i/>
                <w:iCs/>
                <w:color w:val="000000"/>
                <w:lang w:eastAsia="zh-CN"/>
              </w:rPr>
              <w:t>N</w:t>
            </w:r>
            <w:r w:rsidRPr="00A608AA">
              <w:rPr>
                <w:rFonts w:eastAsia="Gulim"/>
                <w:i/>
                <w:iCs/>
                <w:color w:val="000000"/>
                <w:vertAlign w:val="subscript"/>
                <w:lang w:eastAsia="zh-CN"/>
              </w:rPr>
              <w:t>TX-RX</w:t>
            </w:r>
            <w:r w:rsidRPr="00A608AA">
              <w:rPr>
                <w:rFonts w:eastAsia="Gulim"/>
                <w:i/>
                <w:iCs/>
                <w:color w:val="000000"/>
                <w:lang w:eastAsia="zh-CN"/>
              </w:rPr>
              <w:t> T</w:t>
            </w:r>
            <w:r w:rsidRPr="00A608AA">
              <w:rPr>
                <w:rFonts w:eastAsia="Gulim"/>
                <w:i/>
                <w:iCs/>
                <w:color w:val="000000"/>
                <w:vertAlign w:val="subscript"/>
                <w:lang w:eastAsia="zh-CN"/>
              </w:rPr>
              <w:t>c</w:t>
            </w:r>
            <w:r w:rsidRPr="00A608AA">
              <w:rPr>
                <w:rFonts w:eastAsia="Gulim"/>
                <w:color w:val="000000"/>
                <w:lang w:eastAsia="zh-CN"/>
              </w:rPr>
              <w:t> after the end of the last transmitted uplink symbol in the same cell</w:t>
            </w:r>
          </w:p>
          <w:p w:rsidR="00A608AA" w:rsidRPr="00A608AA" w:rsidRDefault="00A608AA" w:rsidP="00C62373">
            <w:pPr>
              <w:widowControl/>
              <w:numPr>
                <w:ilvl w:val="1"/>
                <w:numId w:val="13"/>
              </w:numPr>
              <w:shd w:val="clear" w:color="auto" w:fill="FFFFFF"/>
              <w:ind w:hanging="357"/>
              <w:jc w:val="both"/>
              <w:rPr>
                <w:rFonts w:eastAsia="Gulim"/>
                <w:lang w:eastAsia="zh-CN"/>
              </w:rPr>
            </w:pPr>
            <w:r w:rsidRPr="00A608AA">
              <w:rPr>
                <w:rFonts w:eastAsia="Gulim"/>
                <w:i/>
                <w:iCs/>
                <w:lang w:eastAsia="zh-CN"/>
              </w:rPr>
              <w:t>N</w:t>
            </w:r>
            <w:r w:rsidRPr="00A608AA">
              <w:rPr>
                <w:rFonts w:eastAsia="Gulim"/>
                <w:i/>
                <w:iCs/>
                <w:vertAlign w:val="subscript"/>
                <w:lang w:eastAsia="zh-CN"/>
              </w:rPr>
              <w:t>RX-TX</w:t>
            </w:r>
            <w:r w:rsidRPr="00A608AA">
              <w:rPr>
                <w:rFonts w:eastAsia="Gulim"/>
                <w:i/>
                <w:iCs/>
                <w:lang w:eastAsia="zh-CN"/>
              </w:rPr>
              <w:t> T</w:t>
            </w:r>
            <w:r w:rsidRPr="00A608AA">
              <w:rPr>
                <w:rFonts w:eastAsia="Gulim"/>
                <w:i/>
                <w:iCs/>
                <w:vertAlign w:val="subscript"/>
                <w:lang w:eastAsia="zh-CN"/>
              </w:rPr>
              <w:t>c</w:t>
            </w:r>
            <w:r w:rsidRPr="00A608AA">
              <w:rPr>
                <w:rFonts w:eastAsia="Gulim"/>
                <w:lang w:eastAsia="zh-CN"/>
              </w:rPr>
              <w:t> and </w:t>
            </w:r>
            <w:r w:rsidRPr="00A608AA">
              <w:rPr>
                <w:rFonts w:eastAsia="Gulim"/>
                <w:i/>
                <w:iCs/>
                <w:lang w:eastAsia="zh-CN"/>
              </w:rPr>
              <w:t>N</w:t>
            </w:r>
            <w:r w:rsidRPr="00A608AA">
              <w:rPr>
                <w:rFonts w:eastAsia="Gulim"/>
                <w:i/>
                <w:iCs/>
                <w:vertAlign w:val="subscript"/>
                <w:lang w:eastAsia="zh-CN"/>
              </w:rPr>
              <w:t>TX-RX</w:t>
            </w:r>
            <w:r w:rsidRPr="00A608AA">
              <w:rPr>
                <w:rFonts w:eastAsia="Gulim"/>
                <w:i/>
                <w:iCs/>
                <w:lang w:eastAsia="zh-CN"/>
              </w:rPr>
              <w:t> T</w:t>
            </w:r>
            <w:r w:rsidRPr="00A608AA">
              <w:rPr>
                <w:rFonts w:eastAsia="Gulim"/>
                <w:i/>
                <w:iCs/>
                <w:vertAlign w:val="subscript"/>
                <w:lang w:eastAsia="zh-CN"/>
              </w:rPr>
              <w:t>c</w:t>
            </w:r>
            <w:r w:rsidRPr="00A608AA">
              <w:rPr>
                <w:rFonts w:eastAsia="Gulim"/>
                <w:lang w:eastAsia="zh-CN"/>
              </w:rPr>
              <w:t> are the same as the transition time for FR1 in Table 4.3.2-3, TS 38.211 for a UE not capable of full-duplex communication</w:t>
            </w:r>
          </w:p>
          <w:p w:rsidR="00A608AA" w:rsidRPr="00A608AA" w:rsidRDefault="00A608AA" w:rsidP="00C62373">
            <w:pPr>
              <w:widowControl/>
              <w:numPr>
                <w:ilvl w:val="0"/>
                <w:numId w:val="13"/>
              </w:numPr>
              <w:shd w:val="clear" w:color="auto" w:fill="FFFFFF"/>
              <w:ind w:hanging="357"/>
              <w:jc w:val="both"/>
              <w:rPr>
                <w:rFonts w:eastAsia="Gulim"/>
                <w:color w:val="000000"/>
                <w:lang w:eastAsia="zh-CN"/>
              </w:rPr>
            </w:pPr>
            <w:r w:rsidRPr="00A608AA">
              <w:rPr>
                <w:rFonts w:eastAsia="Gulim"/>
                <w:lang w:eastAsia="zh-CN"/>
              </w:rPr>
              <w:t>(Working Assumption) </w:t>
            </w:r>
            <w:r w:rsidRPr="00A608AA">
              <w:rPr>
                <w:rFonts w:eastAsia="Gulim"/>
                <w:color w:val="000000"/>
                <w:lang w:eastAsia="zh-CN"/>
              </w:rPr>
              <w:t>The “back-to-back” non-overlapping UL/DL without sufficient gap between RRC configured UL and DL may happen, i.e., are allowed for HD-FDD UEs.</w:t>
            </w:r>
          </w:p>
          <w:p w:rsidR="00A608AA" w:rsidRPr="00A608AA" w:rsidRDefault="00A608AA" w:rsidP="00C62373">
            <w:pPr>
              <w:widowControl/>
              <w:numPr>
                <w:ilvl w:val="1"/>
                <w:numId w:val="13"/>
              </w:numPr>
              <w:shd w:val="clear" w:color="auto" w:fill="FFFFFF"/>
              <w:ind w:hanging="357"/>
              <w:jc w:val="both"/>
              <w:rPr>
                <w:rFonts w:eastAsia="Gulim"/>
                <w:color w:val="000000"/>
                <w:lang w:eastAsia="zh-CN"/>
              </w:rPr>
            </w:pPr>
            <w:r w:rsidRPr="00A608AA">
              <w:rPr>
                <w:rFonts w:eastAsia="Gulim"/>
                <w:color w:val="000000"/>
                <w:lang w:eastAsia="zh-CN"/>
              </w:rPr>
              <w:lastRenderedPageBreak/>
              <w:t>RRC configured DL/UL includes at least cell specific higher layer parameters configured DL/UL</w:t>
            </w:r>
          </w:p>
          <w:p w:rsidR="00A608AA" w:rsidRPr="00A608AA" w:rsidRDefault="00A608AA" w:rsidP="00C62373">
            <w:pPr>
              <w:widowControl/>
              <w:numPr>
                <w:ilvl w:val="1"/>
                <w:numId w:val="13"/>
              </w:numPr>
              <w:shd w:val="clear" w:color="auto" w:fill="FFFFFF"/>
              <w:ind w:hanging="357"/>
              <w:jc w:val="both"/>
              <w:rPr>
                <w:rFonts w:eastAsia="Gulim"/>
                <w:color w:val="000000"/>
                <w:lang w:eastAsia="zh-CN"/>
              </w:rPr>
            </w:pPr>
            <w:r w:rsidRPr="00A608AA">
              <w:rPr>
                <w:rFonts w:eastAsia="Gulim"/>
                <w:color w:val="000000"/>
                <w:lang w:eastAsia="zh-CN"/>
              </w:rPr>
              <w:t>Discuss further whether to specify a clear UE behavior, or leave it to UE implementation to ensure that the switching time is satisfied</w:t>
            </w:r>
          </w:p>
          <w:p w:rsidR="00A608AA" w:rsidRPr="00A608AA" w:rsidRDefault="00A608AA" w:rsidP="00C62373">
            <w:pPr>
              <w:widowControl/>
              <w:numPr>
                <w:ilvl w:val="1"/>
                <w:numId w:val="13"/>
              </w:numPr>
              <w:shd w:val="clear" w:color="auto" w:fill="FFFFFF"/>
              <w:ind w:hanging="357"/>
              <w:jc w:val="both"/>
              <w:rPr>
                <w:rFonts w:eastAsia="Gulim"/>
                <w:color w:val="000000"/>
                <w:lang w:eastAsia="zh-CN"/>
              </w:rPr>
            </w:pPr>
            <w:r w:rsidRPr="00A608AA">
              <w:rPr>
                <w:rFonts w:eastAsia="Gulim"/>
                <w:color w:val="000000"/>
                <w:lang w:eastAsia="zh-CN"/>
              </w:rPr>
              <w:t>Note: This does not mean a HD-FDD UE is required to support the back-to-back UL/DL switching without sufficient gap</w:t>
            </w:r>
          </w:p>
        </w:tc>
      </w:tr>
    </w:tbl>
    <w:p w:rsidR="00204197" w:rsidRDefault="00204197" w:rsidP="00204197">
      <w:pPr>
        <w:pStyle w:val="3"/>
        <w:ind w:left="723" w:hanging="723"/>
        <w:rPr>
          <w:rFonts w:eastAsiaTheme="minorEastAsia"/>
        </w:rPr>
      </w:pPr>
      <w:r>
        <w:rPr>
          <w:rFonts w:eastAsiaTheme="minorEastAsia" w:hint="eastAsia"/>
        </w:rPr>
        <w:lastRenderedPageBreak/>
        <w:t>SSB vs. UL when available slot counting is considered</w:t>
      </w:r>
    </w:p>
    <w:p w:rsidR="00C91BAA" w:rsidRDefault="006840E9" w:rsidP="006840E9">
      <w:pPr>
        <w:spacing w:before="120"/>
        <w:rPr>
          <w:rFonts w:eastAsiaTheme="minorEastAsia"/>
        </w:rPr>
      </w:pPr>
      <w:r>
        <w:rPr>
          <w:rFonts w:eastAsiaTheme="minorEastAsia" w:hint="eastAsia"/>
        </w:rPr>
        <w:t xml:space="preserve">For support of half-duplex FDD, one remaining issue is the handling of SSB vs. dynamic UL transmission. </w:t>
      </w:r>
      <w:r w:rsidR="00352C12">
        <w:rPr>
          <w:rFonts w:eastAsiaTheme="minorEastAsia" w:hint="eastAsia"/>
        </w:rPr>
        <w:t xml:space="preserve">As has been proposed in our companion paper </w:t>
      </w:r>
      <w:r w:rsidR="00352C12">
        <w:rPr>
          <w:rFonts w:eastAsiaTheme="minorEastAsia"/>
        </w:rPr>
        <w:fldChar w:fldCharType="begin"/>
      </w:r>
      <w:r w:rsidR="00352C12">
        <w:rPr>
          <w:rFonts w:eastAsiaTheme="minorEastAsia"/>
        </w:rPr>
        <w:instrText xml:space="preserve"> </w:instrText>
      </w:r>
      <w:r w:rsidR="00352C12">
        <w:rPr>
          <w:rFonts w:eastAsiaTheme="minorEastAsia" w:hint="eastAsia"/>
        </w:rPr>
        <w:instrText>REF _Ref86345983 \n \h</w:instrText>
      </w:r>
      <w:r w:rsidR="00352C12">
        <w:rPr>
          <w:rFonts w:eastAsiaTheme="minorEastAsia"/>
        </w:rPr>
        <w:instrText xml:space="preserve"> </w:instrText>
      </w:r>
      <w:r w:rsidR="00352C12">
        <w:rPr>
          <w:rFonts w:eastAsiaTheme="minorEastAsia"/>
        </w:rPr>
      </w:r>
      <w:r w:rsidR="00352C12">
        <w:rPr>
          <w:rFonts w:eastAsiaTheme="minorEastAsia"/>
        </w:rPr>
        <w:fldChar w:fldCharType="separate"/>
      </w:r>
      <w:r w:rsidR="00352C12">
        <w:rPr>
          <w:rFonts w:eastAsiaTheme="minorEastAsia"/>
        </w:rPr>
        <w:t>[5]</w:t>
      </w:r>
      <w:r w:rsidR="00352C12">
        <w:rPr>
          <w:rFonts w:eastAsiaTheme="minorEastAsia"/>
        </w:rPr>
        <w:fldChar w:fldCharType="end"/>
      </w:r>
      <w:r w:rsidR="00352C12">
        <w:rPr>
          <w:rFonts w:eastAsiaTheme="minorEastAsia" w:hint="eastAsia"/>
        </w:rPr>
        <w:t xml:space="preserve">, we believe </w:t>
      </w:r>
      <w:r w:rsidR="00352C12">
        <w:rPr>
          <w:rFonts w:eastAsiaTheme="minorEastAsia"/>
        </w:rPr>
        <w:t>‘</w:t>
      </w:r>
      <w:r w:rsidR="00352C12">
        <w:rPr>
          <w:rFonts w:eastAsiaTheme="minorEastAsia" w:hint="eastAsia"/>
        </w:rPr>
        <w:t>up to UE implementation</w:t>
      </w:r>
      <w:r w:rsidR="00352C12">
        <w:rPr>
          <w:rFonts w:eastAsiaTheme="minorEastAsia"/>
        </w:rPr>
        <w:t>’</w:t>
      </w:r>
      <w:r w:rsidR="00352C12">
        <w:rPr>
          <w:rFonts w:eastAsiaTheme="minorEastAsia" w:hint="eastAsia"/>
        </w:rPr>
        <w:t xml:space="preserve"> is a suitable choice and considerable middle ground. </w:t>
      </w:r>
      <w:r w:rsidR="00C91BAA">
        <w:rPr>
          <w:rFonts w:eastAsiaTheme="minorEastAsia" w:hint="eastAsia"/>
        </w:rPr>
        <w:t xml:space="preserve">This is our first preference to tackle the handling case of SSB vs. dynamic UL. </w:t>
      </w:r>
    </w:p>
    <w:p w:rsidR="00A608AA" w:rsidRDefault="006840E9" w:rsidP="006840E9">
      <w:pPr>
        <w:spacing w:before="120"/>
        <w:rPr>
          <w:rFonts w:eastAsiaTheme="minorEastAsia"/>
        </w:rPr>
      </w:pPr>
      <w:r>
        <w:rPr>
          <w:rFonts w:eastAsiaTheme="minorEastAsia" w:hint="eastAsia"/>
        </w:rPr>
        <w:t xml:space="preserve">Additionally, in Rel-17 coverage enhancement topic, new counting method of available slot is defined, and the following observation is drawn in RAN1#106bis-e </w:t>
      </w:r>
      <w:r>
        <w:rPr>
          <w:rFonts w:eastAsiaTheme="minorEastAsia"/>
        </w:rPr>
        <w:fldChar w:fldCharType="begin"/>
      </w:r>
      <w:r>
        <w:rPr>
          <w:rFonts w:eastAsiaTheme="minorEastAsia"/>
        </w:rPr>
        <w:instrText xml:space="preserve"> </w:instrText>
      </w:r>
      <w:r>
        <w:rPr>
          <w:rFonts w:eastAsiaTheme="minorEastAsia" w:hint="eastAsia"/>
        </w:rPr>
        <w:instrText>REF _Ref86328026 \n \h</w:instrText>
      </w:r>
      <w:r>
        <w:rPr>
          <w:rFonts w:eastAsiaTheme="minorEastAsia"/>
        </w:rPr>
        <w:instrText xml:space="preserve"> </w:instrText>
      </w:r>
      <w:r>
        <w:rPr>
          <w:rFonts w:eastAsiaTheme="minorEastAsia"/>
        </w:rPr>
      </w:r>
      <w:r>
        <w:rPr>
          <w:rFonts w:eastAsiaTheme="minorEastAsia"/>
        </w:rPr>
        <w:fldChar w:fldCharType="separate"/>
      </w:r>
      <w:r w:rsidR="00352C12">
        <w:rPr>
          <w:rFonts w:eastAsiaTheme="minorEastAsia"/>
        </w:rPr>
        <w:t>[4]</w:t>
      </w:r>
      <w:r>
        <w:rPr>
          <w:rFonts w:eastAsiaTheme="minorEastAsia"/>
        </w:rPr>
        <w:fldChar w:fldCharType="end"/>
      </w:r>
      <w:r>
        <w:rPr>
          <w:rFonts w:eastAsiaTheme="minorEastAsia" w:hint="eastAsia"/>
        </w:rPr>
        <w:t>.</w:t>
      </w:r>
    </w:p>
    <w:tbl>
      <w:tblPr>
        <w:tblStyle w:val="ad"/>
        <w:tblW w:w="0" w:type="auto"/>
        <w:tblLook w:val="04A0" w:firstRow="1" w:lastRow="0" w:firstColumn="1" w:lastColumn="0" w:noHBand="0" w:noVBand="1"/>
      </w:tblPr>
      <w:tblGrid>
        <w:gridCol w:w="9286"/>
      </w:tblGrid>
      <w:tr w:rsidR="006840E9" w:rsidTr="006840E9">
        <w:tc>
          <w:tcPr>
            <w:tcW w:w="9286" w:type="dxa"/>
          </w:tcPr>
          <w:p w:rsidR="006840E9" w:rsidRPr="008C3896" w:rsidRDefault="006840E9" w:rsidP="006840E9">
            <w:pPr>
              <w:rPr>
                <w:lang w:eastAsia="ja-JP"/>
              </w:rPr>
            </w:pPr>
            <w:r w:rsidRPr="008C3896">
              <w:rPr>
                <w:lang w:eastAsia="ja-JP"/>
              </w:rPr>
              <w:t>Observation</w:t>
            </w:r>
          </w:p>
          <w:p w:rsidR="006840E9" w:rsidRPr="006840E9" w:rsidRDefault="006840E9" w:rsidP="00C62373">
            <w:pPr>
              <w:pStyle w:val="a6"/>
              <w:widowControl/>
              <w:numPr>
                <w:ilvl w:val="0"/>
                <w:numId w:val="14"/>
              </w:numPr>
              <w:overflowPunct w:val="0"/>
              <w:autoSpaceDE w:val="0"/>
              <w:autoSpaceDN w:val="0"/>
              <w:adjustRightInd w:val="0"/>
              <w:spacing w:after="180" w:line="259" w:lineRule="auto"/>
              <w:ind w:firstLineChars="0"/>
              <w:jc w:val="both"/>
              <w:textAlignment w:val="baseline"/>
              <w:rPr>
                <w:lang w:eastAsia="ja-JP"/>
              </w:rPr>
            </w:pPr>
            <w:r w:rsidRPr="008C3896">
              <w:rPr>
                <w:lang w:eastAsia="ja-JP"/>
              </w:rPr>
              <w:t>Whether or not the counting based on available slots is applicable only to unpaired spectrum is not discussed under AI 8.8.1.1 in RAN1#106bis-e. Discussions on how HD-FDD RedCap UEs support the available slot counting may take place in AI 8.8.1.1 in RAN1#107-e, depending on the progress of RedCap WI discussions.</w:t>
            </w:r>
          </w:p>
        </w:tc>
      </w:tr>
    </w:tbl>
    <w:p w:rsidR="006840E9" w:rsidRDefault="006840E9" w:rsidP="006840E9">
      <w:pPr>
        <w:spacing w:before="120"/>
        <w:rPr>
          <w:rFonts w:eastAsiaTheme="minorEastAsia"/>
        </w:rPr>
      </w:pPr>
      <w:r>
        <w:rPr>
          <w:rFonts w:eastAsiaTheme="minorEastAsia" w:hint="eastAsia"/>
        </w:rPr>
        <w:t xml:space="preserve">For available slot counting in PUSCH repetition type A, a </w:t>
      </w:r>
      <w:r w:rsidR="001C44F6">
        <w:rPr>
          <w:rFonts w:eastAsiaTheme="minorEastAsia" w:hint="eastAsia"/>
        </w:rPr>
        <w:t>2</w:t>
      </w:r>
      <w:r>
        <w:rPr>
          <w:rFonts w:eastAsiaTheme="minorEastAsia" w:hint="eastAsia"/>
        </w:rPr>
        <w:t xml:space="preserve">-step </w:t>
      </w:r>
      <w:r>
        <w:rPr>
          <w:rFonts w:eastAsiaTheme="minorEastAsia"/>
        </w:rPr>
        <w:t>procedure</w:t>
      </w:r>
      <w:r>
        <w:rPr>
          <w:rFonts w:eastAsiaTheme="minorEastAsia" w:hint="eastAsia"/>
        </w:rPr>
        <w:t xml:space="preserve"> was agreed for the unpaired spectrum. </w:t>
      </w:r>
      <w:r w:rsidR="001C44F6">
        <w:rPr>
          <w:rFonts w:eastAsiaTheme="minorEastAsia" w:hint="eastAsia"/>
        </w:rPr>
        <w:t>Based on the progress in AI 8.8.1.1, the 2-step procedure</w:t>
      </w:r>
      <w:r>
        <w:rPr>
          <w:rFonts w:eastAsiaTheme="minorEastAsia" w:hint="eastAsia"/>
        </w:rPr>
        <w:t xml:space="preserve"> can be b</w:t>
      </w:r>
      <w:r>
        <w:rPr>
          <w:rFonts w:eastAsiaTheme="minorEastAsia"/>
        </w:rPr>
        <w:t>rief</w:t>
      </w:r>
      <w:r>
        <w:rPr>
          <w:rFonts w:eastAsiaTheme="minorEastAsia" w:hint="eastAsia"/>
        </w:rPr>
        <w:t>ly summarized as follows:</w:t>
      </w:r>
    </w:p>
    <w:tbl>
      <w:tblPr>
        <w:tblStyle w:val="ad"/>
        <w:tblW w:w="0" w:type="auto"/>
        <w:tblLook w:val="04A0" w:firstRow="1" w:lastRow="0" w:firstColumn="1" w:lastColumn="0" w:noHBand="0" w:noVBand="1"/>
      </w:tblPr>
      <w:tblGrid>
        <w:gridCol w:w="9286"/>
      </w:tblGrid>
      <w:tr w:rsidR="001C44F6" w:rsidTr="001C44F6">
        <w:tc>
          <w:tcPr>
            <w:tcW w:w="9286" w:type="dxa"/>
          </w:tcPr>
          <w:p w:rsidR="001C44F6" w:rsidRDefault="001C44F6" w:rsidP="001C44F6">
            <w:pPr>
              <w:spacing w:before="120"/>
              <w:rPr>
                <w:rFonts w:eastAsiaTheme="minorEastAsia"/>
              </w:rPr>
            </w:pPr>
            <w:r w:rsidRPr="001C44F6">
              <w:rPr>
                <w:rFonts w:eastAsiaTheme="minorEastAsia" w:hint="eastAsia"/>
                <w:b/>
              </w:rPr>
              <w:t>Step 1</w:t>
            </w:r>
            <w:r>
              <w:rPr>
                <w:rFonts w:eastAsiaTheme="minorEastAsia" w:hint="eastAsia"/>
              </w:rPr>
              <w:t>:</w:t>
            </w:r>
            <w:r w:rsidRPr="009A6D7C">
              <w:t xml:space="preserve"> </w:t>
            </w:r>
            <w:r w:rsidRPr="009A6D7C">
              <w:rPr>
                <w:rFonts w:eastAsiaTheme="minorEastAsia"/>
              </w:rPr>
              <w:t xml:space="preserve">Determine available slots for </w:t>
            </w:r>
            <w:r>
              <w:rPr>
                <w:rFonts w:eastAsiaTheme="minorEastAsia" w:hint="eastAsia"/>
                <w:lang w:eastAsia="zh-CN"/>
              </w:rPr>
              <w:t>Type A PUSCH</w:t>
            </w:r>
            <w:r w:rsidRPr="009A6D7C">
              <w:rPr>
                <w:rFonts w:eastAsiaTheme="minorEastAsia"/>
              </w:rPr>
              <w:t xml:space="preserve"> repetitions based on RRC configuration(s) in addition to TDRA in the DCI scheduling the PUSCH, CG configuration or activation DCI</w:t>
            </w:r>
            <w:r>
              <w:rPr>
                <w:rFonts w:eastAsiaTheme="minorEastAsia" w:hint="eastAsia"/>
              </w:rPr>
              <w:t>.</w:t>
            </w:r>
          </w:p>
          <w:p w:rsidR="001C44F6" w:rsidRPr="009A6D7C" w:rsidRDefault="001C44F6" w:rsidP="00C62373">
            <w:pPr>
              <w:pStyle w:val="a6"/>
              <w:numPr>
                <w:ilvl w:val="0"/>
                <w:numId w:val="15"/>
              </w:numPr>
              <w:spacing w:before="120"/>
              <w:ind w:firstLineChars="0"/>
              <w:rPr>
                <w:rFonts w:eastAsiaTheme="minorEastAsia"/>
              </w:rPr>
            </w:pPr>
            <w:r w:rsidRPr="009A6D7C">
              <w:rPr>
                <w:rFonts w:eastAsiaTheme="minorEastAsia"/>
              </w:rPr>
              <w:t>Only </w:t>
            </w:r>
            <w:r w:rsidRPr="001C44F6">
              <w:rPr>
                <w:rFonts w:eastAsiaTheme="minorEastAsia"/>
                <w:i/>
              </w:rPr>
              <w:t>tdd-UL-DL-ConfigurationCommon</w:t>
            </w:r>
            <w:r w:rsidRPr="009A6D7C">
              <w:rPr>
                <w:rFonts w:eastAsiaTheme="minorEastAsia"/>
              </w:rPr>
              <w:t>, </w:t>
            </w:r>
            <w:r w:rsidRPr="001C44F6">
              <w:rPr>
                <w:rFonts w:eastAsiaTheme="minorEastAsia"/>
                <w:i/>
              </w:rPr>
              <w:t>tdd-UL-DL-ConfigurationDedicated</w:t>
            </w:r>
            <w:r w:rsidRPr="009A6D7C">
              <w:rPr>
                <w:rFonts w:eastAsiaTheme="minorEastAsia"/>
              </w:rPr>
              <w:t> and </w:t>
            </w:r>
            <w:r w:rsidRPr="001C44F6">
              <w:rPr>
                <w:rFonts w:eastAsiaTheme="minorEastAsia"/>
                <w:i/>
              </w:rPr>
              <w:t>ssb-PositionsInBurst</w:t>
            </w:r>
            <w:r w:rsidRPr="009A6D7C">
              <w:rPr>
                <w:rFonts w:eastAsiaTheme="minorEastAsia"/>
              </w:rPr>
              <w:t> are considered for the determination of available slots.</w:t>
            </w:r>
          </w:p>
          <w:p w:rsidR="001C44F6" w:rsidRPr="001C44F6" w:rsidRDefault="001C44F6" w:rsidP="006840E9">
            <w:pPr>
              <w:spacing w:before="120"/>
              <w:rPr>
                <w:rFonts w:eastAsiaTheme="minorEastAsia"/>
                <w:lang w:eastAsia="zh-CN"/>
              </w:rPr>
            </w:pPr>
            <w:r w:rsidRPr="001C44F6">
              <w:rPr>
                <w:rFonts w:eastAsiaTheme="minorEastAsia" w:hint="eastAsia"/>
                <w:b/>
              </w:rPr>
              <w:t>Step 2</w:t>
            </w:r>
            <w:r>
              <w:rPr>
                <w:rFonts w:eastAsiaTheme="minorEastAsia" w:hint="eastAsia"/>
              </w:rPr>
              <w:t>:</w:t>
            </w:r>
            <w:r w:rsidRPr="009A6D7C">
              <w:t xml:space="preserve"> </w:t>
            </w:r>
            <w:r>
              <w:rPr>
                <w:rFonts w:eastAsiaTheme="minorEastAsia" w:hint="eastAsia"/>
              </w:rPr>
              <w:t>D</w:t>
            </w:r>
            <w:r>
              <w:rPr>
                <w:rFonts w:eastAsiaTheme="minorEastAsia"/>
              </w:rPr>
              <w:t>etermine</w:t>
            </w:r>
            <w:r w:rsidRPr="009A6D7C">
              <w:rPr>
                <w:rFonts w:eastAsiaTheme="minorEastAsia"/>
              </w:rPr>
              <w:t xml:space="preserve"> whether to drop a PUSCH repetition or not according to Rel-15/16 PUSCH dropping rules, but the PUSCH repetition is still counted in the K repetitions.</w:t>
            </w:r>
          </w:p>
        </w:tc>
      </w:tr>
    </w:tbl>
    <w:p w:rsidR="001C44F6" w:rsidRDefault="001F4942" w:rsidP="006840E9">
      <w:pPr>
        <w:spacing w:before="120"/>
        <w:rPr>
          <w:rFonts w:eastAsiaTheme="minorEastAsia"/>
        </w:rPr>
      </w:pPr>
      <w:r>
        <w:rPr>
          <w:rFonts w:eastAsiaTheme="minorEastAsia" w:hint="eastAsia"/>
        </w:rPr>
        <w:t>A</w:t>
      </w:r>
      <w:r w:rsidR="001C44F6">
        <w:rPr>
          <w:rFonts w:eastAsiaTheme="minorEastAsia" w:hint="eastAsia"/>
        </w:rPr>
        <w:t xml:space="preserve">vailable slot counting </w:t>
      </w:r>
      <w:r>
        <w:rPr>
          <w:rFonts w:eastAsiaTheme="minorEastAsia" w:hint="eastAsia"/>
        </w:rPr>
        <w:t>is</w:t>
      </w:r>
      <w:r w:rsidR="001C44F6">
        <w:rPr>
          <w:rFonts w:eastAsiaTheme="minorEastAsia" w:hint="eastAsia"/>
        </w:rPr>
        <w:t xml:space="preserve"> </w:t>
      </w:r>
      <w:r w:rsidR="001C44F6">
        <w:rPr>
          <w:rFonts w:eastAsiaTheme="minorEastAsia"/>
        </w:rPr>
        <w:t>beneficial</w:t>
      </w:r>
      <w:r w:rsidR="001C44F6">
        <w:rPr>
          <w:rFonts w:eastAsiaTheme="minorEastAsia" w:hint="eastAsia"/>
        </w:rPr>
        <w:t xml:space="preserve"> in coverage, </w:t>
      </w:r>
      <w:r>
        <w:rPr>
          <w:rFonts w:eastAsiaTheme="minorEastAsia" w:hint="eastAsia"/>
        </w:rPr>
        <w:t xml:space="preserve">so </w:t>
      </w:r>
      <w:r w:rsidR="001C44F6">
        <w:rPr>
          <w:rFonts w:eastAsiaTheme="minorEastAsia" w:hint="eastAsia"/>
        </w:rPr>
        <w:t xml:space="preserve">it was proposed by many companies that HD-FDD RedCap UE shall support available slot counting in a similar way in paired spectrum. Hence, an inclusive solution is preferred to jointly consider HD-FDD and available slot for PUSCH repetition type A. </w:t>
      </w:r>
      <w:r w:rsidR="007E75B8">
        <w:rPr>
          <w:rFonts w:eastAsiaTheme="minorEastAsia" w:hint="eastAsia"/>
        </w:rPr>
        <w:t>For HD-FDD UE, s</w:t>
      </w:r>
      <w:r w:rsidR="00A20525">
        <w:rPr>
          <w:rFonts w:eastAsiaTheme="minorEastAsia" w:hint="eastAsia"/>
        </w:rPr>
        <w:t xml:space="preserve">ince </w:t>
      </w:r>
      <w:proofErr w:type="spellStart"/>
      <w:r w:rsidR="00A20525" w:rsidRPr="001C44F6">
        <w:rPr>
          <w:rFonts w:eastAsiaTheme="minorEastAsia"/>
          <w:i/>
        </w:rPr>
        <w:t>tdd</w:t>
      </w:r>
      <w:proofErr w:type="spellEnd"/>
      <w:r w:rsidR="00A20525" w:rsidRPr="001C44F6">
        <w:rPr>
          <w:rFonts w:eastAsiaTheme="minorEastAsia"/>
          <w:i/>
        </w:rPr>
        <w:t>-UL-DL-</w:t>
      </w:r>
      <w:proofErr w:type="spellStart"/>
      <w:r w:rsidR="00A20525" w:rsidRPr="001C44F6">
        <w:rPr>
          <w:rFonts w:eastAsiaTheme="minorEastAsia"/>
          <w:i/>
        </w:rPr>
        <w:t>ConfigurationCommon</w:t>
      </w:r>
      <w:proofErr w:type="spellEnd"/>
      <w:r w:rsidR="007E75B8">
        <w:rPr>
          <w:rFonts w:eastAsiaTheme="minorEastAsia" w:hint="eastAsia"/>
        </w:rPr>
        <w:t xml:space="preserve"> and</w:t>
      </w:r>
      <w:r w:rsidR="00A20525" w:rsidRPr="009A6D7C">
        <w:rPr>
          <w:rFonts w:eastAsiaTheme="minorEastAsia"/>
        </w:rPr>
        <w:t> </w:t>
      </w:r>
      <w:proofErr w:type="spellStart"/>
      <w:r w:rsidR="00A20525" w:rsidRPr="001C44F6">
        <w:rPr>
          <w:rFonts w:eastAsiaTheme="minorEastAsia"/>
          <w:i/>
        </w:rPr>
        <w:t>tdd</w:t>
      </w:r>
      <w:proofErr w:type="spellEnd"/>
      <w:r w:rsidR="00A20525" w:rsidRPr="001C44F6">
        <w:rPr>
          <w:rFonts w:eastAsiaTheme="minorEastAsia"/>
          <w:i/>
        </w:rPr>
        <w:t>-UL-DL-</w:t>
      </w:r>
      <w:proofErr w:type="spellStart"/>
      <w:r w:rsidR="00A20525" w:rsidRPr="001C44F6">
        <w:rPr>
          <w:rFonts w:eastAsiaTheme="minorEastAsia"/>
          <w:i/>
        </w:rPr>
        <w:t>ConfigurationDedicated</w:t>
      </w:r>
      <w:proofErr w:type="spellEnd"/>
      <w:r w:rsidR="00A20525">
        <w:rPr>
          <w:rFonts w:eastAsiaTheme="minorEastAsia" w:hint="eastAsia"/>
        </w:rPr>
        <w:t xml:space="preserve"> </w:t>
      </w:r>
      <w:r w:rsidR="007E75B8">
        <w:rPr>
          <w:rFonts w:eastAsiaTheme="minorEastAsia" w:hint="eastAsia"/>
        </w:rPr>
        <w:t xml:space="preserve">are not configured </w:t>
      </w:r>
      <w:r w:rsidR="00A20525">
        <w:rPr>
          <w:rFonts w:eastAsiaTheme="minorEastAsia" w:hint="eastAsia"/>
        </w:rPr>
        <w:t xml:space="preserve">in </w:t>
      </w:r>
      <w:r w:rsidR="007E75B8">
        <w:rPr>
          <w:rFonts w:eastAsiaTheme="minorEastAsia" w:hint="eastAsia"/>
        </w:rPr>
        <w:t>paired spectrum</w:t>
      </w:r>
      <w:r w:rsidR="00A20525">
        <w:rPr>
          <w:rFonts w:eastAsiaTheme="minorEastAsia" w:hint="eastAsia"/>
        </w:rPr>
        <w:t xml:space="preserve">, the only RRC parameter needs to be considered in Step 1 should be </w:t>
      </w:r>
      <w:proofErr w:type="spellStart"/>
      <w:r w:rsidR="00A20525" w:rsidRPr="001C44F6">
        <w:rPr>
          <w:rFonts w:eastAsiaTheme="minorEastAsia"/>
          <w:i/>
        </w:rPr>
        <w:t>ssb-PositionsInBurst</w:t>
      </w:r>
      <w:proofErr w:type="spellEnd"/>
      <w:r w:rsidR="00A20525">
        <w:rPr>
          <w:rFonts w:eastAsiaTheme="minorEastAsia" w:hint="eastAsia"/>
        </w:rPr>
        <w:t>.</w:t>
      </w:r>
    </w:p>
    <w:p w:rsidR="00AA2DB1" w:rsidRDefault="001C44F6" w:rsidP="006840E9">
      <w:pPr>
        <w:spacing w:before="120"/>
        <w:rPr>
          <w:rFonts w:eastAsiaTheme="minorEastAsia"/>
        </w:rPr>
      </w:pPr>
      <w:r>
        <w:rPr>
          <w:rFonts w:eastAsiaTheme="minorEastAsia" w:hint="eastAsia"/>
        </w:rPr>
        <w:t xml:space="preserve">The following solution </w:t>
      </w:r>
      <w:r w:rsidR="00AA2DB1">
        <w:rPr>
          <w:rFonts w:eastAsiaTheme="minorEastAsia" w:hint="eastAsia"/>
        </w:rPr>
        <w:t xml:space="preserve">in </w:t>
      </w:r>
      <w:r w:rsidR="00AA2DB1">
        <w:rPr>
          <w:rFonts w:eastAsiaTheme="minorEastAsia"/>
        </w:rPr>
        <w:fldChar w:fldCharType="begin"/>
      </w:r>
      <w:r w:rsidR="00AA2DB1">
        <w:rPr>
          <w:rFonts w:eastAsiaTheme="minorEastAsia"/>
        </w:rPr>
        <w:instrText xml:space="preserve"> </w:instrText>
      </w:r>
      <w:r w:rsidR="00AA2DB1">
        <w:rPr>
          <w:rFonts w:eastAsiaTheme="minorEastAsia" w:hint="eastAsia"/>
        </w:rPr>
        <w:instrText>REF _Ref86398817 \h</w:instrText>
      </w:r>
      <w:r w:rsidR="00AA2DB1">
        <w:rPr>
          <w:rFonts w:eastAsiaTheme="minorEastAsia"/>
        </w:rPr>
        <w:instrText xml:space="preserve"> </w:instrText>
      </w:r>
      <w:r w:rsidR="00AA2DB1">
        <w:rPr>
          <w:rFonts w:eastAsiaTheme="minorEastAsia"/>
        </w:rPr>
      </w:r>
      <w:r w:rsidR="00AA2DB1">
        <w:rPr>
          <w:rFonts w:eastAsiaTheme="minorEastAsia"/>
        </w:rPr>
        <w:fldChar w:fldCharType="separate"/>
      </w:r>
      <w:r w:rsidR="00AA2DB1">
        <w:t xml:space="preserve">Table </w:t>
      </w:r>
      <w:r w:rsidR="00AA2DB1">
        <w:rPr>
          <w:noProof/>
        </w:rPr>
        <w:t>1</w:t>
      </w:r>
      <w:r w:rsidR="00AA2DB1">
        <w:rPr>
          <w:rFonts w:eastAsiaTheme="minorEastAsia"/>
        </w:rPr>
        <w:fldChar w:fldCharType="end"/>
      </w:r>
      <w:r w:rsidR="00AA2DB1">
        <w:rPr>
          <w:rFonts w:eastAsiaTheme="minorEastAsia" w:hint="eastAsia"/>
        </w:rPr>
        <w:t xml:space="preserve"> </w:t>
      </w:r>
      <w:r>
        <w:rPr>
          <w:rFonts w:eastAsiaTheme="minorEastAsia" w:hint="eastAsia"/>
        </w:rPr>
        <w:t>is proposed.</w:t>
      </w:r>
      <w:r w:rsidRPr="001C44F6">
        <w:rPr>
          <w:rFonts w:eastAsiaTheme="minorEastAsia" w:hint="eastAsia"/>
        </w:rPr>
        <w:t xml:space="preserve"> </w:t>
      </w:r>
      <w:r w:rsidR="000E03B9">
        <w:rPr>
          <w:rFonts w:eastAsiaTheme="minorEastAsia" w:hint="eastAsia"/>
        </w:rPr>
        <w:t>The HD-FDD UE behavior is based on the condition of</w:t>
      </w:r>
      <w:r w:rsidR="00AA2DB1">
        <w:rPr>
          <w:rFonts w:eastAsiaTheme="minorEastAsia" w:hint="eastAsia"/>
        </w:rPr>
        <w:t>:</w:t>
      </w:r>
    </w:p>
    <w:p w:rsidR="00AA2DB1" w:rsidRPr="00AA2DB1" w:rsidRDefault="00AA2DB1" w:rsidP="00C62373">
      <w:pPr>
        <w:pStyle w:val="a6"/>
        <w:numPr>
          <w:ilvl w:val="0"/>
          <w:numId w:val="16"/>
        </w:numPr>
        <w:spacing w:before="120"/>
        <w:ind w:firstLineChars="0"/>
        <w:rPr>
          <w:rFonts w:eastAsiaTheme="minorEastAsia"/>
        </w:rPr>
      </w:pPr>
      <w:r>
        <w:rPr>
          <w:rFonts w:eastAsiaTheme="minorEastAsia" w:hint="eastAsia"/>
        </w:rPr>
        <w:t>W</w:t>
      </w:r>
      <w:r w:rsidR="00F5198A" w:rsidRPr="00AA2DB1">
        <w:rPr>
          <w:rFonts w:eastAsiaTheme="minorEastAsia" w:hint="eastAsia"/>
        </w:rPr>
        <w:t>hether it supports co</w:t>
      </w:r>
      <w:r>
        <w:rPr>
          <w:rFonts w:eastAsiaTheme="minorEastAsia" w:hint="eastAsia"/>
        </w:rPr>
        <w:t>unting based on available slot</w:t>
      </w:r>
    </w:p>
    <w:p w:rsidR="00AA2DB1" w:rsidRPr="00AA2DB1" w:rsidRDefault="00AA2DB1" w:rsidP="00C62373">
      <w:pPr>
        <w:pStyle w:val="a6"/>
        <w:numPr>
          <w:ilvl w:val="0"/>
          <w:numId w:val="16"/>
        </w:numPr>
        <w:spacing w:before="120"/>
        <w:ind w:firstLineChars="0"/>
        <w:rPr>
          <w:rFonts w:eastAsiaTheme="minorEastAsia"/>
        </w:rPr>
      </w:pPr>
      <w:r>
        <w:rPr>
          <w:rFonts w:eastAsiaTheme="minorEastAsia" w:hint="eastAsia"/>
        </w:rPr>
        <w:t>W</w:t>
      </w:r>
      <w:r w:rsidR="00F5198A" w:rsidRPr="00AA2DB1">
        <w:rPr>
          <w:rFonts w:eastAsiaTheme="minorEastAsia" w:hint="eastAsia"/>
        </w:rPr>
        <w:t>hether the PUSCH is dynamically scheduled</w:t>
      </w:r>
    </w:p>
    <w:p w:rsidR="00AA2DB1" w:rsidRPr="00AA2DB1" w:rsidRDefault="00AA2DB1" w:rsidP="00C62373">
      <w:pPr>
        <w:pStyle w:val="a6"/>
        <w:numPr>
          <w:ilvl w:val="0"/>
          <w:numId w:val="16"/>
        </w:numPr>
        <w:spacing w:before="120"/>
        <w:ind w:firstLineChars="0"/>
        <w:rPr>
          <w:rFonts w:eastAsiaTheme="minorEastAsia"/>
        </w:rPr>
      </w:pPr>
      <w:r>
        <w:rPr>
          <w:rFonts w:eastAsiaTheme="minorEastAsia" w:hint="eastAsia"/>
        </w:rPr>
        <w:t>Whether it is repetition type A</w:t>
      </w:r>
    </w:p>
    <w:p w:rsidR="001C44F6" w:rsidRPr="006840E9" w:rsidRDefault="001C44F6" w:rsidP="006840E9">
      <w:pPr>
        <w:spacing w:before="120"/>
        <w:rPr>
          <w:rFonts w:eastAsiaTheme="minorEastAsia"/>
        </w:rPr>
      </w:pPr>
      <w:r>
        <w:rPr>
          <w:rFonts w:eastAsiaTheme="minorEastAsia" w:hint="eastAsia"/>
        </w:rPr>
        <w:t>Note that</w:t>
      </w:r>
      <w:r w:rsidR="00352C12">
        <w:rPr>
          <w:rFonts w:eastAsiaTheme="minorEastAsia" w:hint="eastAsia"/>
        </w:rPr>
        <w:t>,</w:t>
      </w:r>
      <w:r>
        <w:rPr>
          <w:rFonts w:eastAsiaTheme="minorEastAsia" w:hint="eastAsia"/>
        </w:rPr>
        <w:t xml:space="preserve"> we already agreed to prioritize SSB over semi-static configured UL transmission.</w:t>
      </w:r>
    </w:p>
    <w:p w:rsidR="00AA2DB1" w:rsidRPr="00AA2DB1" w:rsidRDefault="00AA2DB1" w:rsidP="00AA2DB1">
      <w:pPr>
        <w:pStyle w:val="ab"/>
        <w:keepNext/>
        <w:rPr>
          <w:rFonts w:eastAsiaTheme="minorEastAsia"/>
        </w:rPr>
      </w:pPr>
      <w:bookmarkStart w:id="7" w:name="_Ref86398817"/>
      <w:r>
        <w:t xml:space="preserve">Table </w:t>
      </w:r>
      <w:fldSimple w:instr=" SEQ Table \* ARABIC ">
        <w:r>
          <w:rPr>
            <w:noProof/>
          </w:rPr>
          <w:t>1</w:t>
        </w:r>
      </w:fldSimple>
      <w:bookmarkEnd w:id="7"/>
      <w:r>
        <w:rPr>
          <w:rFonts w:eastAsiaTheme="minorEastAsia" w:hint="eastAsia"/>
        </w:rPr>
        <w:t xml:space="preserve"> Proposed HD-FDD UE behavior </w:t>
      </w:r>
      <w:r w:rsidR="00204197">
        <w:rPr>
          <w:rFonts w:eastAsiaTheme="minorEastAsia" w:hint="eastAsia"/>
        </w:rPr>
        <w:t xml:space="preserve">of SSB vs. UL </w:t>
      </w:r>
      <w:r>
        <w:rPr>
          <w:rFonts w:eastAsiaTheme="minorEastAsia" w:hint="eastAsia"/>
        </w:rPr>
        <w:t>considering counting based on available slot for PUSCH repetition type A.</w:t>
      </w:r>
    </w:p>
    <w:tbl>
      <w:tblPr>
        <w:tblStyle w:val="ad"/>
        <w:tblW w:w="0" w:type="auto"/>
        <w:tblLook w:val="04A0" w:firstRow="1" w:lastRow="0" w:firstColumn="1" w:lastColumn="0" w:noHBand="0" w:noVBand="1"/>
      </w:tblPr>
      <w:tblGrid>
        <w:gridCol w:w="2322"/>
        <w:gridCol w:w="1614"/>
        <w:gridCol w:w="2693"/>
        <w:gridCol w:w="2657"/>
      </w:tblGrid>
      <w:tr w:rsidR="00480CEC" w:rsidTr="00AA2DB1">
        <w:trPr>
          <w:cantSplit/>
        </w:trPr>
        <w:tc>
          <w:tcPr>
            <w:tcW w:w="2322" w:type="dxa"/>
            <w:shd w:val="clear" w:color="auto" w:fill="C6D9F1" w:themeFill="text2" w:themeFillTint="33"/>
          </w:tcPr>
          <w:p w:rsidR="00480CEC" w:rsidRDefault="00480CEC" w:rsidP="00480CEC">
            <w:pPr>
              <w:jc w:val="center"/>
              <w:rPr>
                <w:rFonts w:eastAsiaTheme="minorEastAsia"/>
                <w:lang w:eastAsia="zh-CN"/>
              </w:rPr>
            </w:pPr>
            <w:r>
              <w:rPr>
                <w:rFonts w:eastAsiaTheme="minorEastAsia" w:hint="eastAsia"/>
                <w:lang w:eastAsia="zh-CN"/>
              </w:rPr>
              <w:t>UE capability</w:t>
            </w:r>
          </w:p>
        </w:tc>
        <w:tc>
          <w:tcPr>
            <w:tcW w:w="1614" w:type="dxa"/>
            <w:shd w:val="clear" w:color="auto" w:fill="C6D9F1" w:themeFill="text2" w:themeFillTint="33"/>
          </w:tcPr>
          <w:p w:rsidR="00480CEC" w:rsidRDefault="00480CEC" w:rsidP="00480CEC">
            <w:pPr>
              <w:jc w:val="center"/>
              <w:rPr>
                <w:rFonts w:eastAsiaTheme="minorEastAsia"/>
                <w:lang w:eastAsia="zh-CN"/>
              </w:rPr>
            </w:pPr>
            <w:r>
              <w:rPr>
                <w:rFonts w:eastAsiaTheme="minorEastAsia" w:hint="eastAsia"/>
                <w:lang w:eastAsia="zh-CN"/>
              </w:rPr>
              <w:t>PUSCH</w:t>
            </w:r>
          </w:p>
        </w:tc>
        <w:tc>
          <w:tcPr>
            <w:tcW w:w="2693" w:type="dxa"/>
            <w:shd w:val="clear" w:color="auto" w:fill="C6D9F1" w:themeFill="text2" w:themeFillTint="33"/>
          </w:tcPr>
          <w:p w:rsidR="00480CEC" w:rsidRDefault="00480CEC" w:rsidP="00480CEC">
            <w:pPr>
              <w:jc w:val="center"/>
              <w:rPr>
                <w:rFonts w:eastAsiaTheme="minorEastAsia"/>
                <w:lang w:eastAsia="zh-CN"/>
              </w:rPr>
            </w:pPr>
            <w:r>
              <w:rPr>
                <w:rFonts w:eastAsiaTheme="minorEastAsia" w:hint="eastAsia"/>
                <w:lang w:eastAsia="zh-CN"/>
              </w:rPr>
              <w:t>Repetition Type A</w:t>
            </w:r>
          </w:p>
        </w:tc>
        <w:tc>
          <w:tcPr>
            <w:tcW w:w="2657" w:type="dxa"/>
            <w:shd w:val="clear" w:color="auto" w:fill="C6D9F1" w:themeFill="text2" w:themeFillTint="33"/>
          </w:tcPr>
          <w:p w:rsidR="00480CEC" w:rsidRDefault="00A20525" w:rsidP="00480CEC">
            <w:pPr>
              <w:jc w:val="center"/>
              <w:rPr>
                <w:rFonts w:eastAsiaTheme="minorEastAsia"/>
                <w:lang w:eastAsia="zh-CN"/>
              </w:rPr>
            </w:pPr>
            <w:r>
              <w:rPr>
                <w:rFonts w:eastAsiaTheme="minorEastAsia" w:hint="eastAsia"/>
                <w:lang w:eastAsia="zh-CN"/>
              </w:rPr>
              <w:t>HD-FDD</w:t>
            </w:r>
            <w:r w:rsidR="00AC377A">
              <w:rPr>
                <w:rFonts w:eastAsiaTheme="minorEastAsia" w:hint="eastAsia"/>
                <w:lang w:eastAsia="zh-CN"/>
              </w:rPr>
              <w:t xml:space="preserve"> UE </w:t>
            </w:r>
            <w:r w:rsidR="00AC377A">
              <w:rPr>
                <w:rFonts w:eastAsiaTheme="minorEastAsia"/>
                <w:lang w:eastAsia="zh-CN"/>
              </w:rPr>
              <w:t>behavior</w:t>
            </w:r>
          </w:p>
        </w:tc>
      </w:tr>
      <w:tr w:rsidR="00480CEC" w:rsidTr="00AA2DB1">
        <w:trPr>
          <w:cantSplit/>
        </w:trPr>
        <w:tc>
          <w:tcPr>
            <w:tcW w:w="2322" w:type="dxa"/>
            <w:vMerge w:val="restart"/>
            <w:shd w:val="clear" w:color="auto" w:fill="auto"/>
          </w:tcPr>
          <w:p w:rsidR="00480CEC" w:rsidRDefault="00B34F2C" w:rsidP="00480CEC">
            <w:pPr>
              <w:rPr>
                <w:rFonts w:eastAsiaTheme="minorEastAsia"/>
                <w:lang w:eastAsia="zh-CN"/>
              </w:rPr>
            </w:pPr>
            <w:r>
              <w:rPr>
                <w:rFonts w:eastAsiaTheme="minorEastAsia" w:hint="eastAsia"/>
                <w:lang w:eastAsia="zh-CN"/>
              </w:rPr>
              <w:t xml:space="preserve">If a HD-FDD RedCap UE does </w:t>
            </w:r>
            <w:r w:rsidRPr="00BF01BA">
              <w:rPr>
                <w:rFonts w:eastAsiaTheme="minorEastAsia" w:hint="eastAsia"/>
                <w:b/>
                <w:u w:val="single"/>
                <w:lang w:eastAsia="zh-CN"/>
              </w:rPr>
              <w:t>NOT</w:t>
            </w:r>
            <w:r>
              <w:rPr>
                <w:rFonts w:eastAsiaTheme="minorEastAsia" w:hint="eastAsia"/>
                <w:lang w:eastAsia="zh-CN"/>
              </w:rPr>
              <w:t xml:space="preserve"> support counting based on </w:t>
            </w:r>
            <w:r>
              <w:rPr>
                <w:rFonts w:eastAsiaTheme="minorEastAsia"/>
                <w:lang w:eastAsia="zh-CN"/>
              </w:rPr>
              <w:t>available</w:t>
            </w:r>
            <w:r>
              <w:rPr>
                <w:rFonts w:eastAsiaTheme="minorEastAsia" w:hint="eastAsia"/>
                <w:lang w:eastAsia="zh-CN"/>
              </w:rPr>
              <w:t xml:space="preserve"> slot</w:t>
            </w:r>
          </w:p>
        </w:tc>
        <w:tc>
          <w:tcPr>
            <w:tcW w:w="1614" w:type="dxa"/>
            <w:vMerge w:val="restart"/>
            <w:shd w:val="clear" w:color="auto" w:fill="auto"/>
          </w:tcPr>
          <w:p w:rsidR="00480CEC" w:rsidRDefault="00AC377A" w:rsidP="00891EEE">
            <w:pPr>
              <w:rPr>
                <w:rFonts w:eastAsiaTheme="minorEastAsia"/>
                <w:lang w:eastAsia="zh-CN"/>
              </w:rPr>
            </w:pPr>
            <w:r>
              <w:rPr>
                <w:rFonts w:eastAsiaTheme="minorEastAsia" w:hint="eastAsia"/>
                <w:lang w:eastAsia="zh-CN"/>
              </w:rPr>
              <w:t>D</w:t>
            </w:r>
            <w:r w:rsidR="00480CEC">
              <w:rPr>
                <w:rFonts w:eastAsiaTheme="minorEastAsia" w:hint="eastAsia"/>
                <w:lang w:eastAsia="zh-CN"/>
              </w:rPr>
              <w:t>ynamic scheduled</w:t>
            </w:r>
          </w:p>
        </w:tc>
        <w:tc>
          <w:tcPr>
            <w:tcW w:w="2693" w:type="dxa"/>
            <w:shd w:val="clear" w:color="auto" w:fill="EAF1DD" w:themeFill="accent3" w:themeFillTint="33"/>
          </w:tcPr>
          <w:p w:rsidR="00480CEC" w:rsidRDefault="00AC377A" w:rsidP="00891EEE">
            <w:pPr>
              <w:rPr>
                <w:rFonts w:eastAsiaTheme="minorEastAsia"/>
                <w:lang w:eastAsia="zh-CN"/>
              </w:rPr>
            </w:pPr>
            <w:r>
              <w:rPr>
                <w:rFonts w:eastAsiaTheme="minorEastAsia" w:hint="eastAsia"/>
                <w:lang w:eastAsia="zh-CN"/>
              </w:rPr>
              <w:t>Yes</w:t>
            </w:r>
          </w:p>
        </w:tc>
        <w:tc>
          <w:tcPr>
            <w:tcW w:w="2657" w:type="dxa"/>
          </w:tcPr>
          <w:p w:rsidR="00480CEC" w:rsidRDefault="00F5198A" w:rsidP="00891EEE">
            <w:pPr>
              <w:rPr>
                <w:rFonts w:eastAsiaTheme="minorEastAsia"/>
                <w:lang w:eastAsia="zh-CN"/>
              </w:rPr>
            </w:pPr>
            <w:r>
              <w:rPr>
                <w:rFonts w:eastAsiaTheme="minorEastAsia" w:hint="eastAsia"/>
              </w:rPr>
              <w:t>Up</w:t>
            </w:r>
            <w:r>
              <w:rPr>
                <w:rFonts w:eastAsiaTheme="minorEastAsia" w:hint="eastAsia"/>
                <w:lang w:eastAsia="zh-CN"/>
              </w:rPr>
              <w:t xml:space="preserve"> to UE implementation.</w:t>
            </w:r>
          </w:p>
        </w:tc>
      </w:tr>
      <w:tr w:rsidR="00480CEC" w:rsidTr="00AA2DB1">
        <w:trPr>
          <w:cantSplit/>
        </w:trPr>
        <w:tc>
          <w:tcPr>
            <w:tcW w:w="2322" w:type="dxa"/>
            <w:vMerge/>
            <w:shd w:val="clear" w:color="auto" w:fill="auto"/>
          </w:tcPr>
          <w:p w:rsidR="00480CEC" w:rsidRDefault="00480CEC" w:rsidP="00480CEC">
            <w:pPr>
              <w:rPr>
                <w:rFonts w:eastAsiaTheme="minorEastAsia"/>
              </w:rPr>
            </w:pPr>
          </w:p>
        </w:tc>
        <w:tc>
          <w:tcPr>
            <w:tcW w:w="1614" w:type="dxa"/>
            <w:vMerge/>
            <w:shd w:val="clear" w:color="auto" w:fill="auto"/>
          </w:tcPr>
          <w:p w:rsidR="00480CEC" w:rsidRDefault="00480CEC" w:rsidP="00891EEE">
            <w:pPr>
              <w:rPr>
                <w:rFonts w:eastAsiaTheme="minorEastAsia"/>
              </w:rPr>
            </w:pPr>
          </w:p>
        </w:tc>
        <w:tc>
          <w:tcPr>
            <w:tcW w:w="2693" w:type="dxa"/>
          </w:tcPr>
          <w:p w:rsidR="00480CEC" w:rsidRDefault="00AC377A" w:rsidP="00F5198A">
            <w:pPr>
              <w:rPr>
                <w:rFonts w:eastAsiaTheme="minorEastAsia"/>
                <w:lang w:eastAsia="zh-CN"/>
              </w:rPr>
            </w:pPr>
            <w:r>
              <w:rPr>
                <w:rFonts w:eastAsiaTheme="minorEastAsia" w:hint="eastAsia"/>
                <w:lang w:eastAsia="zh-CN"/>
              </w:rPr>
              <w:t>No (e.g. no repetition)</w:t>
            </w:r>
          </w:p>
        </w:tc>
        <w:tc>
          <w:tcPr>
            <w:tcW w:w="2657" w:type="dxa"/>
          </w:tcPr>
          <w:p w:rsidR="00480CEC" w:rsidRDefault="00F5198A" w:rsidP="00891EEE">
            <w:pPr>
              <w:rPr>
                <w:rFonts w:eastAsiaTheme="minorEastAsia"/>
              </w:rPr>
            </w:pPr>
            <w:r>
              <w:rPr>
                <w:rFonts w:eastAsiaTheme="minorEastAsia" w:hint="eastAsia"/>
              </w:rPr>
              <w:t>Up</w:t>
            </w:r>
            <w:r>
              <w:rPr>
                <w:rFonts w:eastAsiaTheme="minorEastAsia" w:hint="eastAsia"/>
                <w:lang w:eastAsia="zh-CN"/>
              </w:rPr>
              <w:t xml:space="preserve"> to UE implementation.</w:t>
            </w:r>
          </w:p>
        </w:tc>
      </w:tr>
      <w:tr w:rsidR="00480CEC" w:rsidTr="00AA2DB1">
        <w:trPr>
          <w:cantSplit/>
        </w:trPr>
        <w:tc>
          <w:tcPr>
            <w:tcW w:w="2322" w:type="dxa"/>
            <w:vMerge/>
            <w:shd w:val="clear" w:color="auto" w:fill="auto"/>
          </w:tcPr>
          <w:p w:rsidR="00480CEC" w:rsidRDefault="00480CEC" w:rsidP="00891EEE">
            <w:pPr>
              <w:rPr>
                <w:rFonts w:eastAsiaTheme="minorEastAsia"/>
              </w:rPr>
            </w:pPr>
          </w:p>
        </w:tc>
        <w:tc>
          <w:tcPr>
            <w:tcW w:w="1614" w:type="dxa"/>
            <w:vMerge w:val="restart"/>
            <w:shd w:val="clear" w:color="auto" w:fill="EAF1DD" w:themeFill="accent3" w:themeFillTint="33"/>
          </w:tcPr>
          <w:p w:rsidR="00480CEC" w:rsidRDefault="00AC377A" w:rsidP="00891EEE">
            <w:pPr>
              <w:rPr>
                <w:rFonts w:eastAsiaTheme="minorEastAsia"/>
                <w:lang w:eastAsia="zh-CN"/>
              </w:rPr>
            </w:pPr>
            <w:r>
              <w:rPr>
                <w:rFonts w:eastAsiaTheme="minorEastAsia" w:hint="eastAsia"/>
                <w:lang w:eastAsia="zh-CN"/>
              </w:rPr>
              <w:t>S</w:t>
            </w:r>
            <w:r w:rsidR="00480CEC">
              <w:rPr>
                <w:rFonts w:eastAsiaTheme="minorEastAsia" w:hint="eastAsia"/>
                <w:lang w:eastAsia="zh-CN"/>
              </w:rPr>
              <w:t>emi-statically configured</w:t>
            </w:r>
          </w:p>
        </w:tc>
        <w:tc>
          <w:tcPr>
            <w:tcW w:w="2693" w:type="dxa"/>
            <w:shd w:val="clear" w:color="auto" w:fill="EAF1DD" w:themeFill="accent3" w:themeFillTint="33"/>
          </w:tcPr>
          <w:p w:rsidR="00480CEC" w:rsidRDefault="00352C12" w:rsidP="00891EEE">
            <w:pPr>
              <w:rPr>
                <w:rFonts w:eastAsiaTheme="minorEastAsia"/>
              </w:rPr>
            </w:pPr>
            <w:r>
              <w:rPr>
                <w:rFonts w:eastAsiaTheme="minorEastAsia" w:hint="eastAsia"/>
                <w:lang w:eastAsia="zh-CN"/>
              </w:rPr>
              <w:t>Yes</w:t>
            </w:r>
          </w:p>
        </w:tc>
        <w:tc>
          <w:tcPr>
            <w:tcW w:w="2657" w:type="dxa"/>
          </w:tcPr>
          <w:p w:rsidR="00480CEC" w:rsidRDefault="00F5198A" w:rsidP="00891EEE">
            <w:pPr>
              <w:rPr>
                <w:rFonts w:eastAsiaTheme="minorEastAsia"/>
                <w:lang w:eastAsia="zh-CN"/>
              </w:rPr>
            </w:pPr>
            <w:r>
              <w:rPr>
                <w:rFonts w:eastAsiaTheme="minorEastAsia" w:hint="eastAsia"/>
                <w:lang w:eastAsia="zh-CN"/>
              </w:rPr>
              <w:t xml:space="preserve">Drop the PUSCH </w:t>
            </w:r>
            <w:r w:rsidR="00AA2DB1">
              <w:rPr>
                <w:rFonts w:eastAsiaTheme="minorEastAsia" w:hint="eastAsia"/>
                <w:lang w:eastAsia="zh-CN"/>
              </w:rPr>
              <w:t xml:space="preserve">repetitions </w:t>
            </w:r>
            <w:r>
              <w:rPr>
                <w:rFonts w:eastAsiaTheme="minorEastAsia" w:hint="eastAsia"/>
                <w:lang w:eastAsia="zh-CN"/>
              </w:rPr>
              <w:t>overlapped with SSB.</w:t>
            </w:r>
          </w:p>
        </w:tc>
      </w:tr>
      <w:tr w:rsidR="00480CEC" w:rsidTr="00AA2DB1">
        <w:trPr>
          <w:cantSplit/>
        </w:trPr>
        <w:tc>
          <w:tcPr>
            <w:tcW w:w="2322" w:type="dxa"/>
            <w:vMerge/>
            <w:shd w:val="clear" w:color="auto" w:fill="auto"/>
          </w:tcPr>
          <w:p w:rsidR="00480CEC" w:rsidRDefault="00480CEC" w:rsidP="00891EEE">
            <w:pPr>
              <w:rPr>
                <w:rFonts w:eastAsiaTheme="minorEastAsia"/>
              </w:rPr>
            </w:pPr>
          </w:p>
        </w:tc>
        <w:tc>
          <w:tcPr>
            <w:tcW w:w="1614" w:type="dxa"/>
            <w:vMerge/>
            <w:shd w:val="clear" w:color="auto" w:fill="EAF1DD" w:themeFill="accent3" w:themeFillTint="33"/>
          </w:tcPr>
          <w:p w:rsidR="00480CEC" w:rsidRDefault="00480CEC" w:rsidP="00891EEE">
            <w:pPr>
              <w:rPr>
                <w:rFonts w:eastAsiaTheme="minorEastAsia"/>
              </w:rPr>
            </w:pPr>
          </w:p>
        </w:tc>
        <w:tc>
          <w:tcPr>
            <w:tcW w:w="2693" w:type="dxa"/>
          </w:tcPr>
          <w:p w:rsidR="00480CEC" w:rsidRDefault="00352C12" w:rsidP="00891EEE">
            <w:pPr>
              <w:rPr>
                <w:rFonts w:eastAsiaTheme="minorEastAsia"/>
              </w:rPr>
            </w:pPr>
            <w:r>
              <w:rPr>
                <w:rFonts w:eastAsiaTheme="minorEastAsia" w:hint="eastAsia"/>
                <w:lang w:eastAsia="zh-CN"/>
              </w:rPr>
              <w:t>No</w:t>
            </w:r>
          </w:p>
        </w:tc>
        <w:tc>
          <w:tcPr>
            <w:tcW w:w="2657" w:type="dxa"/>
          </w:tcPr>
          <w:p w:rsidR="00480CEC" w:rsidRDefault="00F5198A" w:rsidP="00891EEE">
            <w:pPr>
              <w:rPr>
                <w:rFonts w:eastAsiaTheme="minorEastAsia"/>
              </w:rPr>
            </w:pPr>
            <w:r>
              <w:rPr>
                <w:rFonts w:eastAsiaTheme="minorEastAsia" w:hint="eastAsia"/>
                <w:lang w:eastAsia="zh-CN"/>
              </w:rPr>
              <w:t>Drop the PUSCH overlapped with SSB.</w:t>
            </w:r>
          </w:p>
        </w:tc>
      </w:tr>
      <w:tr w:rsidR="00352C12" w:rsidTr="00AA2DB1">
        <w:trPr>
          <w:cantSplit/>
        </w:trPr>
        <w:tc>
          <w:tcPr>
            <w:tcW w:w="2322" w:type="dxa"/>
            <w:vMerge w:val="restart"/>
            <w:shd w:val="clear" w:color="auto" w:fill="EAF1DD" w:themeFill="accent3" w:themeFillTint="33"/>
          </w:tcPr>
          <w:p w:rsidR="00352C12" w:rsidRDefault="00B34F2C" w:rsidP="00891EEE">
            <w:pPr>
              <w:rPr>
                <w:rFonts w:eastAsiaTheme="minorEastAsia"/>
                <w:lang w:eastAsia="zh-CN"/>
              </w:rPr>
            </w:pPr>
            <w:r>
              <w:rPr>
                <w:rFonts w:eastAsiaTheme="minorEastAsia" w:hint="eastAsia"/>
                <w:lang w:eastAsia="zh-CN"/>
              </w:rPr>
              <w:t xml:space="preserve">If a HD-FDD RedCap UE </w:t>
            </w:r>
            <w:r>
              <w:rPr>
                <w:rFonts w:eastAsiaTheme="minorEastAsia" w:hint="eastAsia"/>
                <w:lang w:eastAsia="zh-CN"/>
              </w:rPr>
              <w:lastRenderedPageBreak/>
              <w:t xml:space="preserve">supports counting based on </w:t>
            </w:r>
            <w:r>
              <w:rPr>
                <w:rFonts w:eastAsiaTheme="minorEastAsia"/>
                <w:lang w:eastAsia="zh-CN"/>
              </w:rPr>
              <w:t>available</w:t>
            </w:r>
            <w:r>
              <w:rPr>
                <w:rFonts w:eastAsiaTheme="minorEastAsia" w:hint="eastAsia"/>
                <w:lang w:eastAsia="zh-CN"/>
              </w:rPr>
              <w:t xml:space="preserve"> slot</w:t>
            </w:r>
          </w:p>
        </w:tc>
        <w:tc>
          <w:tcPr>
            <w:tcW w:w="1614" w:type="dxa"/>
            <w:vMerge w:val="restart"/>
            <w:shd w:val="clear" w:color="auto" w:fill="auto"/>
          </w:tcPr>
          <w:p w:rsidR="00352C12" w:rsidRDefault="00352C12" w:rsidP="00FF2226">
            <w:pPr>
              <w:rPr>
                <w:rFonts w:eastAsiaTheme="minorEastAsia"/>
                <w:lang w:eastAsia="zh-CN"/>
              </w:rPr>
            </w:pPr>
            <w:r>
              <w:rPr>
                <w:rFonts w:eastAsiaTheme="minorEastAsia" w:hint="eastAsia"/>
                <w:lang w:eastAsia="zh-CN"/>
              </w:rPr>
              <w:lastRenderedPageBreak/>
              <w:t xml:space="preserve">Dynamic </w:t>
            </w:r>
            <w:r>
              <w:rPr>
                <w:rFonts w:eastAsiaTheme="minorEastAsia" w:hint="eastAsia"/>
                <w:lang w:eastAsia="zh-CN"/>
              </w:rPr>
              <w:lastRenderedPageBreak/>
              <w:t>scheduled</w:t>
            </w:r>
          </w:p>
        </w:tc>
        <w:tc>
          <w:tcPr>
            <w:tcW w:w="2693" w:type="dxa"/>
            <w:shd w:val="clear" w:color="auto" w:fill="EAF1DD" w:themeFill="accent3" w:themeFillTint="33"/>
          </w:tcPr>
          <w:p w:rsidR="00352C12" w:rsidRDefault="00352C12" w:rsidP="00FF2226">
            <w:pPr>
              <w:rPr>
                <w:rFonts w:eastAsiaTheme="minorEastAsia"/>
              </w:rPr>
            </w:pPr>
            <w:r>
              <w:rPr>
                <w:rFonts w:eastAsiaTheme="minorEastAsia" w:hint="eastAsia"/>
                <w:lang w:eastAsia="zh-CN"/>
              </w:rPr>
              <w:lastRenderedPageBreak/>
              <w:t>Yes</w:t>
            </w:r>
          </w:p>
        </w:tc>
        <w:tc>
          <w:tcPr>
            <w:tcW w:w="2657" w:type="dxa"/>
          </w:tcPr>
          <w:p w:rsidR="00352C12" w:rsidRDefault="00AA2DB1" w:rsidP="00891EEE">
            <w:pPr>
              <w:rPr>
                <w:rFonts w:eastAsiaTheme="minorEastAsia"/>
              </w:rPr>
            </w:pPr>
            <w:r>
              <w:rPr>
                <w:rFonts w:eastAsiaTheme="minorEastAsia" w:hint="eastAsia"/>
              </w:rPr>
              <w:t>Up</w:t>
            </w:r>
            <w:r>
              <w:rPr>
                <w:rFonts w:eastAsiaTheme="minorEastAsia" w:hint="eastAsia"/>
                <w:lang w:eastAsia="zh-CN"/>
              </w:rPr>
              <w:t xml:space="preserve"> to UE implementation.</w:t>
            </w:r>
          </w:p>
        </w:tc>
      </w:tr>
      <w:tr w:rsidR="00352C12" w:rsidTr="00AA2DB1">
        <w:trPr>
          <w:cantSplit/>
        </w:trPr>
        <w:tc>
          <w:tcPr>
            <w:tcW w:w="2322" w:type="dxa"/>
            <w:vMerge/>
            <w:shd w:val="clear" w:color="auto" w:fill="EAF1DD" w:themeFill="accent3" w:themeFillTint="33"/>
          </w:tcPr>
          <w:p w:rsidR="00352C12" w:rsidRDefault="00352C12" w:rsidP="00891EEE">
            <w:pPr>
              <w:rPr>
                <w:rFonts w:eastAsiaTheme="minorEastAsia"/>
              </w:rPr>
            </w:pPr>
          </w:p>
        </w:tc>
        <w:tc>
          <w:tcPr>
            <w:tcW w:w="1614" w:type="dxa"/>
            <w:vMerge/>
            <w:shd w:val="clear" w:color="auto" w:fill="auto"/>
          </w:tcPr>
          <w:p w:rsidR="00352C12" w:rsidRDefault="00352C12" w:rsidP="00891EEE">
            <w:pPr>
              <w:rPr>
                <w:rFonts w:eastAsiaTheme="minorEastAsia"/>
              </w:rPr>
            </w:pPr>
          </w:p>
        </w:tc>
        <w:tc>
          <w:tcPr>
            <w:tcW w:w="2693" w:type="dxa"/>
          </w:tcPr>
          <w:p w:rsidR="00352C12" w:rsidRDefault="00352C12" w:rsidP="00FF2226">
            <w:pPr>
              <w:rPr>
                <w:rFonts w:eastAsiaTheme="minorEastAsia"/>
              </w:rPr>
            </w:pPr>
            <w:r>
              <w:rPr>
                <w:rFonts w:eastAsiaTheme="minorEastAsia" w:hint="eastAsia"/>
                <w:lang w:eastAsia="zh-CN"/>
              </w:rPr>
              <w:t>No</w:t>
            </w:r>
          </w:p>
        </w:tc>
        <w:tc>
          <w:tcPr>
            <w:tcW w:w="2657" w:type="dxa"/>
          </w:tcPr>
          <w:p w:rsidR="00352C12" w:rsidRDefault="00AA2DB1" w:rsidP="00891EEE">
            <w:pPr>
              <w:rPr>
                <w:rFonts w:eastAsiaTheme="minorEastAsia"/>
              </w:rPr>
            </w:pPr>
            <w:r>
              <w:rPr>
                <w:rFonts w:eastAsiaTheme="minorEastAsia" w:hint="eastAsia"/>
              </w:rPr>
              <w:t>Up</w:t>
            </w:r>
            <w:r>
              <w:rPr>
                <w:rFonts w:eastAsiaTheme="minorEastAsia" w:hint="eastAsia"/>
                <w:lang w:eastAsia="zh-CN"/>
              </w:rPr>
              <w:t xml:space="preserve"> to UE implementation.</w:t>
            </w:r>
          </w:p>
        </w:tc>
      </w:tr>
      <w:tr w:rsidR="00352C12" w:rsidTr="00204197">
        <w:trPr>
          <w:cantSplit/>
        </w:trPr>
        <w:tc>
          <w:tcPr>
            <w:tcW w:w="2322" w:type="dxa"/>
            <w:vMerge/>
            <w:shd w:val="clear" w:color="auto" w:fill="EAF1DD" w:themeFill="accent3" w:themeFillTint="33"/>
          </w:tcPr>
          <w:p w:rsidR="00352C12" w:rsidRDefault="00352C12" w:rsidP="00891EEE">
            <w:pPr>
              <w:rPr>
                <w:rFonts w:eastAsiaTheme="minorEastAsia"/>
              </w:rPr>
            </w:pPr>
          </w:p>
        </w:tc>
        <w:tc>
          <w:tcPr>
            <w:tcW w:w="1614" w:type="dxa"/>
            <w:vMerge w:val="restart"/>
            <w:shd w:val="clear" w:color="auto" w:fill="EAF1DD" w:themeFill="accent3" w:themeFillTint="33"/>
          </w:tcPr>
          <w:p w:rsidR="00352C12" w:rsidRDefault="00352C12" w:rsidP="00FF2226">
            <w:pPr>
              <w:rPr>
                <w:rFonts w:eastAsiaTheme="minorEastAsia"/>
                <w:lang w:eastAsia="zh-CN"/>
              </w:rPr>
            </w:pPr>
            <w:r>
              <w:rPr>
                <w:rFonts w:eastAsiaTheme="minorEastAsia" w:hint="eastAsia"/>
                <w:lang w:eastAsia="zh-CN"/>
              </w:rPr>
              <w:t>Semi-statically configured</w:t>
            </w:r>
          </w:p>
        </w:tc>
        <w:tc>
          <w:tcPr>
            <w:tcW w:w="2693" w:type="dxa"/>
            <w:shd w:val="clear" w:color="auto" w:fill="EAF1DD" w:themeFill="accent3" w:themeFillTint="33"/>
          </w:tcPr>
          <w:p w:rsidR="00352C12" w:rsidRDefault="00352C12" w:rsidP="00FF2226">
            <w:pPr>
              <w:rPr>
                <w:rFonts w:eastAsiaTheme="minorEastAsia"/>
              </w:rPr>
            </w:pPr>
            <w:r>
              <w:rPr>
                <w:rFonts w:eastAsiaTheme="minorEastAsia" w:hint="eastAsia"/>
                <w:lang w:eastAsia="zh-CN"/>
              </w:rPr>
              <w:t>Yes</w:t>
            </w:r>
          </w:p>
        </w:tc>
        <w:tc>
          <w:tcPr>
            <w:tcW w:w="2657" w:type="dxa"/>
            <w:shd w:val="clear" w:color="auto" w:fill="EAF1DD" w:themeFill="accent3" w:themeFillTint="33"/>
          </w:tcPr>
          <w:p w:rsidR="00352C12" w:rsidRDefault="00AA2DB1" w:rsidP="003416A7">
            <w:pPr>
              <w:rPr>
                <w:rFonts w:eastAsiaTheme="minorEastAsia"/>
                <w:lang w:eastAsia="zh-CN"/>
              </w:rPr>
            </w:pPr>
            <w:r>
              <w:rPr>
                <w:rFonts w:eastAsiaTheme="minorEastAsia" w:hint="eastAsia"/>
                <w:lang w:eastAsia="zh-CN"/>
              </w:rPr>
              <w:t xml:space="preserve">No dropping. PUSCH repetitions will only be transmitted </w:t>
            </w:r>
            <w:r w:rsidR="003416A7">
              <w:rPr>
                <w:rFonts w:eastAsiaTheme="minorEastAsia" w:hint="eastAsia"/>
                <w:lang w:eastAsia="zh-CN"/>
              </w:rPr>
              <w:t>in</w:t>
            </w:r>
            <w:r>
              <w:rPr>
                <w:rFonts w:eastAsiaTheme="minorEastAsia" w:hint="eastAsia"/>
                <w:lang w:eastAsia="zh-CN"/>
              </w:rPr>
              <w:t xml:space="preserve"> available slot.</w:t>
            </w:r>
          </w:p>
        </w:tc>
      </w:tr>
      <w:tr w:rsidR="00352C12" w:rsidTr="00AA2DB1">
        <w:trPr>
          <w:cantSplit/>
        </w:trPr>
        <w:tc>
          <w:tcPr>
            <w:tcW w:w="2322" w:type="dxa"/>
            <w:vMerge/>
            <w:shd w:val="clear" w:color="auto" w:fill="EAF1DD" w:themeFill="accent3" w:themeFillTint="33"/>
          </w:tcPr>
          <w:p w:rsidR="00352C12" w:rsidRDefault="00352C12" w:rsidP="00891EEE">
            <w:pPr>
              <w:rPr>
                <w:rFonts w:eastAsiaTheme="minorEastAsia"/>
              </w:rPr>
            </w:pPr>
          </w:p>
        </w:tc>
        <w:tc>
          <w:tcPr>
            <w:tcW w:w="1614" w:type="dxa"/>
            <w:vMerge/>
            <w:shd w:val="clear" w:color="auto" w:fill="EAF1DD" w:themeFill="accent3" w:themeFillTint="33"/>
          </w:tcPr>
          <w:p w:rsidR="00352C12" w:rsidRDefault="00352C12" w:rsidP="00891EEE">
            <w:pPr>
              <w:rPr>
                <w:rFonts w:eastAsiaTheme="minorEastAsia"/>
              </w:rPr>
            </w:pPr>
          </w:p>
        </w:tc>
        <w:tc>
          <w:tcPr>
            <w:tcW w:w="2693" w:type="dxa"/>
          </w:tcPr>
          <w:p w:rsidR="00352C12" w:rsidRDefault="00352C12" w:rsidP="00FF2226">
            <w:pPr>
              <w:rPr>
                <w:rFonts w:eastAsiaTheme="minorEastAsia"/>
              </w:rPr>
            </w:pPr>
            <w:r>
              <w:rPr>
                <w:rFonts w:eastAsiaTheme="minorEastAsia" w:hint="eastAsia"/>
                <w:lang w:eastAsia="zh-CN"/>
              </w:rPr>
              <w:t>No</w:t>
            </w:r>
          </w:p>
        </w:tc>
        <w:tc>
          <w:tcPr>
            <w:tcW w:w="2657" w:type="dxa"/>
          </w:tcPr>
          <w:p w:rsidR="00352C12" w:rsidRDefault="00AA2DB1" w:rsidP="00891EEE">
            <w:pPr>
              <w:rPr>
                <w:rFonts w:eastAsiaTheme="minorEastAsia"/>
              </w:rPr>
            </w:pPr>
            <w:r>
              <w:rPr>
                <w:rFonts w:eastAsiaTheme="minorEastAsia" w:hint="eastAsia"/>
                <w:lang w:eastAsia="zh-CN"/>
              </w:rPr>
              <w:t>Drop the PUSCH overlapped with SSB.</w:t>
            </w:r>
          </w:p>
        </w:tc>
      </w:tr>
    </w:tbl>
    <w:p w:rsidR="00A608AA" w:rsidRDefault="001F4942" w:rsidP="001F4942">
      <w:pPr>
        <w:spacing w:before="120"/>
        <w:rPr>
          <w:rFonts w:eastAsiaTheme="minorEastAsia"/>
        </w:rPr>
      </w:pPr>
      <w:r>
        <w:rPr>
          <w:rFonts w:eastAsiaTheme="minorEastAsia"/>
        </w:rPr>
        <w:t>W</w:t>
      </w:r>
      <w:r>
        <w:rPr>
          <w:rFonts w:eastAsiaTheme="minorEastAsia" w:hint="eastAsia"/>
        </w:rPr>
        <w:t xml:space="preserve">e </w:t>
      </w:r>
      <w:r w:rsidR="00007D43">
        <w:rPr>
          <w:rFonts w:eastAsiaTheme="minorEastAsia" w:hint="eastAsia"/>
        </w:rPr>
        <w:t>have the following proposal.</w:t>
      </w:r>
    </w:p>
    <w:p w:rsidR="001F4942" w:rsidRPr="008E5C4A" w:rsidRDefault="001F4942" w:rsidP="00891EEE">
      <w:pPr>
        <w:rPr>
          <w:rFonts w:eastAsiaTheme="minorEastAsia"/>
          <w:b/>
        </w:rPr>
      </w:pPr>
      <w:r w:rsidRPr="008E5C4A">
        <w:rPr>
          <w:rFonts w:eastAsiaTheme="minorEastAsia" w:hint="eastAsia"/>
          <w:b/>
        </w:rPr>
        <w:t xml:space="preserve">Proposal 1: </w:t>
      </w:r>
      <w:r w:rsidR="00007D43" w:rsidRPr="008E5C4A">
        <w:rPr>
          <w:rFonts w:eastAsiaTheme="minorEastAsia" w:hint="eastAsia"/>
          <w:b/>
        </w:rPr>
        <w:t xml:space="preserve">For </w:t>
      </w:r>
      <w:r w:rsidR="008D5F1D" w:rsidRPr="008E5C4A">
        <w:rPr>
          <w:rFonts w:eastAsiaTheme="minorEastAsia" w:hint="eastAsia"/>
          <w:b/>
        </w:rPr>
        <w:t xml:space="preserve">HD-FDD, for </w:t>
      </w:r>
      <w:r w:rsidR="00007D43" w:rsidRPr="008E5C4A">
        <w:rPr>
          <w:rFonts w:eastAsiaTheme="minorEastAsia" w:hint="eastAsia"/>
          <w:b/>
        </w:rPr>
        <w:t xml:space="preserve">the </w:t>
      </w:r>
      <w:r w:rsidR="00C91BAA">
        <w:rPr>
          <w:rFonts w:eastAsiaTheme="minorEastAsia" w:hint="eastAsia"/>
          <w:b/>
        </w:rPr>
        <w:t xml:space="preserve">collision </w:t>
      </w:r>
      <w:r w:rsidR="00007D43" w:rsidRPr="008E5C4A">
        <w:rPr>
          <w:rFonts w:eastAsiaTheme="minorEastAsia" w:hint="eastAsia"/>
          <w:b/>
        </w:rPr>
        <w:t xml:space="preserve">case of SSB </w:t>
      </w:r>
      <w:r w:rsidR="00007D43" w:rsidRPr="008E5C4A">
        <w:rPr>
          <w:rFonts w:eastAsiaTheme="minorEastAsia"/>
          <w:b/>
        </w:rPr>
        <w:t>vs.</w:t>
      </w:r>
      <w:r w:rsidR="00007D43" w:rsidRPr="008E5C4A">
        <w:rPr>
          <w:rFonts w:eastAsiaTheme="minorEastAsia" w:hint="eastAsia"/>
          <w:b/>
        </w:rPr>
        <w:t xml:space="preserve"> UL</w:t>
      </w:r>
      <w:r w:rsidR="008E5C4A">
        <w:rPr>
          <w:rFonts w:eastAsiaTheme="minorEastAsia" w:hint="eastAsia"/>
          <w:b/>
        </w:rPr>
        <w:t xml:space="preserve"> when counting based on available slot is considered</w:t>
      </w:r>
      <w:r w:rsidR="00007D43" w:rsidRPr="008E5C4A">
        <w:rPr>
          <w:rFonts w:eastAsiaTheme="minorEastAsia" w:hint="eastAsia"/>
          <w:b/>
        </w:rPr>
        <w:t xml:space="preserve">, </w:t>
      </w:r>
    </w:p>
    <w:p w:rsidR="00007D43" w:rsidRPr="008E5C4A" w:rsidRDefault="008D5F1D" w:rsidP="00C62373">
      <w:pPr>
        <w:pStyle w:val="a6"/>
        <w:numPr>
          <w:ilvl w:val="0"/>
          <w:numId w:val="15"/>
        </w:numPr>
        <w:ind w:firstLineChars="0"/>
        <w:rPr>
          <w:rFonts w:eastAsiaTheme="minorEastAsia"/>
          <w:b/>
        </w:rPr>
      </w:pPr>
      <w:r w:rsidRPr="008E5C4A">
        <w:rPr>
          <w:rFonts w:eastAsiaTheme="minorEastAsia" w:hint="eastAsia"/>
          <w:b/>
        </w:rPr>
        <w:t>If the UL is dynamically scheduled, leave it to UE implementation.</w:t>
      </w:r>
    </w:p>
    <w:p w:rsidR="008D5F1D" w:rsidRPr="008E5C4A" w:rsidRDefault="008D5F1D" w:rsidP="00C62373">
      <w:pPr>
        <w:pStyle w:val="a6"/>
        <w:numPr>
          <w:ilvl w:val="0"/>
          <w:numId w:val="15"/>
        </w:numPr>
        <w:ind w:firstLineChars="0"/>
        <w:rPr>
          <w:rFonts w:eastAsiaTheme="minorEastAsia"/>
          <w:b/>
        </w:rPr>
      </w:pPr>
      <w:r w:rsidRPr="008E5C4A">
        <w:rPr>
          <w:rFonts w:eastAsiaTheme="minorEastAsia" w:hint="eastAsia"/>
          <w:b/>
        </w:rPr>
        <w:t xml:space="preserve">If the UL is semi-statically configured, and if the UE supports counting based on available slots, </w:t>
      </w:r>
      <w:r w:rsidR="003416A7" w:rsidRPr="008E5C4A">
        <w:rPr>
          <w:rFonts w:eastAsiaTheme="minorEastAsia" w:hint="eastAsia"/>
          <w:b/>
        </w:rPr>
        <w:t xml:space="preserve">and if the UL is PUSCH repetition type A, no dropping will </w:t>
      </w:r>
      <w:r w:rsidR="003416A7" w:rsidRPr="008E5C4A">
        <w:rPr>
          <w:rFonts w:eastAsiaTheme="minorEastAsia"/>
          <w:b/>
        </w:rPr>
        <w:t>happen</w:t>
      </w:r>
      <w:r w:rsidR="003416A7" w:rsidRPr="008E5C4A">
        <w:rPr>
          <w:rFonts w:eastAsiaTheme="minorEastAsia" w:hint="eastAsia"/>
          <w:b/>
        </w:rPr>
        <w:t xml:space="preserve"> and all PUSCH repetitions will only be transmitted in available slot.</w:t>
      </w:r>
    </w:p>
    <w:p w:rsidR="003416A7" w:rsidRPr="008E5C4A" w:rsidRDefault="008E5C4A" w:rsidP="00C62373">
      <w:pPr>
        <w:pStyle w:val="a6"/>
        <w:numPr>
          <w:ilvl w:val="0"/>
          <w:numId w:val="15"/>
        </w:numPr>
        <w:ind w:firstLineChars="0"/>
        <w:rPr>
          <w:rFonts w:eastAsiaTheme="minorEastAsia"/>
          <w:b/>
        </w:rPr>
      </w:pPr>
      <w:r w:rsidRPr="008E5C4A">
        <w:rPr>
          <w:rFonts w:eastAsiaTheme="minorEastAsia" w:hint="eastAsia"/>
          <w:b/>
        </w:rPr>
        <w:t>For other case, UL transmission is dropped.</w:t>
      </w:r>
    </w:p>
    <w:p w:rsidR="00204197" w:rsidRDefault="00204197" w:rsidP="00204197">
      <w:pPr>
        <w:pStyle w:val="3"/>
        <w:ind w:left="723" w:hanging="723"/>
        <w:rPr>
          <w:rFonts w:eastAsiaTheme="minorEastAsia"/>
        </w:rPr>
      </w:pPr>
      <w:r>
        <w:rPr>
          <w:rFonts w:eastAsiaTheme="minorEastAsia" w:hint="eastAsia"/>
        </w:rPr>
        <w:t>B</w:t>
      </w:r>
      <w:r w:rsidRPr="00A608AA">
        <w:rPr>
          <w:rFonts w:eastAsia="Gulim"/>
        </w:rPr>
        <w:t>ack-to-b</w:t>
      </w:r>
      <w:r>
        <w:rPr>
          <w:rFonts w:eastAsia="Gulim"/>
        </w:rPr>
        <w:t>ack</w:t>
      </w:r>
      <w:r w:rsidRPr="00A608AA">
        <w:rPr>
          <w:rFonts w:eastAsia="Gulim"/>
        </w:rPr>
        <w:t xml:space="preserve"> non-overlapping UL/DL without sufficient gap</w:t>
      </w:r>
    </w:p>
    <w:p w:rsidR="001C44F6" w:rsidRDefault="008E5C4A" w:rsidP="00891EEE">
      <w:pPr>
        <w:rPr>
          <w:rFonts w:eastAsiaTheme="minorEastAsia" w:cs="Times New Roman"/>
          <w:color w:val="000000"/>
          <w:szCs w:val="20"/>
        </w:rPr>
      </w:pPr>
      <w:r>
        <w:rPr>
          <w:rFonts w:eastAsiaTheme="minorEastAsia" w:cs="Times New Roman" w:hint="eastAsia"/>
          <w:color w:val="000000"/>
          <w:szCs w:val="20"/>
        </w:rPr>
        <w:t xml:space="preserve">For the case of </w:t>
      </w:r>
      <w:r w:rsidRPr="00A608AA">
        <w:rPr>
          <w:rFonts w:eastAsia="Gulim" w:cs="Times New Roman"/>
          <w:color w:val="000000"/>
          <w:szCs w:val="20"/>
        </w:rPr>
        <w:t>“back-to-back” non-overlapping UL/DL without sufficient gap between RRC configured UL and DL</w:t>
      </w:r>
      <w:r>
        <w:rPr>
          <w:rFonts w:eastAsiaTheme="minorEastAsia" w:cs="Times New Roman" w:hint="eastAsia"/>
          <w:color w:val="000000"/>
          <w:szCs w:val="20"/>
        </w:rPr>
        <w:t xml:space="preserve">, we </w:t>
      </w:r>
      <w:r w:rsidR="007839C4">
        <w:rPr>
          <w:rFonts w:eastAsiaTheme="minorEastAsia" w:cs="Times New Roman" w:hint="eastAsia"/>
          <w:color w:val="000000"/>
          <w:szCs w:val="20"/>
        </w:rPr>
        <w:t xml:space="preserve">have the </w:t>
      </w:r>
      <w:r w:rsidR="00204197">
        <w:rPr>
          <w:rFonts w:eastAsiaTheme="minorEastAsia" w:cs="Times New Roman" w:hint="eastAsia"/>
          <w:color w:val="000000"/>
          <w:szCs w:val="20"/>
        </w:rPr>
        <w:t xml:space="preserve">following </w:t>
      </w:r>
      <w:r w:rsidR="007839C4">
        <w:rPr>
          <w:rFonts w:eastAsiaTheme="minorEastAsia" w:cs="Times New Roman" w:hint="eastAsia"/>
          <w:color w:val="000000"/>
          <w:szCs w:val="20"/>
        </w:rPr>
        <w:t>views</w:t>
      </w:r>
      <w:r w:rsidR="00204197">
        <w:rPr>
          <w:rFonts w:eastAsiaTheme="minorEastAsia" w:cs="Times New Roman" w:hint="eastAsia"/>
          <w:color w:val="000000"/>
          <w:szCs w:val="20"/>
        </w:rPr>
        <w:t>.</w:t>
      </w:r>
    </w:p>
    <w:p w:rsidR="008E5C4A" w:rsidRPr="00204197" w:rsidRDefault="00D66BE4" w:rsidP="00C62373">
      <w:pPr>
        <w:pStyle w:val="a6"/>
        <w:numPr>
          <w:ilvl w:val="0"/>
          <w:numId w:val="17"/>
        </w:numPr>
        <w:ind w:firstLineChars="0"/>
        <w:rPr>
          <w:rFonts w:eastAsiaTheme="minorEastAsia"/>
        </w:rPr>
      </w:pPr>
      <w:r>
        <w:rPr>
          <w:rFonts w:eastAsiaTheme="minorEastAsia" w:hint="eastAsia"/>
        </w:rPr>
        <w:t>T</w:t>
      </w:r>
      <w:r w:rsidR="00204197" w:rsidRPr="00204197">
        <w:rPr>
          <w:rFonts w:eastAsiaTheme="minorEastAsia" w:hint="eastAsia"/>
        </w:rPr>
        <w:t xml:space="preserve">his is not a new issue and already </w:t>
      </w:r>
      <w:r w:rsidR="00204197" w:rsidRPr="00204197">
        <w:rPr>
          <w:rFonts w:eastAsiaTheme="minorEastAsia"/>
        </w:rPr>
        <w:t>happen</w:t>
      </w:r>
      <w:r w:rsidR="007839C4">
        <w:rPr>
          <w:rFonts w:eastAsiaTheme="minorEastAsia" w:hint="eastAsia"/>
        </w:rPr>
        <w:t>s</w:t>
      </w:r>
      <w:r w:rsidR="00204197" w:rsidRPr="00204197">
        <w:rPr>
          <w:rFonts w:eastAsiaTheme="minorEastAsia" w:hint="eastAsia"/>
        </w:rPr>
        <w:t xml:space="preserve"> in unpaired spectrum. But no spec</w:t>
      </w:r>
      <w:r>
        <w:rPr>
          <w:rFonts w:eastAsiaTheme="minorEastAsia" w:hint="eastAsia"/>
        </w:rPr>
        <w:t xml:space="preserve">ification impact was introduced except for the general guidance, i.e. </w:t>
      </w:r>
      <w:r w:rsidRPr="00D66BE4">
        <w:rPr>
          <w:rFonts w:eastAsiaTheme="minorEastAsia"/>
        </w:rPr>
        <w:t>UE is not expected to transmit</w:t>
      </w:r>
      <w:r>
        <w:rPr>
          <w:rFonts w:eastAsiaTheme="minorEastAsia" w:hint="eastAsia"/>
        </w:rPr>
        <w:t>/receive</w:t>
      </w:r>
      <w:r w:rsidRPr="00D66BE4">
        <w:rPr>
          <w:rFonts w:eastAsiaTheme="minorEastAsia"/>
        </w:rPr>
        <w:t xml:space="preserve"> in the uplink</w:t>
      </w:r>
      <w:r>
        <w:rPr>
          <w:rFonts w:eastAsiaTheme="minorEastAsia" w:hint="eastAsia"/>
        </w:rPr>
        <w:t>/downlink</w:t>
      </w:r>
      <w:r w:rsidRPr="00D66BE4">
        <w:rPr>
          <w:rFonts w:eastAsiaTheme="minorEastAsia"/>
        </w:rPr>
        <w:t xml:space="preserve"> earlier than </w:t>
      </w:r>
      <w:r w:rsidRPr="00D66BE4">
        <w:rPr>
          <w:rFonts w:eastAsiaTheme="minorEastAsia"/>
          <w:i/>
        </w:rPr>
        <w:t>N</w:t>
      </w:r>
      <w:r w:rsidRPr="00D66BE4">
        <w:rPr>
          <w:rFonts w:eastAsiaTheme="minorEastAsia"/>
          <w:i/>
          <w:vertAlign w:val="subscript"/>
        </w:rPr>
        <w:t>RX-TX</w:t>
      </w:r>
      <w:r w:rsidRPr="00D66BE4">
        <w:rPr>
          <w:rFonts w:eastAsiaTheme="minorEastAsia"/>
          <w:i/>
        </w:rPr>
        <w:t xml:space="preserve"> T</w:t>
      </w:r>
      <w:r w:rsidRPr="00D66BE4">
        <w:rPr>
          <w:rFonts w:eastAsiaTheme="minorEastAsia"/>
          <w:i/>
          <w:vertAlign w:val="subscript"/>
        </w:rPr>
        <w:t>c</w:t>
      </w:r>
      <w:r w:rsidRPr="00D66BE4">
        <w:rPr>
          <w:rFonts w:eastAsiaTheme="minorEastAsia"/>
        </w:rPr>
        <w:t xml:space="preserve"> </w:t>
      </w:r>
      <w:r>
        <w:rPr>
          <w:rFonts w:eastAsiaTheme="minorEastAsia" w:hint="eastAsia"/>
        </w:rPr>
        <w:t xml:space="preserve">/ </w:t>
      </w:r>
      <w:r w:rsidRPr="00D66BE4">
        <w:rPr>
          <w:rFonts w:eastAsiaTheme="minorEastAsia"/>
          <w:i/>
        </w:rPr>
        <w:t>N</w:t>
      </w:r>
      <w:r>
        <w:rPr>
          <w:rFonts w:eastAsiaTheme="minorEastAsia" w:hint="eastAsia"/>
          <w:i/>
          <w:vertAlign w:val="subscript"/>
        </w:rPr>
        <w:t>T</w:t>
      </w:r>
      <w:r w:rsidRPr="00D66BE4">
        <w:rPr>
          <w:rFonts w:eastAsiaTheme="minorEastAsia"/>
          <w:i/>
          <w:vertAlign w:val="subscript"/>
        </w:rPr>
        <w:t>X-</w:t>
      </w:r>
      <w:r>
        <w:rPr>
          <w:rFonts w:eastAsiaTheme="minorEastAsia" w:hint="eastAsia"/>
          <w:i/>
          <w:vertAlign w:val="subscript"/>
        </w:rPr>
        <w:t>R</w:t>
      </w:r>
      <w:r w:rsidRPr="00D66BE4">
        <w:rPr>
          <w:rFonts w:eastAsiaTheme="minorEastAsia"/>
          <w:i/>
          <w:vertAlign w:val="subscript"/>
        </w:rPr>
        <w:t>X</w:t>
      </w:r>
      <w:r w:rsidRPr="00D66BE4">
        <w:rPr>
          <w:rFonts w:eastAsiaTheme="minorEastAsia"/>
          <w:i/>
        </w:rPr>
        <w:t xml:space="preserve"> T</w:t>
      </w:r>
      <w:r w:rsidRPr="00D66BE4">
        <w:rPr>
          <w:rFonts w:eastAsiaTheme="minorEastAsia"/>
          <w:i/>
          <w:vertAlign w:val="subscript"/>
        </w:rPr>
        <w:t>c</w:t>
      </w:r>
      <w:r w:rsidRPr="00D66BE4">
        <w:rPr>
          <w:rFonts w:eastAsiaTheme="minorEastAsia"/>
        </w:rPr>
        <w:t xml:space="preserve"> after the end of the last received</w:t>
      </w:r>
      <w:r>
        <w:rPr>
          <w:rFonts w:eastAsiaTheme="minorEastAsia" w:hint="eastAsia"/>
        </w:rPr>
        <w:t>/transmitted</w:t>
      </w:r>
      <w:r w:rsidRPr="00D66BE4">
        <w:rPr>
          <w:rFonts w:eastAsiaTheme="minorEastAsia"/>
        </w:rPr>
        <w:t xml:space="preserve"> downlink</w:t>
      </w:r>
      <w:r>
        <w:rPr>
          <w:rFonts w:eastAsiaTheme="minorEastAsia" w:hint="eastAsia"/>
        </w:rPr>
        <w:t>/uplink</w:t>
      </w:r>
      <w:r w:rsidRPr="00D66BE4">
        <w:rPr>
          <w:rFonts w:eastAsiaTheme="minorEastAsia"/>
        </w:rPr>
        <w:t xml:space="preserve"> symbol in the same cell</w:t>
      </w:r>
      <w:r>
        <w:rPr>
          <w:rFonts w:eastAsiaTheme="minorEastAsia" w:hint="eastAsia"/>
        </w:rPr>
        <w:t>.</w:t>
      </w:r>
    </w:p>
    <w:p w:rsidR="007839C4" w:rsidRDefault="007839C4" w:rsidP="00C62373">
      <w:pPr>
        <w:pStyle w:val="a6"/>
        <w:numPr>
          <w:ilvl w:val="0"/>
          <w:numId w:val="17"/>
        </w:numPr>
        <w:ind w:firstLineChars="0"/>
        <w:rPr>
          <w:rFonts w:eastAsiaTheme="minorEastAsia"/>
        </w:rPr>
      </w:pPr>
      <w:r w:rsidRPr="00204197">
        <w:rPr>
          <w:rFonts w:eastAsiaTheme="minorEastAsia" w:hint="eastAsia"/>
        </w:rPr>
        <w:t xml:space="preserve">In most of the </w:t>
      </w:r>
      <w:r>
        <w:rPr>
          <w:rFonts w:eastAsiaTheme="minorEastAsia" w:hint="eastAsia"/>
        </w:rPr>
        <w:t>time</w:t>
      </w:r>
      <w:r w:rsidRPr="00204197">
        <w:rPr>
          <w:rFonts w:eastAsiaTheme="minorEastAsia" w:hint="eastAsia"/>
        </w:rPr>
        <w:t xml:space="preserve">, this </w:t>
      </w:r>
      <w:r>
        <w:rPr>
          <w:rFonts w:eastAsiaTheme="minorEastAsia" w:hint="eastAsia"/>
        </w:rPr>
        <w:t xml:space="preserve">case </w:t>
      </w:r>
      <w:r w:rsidRPr="00204197">
        <w:rPr>
          <w:rFonts w:eastAsiaTheme="minorEastAsia" w:hint="eastAsia"/>
        </w:rPr>
        <w:t>can be avoided by</w:t>
      </w:r>
      <w:r>
        <w:rPr>
          <w:rFonts w:eastAsiaTheme="minorEastAsia" w:hint="eastAsia"/>
        </w:rPr>
        <w:t xml:space="preserve"> proper UE-dedicated RRC configuration by gNB</w:t>
      </w:r>
      <w:r w:rsidRPr="00204197">
        <w:rPr>
          <w:rFonts w:eastAsiaTheme="minorEastAsia" w:hint="eastAsia"/>
        </w:rPr>
        <w:t xml:space="preserve">. </w:t>
      </w:r>
      <w:r>
        <w:rPr>
          <w:rFonts w:eastAsiaTheme="minorEastAsia" w:hint="eastAsia"/>
        </w:rPr>
        <w:t>For example, the symbol location of SSB is fixed in the slot with a fixed periodicity. The gNB is able to configure the periodic-SRS in the symbols not overlapped with any SSB and with sufficient gap.</w:t>
      </w:r>
    </w:p>
    <w:p w:rsidR="007839C4" w:rsidRDefault="007839C4" w:rsidP="00C62373">
      <w:pPr>
        <w:pStyle w:val="a6"/>
        <w:numPr>
          <w:ilvl w:val="0"/>
          <w:numId w:val="17"/>
        </w:numPr>
        <w:ind w:firstLineChars="0"/>
        <w:rPr>
          <w:rFonts w:eastAsiaTheme="minorEastAsia"/>
        </w:rPr>
      </w:pPr>
      <w:r>
        <w:rPr>
          <w:rFonts w:eastAsiaTheme="minorEastAsia" w:hint="eastAsia"/>
        </w:rPr>
        <w:t>Typically, RRC configured UL is periodic signals. Even if one transmission occasion is missed, the UE still has chance to transmit the UL information in the next available transmission occasion.</w:t>
      </w:r>
    </w:p>
    <w:p w:rsidR="007839C4" w:rsidRDefault="007839C4" w:rsidP="007839C4">
      <w:pPr>
        <w:rPr>
          <w:rFonts w:eastAsiaTheme="minorEastAsia"/>
        </w:rPr>
      </w:pPr>
      <w:r>
        <w:rPr>
          <w:rFonts w:eastAsiaTheme="minorEastAsia" w:cs="Times New Roman" w:hint="eastAsia"/>
          <w:color w:val="000000"/>
          <w:szCs w:val="20"/>
        </w:rPr>
        <w:t>Therefore, we think this case can be left to UE implementation. In other words, i</w:t>
      </w:r>
      <w:r w:rsidRPr="007839C4">
        <w:rPr>
          <w:rFonts w:eastAsiaTheme="minorEastAsia" w:hint="eastAsia"/>
        </w:rPr>
        <w:t>f such corner case happens, the UE can take the liberty to perform DL reception, UL transmission or none of</w:t>
      </w:r>
      <w:r>
        <w:rPr>
          <w:rFonts w:eastAsiaTheme="minorEastAsia" w:hint="eastAsia"/>
        </w:rPr>
        <w:t xml:space="preserve"> them. </w:t>
      </w:r>
    </w:p>
    <w:p w:rsidR="007839C4" w:rsidRPr="007839C4" w:rsidRDefault="007839C4" w:rsidP="007839C4">
      <w:pPr>
        <w:rPr>
          <w:rFonts w:eastAsiaTheme="minorEastAsia"/>
          <w:b/>
        </w:rPr>
      </w:pPr>
      <w:r w:rsidRPr="007839C4">
        <w:rPr>
          <w:rFonts w:eastAsiaTheme="minorEastAsia" w:hint="eastAsia"/>
          <w:b/>
        </w:rPr>
        <w:t xml:space="preserve">Proposal 2: </w:t>
      </w:r>
      <w:r w:rsidRPr="007839C4">
        <w:rPr>
          <w:rFonts w:eastAsiaTheme="minorEastAsia"/>
          <w:b/>
        </w:rPr>
        <w:t xml:space="preserve">For the case of “back-to-back” non-overlapping UL/DL without sufficient gap between RRC configured UL and </w:t>
      </w:r>
      <w:proofErr w:type="gramStart"/>
      <w:r w:rsidRPr="007839C4">
        <w:rPr>
          <w:rFonts w:eastAsiaTheme="minorEastAsia"/>
          <w:b/>
        </w:rPr>
        <w:t>DL</w:t>
      </w:r>
      <w:r w:rsidRPr="007839C4">
        <w:rPr>
          <w:rFonts w:eastAsiaTheme="minorEastAsia" w:hint="eastAsia"/>
          <w:b/>
        </w:rPr>
        <w:t>,</w:t>
      </w:r>
      <w:proofErr w:type="gramEnd"/>
      <w:r w:rsidRPr="007839C4">
        <w:rPr>
          <w:rFonts w:eastAsiaTheme="minorEastAsia" w:hint="eastAsia"/>
          <w:b/>
        </w:rPr>
        <w:t xml:space="preserve"> leave it to UE implementation</w:t>
      </w:r>
      <w:r w:rsidR="00BF01BA">
        <w:rPr>
          <w:rFonts w:eastAsiaTheme="minorEastAsia" w:hint="eastAsia"/>
          <w:b/>
        </w:rPr>
        <w:t xml:space="preserve"> whether to </w:t>
      </w:r>
      <w:r w:rsidR="00BF01BA" w:rsidRPr="00BF01BA">
        <w:rPr>
          <w:rFonts w:eastAsiaTheme="minorEastAsia"/>
          <w:b/>
        </w:rPr>
        <w:t>perform DL reception, UL transmission or none of them</w:t>
      </w:r>
      <w:r w:rsidRPr="007839C4">
        <w:rPr>
          <w:rFonts w:eastAsiaTheme="minorEastAsia" w:hint="eastAsia"/>
          <w:b/>
        </w:rPr>
        <w:t>.</w:t>
      </w:r>
    </w:p>
    <w:p w:rsidR="008E5C4A" w:rsidRDefault="000E088E" w:rsidP="000E088E">
      <w:pPr>
        <w:pStyle w:val="3"/>
        <w:ind w:left="723" w:hanging="723"/>
        <w:rPr>
          <w:rFonts w:eastAsiaTheme="minorEastAsia"/>
        </w:rPr>
      </w:pPr>
      <w:r>
        <w:rPr>
          <w:rFonts w:eastAsiaTheme="minorEastAsia" w:hint="eastAsia"/>
        </w:rPr>
        <w:t>Remaining issues in 2-step RACH</w:t>
      </w:r>
    </w:p>
    <w:p w:rsidR="000E088E" w:rsidRPr="000E088E" w:rsidRDefault="000E088E" w:rsidP="000E088E">
      <w:pPr>
        <w:spacing w:before="120"/>
        <w:rPr>
          <w:rFonts w:eastAsiaTheme="minorEastAsia"/>
        </w:rPr>
      </w:pPr>
      <w:r>
        <w:rPr>
          <w:rFonts w:eastAsiaTheme="minorEastAsia" w:hint="eastAsia"/>
        </w:rPr>
        <w:t>It was agreed that t</w:t>
      </w:r>
      <w:r w:rsidRPr="000E088E">
        <w:rPr>
          <w:rFonts w:eastAsiaTheme="minorEastAsia"/>
        </w:rPr>
        <w:t>he same validation rules of MsgA PUSCH occasions and RO/Preamble-to-PRU mapping rules for FDD can be reused for HD-FD</w:t>
      </w:r>
      <w:r>
        <w:rPr>
          <w:rFonts w:eastAsiaTheme="minorEastAsia" w:hint="eastAsia"/>
        </w:rPr>
        <w:t xml:space="preserve">D. Therefore, all MsgA PUSCH occasions should be </w:t>
      </w:r>
      <w:r>
        <w:rPr>
          <w:rFonts w:eastAsiaTheme="minorEastAsia"/>
        </w:rPr>
        <w:t>‘</w:t>
      </w:r>
      <w:r>
        <w:rPr>
          <w:rFonts w:eastAsiaTheme="minorEastAsia" w:hint="eastAsia"/>
        </w:rPr>
        <w:t>valid</w:t>
      </w:r>
      <w:r>
        <w:rPr>
          <w:rFonts w:eastAsiaTheme="minorEastAsia"/>
        </w:rPr>
        <w:t>’</w:t>
      </w:r>
      <w:r>
        <w:rPr>
          <w:rFonts w:eastAsiaTheme="minorEastAsia" w:hint="eastAsia"/>
        </w:rPr>
        <w:t xml:space="preserve"> even if they are overlapped </w:t>
      </w:r>
      <w:r>
        <w:rPr>
          <w:rFonts w:eastAsiaTheme="minorEastAsia"/>
        </w:rPr>
        <w:t>with</w:t>
      </w:r>
      <w:r>
        <w:rPr>
          <w:rFonts w:eastAsiaTheme="minorEastAsia" w:hint="eastAsia"/>
        </w:rPr>
        <w:t xml:space="preserve"> SSB. However, the collision handling of PUSCH occasions in 2-step RACH (i.e. MsgA PUSCH) and other channels (e.g. SSB), is still open. </w:t>
      </w:r>
    </w:p>
    <w:p w:rsidR="000E088E" w:rsidRDefault="000E088E" w:rsidP="000E088E">
      <w:pPr>
        <w:spacing w:before="120"/>
        <w:rPr>
          <w:rFonts w:eastAsiaTheme="minorEastAsia"/>
        </w:rPr>
      </w:pPr>
      <w:r>
        <w:rPr>
          <w:rFonts w:eastAsiaTheme="minorEastAsia" w:hint="eastAsia"/>
        </w:rPr>
        <w:t>For collision handling of MsgA PUSCH with other channels, one possible way is to follow the handling rules of valid RO. This is due to the fact that MsgA PUSCH occasion is also a kind of cell-specific semi-static configured UL transmission. In this case, when SSB collides with MsgA PUSCH, it is up to UE implementation to transmit MsgA PUSCH or receive SSB.</w:t>
      </w:r>
    </w:p>
    <w:p w:rsidR="000E088E" w:rsidRDefault="000E088E" w:rsidP="000E088E">
      <w:pPr>
        <w:spacing w:before="120"/>
        <w:rPr>
          <w:rFonts w:eastAsiaTheme="minorEastAsia"/>
        </w:rPr>
      </w:pPr>
      <w:r>
        <w:rPr>
          <w:rFonts w:eastAsiaTheme="minorEastAsia" w:hint="eastAsia"/>
        </w:rPr>
        <w:t>On the other hand, MsgA PUSCH may not be as important as PRACH. Even if MsgA PUSCH is dropped, the gNB can still schedule a fallback Msg3 if only MsgA PRACH is received. So, another possible handling way is to consider MsgA PUSCH as configured UL transmission, e.g. CG-PUSCH. In this case, when SSB collides with MsgA PUSCH, SSB should be prioritized</w:t>
      </w:r>
      <w:r w:rsidR="00211568">
        <w:rPr>
          <w:rFonts w:eastAsiaTheme="minorEastAsia" w:hint="eastAsia"/>
        </w:rPr>
        <w:t xml:space="preserve"> and MsgA PUSCH is dropped</w:t>
      </w:r>
      <w:r>
        <w:rPr>
          <w:rFonts w:eastAsiaTheme="minorEastAsia" w:hint="eastAsia"/>
        </w:rPr>
        <w:t>.</w:t>
      </w:r>
    </w:p>
    <w:p w:rsidR="000E088E" w:rsidRDefault="000E088E" w:rsidP="000E088E">
      <w:pPr>
        <w:spacing w:before="120"/>
        <w:rPr>
          <w:rFonts w:eastAsiaTheme="minorEastAsia"/>
        </w:rPr>
      </w:pPr>
      <w:r>
        <w:rPr>
          <w:rFonts w:eastAsiaTheme="minorEastAsia" w:hint="eastAsia"/>
        </w:rPr>
        <w:t>Therefore, we have the following proposal for MsgA PUSCH</w:t>
      </w:r>
      <w:r w:rsidR="00211568">
        <w:rPr>
          <w:rFonts w:eastAsiaTheme="minorEastAsia" w:hint="eastAsia"/>
        </w:rPr>
        <w:t xml:space="preserve"> in HD-FDD operation</w:t>
      </w:r>
      <w:r>
        <w:rPr>
          <w:rFonts w:eastAsiaTheme="minorEastAsia" w:hint="eastAsia"/>
        </w:rPr>
        <w:t>.</w:t>
      </w:r>
    </w:p>
    <w:p w:rsidR="000E088E" w:rsidRDefault="000E088E" w:rsidP="000E088E">
      <w:pPr>
        <w:spacing w:before="120"/>
        <w:rPr>
          <w:rFonts w:eastAsiaTheme="minorEastAsia"/>
          <w:b/>
        </w:rPr>
      </w:pPr>
      <w:r>
        <w:rPr>
          <w:rFonts w:eastAsiaTheme="minorEastAsia" w:hint="eastAsia"/>
          <w:b/>
        </w:rPr>
        <w:t xml:space="preserve">Proposal </w:t>
      </w:r>
      <w:r w:rsidR="00211568">
        <w:rPr>
          <w:rFonts w:eastAsiaTheme="minorEastAsia" w:hint="eastAsia"/>
          <w:b/>
        </w:rPr>
        <w:t>3</w:t>
      </w:r>
      <w:r>
        <w:rPr>
          <w:rFonts w:eastAsiaTheme="minorEastAsia" w:hint="eastAsia"/>
          <w:b/>
        </w:rPr>
        <w:t>: For the handling of MsgA PUSCH, the following alternatives can be considered:</w:t>
      </w:r>
    </w:p>
    <w:p w:rsidR="000E088E" w:rsidRPr="00694159" w:rsidRDefault="000E088E" w:rsidP="000E088E">
      <w:pPr>
        <w:pStyle w:val="a6"/>
        <w:numPr>
          <w:ilvl w:val="0"/>
          <w:numId w:val="18"/>
        </w:numPr>
        <w:spacing w:before="120"/>
        <w:ind w:firstLineChars="0"/>
        <w:rPr>
          <w:rFonts w:eastAsiaTheme="minorEastAsia"/>
          <w:b/>
        </w:rPr>
      </w:pPr>
      <w:r w:rsidRPr="00694159">
        <w:rPr>
          <w:rFonts w:eastAsiaTheme="minorEastAsia" w:hint="eastAsia"/>
          <w:b/>
        </w:rPr>
        <w:t>Alt.1</w:t>
      </w:r>
      <w:r>
        <w:rPr>
          <w:rFonts w:eastAsiaTheme="minorEastAsia" w:hint="eastAsia"/>
          <w:b/>
        </w:rPr>
        <w:t>:</w:t>
      </w:r>
      <w:r w:rsidRPr="00694159">
        <w:rPr>
          <w:rFonts w:eastAsiaTheme="minorEastAsia" w:hint="eastAsia"/>
          <w:b/>
        </w:rPr>
        <w:t xml:space="preserve"> </w:t>
      </w:r>
      <w:r>
        <w:rPr>
          <w:rFonts w:eastAsiaTheme="minorEastAsia" w:hint="eastAsia"/>
          <w:b/>
        </w:rPr>
        <w:t xml:space="preserve">MsgA PUSCH </w:t>
      </w:r>
      <w:r w:rsidRPr="00694159">
        <w:rPr>
          <w:rFonts w:eastAsiaTheme="minorEastAsia" w:hint="eastAsia"/>
          <w:b/>
        </w:rPr>
        <w:t>follows the handling of valid RO.</w:t>
      </w:r>
      <w:r>
        <w:rPr>
          <w:rFonts w:eastAsiaTheme="minorEastAsia" w:hint="eastAsia"/>
          <w:b/>
        </w:rPr>
        <w:t xml:space="preserve"> </w:t>
      </w:r>
    </w:p>
    <w:p w:rsidR="000E088E" w:rsidRPr="00694159" w:rsidRDefault="000E088E" w:rsidP="000E088E">
      <w:pPr>
        <w:pStyle w:val="a6"/>
        <w:numPr>
          <w:ilvl w:val="0"/>
          <w:numId w:val="18"/>
        </w:numPr>
        <w:spacing w:before="120"/>
        <w:ind w:firstLineChars="0"/>
        <w:rPr>
          <w:rFonts w:eastAsiaTheme="minorEastAsia"/>
          <w:b/>
        </w:rPr>
      </w:pPr>
      <w:r w:rsidRPr="00694159">
        <w:rPr>
          <w:rFonts w:eastAsiaTheme="minorEastAsia" w:hint="eastAsia"/>
          <w:b/>
        </w:rPr>
        <w:t>Alt.2</w:t>
      </w:r>
      <w:r>
        <w:rPr>
          <w:rFonts w:eastAsiaTheme="minorEastAsia" w:hint="eastAsia"/>
          <w:b/>
        </w:rPr>
        <w:t>:</w:t>
      </w:r>
      <w:r w:rsidRPr="00694159">
        <w:rPr>
          <w:rFonts w:eastAsiaTheme="minorEastAsia" w:hint="eastAsia"/>
          <w:b/>
        </w:rPr>
        <w:t xml:space="preserve"> </w:t>
      </w:r>
      <w:r>
        <w:rPr>
          <w:rFonts w:eastAsiaTheme="minorEastAsia" w:hint="eastAsia"/>
          <w:b/>
        </w:rPr>
        <w:t xml:space="preserve">MsgA PUSCH </w:t>
      </w:r>
      <w:r w:rsidRPr="00694159">
        <w:rPr>
          <w:rFonts w:eastAsiaTheme="minorEastAsia" w:hint="eastAsia"/>
          <w:b/>
        </w:rPr>
        <w:t>follows the handling of configured UL transmission</w:t>
      </w:r>
      <w:r>
        <w:rPr>
          <w:rFonts w:eastAsiaTheme="minorEastAsia" w:hint="eastAsia"/>
          <w:b/>
        </w:rPr>
        <w:t>.</w:t>
      </w:r>
    </w:p>
    <w:p w:rsidR="000E088E" w:rsidRPr="000E088E" w:rsidRDefault="000E088E" w:rsidP="00891EEE">
      <w:pPr>
        <w:rPr>
          <w:rFonts w:eastAsiaTheme="minorEastAsia"/>
        </w:rPr>
      </w:pPr>
    </w:p>
    <w:p w:rsidR="00A41E75" w:rsidRPr="00FE2657" w:rsidRDefault="00A41E75" w:rsidP="00A41E75">
      <w:pPr>
        <w:pStyle w:val="2"/>
        <w:ind w:left="723" w:hangingChars="300" w:hanging="723"/>
        <w:rPr>
          <w:rFonts w:eastAsia="宋体" w:cs="Times New Roman"/>
          <w:lang w:val="en-GB"/>
        </w:rPr>
      </w:pPr>
      <w:r>
        <w:rPr>
          <w:rFonts w:hint="eastAsia"/>
        </w:rPr>
        <w:t xml:space="preserve">On </w:t>
      </w:r>
      <w:r w:rsidR="00DF2E00">
        <w:rPr>
          <w:rFonts w:hint="eastAsia"/>
        </w:rPr>
        <w:t xml:space="preserve">supported </w:t>
      </w:r>
      <w:r>
        <w:rPr>
          <w:rFonts w:hint="eastAsia"/>
        </w:rPr>
        <w:t xml:space="preserve">DCI </w:t>
      </w:r>
    </w:p>
    <w:p w:rsidR="00DF2E00" w:rsidRDefault="00DF2E00" w:rsidP="00A41E75">
      <w:pPr>
        <w:spacing w:beforeLines="50" w:before="120"/>
        <w:rPr>
          <w:rFonts w:eastAsiaTheme="minorEastAsia" w:cs="Times New Roman"/>
          <w:szCs w:val="21"/>
        </w:rPr>
      </w:pPr>
      <w:r>
        <w:rPr>
          <w:rFonts w:eastAsiaTheme="minorEastAsia" w:cs="Times New Roman" w:hint="eastAsia"/>
          <w:szCs w:val="21"/>
        </w:rPr>
        <w:t>For single UE scheduling, i</w:t>
      </w:r>
      <w:r w:rsidR="00A41E75">
        <w:rPr>
          <w:rFonts w:eastAsiaTheme="minorEastAsia" w:cs="Times New Roman" w:hint="eastAsia"/>
          <w:szCs w:val="21"/>
        </w:rPr>
        <w:t xml:space="preserve">t was agreed that DCI format 0_0/1_0/0_1/1_1 are mandatory for RedCap UE. The RedCap UE can optionally support DCI format 0_2/1_2 as well. </w:t>
      </w:r>
      <w:r>
        <w:rPr>
          <w:rFonts w:eastAsiaTheme="minorEastAsia" w:cs="Times New Roman" w:hint="eastAsia"/>
          <w:szCs w:val="21"/>
        </w:rPr>
        <w:t xml:space="preserve">This is aligned with the </w:t>
      </w:r>
      <w:r w:rsidR="005364DF">
        <w:rPr>
          <w:rFonts w:eastAsiaTheme="minorEastAsia" w:cs="Times New Roman" w:hint="eastAsia"/>
          <w:szCs w:val="21"/>
        </w:rPr>
        <w:t>non-RedCap UEs, and can help reducing the burden of gNB to support RedCap UE.</w:t>
      </w:r>
    </w:p>
    <w:p w:rsidR="00DF2E00" w:rsidRDefault="00DF2E00" w:rsidP="00A41E75">
      <w:pPr>
        <w:spacing w:beforeLines="50" w:before="120"/>
        <w:rPr>
          <w:rFonts w:eastAsiaTheme="minorEastAsia" w:cs="Times New Roman"/>
          <w:szCs w:val="21"/>
        </w:rPr>
      </w:pPr>
      <w:r>
        <w:rPr>
          <w:rFonts w:eastAsiaTheme="minorEastAsia" w:cs="Times New Roman" w:hint="eastAsia"/>
          <w:szCs w:val="21"/>
        </w:rPr>
        <w:t xml:space="preserve">For group scheduling, DCI format 2_x is optional for non-RedCap UEs. Currently, there is no obvious preclusion for the RedCap UE to use DCI format 2_x. </w:t>
      </w:r>
      <w:r w:rsidR="00AE4CEA">
        <w:rPr>
          <w:rFonts w:eastAsiaTheme="minorEastAsia" w:cs="Times New Roman" w:hint="eastAsia"/>
          <w:szCs w:val="21"/>
        </w:rPr>
        <w:t>In our view, w</w:t>
      </w:r>
      <w:r>
        <w:rPr>
          <w:rFonts w:eastAsiaTheme="minorEastAsia" w:cs="Times New Roman" w:hint="eastAsia"/>
          <w:szCs w:val="21"/>
        </w:rPr>
        <w:t xml:space="preserve">hether a RedCap UE supports a specific group common DCI should be based on the UE capability of the (mandatorily or optionally) supported features. For example, RedCap UE </w:t>
      </w:r>
      <w:r w:rsidR="003742F4">
        <w:rPr>
          <w:rFonts w:eastAsiaTheme="minorEastAsia" w:cs="Times New Roman" w:hint="eastAsia"/>
          <w:szCs w:val="21"/>
        </w:rPr>
        <w:t xml:space="preserve">shall </w:t>
      </w:r>
      <w:r>
        <w:rPr>
          <w:rFonts w:eastAsiaTheme="minorEastAsia" w:cs="Times New Roman" w:hint="eastAsia"/>
          <w:szCs w:val="21"/>
        </w:rPr>
        <w:t xml:space="preserve">not support DCI </w:t>
      </w:r>
      <w:r>
        <w:rPr>
          <w:rFonts w:eastAsiaTheme="minorEastAsia" w:cs="Times New Roman"/>
          <w:szCs w:val="21"/>
        </w:rPr>
        <w:t>format</w:t>
      </w:r>
      <w:r>
        <w:rPr>
          <w:rFonts w:eastAsiaTheme="minorEastAsia" w:cs="Times New Roman" w:hint="eastAsia"/>
          <w:szCs w:val="21"/>
        </w:rPr>
        <w:t xml:space="preserve"> 2_5, since IAB is not supported by the RedCap UE. </w:t>
      </w:r>
      <w:r w:rsidR="005364DF">
        <w:rPr>
          <w:rFonts w:eastAsiaTheme="minorEastAsia" w:cs="Times New Roman" w:hint="eastAsia"/>
          <w:szCs w:val="21"/>
        </w:rPr>
        <w:t xml:space="preserve">Similar analysis can be applied to DCI format 3_x, which is related to </w:t>
      </w:r>
      <w:proofErr w:type="spellStart"/>
      <w:r w:rsidR="005364DF">
        <w:rPr>
          <w:rFonts w:eastAsiaTheme="minorEastAsia" w:cs="Times New Roman" w:hint="eastAsia"/>
          <w:szCs w:val="21"/>
        </w:rPr>
        <w:t>sidelink</w:t>
      </w:r>
      <w:proofErr w:type="spellEnd"/>
      <w:r w:rsidR="005364DF">
        <w:rPr>
          <w:rFonts w:eastAsiaTheme="minorEastAsia" w:cs="Times New Roman" w:hint="eastAsia"/>
          <w:szCs w:val="21"/>
        </w:rPr>
        <w:t xml:space="preserve"> scheduling.</w:t>
      </w:r>
      <w:r w:rsidR="00AE4CEA" w:rsidRPr="00AE4CEA">
        <w:rPr>
          <w:rFonts w:eastAsiaTheme="minorEastAsia" w:cs="Times New Roman" w:hint="eastAsia"/>
          <w:szCs w:val="21"/>
        </w:rPr>
        <w:t xml:space="preserve"> </w:t>
      </w:r>
      <w:r w:rsidR="00373A61">
        <w:rPr>
          <w:rFonts w:eastAsiaTheme="minorEastAsia" w:cs="Times New Roman" w:hint="eastAsia"/>
          <w:szCs w:val="21"/>
        </w:rPr>
        <w:t>W</w:t>
      </w:r>
      <w:r w:rsidR="00AE4CEA">
        <w:rPr>
          <w:rFonts w:eastAsiaTheme="minorEastAsia" w:cs="Times New Roman" w:hint="eastAsia"/>
          <w:szCs w:val="21"/>
        </w:rPr>
        <w:t>e think there is no need to check whether RedCap UE can support DCI format 2_x and DCI format 3_x</w:t>
      </w:r>
      <w:r w:rsidR="00AE47BF">
        <w:rPr>
          <w:rFonts w:eastAsiaTheme="minorEastAsia" w:cs="Times New Roman" w:hint="eastAsia"/>
          <w:szCs w:val="21"/>
        </w:rPr>
        <w:t xml:space="preserve"> one-by-</w:t>
      </w:r>
      <w:r w:rsidR="00AE4CEA">
        <w:rPr>
          <w:rFonts w:eastAsiaTheme="minorEastAsia" w:cs="Times New Roman" w:hint="eastAsia"/>
          <w:szCs w:val="21"/>
        </w:rPr>
        <w:t>one.</w:t>
      </w:r>
    </w:p>
    <w:p w:rsidR="00A41E75" w:rsidRDefault="00FB0054" w:rsidP="00A41E75">
      <w:pPr>
        <w:spacing w:beforeLines="50" w:before="120"/>
        <w:rPr>
          <w:rFonts w:eastAsiaTheme="minorEastAsia"/>
        </w:rPr>
      </w:pPr>
      <w:r>
        <w:rPr>
          <w:rFonts w:eastAsiaTheme="minorEastAsia" w:cs="Times New Roman" w:hint="eastAsia"/>
          <w:szCs w:val="21"/>
        </w:rPr>
        <w:t>For RedCap UE, d</w:t>
      </w:r>
      <w:r w:rsidR="00DF2E00">
        <w:rPr>
          <w:rFonts w:eastAsiaTheme="minorEastAsia" w:cs="Times New Roman" w:hint="eastAsia"/>
          <w:szCs w:val="21"/>
        </w:rPr>
        <w:t xml:space="preserve">ue to the reduced number of Rx branches, the </w:t>
      </w:r>
      <w:r w:rsidR="00DF2E00">
        <w:rPr>
          <w:rFonts w:eastAsiaTheme="minorEastAsia" w:cs="Times New Roman"/>
          <w:szCs w:val="21"/>
        </w:rPr>
        <w:t>number of the DL MIMO layers is</w:t>
      </w:r>
      <w:r w:rsidR="00DF2E00">
        <w:rPr>
          <w:rFonts w:eastAsiaTheme="minorEastAsia" w:cs="Times New Roman" w:hint="eastAsia"/>
          <w:szCs w:val="21"/>
        </w:rPr>
        <w:t xml:space="preserve"> reduced to 2 or 1. </w:t>
      </w:r>
      <w:r w:rsidR="00A41E75">
        <w:rPr>
          <w:rFonts w:eastAsiaTheme="minorEastAsia" w:cs="Times New Roman" w:hint="eastAsia"/>
          <w:szCs w:val="21"/>
        </w:rPr>
        <w:t>Some companies may propose to reduce the bitwidth of Antenna Port(s) field. Currently, f</w:t>
      </w:r>
      <w:r w:rsidR="00A41E75">
        <w:rPr>
          <w:rFonts w:eastAsiaTheme="minorEastAsia" w:hint="eastAsia"/>
        </w:rPr>
        <w:t xml:space="preserve">or DCI format 1_1, the bitwidth of Antenna Port(s) field </w:t>
      </w:r>
      <w:r w:rsidR="00A41E75">
        <w:rPr>
          <w:rFonts w:eastAsiaTheme="minorEastAsia"/>
        </w:rPr>
        <w:t>can</w:t>
      </w:r>
      <w:r w:rsidR="00A41E75">
        <w:rPr>
          <w:rFonts w:eastAsiaTheme="minorEastAsia" w:hint="eastAsia"/>
        </w:rPr>
        <w:t xml:space="preserve"> be 4/5/6 bits. Similarly, for DCI format 1_2, the bitwidth of Antenna Ports can be 0 bit or 4/5/6 bits. </w:t>
      </w:r>
      <w:r w:rsidR="00A41E75">
        <w:rPr>
          <w:rFonts w:eastAsiaTheme="minorEastAsia"/>
        </w:rPr>
        <w:t>Ideally</w:t>
      </w:r>
      <w:r w:rsidR="00A41E75">
        <w:rPr>
          <w:rFonts w:eastAsiaTheme="minorEastAsia" w:hint="eastAsia"/>
        </w:rPr>
        <w:t>, for 1 Rx UE, the bitwidth to indicate DMRS may be reduced compared to the case of 4/5/6 bits. However, the bit reduction may not be huge. For example:</w:t>
      </w:r>
    </w:p>
    <w:p w:rsidR="00A41E75" w:rsidRPr="00EE2EBB" w:rsidRDefault="00A41E75" w:rsidP="00C62373">
      <w:pPr>
        <w:pStyle w:val="a6"/>
        <w:numPr>
          <w:ilvl w:val="0"/>
          <w:numId w:val="7"/>
        </w:numPr>
        <w:spacing w:beforeLines="50" w:before="120"/>
        <w:ind w:firstLineChars="0"/>
        <w:rPr>
          <w:rFonts w:eastAsiaTheme="minorEastAsia"/>
        </w:rPr>
      </w:pPr>
      <w:r>
        <w:rPr>
          <w:rFonts w:eastAsiaTheme="minorEastAsia" w:hint="eastAsia"/>
        </w:rPr>
        <w:t>F</w:t>
      </w:r>
      <w:r w:rsidRPr="00EE2EBB">
        <w:rPr>
          <w:rFonts w:eastAsiaTheme="minorEastAsia" w:hint="eastAsia"/>
        </w:rPr>
        <w:t xml:space="preserve">or </w:t>
      </w:r>
      <w:r>
        <w:rPr>
          <w:rFonts w:eastAsiaTheme="minorEastAsia" w:hint="eastAsia"/>
        </w:rPr>
        <w:t xml:space="preserve">a RedCap UE with </w:t>
      </w:r>
      <w:r w:rsidRPr="00EE2EBB">
        <w:rPr>
          <w:rFonts w:eastAsiaTheme="minorEastAsia" w:hint="eastAsia"/>
        </w:rPr>
        <w:t xml:space="preserve">2 Rx </w:t>
      </w:r>
      <w:r>
        <w:rPr>
          <w:rFonts w:eastAsiaTheme="minorEastAsia" w:hint="eastAsia"/>
        </w:rPr>
        <w:t>branches</w:t>
      </w:r>
      <w:r w:rsidRPr="00EE2EBB">
        <w:rPr>
          <w:rFonts w:eastAsiaTheme="minorEastAsia" w:hint="eastAsia"/>
        </w:rPr>
        <w:t xml:space="preserve">, 4 bits are required to indicate 10 different states of the ports, i.e. {0, 1, 01} for 1 CDM group without data and port {0, 1, 2, 3, 01, 23, 02} for 2 CDM groups without data. Hence there is no bit reduction compared to the current Antenna Port(s) field. </w:t>
      </w:r>
    </w:p>
    <w:p w:rsidR="00A41E75" w:rsidRPr="00EE2EBB" w:rsidRDefault="00A41E75" w:rsidP="00C62373">
      <w:pPr>
        <w:pStyle w:val="a6"/>
        <w:numPr>
          <w:ilvl w:val="0"/>
          <w:numId w:val="7"/>
        </w:numPr>
        <w:spacing w:beforeLines="50" w:before="120"/>
        <w:ind w:firstLineChars="0"/>
        <w:rPr>
          <w:rFonts w:eastAsiaTheme="minorEastAsia"/>
        </w:rPr>
      </w:pPr>
      <w:r>
        <w:rPr>
          <w:rFonts w:eastAsiaTheme="minorEastAsia" w:hint="eastAsia"/>
        </w:rPr>
        <w:t>F</w:t>
      </w:r>
      <w:r w:rsidRPr="00EE2EBB">
        <w:rPr>
          <w:rFonts w:eastAsiaTheme="minorEastAsia" w:hint="eastAsia"/>
        </w:rPr>
        <w:t xml:space="preserve">or </w:t>
      </w:r>
      <w:r>
        <w:rPr>
          <w:rFonts w:eastAsiaTheme="minorEastAsia" w:hint="eastAsia"/>
        </w:rPr>
        <w:t>a RedCap UE with 1</w:t>
      </w:r>
      <w:r w:rsidRPr="00EE2EBB">
        <w:rPr>
          <w:rFonts w:eastAsiaTheme="minorEastAsia" w:hint="eastAsia"/>
        </w:rPr>
        <w:t xml:space="preserve"> Rx </w:t>
      </w:r>
      <w:r>
        <w:rPr>
          <w:rFonts w:eastAsiaTheme="minorEastAsia" w:hint="eastAsia"/>
        </w:rPr>
        <w:t>branch</w:t>
      </w:r>
      <w:r w:rsidRPr="00EE2EBB">
        <w:rPr>
          <w:rFonts w:eastAsiaTheme="minorEastAsia" w:hint="eastAsia"/>
        </w:rPr>
        <w:t xml:space="preserve">, it may still need 3 bits to indicate 6 different states of the ports, i.e. port {0, 1} for 1 CDM group without data and port {0, 1, 2, </w:t>
      </w:r>
      <w:proofErr w:type="gramStart"/>
      <w:r w:rsidRPr="00EE2EBB">
        <w:rPr>
          <w:rFonts w:eastAsiaTheme="minorEastAsia" w:hint="eastAsia"/>
        </w:rPr>
        <w:t>3</w:t>
      </w:r>
      <w:proofErr w:type="gramEnd"/>
      <w:r w:rsidRPr="00EE2EBB">
        <w:rPr>
          <w:rFonts w:eastAsiaTheme="minorEastAsia" w:hint="eastAsia"/>
        </w:rPr>
        <w:t>} for 2 CDM groups without data. There is only 1 bit reduction compared to the current Antenna Port(s) field</w:t>
      </w:r>
      <w:r>
        <w:rPr>
          <w:rFonts w:eastAsiaTheme="minorEastAsia" w:hint="eastAsia"/>
        </w:rPr>
        <w:t xml:space="preserve"> (assuming 4 bits)</w:t>
      </w:r>
      <w:r w:rsidRPr="00EE2EBB">
        <w:rPr>
          <w:rFonts w:eastAsiaTheme="minorEastAsia" w:hint="eastAsia"/>
        </w:rPr>
        <w:t xml:space="preserve">. </w:t>
      </w:r>
    </w:p>
    <w:p w:rsidR="00A41E75" w:rsidRDefault="00A41E75" w:rsidP="00A41E75">
      <w:pPr>
        <w:spacing w:beforeLines="50" w:before="120"/>
        <w:rPr>
          <w:rFonts w:eastAsiaTheme="minorEastAsia"/>
        </w:rPr>
      </w:pPr>
      <w:r>
        <w:rPr>
          <w:rFonts w:eastAsiaTheme="minorEastAsia" w:hint="eastAsia"/>
        </w:rPr>
        <w:t>So, for the case of 4/5/6 bits Antenna Port(s) field in DCI format 1_1/1_2, t</w:t>
      </w:r>
      <w:r>
        <w:rPr>
          <w:rFonts w:eastAsiaTheme="minorEastAsia"/>
        </w:rPr>
        <w:t>h</w:t>
      </w:r>
      <w:r>
        <w:rPr>
          <w:rFonts w:eastAsiaTheme="minorEastAsia" w:hint="eastAsia"/>
        </w:rPr>
        <w:t>e coverage improvement is marginal with potential bit reduction</w:t>
      </w:r>
      <w:r w:rsidRPr="003066BF">
        <w:rPr>
          <w:rFonts w:eastAsiaTheme="minorEastAsia" w:hint="eastAsia"/>
        </w:rPr>
        <w:t xml:space="preserve"> </w:t>
      </w:r>
      <w:r>
        <w:rPr>
          <w:rFonts w:eastAsiaTheme="minorEastAsia" w:hint="eastAsia"/>
        </w:rPr>
        <w:t xml:space="preserve">for RedCap UEs. It is not worthy to bring additional complexity to the standard, at least for Rel-17. </w:t>
      </w:r>
    </w:p>
    <w:p w:rsidR="008733C5" w:rsidRDefault="008733C5" w:rsidP="00A41E75">
      <w:pPr>
        <w:spacing w:beforeLines="50" w:before="120"/>
        <w:rPr>
          <w:rFonts w:eastAsiaTheme="minorEastAsia"/>
        </w:rPr>
      </w:pPr>
      <w:r>
        <w:rPr>
          <w:rFonts w:eastAsiaTheme="minorEastAsia" w:hint="eastAsia"/>
        </w:rPr>
        <w:t>Similarly, RedCap UE may support SUL if it meets</w:t>
      </w:r>
      <w:r w:rsidR="00D91E67">
        <w:rPr>
          <w:rFonts w:eastAsiaTheme="minorEastAsia" w:hint="eastAsia"/>
        </w:rPr>
        <w:t xml:space="preserve"> the</w:t>
      </w:r>
      <w:r>
        <w:rPr>
          <w:rFonts w:eastAsiaTheme="minorEastAsia" w:hint="eastAsia"/>
        </w:rPr>
        <w:t xml:space="preserve"> related RAN4 requirement</w:t>
      </w:r>
      <w:r w:rsidR="00B8442F">
        <w:rPr>
          <w:rFonts w:eastAsiaTheme="minorEastAsia" w:hint="eastAsia"/>
        </w:rPr>
        <w:t>, based on the RANP#93-e outcome</w:t>
      </w:r>
      <w:r>
        <w:rPr>
          <w:rFonts w:eastAsiaTheme="minorEastAsia" w:hint="eastAsia"/>
        </w:rPr>
        <w:t>.</w:t>
      </w:r>
      <w:r w:rsidR="00D91E67">
        <w:rPr>
          <w:rFonts w:eastAsiaTheme="minorEastAsia" w:hint="eastAsia"/>
        </w:rPr>
        <w:t xml:space="preserve"> Dynamic </w:t>
      </w:r>
      <w:r w:rsidR="00D91E67">
        <w:rPr>
          <w:rFonts w:eastAsiaTheme="minorEastAsia"/>
        </w:rPr>
        <w:t>switching</w:t>
      </w:r>
      <w:r w:rsidR="00D91E67">
        <w:rPr>
          <w:rFonts w:eastAsiaTheme="minorEastAsia" w:hint="eastAsia"/>
        </w:rPr>
        <w:t xml:space="preserve"> between SUL and NUL is also optional </w:t>
      </w:r>
      <w:r w:rsidR="003742F4">
        <w:rPr>
          <w:rFonts w:eastAsiaTheme="minorEastAsia" w:hint="eastAsia"/>
        </w:rPr>
        <w:t xml:space="preserve">even if </w:t>
      </w:r>
      <w:r w:rsidR="00D91E67">
        <w:rPr>
          <w:rFonts w:eastAsiaTheme="minorEastAsia" w:hint="eastAsia"/>
        </w:rPr>
        <w:t xml:space="preserve">SUL is supported. If a RedCap UE reports that it is </w:t>
      </w:r>
      <w:r w:rsidR="00D91E67">
        <w:rPr>
          <w:rFonts w:eastAsiaTheme="minorEastAsia"/>
        </w:rPr>
        <w:t>capable</w:t>
      </w:r>
      <w:r w:rsidR="00D91E67">
        <w:rPr>
          <w:rFonts w:eastAsiaTheme="minorEastAsia" w:hint="eastAsia"/>
        </w:rPr>
        <w:t xml:space="preserve"> with dynamic switching between SUL and NUL, </w:t>
      </w:r>
      <w:r w:rsidR="00D91E67">
        <w:rPr>
          <w:rFonts w:eastAsiaTheme="minorEastAsia"/>
        </w:rPr>
        <w:t>naturally</w:t>
      </w:r>
      <w:r w:rsidR="00D91E67">
        <w:rPr>
          <w:rFonts w:eastAsiaTheme="minorEastAsia" w:hint="eastAsia"/>
        </w:rPr>
        <w:t xml:space="preserve"> the </w:t>
      </w:r>
      <w:r w:rsidR="00D91E67">
        <w:rPr>
          <w:rFonts w:eastAsiaTheme="minorEastAsia"/>
        </w:rPr>
        <w:t>‘</w:t>
      </w:r>
      <w:r w:rsidR="00D91E67" w:rsidRPr="002625EB">
        <w:rPr>
          <w:rFonts w:hint="eastAsia"/>
        </w:rPr>
        <w:t>UL/SUL indicator</w:t>
      </w:r>
      <w:r w:rsidR="00D91E67">
        <w:rPr>
          <w:rFonts w:eastAsiaTheme="minorEastAsia"/>
        </w:rPr>
        <w:t>’</w:t>
      </w:r>
      <w:r w:rsidR="00D91E67">
        <w:rPr>
          <w:rFonts w:eastAsiaTheme="minorEastAsia" w:hint="eastAsia"/>
        </w:rPr>
        <w:t xml:space="preserve"> field can be included in the related DCIs. </w:t>
      </w:r>
      <w:r w:rsidR="00044371">
        <w:rPr>
          <w:rFonts w:eastAsiaTheme="minorEastAsia" w:hint="eastAsia"/>
        </w:rPr>
        <w:t>But again this is aligned with the non-RedCap UE, and no change on DCI field is required.</w:t>
      </w:r>
    </w:p>
    <w:p w:rsidR="00A41E75" w:rsidRPr="008704FE" w:rsidRDefault="00A41E75" w:rsidP="00A41E75">
      <w:pPr>
        <w:spacing w:beforeLines="50" w:before="120"/>
        <w:rPr>
          <w:rFonts w:eastAsiaTheme="minorEastAsia"/>
          <w:b/>
        </w:rPr>
      </w:pPr>
      <w:r w:rsidRPr="008704FE">
        <w:rPr>
          <w:rFonts w:eastAsiaTheme="minorEastAsia" w:hint="eastAsia"/>
          <w:b/>
        </w:rPr>
        <w:t xml:space="preserve">Proposal </w:t>
      </w:r>
      <w:r w:rsidR="00211568">
        <w:rPr>
          <w:rFonts w:eastAsiaTheme="minorEastAsia" w:hint="eastAsia"/>
          <w:b/>
        </w:rPr>
        <w:t>4</w:t>
      </w:r>
      <w:r w:rsidRPr="008704FE">
        <w:rPr>
          <w:rFonts w:eastAsiaTheme="minorEastAsia" w:hint="eastAsia"/>
          <w:b/>
        </w:rPr>
        <w:t xml:space="preserve">: </w:t>
      </w:r>
      <w:r w:rsidRPr="009C6C7A">
        <w:rPr>
          <w:rFonts w:eastAsiaTheme="minorEastAsia" w:cs="Times New Roman" w:hint="eastAsia"/>
          <w:b/>
          <w:szCs w:val="21"/>
        </w:rPr>
        <w:t>Modification on</w:t>
      </w:r>
      <w:r w:rsidR="003C0CDE">
        <w:rPr>
          <w:rFonts w:eastAsiaTheme="minorEastAsia" w:cs="Times New Roman" w:hint="eastAsia"/>
          <w:b/>
          <w:szCs w:val="21"/>
        </w:rPr>
        <w:t xml:space="preserve"> fields of existing DCI formats</w:t>
      </w:r>
      <w:r>
        <w:rPr>
          <w:rFonts w:eastAsiaTheme="minorEastAsia" w:cs="Times New Roman" w:hint="eastAsia"/>
          <w:b/>
          <w:szCs w:val="21"/>
        </w:rPr>
        <w:t xml:space="preserve"> </w:t>
      </w:r>
      <w:r w:rsidR="00402D84">
        <w:rPr>
          <w:rFonts w:eastAsiaTheme="minorEastAsia" w:cs="Times New Roman" w:hint="eastAsia"/>
          <w:b/>
          <w:szCs w:val="21"/>
        </w:rPr>
        <w:t xml:space="preserve">for RedCap UE </w:t>
      </w:r>
      <w:r w:rsidRPr="009C6C7A">
        <w:rPr>
          <w:rFonts w:eastAsiaTheme="minorEastAsia" w:cs="Times New Roman"/>
          <w:b/>
          <w:szCs w:val="21"/>
        </w:rPr>
        <w:t>is</w:t>
      </w:r>
      <w:r w:rsidRPr="009C6C7A">
        <w:rPr>
          <w:rFonts w:eastAsiaTheme="minorEastAsia" w:cs="Times New Roman" w:hint="eastAsia"/>
          <w:b/>
          <w:szCs w:val="21"/>
        </w:rPr>
        <w:t xml:space="preserve"> not considered</w:t>
      </w:r>
      <w:r>
        <w:rPr>
          <w:rFonts w:eastAsiaTheme="minorEastAsia" w:cs="Times New Roman" w:hint="eastAsia"/>
          <w:b/>
          <w:szCs w:val="21"/>
        </w:rPr>
        <w:t xml:space="preserve"> in Rel-17</w:t>
      </w:r>
      <w:r w:rsidRPr="009C6C7A">
        <w:rPr>
          <w:rFonts w:eastAsiaTheme="minorEastAsia" w:cs="Times New Roman" w:hint="eastAsia"/>
          <w:b/>
          <w:szCs w:val="21"/>
        </w:rPr>
        <w:t>.</w:t>
      </w:r>
    </w:p>
    <w:p w:rsidR="00373A61" w:rsidRPr="00DF2E00" w:rsidRDefault="00373A61" w:rsidP="00373A61">
      <w:pPr>
        <w:spacing w:beforeLines="50" w:before="120"/>
        <w:rPr>
          <w:rFonts w:eastAsiaTheme="minorEastAsia" w:cs="Times New Roman"/>
          <w:b/>
          <w:szCs w:val="21"/>
        </w:rPr>
      </w:pPr>
      <w:r w:rsidRPr="00DF2E00">
        <w:rPr>
          <w:rFonts w:eastAsiaTheme="minorEastAsia" w:cs="Times New Roman" w:hint="eastAsia"/>
          <w:b/>
          <w:szCs w:val="21"/>
        </w:rPr>
        <w:t xml:space="preserve">Proposal </w:t>
      </w:r>
      <w:r w:rsidR="00211568">
        <w:rPr>
          <w:rFonts w:eastAsiaTheme="minorEastAsia" w:cs="Times New Roman" w:hint="eastAsia"/>
          <w:b/>
          <w:szCs w:val="21"/>
        </w:rPr>
        <w:t>5</w:t>
      </w:r>
      <w:r w:rsidRPr="00DF2E00">
        <w:rPr>
          <w:rFonts w:eastAsiaTheme="minorEastAsia" w:cs="Times New Roman" w:hint="eastAsia"/>
          <w:b/>
          <w:szCs w:val="21"/>
        </w:rPr>
        <w:t xml:space="preserve">: </w:t>
      </w:r>
      <w:r w:rsidRPr="00E20964">
        <w:rPr>
          <w:rFonts w:hint="eastAsia"/>
          <w:b/>
          <w:szCs w:val="20"/>
        </w:rPr>
        <w:t xml:space="preserve">What DCI format can be supported and the </w:t>
      </w:r>
      <w:r w:rsidRPr="00E20964">
        <w:rPr>
          <w:b/>
          <w:szCs w:val="20"/>
        </w:rPr>
        <w:t>length of each DCI field</w:t>
      </w:r>
      <w:r w:rsidRPr="00DF2E00">
        <w:rPr>
          <w:rFonts w:eastAsiaTheme="minorEastAsia" w:cs="Times New Roman" w:hint="eastAsia"/>
          <w:b/>
          <w:szCs w:val="21"/>
        </w:rPr>
        <w:t xml:space="preserve"> depend on the outcome of RedCap UE capability.</w:t>
      </w:r>
    </w:p>
    <w:p w:rsidR="00D4792A" w:rsidRPr="00A20525" w:rsidRDefault="00D4792A" w:rsidP="0068788D">
      <w:pPr>
        <w:rPr>
          <w:rFonts w:eastAsiaTheme="minorEastAsia"/>
        </w:rPr>
      </w:pPr>
    </w:p>
    <w:p w:rsidR="00A578C0" w:rsidRPr="00CC300E" w:rsidRDefault="00A578C0" w:rsidP="0041435B">
      <w:pPr>
        <w:pStyle w:val="1"/>
        <w:ind w:left="562" w:hanging="562"/>
      </w:pPr>
      <w:r w:rsidRPr="00CC300E">
        <w:rPr>
          <w:rFonts w:hint="eastAsia"/>
        </w:rPr>
        <w:t>Conclusion</w:t>
      </w:r>
    </w:p>
    <w:p w:rsidR="00A578C0" w:rsidRPr="00E906F8" w:rsidRDefault="00473E9E" w:rsidP="00A578C0">
      <w:pPr>
        <w:widowControl/>
        <w:spacing w:beforeLines="50" w:before="120"/>
        <w:rPr>
          <w:rFonts w:eastAsia="宋体" w:cs="Times New Roman"/>
          <w:kern w:val="0"/>
          <w:szCs w:val="21"/>
          <w:lang w:val="en-GB"/>
        </w:rPr>
      </w:pPr>
      <w:r w:rsidRPr="00E906F8">
        <w:rPr>
          <w:rFonts w:eastAsia="宋体" w:cs="Times New Roman" w:hint="eastAsia"/>
          <w:kern w:val="0"/>
          <w:szCs w:val="21"/>
          <w:lang w:val="en-GB"/>
        </w:rPr>
        <w:t>I</w:t>
      </w:r>
      <w:r w:rsidR="00970CC9" w:rsidRPr="00E906F8">
        <w:rPr>
          <w:rFonts w:eastAsia="宋体" w:cs="Times New Roman" w:hint="eastAsia"/>
          <w:kern w:val="0"/>
          <w:szCs w:val="21"/>
          <w:lang w:val="en-GB"/>
        </w:rPr>
        <w:t>n this contribution, we provide</w:t>
      </w:r>
      <w:r w:rsidRPr="00E906F8">
        <w:rPr>
          <w:rFonts w:eastAsia="宋体" w:cs="Times New Roman" w:hint="eastAsia"/>
          <w:kern w:val="0"/>
          <w:szCs w:val="21"/>
          <w:lang w:val="en-GB"/>
        </w:rPr>
        <w:t xml:space="preserve"> our view</w:t>
      </w:r>
      <w:r w:rsidR="00A41E75">
        <w:rPr>
          <w:rFonts w:eastAsia="宋体" w:cs="Times New Roman" w:hint="eastAsia"/>
          <w:kern w:val="0"/>
          <w:szCs w:val="21"/>
          <w:lang w:val="en-GB"/>
        </w:rPr>
        <w:t>s</w:t>
      </w:r>
      <w:r w:rsidRPr="00E906F8">
        <w:rPr>
          <w:rFonts w:eastAsia="宋体" w:cs="Times New Roman" w:hint="eastAsia"/>
          <w:kern w:val="0"/>
          <w:szCs w:val="21"/>
          <w:lang w:val="en-GB"/>
        </w:rPr>
        <w:t xml:space="preserve"> on </w:t>
      </w:r>
      <w:r w:rsidR="00A41E75">
        <w:rPr>
          <w:rFonts w:eastAsiaTheme="minorEastAsia" w:cs="Times New Roman" w:hint="eastAsia"/>
          <w:szCs w:val="21"/>
        </w:rPr>
        <w:t>remaining aspects related to complexity reduction for RedCap UE</w:t>
      </w:r>
      <w:r w:rsidR="00061BE4" w:rsidRPr="00E906F8">
        <w:rPr>
          <w:rFonts w:eastAsia="宋体" w:cs="Times New Roman" w:hint="eastAsia"/>
          <w:kern w:val="0"/>
          <w:szCs w:val="21"/>
          <w:lang w:val="en-GB"/>
        </w:rPr>
        <w:t>.</w:t>
      </w:r>
      <w:r w:rsidRPr="00E906F8">
        <w:rPr>
          <w:rFonts w:eastAsia="宋体" w:cs="Times New Roman" w:hint="eastAsia"/>
          <w:kern w:val="0"/>
          <w:szCs w:val="21"/>
          <w:lang w:val="en-GB"/>
        </w:rPr>
        <w:t xml:space="preserve"> </w:t>
      </w:r>
      <w:r w:rsidR="00061BE4" w:rsidRPr="00E906F8">
        <w:rPr>
          <w:rFonts w:eastAsia="宋体" w:cs="Times New Roman" w:hint="eastAsia"/>
          <w:kern w:val="0"/>
          <w:szCs w:val="21"/>
          <w:lang w:val="en-GB"/>
        </w:rPr>
        <w:t>The</w:t>
      </w:r>
      <w:r w:rsidRPr="00E906F8">
        <w:rPr>
          <w:rFonts w:eastAsia="宋体" w:cs="Times New Roman" w:hint="eastAsia"/>
          <w:kern w:val="0"/>
          <w:szCs w:val="21"/>
          <w:lang w:val="en-GB"/>
        </w:rPr>
        <w:t xml:space="preserve"> proposal</w:t>
      </w:r>
      <w:r w:rsidR="00691CBB" w:rsidRPr="00E906F8">
        <w:rPr>
          <w:rFonts w:eastAsia="宋体" w:cs="Times New Roman" w:hint="eastAsia"/>
          <w:kern w:val="0"/>
          <w:szCs w:val="21"/>
          <w:lang w:val="en-GB"/>
        </w:rPr>
        <w:t>s</w:t>
      </w:r>
      <w:r w:rsidR="00061BE4" w:rsidRPr="00E906F8">
        <w:rPr>
          <w:rFonts w:eastAsia="宋体" w:cs="Times New Roman" w:hint="eastAsia"/>
          <w:kern w:val="0"/>
          <w:szCs w:val="21"/>
          <w:lang w:val="en-GB"/>
        </w:rPr>
        <w:t xml:space="preserve"> are summarized as follows:</w:t>
      </w:r>
    </w:p>
    <w:p w:rsidR="00C5387A" w:rsidRPr="008E5C4A" w:rsidRDefault="00C5387A" w:rsidP="00C5387A">
      <w:pPr>
        <w:rPr>
          <w:rFonts w:eastAsiaTheme="minorEastAsia"/>
          <w:b/>
        </w:rPr>
      </w:pPr>
      <w:r w:rsidRPr="008E5C4A">
        <w:rPr>
          <w:rFonts w:eastAsiaTheme="minorEastAsia" w:hint="eastAsia"/>
          <w:b/>
        </w:rPr>
        <w:t xml:space="preserve">Proposal 1: For HD-FDD, for the </w:t>
      </w:r>
      <w:r w:rsidR="00C91BAA" w:rsidRPr="00C91BAA">
        <w:rPr>
          <w:rFonts w:eastAsiaTheme="minorEastAsia"/>
          <w:b/>
        </w:rPr>
        <w:t xml:space="preserve">collision </w:t>
      </w:r>
      <w:r w:rsidRPr="008E5C4A">
        <w:rPr>
          <w:rFonts w:eastAsiaTheme="minorEastAsia" w:hint="eastAsia"/>
          <w:b/>
        </w:rPr>
        <w:t xml:space="preserve">case of SSB </w:t>
      </w:r>
      <w:r w:rsidRPr="008E5C4A">
        <w:rPr>
          <w:rFonts w:eastAsiaTheme="minorEastAsia"/>
          <w:b/>
        </w:rPr>
        <w:t>vs.</w:t>
      </w:r>
      <w:r w:rsidRPr="008E5C4A">
        <w:rPr>
          <w:rFonts w:eastAsiaTheme="minorEastAsia" w:hint="eastAsia"/>
          <w:b/>
        </w:rPr>
        <w:t xml:space="preserve"> UL</w:t>
      </w:r>
      <w:r>
        <w:rPr>
          <w:rFonts w:eastAsiaTheme="minorEastAsia" w:hint="eastAsia"/>
          <w:b/>
        </w:rPr>
        <w:t xml:space="preserve"> when counting based on available slot is considered</w:t>
      </w:r>
      <w:r w:rsidRPr="008E5C4A">
        <w:rPr>
          <w:rFonts w:eastAsiaTheme="minorEastAsia" w:hint="eastAsia"/>
          <w:b/>
        </w:rPr>
        <w:t xml:space="preserve">, </w:t>
      </w:r>
    </w:p>
    <w:p w:rsidR="00C5387A" w:rsidRPr="008E5C4A" w:rsidRDefault="00C5387A" w:rsidP="00C62373">
      <w:pPr>
        <w:pStyle w:val="a6"/>
        <w:numPr>
          <w:ilvl w:val="0"/>
          <w:numId w:val="15"/>
        </w:numPr>
        <w:ind w:firstLineChars="0"/>
        <w:rPr>
          <w:rFonts w:eastAsiaTheme="minorEastAsia"/>
          <w:b/>
        </w:rPr>
      </w:pPr>
      <w:r w:rsidRPr="008E5C4A">
        <w:rPr>
          <w:rFonts w:eastAsiaTheme="minorEastAsia" w:hint="eastAsia"/>
          <w:b/>
        </w:rPr>
        <w:t>If the UL is dynamically scheduled, leave it to UE implementation.</w:t>
      </w:r>
    </w:p>
    <w:p w:rsidR="00C5387A" w:rsidRPr="008E5C4A" w:rsidRDefault="00C5387A" w:rsidP="00C62373">
      <w:pPr>
        <w:pStyle w:val="a6"/>
        <w:numPr>
          <w:ilvl w:val="0"/>
          <w:numId w:val="15"/>
        </w:numPr>
        <w:ind w:firstLineChars="0"/>
        <w:rPr>
          <w:rFonts w:eastAsiaTheme="minorEastAsia"/>
          <w:b/>
        </w:rPr>
      </w:pPr>
      <w:r w:rsidRPr="008E5C4A">
        <w:rPr>
          <w:rFonts w:eastAsiaTheme="minorEastAsia" w:hint="eastAsia"/>
          <w:b/>
        </w:rPr>
        <w:t xml:space="preserve">If the UL is semi-statically configured, and if the UE supports counting based on available slots, and if the UL is PUSCH repetition type A, no dropping will </w:t>
      </w:r>
      <w:r w:rsidRPr="008E5C4A">
        <w:rPr>
          <w:rFonts w:eastAsiaTheme="minorEastAsia"/>
          <w:b/>
        </w:rPr>
        <w:t>happen</w:t>
      </w:r>
      <w:r w:rsidRPr="008E5C4A">
        <w:rPr>
          <w:rFonts w:eastAsiaTheme="minorEastAsia" w:hint="eastAsia"/>
          <w:b/>
        </w:rPr>
        <w:t xml:space="preserve"> and all PUSCH repetitions will only be transmitted in available slot.</w:t>
      </w:r>
    </w:p>
    <w:p w:rsidR="00C5387A" w:rsidRPr="008E5C4A" w:rsidRDefault="00C5387A" w:rsidP="00C62373">
      <w:pPr>
        <w:pStyle w:val="a6"/>
        <w:numPr>
          <w:ilvl w:val="0"/>
          <w:numId w:val="15"/>
        </w:numPr>
        <w:ind w:firstLineChars="0"/>
        <w:rPr>
          <w:rFonts w:eastAsiaTheme="minorEastAsia"/>
          <w:b/>
        </w:rPr>
      </w:pPr>
      <w:r w:rsidRPr="008E5C4A">
        <w:rPr>
          <w:rFonts w:eastAsiaTheme="minorEastAsia" w:hint="eastAsia"/>
          <w:b/>
        </w:rPr>
        <w:t>For other case, UL transmission is dropped.</w:t>
      </w:r>
    </w:p>
    <w:p w:rsidR="00C5387A" w:rsidRPr="007839C4" w:rsidRDefault="00C5387A" w:rsidP="00C5387A">
      <w:pPr>
        <w:rPr>
          <w:rFonts w:eastAsiaTheme="minorEastAsia"/>
          <w:b/>
        </w:rPr>
      </w:pPr>
      <w:r w:rsidRPr="007839C4">
        <w:rPr>
          <w:rFonts w:eastAsiaTheme="minorEastAsia" w:hint="eastAsia"/>
          <w:b/>
        </w:rPr>
        <w:t xml:space="preserve">Proposal 2: </w:t>
      </w:r>
      <w:r w:rsidRPr="007839C4">
        <w:rPr>
          <w:rFonts w:eastAsiaTheme="minorEastAsia"/>
          <w:b/>
        </w:rPr>
        <w:t xml:space="preserve">For the case of “back-to-back” non-overlapping UL/DL without sufficient gap between RRC configured UL and </w:t>
      </w:r>
      <w:proofErr w:type="gramStart"/>
      <w:r w:rsidRPr="007839C4">
        <w:rPr>
          <w:rFonts w:eastAsiaTheme="minorEastAsia"/>
          <w:b/>
        </w:rPr>
        <w:t>DL</w:t>
      </w:r>
      <w:r w:rsidRPr="007839C4">
        <w:rPr>
          <w:rFonts w:eastAsiaTheme="minorEastAsia" w:hint="eastAsia"/>
          <w:b/>
        </w:rPr>
        <w:t>,</w:t>
      </w:r>
      <w:proofErr w:type="gramEnd"/>
      <w:r w:rsidRPr="007839C4">
        <w:rPr>
          <w:rFonts w:eastAsiaTheme="minorEastAsia" w:hint="eastAsia"/>
          <w:b/>
        </w:rPr>
        <w:t xml:space="preserve"> leave it to UE implementation</w:t>
      </w:r>
      <w:r w:rsidR="00BF01BA" w:rsidRPr="00BF01BA">
        <w:rPr>
          <w:b/>
        </w:rPr>
        <w:t xml:space="preserve"> </w:t>
      </w:r>
      <w:r w:rsidR="00BF01BA" w:rsidRPr="00BF01BA">
        <w:rPr>
          <w:rFonts w:eastAsiaTheme="minorEastAsia" w:hint="eastAsia"/>
          <w:b/>
        </w:rPr>
        <w:t xml:space="preserve">whether to </w:t>
      </w:r>
      <w:r w:rsidR="00BF01BA" w:rsidRPr="00BF01BA">
        <w:rPr>
          <w:rFonts w:eastAsiaTheme="minorEastAsia"/>
          <w:b/>
        </w:rPr>
        <w:t>perform DL reception, UL transmission or none of them</w:t>
      </w:r>
      <w:r w:rsidRPr="007839C4">
        <w:rPr>
          <w:rFonts w:eastAsiaTheme="minorEastAsia" w:hint="eastAsia"/>
          <w:b/>
        </w:rPr>
        <w:t>.</w:t>
      </w:r>
    </w:p>
    <w:p w:rsidR="00211568" w:rsidRDefault="00211568" w:rsidP="00211568">
      <w:pPr>
        <w:spacing w:before="120"/>
        <w:rPr>
          <w:rFonts w:eastAsiaTheme="minorEastAsia"/>
          <w:b/>
        </w:rPr>
      </w:pPr>
      <w:r>
        <w:rPr>
          <w:rFonts w:eastAsiaTheme="minorEastAsia" w:hint="eastAsia"/>
          <w:b/>
        </w:rPr>
        <w:t>Proposal 3: For the handling of MsgA PUSCH, the following alternatives can be considered:</w:t>
      </w:r>
    </w:p>
    <w:p w:rsidR="00211568" w:rsidRPr="00694159" w:rsidRDefault="00211568" w:rsidP="00211568">
      <w:pPr>
        <w:pStyle w:val="a6"/>
        <w:numPr>
          <w:ilvl w:val="0"/>
          <w:numId w:val="18"/>
        </w:numPr>
        <w:spacing w:before="120"/>
        <w:ind w:firstLineChars="0"/>
        <w:rPr>
          <w:rFonts w:eastAsiaTheme="minorEastAsia"/>
          <w:b/>
        </w:rPr>
      </w:pPr>
      <w:r w:rsidRPr="00694159">
        <w:rPr>
          <w:rFonts w:eastAsiaTheme="minorEastAsia" w:hint="eastAsia"/>
          <w:b/>
        </w:rPr>
        <w:t>Alt.1</w:t>
      </w:r>
      <w:r>
        <w:rPr>
          <w:rFonts w:eastAsiaTheme="minorEastAsia" w:hint="eastAsia"/>
          <w:b/>
        </w:rPr>
        <w:t>:</w:t>
      </w:r>
      <w:r w:rsidRPr="00694159">
        <w:rPr>
          <w:rFonts w:eastAsiaTheme="minorEastAsia" w:hint="eastAsia"/>
          <w:b/>
        </w:rPr>
        <w:t xml:space="preserve"> </w:t>
      </w:r>
      <w:r>
        <w:rPr>
          <w:rFonts w:eastAsiaTheme="minorEastAsia" w:hint="eastAsia"/>
          <w:b/>
        </w:rPr>
        <w:t xml:space="preserve">MsgA PUSCH </w:t>
      </w:r>
      <w:r w:rsidRPr="00694159">
        <w:rPr>
          <w:rFonts w:eastAsiaTheme="minorEastAsia" w:hint="eastAsia"/>
          <w:b/>
        </w:rPr>
        <w:t>follows the handling of valid RO.</w:t>
      </w:r>
      <w:r>
        <w:rPr>
          <w:rFonts w:eastAsiaTheme="minorEastAsia" w:hint="eastAsia"/>
          <w:b/>
        </w:rPr>
        <w:t xml:space="preserve"> </w:t>
      </w:r>
    </w:p>
    <w:p w:rsidR="00211568" w:rsidRPr="00694159" w:rsidRDefault="00211568" w:rsidP="00211568">
      <w:pPr>
        <w:pStyle w:val="a6"/>
        <w:numPr>
          <w:ilvl w:val="0"/>
          <w:numId w:val="18"/>
        </w:numPr>
        <w:spacing w:before="120"/>
        <w:ind w:firstLineChars="0"/>
        <w:rPr>
          <w:rFonts w:eastAsiaTheme="minorEastAsia"/>
          <w:b/>
        </w:rPr>
      </w:pPr>
      <w:r w:rsidRPr="00694159">
        <w:rPr>
          <w:rFonts w:eastAsiaTheme="minorEastAsia" w:hint="eastAsia"/>
          <w:b/>
        </w:rPr>
        <w:lastRenderedPageBreak/>
        <w:t>Alt.2</w:t>
      </w:r>
      <w:r>
        <w:rPr>
          <w:rFonts w:eastAsiaTheme="minorEastAsia" w:hint="eastAsia"/>
          <w:b/>
        </w:rPr>
        <w:t>:</w:t>
      </w:r>
      <w:r w:rsidRPr="00694159">
        <w:rPr>
          <w:rFonts w:eastAsiaTheme="minorEastAsia" w:hint="eastAsia"/>
          <w:b/>
        </w:rPr>
        <w:t xml:space="preserve"> </w:t>
      </w:r>
      <w:r>
        <w:rPr>
          <w:rFonts w:eastAsiaTheme="minorEastAsia" w:hint="eastAsia"/>
          <w:b/>
        </w:rPr>
        <w:t xml:space="preserve">MsgA PUSCH </w:t>
      </w:r>
      <w:r w:rsidRPr="00694159">
        <w:rPr>
          <w:rFonts w:eastAsiaTheme="minorEastAsia" w:hint="eastAsia"/>
          <w:b/>
        </w:rPr>
        <w:t>follows the handling of configured UL transmission</w:t>
      </w:r>
      <w:r>
        <w:rPr>
          <w:rFonts w:eastAsiaTheme="minorEastAsia" w:hint="eastAsia"/>
          <w:b/>
        </w:rPr>
        <w:t>.</w:t>
      </w:r>
    </w:p>
    <w:p w:rsidR="00373A61" w:rsidRPr="008704FE" w:rsidRDefault="00373A61" w:rsidP="00373A61">
      <w:pPr>
        <w:spacing w:beforeLines="50" w:before="120"/>
        <w:rPr>
          <w:rFonts w:eastAsiaTheme="minorEastAsia"/>
          <w:b/>
        </w:rPr>
      </w:pPr>
      <w:r w:rsidRPr="008704FE">
        <w:rPr>
          <w:rFonts w:eastAsiaTheme="minorEastAsia" w:hint="eastAsia"/>
          <w:b/>
        </w:rPr>
        <w:t xml:space="preserve">Proposal </w:t>
      </w:r>
      <w:r w:rsidR="00211568">
        <w:rPr>
          <w:rFonts w:eastAsiaTheme="minorEastAsia" w:hint="eastAsia"/>
          <w:b/>
        </w:rPr>
        <w:t>4</w:t>
      </w:r>
      <w:r w:rsidRPr="008704FE">
        <w:rPr>
          <w:rFonts w:eastAsiaTheme="minorEastAsia" w:hint="eastAsia"/>
          <w:b/>
        </w:rPr>
        <w:t xml:space="preserve">: </w:t>
      </w:r>
      <w:r w:rsidRPr="009C6C7A">
        <w:rPr>
          <w:rFonts w:eastAsiaTheme="minorEastAsia" w:cs="Times New Roman" w:hint="eastAsia"/>
          <w:b/>
          <w:szCs w:val="21"/>
        </w:rPr>
        <w:t>Modification on</w:t>
      </w:r>
      <w:r>
        <w:rPr>
          <w:rFonts w:eastAsiaTheme="minorEastAsia" w:cs="Times New Roman" w:hint="eastAsia"/>
          <w:b/>
          <w:szCs w:val="21"/>
        </w:rPr>
        <w:t xml:space="preserve"> fields of existing DCI formats for RedCap UE </w:t>
      </w:r>
      <w:r w:rsidRPr="009C6C7A">
        <w:rPr>
          <w:rFonts w:eastAsiaTheme="minorEastAsia" w:cs="Times New Roman"/>
          <w:b/>
          <w:szCs w:val="21"/>
        </w:rPr>
        <w:t>is</w:t>
      </w:r>
      <w:r w:rsidRPr="009C6C7A">
        <w:rPr>
          <w:rFonts w:eastAsiaTheme="minorEastAsia" w:cs="Times New Roman" w:hint="eastAsia"/>
          <w:b/>
          <w:szCs w:val="21"/>
        </w:rPr>
        <w:t xml:space="preserve"> not considered</w:t>
      </w:r>
      <w:r>
        <w:rPr>
          <w:rFonts w:eastAsiaTheme="minorEastAsia" w:cs="Times New Roman" w:hint="eastAsia"/>
          <w:b/>
          <w:szCs w:val="21"/>
        </w:rPr>
        <w:t xml:space="preserve"> in Rel-17</w:t>
      </w:r>
      <w:r w:rsidRPr="009C6C7A">
        <w:rPr>
          <w:rFonts w:eastAsiaTheme="minorEastAsia" w:cs="Times New Roman" w:hint="eastAsia"/>
          <w:b/>
          <w:szCs w:val="21"/>
        </w:rPr>
        <w:t>.</w:t>
      </w:r>
    </w:p>
    <w:p w:rsidR="00373A61" w:rsidRPr="00DF2E00" w:rsidRDefault="00373A61" w:rsidP="00373A61">
      <w:pPr>
        <w:spacing w:beforeLines="50" w:before="120"/>
        <w:rPr>
          <w:rFonts w:eastAsiaTheme="minorEastAsia" w:cs="Times New Roman"/>
          <w:b/>
          <w:szCs w:val="21"/>
        </w:rPr>
      </w:pPr>
      <w:r w:rsidRPr="00DF2E00">
        <w:rPr>
          <w:rFonts w:eastAsiaTheme="minorEastAsia" w:cs="Times New Roman" w:hint="eastAsia"/>
          <w:b/>
          <w:szCs w:val="21"/>
        </w:rPr>
        <w:t xml:space="preserve">Proposal </w:t>
      </w:r>
      <w:r w:rsidR="00211568">
        <w:rPr>
          <w:rFonts w:eastAsiaTheme="minorEastAsia" w:cs="Times New Roman" w:hint="eastAsia"/>
          <w:b/>
          <w:szCs w:val="21"/>
        </w:rPr>
        <w:t>5</w:t>
      </w:r>
      <w:r w:rsidRPr="00DF2E00">
        <w:rPr>
          <w:rFonts w:eastAsiaTheme="minorEastAsia" w:cs="Times New Roman" w:hint="eastAsia"/>
          <w:b/>
          <w:szCs w:val="21"/>
        </w:rPr>
        <w:t xml:space="preserve">: </w:t>
      </w:r>
      <w:r w:rsidRPr="00E20964">
        <w:rPr>
          <w:rFonts w:hint="eastAsia"/>
          <w:b/>
          <w:szCs w:val="20"/>
        </w:rPr>
        <w:t xml:space="preserve">What DCI format can be supported and the </w:t>
      </w:r>
      <w:r w:rsidRPr="00E20964">
        <w:rPr>
          <w:b/>
          <w:szCs w:val="20"/>
        </w:rPr>
        <w:t>length of each DCI field</w:t>
      </w:r>
      <w:r w:rsidRPr="00DF2E00">
        <w:rPr>
          <w:rFonts w:eastAsiaTheme="minorEastAsia" w:cs="Times New Roman" w:hint="eastAsia"/>
          <w:b/>
          <w:szCs w:val="21"/>
        </w:rPr>
        <w:t xml:space="preserve"> depend on the outcome of RedCap UE capability.</w:t>
      </w:r>
    </w:p>
    <w:p w:rsidR="001A064D" w:rsidRPr="00F67690" w:rsidRDefault="001A064D" w:rsidP="001A064D">
      <w:pPr>
        <w:rPr>
          <w:b/>
        </w:rPr>
      </w:pPr>
    </w:p>
    <w:p w:rsidR="00A5188B" w:rsidRPr="00CC300E" w:rsidRDefault="00A5188B" w:rsidP="0041435B">
      <w:pPr>
        <w:pStyle w:val="1"/>
        <w:ind w:left="562" w:hanging="562"/>
        <w:rPr>
          <w:lang w:eastAsia="x-none"/>
        </w:rPr>
      </w:pPr>
      <w:r>
        <w:rPr>
          <w:rFonts w:hint="eastAsia"/>
        </w:rPr>
        <w:t>Reference</w:t>
      </w:r>
    </w:p>
    <w:p w:rsidR="00A5188B" w:rsidRPr="00E906F8" w:rsidRDefault="00A5188B" w:rsidP="00FB6FB3">
      <w:pPr>
        <w:pStyle w:val="a6"/>
        <w:widowControl/>
        <w:numPr>
          <w:ilvl w:val="0"/>
          <w:numId w:val="1"/>
        </w:numPr>
        <w:spacing w:beforeLines="50" w:before="120"/>
        <w:ind w:firstLineChars="0"/>
        <w:rPr>
          <w:rFonts w:eastAsia="宋体" w:cs="Times New Roman"/>
          <w:kern w:val="0"/>
          <w:szCs w:val="21"/>
          <w:lang w:val="en-GB"/>
        </w:rPr>
      </w:pPr>
      <w:bookmarkStart w:id="8" w:name="_Ref39749538"/>
      <w:r w:rsidRPr="00E906F8">
        <w:rPr>
          <w:rFonts w:eastAsia="宋体" w:cs="Times New Roman" w:hint="eastAsia"/>
          <w:kern w:val="0"/>
          <w:szCs w:val="21"/>
          <w:lang w:val="en-GB"/>
        </w:rPr>
        <w:t>RP-</w:t>
      </w:r>
      <w:r w:rsidR="0094780A" w:rsidRPr="00E906F8">
        <w:rPr>
          <w:rFonts w:eastAsia="宋体" w:cs="Times New Roman" w:hint="eastAsia"/>
          <w:kern w:val="0"/>
          <w:szCs w:val="21"/>
          <w:lang w:val="en-GB"/>
        </w:rPr>
        <w:t>202933</w:t>
      </w:r>
      <w:r w:rsidRPr="00E906F8">
        <w:rPr>
          <w:rFonts w:eastAsia="宋体" w:cs="Times New Roman" w:hint="eastAsia"/>
          <w:kern w:val="0"/>
          <w:szCs w:val="21"/>
          <w:lang w:val="en-GB"/>
        </w:rPr>
        <w:t xml:space="preserve">, </w:t>
      </w:r>
      <w:r w:rsidR="0094780A" w:rsidRPr="00E906F8">
        <w:rPr>
          <w:rFonts w:eastAsia="宋体" w:cs="Times New Roman"/>
          <w:kern w:val="0"/>
          <w:szCs w:val="21"/>
          <w:lang w:val="en-GB"/>
        </w:rPr>
        <w:t>New WID on support of reduced capability NR devices</w:t>
      </w:r>
      <w:r w:rsidRPr="00E906F8">
        <w:rPr>
          <w:rFonts w:eastAsia="宋体" w:cs="Times New Roman" w:hint="eastAsia"/>
          <w:kern w:val="0"/>
          <w:szCs w:val="21"/>
          <w:lang w:val="en-GB"/>
        </w:rPr>
        <w:t>, Ericsson, RAN#</w:t>
      </w:r>
      <w:bookmarkEnd w:id="8"/>
      <w:r w:rsidR="0094780A" w:rsidRPr="00E906F8">
        <w:rPr>
          <w:rFonts w:eastAsia="宋体" w:cs="Times New Roman" w:hint="eastAsia"/>
          <w:kern w:val="0"/>
          <w:szCs w:val="21"/>
          <w:lang w:val="en-GB"/>
        </w:rPr>
        <w:t>90</w:t>
      </w:r>
      <w:r w:rsidR="00E123E6">
        <w:rPr>
          <w:rFonts w:eastAsia="宋体" w:cs="Times New Roman" w:hint="eastAsia"/>
          <w:kern w:val="0"/>
          <w:szCs w:val="21"/>
          <w:lang w:val="en-GB"/>
        </w:rPr>
        <w:t>-</w:t>
      </w:r>
      <w:r w:rsidR="0094780A" w:rsidRPr="00E906F8">
        <w:rPr>
          <w:rFonts w:eastAsia="宋体" w:cs="Times New Roman" w:hint="eastAsia"/>
          <w:kern w:val="0"/>
          <w:szCs w:val="21"/>
          <w:lang w:val="en-GB"/>
        </w:rPr>
        <w:t>e</w:t>
      </w:r>
      <w:r w:rsidR="004A588F" w:rsidRPr="00E906F8">
        <w:rPr>
          <w:rFonts w:eastAsia="宋体" w:cs="Times New Roman" w:hint="eastAsia"/>
          <w:kern w:val="0"/>
          <w:szCs w:val="21"/>
          <w:lang w:val="en-GB"/>
        </w:rPr>
        <w:t xml:space="preserve">, </w:t>
      </w:r>
      <w:r w:rsidR="004A588F" w:rsidRPr="00E906F8">
        <w:rPr>
          <w:rFonts w:eastAsia="宋体" w:cs="Times New Roman"/>
          <w:kern w:val="0"/>
          <w:szCs w:val="21"/>
          <w:lang w:val="en-GB"/>
        </w:rPr>
        <w:t>December 7</w:t>
      </w:r>
      <w:r w:rsidR="004A588F" w:rsidRPr="00E906F8">
        <w:rPr>
          <w:rFonts w:eastAsia="宋体" w:cs="Times New Roman" w:hint="eastAsia"/>
          <w:kern w:val="0"/>
          <w:szCs w:val="21"/>
          <w:lang w:val="en-GB"/>
        </w:rPr>
        <w:t xml:space="preserve">th </w:t>
      </w:r>
      <w:r w:rsidR="004A588F" w:rsidRPr="00E906F8">
        <w:rPr>
          <w:rFonts w:eastAsia="宋体" w:cs="Times New Roman"/>
          <w:kern w:val="0"/>
          <w:szCs w:val="21"/>
          <w:lang w:val="en-GB"/>
        </w:rPr>
        <w:t>–</w:t>
      </w:r>
      <w:r w:rsidR="004A588F" w:rsidRPr="00E906F8">
        <w:rPr>
          <w:rFonts w:eastAsia="宋体" w:cs="Times New Roman" w:hint="eastAsia"/>
          <w:kern w:val="0"/>
          <w:szCs w:val="21"/>
          <w:lang w:val="en-GB"/>
        </w:rPr>
        <w:t xml:space="preserve"> </w:t>
      </w:r>
      <w:r w:rsidR="004A588F" w:rsidRPr="00E906F8">
        <w:rPr>
          <w:rFonts w:eastAsia="宋体" w:cs="Times New Roman"/>
          <w:kern w:val="0"/>
          <w:szCs w:val="21"/>
          <w:lang w:val="en-GB"/>
        </w:rPr>
        <w:t>11</w:t>
      </w:r>
      <w:r w:rsidR="004A588F" w:rsidRPr="00E906F8">
        <w:rPr>
          <w:rFonts w:eastAsia="宋体" w:cs="Times New Roman" w:hint="eastAsia"/>
          <w:kern w:val="0"/>
          <w:szCs w:val="21"/>
          <w:lang w:val="en-GB"/>
        </w:rPr>
        <w:t>th</w:t>
      </w:r>
      <w:r w:rsidR="004A588F" w:rsidRPr="00E906F8">
        <w:rPr>
          <w:rFonts w:eastAsia="宋体" w:cs="Times New Roman"/>
          <w:kern w:val="0"/>
          <w:szCs w:val="21"/>
          <w:lang w:val="en-GB"/>
        </w:rPr>
        <w:t>, 2020</w:t>
      </w:r>
      <w:r w:rsidR="003C78FC" w:rsidRPr="00E906F8">
        <w:rPr>
          <w:rFonts w:eastAsia="宋体" w:cs="Times New Roman" w:hint="eastAsia"/>
          <w:kern w:val="0"/>
          <w:szCs w:val="21"/>
          <w:lang w:val="en-GB"/>
        </w:rPr>
        <w:t>.</w:t>
      </w:r>
    </w:p>
    <w:p w:rsidR="0009437C" w:rsidRPr="00973A16" w:rsidRDefault="0009437C" w:rsidP="0009437C">
      <w:pPr>
        <w:pStyle w:val="a6"/>
        <w:widowControl/>
        <w:numPr>
          <w:ilvl w:val="0"/>
          <w:numId w:val="1"/>
        </w:numPr>
        <w:spacing w:beforeLines="50" w:before="120"/>
        <w:ind w:firstLineChars="0"/>
        <w:rPr>
          <w:rFonts w:eastAsia="宋体" w:cs="Times New Roman"/>
          <w:kern w:val="0"/>
          <w:szCs w:val="21"/>
          <w:lang w:val="en-GB"/>
        </w:rPr>
      </w:pPr>
      <w:bookmarkStart w:id="9" w:name="_Ref64637089"/>
      <w:bookmarkStart w:id="10" w:name="_Ref64636111"/>
      <w:bookmarkStart w:id="11" w:name="_Ref60735320"/>
      <w:r w:rsidRPr="00856DC0">
        <w:rPr>
          <w:rFonts w:eastAsia="宋体" w:cs="Times New Roman"/>
          <w:kern w:val="0"/>
          <w:szCs w:val="21"/>
          <w:lang w:val="en-GB"/>
        </w:rPr>
        <w:t>RP-211574</w:t>
      </w:r>
      <w:r w:rsidRPr="00E906F8">
        <w:rPr>
          <w:rFonts w:eastAsia="宋体" w:cs="Times New Roman" w:hint="eastAsia"/>
          <w:kern w:val="0"/>
          <w:szCs w:val="21"/>
          <w:lang w:val="en-GB"/>
        </w:rPr>
        <w:t xml:space="preserve">, </w:t>
      </w:r>
      <w:r>
        <w:rPr>
          <w:rFonts w:eastAsia="宋体" w:cs="Times New Roman" w:hint="eastAsia"/>
          <w:kern w:val="0"/>
          <w:szCs w:val="21"/>
          <w:lang w:val="en-GB"/>
        </w:rPr>
        <w:t>Revised</w:t>
      </w:r>
      <w:r w:rsidRPr="00E906F8">
        <w:rPr>
          <w:rFonts w:eastAsia="宋体" w:cs="Times New Roman"/>
          <w:kern w:val="0"/>
          <w:szCs w:val="21"/>
          <w:lang w:val="en-GB"/>
        </w:rPr>
        <w:t xml:space="preserve"> WID on support of reduced capability NR devices</w:t>
      </w:r>
      <w:r w:rsidRPr="00E906F8">
        <w:rPr>
          <w:rFonts w:eastAsia="宋体" w:cs="Times New Roman" w:hint="eastAsia"/>
          <w:kern w:val="0"/>
          <w:szCs w:val="21"/>
          <w:lang w:val="en-GB"/>
        </w:rPr>
        <w:t>, Ericsson, RAN#9</w:t>
      </w:r>
      <w:r>
        <w:rPr>
          <w:rFonts w:eastAsia="宋体" w:cs="Times New Roman" w:hint="eastAsia"/>
          <w:kern w:val="0"/>
          <w:szCs w:val="21"/>
          <w:lang w:val="en-GB"/>
        </w:rPr>
        <w:t>1-</w:t>
      </w:r>
      <w:r w:rsidRPr="00E906F8">
        <w:rPr>
          <w:rFonts w:eastAsia="宋体" w:cs="Times New Roman" w:hint="eastAsia"/>
          <w:kern w:val="0"/>
          <w:szCs w:val="21"/>
          <w:lang w:val="en-GB"/>
        </w:rPr>
        <w:t xml:space="preserve">e, </w:t>
      </w:r>
      <w:r>
        <w:rPr>
          <w:rFonts w:eastAsia="宋体" w:cs="Times New Roman" w:hint="eastAsia"/>
          <w:kern w:val="0"/>
          <w:szCs w:val="20"/>
          <w:lang w:val="en-GB"/>
        </w:rPr>
        <w:t xml:space="preserve">e-Meeting, </w:t>
      </w:r>
      <w:r>
        <w:rPr>
          <w:rFonts w:eastAsia="宋体" w:cs="Times New Roman" w:hint="eastAsia"/>
          <w:kern w:val="0"/>
          <w:szCs w:val="21"/>
          <w:lang w:val="en-GB"/>
        </w:rPr>
        <w:t>June</w:t>
      </w:r>
      <w:r w:rsidRPr="00E906F8">
        <w:rPr>
          <w:rFonts w:eastAsia="宋体" w:cs="Times New Roman"/>
          <w:kern w:val="0"/>
          <w:szCs w:val="21"/>
          <w:lang w:val="en-GB"/>
        </w:rPr>
        <w:t xml:space="preserve"> </w:t>
      </w:r>
      <w:r>
        <w:rPr>
          <w:rFonts w:eastAsia="宋体" w:cs="Times New Roman" w:hint="eastAsia"/>
          <w:kern w:val="0"/>
          <w:szCs w:val="21"/>
          <w:lang w:val="en-GB"/>
        </w:rPr>
        <w:t>14</w:t>
      </w:r>
      <w:r w:rsidRPr="00E906F8">
        <w:rPr>
          <w:rFonts w:eastAsia="宋体" w:cs="Times New Roman" w:hint="eastAsia"/>
          <w:kern w:val="0"/>
          <w:szCs w:val="21"/>
          <w:lang w:val="en-GB"/>
        </w:rPr>
        <w:t xml:space="preserve">th </w:t>
      </w:r>
      <w:r w:rsidRPr="00E906F8">
        <w:rPr>
          <w:rFonts w:eastAsia="宋体" w:cs="Times New Roman"/>
          <w:kern w:val="0"/>
          <w:szCs w:val="21"/>
          <w:lang w:val="en-GB"/>
        </w:rPr>
        <w:t>–</w:t>
      </w:r>
      <w:r w:rsidRPr="00E906F8">
        <w:rPr>
          <w:rFonts w:eastAsia="宋体" w:cs="Times New Roman" w:hint="eastAsia"/>
          <w:kern w:val="0"/>
          <w:szCs w:val="21"/>
          <w:lang w:val="en-GB"/>
        </w:rPr>
        <w:t xml:space="preserve"> </w:t>
      </w:r>
      <w:r w:rsidRPr="00E906F8">
        <w:rPr>
          <w:rFonts w:eastAsia="宋体" w:cs="Times New Roman"/>
          <w:kern w:val="0"/>
          <w:szCs w:val="21"/>
          <w:lang w:val="en-GB"/>
        </w:rPr>
        <w:t>1</w:t>
      </w:r>
      <w:r>
        <w:rPr>
          <w:rFonts w:eastAsia="宋体" w:cs="Times New Roman" w:hint="eastAsia"/>
          <w:kern w:val="0"/>
          <w:szCs w:val="21"/>
          <w:lang w:val="en-GB"/>
        </w:rPr>
        <w:t>8</w:t>
      </w:r>
      <w:r w:rsidRPr="00E906F8">
        <w:rPr>
          <w:rFonts w:eastAsia="宋体" w:cs="Times New Roman" w:hint="eastAsia"/>
          <w:kern w:val="0"/>
          <w:szCs w:val="21"/>
          <w:lang w:val="en-GB"/>
        </w:rPr>
        <w:t>th</w:t>
      </w:r>
      <w:r w:rsidRPr="00E906F8">
        <w:rPr>
          <w:rFonts w:eastAsia="宋体" w:cs="Times New Roman"/>
          <w:kern w:val="0"/>
          <w:szCs w:val="21"/>
          <w:lang w:val="en-GB"/>
        </w:rPr>
        <w:t>, 202</w:t>
      </w:r>
      <w:r>
        <w:rPr>
          <w:rFonts w:eastAsia="宋体" w:cs="Times New Roman" w:hint="eastAsia"/>
          <w:kern w:val="0"/>
          <w:szCs w:val="21"/>
          <w:lang w:val="en-GB"/>
        </w:rPr>
        <w:t>1</w:t>
      </w:r>
      <w:r w:rsidRPr="00E906F8">
        <w:rPr>
          <w:rFonts w:eastAsia="宋体" w:cs="Times New Roman" w:hint="eastAsia"/>
          <w:kern w:val="0"/>
          <w:szCs w:val="21"/>
          <w:lang w:val="en-GB"/>
        </w:rPr>
        <w:t>.</w:t>
      </w:r>
      <w:bookmarkEnd w:id="9"/>
    </w:p>
    <w:p w:rsidR="004E5BC6" w:rsidRDefault="004E5BC6" w:rsidP="004E5BC6">
      <w:pPr>
        <w:pStyle w:val="a6"/>
        <w:widowControl/>
        <w:numPr>
          <w:ilvl w:val="0"/>
          <w:numId w:val="1"/>
        </w:numPr>
        <w:spacing w:beforeLines="50" w:before="120"/>
        <w:ind w:firstLineChars="0"/>
        <w:rPr>
          <w:rFonts w:eastAsia="宋体" w:cs="Times New Roman"/>
          <w:kern w:val="0"/>
          <w:szCs w:val="21"/>
          <w:lang w:val="en-GB"/>
        </w:rPr>
      </w:pPr>
      <w:bookmarkStart w:id="12" w:name="_Ref78205107"/>
      <w:bookmarkStart w:id="13" w:name="_Ref78207774"/>
      <w:bookmarkEnd w:id="10"/>
      <w:bookmarkEnd w:id="11"/>
      <w:r w:rsidRPr="00973A16">
        <w:rPr>
          <w:rFonts w:eastAsia="宋体" w:cs="Times New Roman"/>
          <w:kern w:val="0"/>
          <w:szCs w:val="21"/>
          <w:lang w:val="en-GB"/>
        </w:rPr>
        <w:t>Chairman's Notes RAN1#10</w:t>
      </w:r>
      <w:r w:rsidR="00A078B0">
        <w:rPr>
          <w:rFonts w:eastAsia="宋体" w:cs="Times New Roman" w:hint="eastAsia"/>
          <w:kern w:val="0"/>
          <w:szCs w:val="21"/>
          <w:lang w:val="en-GB"/>
        </w:rPr>
        <w:t>6</w:t>
      </w:r>
      <w:r w:rsidRPr="00973A16">
        <w:rPr>
          <w:rFonts w:eastAsia="宋体" w:cs="Times New Roman"/>
          <w:kern w:val="0"/>
          <w:szCs w:val="21"/>
          <w:lang w:val="en-GB"/>
        </w:rPr>
        <w:t>-e, 3GPP TSG RAN WG1 Meeting #10</w:t>
      </w:r>
      <w:r w:rsidR="00A078B0">
        <w:rPr>
          <w:rFonts w:eastAsia="宋体" w:cs="Times New Roman" w:hint="eastAsia"/>
          <w:kern w:val="0"/>
          <w:szCs w:val="21"/>
          <w:lang w:val="en-GB"/>
        </w:rPr>
        <w:t>6</w:t>
      </w:r>
      <w:r w:rsidRPr="00973A16">
        <w:rPr>
          <w:rFonts w:eastAsia="宋体" w:cs="Times New Roman"/>
          <w:kern w:val="0"/>
          <w:szCs w:val="21"/>
          <w:lang w:val="en-GB"/>
        </w:rPr>
        <w:t xml:space="preserve">-e, e-Meeting, </w:t>
      </w:r>
      <w:r w:rsidR="00A078B0">
        <w:rPr>
          <w:rFonts w:eastAsia="宋体" w:cs="Times New Roman" w:hint="eastAsia"/>
          <w:kern w:val="0"/>
          <w:szCs w:val="21"/>
          <w:lang w:val="en-GB"/>
        </w:rPr>
        <w:t>August</w:t>
      </w:r>
      <w:r w:rsidRPr="00973A16">
        <w:rPr>
          <w:rFonts w:eastAsia="宋体" w:cs="Times New Roman"/>
          <w:kern w:val="0"/>
          <w:szCs w:val="21"/>
          <w:lang w:val="en-GB"/>
        </w:rPr>
        <w:t xml:space="preserve"> </w:t>
      </w:r>
      <w:r>
        <w:rPr>
          <w:rFonts w:eastAsia="宋体" w:cs="Times New Roman" w:hint="eastAsia"/>
          <w:kern w:val="0"/>
          <w:szCs w:val="21"/>
          <w:lang w:val="en-GB"/>
        </w:rPr>
        <w:t>1</w:t>
      </w:r>
      <w:r w:rsidR="00A078B0">
        <w:rPr>
          <w:rFonts w:eastAsia="宋体" w:cs="Times New Roman" w:hint="eastAsia"/>
          <w:kern w:val="0"/>
          <w:szCs w:val="21"/>
          <w:lang w:val="en-GB"/>
        </w:rPr>
        <w:t>6</w:t>
      </w:r>
      <w:r>
        <w:rPr>
          <w:rFonts w:eastAsia="宋体" w:cs="Times New Roman"/>
          <w:kern w:val="0"/>
          <w:szCs w:val="21"/>
          <w:lang w:val="en-GB"/>
        </w:rPr>
        <w:t xml:space="preserve">th – </w:t>
      </w:r>
      <w:r>
        <w:rPr>
          <w:rFonts w:eastAsia="宋体" w:cs="Times New Roman" w:hint="eastAsia"/>
          <w:kern w:val="0"/>
          <w:szCs w:val="21"/>
          <w:lang w:val="en-GB"/>
        </w:rPr>
        <w:t>27</w:t>
      </w:r>
      <w:r w:rsidRPr="00973A16">
        <w:rPr>
          <w:rFonts w:eastAsia="宋体" w:cs="Times New Roman"/>
          <w:kern w:val="0"/>
          <w:szCs w:val="21"/>
          <w:lang w:val="en-GB"/>
        </w:rPr>
        <w:t>th, 2021.</w:t>
      </w:r>
      <w:bookmarkEnd w:id="12"/>
    </w:p>
    <w:p w:rsidR="00891EEE" w:rsidRDefault="00891EEE" w:rsidP="00891EEE">
      <w:pPr>
        <w:pStyle w:val="a6"/>
        <w:widowControl/>
        <w:numPr>
          <w:ilvl w:val="0"/>
          <w:numId w:val="1"/>
        </w:numPr>
        <w:spacing w:beforeLines="50" w:before="120"/>
        <w:ind w:firstLineChars="0"/>
        <w:rPr>
          <w:rFonts w:eastAsia="宋体" w:cs="Times New Roman"/>
          <w:kern w:val="0"/>
          <w:szCs w:val="21"/>
          <w:lang w:val="en-GB"/>
        </w:rPr>
      </w:pPr>
      <w:bookmarkStart w:id="14" w:name="_Ref86328026"/>
      <w:bookmarkEnd w:id="13"/>
      <w:r w:rsidRPr="00336C29">
        <w:rPr>
          <w:rFonts w:eastAsia="宋体" w:cs="Times New Roman"/>
          <w:kern w:val="0"/>
          <w:szCs w:val="21"/>
          <w:lang w:val="en-GB"/>
        </w:rPr>
        <w:t>Chairman's Notes RAN1#106bis-e, 3GPP TSG RAN WG1 Meeting #106bis-e, e-Meeting, October 11th – 19th, 2021.</w:t>
      </w:r>
      <w:bookmarkEnd w:id="14"/>
    </w:p>
    <w:p w:rsidR="00352C12" w:rsidRPr="00891EEE" w:rsidRDefault="00352C12" w:rsidP="00352C12">
      <w:pPr>
        <w:pStyle w:val="a6"/>
        <w:widowControl/>
        <w:numPr>
          <w:ilvl w:val="0"/>
          <w:numId w:val="1"/>
        </w:numPr>
        <w:spacing w:beforeLines="50" w:before="120"/>
        <w:ind w:firstLineChars="0"/>
        <w:rPr>
          <w:rFonts w:eastAsia="宋体" w:cs="Times New Roman"/>
          <w:kern w:val="0"/>
          <w:szCs w:val="21"/>
          <w:lang w:val="en-GB"/>
        </w:rPr>
      </w:pPr>
      <w:bookmarkStart w:id="15" w:name="_Ref86345983"/>
      <w:r w:rsidRPr="00352C12">
        <w:rPr>
          <w:rFonts w:eastAsia="宋体" w:cs="Times New Roman"/>
          <w:kern w:val="0"/>
          <w:szCs w:val="21"/>
          <w:lang w:val="en-GB"/>
        </w:rPr>
        <w:t>R1-210923</w:t>
      </w:r>
      <w:r>
        <w:rPr>
          <w:rFonts w:eastAsia="宋体" w:cs="Times New Roman" w:hint="eastAsia"/>
          <w:kern w:val="0"/>
          <w:szCs w:val="21"/>
          <w:lang w:val="en-GB"/>
        </w:rPr>
        <w:t xml:space="preserve">1, </w:t>
      </w:r>
      <w:r w:rsidRPr="00352C12">
        <w:rPr>
          <w:rFonts w:eastAsia="宋体" w:cs="Times New Roman"/>
          <w:kern w:val="0"/>
          <w:szCs w:val="21"/>
          <w:lang w:val="en-GB"/>
        </w:rPr>
        <w:t>Discussion on HD-FDD operation</w:t>
      </w:r>
      <w:r>
        <w:rPr>
          <w:rFonts w:eastAsia="宋体" w:cs="Times New Roman" w:hint="eastAsia"/>
          <w:kern w:val="0"/>
          <w:szCs w:val="21"/>
          <w:lang w:val="en-GB"/>
        </w:rPr>
        <w:t xml:space="preserve">, CATT, </w:t>
      </w:r>
      <w:r w:rsidRPr="00336C29">
        <w:rPr>
          <w:rFonts w:eastAsia="宋体" w:cs="Times New Roman"/>
          <w:kern w:val="0"/>
          <w:szCs w:val="21"/>
          <w:lang w:val="en-GB"/>
        </w:rPr>
        <w:t>3GPP TSG RAN WG1 Meeting #106bis-e, e-Meeting, October 11th – 19th, 2021.</w:t>
      </w:r>
      <w:bookmarkEnd w:id="15"/>
    </w:p>
    <w:sectPr w:rsidR="00352C12" w:rsidRPr="00891EEE" w:rsidSect="004A5E3D">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14F6" w:rsidRDefault="002814F6" w:rsidP="00A578C0">
      <w:r>
        <w:separator/>
      </w:r>
    </w:p>
  </w:endnote>
  <w:endnote w:type="continuationSeparator" w:id="0">
    <w:p w:rsidR="002814F6" w:rsidRDefault="002814F6"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icrosoft YaHei UI">
    <w:panose1 w:val="020B0503020204020204"/>
    <w:charset w:val="86"/>
    <w:family w:val="swiss"/>
    <w:pitch w:val="variable"/>
    <w:sig w:usb0="80000287" w:usb1="2ACF3C50" w:usb2="00000016" w:usb3="00000000" w:csb0="0004001F"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14F6" w:rsidRDefault="002814F6" w:rsidP="00A578C0">
      <w:r>
        <w:separator/>
      </w:r>
    </w:p>
  </w:footnote>
  <w:footnote w:type="continuationSeparator" w:id="0">
    <w:p w:rsidR="002814F6" w:rsidRDefault="002814F6"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8AE5190"/>
    <w:multiLevelType w:val="hybridMultilevel"/>
    <w:tmpl w:val="8308328E"/>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AF120A9"/>
    <w:multiLevelType w:val="hybridMultilevel"/>
    <w:tmpl w:val="BC4EB22C"/>
    <w:lvl w:ilvl="0" w:tplc="0409000B">
      <w:start w:val="1"/>
      <w:numFmt w:val="bullet"/>
      <w:lvlText w:val=""/>
      <w:lvlJc w:val="left"/>
      <w:pPr>
        <w:ind w:left="420" w:hanging="420"/>
      </w:pPr>
      <w:rPr>
        <w:rFonts w:ascii="Wingdings" w:hAnsi="Wingdings" w:hint="default"/>
      </w:rPr>
    </w:lvl>
    <w:lvl w:ilvl="1" w:tplc="ADA2D35C">
      <w:numFmt w:val="bullet"/>
      <w:lvlText w:val=""/>
      <w:lvlJc w:val="left"/>
      <w:pPr>
        <w:ind w:left="780" w:hanging="360"/>
      </w:pPr>
      <w:rPr>
        <w:rFonts w:ascii="Wingdings" w:eastAsia="MS Mincho" w:hAnsi="Wingdings" w:cs="宋体" w:hint="default"/>
        <w:sz w:val="22"/>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2E1B05A1"/>
    <w:multiLevelType w:val="hybridMultilevel"/>
    <w:tmpl w:val="FB801604"/>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3B3D42A2"/>
    <w:multiLevelType w:val="hybridMultilevel"/>
    <w:tmpl w:val="BD144C3A"/>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nsid w:val="46AD13B0"/>
    <w:multiLevelType w:val="multilevel"/>
    <w:tmpl w:val="86969326"/>
    <w:lvl w:ilvl="0">
      <w:start w:val="1"/>
      <w:numFmt w:val="decimal"/>
      <w:pStyle w:val="1"/>
      <w:lvlText w:val="%1."/>
      <w:lvlJc w:val="left"/>
      <w:pPr>
        <w:ind w:left="420" w:hanging="420"/>
      </w:pPr>
      <w:rPr>
        <w:rFonts w:hint="eastAsia"/>
      </w:rPr>
    </w:lvl>
    <w:lvl w:ilvl="1">
      <w:start w:val="1"/>
      <w:numFmt w:val="decimal"/>
      <w:pStyle w:val="2"/>
      <w:isLgl/>
      <w:lvlText w:val="%1.%2"/>
      <w:lvlJc w:val="left"/>
      <w:pPr>
        <w:ind w:left="630" w:hanging="420"/>
      </w:pPr>
      <w:rPr>
        <w:rFonts w:hint="eastAsia"/>
      </w:rPr>
    </w:lvl>
    <w:lvl w:ilvl="2">
      <w:start w:val="1"/>
      <w:numFmt w:val="decimal"/>
      <w:pStyle w:val="3"/>
      <w:lvlText w:val="%1.%2.%3."/>
      <w:lvlJc w:val="left"/>
      <w:pPr>
        <w:ind w:left="840" w:hanging="420"/>
      </w:pPr>
      <w:rPr>
        <w:rFonts w:hint="eastAsia"/>
      </w:rPr>
    </w:lvl>
    <w:lvl w:ilvl="3">
      <w:start w:val="1"/>
      <w:numFmt w:val="decimal"/>
      <w:pStyle w:val="4"/>
      <w:lvlText w:val="%1.%2.%3.%4."/>
      <w:lvlJc w:val="left"/>
      <w:pPr>
        <w:ind w:left="1050" w:hanging="420"/>
      </w:pPr>
      <w:rPr>
        <w:rFonts w:hint="eastAsia"/>
      </w:rPr>
    </w:lvl>
    <w:lvl w:ilvl="4">
      <w:start w:val="1"/>
      <w:numFmt w:val="lowerLetter"/>
      <w:lvlText w:val="%5)"/>
      <w:lvlJc w:val="left"/>
      <w:pPr>
        <w:ind w:left="1260" w:hanging="420"/>
      </w:pPr>
      <w:rPr>
        <w:rFonts w:hint="eastAsia"/>
      </w:rPr>
    </w:lvl>
    <w:lvl w:ilvl="5">
      <w:start w:val="1"/>
      <w:numFmt w:val="lowerRoman"/>
      <w:lvlText w:val="%6."/>
      <w:lvlJc w:val="right"/>
      <w:pPr>
        <w:ind w:left="1470" w:hanging="420"/>
      </w:pPr>
      <w:rPr>
        <w:rFonts w:hint="eastAsia"/>
      </w:rPr>
    </w:lvl>
    <w:lvl w:ilvl="6">
      <w:start w:val="1"/>
      <w:numFmt w:val="decimal"/>
      <w:lvlText w:val="%7."/>
      <w:lvlJc w:val="left"/>
      <w:pPr>
        <w:ind w:left="1680" w:hanging="420"/>
      </w:pPr>
      <w:rPr>
        <w:rFonts w:hint="eastAsia"/>
      </w:rPr>
    </w:lvl>
    <w:lvl w:ilvl="7">
      <w:start w:val="1"/>
      <w:numFmt w:val="lowerLetter"/>
      <w:lvlText w:val="%8)"/>
      <w:lvlJc w:val="left"/>
      <w:pPr>
        <w:ind w:left="1890" w:hanging="420"/>
      </w:pPr>
      <w:rPr>
        <w:rFonts w:hint="eastAsia"/>
      </w:rPr>
    </w:lvl>
    <w:lvl w:ilvl="8">
      <w:start w:val="1"/>
      <w:numFmt w:val="lowerRoman"/>
      <w:lvlText w:val="%9."/>
      <w:lvlJc w:val="right"/>
      <w:pPr>
        <w:ind w:left="2100" w:hanging="420"/>
      </w:pPr>
      <w:rPr>
        <w:rFonts w:hint="eastAsia"/>
      </w:rPr>
    </w:lvl>
  </w:abstractNum>
  <w:abstractNum w:abstractNumId="8">
    <w:nsid w:val="4E124EF3"/>
    <w:multiLevelType w:val="multilevel"/>
    <w:tmpl w:val="F90CD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5E245B61"/>
    <w:multiLevelType w:val="multilevel"/>
    <w:tmpl w:val="5E4E3CF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EA47307"/>
    <w:multiLevelType w:val="multilevel"/>
    <w:tmpl w:val="62DC21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618C0FD9"/>
    <w:multiLevelType w:val="hybridMultilevel"/>
    <w:tmpl w:val="3C002572"/>
    <w:lvl w:ilvl="0" w:tplc="BB0C558A">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8374994"/>
    <w:multiLevelType w:val="multilevel"/>
    <w:tmpl w:val="F5D0B9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6B3057CC"/>
    <w:multiLevelType w:val="hybridMultilevel"/>
    <w:tmpl w:val="F4D2CE84"/>
    <w:lvl w:ilvl="0" w:tplc="EB6ADC8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19D5AC7"/>
    <w:multiLevelType w:val="multilevel"/>
    <w:tmpl w:val="9AA2D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7B343A87"/>
    <w:multiLevelType w:val="multilevel"/>
    <w:tmpl w:val="285A69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7"/>
  </w:num>
  <w:num w:numId="3">
    <w:abstractNumId w:val="4"/>
  </w:num>
  <w:num w:numId="4">
    <w:abstractNumId w:val="4"/>
  </w:num>
  <w:num w:numId="5">
    <w:abstractNumId w:val="4"/>
  </w:num>
  <w:num w:numId="6">
    <w:abstractNumId w:val="6"/>
  </w:num>
  <w:num w:numId="7">
    <w:abstractNumId w:val="13"/>
  </w:num>
  <w:num w:numId="8">
    <w:abstractNumId w:val="14"/>
  </w:num>
  <w:num w:numId="9">
    <w:abstractNumId w:val="10"/>
  </w:num>
  <w:num w:numId="10">
    <w:abstractNumId w:val="8"/>
  </w:num>
  <w:num w:numId="11">
    <w:abstractNumId w:val="15"/>
  </w:num>
  <w:num w:numId="12">
    <w:abstractNumId w:val="9"/>
  </w:num>
  <w:num w:numId="13">
    <w:abstractNumId w:val="12"/>
  </w:num>
  <w:num w:numId="14">
    <w:abstractNumId w:val="2"/>
  </w:num>
  <w:num w:numId="15">
    <w:abstractNumId w:val="5"/>
  </w:num>
  <w:num w:numId="16">
    <w:abstractNumId w:val="11"/>
  </w:num>
  <w:num w:numId="17">
    <w:abstractNumId w:val="3"/>
  </w:num>
  <w:num w:numId="18">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555"/>
    <w:rsid w:val="00000DBD"/>
    <w:rsid w:val="00002327"/>
    <w:rsid w:val="00007ACD"/>
    <w:rsid w:val="00007D43"/>
    <w:rsid w:val="00012A54"/>
    <w:rsid w:val="00015940"/>
    <w:rsid w:val="0003682B"/>
    <w:rsid w:val="0003749D"/>
    <w:rsid w:val="000431F9"/>
    <w:rsid w:val="0004343F"/>
    <w:rsid w:val="00043895"/>
    <w:rsid w:val="000438A6"/>
    <w:rsid w:val="00044371"/>
    <w:rsid w:val="000474D9"/>
    <w:rsid w:val="00047BB6"/>
    <w:rsid w:val="00051636"/>
    <w:rsid w:val="000569BC"/>
    <w:rsid w:val="000605E6"/>
    <w:rsid w:val="000608E3"/>
    <w:rsid w:val="00061BE4"/>
    <w:rsid w:val="00063CCE"/>
    <w:rsid w:val="0006588E"/>
    <w:rsid w:val="00071E3B"/>
    <w:rsid w:val="00072AED"/>
    <w:rsid w:val="00076DA1"/>
    <w:rsid w:val="00077040"/>
    <w:rsid w:val="00081201"/>
    <w:rsid w:val="00081876"/>
    <w:rsid w:val="000823C0"/>
    <w:rsid w:val="00082BF8"/>
    <w:rsid w:val="00083C44"/>
    <w:rsid w:val="000842F7"/>
    <w:rsid w:val="000875A5"/>
    <w:rsid w:val="0009437C"/>
    <w:rsid w:val="0009469E"/>
    <w:rsid w:val="00094F59"/>
    <w:rsid w:val="00096530"/>
    <w:rsid w:val="000A184B"/>
    <w:rsid w:val="000A198E"/>
    <w:rsid w:val="000A2F8C"/>
    <w:rsid w:val="000A4ABF"/>
    <w:rsid w:val="000A5B55"/>
    <w:rsid w:val="000B1352"/>
    <w:rsid w:val="000B3BC7"/>
    <w:rsid w:val="000C3BA8"/>
    <w:rsid w:val="000C68ED"/>
    <w:rsid w:val="000C6C7D"/>
    <w:rsid w:val="000C7630"/>
    <w:rsid w:val="000D2E7F"/>
    <w:rsid w:val="000D4230"/>
    <w:rsid w:val="000D4A87"/>
    <w:rsid w:val="000E03B9"/>
    <w:rsid w:val="000E088E"/>
    <w:rsid w:val="000E0D27"/>
    <w:rsid w:val="000E5CEB"/>
    <w:rsid w:val="000F681F"/>
    <w:rsid w:val="000F7034"/>
    <w:rsid w:val="000F7827"/>
    <w:rsid w:val="000F7E55"/>
    <w:rsid w:val="00103F11"/>
    <w:rsid w:val="0010576F"/>
    <w:rsid w:val="00105878"/>
    <w:rsid w:val="001114BA"/>
    <w:rsid w:val="00111D9C"/>
    <w:rsid w:val="00111DBE"/>
    <w:rsid w:val="00115399"/>
    <w:rsid w:val="001213FA"/>
    <w:rsid w:val="001249DB"/>
    <w:rsid w:val="00124E7E"/>
    <w:rsid w:val="00126748"/>
    <w:rsid w:val="001274DD"/>
    <w:rsid w:val="00137EDF"/>
    <w:rsid w:val="00141A13"/>
    <w:rsid w:val="0014245E"/>
    <w:rsid w:val="00142825"/>
    <w:rsid w:val="00143223"/>
    <w:rsid w:val="0014588D"/>
    <w:rsid w:val="00155960"/>
    <w:rsid w:val="001628A9"/>
    <w:rsid w:val="001644A7"/>
    <w:rsid w:val="00167D4A"/>
    <w:rsid w:val="00173760"/>
    <w:rsid w:val="00175345"/>
    <w:rsid w:val="00177051"/>
    <w:rsid w:val="00181C6E"/>
    <w:rsid w:val="00184B38"/>
    <w:rsid w:val="00193172"/>
    <w:rsid w:val="00194C0B"/>
    <w:rsid w:val="001977AF"/>
    <w:rsid w:val="001A064D"/>
    <w:rsid w:val="001B1CD7"/>
    <w:rsid w:val="001B20CA"/>
    <w:rsid w:val="001B3C24"/>
    <w:rsid w:val="001B7682"/>
    <w:rsid w:val="001C0F37"/>
    <w:rsid w:val="001C3BD0"/>
    <w:rsid w:val="001C44F6"/>
    <w:rsid w:val="001C4975"/>
    <w:rsid w:val="001C57A7"/>
    <w:rsid w:val="001C70BE"/>
    <w:rsid w:val="001C71C6"/>
    <w:rsid w:val="001C7B45"/>
    <w:rsid w:val="001D0D86"/>
    <w:rsid w:val="001D2E7C"/>
    <w:rsid w:val="001D7985"/>
    <w:rsid w:val="001E0750"/>
    <w:rsid w:val="001E2AC0"/>
    <w:rsid w:val="001E5433"/>
    <w:rsid w:val="001E61D9"/>
    <w:rsid w:val="001E628D"/>
    <w:rsid w:val="001F42A7"/>
    <w:rsid w:val="001F42AA"/>
    <w:rsid w:val="001F4942"/>
    <w:rsid w:val="0020411F"/>
    <w:rsid w:val="00204197"/>
    <w:rsid w:val="00205018"/>
    <w:rsid w:val="00211568"/>
    <w:rsid w:val="00215C94"/>
    <w:rsid w:val="0022010E"/>
    <w:rsid w:val="00224DBF"/>
    <w:rsid w:val="002254FB"/>
    <w:rsid w:val="002259BB"/>
    <w:rsid w:val="00231281"/>
    <w:rsid w:val="00231DF2"/>
    <w:rsid w:val="0024169A"/>
    <w:rsid w:val="00245AD4"/>
    <w:rsid w:val="0024792E"/>
    <w:rsid w:val="00260C52"/>
    <w:rsid w:val="00263A47"/>
    <w:rsid w:val="00265A5E"/>
    <w:rsid w:val="00271982"/>
    <w:rsid w:val="00272849"/>
    <w:rsid w:val="002745A5"/>
    <w:rsid w:val="002814F6"/>
    <w:rsid w:val="00282273"/>
    <w:rsid w:val="0028394E"/>
    <w:rsid w:val="00286A83"/>
    <w:rsid w:val="002908E8"/>
    <w:rsid w:val="00290D8E"/>
    <w:rsid w:val="00294F70"/>
    <w:rsid w:val="002A1831"/>
    <w:rsid w:val="002A367C"/>
    <w:rsid w:val="002A3997"/>
    <w:rsid w:val="002A5A31"/>
    <w:rsid w:val="002B404F"/>
    <w:rsid w:val="002B4713"/>
    <w:rsid w:val="002B72D8"/>
    <w:rsid w:val="002C04E5"/>
    <w:rsid w:val="002D135A"/>
    <w:rsid w:val="002D25E0"/>
    <w:rsid w:val="002D7888"/>
    <w:rsid w:val="002F0BBD"/>
    <w:rsid w:val="0031625E"/>
    <w:rsid w:val="003214F4"/>
    <w:rsid w:val="00331BEB"/>
    <w:rsid w:val="00340FD3"/>
    <w:rsid w:val="003416A7"/>
    <w:rsid w:val="00341F9C"/>
    <w:rsid w:val="00343302"/>
    <w:rsid w:val="003445E6"/>
    <w:rsid w:val="00352C12"/>
    <w:rsid w:val="0035562D"/>
    <w:rsid w:val="003635EF"/>
    <w:rsid w:val="003641C8"/>
    <w:rsid w:val="003663DA"/>
    <w:rsid w:val="00366B60"/>
    <w:rsid w:val="0036751F"/>
    <w:rsid w:val="00373A61"/>
    <w:rsid w:val="00373C6D"/>
    <w:rsid w:val="003742F4"/>
    <w:rsid w:val="003768A1"/>
    <w:rsid w:val="00381B43"/>
    <w:rsid w:val="0038706C"/>
    <w:rsid w:val="0038764A"/>
    <w:rsid w:val="00392FA6"/>
    <w:rsid w:val="0039481F"/>
    <w:rsid w:val="00396526"/>
    <w:rsid w:val="003A37FA"/>
    <w:rsid w:val="003A55D1"/>
    <w:rsid w:val="003A7A5A"/>
    <w:rsid w:val="003B076C"/>
    <w:rsid w:val="003B1192"/>
    <w:rsid w:val="003B3A33"/>
    <w:rsid w:val="003B52F8"/>
    <w:rsid w:val="003B5747"/>
    <w:rsid w:val="003C0CDE"/>
    <w:rsid w:val="003C0EA7"/>
    <w:rsid w:val="003C1F57"/>
    <w:rsid w:val="003C64C5"/>
    <w:rsid w:val="003C68BE"/>
    <w:rsid w:val="003C78FC"/>
    <w:rsid w:val="003D4B88"/>
    <w:rsid w:val="003E1788"/>
    <w:rsid w:val="003E2438"/>
    <w:rsid w:val="003E70C7"/>
    <w:rsid w:val="003F296A"/>
    <w:rsid w:val="003F331D"/>
    <w:rsid w:val="003F3BD9"/>
    <w:rsid w:val="003F43A1"/>
    <w:rsid w:val="00400F01"/>
    <w:rsid w:val="00401025"/>
    <w:rsid w:val="00402D66"/>
    <w:rsid w:val="00402D84"/>
    <w:rsid w:val="0040382A"/>
    <w:rsid w:val="00403F56"/>
    <w:rsid w:val="0040445C"/>
    <w:rsid w:val="00404C81"/>
    <w:rsid w:val="00404F3F"/>
    <w:rsid w:val="00413292"/>
    <w:rsid w:val="0041435B"/>
    <w:rsid w:val="00417EC0"/>
    <w:rsid w:val="0042559A"/>
    <w:rsid w:val="004255A2"/>
    <w:rsid w:val="00426A5F"/>
    <w:rsid w:val="00426F29"/>
    <w:rsid w:val="0043020B"/>
    <w:rsid w:val="00431320"/>
    <w:rsid w:val="00431B25"/>
    <w:rsid w:val="0043327A"/>
    <w:rsid w:val="00440A5B"/>
    <w:rsid w:val="00443F5F"/>
    <w:rsid w:val="004565FC"/>
    <w:rsid w:val="00457016"/>
    <w:rsid w:val="00457018"/>
    <w:rsid w:val="00461EFA"/>
    <w:rsid w:val="00470FC9"/>
    <w:rsid w:val="00473E9E"/>
    <w:rsid w:val="00473EE2"/>
    <w:rsid w:val="00477B69"/>
    <w:rsid w:val="004805AC"/>
    <w:rsid w:val="00480867"/>
    <w:rsid w:val="00480CEC"/>
    <w:rsid w:val="00481E71"/>
    <w:rsid w:val="00484513"/>
    <w:rsid w:val="00486938"/>
    <w:rsid w:val="00492030"/>
    <w:rsid w:val="00493377"/>
    <w:rsid w:val="00493560"/>
    <w:rsid w:val="0049407A"/>
    <w:rsid w:val="004949D5"/>
    <w:rsid w:val="00494BD6"/>
    <w:rsid w:val="00497D68"/>
    <w:rsid w:val="004A1727"/>
    <w:rsid w:val="004A4A4E"/>
    <w:rsid w:val="004A4B0F"/>
    <w:rsid w:val="004A588F"/>
    <w:rsid w:val="004A5E3D"/>
    <w:rsid w:val="004B0BC2"/>
    <w:rsid w:val="004B25D8"/>
    <w:rsid w:val="004B3322"/>
    <w:rsid w:val="004C1D12"/>
    <w:rsid w:val="004C3D1E"/>
    <w:rsid w:val="004C3D6D"/>
    <w:rsid w:val="004C5B2F"/>
    <w:rsid w:val="004D1C98"/>
    <w:rsid w:val="004D2443"/>
    <w:rsid w:val="004D30B8"/>
    <w:rsid w:val="004D78CC"/>
    <w:rsid w:val="004E45EB"/>
    <w:rsid w:val="004E5BC6"/>
    <w:rsid w:val="004E5EF7"/>
    <w:rsid w:val="004F2251"/>
    <w:rsid w:val="004F4FD4"/>
    <w:rsid w:val="004F712D"/>
    <w:rsid w:val="00501027"/>
    <w:rsid w:val="00501BA9"/>
    <w:rsid w:val="00502DEE"/>
    <w:rsid w:val="00502EBC"/>
    <w:rsid w:val="00507C98"/>
    <w:rsid w:val="00513B76"/>
    <w:rsid w:val="00525812"/>
    <w:rsid w:val="005278EB"/>
    <w:rsid w:val="00533FE1"/>
    <w:rsid w:val="00534621"/>
    <w:rsid w:val="00534E95"/>
    <w:rsid w:val="005364DF"/>
    <w:rsid w:val="005370B4"/>
    <w:rsid w:val="00544465"/>
    <w:rsid w:val="00551991"/>
    <w:rsid w:val="00552989"/>
    <w:rsid w:val="005530A7"/>
    <w:rsid w:val="00561A6E"/>
    <w:rsid w:val="00562F69"/>
    <w:rsid w:val="0056480E"/>
    <w:rsid w:val="00566CE8"/>
    <w:rsid w:val="00575DE2"/>
    <w:rsid w:val="005769C1"/>
    <w:rsid w:val="00576FDA"/>
    <w:rsid w:val="005801B4"/>
    <w:rsid w:val="00580B8C"/>
    <w:rsid w:val="00581A94"/>
    <w:rsid w:val="005870D2"/>
    <w:rsid w:val="00593673"/>
    <w:rsid w:val="00594BFB"/>
    <w:rsid w:val="00594DE7"/>
    <w:rsid w:val="00595344"/>
    <w:rsid w:val="00595B89"/>
    <w:rsid w:val="00597908"/>
    <w:rsid w:val="005A1AE8"/>
    <w:rsid w:val="005A357E"/>
    <w:rsid w:val="005A433F"/>
    <w:rsid w:val="005A643E"/>
    <w:rsid w:val="005A691D"/>
    <w:rsid w:val="005A79F4"/>
    <w:rsid w:val="005B3F23"/>
    <w:rsid w:val="005B436D"/>
    <w:rsid w:val="005B6273"/>
    <w:rsid w:val="005B7D10"/>
    <w:rsid w:val="005C2737"/>
    <w:rsid w:val="005C4763"/>
    <w:rsid w:val="005D014D"/>
    <w:rsid w:val="005D134E"/>
    <w:rsid w:val="005D1B17"/>
    <w:rsid w:val="005D57CD"/>
    <w:rsid w:val="005E6F4A"/>
    <w:rsid w:val="005E7D62"/>
    <w:rsid w:val="005F0E8E"/>
    <w:rsid w:val="005F5739"/>
    <w:rsid w:val="005F753C"/>
    <w:rsid w:val="005F779B"/>
    <w:rsid w:val="00601310"/>
    <w:rsid w:val="00603C5F"/>
    <w:rsid w:val="00605163"/>
    <w:rsid w:val="006053E4"/>
    <w:rsid w:val="00605457"/>
    <w:rsid w:val="00611A9E"/>
    <w:rsid w:val="00614F92"/>
    <w:rsid w:val="00621AD7"/>
    <w:rsid w:val="00623E11"/>
    <w:rsid w:val="0062760A"/>
    <w:rsid w:val="00632A42"/>
    <w:rsid w:val="006344F4"/>
    <w:rsid w:val="0063609E"/>
    <w:rsid w:val="006400D0"/>
    <w:rsid w:val="00642B58"/>
    <w:rsid w:val="00645D0B"/>
    <w:rsid w:val="00646352"/>
    <w:rsid w:val="00646529"/>
    <w:rsid w:val="00650F60"/>
    <w:rsid w:val="0065746D"/>
    <w:rsid w:val="006578F6"/>
    <w:rsid w:val="0068224E"/>
    <w:rsid w:val="00683E23"/>
    <w:rsid w:val="006840E9"/>
    <w:rsid w:val="0068484C"/>
    <w:rsid w:val="00685118"/>
    <w:rsid w:val="006867CA"/>
    <w:rsid w:val="0068788D"/>
    <w:rsid w:val="006907BA"/>
    <w:rsid w:val="00691CBB"/>
    <w:rsid w:val="00692C8E"/>
    <w:rsid w:val="00692FD0"/>
    <w:rsid w:val="0069304D"/>
    <w:rsid w:val="00694159"/>
    <w:rsid w:val="00695899"/>
    <w:rsid w:val="006A4D56"/>
    <w:rsid w:val="006A503A"/>
    <w:rsid w:val="006B5B05"/>
    <w:rsid w:val="006B6535"/>
    <w:rsid w:val="006B6A62"/>
    <w:rsid w:val="006B746A"/>
    <w:rsid w:val="006C2766"/>
    <w:rsid w:val="006C3478"/>
    <w:rsid w:val="006C7C5C"/>
    <w:rsid w:val="006D02DF"/>
    <w:rsid w:val="006D4BB5"/>
    <w:rsid w:val="006D6B2C"/>
    <w:rsid w:val="006D7355"/>
    <w:rsid w:val="006D7857"/>
    <w:rsid w:val="006E04CB"/>
    <w:rsid w:val="006E66FE"/>
    <w:rsid w:val="006F138F"/>
    <w:rsid w:val="006F1EF6"/>
    <w:rsid w:val="006F29BE"/>
    <w:rsid w:val="006F4B31"/>
    <w:rsid w:val="00703B1A"/>
    <w:rsid w:val="0070488B"/>
    <w:rsid w:val="0070780D"/>
    <w:rsid w:val="00713BB6"/>
    <w:rsid w:val="00720483"/>
    <w:rsid w:val="0072213F"/>
    <w:rsid w:val="007265A4"/>
    <w:rsid w:val="00730DAC"/>
    <w:rsid w:val="007356DE"/>
    <w:rsid w:val="0074256C"/>
    <w:rsid w:val="0074631B"/>
    <w:rsid w:val="00750473"/>
    <w:rsid w:val="007517A6"/>
    <w:rsid w:val="00753833"/>
    <w:rsid w:val="0075584C"/>
    <w:rsid w:val="00755CC9"/>
    <w:rsid w:val="00755F6F"/>
    <w:rsid w:val="0076692D"/>
    <w:rsid w:val="00772546"/>
    <w:rsid w:val="00781CD4"/>
    <w:rsid w:val="00782C29"/>
    <w:rsid w:val="007839C4"/>
    <w:rsid w:val="00792E64"/>
    <w:rsid w:val="00793C4B"/>
    <w:rsid w:val="007944DE"/>
    <w:rsid w:val="007A0E28"/>
    <w:rsid w:val="007A19B2"/>
    <w:rsid w:val="007A231D"/>
    <w:rsid w:val="007A272E"/>
    <w:rsid w:val="007A48EC"/>
    <w:rsid w:val="007A539D"/>
    <w:rsid w:val="007A5C6D"/>
    <w:rsid w:val="007B2018"/>
    <w:rsid w:val="007B26B9"/>
    <w:rsid w:val="007C4BBB"/>
    <w:rsid w:val="007C66A6"/>
    <w:rsid w:val="007D3242"/>
    <w:rsid w:val="007E0E48"/>
    <w:rsid w:val="007E21EB"/>
    <w:rsid w:val="007E75B8"/>
    <w:rsid w:val="007F1722"/>
    <w:rsid w:val="007F3436"/>
    <w:rsid w:val="007F51DE"/>
    <w:rsid w:val="007F64AB"/>
    <w:rsid w:val="007F77C1"/>
    <w:rsid w:val="00801E4E"/>
    <w:rsid w:val="008021AD"/>
    <w:rsid w:val="00802826"/>
    <w:rsid w:val="0080464F"/>
    <w:rsid w:val="00810F80"/>
    <w:rsid w:val="0082431D"/>
    <w:rsid w:val="00827C12"/>
    <w:rsid w:val="00833197"/>
    <w:rsid w:val="008379E3"/>
    <w:rsid w:val="00843D5F"/>
    <w:rsid w:val="008444F9"/>
    <w:rsid w:val="0084493C"/>
    <w:rsid w:val="00846789"/>
    <w:rsid w:val="00846D35"/>
    <w:rsid w:val="00850D43"/>
    <w:rsid w:val="00851459"/>
    <w:rsid w:val="008554DE"/>
    <w:rsid w:val="00855F2C"/>
    <w:rsid w:val="008605C4"/>
    <w:rsid w:val="008608C7"/>
    <w:rsid w:val="008639A9"/>
    <w:rsid w:val="00872F24"/>
    <w:rsid w:val="008733C5"/>
    <w:rsid w:val="0087658E"/>
    <w:rsid w:val="00877D6E"/>
    <w:rsid w:val="00880678"/>
    <w:rsid w:val="0088072D"/>
    <w:rsid w:val="00881A1D"/>
    <w:rsid w:val="00882B63"/>
    <w:rsid w:val="00883DCA"/>
    <w:rsid w:val="00884961"/>
    <w:rsid w:val="00885A74"/>
    <w:rsid w:val="00886235"/>
    <w:rsid w:val="0088630B"/>
    <w:rsid w:val="00891EEE"/>
    <w:rsid w:val="00893AD8"/>
    <w:rsid w:val="00897352"/>
    <w:rsid w:val="008A0387"/>
    <w:rsid w:val="008A390B"/>
    <w:rsid w:val="008A5CB2"/>
    <w:rsid w:val="008B111D"/>
    <w:rsid w:val="008B12C0"/>
    <w:rsid w:val="008B4EE6"/>
    <w:rsid w:val="008B5CAF"/>
    <w:rsid w:val="008B6D50"/>
    <w:rsid w:val="008D3D73"/>
    <w:rsid w:val="008D40B5"/>
    <w:rsid w:val="008D53E6"/>
    <w:rsid w:val="008D5F1D"/>
    <w:rsid w:val="008E3CF5"/>
    <w:rsid w:val="008E5C4A"/>
    <w:rsid w:val="008E62F8"/>
    <w:rsid w:val="008F258F"/>
    <w:rsid w:val="008F3C23"/>
    <w:rsid w:val="008F56F1"/>
    <w:rsid w:val="008F67D9"/>
    <w:rsid w:val="00906E8A"/>
    <w:rsid w:val="00915B1A"/>
    <w:rsid w:val="0092007F"/>
    <w:rsid w:val="00921DCC"/>
    <w:rsid w:val="00922345"/>
    <w:rsid w:val="00925B86"/>
    <w:rsid w:val="0092756C"/>
    <w:rsid w:val="00934AB5"/>
    <w:rsid w:val="0094780A"/>
    <w:rsid w:val="00950EF2"/>
    <w:rsid w:val="00952CE2"/>
    <w:rsid w:val="009616CA"/>
    <w:rsid w:val="00961BFC"/>
    <w:rsid w:val="00967708"/>
    <w:rsid w:val="00970CC9"/>
    <w:rsid w:val="00973A16"/>
    <w:rsid w:val="00976C87"/>
    <w:rsid w:val="00976D47"/>
    <w:rsid w:val="009772B4"/>
    <w:rsid w:val="00981705"/>
    <w:rsid w:val="00983995"/>
    <w:rsid w:val="00984295"/>
    <w:rsid w:val="00985A3B"/>
    <w:rsid w:val="009871AC"/>
    <w:rsid w:val="00990ED9"/>
    <w:rsid w:val="00993FD8"/>
    <w:rsid w:val="009942A3"/>
    <w:rsid w:val="00996BDE"/>
    <w:rsid w:val="009A015B"/>
    <w:rsid w:val="009A1175"/>
    <w:rsid w:val="009A1AAA"/>
    <w:rsid w:val="009A6D7C"/>
    <w:rsid w:val="009B10EB"/>
    <w:rsid w:val="009C38AB"/>
    <w:rsid w:val="009C3FE5"/>
    <w:rsid w:val="009D1802"/>
    <w:rsid w:val="009D76DF"/>
    <w:rsid w:val="009E15D5"/>
    <w:rsid w:val="009E2E9D"/>
    <w:rsid w:val="009E5695"/>
    <w:rsid w:val="009E5A93"/>
    <w:rsid w:val="009E7FE3"/>
    <w:rsid w:val="009F0099"/>
    <w:rsid w:val="009F0912"/>
    <w:rsid w:val="009F31BB"/>
    <w:rsid w:val="009F47F5"/>
    <w:rsid w:val="009F4F8A"/>
    <w:rsid w:val="00A02BB4"/>
    <w:rsid w:val="00A0341C"/>
    <w:rsid w:val="00A04080"/>
    <w:rsid w:val="00A048A3"/>
    <w:rsid w:val="00A078B0"/>
    <w:rsid w:val="00A148D0"/>
    <w:rsid w:val="00A1511E"/>
    <w:rsid w:val="00A16A4A"/>
    <w:rsid w:val="00A17B18"/>
    <w:rsid w:val="00A20525"/>
    <w:rsid w:val="00A20FA0"/>
    <w:rsid w:val="00A22296"/>
    <w:rsid w:val="00A26073"/>
    <w:rsid w:val="00A26625"/>
    <w:rsid w:val="00A34617"/>
    <w:rsid w:val="00A35F19"/>
    <w:rsid w:val="00A408CF"/>
    <w:rsid w:val="00A40E93"/>
    <w:rsid w:val="00A41E75"/>
    <w:rsid w:val="00A41FBC"/>
    <w:rsid w:val="00A42180"/>
    <w:rsid w:val="00A455C4"/>
    <w:rsid w:val="00A5188B"/>
    <w:rsid w:val="00A534BA"/>
    <w:rsid w:val="00A56A42"/>
    <w:rsid w:val="00A578C0"/>
    <w:rsid w:val="00A608AA"/>
    <w:rsid w:val="00A6320A"/>
    <w:rsid w:val="00A65A20"/>
    <w:rsid w:val="00A65D4E"/>
    <w:rsid w:val="00A65FE9"/>
    <w:rsid w:val="00A74AC8"/>
    <w:rsid w:val="00A74DF9"/>
    <w:rsid w:val="00A869FB"/>
    <w:rsid w:val="00A90EDA"/>
    <w:rsid w:val="00A965DF"/>
    <w:rsid w:val="00A97C2A"/>
    <w:rsid w:val="00AA1B16"/>
    <w:rsid w:val="00AA2DB1"/>
    <w:rsid w:val="00AA50C0"/>
    <w:rsid w:val="00AB231A"/>
    <w:rsid w:val="00AB4A8F"/>
    <w:rsid w:val="00AB4D45"/>
    <w:rsid w:val="00AC1D58"/>
    <w:rsid w:val="00AC1FBA"/>
    <w:rsid w:val="00AC31ED"/>
    <w:rsid w:val="00AC377A"/>
    <w:rsid w:val="00AC6045"/>
    <w:rsid w:val="00AC79D2"/>
    <w:rsid w:val="00AC7F63"/>
    <w:rsid w:val="00AD06C3"/>
    <w:rsid w:val="00AD3D40"/>
    <w:rsid w:val="00AD7D8E"/>
    <w:rsid w:val="00AE191F"/>
    <w:rsid w:val="00AE4543"/>
    <w:rsid w:val="00AE47BF"/>
    <w:rsid w:val="00AE4CEA"/>
    <w:rsid w:val="00AF15F7"/>
    <w:rsid w:val="00AF651C"/>
    <w:rsid w:val="00B054BD"/>
    <w:rsid w:val="00B152E2"/>
    <w:rsid w:val="00B20514"/>
    <w:rsid w:val="00B21A6B"/>
    <w:rsid w:val="00B23308"/>
    <w:rsid w:val="00B327F0"/>
    <w:rsid w:val="00B33BE8"/>
    <w:rsid w:val="00B34F2C"/>
    <w:rsid w:val="00B35932"/>
    <w:rsid w:val="00B36956"/>
    <w:rsid w:val="00B373D2"/>
    <w:rsid w:val="00B4049B"/>
    <w:rsid w:val="00B44F5E"/>
    <w:rsid w:val="00B46A39"/>
    <w:rsid w:val="00B7490D"/>
    <w:rsid w:val="00B77088"/>
    <w:rsid w:val="00B81820"/>
    <w:rsid w:val="00B82233"/>
    <w:rsid w:val="00B8388E"/>
    <w:rsid w:val="00B8442F"/>
    <w:rsid w:val="00B8602F"/>
    <w:rsid w:val="00B913CB"/>
    <w:rsid w:val="00BB0CDE"/>
    <w:rsid w:val="00BC0F8F"/>
    <w:rsid w:val="00BC1B55"/>
    <w:rsid w:val="00BC25F4"/>
    <w:rsid w:val="00BC336F"/>
    <w:rsid w:val="00BC3578"/>
    <w:rsid w:val="00BC5DCB"/>
    <w:rsid w:val="00BD03C7"/>
    <w:rsid w:val="00BD1386"/>
    <w:rsid w:val="00BE082B"/>
    <w:rsid w:val="00BE3AAF"/>
    <w:rsid w:val="00BE76D6"/>
    <w:rsid w:val="00BF01BA"/>
    <w:rsid w:val="00BF2E52"/>
    <w:rsid w:val="00C038AE"/>
    <w:rsid w:val="00C04AD8"/>
    <w:rsid w:val="00C0559E"/>
    <w:rsid w:val="00C06F46"/>
    <w:rsid w:val="00C10F88"/>
    <w:rsid w:val="00C116AD"/>
    <w:rsid w:val="00C13C7B"/>
    <w:rsid w:val="00C15A65"/>
    <w:rsid w:val="00C15C5C"/>
    <w:rsid w:val="00C17161"/>
    <w:rsid w:val="00C201D8"/>
    <w:rsid w:val="00C20F76"/>
    <w:rsid w:val="00C260CA"/>
    <w:rsid w:val="00C3002E"/>
    <w:rsid w:val="00C36692"/>
    <w:rsid w:val="00C37036"/>
    <w:rsid w:val="00C379EF"/>
    <w:rsid w:val="00C42295"/>
    <w:rsid w:val="00C436A1"/>
    <w:rsid w:val="00C436FE"/>
    <w:rsid w:val="00C5061B"/>
    <w:rsid w:val="00C52F12"/>
    <w:rsid w:val="00C5387A"/>
    <w:rsid w:val="00C5507B"/>
    <w:rsid w:val="00C60DEC"/>
    <w:rsid w:val="00C62373"/>
    <w:rsid w:val="00C62BEF"/>
    <w:rsid w:val="00C63A04"/>
    <w:rsid w:val="00C74CA3"/>
    <w:rsid w:val="00C82279"/>
    <w:rsid w:val="00C82A88"/>
    <w:rsid w:val="00C91BAA"/>
    <w:rsid w:val="00C930A7"/>
    <w:rsid w:val="00C93A8F"/>
    <w:rsid w:val="00C94150"/>
    <w:rsid w:val="00C94AD1"/>
    <w:rsid w:val="00C97F99"/>
    <w:rsid w:val="00CA3B7C"/>
    <w:rsid w:val="00CB18BA"/>
    <w:rsid w:val="00CB1EDC"/>
    <w:rsid w:val="00CB5066"/>
    <w:rsid w:val="00CC03DC"/>
    <w:rsid w:val="00CC300E"/>
    <w:rsid w:val="00CD226D"/>
    <w:rsid w:val="00CE1004"/>
    <w:rsid w:val="00CE1194"/>
    <w:rsid w:val="00CE24D7"/>
    <w:rsid w:val="00CF36D3"/>
    <w:rsid w:val="00CF495F"/>
    <w:rsid w:val="00CF5482"/>
    <w:rsid w:val="00D04E20"/>
    <w:rsid w:val="00D04E9C"/>
    <w:rsid w:val="00D111D2"/>
    <w:rsid w:val="00D11F3C"/>
    <w:rsid w:val="00D14987"/>
    <w:rsid w:val="00D16C48"/>
    <w:rsid w:val="00D17F56"/>
    <w:rsid w:val="00D226FF"/>
    <w:rsid w:val="00D24BAC"/>
    <w:rsid w:val="00D25B6F"/>
    <w:rsid w:val="00D2618A"/>
    <w:rsid w:val="00D32763"/>
    <w:rsid w:val="00D33270"/>
    <w:rsid w:val="00D369BF"/>
    <w:rsid w:val="00D40532"/>
    <w:rsid w:val="00D4318E"/>
    <w:rsid w:val="00D43B15"/>
    <w:rsid w:val="00D43E88"/>
    <w:rsid w:val="00D43FB3"/>
    <w:rsid w:val="00D44999"/>
    <w:rsid w:val="00D4677B"/>
    <w:rsid w:val="00D4792A"/>
    <w:rsid w:val="00D5277D"/>
    <w:rsid w:val="00D52CAD"/>
    <w:rsid w:val="00D53878"/>
    <w:rsid w:val="00D56570"/>
    <w:rsid w:val="00D62012"/>
    <w:rsid w:val="00D66BE4"/>
    <w:rsid w:val="00D760E5"/>
    <w:rsid w:val="00D80AAB"/>
    <w:rsid w:val="00D91A46"/>
    <w:rsid w:val="00D91E67"/>
    <w:rsid w:val="00D9266A"/>
    <w:rsid w:val="00D94A2F"/>
    <w:rsid w:val="00DA495D"/>
    <w:rsid w:val="00DA6D26"/>
    <w:rsid w:val="00DA7D50"/>
    <w:rsid w:val="00DC0054"/>
    <w:rsid w:val="00DC0126"/>
    <w:rsid w:val="00DC3075"/>
    <w:rsid w:val="00DC516B"/>
    <w:rsid w:val="00DC6A22"/>
    <w:rsid w:val="00DD171D"/>
    <w:rsid w:val="00DD4940"/>
    <w:rsid w:val="00DD5F07"/>
    <w:rsid w:val="00DD67DE"/>
    <w:rsid w:val="00DD7334"/>
    <w:rsid w:val="00DE0071"/>
    <w:rsid w:val="00DE0FE4"/>
    <w:rsid w:val="00DE26EA"/>
    <w:rsid w:val="00DE2F2A"/>
    <w:rsid w:val="00DE6323"/>
    <w:rsid w:val="00DE6E8B"/>
    <w:rsid w:val="00DE7551"/>
    <w:rsid w:val="00DF215D"/>
    <w:rsid w:val="00DF2E00"/>
    <w:rsid w:val="00DF3FC1"/>
    <w:rsid w:val="00DF7569"/>
    <w:rsid w:val="00E00DE7"/>
    <w:rsid w:val="00E033B7"/>
    <w:rsid w:val="00E03A66"/>
    <w:rsid w:val="00E05CD9"/>
    <w:rsid w:val="00E0672B"/>
    <w:rsid w:val="00E07684"/>
    <w:rsid w:val="00E123E6"/>
    <w:rsid w:val="00E126A5"/>
    <w:rsid w:val="00E16D0E"/>
    <w:rsid w:val="00E21416"/>
    <w:rsid w:val="00E21823"/>
    <w:rsid w:val="00E26600"/>
    <w:rsid w:val="00E27B0C"/>
    <w:rsid w:val="00E32468"/>
    <w:rsid w:val="00E42A4F"/>
    <w:rsid w:val="00E46F28"/>
    <w:rsid w:val="00E52F30"/>
    <w:rsid w:val="00E53EF6"/>
    <w:rsid w:val="00E55063"/>
    <w:rsid w:val="00E61A4E"/>
    <w:rsid w:val="00E64638"/>
    <w:rsid w:val="00E669BB"/>
    <w:rsid w:val="00E71031"/>
    <w:rsid w:val="00E73C2E"/>
    <w:rsid w:val="00E828B1"/>
    <w:rsid w:val="00E8515D"/>
    <w:rsid w:val="00E856D6"/>
    <w:rsid w:val="00E86D29"/>
    <w:rsid w:val="00E906F8"/>
    <w:rsid w:val="00E92364"/>
    <w:rsid w:val="00E92BD6"/>
    <w:rsid w:val="00E93534"/>
    <w:rsid w:val="00E95AD0"/>
    <w:rsid w:val="00EA0515"/>
    <w:rsid w:val="00EA2716"/>
    <w:rsid w:val="00EA5A2A"/>
    <w:rsid w:val="00EA5EE9"/>
    <w:rsid w:val="00EB3A28"/>
    <w:rsid w:val="00EB436A"/>
    <w:rsid w:val="00EB5BD9"/>
    <w:rsid w:val="00EB5E54"/>
    <w:rsid w:val="00EE04F6"/>
    <w:rsid w:val="00EE0EB5"/>
    <w:rsid w:val="00EE4DE0"/>
    <w:rsid w:val="00EE5B4D"/>
    <w:rsid w:val="00EE762E"/>
    <w:rsid w:val="00EE777A"/>
    <w:rsid w:val="00EE7E96"/>
    <w:rsid w:val="00EF1547"/>
    <w:rsid w:val="00EF2EFC"/>
    <w:rsid w:val="00F01BC7"/>
    <w:rsid w:val="00F02A44"/>
    <w:rsid w:val="00F06AA9"/>
    <w:rsid w:val="00F06F24"/>
    <w:rsid w:val="00F1428D"/>
    <w:rsid w:val="00F16751"/>
    <w:rsid w:val="00F2250B"/>
    <w:rsid w:val="00F2324F"/>
    <w:rsid w:val="00F30221"/>
    <w:rsid w:val="00F31F3C"/>
    <w:rsid w:val="00F32701"/>
    <w:rsid w:val="00F33585"/>
    <w:rsid w:val="00F37BC3"/>
    <w:rsid w:val="00F4119D"/>
    <w:rsid w:val="00F41851"/>
    <w:rsid w:val="00F43807"/>
    <w:rsid w:val="00F5198A"/>
    <w:rsid w:val="00F528E2"/>
    <w:rsid w:val="00F5595E"/>
    <w:rsid w:val="00F61CB0"/>
    <w:rsid w:val="00F633F6"/>
    <w:rsid w:val="00F63C64"/>
    <w:rsid w:val="00F67690"/>
    <w:rsid w:val="00F71EAD"/>
    <w:rsid w:val="00F742F1"/>
    <w:rsid w:val="00F74DCC"/>
    <w:rsid w:val="00F84D1E"/>
    <w:rsid w:val="00F85275"/>
    <w:rsid w:val="00F91635"/>
    <w:rsid w:val="00F92979"/>
    <w:rsid w:val="00F971BA"/>
    <w:rsid w:val="00FA2E4B"/>
    <w:rsid w:val="00FA3238"/>
    <w:rsid w:val="00FA343C"/>
    <w:rsid w:val="00FA4769"/>
    <w:rsid w:val="00FA6EA6"/>
    <w:rsid w:val="00FB0054"/>
    <w:rsid w:val="00FB064D"/>
    <w:rsid w:val="00FB43CE"/>
    <w:rsid w:val="00FB6107"/>
    <w:rsid w:val="00FB6FB3"/>
    <w:rsid w:val="00FD1CC8"/>
    <w:rsid w:val="00FE0C9A"/>
    <w:rsid w:val="00FE2657"/>
    <w:rsid w:val="00FE66A7"/>
    <w:rsid w:val="00FE7D3E"/>
    <w:rsid w:val="00FF2788"/>
    <w:rsid w:val="00FF5D7A"/>
    <w:rsid w:val="00FF69B3"/>
    <w:rsid w:val="00FF74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6D7C"/>
    <w:pPr>
      <w:widowControl w:val="0"/>
      <w:spacing w:after="120"/>
    </w:pPr>
    <w:rPr>
      <w:rFonts w:ascii="Times New Roman" w:eastAsia="Times New Roman" w:hAnsi="Times New Roman"/>
      <w:sz w:val="20"/>
    </w:rPr>
  </w:style>
  <w:style w:type="paragraph" w:styleId="1">
    <w:name w:val="heading 1"/>
    <w:basedOn w:val="a"/>
    <w:next w:val="a"/>
    <w:link w:val="1Char"/>
    <w:uiPriority w:val="9"/>
    <w:qFormat/>
    <w:rsid w:val="0041435B"/>
    <w:pPr>
      <w:keepNext/>
      <w:keepLines/>
      <w:numPr>
        <w:numId w:val="2"/>
      </w:numPr>
      <w:spacing w:before="120"/>
      <w:ind w:left="0" w:hangingChars="200" w:hanging="200"/>
      <w:jc w:val="both"/>
      <w:outlineLvl w:val="0"/>
    </w:pPr>
    <w:rPr>
      <w:rFonts w:ascii="Arial" w:hAnsi="Arial"/>
      <w:b/>
      <w:bCs/>
      <w:kern w:val="44"/>
      <w:sz w:val="28"/>
      <w:szCs w:val="44"/>
    </w:rPr>
  </w:style>
  <w:style w:type="paragraph" w:styleId="2">
    <w:name w:val="heading 2"/>
    <w:basedOn w:val="a"/>
    <w:next w:val="a"/>
    <w:link w:val="2Char"/>
    <w:unhideWhenUsed/>
    <w:qFormat/>
    <w:rsid w:val="0041435B"/>
    <w:pPr>
      <w:keepNext/>
      <w:keepLines/>
      <w:widowControl/>
      <w:numPr>
        <w:ilvl w:val="1"/>
        <w:numId w:val="2"/>
      </w:numPr>
      <w:tabs>
        <w:tab w:val="left" w:pos="550"/>
      </w:tabs>
      <w:spacing w:before="120"/>
      <w:jc w:val="both"/>
      <w:outlineLvl w:val="1"/>
    </w:pPr>
    <w:rPr>
      <w:rFonts w:ascii="Arial" w:eastAsiaTheme="majorEastAsia" w:hAnsi="Arial" w:cstheme="majorBidi"/>
      <w:b/>
      <w:bCs/>
      <w:kern w:val="0"/>
      <w:sz w:val="24"/>
      <w:szCs w:val="26"/>
    </w:rPr>
  </w:style>
  <w:style w:type="paragraph" w:styleId="3">
    <w:name w:val="heading 3"/>
    <w:basedOn w:val="a"/>
    <w:next w:val="a"/>
    <w:link w:val="3Char"/>
    <w:uiPriority w:val="9"/>
    <w:unhideWhenUsed/>
    <w:qFormat/>
    <w:rsid w:val="0041435B"/>
    <w:pPr>
      <w:keepNext/>
      <w:keepLines/>
      <w:numPr>
        <w:ilvl w:val="2"/>
        <w:numId w:val="2"/>
      </w:numPr>
      <w:spacing w:before="120"/>
      <w:ind w:left="0" w:hangingChars="300" w:hanging="300"/>
      <w:jc w:val="both"/>
      <w:outlineLvl w:val="2"/>
    </w:pPr>
    <w:rPr>
      <w:rFonts w:ascii="Arial" w:hAnsi="Arial"/>
      <w:b/>
      <w:bCs/>
      <w:sz w:val="24"/>
      <w:szCs w:val="32"/>
    </w:rPr>
  </w:style>
  <w:style w:type="paragraph" w:styleId="4">
    <w:name w:val="heading 4"/>
    <w:basedOn w:val="a"/>
    <w:next w:val="a"/>
    <w:link w:val="4Char"/>
    <w:uiPriority w:val="9"/>
    <w:unhideWhenUsed/>
    <w:qFormat/>
    <w:rsid w:val="0041435B"/>
    <w:pPr>
      <w:keepNext/>
      <w:keepLines/>
      <w:numPr>
        <w:ilvl w:val="3"/>
        <w:numId w:val="2"/>
      </w:numPr>
      <w:ind w:left="0" w:hangingChars="400" w:hanging="301"/>
      <w:jc w:val="both"/>
      <w:outlineLvl w:val="3"/>
    </w:pPr>
    <w:rPr>
      <w:rFonts w:ascii="Arial" w:eastAsia="Arial" w:hAnsi="Arial" w:cstheme="majorBidi"/>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列表段落11,—ñ弌’i"/>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uiPriority w:val="99"/>
    <w:semiHidden/>
    <w:unhideWhenUsed/>
    <w:rsid w:val="00685118"/>
    <w:rPr>
      <w:sz w:val="21"/>
      <w:szCs w:val="21"/>
    </w:rPr>
  </w:style>
  <w:style w:type="paragraph" w:styleId="a8">
    <w:name w:val="annotation text"/>
    <w:basedOn w:val="a"/>
    <w:link w:val="Char3"/>
    <w:uiPriority w:val="99"/>
    <w:semiHidden/>
    <w:unhideWhenUsed/>
    <w:rsid w:val="00685118"/>
  </w:style>
  <w:style w:type="character" w:customStyle="1" w:styleId="Char3">
    <w:name w:val="批注文字 Char"/>
    <w:basedOn w:val="a0"/>
    <w:link w:val="a8"/>
    <w:uiPriority w:val="99"/>
    <w:semiHidden/>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basedOn w:val="a"/>
    <w:next w:val="a"/>
    <w:uiPriority w:val="35"/>
    <w:unhideWhenUsed/>
    <w:qFormat/>
    <w:rsid w:val="00051636"/>
    <w:pPr>
      <w:jc w:val="center"/>
    </w:pPr>
    <w:rPr>
      <w:rFonts w:cstheme="majorBidi"/>
      <w:b/>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41435B"/>
    <w:rPr>
      <w:rFonts w:ascii="Arial" w:eastAsiaTheme="majorEastAsia" w:hAnsi="Arial" w:cstheme="majorBidi"/>
      <w:b/>
      <w:bCs/>
      <w:kern w:val="0"/>
      <w:sz w:val="24"/>
      <w:szCs w:val="26"/>
    </w:rPr>
  </w:style>
  <w:style w:type="table" w:styleId="ad">
    <w:name w:val="Table Grid"/>
    <w:basedOn w:val="a1"/>
    <w:uiPriority w:val="39"/>
    <w:rsid w:val="006344F4"/>
    <w:rPr>
      <w:rFonts w:ascii="Times New Roman" w:eastAsia="PMingLiU"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0"/>
    <w:link w:val="3"/>
    <w:uiPriority w:val="9"/>
    <w:rsid w:val="0041435B"/>
    <w:rPr>
      <w:rFonts w:ascii="Arial" w:eastAsia="Times New Roman" w:hAnsi="Arial"/>
      <w:b/>
      <w:bCs/>
      <w:sz w:val="24"/>
      <w:szCs w:val="32"/>
    </w:rPr>
  </w:style>
  <w:style w:type="character" w:customStyle="1" w:styleId="Char5">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5"/>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basedOn w:val="a0"/>
    <w:link w:val="1"/>
    <w:uiPriority w:val="9"/>
    <w:rsid w:val="0041435B"/>
    <w:rPr>
      <w:rFonts w:ascii="Arial" w:eastAsia="Times New Roman" w:hAnsi="Arial"/>
      <w:b/>
      <w:bCs/>
      <w:kern w:val="44"/>
      <w:sz w:val="28"/>
      <w:szCs w:val="44"/>
    </w:rPr>
  </w:style>
  <w:style w:type="character" w:customStyle="1" w:styleId="4Char">
    <w:name w:val="标题 4 Char"/>
    <w:basedOn w:val="a0"/>
    <w:link w:val="4"/>
    <w:uiPriority w:val="9"/>
    <w:rsid w:val="0041435B"/>
    <w:rPr>
      <w:rFonts w:ascii="Arial" w:eastAsia="Arial" w:hAnsi="Arial" w:cstheme="majorBidi"/>
      <w:b/>
      <w:bCs/>
      <w:sz w:val="24"/>
      <w:szCs w:val="28"/>
    </w:rPr>
  </w:style>
  <w:style w:type="paragraph" w:customStyle="1" w:styleId="TAH">
    <w:name w:val="TAH"/>
    <w:basedOn w:val="TAC"/>
    <w:link w:val="TAHCar"/>
    <w:qFormat/>
    <w:rsid w:val="00993FD8"/>
    <w:rPr>
      <w:b/>
    </w:rPr>
  </w:style>
  <w:style w:type="paragraph" w:customStyle="1" w:styleId="TAC">
    <w:name w:val="TAC"/>
    <w:basedOn w:val="a"/>
    <w:link w:val="TACChar"/>
    <w:qFormat/>
    <w:rsid w:val="00993FD8"/>
    <w:pPr>
      <w:keepNext/>
      <w:keepLines/>
      <w:widowControl/>
      <w:spacing w:after="0"/>
      <w:jc w:val="center"/>
    </w:pPr>
    <w:rPr>
      <w:rFonts w:ascii="Arial" w:hAnsi="Arial" w:cs="Times New Roman"/>
      <w:kern w:val="0"/>
      <w:sz w:val="18"/>
      <w:szCs w:val="20"/>
      <w:lang w:val="en-GB" w:eastAsia="en-US"/>
    </w:rPr>
  </w:style>
  <w:style w:type="character" w:customStyle="1" w:styleId="TACChar">
    <w:name w:val="TAC Char"/>
    <w:link w:val="TAC"/>
    <w:qFormat/>
    <w:locked/>
    <w:rsid w:val="00993FD8"/>
    <w:rPr>
      <w:rFonts w:ascii="Arial" w:hAnsi="Arial" w:cs="Times New Roman"/>
      <w:kern w:val="0"/>
      <w:sz w:val="18"/>
      <w:szCs w:val="20"/>
      <w:lang w:val="en-GB" w:eastAsia="en-US"/>
    </w:rPr>
  </w:style>
  <w:style w:type="character" w:customStyle="1" w:styleId="TAHCar">
    <w:name w:val="TAH Car"/>
    <w:link w:val="TAH"/>
    <w:qFormat/>
    <w:rsid w:val="00993FD8"/>
    <w:rPr>
      <w:rFonts w:ascii="Arial" w:hAnsi="Arial" w:cs="Times New Roman"/>
      <w:b/>
      <w:kern w:val="0"/>
      <w:sz w:val="18"/>
      <w:szCs w:val="20"/>
      <w:lang w:val="en-GB" w:eastAsia="en-US"/>
    </w:rPr>
  </w:style>
  <w:style w:type="paragraph" w:customStyle="1" w:styleId="TH">
    <w:name w:val="TH"/>
    <w:basedOn w:val="a"/>
    <w:link w:val="THChar"/>
    <w:qFormat/>
    <w:rsid w:val="00993FD8"/>
    <w:pPr>
      <w:keepNext/>
      <w:keepLines/>
      <w:widowControl/>
      <w:spacing w:before="60" w:after="180"/>
      <w:jc w:val="center"/>
    </w:pPr>
    <w:rPr>
      <w:rFonts w:ascii="Arial" w:hAnsi="Arial" w:cs="Times New Roman"/>
      <w:b/>
      <w:kern w:val="0"/>
      <w:szCs w:val="20"/>
      <w:lang w:val="en-GB" w:eastAsia="en-US"/>
    </w:rPr>
  </w:style>
  <w:style w:type="character" w:customStyle="1" w:styleId="THChar">
    <w:name w:val="TH Char"/>
    <w:link w:val="TH"/>
    <w:qFormat/>
    <w:rsid w:val="00993FD8"/>
    <w:rPr>
      <w:rFonts w:ascii="Arial" w:hAnsi="Arial" w:cs="Times New Roman"/>
      <w:b/>
      <w:kern w:val="0"/>
      <w:sz w:val="20"/>
      <w:szCs w:val="20"/>
      <w:lang w:val="en-GB" w:eastAsia="en-US"/>
    </w:rPr>
  </w:style>
  <w:style w:type="table" w:customStyle="1" w:styleId="TableGrid7">
    <w:name w:val="Table Grid7"/>
    <w:basedOn w:val="a1"/>
    <w:next w:val="ad"/>
    <w:uiPriority w:val="39"/>
    <w:qFormat/>
    <w:rsid w:val="00993FD8"/>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D43B15"/>
    <w:rPr>
      <w:rFonts w:ascii="Times New Roman" w:eastAsia="Times New Roman" w:hAnsi="Times New Roman"/>
    </w:rPr>
  </w:style>
  <w:style w:type="paragraph" w:customStyle="1" w:styleId="B1">
    <w:name w:val="B1"/>
    <w:basedOn w:val="a"/>
    <w:link w:val="B1Zchn"/>
    <w:qFormat/>
    <w:rsid w:val="00F91635"/>
    <w:pPr>
      <w:widowControl/>
      <w:spacing w:after="180"/>
      <w:ind w:left="568" w:hanging="284"/>
    </w:pPr>
    <w:rPr>
      <w:rFonts w:eastAsia="宋体" w:cs="Times New Roman"/>
      <w:kern w:val="0"/>
      <w:szCs w:val="20"/>
      <w:lang w:val="x-none" w:eastAsia="en-US"/>
    </w:rPr>
  </w:style>
  <w:style w:type="character" w:customStyle="1" w:styleId="B1Zchn">
    <w:name w:val="B1 Zchn"/>
    <w:link w:val="B1"/>
    <w:qFormat/>
    <w:rsid w:val="00F91635"/>
    <w:rPr>
      <w:rFonts w:ascii="Times New Roman" w:eastAsia="宋体" w:hAnsi="Times New Roman" w:cs="Times New Roman"/>
      <w:kern w:val="0"/>
      <w:sz w:val="20"/>
      <w:szCs w:val="20"/>
      <w:lang w:val="x-non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6D7C"/>
    <w:pPr>
      <w:widowControl w:val="0"/>
      <w:spacing w:after="120"/>
    </w:pPr>
    <w:rPr>
      <w:rFonts w:ascii="Times New Roman" w:eastAsia="Times New Roman" w:hAnsi="Times New Roman"/>
      <w:sz w:val="20"/>
    </w:rPr>
  </w:style>
  <w:style w:type="paragraph" w:styleId="1">
    <w:name w:val="heading 1"/>
    <w:basedOn w:val="a"/>
    <w:next w:val="a"/>
    <w:link w:val="1Char"/>
    <w:uiPriority w:val="9"/>
    <w:qFormat/>
    <w:rsid w:val="0041435B"/>
    <w:pPr>
      <w:keepNext/>
      <w:keepLines/>
      <w:numPr>
        <w:numId w:val="2"/>
      </w:numPr>
      <w:spacing w:before="120"/>
      <w:ind w:left="0" w:hangingChars="200" w:hanging="200"/>
      <w:jc w:val="both"/>
      <w:outlineLvl w:val="0"/>
    </w:pPr>
    <w:rPr>
      <w:rFonts w:ascii="Arial" w:hAnsi="Arial"/>
      <w:b/>
      <w:bCs/>
      <w:kern w:val="44"/>
      <w:sz w:val="28"/>
      <w:szCs w:val="44"/>
    </w:rPr>
  </w:style>
  <w:style w:type="paragraph" w:styleId="2">
    <w:name w:val="heading 2"/>
    <w:basedOn w:val="a"/>
    <w:next w:val="a"/>
    <w:link w:val="2Char"/>
    <w:unhideWhenUsed/>
    <w:qFormat/>
    <w:rsid w:val="0041435B"/>
    <w:pPr>
      <w:keepNext/>
      <w:keepLines/>
      <w:widowControl/>
      <w:numPr>
        <w:ilvl w:val="1"/>
        <w:numId w:val="2"/>
      </w:numPr>
      <w:tabs>
        <w:tab w:val="left" w:pos="550"/>
      </w:tabs>
      <w:spacing w:before="120"/>
      <w:jc w:val="both"/>
      <w:outlineLvl w:val="1"/>
    </w:pPr>
    <w:rPr>
      <w:rFonts w:ascii="Arial" w:eastAsiaTheme="majorEastAsia" w:hAnsi="Arial" w:cstheme="majorBidi"/>
      <w:b/>
      <w:bCs/>
      <w:kern w:val="0"/>
      <w:sz w:val="24"/>
      <w:szCs w:val="26"/>
    </w:rPr>
  </w:style>
  <w:style w:type="paragraph" w:styleId="3">
    <w:name w:val="heading 3"/>
    <w:basedOn w:val="a"/>
    <w:next w:val="a"/>
    <w:link w:val="3Char"/>
    <w:uiPriority w:val="9"/>
    <w:unhideWhenUsed/>
    <w:qFormat/>
    <w:rsid w:val="0041435B"/>
    <w:pPr>
      <w:keepNext/>
      <w:keepLines/>
      <w:numPr>
        <w:ilvl w:val="2"/>
        <w:numId w:val="2"/>
      </w:numPr>
      <w:spacing w:before="120"/>
      <w:ind w:left="0" w:hangingChars="300" w:hanging="300"/>
      <w:jc w:val="both"/>
      <w:outlineLvl w:val="2"/>
    </w:pPr>
    <w:rPr>
      <w:rFonts w:ascii="Arial" w:hAnsi="Arial"/>
      <w:b/>
      <w:bCs/>
      <w:sz w:val="24"/>
      <w:szCs w:val="32"/>
    </w:rPr>
  </w:style>
  <w:style w:type="paragraph" w:styleId="4">
    <w:name w:val="heading 4"/>
    <w:basedOn w:val="a"/>
    <w:next w:val="a"/>
    <w:link w:val="4Char"/>
    <w:uiPriority w:val="9"/>
    <w:unhideWhenUsed/>
    <w:qFormat/>
    <w:rsid w:val="0041435B"/>
    <w:pPr>
      <w:keepNext/>
      <w:keepLines/>
      <w:numPr>
        <w:ilvl w:val="3"/>
        <w:numId w:val="2"/>
      </w:numPr>
      <w:ind w:left="0" w:hangingChars="400" w:hanging="301"/>
      <w:jc w:val="both"/>
      <w:outlineLvl w:val="3"/>
    </w:pPr>
    <w:rPr>
      <w:rFonts w:ascii="Arial" w:eastAsia="Arial" w:hAnsi="Arial" w:cstheme="majorBidi"/>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列表段落11,—ñ弌’i"/>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uiPriority w:val="99"/>
    <w:semiHidden/>
    <w:unhideWhenUsed/>
    <w:rsid w:val="00685118"/>
    <w:rPr>
      <w:sz w:val="21"/>
      <w:szCs w:val="21"/>
    </w:rPr>
  </w:style>
  <w:style w:type="paragraph" w:styleId="a8">
    <w:name w:val="annotation text"/>
    <w:basedOn w:val="a"/>
    <w:link w:val="Char3"/>
    <w:uiPriority w:val="99"/>
    <w:semiHidden/>
    <w:unhideWhenUsed/>
    <w:rsid w:val="00685118"/>
  </w:style>
  <w:style w:type="character" w:customStyle="1" w:styleId="Char3">
    <w:name w:val="批注文字 Char"/>
    <w:basedOn w:val="a0"/>
    <w:link w:val="a8"/>
    <w:uiPriority w:val="99"/>
    <w:semiHidden/>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basedOn w:val="a"/>
    <w:next w:val="a"/>
    <w:uiPriority w:val="35"/>
    <w:unhideWhenUsed/>
    <w:qFormat/>
    <w:rsid w:val="00051636"/>
    <w:pPr>
      <w:jc w:val="center"/>
    </w:pPr>
    <w:rPr>
      <w:rFonts w:cstheme="majorBidi"/>
      <w:b/>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41435B"/>
    <w:rPr>
      <w:rFonts w:ascii="Arial" w:eastAsiaTheme="majorEastAsia" w:hAnsi="Arial" w:cstheme="majorBidi"/>
      <w:b/>
      <w:bCs/>
      <w:kern w:val="0"/>
      <w:sz w:val="24"/>
      <w:szCs w:val="26"/>
    </w:rPr>
  </w:style>
  <w:style w:type="table" w:styleId="ad">
    <w:name w:val="Table Grid"/>
    <w:basedOn w:val="a1"/>
    <w:uiPriority w:val="39"/>
    <w:rsid w:val="006344F4"/>
    <w:rPr>
      <w:rFonts w:ascii="Times New Roman" w:eastAsia="PMingLiU"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0"/>
    <w:link w:val="3"/>
    <w:uiPriority w:val="9"/>
    <w:rsid w:val="0041435B"/>
    <w:rPr>
      <w:rFonts w:ascii="Arial" w:eastAsia="Times New Roman" w:hAnsi="Arial"/>
      <w:b/>
      <w:bCs/>
      <w:sz w:val="24"/>
      <w:szCs w:val="32"/>
    </w:rPr>
  </w:style>
  <w:style w:type="character" w:customStyle="1" w:styleId="Char5">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5"/>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basedOn w:val="a0"/>
    <w:link w:val="1"/>
    <w:uiPriority w:val="9"/>
    <w:rsid w:val="0041435B"/>
    <w:rPr>
      <w:rFonts w:ascii="Arial" w:eastAsia="Times New Roman" w:hAnsi="Arial"/>
      <w:b/>
      <w:bCs/>
      <w:kern w:val="44"/>
      <w:sz w:val="28"/>
      <w:szCs w:val="44"/>
    </w:rPr>
  </w:style>
  <w:style w:type="character" w:customStyle="1" w:styleId="4Char">
    <w:name w:val="标题 4 Char"/>
    <w:basedOn w:val="a0"/>
    <w:link w:val="4"/>
    <w:uiPriority w:val="9"/>
    <w:rsid w:val="0041435B"/>
    <w:rPr>
      <w:rFonts w:ascii="Arial" w:eastAsia="Arial" w:hAnsi="Arial" w:cstheme="majorBidi"/>
      <w:b/>
      <w:bCs/>
      <w:sz w:val="24"/>
      <w:szCs w:val="28"/>
    </w:rPr>
  </w:style>
  <w:style w:type="paragraph" w:customStyle="1" w:styleId="TAH">
    <w:name w:val="TAH"/>
    <w:basedOn w:val="TAC"/>
    <w:link w:val="TAHCar"/>
    <w:qFormat/>
    <w:rsid w:val="00993FD8"/>
    <w:rPr>
      <w:b/>
    </w:rPr>
  </w:style>
  <w:style w:type="paragraph" w:customStyle="1" w:styleId="TAC">
    <w:name w:val="TAC"/>
    <w:basedOn w:val="a"/>
    <w:link w:val="TACChar"/>
    <w:qFormat/>
    <w:rsid w:val="00993FD8"/>
    <w:pPr>
      <w:keepNext/>
      <w:keepLines/>
      <w:widowControl/>
      <w:spacing w:after="0"/>
      <w:jc w:val="center"/>
    </w:pPr>
    <w:rPr>
      <w:rFonts w:ascii="Arial" w:hAnsi="Arial" w:cs="Times New Roman"/>
      <w:kern w:val="0"/>
      <w:sz w:val="18"/>
      <w:szCs w:val="20"/>
      <w:lang w:val="en-GB" w:eastAsia="en-US"/>
    </w:rPr>
  </w:style>
  <w:style w:type="character" w:customStyle="1" w:styleId="TACChar">
    <w:name w:val="TAC Char"/>
    <w:link w:val="TAC"/>
    <w:qFormat/>
    <w:locked/>
    <w:rsid w:val="00993FD8"/>
    <w:rPr>
      <w:rFonts w:ascii="Arial" w:hAnsi="Arial" w:cs="Times New Roman"/>
      <w:kern w:val="0"/>
      <w:sz w:val="18"/>
      <w:szCs w:val="20"/>
      <w:lang w:val="en-GB" w:eastAsia="en-US"/>
    </w:rPr>
  </w:style>
  <w:style w:type="character" w:customStyle="1" w:styleId="TAHCar">
    <w:name w:val="TAH Car"/>
    <w:link w:val="TAH"/>
    <w:qFormat/>
    <w:rsid w:val="00993FD8"/>
    <w:rPr>
      <w:rFonts w:ascii="Arial" w:hAnsi="Arial" w:cs="Times New Roman"/>
      <w:b/>
      <w:kern w:val="0"/>
      <w:sz w:val="18"/>
      <w:szCs w:val="20"/>
      <w:lang w:val="en-GB" w:eastAsia="en-US"/>
    </w:rPr>
  </w:style>
  <w:style w:type="paragraph" w:customStyle="1" w:styleId="TH">
    <w:name w:val="TH"/>
    <w:basedOn w:val="a"/>
    <w:link w:val="THChar"/>
    <w:qFormat/>
    <w:rsid w:val="00993FD8"/>
    <w:pPr>
      <w:keepNext/>
      <w:keepLines/>
      <w:widowControl/>
      <w:spacing w:before="60" w:after="180"/>
      <w:jc w:val="center"/>
    </w:pPr>
    <w:rPr>
      <w:rFonts w:ascii="Arial" w:hAnsi="Arial" w:cs="Times New Roman"/>
      <w:b/>
      <w:kern w:val="0"/>
      <w:szCs w:val="20"/>
      <w:lang w:val="en-GB" w:eastAsia="en-US"/>
    </w:rPr>
  </w:style>
  <w:style w:type="character" w:customStyle="1" w:styleId="THChar">
    <w:name w:val="TH Char"/>
    <w:link w:val="TH"/>
    <w:qFormat/>
    <w:rsid w:val="00993FD8"/>
    <w:rPr>
      <w:rFonts w:ascii="Arial" w:hAnsi="Arial" w:cs="Times New Roman"/>
      <w:b/>
      <w:kern w:val="0"/>
      <w:sz w:val="20"/>
      <w:szCs w:val="20"/>
      <w:lang w:val="en-GB" w:eastAsia="en-US"/>
    </w:rPr>
  </w:style>
  <w:style w:type="table" w:customStyle="1" w:styleId="TableGrid7">
    <w:name w:val="Table Grid7"/>
    <w:basedOn w:val="a1"/>
    <w:next w:val="ad"/>
    <w:uiPriority w:val="39"/>
    <w:qFormat/>
    <w:rsid w:val="00993FD8"/>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D43B15"/>
    <w:rPr>
      <w:rFonts w:ascii="Times New Roman" w:eastAsia="Times New Roman" w:hAnsi="Times New Roman"/>
    </w:rPr>
  </w:style>
  <w:style w:type="paragraph" w:customStyle="1" w:styleId="B1">
    <w:name w:val="B1"/>
    <w:basedOn w:val="a"/>
    <w:link w:val="B1Zchn"/>
    <w:qFormat/>
    <w:rsid w:val="00F91635"/>
    <w:pPr>
      <w:widowControl/>
      <w:spacing w:after="180"/>
      <w:ind w:left="568" w:hanging="284"/>
    </w:pPr>
    <w:rPr>
      <w:rFonts w:eastAsia="宋体" w:cs="Times New Roman"/>
      <w:kern w:val="0"/>
      <w:szCs w:val="20"/>
      <w:lang w:val="x-none" w:eastAsia="en-US"/>
    </w:rPr>
  </w:style>
  <w:style w:type="character" w:customStyle="1" w:styleId="B1Zchn">
    <w:name w:val="B1 Zchn"/>
    <w:link w:val="B1"/>
    <w:qFormat/>
    <w:rsid w:val="00F91635"/>
    <w:rPr>
      <w:rFonts w:ascii="Times New Roman" w:eastAsia="宋体" w:hAnsi="Times New Roman" w:cs="Times New Roman"/>
      <w:kern w:val="0"/>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081038">
      <w:bodyDiv w:val="1"/>
      <w:marLeft w:val="0"/>
      <w:marRight w:val="0"/>
      <w:marTop w:val="0"/>
      <w:marBottom w:val="0"/>
      <w:divBdr>
        <w:top w:val="none" w:sz="0" w:space="0" w:color="auto"/>
        <w:left w:val="none" w:sz="0" w:space="0" w:color="auto"/>
        <w:bottom w:val="none" w:sz="0" w:space="0" w:color="auto"/>
        <w:right w:val="none" w:sz="0" w:space="0" w:color="auto"/>
      </w:divBdr>
    </w:div>
    <w:div w:id="82839747">
      <w:bodyDiv w:val="1"/>
      <w:marLeft w:val="0"/>
      <w:marRight w:val="0"/>
      <w:marTop w:val="0"/>
      <w:marBottom w:val="0"/>
      <w:divBdr>
        <w:top w:val="none" w:sz="0" w:space="0" w:color="auto"/>
        <w:left w:val="none" w:sz="0" w:space="0" w:color="auto"/>
        <w:bottom w:val="none" w:sz="0" w:space="0" w:color="auto"/>
        <w:right w:val="none" w:sz="0" w:space="0" w:color="auto"/>
      </w:divBdr>
    </w:div>
    <w:div w:id="139427551">
      <w:bodyDiv w:val="1"/>
      <w:marLeft w:val="0"/>
      <w:marRight w:val="0"/>
      <w:marTop w:val="0"/>
      <w:marBottom w:val="0"/>
      <w:divBdr>
        <w:top w:val="none" w:sz="0" w:space="0" w:color="auto"/>
        <w:left w:val="none" w:sz="0" w:space="0" w:color="auto"/>
        <w:bottom w:val="none" w:sz="0" w:space="0" w:color="auto"/>
        <w:right w:val="none" w:sz="0" w:space="0" w:color="auto"/>
      </w:divBdr>
    </w:div>
    <w:div w:id="322441147">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29332863">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400058505">
      <w:bodyDiv w:val="1"/>
      <w:marLeft w:val="0"/>
      <w:marRight w:val="0"/>
      <w:marTop w:val="0"/>
      <w:marBottom w:val="0"/>
      <w:divBdr>
        <w:top w:val="none" w:sz="0" w:space="0" w:color="auto"/>
        <w:left w:val="none" w:sz="0" w:space="0" w:color="auto"/>
        <w:bottom w:val="none" w:sz="0" w:space="0" w:color="auto"/>
        <w:right w:val="none" w:sz="0" w:space="0" w:color="auto"/>
      </w:divBdr>
    </w:div>
    <w:div w:id="408692731">
      <w:bodyDiv w:val="1"/>
      <w:marLeft w:val="0"/>
      <w:marRight w:val="0"/>
      <w:marTop w:val="0"/>
      <w:marBottom w:val="0"/>
      <w:divBdr>
        <w:top w:val="none" w:sz="0" w:space="0" w:color="auto"/>
        <w:left w:val="none" w:sz="0" w:space="0" w:color="auto"/>
        <w:bottom w:val="none" w:sz="0" w:space="0" w:color="auto"/>
        <w:right w:val="none" w:sz="0" w:space="0" w:color="auto"/>
      </w:divBdr>
    </w:div>
    <w:div w:id="472723608">
      <w:bodyDiv w:val="1"/>
      <w:marLeft w:val="0"/>
      <w:marRight w:val="0"/>
      <w:marTop w:val="0"/>
      <w:marBottom w:val="0"/>
      <w:divBdr>
        <w:top w:val="none" w:sz="0" w:space="0" w:color="auto"/>
        <w:left w:val="none" w:sz="0" w:space="0" w:color="auto"/>
        <w:bottom w:val="none" w:sz="0" w:space="0" w:color="auto"/>
        <w:right w:val="none" w:sz="0" w:space="0" w:color="auto"/>
      </w:divBdr>
    </w:div>
    <w:div w:id="488637891">
      <w:bodyDiv w:val="1"/>
      <w:marLeft w:val="0"/>
      <w:marRight w:val="0"/>
      <w:marTop w:val="0"/>
      <w:marBottom w:val="0"/>
      <w:divBdr>
        <w:top w:val="none" w:sz="0" w:space="0" w:color="auto"/>
        <w:left w:val="none" w:sz="0" w:space="0" w:color="auto"/>
        <w:bottom w:val="none" w:sz="0" w:space="0" w:color="auto"/>
        <w:right w:val="none" w:sz="0" w:space="0" w:color="auto"/>
      </w:divBdr>
    </w:div>
    <w:div w:id="667681697">
      <w:bodyDiv w:val="1"/>
      <w:marLeft w:val="0"/>
      <w:marRight w:val="0"/>
      <w:marTop w:val="0"/>
      <w:marBottom w:val="0"/>
      <w:divBdr>
        <w:top w:val="none" w:sz="0" w:space="0" w:color="auto"/>
        <w:left w:val="none" w:sz="0" w:space="0" w:color="auto"/>
        <w:bottom w:val="none" w:sz="0" w:space="0" w:color="auto"/>
        <w:right w:val="none" w:sz="0" w:space="0" w:color="auto"/>
      </w:divBdr>
    </w:div>
    <w:div w:id="742414503">
      <w:bodyDiv w:val="1"/>
      <w:marLeft w:val="0"/>
      <w:marRight w:val="0"/>
      <w:marTop w:val="0"/>
      <w:marBottom w:val="0"/>
      <w:divBdr>
        <w:top w:val="none" w:sz="0" w:space="0" w:color="auto"/>
        <w:left w:val="none" w:sz="0" w:space="0" w:color="auto"/>
        <w:bottom w:val="none" w:sz="0" w:space="0" w:color="auto"/>
        <w:right w:val="none" w:sz="0" w:space="0" w:color="auto"/>
      </w:divBdr>
    </w:div>
    <w:div w:id="781612992">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906765377">
      <w:bodyDiv w:val="1"/>
      <w:marLeft w:val="0"/>
      <w:marRight w:val="0"/>
      <w:marTop w:val="0"/>
      <w:marBottom w:val="0"/>
      <w:divBdr>
        <w:top w:val="none" w:sz="0" w:space="0" w:color="auto"/>
        <w:left w:val="none" w:sz="0" w:space="0" w:color="auto"/>
        <w:bottom w:val="none" w:sz="0" w:space="0" w:color="auto"/>
        <w:right w:val="none" w:sz="0" w:space="0" w:color="auto"/>
      </w:divBdr>
    </w:div>
    <w:div w:id="1036083255">
      <w:bodyDiv w:val="1"/>
      <w:marLeft w:val="0"/>
      <w:marRight w:val="0"/>
      <w:marTop w:val="0"/>
      <w:marBottom w:val="0"/>
      <w:divBdr>
        <w:top w:val="none" w:sz="0" w:space="0" w:color="auto"/>
        <w:left w:val="none" w:sz="0" w:space="0" w:color="auto"/>
        <w:bottom w:val="none" w:sz="0" w:space="0" w:color="auto"/>
        <w:right w:val="none" w:sz="0" w:space="0" w:color="auto"/>
      </w:divBdr>
    </w:div>
    <w:div w:id="1059670182">
      <w:bodyDiv w:val="1"/>
      <w:marLeft w:val="0"/>
      <w:marRight w:val="0"/>
      <w:marTop w:val="0"/>
      <w:marBottom w:val="0"/>
      <w:divBdr>
        <w:top w:val="none" w:sz="0" w:space="0" w:color="auto"/>
        <w:left w:val="none" w:sz="0" w:space="0" w:color="auto"/>
        <w:bottom w:val="none" w:sz="0" w:space="0" w:color="auto"/>
        <w:right w:val="none" w:sz="0" w:space="0" w:color="auto"/>
      </w:divBdr>
    </w:div>
    <w:div w:id="1099760815">
      <w:bodyDiv w:val="1"/>
      <w:marLeft w:val="0"/>
      <w:marRight w:val="0"/>
      <w:marTop w:val="0"/>
      <w:marBottom w:val="0"/>
      <w:divBdr>
        <w:top w:val="none" w:sz="0" w:space="0" w:color="auto"/>
        <w:left w:val="none" w:sz="0" w:space="0" w:color="auto"/>
        <w:bottom w:val="none" w:sz="0" w:space="0" w:color="auto"/>
        <w:right w:val="none" w:sz="0" w:space="0" w:color="auto"/>
      </w:divBdr>
    </w:div>
    <w:div w:id="1132601090">
      <w:bodyDiv w:val="1"/>
      <w:marLeft w:val="0"/>
      <w:marRight w:val="0"/>
      <w:marTop w:val="0"/>
      <w:marBottom w:val="0"/>
      <w:divBdr>
        <w:top w:val="none" w:sz="0" w:space="0" w:color="auto"/>
        <w:left w:val="none" w:sz="0" w:space="0" w:color="auto"/>
        <w:bottom w:val="none" w:sz="0" w:space="0" w:color="auto"/>
        <w:right w:val="none" w:sz="0" w:space="0" w:color="auto"/>
      </w:divBdr>
    </w:div>
    <w:div w:id="1179196421">
      <w:bodyDiv w:val="1"/>
      <w:marLeft w:val="0"/>
      <w:marRight w:val="0"/>
      <w:marTop w:val="0"/>
      <w:marBottom w:val="0"/>
      <w:divBdr>
        <w:top w:val="none" w:sz="0" w:space="0" w:color="auto"/>
        <w:left w:val="none" w:sz="0" w:space="0" w:color="auto"/>
        <w:bottom w:val="none" w:sz="0" w:space="0" w:color="auto"/>
        <w:right w:val="none" w:sz="0" w:space="0" w:color="auto"/>
      </w:divBdr>
    </w:div>
    <w:div w:id="124218311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1062940">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590500134">
      <w:bodyDiv w:val="1"/>
      <w:marLeft w:val="0"/>
      <w:marRight w:val="0"/>
      <w:marTop w:val="0"/>
      <w:marBottom w:val="0"/>
      <w:divBdr>
        <w:top w:val="none" w:sz="0" w:space="0" w:color="auto"/>
        <w:left w:val="none" w:sz="0" w:space="0" w:color="auto"/>
        <w:bottom w:val="none" w:sz="0" w:space="0" w:color="auto"/>
        <w:right w:val="none" w:sz="0" w:space="0" w:color="auto"/>
      </w:divBdr>
    </w:div>
    <w:div w:id="1591045312">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16861677">
      <w:bodyDiv w:val="1"/>
      <w:marLeft w:val="0"/>
      <w:marRight w:val="0"/>
      <w:marTop w:val="0"/>
      <w:marBottom w:val="0"/>
      <w:divBdr>
        <w:top w:val="none" w:sz="0" w:space="0" w:color="auto"/>
        <w:left w:val="none" w:sz="0" w:space="0" w:color="auto"/>
        <w:bottom w:val="none" w:sz="0" w:space="0" w:color="auto"/>
        <w:right w:val="none" w:sz="0" w:space="0" w:color="auto"/>
      </w:divBdr>
    </w:div>
    <w:div w:id="1626891524">
      <w:bodyDiv w:val="1"/>
      <w:marLeft w:val="0"/>
      <w:marRight w:val="0"/>
      <w:marTop w:val="0"/>
      <w:marBottom w:val="0"/>
      <w:divBdr>
        <w:top w:val="none" w:sz="0" w:space="0" w:color="auto"/>
        <w:left w:val="none" w:sz="0" w:space="0" w:color="auto"/>
        <w:bottom w:val="none" w:sz="0" w:space="0" w:color="auto"/>
        <w:right w:val="none" w:sz="0" w:space="0" w:color="auto"/>
      </w:divBdr>
    </w:div>
    <w:div w:id="1639653109">
      <w:bodyDiv w:val="1"/>
      <w:marLeft w:val="0"/>
      <w:marRight w:val="0"/>
      <w:marTop w:val="0"/>
      <w:marBottom w:val="0"/>
      <w:divBdr>
        <w:top w:val="none" w:sz="0" w:space="0" w:color="auto"/>
        <w:left w:val="none" w:sz="0" w:space="0" w:color="auto"/>
        <w:bottom w:val="none" w:sz="0" w:space="0" w:color="auto"/>
        <w:right w:val="none" w:sz="0" w:space="0" w:color="auto"/>
      </w:divBdr>
    </w:div>
    <w:div w:id="1688293681">
      <w:bodyDiv w:val="1"/>
      <w:marLeft w:val="0"/>
      <w:marRight w:val="0"/>
      <w:marTop w:val="0"/>
      <w:marBottom w:val="0"/>
      <w:divBdr>
        <w:top w:val="none" w:sz="0" w:space="0" w:color="auto"/>
        <w:left w:val="none" w:sz="0" w:space="0" w:color="auto"/>
        <w:bottom w:val="none" w:sz="0" w:space="0" w:color="auto"/>
        <w:right w:val="none" w:sz="0" w:space="0" w:color="auto"/>
      </w:divBdr>
    </w:div>
    <w:div w:id="1710035226">
      <w:bodyDiv w:val="1"/>
      <w:marLeft w:val="0"/>
      <w:marRight w:val="0"/>
      <w:marTop w:val="0"/>
      <w:marBottom w:val="0"/>
      <w:divBdr>
        <w:top w:val="none" w:sz="0" w:space="0" w:color="auto"/>
        <w:left w:val="none" w:sz="0" w:space="0" w:color="auto"/>
        <w:bottom w:val="none" w:sz="0" w:space="0" w:color="auto"/>
        <w:right w:val="none" w:sz="0" w:space="0" w:color="auto"/>
      </w:divBdr>
    </w:div>
    <w:div w:id="1737123775">
      <w:bodyDiv w:val="1"/>
      <w:marLeft w:val="0"/>
      <w:marRight w:val="0"/>
      <w:marTop w:val="0"/>
      <w:marBottom w:val="0"/>
      <w:divBdr>
        <w:top w:val="none" w:sz="0" w:space="0" w:color="auto"/>
        <w:left w:val="none" w:sz="0" w:space="0" w:color="auto"/>
        <w:bottom w:val="none" w:sz="0" w:space="0" w:color="auto"/>
        <w:right w:val="none" w:sz="0" w:space="0" w:color="auto"/>
      </w:divBdr>
    </w:div>
    <w:div w:id="1779985716">
      <w:bodyDiv w:val="1"/>
      <w:marLeft w:val="0"/>
      <w:marRight w:val="0"/>
      <w:marTop w:val="0"/>
      <w:marBottom w:val="0"/>
      <w:divBdr>
        <w:top w:val="none" w:sz="0" w:space="0" w:color="auto"/>
        <w:left w:val="none" w:sz="0" w:space="0" w:color="auto"/>
        <w:bottom w:val="none" w:sz="0" w:space="0" w:color="auto"/>
        <w:right w:val="none" w:sz="0" w:space="0" w:color="auto"/>
      </w:divBdr>
      <w:divsChild>
        <w:div w:id="1925677004">
          <w:marLeft w:val="0"/>
          <w:marRight w:val="0"/>
          <w:marTop w:val="0"/>
          <w:marBottom w:val="0"/>
          <w:divBdr>
            <w:top w:val="none" w:sz="0" w:space="0" w:color="auto"/>
            <w:left w:val="none" w:sz="0" w:space="0" w:color="auto"/>
            <w:bottom w:val="none" w:sz="0" w:space="0" w:color="auto"/>
            <w:right w:val="none" w:sz="0" w:space="0" w:color="auto"/>
          </w:divBdr>
          <w:divsChild>
            <w:div w:id="181483583">
              <w:marLeft w:val="0"/>
              <w:marRight w:val="0"/>
              <w:marTop w:val="0"/>
              <w:marBottom w:val="0"/>
              <w:divBdr>
                <w:top w:val="none" w:sz="0" w:space="0" w:color="auto"/>
                <w:left w:val="none" w:sz="0" w:space="0" w:color="auto"/>
                <w:bottom w:val="none" w:sz="0" w:space="0" w:color="auto"/>
                <w:right w:val="none" w:sz="0" w:space="0" w:color="auto"/>
              </w:divBdr>
            </w:div>
          </w:divsChild>
        </w:div>
        <w:div w:id="323360262">
          <w:marLeft w:val="0"/>
          <w:marRight w:val="0"/>
          <w:marTop w:val="0"/>
          <w:marBottom w:val="0"/>
          <w:divBdr>
            <w:top w:val="none" w:sz="0" w:space="0" w:color="auto"/>
            <w:left w:val="none" w:sz="0" w:space="0" w:color="auto"/>
            <w:bottom w:val="none" w:sz="0" w:space="0" w:color="auto"/>
            <w:right w:val="none" w:sz="0" w:space="0" w:color="auto"/>
          </w:divBdr>
          <w:divsChild>
            <w:div w:id="1738432402">
              <w:marLeft w:val="0"/>
              <w:marRight w:val="0"/>
              <w:marTop w:val="0"/>
              <w:marBottom w:val="0"/>
              <w:divBdr>
                <w:top w:val="none" w:sz="0" w:space="0" w:color="auto"/>
                <w:left w:val="none" w:sz="0" w:space="0" w:color="auto"/>
                <w:bottom w:val="none" w:sz="0" w:space="0" w:color="auto"/>
                <w:right w:val="none" w:sz="0" w:space="0" w:color="auto"/>
              </w:divBdr>
            </w:div>
          </w:divsChild>
        </w:div>
        <w:div w:id="1536120498">
          <w:marLeft w:val="0"/>
          <w:marRight w:val="0"/>
          <w:marTop w:val="0"/>
          <w:marBottom w:val="0"/>
          <w:divBdr>
            <w:top w:val="none" w:sz="0" w:space="0" w:color="auto"/>
            <w:left w:val="none" w:sz="0" w:space="0" w:color="auto"/>
            <w:bottom w:val="none" w:sz="0" w:space="0" w:color="auto"/>
            <w:right w:val="none" w:sz="0" w:space="0" w:color="auto"/>
          </w:divBdr>
          <w:divsChild>
            <w:div w:id="2138257538">
              <w:marLeft w:val="0"/>
              <w:marRight w:val="0"/>
              <w:marTop w:val="0"/>
              <w:marBottom w:val="0"/>
              <w:divBdr>
                <w:top w:val="none" w:sz="0" w:space="0" w:color="auto"/>
                <w:left w:val="none" w:sz="0" w:space="0" w:color="auto"/>
                <w:bottom w:val="none" w:sz="0" w:space="0" w:color="auto"/>
                <w:right w:val="none" w:sz="0" w:space="0" w:color="auto"/>
              </w:divBdr>
            </w:div>
          </w:divsChild>
        </w:div>
        <w:div w:id="306281840">
          <w:marLeft w:val="0"/>
          <w:marRight w:val="0"/>
          <w:marTop w:val="0"/>
          <w:marBottom w:val="0"/>
          <w:divBdr>
            <w:top w:val="none" w:sz="0" w:space="0" w:color="auto"/>
            <w:left w:val="none" w:sz="0" w:space="0" w:color="auto"/>
            <w:bottom w:val="none" w:sz="0" w:space="0" w:color="auto"/>
            <w:right w:val="none" w:sz="0" w:space="0" w:color="auto"/>
          </w:divBdr>
          <w:divsChild>
            <w:div w:id="2089959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899453">
      <w:bodyDiv w:val="1"/>
      <w:marLeft w:val="0"/>
      <w:marRight w:val="0"/>
      <w:marTop w:val="0"/>
      <w:marBottom w:val="0"/>
      <w:divBdr>
        <w:top w:val="none" w:sz="0" w:space="0" w:color="auto"/>
        <w:left w:val="none" w:sz="0" w:space="0" w:color="auto"/>
        <w:bottom w:val="none" w:sz="0" w:space="0" w:color="auto"/>
        <w:right w:val="none" w:sz="0" w:space="0" w:color="auto"/>
      </w:divBdr>
    </w:div>
    <w:div w:id="1840080768">
      <w:bodyDiv w:val="1"/>
      <w:marLeft w:val="0"/>
      <w:marRight w:val="0"/>
      <w:marTop w:val="0"/>
      <w:marBottom w:val="0"/>
      <w:divBdr>
        <w:top w:val="none" w:sz="0" w:space="0" w:color="auto"/>
        <w:left w:val="none" w:sz="0" w:space="0" w:color="auto"/>
        <w:bottom w:val="none" w:sz="0" w:space="0" w:color="auto"/>
        <w:right w:val="none" w:sz="0" w:space="0" w:color="auto"/>
      </w:divBdr>
    </w:div>
    <w:div w:id="1909261873">
      <w:bodyDiv w:val="1"/>
      <w:marLeft w:val="0"/>
      <w:marRight w:val="0"/>
      <w:marTop w:val="0"/>
      <w:marBottom w:val="0"/>
      <w:divBdr>
        <w:top w:val="none" w:sz="0" w:space="0" w:color="auto"/>
        <w:left w:val="none" w:sz="0" w:space="0" w:color="auto"/>
        <w:bottom w:val="none" w:sz="0" w:space="0" w:color="auto"/>
        <w:right w:val="none" w:sz="0" w:space="0" w:color="auto"/>
      </w:divBdr>
    </w:div>
    <w:div w:id="1961837543">
      <w:bodyDiv w:val="1"/>
      <w:marLeft w:val="0"/>
      <w:marRight w:val="0"/>
      <w:marTop w:val="0"/>
      <w:marBottom w:val="0"/>
      <w:divBdr>
        <w:top w:val="none" w:sz="0" w:space="0" w:color="auto"/>
        <w:left w:val="none" w:sz="0" w:space="0" w:color="auto"/>
        <w:bottom w:val="none" w:sz="0" w:space="0" w:color="auto"/>
        <w:right w:val="none" w:sz="0" w:space="0" w:color="auto"/>
      </w:divBdr>
    </w:div>
    <w:div w:id="1973318922">
      <w:bodyDiv w:val="1"/>
      <w:marLeft w:val="0"/>
      <w:marRight w:val="0"/>
      <w:marTop w:val="0"/>
      <w:marBottom w:val="0"/>
      <w:divBdr>
        <w:top w:val="none" w:sz="0" w:space="0" w:color="auto"/>
        <w:left w:val="none" w:sz="0" w:space="0" w:color="auto"/>
        <w:bottom w:val="none" w:sz="0" w:space="0" w:color="auto"/>
        <w:right w:val="none" w:sz="0" w:space="0" w:color="auto"/>
      </w:divBdr>
    </w:div>
    <w:div w:id="1978758924">
      <w:bodyDiv w:val="1"/>
      <w:marLeft w:val="0"/>
      <w:marRight w:val="0"/>
      <w:marTop w:val="0"/>
      <w:marBottom w:val="0"/>
      <w:divBdr>
        <w:top w:val="none" w:sz="0" w:space="0" w:color="auto"/>
        <w:left w:val="none" w:sz="0" w:space="0" w:color="auto"/>
        <w:bottom w:val="none" w:sz="0" w:space="0" w:color="auto"/>
        <w:right w:val="none" w:sz="0" w:space="0" w:color="auto"/>
      </w:divBdr>
    </w:div>
    <w:div w:id="2026054067">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0473349">
      <w:bodyDiv w:val="1"/>
      <w:marLeft w:val="0"/>
      <w:marRight w:val="0"/>
      <w:marTop w:val="0"/>
      <w:marBottom w:val="0"/>
      <w:divBdr>
        <w:top w:val="none" w:sz="0" w:space="0" w:color="auto"/>
        <w:left w:val="none" w:sz="0" w:space="0" w:color="auto"/>
        <w:bottom w:val="none" w:sz="0" w:space="0" w:color="auto"/>
        <w:right w:val="none" w:sz="0" w:space="0" w:color="auto"/>
      </w:divBdr>
    </w:div>
    <w:div w:id="2044011838">
      <w:bodyDiv w:val="1"/>
      <w:marLeft w:val="0"/>
      <w:marRight w:val="0"/>
      <w:marTop w:val="0"/>
      <w:marBottom w:val="0"/>
      <w:divBdr>
        <w:top w:val="none" w:sz="0" w:space="0" w:color="auto"/>
        <w:left w:val="none" w:sz="0" w:space="0" w:color="auto"/>
        <w:bottom w:val="none" w:sz="0" w:space="0" w:color="auto"/>
        <w:right w:val="none" w:sz="0" w:space="0" w:color="auto"/>
      </w:divBdr>
    </w:div>
    <w:div w:id="2061905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B36B93-0F94-4948-B0AB-1AFA7DF1E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2496</Words>
  <Characters>14231</Characters>
  <Application>Microsoft Office Word</Application>
  <DocSecurity>0</DocSecurity>
  <Lines>118</Lines>
  <Paragraphs>33</Paragraphs>
  <ScaleCrop>false</ScaleCrop>
  <Company>CATT</Company>
  <LinksUpToDate>false</LinksUpToDate>
  <CharactersWithSpaces>16694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Feiyongqiang3</cp:lastModifiedBy>
  <cp:revision>3</cp:revision>
  <dcterms:created xsi:type="dcterms:W3CDTF">2021-11-04T10:16:00Z</dcterms:created>
  <dcterms:modified xsi:type="dcterms:W3CDTF">2021-11-05T08:05:00Z</dcterms:modified>
</cp:coreProperties>
</file>