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 xml:space="preserve">Retransmission of cancelled </w:t>
      </w:r>
      <w:proofErr w:type="gramStart"/>
      <w:r w:rsidR="00483C1E" w:rsidRPr="002C5730">
        <w:rPr>
          <w:lang w:eastAsia="x-none"/>
        </w:rPr>
        <w:t>HARQ</w:t>
      </w:r>
      <w:proofErr w:type="gramEnd"/>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 xml:space="preserve">PUCCH carrier switching for HARQ </w:t>
      </w:r>
      <w:proofErr w:type="gramStart"/>
      <w:r w:rsidRPr="002C5730">
        <w:rPr>
          <w:lang w:eastAsia="x-none"/>
        </w:rPr>
        <w:t>feedback</w:t>
      </w:r>
      <w:proofErr w:type="gramEnd"/>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 xml:space="preserve">Summary of companies input in their </w:t>
      </w:r>
      <w:proofErr w:type="gramStart"/>
      <w:r>
        <w:t>contributions</w:t>
      </w:r>
      <w:proofErr w:type="gramEnd"/>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w:t>
      </w:r>
      <w:proofErr w:type="gramStart"/>
      <w:r>
        <w:rPr>
          <w:lang w:val="en-US" w:eastAsia="zh-CN"/>
        </w:rPr>
        <w:t>e.g.</w:t>
      </w:r>
      <w:proofErr w:type="gramEnd"/>
      <w:r>
        <w:rPr>
          <w:lang w:val="en-US" w:eastAsia="zh-CN"/>
        </w:rPr>
        <w:t xml:space="preserve">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w:t>
      </w:r>
      <w:proofErr w:type="gramStart"/>
      <w:r>
        <w:rPr>
          <w:lang w:val="en-US" w:eastAsia="zh-CN"/>
        </w:rPr>
        <w:t>network controlled</w:t>
      </w:r>
      <w:proofErr w:type="gramEnd"/>
      <w:r>
        <w:rPr>
          <w:lang w:val="en-US" w:eastAsia="zh-CN"/>
        </w:rPr>
        <w:t xml:space="preserve">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w:t>
      </w:r>
      <w:proofErr w:type="gramStart"/>
      <w:r w:rsidR="00786794">
        <w:rPr>
          <w:b/>
          <w:bCs/>
          <w:lang w:val="en-US" w:eastAsia="zh-CN"/>
        </w:rPr>
        <w:t>i.e.</w:t>
      </w:r>
      <w:proofErr w:type="gramEnd"/>
      <w:r w:rsidR="00786794">
        <w:rPr>
          <w:b/>
          <w:bCs/>
          <w:lang w:val="en-US" w:eastAsia="zh-CN"/>
        </w:rPr>
        <w:t xml:space="preserv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560A26">
        <w:rPr>
          <w:b/>
          <w:bCs/>
          <w:lang w:val="en-US" w:eastAsia="zh-CN"/>
        </w:rPr>
        <w:t xml:space="preserve">- </w:t>
      </w:r>
      <w:r>
        <w:rPr>
          <w:b/>
          <w:bCs/>
          <w:lang w:val="en-US" w:eastAsia="zh-CN"/>
        </w:rPr>
        <w:t xml:space="preserve"> </w:t>
      </w:r>
      <w:r w:rsidRPr="0075707D">
        <w:rPr>
          <w:b/>
          <w:bCs/>
          <w:lang w:eastAsia="zh-CN"/>
        </w:rPr>
        <w:t>Support</w:t>
      </w:r>
      <w:proofErr w:type="gramEnd"/>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w:t>
      </w:r>
      <w:proofErr w:type="gramStart"/>
      <w:r w:rsidRPr="00A24427">
        <w:rPr>
          <w:i/>
          <w:iCs/>
          <w:lang w:val="en-US" w:eastAsia="zh-CN"/>
        </w:rPr>
        <w:t>configuration</w:t>
      </w:r>
      <w:proofErr w:type="gramEnd"/>
      <w:r w:rsidRPr="00A24427">
        <w:rPr>
          <w:i/>
          <w:iCs/>
          <w:lang w:val="en-US" w:eastAsia="zh-CN"/>
        </w:rPr>
        <w:t xml:space="preserve">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w:t>
      </w:r>
      <w:proofErr w:type="gramStart"/>
      <w:r w:rsidRPr="009B2963">
        <w:rPr>
          <w:i/>
          <w:iCs/>
          <w:lang w:val="en-US" w:eastAsia="zh-CN"/>
        </w:rPr>
        <w:t>i.e.</w:t>
      </w:r>
      <w:proofErr w:type="gramEnd"/>
      <w:r w:rsidRPr="009B2963">
        <w:rPr>
          <w:i/>
          <w:iCs/>
          <w:lang w:val="en-US" w:eastAsia="zh-CN"/>
        </w:rPr>
        <w:t xml:space="preserv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proofErr w:type="gramStart"/>
      <w:r>
        <w:rPr>
          <w:lang w:val="en-US" w:eastAsia="zh-CN"/>
        </w:rPr>
        <w:t>Also</w:t>
      </w:r>
      <w:proofErr w:type="gramEnd"/>
      <w:r>
        <w:rPr>
          <w:lang w:val="en-US" w:eastAsia="zh-CN"/>
        </w:rPr>
        <w:t xml:space="preserve">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w:t>
      </w:r>
      <w:proofErr w:type="gramStart"/>
      <w:r w:rsidRPr="00CA39BA">
        <w:rPr>
          <w:rFonts w:eastAsiaTheme="minorEastAsia"/>
          <w:b/>
          <w:bCs/>
          <w:iCs/>
          <w:lang w:eastAsia="zh-CN"/>
        </w:rPr>
        <w:t>i.e.</w:t>
      </w:r>
      <w:proofErr w:type="gramEnd"/>
      <w:r w:rsidRPr="00CA39BA">
        <w:rPr>
          <w:rFonts w:eastAsiaTheme="minorEastAsia"/>
          <w:b/>
          <w:bCs/>
          <w:iCs/>
          <w:lang w:eastAsia="zh-CN"/>
        </w:rPr>
        <w:t xml:space="preserv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proofErr w:type="gramStart"/>
      <w:r>
        <w:rPr>
          <w:b/>
          <w:bCs/>
          <w:color w:val="FF0000"/>
          <w:highlight w:val="cyan"/>
          <w:lang w:val="en-US" w:eastAsia="zh-CN"/>
        </w:rPr>
        <w:t>(?)(</w:t>
      </w:r>
      <w:proofErr w:type="gramEnd"/>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 xml:space="preserve">This may or may not include in addition some time </w:t>
      </w:r>
      <w:proofErr w:type="gramStart"/>
      <w:r w:rsidRPr="00D21A85">
        <w:rPr>
          <w:i/>
          <w:iCs/>
          <w:lang w:eastAsia="zh-CN"/>
        </w:rPr>
        <w:t>windowing</w:t>
      </w:r>
      <w:proofErr w:type="gramEnd"/>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 xml:space="preserve">Nokia/NSB [3], ZTE [4], CATT [7] (‘if supported’, see detail </w:t>
      </w:r>
      <w:proofErr w:type="gramStart"/>
      <w:r>
        <w:rPr>
          <w:lang w:val="en-US" w:eastAsia="zh-CN"/>
        </w:rPr>
        <w:t>below)(</w:t>
      </w:r>
      <w:proofErr w:type="gramEnd"/>
      <w:r w:rsidRPr="00E757D9">
        <w:rPr>
          <w:highlight w:val="cyan"/>
          <w:lang w:val="en-US" w:eastAsia="zh-CN"/>
        </w:rPr>
        <w:t>? CATT to confirm</w:t>
      </w:r>
      <w:r>
        <w:rPr>
          <w:lang w:val="en-US" w:eastAsia="zh-CN"/>
        </w:rPr>
        <w:t xml:space="preserve">), </w:t>
      </w:r>
      <w:proofErr w:type="gramStart"/>
      <w:r w:rsidRPr="001B3EFD">
        <w:rPr>
          <w:strike/>
          <w:lang w:val="en-US" w:eastAsia="zh-CN"/>
        </w:rPr>
        <w:t>QC[</w:t>
      </w:r>
      <w:proofErr w:type="gramEnd"/>
      <w:r w:rsidRPr="001B3EFD">
        <w:rPr>
          <w:strike/>
          <w:lang w:val="en-US" w:eastAsia="zh-CN"/>
        </w:rPr>
        <w:t>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w:t>
      </w:r>
      <w:proofErr w:type="gramStart"/>
      <w:r w:rsidRPr="00DE551C">
        <w:rPr>
          <w:lang w:val="en-US" w:eastAsia="zh-CN"/>
        </w:rPr>
        <w:t>PUCCH  is</w:t>
      </w:r>
      <w:proofErr w:type="gramEnd"/>
      <w:r w:rsidRPr="00DE551C">
        <w:rPr>
          <w:lang w:val="en-US" w:eastAsia="zh-CN"/>
        </w:rPr>
        <w:t xml:space="preserve">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w:t>
      </w:r>
      <w:proofErr w:type="gramStart"/>
      <w:r w:rsidRPr="00B8564E">
        <w:rPr>
          <w:lang w:val="en-US" w:eastAsia="zh-CN"/>
        </w:rPr>
        <w:t>e.g.</w:t>
      </w:r>
      <w:proofErr w:type="gramEnd"/>
      <w:r w:rsidRPr="00B8564E">
        <w:rPr>
          <w:lang w:val="en-US" w:eastAsia="zh-CN"/>
        </w:rPr>
        <w:t xml:space="preserve">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Implicitly, the original DL assignment includes already the information of the re-transmission in case of dropping (</w:t>
      </w:r>
      <w:proofErr w:type="gramStart"/>
      <w:r>
        <w:rPr>
          <w:lang w:val="en-US" w:eastAsia="zh-CN"/>
        </w:rPr>
        <w:t>i.e.</w:t>
      </w:r>
      <w:proofErr w:type="gramEnd"/>
      <w:r>
        <w:rPr>
          <w:lang w:val="en-US" w:eastAsia="zh-CN"/>
        </w:rPr>
        <w:t xml:space="preserv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proofErr w:type="gramStart"/>
      <w:r>
        <w:rPr>
          <w:b/>
          <w:bCs/>
          <w:color w:val="FF0000"/>
          <w:highlight w:val="cyan"/>
          <w:lang w:val="en-US" w:eastAsia="zh-CN"/>
        </w:rPr>
        <w:t>(?)(</w:t>
      </w:r>
      <w:proofErr w:type="gramEnd"/>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 xml:space="preserve">This may or may not include in addition some time </w:t>
      </w:r>
      <w:proofErr w:type="gramStart"/>
      <w:r w:rsidRPr="00D21A85">
        <w:rPr>
          <w:i/>
          <w:iCs/>
          <w:lang w:eastAsia="zh-CN"/>
        </w:rPr>
        <w:t>windowing</w:t>
      </w:r>
      <w:proofErr w:type="gramEnd"/>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w:t>
      </w:r>
      <w:proofErr w:type="gramStart"/>
      <w:r>
        <w:rPr>
          <w:lang w:val="en-US" w:eastAsia="zh-CN"/>
        </w:rPr>
        <w:t>4](</w:t>
      </w:r>
      <w:proofErr w:type="gramEnd"/>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proofErr w:type="gramStart"/>
      <w:r w:rsidRPr="00B30916">
        <w:rPr>
          <w:lang w:val="en-US" w:eastAsia="zh-CN"/>
        </w:rPr>
        <w:t>Ericsson[</w:t>
      </w:r>
      <w:proofErr w:type="gramEnd"/>
      <w:r w:rsidRPr="00B30916">
        <w:rPr>
          <w:lang w:val="en-US" w:eastAsia="zh-CN"/>
        </w:rPr>
        <w:t>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w:t>
      </w:r>
      <w:proofErr w:type="gramStart"/>
      <w:r w:rsidRPr="00B8564E">
        <w:rPr>
          <w:lang w:val="en-US" w:eastAsia="zh-CN"/>
        </w:rPr>
        <w:t>e.g.</w:t>
      </w:r>
      <w:proofErr w:type="gramEnd"/>
      <w:r w:rsidRPr="00B8564E">
        <w:rPr>
          <w:lang w:val="en-US" w:eastAsia="zh-CN"/>
        </w:rPr>
        <w:t xml:space="preserve">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w:t>
      </w:r>
      <w:proofErr w:type="gramStart"/>
      <w:r>
        <w:rPr>
          <w:lang w:val="en-US" w:eastAsia="zh-CN"/>
        </w:rPr>
        <w:t>i.e.</w:t>
      </w:r>
      <w:proofErr w:type="gramEnd"/>
      <w:r>
        <w:rPr>
          <w:lang w:val="en-US" w:eastAsia="zh-CN"/>
        </w:rPr>
        <w:t xml:space="preserv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w:t>
      </w:r>
      <w:proofErr w:type="gramStart"/>
      <w:r>
        <w:t>CB  is</w:t>
      </w:r>
      <w:proofErr w:type="gramEnd"/>
      <w:r>
        <w:t xml:space="preserve">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w:t>
      </w:r>
      <w:proofErr w:type="gramStart"/>
      <w:r>
        <w:t>actually supported</w:t>
      </w:r>
      <w:proofErr w:type="gramEnd"/>
      <w:r>
        <w:t>.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w:t>
      </w:r>
      <w:proofErr w:type="gramStart"/>
      <w:r>
        <w:t>e.g.</w:t>
      </w:r>
      <w:proofErr w:type="gramEnd"/>
      <w:r>
        <w:t xml:space="preserve">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w:t>
      </w:r>
      <w:proofErr w:type="gramStart"/>
      <w:r>
        <w:t>Also</w:t>
      </w:r>
      <w:proofErr w:type="gramEnd"/>
      <w:r>
        <w:t xml:space="preserve">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 xml:space="preserve">ased on the </w:t>
      </w:r>
      <w:proofErr w:type="gramStart"/>
      <w:r w:rsidR="007B310D">
        <w:t>current status</w:t>
      </w:r>
      <w:proofErr w:type="gramEnd"/>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 xml:space="preserve">Type3 codebooks </w:t>
            </w:r>
            <w:proofErr w:type="gramStart"/>
            <w:r>
              <w:rPr>
                <w:rFonts w:hint="eastAsia"/>
                <w:lang w:val="en-US" w:eastAsia="zh-CN"/>
              </w:rPr>
              <w:t>can</w:t>
            </w:r>
            <w:r>
              <w:rPr>
                <w:lang w:val="en-US" w:eastAsia="zh-CN"/>
              </w:rPr>
              <w:t>’</w:t>
            </w:r>
            <w:r>
              <w:rPr>
                <w:rFonts w:hint="eastAsia"/>
                <w:lang w:val="en-US" w:eastAsia="zh-CN"/>
              </w:rPr>
              <w:t>t</w:t>
            </w:r>
            <w:proofErr w:type="gramEnd"/>
            <w:r>
              <w:rPr>
                <w:rFonts w:hint="eastAsia"/>
                <w:lang w:val="en-US" w:eastAsia="zh-CN"/>
              </w:rPr>
              <w:t xml:space="preserve">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w:t>
            </w:r>
            <w:proofErr w:type="gramStart"/>
            <w:r>
              <w:rPr>
                <w:kern w:val="2"/>
                <w:lang w:eastAsia="zh-CN"/>
              </w:rPr>
              <w:t>don't</w:t>
            </w:r>
            <w:proofErr w:type="gramEnd"/>
            <w:r>
              <w:rPr>
                <w:kern w:val="2"/>
                <w:lang w:eastAsia="zh-CN"/>
              </w:rPr>
              <w:t xml:space="preserve">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 xml:space="preserve">So maybe we could </w:t>
            </w:r>
            <w:proofErr w:type="gramStart"/>
            <w:r w:rsidR="00744ADC" w:rsidRPr="00B4062A">
              <w:rPr>
                <w:b/>
                <w:bCs/>
                <w:i/>
                <w:iCs/>
                <w:sz w:val="18"/>
                <w:szCs w:val="18"/>
              </w:rPr>
              <w:t>try  to</w:t>
            </w:r>
            <w:proofErr w:type="gramEnd"/>
            <w:r w:rsidR="00744ADC" w:rsidRPr="00B4062A">
              <w:rPr>
                <w:b/>
                <w:bCs/>
                <w:i/>
                <w:iCs/>
                <w:sz w:val="18"/>
                <w:szCs w:val="18"/>
              </w:rPr>
              <w:t xml:space="preserve">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 xml:space="preserve">high priority or low priority HARQ process. This </w:t>
            </w:r>
            <w:proofErr w:type="gramStart"/>
            <w:r>
              <w:rPr>
                <w:iCs/>
                <w:kern w:val="2"/>
                <w:lang w:eastAsia="zh-CN"/>
              </w:rPr>
              <w:t>need</w:t>
            </w:r>
            <w:proofErr w:type="gramEnd"/>
            <w:r>
              <w:rPr>
                <w:iCs/>
                <w:kern w:val="2"/>
                <w:lang w:eastAsia="zh-CN"/>
              </w:rPr>
              <w:t xml:space="preserve">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w:t>
            </w:r>
            <w:proofErr w:type="gramStart"/>
            <w:r w:rsidR="00BF61C7">
              <w:rPr>
                <w:kern w:val="2"/>
                <w:lang w:eastAsia="zh-CN"/>
              </w:rPr>
              <w:t xml:space="preserve">minor </w:t>
            </w:r>
            <w:r w:rsidR="00144177">
              <w:rPr>
                <w:kern w:val="2"/>
                <w:lang w:eastAsia="zh-CN"/>
              </w:rPr>
              <w:t>arguments</w:t>
            </w:r>
            <w:proofErr w:type="gramEnd"/>
            <w:r w:rsidR="00144177">
              <w:rPr>
                <w:kern w:val="2"/>
                <w:lang w:eastAsia="zh-CN"/>
              </w:rPr>
              <w:t xml:space="preserve">,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at least determined by RRC </w:t>
      </w:r>
      <w:proofErr w:type="gramStart"/>
      <w:r w:rsidRPr="00C070AB">
        <w:rPr>
          <w:b/>
          <w:bCs/>
          <w:i/>
          <w:iCs/>
          <w:lang w:eastAsia="zh-CN"/>
        </w:rPr>
        <w:t>configuration</w:t>
      </w:r>
      <w:proofErr w:type="gramEnd"/>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w:t>
      </w:r>
      <w:proofErr w:type="gramStart"/>
      <w:r w:rsidRPr="00C070AB">
        <w:rPr>
          <w:b/>
          <w:bCs/>
          <w:i/>
          <w:iCs/>
          <w:lang w:eastAsia="zh-CN"/>
        </w:rPr>
        <w:t>i.e.</w:t>
      </w:r>
      <w:proofErr w:type="gramEnd"/>
      <w:r w:rsidRPr="00C070AB">
        <w:rPr>
          <w:b/>
          <w:bCs/>
          <w:i/>
          <w:iCs/>
          <w:lang w:eastAsia="zh-CN"/>
        </w:rPr>
        <w:t xml:space="preserv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 xml:space="preserve">We are in general supportive to enhance Type 3 CB to reduce the payload size with small specification impact, </w:t>
            </w:r>
            <w:proofErr w:type="gramStart"/>
            <w:r>
              <w:rPr>
                <w:rFonts w:hint="eastAsia"/>
                <w:iCs/>
                <w:kern w:val="2"/>
                <w:lang w:eastAsia="zh-CN"/>
              </w:rPr>
              <w:t>e.g.</w:t>
            </w:r>
            <w:proofErr w:type="gramEnd"/>
            <w:r>
              <w:rPr>
                <w:rFonts w:hint="eastAsia"/>
                <w:iCs/>
                <w:kern w:val="2"/>
                <w:lang w:eastAsia="zh-CN"/>
              </w:rPr>
              <w:t xml:space="preserve">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at least determined by RRC </w:t>
            </w:r>
            <w:proofErr w:type="gramStart"/>
            <w:r w:rsidRPr="00C070AB">
              <w:rPr>
                <w:b/>
                <w:bCs/>
                <w:i/>
                <w:iCs/>
                <w:lang w:eastAsia="zh-CN"/>
              </w:rPr>
              <w:t>configuration</w:t>
            </w:r>
            <w:proofErr w:type="gramEnd"/>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w:t>
            </w:r>
            <w:proofErr w:type="gramStart"/>
            <w:r w:rsidRPr="007A7CDD">
              <w:rPr>
                <w:b/>
                <w:bCs/>
                <w:i/>
                <w:iCs/>
                <w:color w:val="FF0000"/>
                <w:u w:val="single"/>
                <w:lang w:eastAsia="zh-CN"/>
              </w:rPr>
              <w:t>indication</w:t>
            </w:r>
            <w:proofErr w:type="gramEnd"/>
            <w:r w:rsidRPr="007A7CDD">
              <w:rPr>
                <w:b/>
                <w:bCs/>
                <w:i/>
                <w:iCs/>
                <w:color w:val="FF0000"/>
                <w:u w:val="single"/>
                <w:lang w:eastAsia="zh-CN"/>
              </w:rPr>
              <w:t xml:space="preserve">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w:t>
            </w:r>
            <w:proofErr w:type="gramStart"/>
            <w:r w:rsidRPr="00C070AB">
              <w:rPr>
                <w:b/>
                <w:bCs/>
                <w:i/>
                <w:iCs/>
                <w:lang w:eastAsia="zh-CN"/>
              </w:rPr>
              <w:t>i.e.</w:t>
            </w:r>
            <w:proofErr w:type="gramEnd"/>
            <w:r w:rsidRPr="00C070AB">
              <w:rPr>
                <w:b/>
                <w:bCs/>
                <w:i/>
                <w:iCs/>
                <w:lang w:eastAsia="zh-CN"/>
              </w:rPr>
              <w:t xml:space="preserv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w:t>
            </w:r>
            <w:proofErr w:type="gramStart"/>
            <w:r>
              <w:rPr>
                <w:kern w:val="2"/>
                <w:lang w:eastAsia="zh-CN"/>
              </w:rPr>
              <w:t>be have</w:t>
            </w:r>
            <w:proofErr w:type="gramEnd"/>
            <w:r>
              <w:rPr>
                <w:kern w:val="2"/>
                <w:lang w:eastAsia="zh-CN"/>
              </w:rPr>
              <w:t xml:space="preser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 xml:space="preserve">CB, </w:t>
            </w:r>
            <w:proofErr w:type="gramStart"/>
            <w:r>
              <w:rPr>
                <w:kern w:val="2"/>
                <w:lang w:eastAsia="zh-CN"/>
              </w:rPr>
              <w:t>e.g.</w:t>
            </w:r>
            <w:proofErr w:type="gramEnd"/>
            <w:r>
              <w:rPr>
                <w:kern w:val="2"/>
                <w:lang w:eastAsia="zh-CN"/>
              </w:rPr>
              <w:t xml:space="preserve">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 xml:space="preserve">by RRC </w:t>
            </w:r>
            <w:proofErr w:type="gramStart"/>
            <w:r w:rsidRPr="00C070AB">
              <w:rPr>
                <w:b/>
                <w:bCs/>
                <w:i/>
                <w:iCs/>
                <w:lang w:eastAsia="zh-CN"/>
              </w:rPr>
              <w:t>configuration</w:t>
            </w:r>
            <w:proofErr w:type="gramEnd"/>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w:t>
            </w:r>
            <w:proofErr w:type="gramStart"/>
            <w:r w:rsidRPr="00C070AB">
              <w:rPr>
                <w:b/>
                <w:bCs/>
                <w:i/>
                <w:iCs/>
                <w:lang w:eastAsia="zh-CN"/>
              </w:rPr>
              <w:t>i.e.</w:t>
            </w:r>
            <w:proofErr w:type="gramEnd"/>
            <w:r w:rsidRPr="00C070AB">
              <w:rPr>
                <w:b/>
                <w:bCs/>
                <w:i/>
                <w:iCs/>
                <w:lang w:eastAsia="zh-CN"/>
              </w:rPr>
              <w:t xml:space="preserv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 xml:space="preserve">e support the FL proposal in principle </w:t>
            </w:r>
            <w:proofErr w:type="gramStart"/>
            <w:r>
              <w:rPr>
                <w:rFonts w:eastAsia="MS Mincho"/>
                <w:kern w:val="2"/>
                <w:lang w:eastAsia="ja-JP"/>
              </w:rPr>
              <w:t>and also</w:t>
            </w:r>
            <w:proofErr w:type="gramEnd"/>
            <w:r>
              <w:rPr>
                <w:rFonts w:eastAsia="MS Mincho"/>
                <w:kern w:val="2"/>
                <w:lang w:eastAsia="ja-JP"/>
              </w:rPr>
              <w:t xml:space="preserve">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Any enhancement to Type-3 cannot be better from any perspective (</w:t>
            </w:r>
            <w:proofErr w:type="gramStart"/>
            <w:r>
              <w:rPr>
                <w:kern w:val="2"/>
                <w:lang w:eastAsia="zh-CN"/>
              </w:rPr>
              <w:t>e.g.</w:t>
            </w:r>
            <w:proofErr w:type="gramEnd"/>
            <w:r>
              <w:rPr>
                <w:kern w:val="2"/>
                <w:lang w:eastAsia="zh-CN"/>
              </w:rPr>
              <w:t xml:space="preserve">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w:t>
            </w:r>
            <w:proofErr w:type="gramStart"/>
            <w:r>
              <w:rPr>
                <w:kern w:val="2"/>
                <w:lang w:eastAsia="zh-CN"/>
              </w:rPr>
              <w:t>general</w:t>
            </w:r>
            <w:proofErr w:type="gramEnd"/>
            <w:r>
              <w:rPr>
                <w:kern w:val="2"/>
                <w:lang w:eastAsia="zh-CN"/>
              </w:rPr>
              <w:t xml:space="preserve">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 xml:space="preserve">of SPS PUCCH HARQ collision with </w:t>
            </w:r>
            <w:proofErr w:type="gramStart"/>
            <w:r w:rsidR="00520283">
              <w:rPr>
                <w:kern w:val="2"/>
                <w:lang w:eastAsia="zh-CN"/>
              </w:rPr>
              <w:t>DL</w:t>
            </w:r>
            <w:proofErr w:type="gramEnd"/>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w:t>
            </w:r>
            <w:proofErr w:type="gramStart"/>
            <w:r>
              <w:rPr>
                <w:kern w:val="2"/>
                <w:lang w:eastAsia="zh-CN"/>
              </w:rPr>
              <w:t>based</w:t>
            </w:r>
            <w:proofErr w:type="gramEnd"/>
            <w:r>
              <w:rPr>
                <w:kern w:val="2"/>
                <w:lang w:eastAsia="zh-CN"/>
              </w:rPr>
              <w:t xml:space="preserve">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 xml:space="preserve">In a </w:t>
            </w:r>
            <w:proofErr w:type="gramStart"/>
            <w:r>
              <w:rPr>
                <w:kern w:val="2"/>
                <w:lang w:eastAsia="zh-CN"/>
              </w:rPr>
              <w:t>network controlled</w:t>
            </w:r>
            <w:proofErr w:type="gramEnd"/>
            <w:r>
              <w:rPr>
                <w:kern w:val="2"/>
                <w:lang w:eastAsia="zh-CN"/>
              </w:rPr>
              <w:t xml:space="preserve">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Autonomous UE transmission (</w:t>
            </w:r>
            <w:proofErr w:type="gramStart"/>
            <w:r w:rsidRPr="00520283">
              <w:rPr>
                <w:kern w:val="2"/>
                <w:lang w:val="en-US" w:eastAsia="zh-CN"/>
              </w:rPr>
              <w:t>similar to</w:t>
            </w:r>
            <w:proofErr w:type="gramEnd"/>
            <w:r w:rsidRPr="00520283">
              <w:rPr>
                <w:kern w:val="2"/>
                <w:lang w:val="en-US" w:eastAsia="zh-CN"/>
              </w:rPr>
              <w:t xml:space="preserve">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w:t>
      </w:r>
      <w:proofErr w:type="gramStart"/>
      <w:r w:rsidR="004A3385" w:rsidRPr="004A3385">
        <w:rPr>
          <w:b/>
          <w:bCs/>
          <w:color w:val="FF0000"/>
          <w:lang w:eastAsia="zh-CN"/>
        </w:rPr>
        <w:t>i.e.</w:t>
      </w:r>
      <w:proofErr w:type="gramEnd"/>
      <w:r w:rsidR="004A3385" w:rsidRPr="004A3385">
        <w:rPr>
          <w:b/>
          <w:bCs/>
          <w:color w:val="FF0000"/>
          <w:lang w:eastAsia="zh-CN"/>
        </w:rPr>
        <w:t xml:space="preserv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 xml:space="preserve">Details are </w:t>
      </w:r>
      <w:proofErr w:type="gramStart"/>
      <w:r>
        <w:rPr>
          <w:b/>
          <w:bCs/>
          <w:i/>
          <w:iCs/>
          <w:lang w:eastAsia="zh-CN"/>
        </w:rPr>
        <w:t>FFS</w:t>
      </w:r>
      <w:proofErr w:type="gramEnd"/>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w:t>
            </w:r>
            <w:proofErr w:type="gramStart"/>
            <w:r>
              <w:rPr>
                <w:iCs/>
                <w:kern w:val="2"/>
                <w:lang w:eastAsia="zh-CN"/>
              </w:rPr>
              <w:t>to delay</w:t>
            </w:r>
            <w:proofErr w:type="gramEnd"/>
            <w:r>
              <w:rPr>
                <w:iCs/>
                <w:kern w:val="2"/>
                <w:lang w:eastAsia="zh-CN"/>
              </w:rPr>
              <w:t xml:space="preserve">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 xml:space="preserve">Further clarifications on the intended operation </w:t>
            </w:r>
            <w:proofErr w:type="gramStart"/>
            <w:r>
              <w:rPr>
                <w:kern w:val="2"/>
                <w:lang w:eastAsia="zh-CN"/>
              </w:rPr>
              <w:t>is</w:t>
            </w:r>
            <w:proofErr w:type="gramEnd"/>
            <w:r>
              <w:rPr>
                <w:kern w:val="2"/>
                <w:lang w:eastAsia="zh-CN"/>
              </w:rPr>
              <w:t xml:space="preserve">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 xml:space="preserve">Also as commented in the previous section, we suggest making a smaller step first, </w:t>
            </w:r>
            <w:proofErr w:type="gramStart"/>
            <w:r>
              <w:rPr>
                <w:kern w:val="2"/>
                <w:lang w:eastAsia="zh-CN"/>
              </w:rPr>
              <w:t>i.e.</w:t>
            </w:r>
            <w:proofErr w:type="gramEnd"/>
            <w:r>
              <w:rPr>
                <w:kern w:val="2"/>
                <w:lang w:eastAsia="zh-CN"/>
              </w:rPr>
              <w:t xml:space="preserv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w:t>
            </w:r>
            <w:proofErr w:type="gramStart"/>
            <w:r>
              <w:rPr>
                <w:kern w:val="2"/>
                <w:lang w:eastAsia="zh-CN"/>
              </w:rPr>
              <w:t>know</w:t>
            </w:r>
            <w:proofErr w:type="gramEnd"/>
            <w:r>
              <w:rPr>
                <w:kern w:val="2"/>
                <w:lang w:eastAsia="zh-CN"/>
              </w:rPr>
              <w:t xml:space="preserve">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w:t>
            </w:r>
            <w:proofErr w:type="gramStart"/>
            <w:r w:rsidRPr="0056535F">
              <w:rPr>
                <w:kern w:val="2"/>
                <w:lang w:eastAsia="zh-CN"/>
              </w:rPr>
              <w:t xml:space="preserve">both </w:t>
            </w:r>
            <w:r>
              <w:rPr>
                <w:kern w:val="2"/>
                <w:lang w:eastAsia="zh-CN"/>
              </w:rPr>
              <w:t xml:space="preserve">of </w:t>
            </w:r>
            <w:r w:rsidRPr="0056535F">
              <w:rPr>
                <w:kern w:val="2"/>
                <w:lang w:eastAsia="zh-CN"/>
              </w:rPr>
              <w:t>them</w:t>
            </w:r>
            <w:proofErr w:type="gramEnd"/>
            <w:r w:rsidRPr="0056535F">
              <w:rPr>
                <w:kern w:val="2"/>
                <w:lang w:eastAsia="zh-CN"/>
              </w:rPr>
              <w:t xml:space="preserve">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w:t>
            </w:r>
            <w:proofErr w:type="gramStart"/>
            <w:r>
              <w:rPr>
                <w:kern w:val="2"/>
                <w:lang w:eastAsia="zh-CN"/>
              </w:rPr>
              <w:t>and also</w:t>
            </w:r>
            <w:proofErr w:type="gramEnd"/>
            <w:r>
              <w:rPr>
                <w:kern w:val="2"/>
                <w:lang w:eastAsia="zh-CN"/>
              </w:rPr>
              <w:t xml:space="preserve">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Any enhancement to Type-3 cannot be better from any perspective (</w:t>
            </w:r>
            <w:proofErr w:type="gramStart"/>
            <w:r>
              <w:rPr>
                <w:kern w:val="2"/>
                <w:lang w:eastAsia="zh-CN"/>
              </w:rPr>
              <w:t>e.g.</w:t>
            </w:r>
            <w:proofErr w:type="gramEnd"/>
            <w:r>
              <w:rPr>
                <w:kern w:val="2"/>
                <w:lang w:eastAsia="zh-CN"/>
              </w:rPr>
              <w:t xml:space="preserve">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w:t>
      </w:r>
      <w:proofErr w:type="gramStart"/>
      <w:r>
        <w:rPr>
          <w:lang w:val="en-US"/>
        </w:rPr>
        <w:t>received,</w:t>
      </w:r>
      <w:proofErr w:type="gramEnd"/>
      <w:r>
        <w:rPr>
          <w:lang w:val="en-US"/>
        </w:rPr>
        <w:t xml:space="preserve">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w:t>
      </w:r>
      <w:proofErr w:type="gramStart"/>
      <w:r>
        <w:rPr>
          <w:b/>
          <w:bCs/>
          <w:i/>
          <w:iCs/>
          <w:color w:val="FF0000"/>
        </w:rPr>
        <w:t>i.e.</w:t>
      </w:r>
      <w:proofErr w:type="gramEnd"/>
      <w:r>
        <w:rPr>
          <w:b/>
          <w:bCs/>
          <w:i/>
          <w:iCs/>
          <w:color w:val="FF0000"/>
        </w:rPr>
        <w:t xml:space="preserv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CB (</w:t>
      </w:r>
      <w:proofErr w:type="gramStart"/>
      <w:r w:rsidRPr="00971621">
        <w:rPr>
          <w:b/>
          <w:bCs/>
          <w:i/>
          <w:iCs/>
          <w:color w:val="FF0000"/>
        </w:rPr>
        <w:t>i.e.</w:t>
      </w:r>
      <w:proofErr w:type="gramEnd"/>
      <w:r w:rsidRPr="00971621">
        <w:rPr>
          <w:b/>
          <w:bCs/>
          <w:i/>
          <w:iCs/>
          <w:color w:val="FF0000"/>
        </w:rPr>
        <w:t xml:space="preserv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w:t>
            </w:r>
            <w:proofErr w:type="gramStart"/>
            <w:r w:rsidRPr="003512A2">
              <w:rPr>
                <w:iCs/>
                <w:kern w:val="2"/>
                <w:lang w:eastAsia="zh-CN"/>
              </w:rPr>
              <w:t>i.e.</w:t>
            </w:r>
            <w:proofErr w:type="gramEnd"/>
            <w:r w:rsidRPr="003512A2">
              <w:rPr>
                <w:iCs/>
                <w:kern w:val="2"/>
                <w:lang w:eastAsia="zh-CN"/>
              </w:rPr>
              <w:t xml:space="preserv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w:t>
            </w:r>
            <w:proofErr w:type="gramStart"/>
            <w:r>
              <w:rPr>
                <w:b/>
                <w:bCs/>
                <w:i/>
                <w:iCs/>
                <w:color w:val="FF0000"/>
              </w:rPr>
              <w:t>i.e.</w:t>
            </w:r>
            <w:proofErr w:type="gramEnd"/>
            <w:r>
              <w:rPr>
                <w:b/>
                <w:bCs/>
                <w:i/>
                <w:iCs/>
                <w:color w:val="FF0000"/>
              </w:rPr>
              <w:t xml:space="preserv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w:t>
            </w:r>
            <w:proofErr w:type="gramStart"/>
            <w:r w:rsidRPr="00971621">
              <w:rPr>
                <w:b/>
                <w:bCs/>
                <w:i/>
                <w:iCs/>
                <w:color w:val="FF0000"/>
              </w:rPr>
              <w:t>i.e.</w:t>
            </w:r>
            <w:proofErr w:type="gramEnd"/>
            <w:r w:rsidRPr="00971621">
              <w:rPr>
                <w:b/>
                <w:bCs/>
                <w:i/>
                <w:iCs/>
                <w:color w:val="FF0000"/>
              </w:rPr>
              <w:t xml:space="preserv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w:t>
      </w:r>
      <w:proofErr w:type="gramStart"/>
      <w:r w:rsidRPr="00EE6C58">
        <w:rPr>
          <w:b/>
          <w:bCs/>
          <w:sz w:val="22"/>
          <w:lang w:val="en-US" w:eastAsia="zh-CN"/>
        </w:rPr>
        <w:t>i.e.</w:t>
      </w:r>
      <w:proofErr w:type="gramEnd"/>
      <w:r w:rsidRPr="00EE6C58">
        <w:rPr>
          <w:b/>
          <w:bCs/>
          <w:sz w:val="22"/>
          <w:lang w:val="en-US" w:eastAsia="zh-CN"/>
        </w:rPr>
        <w:t xml:space="preserv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 xml:space="preserve">Option 2: the Rel-16 configuration of NDI and CBG usage for Type 3 CB applies to both Type 3 CB triggering with PHY </w:t>
      </w:r>
      <w:proofErr w:type="gramStart"/>
      <w:r w:rsidRPr="00EE6C58">
        <w:rPr>
          <w:b/>
          <w:bCs/>
          <w:sz w:val="22"/>
          <w:lang w:val="en-US" w:eastAsia="zh-CN"/>
        </w:rPr>
        <w:t>priority  0</w:t>
      </w:r>
      <w:proofErr w:type="gramEnd"/>
      <w:r w:rsidRPr="00EE6C58">
        <w:rPr>
          <w:b/>
          <w:bCs/>
          <w:sz w:val="22"/>
          <w:lang w:val="en-US" w:eastAsia="zh-CN"/>
        </w:rPr>
        <w:t xml:space="preserve">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xml:space="preserve">, Huawei, </w:t>
            </w:r>
            <w:proofErr w:type="spellStart"/>
            <w:r w:rsidR="003C7B78">
              <w:rPr>
                <w:rFonts w:eastAsia="Malgun Gothic"/>
                <w:iCs/>
                <w:kern w:val="2"/>
                <w:lang w:eastAsia="ko-KR"/>
              </w:rPr>
              <w:t>HiSilicon</w:t>
            </w:r>
            <w:proofErr w:type="spellEnd"/>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proofErr w:type="gramStart"/>
            <w:r w:rsidR="00D529C3">
              <w:rPr>
                <w:iCs/>
                <w:kern w:val="2"/>
                <w:lang w:eastAsia="zh-CN"/>
              </w:rPr>
              <w:t>in order to</w:t>
            </w:r>
            <w:proofErr w:type="gramEnd"/>
            <w:r w:rsidR="00D529C3">
              <w:rPr>
                <w:iCs/>
                <w:kern w:val="2"/>
                <w:lang w:eastAsia="zh-CN"/>
              </w:rPr>
              <w:t xml:space="preserve">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w:t>
            </w:r>
            <w:proofErr w:type="gramStart"/>
            <w:r>
              <w:rPr>
                <w:rFonts w:eastAsia="Malgun Gothic"/>
                <w:iCs/>
                <w:kern w:val="2"/>
                <w:lang w:eastAsia="ko-KR"/>
              </w:rPr>
              <w:t>process based</w:t>
            </w:r>
            <w:proofErr w:type="gramEnd"/>
            <w:r>
              <w:rPr>
                <w:rFonts w:eastAsia="Malgun Gothic"/>
                <w:iCs/>
                <w:kern w:val="2"/>
                <w:lang w:eastAsia="ko-KR"/>
              </w:rPr>
              <w:t xml:space="preserve"> codebook construction, we don’t think that it is necessary to consider priority. </w:t>
            </w:r>
            <w:proofErr w:type="gramStart"/>
            <w:r>
              <w:rPr>
                <w:rFonts w:eastAsia="Malgun Gothic"/>
                <w:iCs/>
                <w:kern w:val="2"/>
                <w:lang w:eastAsia="ko-KR"/>
              </w:rPr>
              <w:t>Basically</w:t>
            </w:r>
            <w:proofErr w:type="gramEnd"/>
            <w:r>
              <w:rPr>
                <w:rFonts w:eastAsia="Malgun Gothic"/>
                <w:iCs/>
                <w:kern w:val="2"/>
                <w:lang w:eastAsia="ko-KR"/>
              </w:rPr>
              <w:t xml:space="preserve">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xml:space="preserve">.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w:t>
            </w:r>
            <w:proofErr w:type="gramStart"/>
            <w:r>
              <w:rPr>
                <w:rFonts w:eastAsia="Malgun Gothic"/>
                <w:iCs/>
                <w:kern w:val="2"/>
                <w:lang w:eastAsia="ko-KR"/>
              </w:rPr>
              <w:t>priority</w:t>
            </w:r>
            <w:proofErr w:type="gramEnd"/>
            <w:r>
              <w:rPr>
                <w:rFonts w:eastAsia="Malgun Gothic"/>
                <w:iCs/>
                <w:kern w:val="2"/>
                <w:lang w:eastAsia="ko-KR"/>
              </w:rPr>
              <w:t>.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 xml:space="preserve">The L1 priority is for the PUCCH carrying Type 3 CB.  It </w:t>
            </w:r>
            <w:proofErr w:type="gramStart"/>
            <w:r>
              <w:rPr>
                <w:kern w:val="2"/>
                <w:lang w:eastAsia="zh-CN"/>
              </w:rPr>
              <w:t>isn’t</w:t>
            </w:r>
            <w:proofErr w:type="gramEnd"/>
            <w:r>
              <w:rPr>
                <w:kern w:val="2"/>
                <w:lang w:eastAsia="zh-CN"/>
              </w:rPr>
              <w:t xml:space="preserve">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w:t>
            </w:r>
            <w:proofErr w:type="gramStart"/>
            <w:r>
              <w:rPr>
                <w:kern w:val="2"/>
                <w:lang w:eastAsia="zh-CN"/>
              </w:rPr>
              <w:t>discussion</w:t>
            </w:r>
            <w:proofErr w:type="gramEnd"/>
            <w:r>
              <w:rPr>
                <w:kern w:val="2"/>
                <w:lang w:eastAsia="zh-CN"/>
              </w:rPr>
              <w:t xml:space="preserve">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We think the codebook should still contain all HARQ processes /IDs (</w:t>
            </w:r>
            <w:proofErr w:type="gramStart"/>
            <w:r>
              <w:rPr>
                <w:kern w:val="2"/>
                <w:lang w:eastAsia="zh-CN"/>
              </w:rPr>
              <w:t>i.e.</w:t>
            </w:r>
            <w:proofErr w:type="gramEnd"/>
            <w:r>
              <w:rPr>
                <w:kern w:val="2"/>
                <w:lang w:eastAsia="zh-CN"/>
              </w:rPr>
              <w:t xml:space="preserv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 xml:space="preserve">We support Option </w:t>
            </w:r>
            <w:proofErr w:type="gramStart"/>
            <w:r>
              <w:rPr>
                <w:kern w:val="2"/>
                <w:lang w:eastAsia="zh-CN"/>
              </w:rPr>
              <w:t>1</w:t>
            </w:r>
            <w:proofErr w:type="gramEnd"/>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w:t>
            </w:r>
            <w:proofErr w:type="gramStart"/>
            <w:r w:rsidRPr="00EE6C58">
              <w:rPr>
                <w:b/>
                <w:bCs/>
                <w:sz w:val="22"/>
                <w:lang w:val="en-US" w:eastAsia="zh-CN"/>
              </w:rPr>
              <w:t>i.e.</w:t>
            </w:r>
            <w:proofErr w:type="gramEnd"/>
            <w:r w:rsidRPr="00EE6C58">
              <w:rPr>
                <w:b/>
                <w:bCs/>
                <w:sz w:val="22"/>
                <w:lang w:val="en-US" w:eastAsia="zh-CN"/>
              </w:rPr>
              <w:t xml:space="preserv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 xml:space="preserve">triggering with PHY </w:t>
            </w:r>
            <w:proofErr w:type="gramStart"/>
            <w:r w:rsidRPr="000E2805">
              <w:rPr>
                <w:b/>
                <w:bCs/>
                <w:sz w:val="22"/>
                <w:highlight w:val="cyan"/>
                <w:lang w:val="en-US" w:eastAsia="zh-CN"/>
              </w:rPr>
              <w:t>priority  0</w:t>
            </w:r>
            <w:proofErr w:type="gramEnd"/>
            <w:r w:rsidRPr="000E2805">
              <w:rPr>
                <w:b/>
                <w:bCs/>
                <w:sz w:val="22"/>
                <w:highlight w:val="cyan"/>
                <w:lang w:val="en-US" w:eastAsia="zh-CN"/>
              </w:rPr>
              <w:t xml:space="preserve">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w:t>
      </w:r>
      <w:proofErr w:type="gramStart"/>
      <w:r>
        <w:rPr>
          <w:sz w:val="22"/>
          <w:lang w:val="en-US" w:eastAsia="zh-CN"/>
        </w:rPr>
        <w:t>e.g.</w:t>
      </w:r>
      <w:proofErr w:type="gramEnd"/>
      <w:r>
        <w:rPr>
          <w:sz w:val="22"/>
          <w:lang w:val="en-US" w:eastAsia="zh-CN"/>
        </w:rPr>
        <w:t xml:space="preserve">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 xml:space="preserve">No update to the proposal is suggested there yet, but </w:t>
      </w:r>
      <w:proofErr w:type="gramStart"/>
      <w:r w:rsidRPr="00870888">
        <w:rPr>
          <w:sz w:val="22"/>
          <w:lang w:val="en-US" w:eastAsia="zh-CN"/>
        </w:rPr>
        <w:t>let’s</w:t>
      </w:r>
      <w:proofErr w:type="gramEnd"/>
      <w:r w:rsidRPr="00870888">
        <w:rPr>
          <w:sz w:val="22"/>
          <w:lang w:val="en-US" w:eastAsia="zh-CN"/>
        </w:rPr>
        <w:t xml:space="preserve">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 xml:space="preserve">Only a single reduced size Type 3 CB can be configured for a UE and its size is determined by RRC </w:t>
      </w:r>
      <w:proofErr w:type="gramStart"/>
      <w:r>
        <w:rPr>
          <w:b/>
          <w:bCs/>
          <w:sz w:val="22"/>
          <w:lang w:val="en-US" w:eastAsia="zh-CN"/>
        </w:rPr>
        <w:t>configuration</w:t>
      </w:r>
      <w:proofErr w:type="gramEnd"/>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w:t>
      </w:r>
      <w:proofErr w:type="gramStart"/>
      <w:r>
        <w:rPr>
          <w:b/>
          <w:bCs/>
          <w:sz w:val="22"/>
          <w:lang w:val="en-US" w:eastAsia="zh-CN"/>
        </w:rPr>
        <w:t>e.g.</w:t>
      </w:r>
      <w:proofErr w:type="gramEnd"/>
      <w:r>
        <w:rPr>
          <w:b/>
          <w:bCs/>
          <w:sz w:val="22"/>
          <w:lang w:val="en-US" w:eastAsia="zh-CN"/>
        </w:rPr>
        <w:t xml:space="preserve">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w:t>
      </w:r>
      <w:proofErr w:type="gramStart"/>
      <w:r>
        <w:rPr>
          <w:b/>
          <w:bCs/>
          <w:sz w:val="22"/>
          <w:lang w:val="en-US" w:eastAsia="zh-CN"/>
        </w:rPr>
        <w:t>e.g.</w:t>
      </w:r>
      <w:proofErr w:type="gramEnd"/>
      <w:r>
        <w:rPr>
          <w:b/>
          <w:bCs/>
          <w:sz w:val="22"/>
          <w:lang w:val="en-US" w:eastAsia="zh-CN"/>
        </w:rPr>
        <w:t xml:space="preserve">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w:t>
      </w:r>
      <w:proofErr w:type="gramStart"/>
      <w:r>
        <w:rPr>
          <w:b/>
          <w:bCs/>
          <w:sz w:val="22"/>
          <w:lang w:val="en-US" w:eastAsia="zh-CN"/>
        </w:rPr>
        <w:t>i.e.</w:t>
      </w:r>
      <w:proofErr w:type="gramEnd"/>
      <w:r>
        <w:rPr>
          <w:b/>
          <w:bCs/>
          <w:sz w:val="22"/>
          <w:lang w:val="en-US" w:eastAsia="zh-CN"/>
        </w:rPr>
        <w:t xml:space="preserv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w:t>
      </w:r>
      <w:proofErr w:type="gramStart"/>
      <w:r>
        <w:rPr>
          <w:b/>
          <w:bCs/>
          <w:sz w:val="22"/>
          <w:lang w:val="en-US" w:eastAsia="zh-CN"/>
        </w:rPr>
        <w:t>DCI</w:t>
      </w:r>
      <w:proofErr w:type="gramEnd"/>
      <w:r>
        <w:rPr>
          <w:b/>
          <w:bCs/>
          <w:sz w:val="22"/>
          <w:lang w:val="en-US" w:eastAsia="zh-CN"/>
        </w:rPr>
        <w:t xml:space="preserve">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proofErr w:type="gramStart"/>
      <w:r>
        <w:rPr>
          <w:b/>
          <w:bCs/>
          <w:i/>
          <w:iCs/>
          <w:sz w:val="22"/>
          <w:lang w:val="en-US" w:eastAsia="zh-CN"/>
        </w:rPr>
        <w:t>e.g.</w:t>
      </w:r>
      <w:proofErr w:type="gramEnd"/>
      <w:r>
        <w:rPr>
          <w:b/>
          <w:bCs/>
          <w:i/>
          <w:iCs/>
          <w:sz w:val="22"/>
          <w:lang w:val="en-US" w:eastAsia="zh-CN"/>
        </w:rPr>
        <w:t xml:space="preserve">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6: One SPS specific and one ‘generic’ enhanced Type 3 CB configured for the UE, and the applicable Type 3 CB is determined by the RNTI scrambling the triggering </w:t>
      </w:r>
      <w:proofErr w:type="gramStart"/>
      <w:r>
        <w:rPr>
          <w:b/>
          <w:bCs/>
          <w:sz w:val="22"/>
          <w:lang w:val="en-US" w:eastAsia="zh-CN"/>
        </w:rPr>
        <w:t>DCI</w:t>
      </w:r>
      <w:proofErr w:type="gramEnd"/>
    </w:p>
    <w:p w14:paraId="1BA2A0C1" w14:textId="77777777" w:rsidR="006C1018" w:rsidRPr="00DC745C" w:rsidRDefault="006C1018" w:rsidP="006C1018">
      <w:pPr>
        <w:pStyle w:val="ListParagraph"/>
        <w:numPr>
          <w:ilvl w:val="1"/>
          <w:numId w:val="59"/>
        </w:numPr>
        <w:jc w:val="both"/>
        <w:rPr>
          <w:b/>
          <w:bCs/>
          <w:i/>
          <w:iCs/>
          <w:sz w:val="22"/>
          <w:lang w:val="en-US" w:eastAsia="zh-CN"/>
        </w:rPr>
      </w:pPr>
      <w:proofErr w:type="gramStart"/>
      <w:r w:rsidRPr="00DC745C">
        <w:rPr>
          <w:b/>
          <w:bCs/>
          <w:i/>
          <w:iCs/>
          <w:sz w:val="22"/>
          <w:lang w:val="en-US" w:eastAsia="zh-CN"/>
        </w:rPr>
        <w:t>e.g.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xml:space="preserve">, Huawei, </w:t>
            </w:r>
            <w:proofErr w:type="spellStart"/>
            <w:r w:rsidR="003C7B78" w:rsidRPr="00F16C9C">
              <w:rPr>
                <w:rFonts w:eastAsia="MS Mincho"/>
                <w:iCs/>
                <w:kern w:val="2"/>
                <w:lang w:val="en-US" w:eastAsia="ja-JP"/>
              </w:rPr>
              <w:t>HiSilicon</w:t>
            </w:r>
            <w:proofErr w:type="spellEnd"/>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w:t>
            </w:r>
            <w:proofErr w:type="gramStart"/>
            <w:r>
              <w:rPr>
                <w:iCs/>
                <w:kern w:val="2"/>
                <w:lang w:eastAsia="zh-CN"/>
              </w:rPr>
              <w:t xml:space="preserve">is </w:t>
            </w:r>
            <w:r w:rsidR="00E82FEC">
              <w:rPr>
                <w:iCs/>
                <w:kern w:val="2"/>
                <w:lang w:eastAsia="zh-CN"/>
              </w:rPr>
              <w:t>cannot save</w:t>
            </w:r>
            <w:proofErr w:type="gramEnd"/>
            <w:r w:rsidR="00E82FEC">
              <w:rPr>
                <w:iCs/>
                <w:kern w:val="2"/>
                <w:lang w:eastAsia="zh-CN"/>
              </w:rPr>
              <w:t xml:space="preser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 xml:space="preserve">If overhead is an issue, it is better to design a mechanism that targets only dropped HARQ-ACK than to waste time coming up with a sub-optimal solution trying to </w:t>
            </w:r>
            <w:proofErr w:type="gramStart"/>
            <w:r>
              <w:rPr>
                <w:kern w:val="2"/>
                <w:lang w:eastAsia="zh-CN"/>
              </w:rPr>
              <w:t>dressed</w:t>
            </w:r>
            <w:proofErr w:type="gramEnd"/>
            <w:r>
              <w:rPr>
                <w:kern w:val="2"/>
                <w:lang w:eastAsia="zh-CN"/>
              </w:rPr>
              <w:t xml:space="preserve">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Alt. 3: We think that not using the ability for a DCI triggering a Type 3 CB without scheduling a PDSCH to triggered different Type 3 CBs (</w:t>
            </w:r>
            <w:proofErr w:type="gramStart"/>
            <w:r>
              <w:rPr>
                <w:kern w:val="2"/>
                <w:lang w:eastAsia="zh-CN"/>
              </w:rPr>
              <w:t>e.g.</w:t>
            </w:r>
            <w:proofErr w:type="gramEnd"/>
            <w:r>
              <w:rPr>
                <w:kern w:val="2"/>
                <w:lang w:eastAsia="zh-CN"/>
              </w:rPr>
              <w:t xml:space="preserve">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w:t>
            </w:r>
            <w:proofErr w:type="gramStart"/>
            <w:r>
              <w:rPr>
                <w:kern w:val="2"/>
                <w:lang w:eastAsia="zh-CN"/>
              </w:rPr>
              <w:t>3</w:t>
            </w:r>
            <w:proofErr w:type="gramEnd"/>
            <w:r>
              <w:rPr>
                <w:kern w:val="2"/>
                <w:lang w:eastAsia="zh-CN"/>
              </w:rPr>
              <w:t xml:space="preserve">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w:t>
            </w:r>
            <w:proofErr w:type="gramStart"/>
            <w:r w:rsidRPr="00C070AB">
              <w:rPr>
                <w:b/>
                <w:bCs/>
                <w:i/>
                <w:iCs/>
                <w:lang w:eastAsia="zh-CN"/>
              </w:rPr>
              <w:t>configuration</w:t>
            </w:r>
            <w:proofErr w:type="gramEnd"/>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Regarding the enhanced Type-3 HARQ-ACK codebook construction, both Alt.2 and Alt.3 can be applied for DG HARQ-ACK and SPS HARQ-ACK, Alt.2 is straightforward, and Alt.3 is flexible and can achieve smaller CB size, so our first preference is Alt.</w:t>
            </w:r>
            <w:proofErr w:type="gramStart"/>
            <w:r w:rsidRPr="00F240A1">
              <w:rPr>
                <w:kern w:val="2"/>
                <w:lang w:eastAsia="zh-CN"/>
              </w:rPr>
              <w:t>3</w:t>
            </w:r>
            <w:proofErr w:type="gramEnd"/>
            <w:r w:rsidRPr="00F240A1">
              <w:rPr>
                <w:kern w:val="2"/>
                <w:lang w:eastAsia="zh-CN"/>
              </w:rPr>
              <w:t xml:space="preserve">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w:t>
      </w:r>
      <w:proofErr w:type="gramStart"/>
      <w:r>
        <w:rPr>
          <w:lang w:val="en-US" w:eastAsia="zh-CN"/>
        </w:rPr>
        <w:t>i.e.</w:t>
      </w:r>
      <w:proofErr w:type="gramEnd"/>
      <w:r>
        <w:rPr>
          <w:lang w:val="en-US" w:eastAsia="zh-CN"/>
        </w:rPr>
        <w:t xml:space="preserve"> re-transmission actually was missed). </w:t>
      </w:r>
      <w:proofErr w:type="gramStart"/>
      <w:r>
        <w:rPr>
          <w:lang w:val="en-US" w:eastAsia="zh-CN"/>
        </w:rPr>
        <w:t>So</w:t>
      </w:r>
      <w:proofErr w:type="gramEnd"/>
      <w:r>
        <w:rPr>
          <w:lang w:val="en-US" w:eastAsia="zh-CN"/>
        </w:rPr>
        <w:t xml:space="preserve">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w:t>
      </w:r>
      <w:proofErr w:type="gramStart"/>
      <w:r w:rsidRPr="00920F6E">
        <w:rPr>
          <w:b/>
          <w:bCs/>
          <w:color w:val="000000" w:themeColor="text1"/>
          <w:lang w:eastAsia="zh-CN"/>
        </w:rPr>
        <w:t>i.e.</w:t>
      </w:r>
      <w:proofErr w:type="gramEnd"/>
      <w:r w:rsidRPr="00920F6E">
        <w:rPr>
          <w:b/>
          <w:bCs/>
          <w:color w:val="000000" w:themeColor="text1"/>
          <w:lang w:eastAsia="zh-CN"/>
        </w:rPr>
        <w:t xml:space="preserv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 xml:space="preserve">Details are </w:t>
      </w:r>
      <w:proofErr w:type="gramStart"/>
      <w:r>
        <w:rPr>
          <w:b/>
          <w:bCs/>
          <w:i/>
          <w:iCs/>
          <w:lang w:eastAsia="zh-CN"/>
        </w:rPr>
        <w:t>FFS</w:t>
      </w:r>
      <w:proofErr w:type="gramEnd"/>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w:t>
            </w:r>
            <w:proofErr w:type="gramStart"/>
            <w:r>
              <w:rPr>
                <w:kern w:val="2"/>
                <w:lang w:eastAsia="zh-CN"/>
              </w:rPr>
              <w:t>is</w:t>
            </w:r>
            <w:proofErr w:type="gramEnd"/>
            <w:r>
              <w:rPr>
                <w:kern w:val="2"/>
                <w:lang w:eastAsia="zh-CN"/>
              </w:rPr>
              <w:t xml:space="preserve">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 xml:space="preserve">Triggering/resource mechanism is </w:t>
            </w:r>
            <w:proofErr w:type="gramStart"/>
            <w:r>
              <w:rPr>
                <w:iCs/>
                <w:kern w:val="2"/>
                <w:lang w:val="en-US" w:eastAsia="zh-CN"/>
              </w:rPr>
              <w:t>similar to</w:t>
            </w:r>
            <w:proofErr w:type="gramEnd"/>
            <w:r>
              <w:rPr>
                <w:iCs/>
                <w:kern w:val="2"/>
                <w:lang w:val="en-US" w:eastAsia="zh-CN"/>
              </w:rPr>
              <w:t xml:space="preserve">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HP PUCCH overlaps with LP PUCCH and PRI indicates resources only for HP </w:t>
            </w:r>
            <w:proofErr w:type="gramStart"/>
            <w:r>
              <w:rPr>
                <w:rFonts w:eastAsia="MS Mincho"/>
                <w:iCs/>
                <w:kern w:val="2"/>
                <w:lang w:eastAsia="ja-JP"/>
              </w:rPr>
              <w:t>PUCCH</w:t>
            </w:r>
            <w:proofErr w:type="gramEnd"/>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xml:space="preserve">. </w:t>
            </w:r>
            <w:proofErr w:type="gramStart"/>
            <w:r>
              <w:rPr>
                <w:rFonts w:eastAsia="MS Mincho"/>
                <w:iCs/>
                <w:kern w:val="2"/>
                <w:lang w:eastAsia="ja-JP"/>
              </w:rPr>
              <w:t>E.g.</w:t>
            </w:r>
            <w:proofErr w:type="gramEnd"/>
            <w:r>
              <w:rPr>
                <w:rFonts w:eastAsia="MS Mincho"/>
                <w:iCs/>
                <w:kern w:val="2"/>
                <w:lang w:eastAsia="ja-JP"/>
              </w:rPr>
              <w:t xml:space="preserve">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to remove the word “new” because </w:t>
            </w:r>
            <w:proofErr w:type="gramStart"/>
            <w:r>
              <w:rPr>
                <w:rFonts w:eastAsiaTheme="minorEastAsia"/>
                <w:iCs/>
                <w:kern w:val="2"/>
                <w:lang w:eastAsia="zh-CN"/>
              </w:rPr>
              <w:t>it  may</w:t>
            </w:r>
            <w:proofErr w:type="gramEnd"/>
            <w:r>
              <w:rPr>
                <w:rFonts w:eastAsiaTheme="minorEastAsia"/>
                <w:iCs/>
                <w:kern w:val="2"/>
                <w:lang w:eastAsia="zh-CN"/>
              </w:rPr>
              <w:t xml:space="preserve"> create  unnecessary discussions.</w:t>
            </w:r>
            <w:r>
              <w:rPr>
                <w:rFonts w:eastAsiaTheme="minorEastAsia"/>
                <w:iCs/>
                <w:kern w:val="2"/>
                <w:lang w:eastAsia="zh-CN"/>
              </w:rPr>
              <w:tab/>
            </w:r>
            <w:proofErr w:type="gramStart"/>
            <w:r>
              <w:rPr>
                <w:rFonts w:eastAsiaTheme="minorEastAsia"/>
                <w:iCs/>
                <w:kern w:val="2"/>
                <w:lang w:eastAsia="zh-CN"/>
              </w:rPr>
              <w:t>By definition, the</w:t>
            </w:r>
            <w:proofErr w:type="gramEnd"/>
            <w:r>
              <w:rPr>
                <w:rFonts w:eastAsiaTheme="minorEastAsia"/>
                <w:iCs/>
                <w:kern w:val="2"/>
                <w:lang w:eastAsia="zh-CN"/>
              </w:rPr>
              <w:t xml:space="preserv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w:t>
            </w:r>
            <w:proofErr w:type="gramStart"/>
            <w:r w:rsidRPr="00920F6E">
              <w:rPr>
                <w:b/>
                <w:bCs/>
                <w:color w:val="000000" w:themeColor="text1"/>
                <w:lang w:eastAsia="zh-CN"/>
              </w:rPr>
              <w:t>i.e.</w:t>
            </w:r>
            <w:proofErr w:type="gramEnd"/>
            <w:r w:rsidRPr="00920F6E">
              <w:rPr>
                <w:b/>
                <w:bCs/>
                <w:color w:val="000000" w:themeColor="text1"/>
                <w:lang w:eastAsia="zh-CN"/>
              </w:rPr>
              <w:t xml:space="preserv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one-shot triggering (by a DL assignment) of HARQ-ACK re-transmission on a new PUCCH resource (</w:t>
      </w:r>
      <w:proofErr w:type="gramStart"/>
      <w:r w:rsidR="006C1018" w:rsidRPr="00DC745C">
        <w:rPr>
          <w:b/>
          <w:bCs/>
          <w:lang w:eastAsia="zh-CN"/>
        </w:rPr>
        <w:t>i.e.</w:t>
      </w:r>
      <w:proofErr w:type="gramEnd"/>
      <w:r w:rsidR="006C1018" w:rsidRPr="00DC745C">
        <w:rPr>
          <w:b/>
          <w:bCs/>
          <w:lang w:eastAsia="zh-CN"/>
        </w:rPr>
        <w:t xml:space="preserv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w:t>
      </w:r>
      <w:proofErr w:type="gramStart"/>
      <w:r w:rsidRPr="002B69FB">
        <w:rPr>
          <w:b/>
          <w:bCs/>
          <w:lang w:val="en-US" w:eastAsia="zh-CN"/>
        </w:rPr>
        <w:t>transmitted</w:t>
      </w:r>
      <w:proofErr w:type="gramEnd"/>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Definition of ‘dropped’ HARQ-ACK codebook </w:t>
      </w:r>
      <w:proofErr w:type="gramStart"/>
      <w:r>
        <w:rPr>
          <w:b/>
          <w:bCs/>
          <w:i/>
          <w:iCs/>
          <w:lang w:val="en-US" w:eastAsia="zh-CN"/>
        </w:rPr>
        <w:t>required</w:t>
      </w:r>
      <w:proofErr w:type="gramEnd"/>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w:t>
      </w:r>
      <w:proofErr w:type="gramStart"/>
      <w:r w:rsidRPr="002B69FB">
        <w:rPr>
          <w:b/>
          <w:bCs/>
          <w:lang w:val="en-US" w:eastAsia="zh-CN"/>
        </w:rPr>
        <w:t>DCI</w:t>
      </w:r>
      <w:proofErr w:type="gramEnd"/>
    </w:p>
    <w:p w14:paraId="25CB99BF" w14:textId="331CF60A" w:rsidR="006C1018" w:rsidRDefault="006C1018" w:rsidP="006C1018">
      <w:pPr>
        <w:pStyle w:val="ListParagraph"/>
        <w:numPr>
          <w:ilvl w:val="1"/>
          <w:numId w:val="59"/>
        </w:numPr>
        <w:jc w:val="both"/>
        <w:rPr>
          <w:b/>
          <w:bCs/>
          <w:i/>
          <w:iCs/>
          <w:lang w:val="en-US" w:eastAsia="zh-CN"/>
        </w:rPr>
      </w:pPr>
      <w:proofErr w:type="gramStart"/>
      <w:r w:rsidRPr="007E3581">
        <w:rPr>
          <w:b/>
          <w:bCs/>
          <w:i/>
          <w:iCs/>
          <w:lang w:val="en-US" w:eastAsia="zh-CN"/>
        </w:rPr>
        <w:t>E.g.</w:t>
      </w:r>
      <w:proofErr w:type="gramEnd"/>
      <w:r w:rsidRPr="007E3581">
        <w:rPr>
          <w:b/>
          <w:bCs/>
          <w:i/>
          <w:iCs/>
          <w:lang w:val="en-US" w:eastAsia="zh-CN"/>
        </w:rPr>
        <w:t xml:space="preserve">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proofErr w:type="gramStart"/>
      <w:r>
        <w:rPr>
          <w:b/>
          <w:bCs/>
          <w:i/>
          <w:iCs/>
          <w:lang w:val="en-US" w:eastAsia="zh-CN"/>
        </w:rPr>
        <w:t>E.g.</w:t>
      </w:r>
      <w:proofErr w:type="gramEnd"/>
      <w:r>
        <w:rPr>
          <w:b/>
          <w:bCs/>
          <w:i/>
          <w:iCs/>
          <w:lang w:val="en-US" w:eastAsia="zh-CN"/>
        </w:rPr>
        <w:t xml:space="preserve">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w:t>
      </w:r>
      <w:proofErr w:type="gramStart"/>
      <w:r w:rsidRPr="002B69FB">
        <w:rPr>
          <w:b/>
          <w:bCs/>
          <w:lang w:val="en-US" w:eastAsia="zh-CN"/>
        </w:rPr>
        <w:t>transmitted</w:t>
      </w:r>
      <w:proofErr w:type="gramEnd"/>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 xml:space="preserve">Definition of ‘dropped’ HARQ-ACK codebook </w:t>
      </w:r>
      <w:proofErr w:type="gramStart"/>
      <w:r>
        <w:rPr>
          <w:b/>
          <w:bCs/>
          <w:i/>
          <w:iCs/>
          <w:lang w:val="en-US" w:eastAsia="zh-CN"/>
        </w:rPr>
        <w:t>required</w:t>
      </w:r>
      <w:proofErr w:type="gramEnd"/>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w:t>
      </w:r>
      <w:proofErr w:type="gramStart"/>
      <w:r w:rsidRPr="002B69FB">
        <w:rPr>
          <w:b/>
          <w:bCs/>
          <w:lang w:val="en-US" w:eastAsia="zh-CN"/>
        </w:rPr>
        <w:t>transmitted</w:t>
      </w:r>
      <w:proofErr w:type="gramEnd"/>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w:t>
      </w:r>
      <w:proofErr w:type="gramStart"/>
      <w:r w:rsidRPr="002B69FB">
        <w:rPr>
          <w:b/>
          <w:bCs/>
          <w:lang w:val="en-US" w:eastAsia="zh-CN"/>
        </w:rPr>
        <w:t>cancelled</w:t>
      </w:r>
      <w:proofErr w:type="gramEnd"/>
      <w:r w:rsidRPr="002B69FB">
        <w:rPr>
          <w:b/>
          <w:bCs/>
          <w:lang w:val="en-US" w:eastAsia="zh-CN"/>
        </w:rPr>
        <w:t xml:space="preserve">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6: implicitly if dropped / canceled as the initial DL assignment contains the information for the re-transmission scheduling </w:t>
      </w:r>
      <w:proofErr w:type="gramStart"/>
      <w:r w:rsidRPr="002B69FB">
        <w:rPr>
          <w:b/>
          <w:bCs/>
          <w:lang w:val="en-US" w:eastAsia="zh-CN"/>
        </w:rPr>
        <w:t>already</w:t>
      </w:r>
      <w:proofErr w:type="gramEnd"/>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w:t>
            </w:r>
            <w:proofErr w:type="gramStart"/>
            <w:r w:rsidRPr="002B69FB">
              <w:rPr>
                <w:b/>
                <w:bCs/>
                <w:lang w:val="en-US" w:eastAsia="zh-CN"/>
              </w:rPr>
              <w:t>DCI</w:t>
            </w:r>
            <w:proofErr w:type="gramEnd"/>
          </w:p>
          <w:p w14:paraId="03EE3D71" w14:textId="77777777" w:rsidR="009049AF" w:rsidRDefault="009049AF" w:rsidP="00447795">
            <w:pPr>
              <w:pStyle w:val="ListParagraph"/>
              <w:numPr>
                <w:ilvl w:val="1"/>
                <w:numId w:val="59"/>
              </w:numPr>
              <w:jc w:val="both"/>
              <w:rPr>
                <w:b/>
                <w:bCs/>
                <w:i/>
                <w:iCs/>
                <w:lang w:val="en-US" w:eastAsia="zh-CN"/>
              </w:rPr>
            </w:pPr>
            <w:proofErr w:type="gramStart"/>
            <w:r w:rsidRPr="007E3581">
              <w:rPr>
                <w:b/>
                <w:bCs/>
                <w:i/>
                <w:iCs/>
                <w:lang w:val="en-US" w:eastAsia="zh-CN"/>
              </w:rPr>
              <w:t>E.g.</w:t>
            </w:r>
            <w:proofErr w:type="gramEnd"/>
            <w:r w:rsidRPr="007E3581">
              <w:rPr>
                <w:b/>
                <w:bCs/>
                <w:i/>
                <w:iCs/>
                <w:lang w:val="en-US" w:eastAsia="zh-CN"/>
              </w:rPr>
              <w:t xml:space="preserve">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proofErr w:type="gramStart"/>
            <w:r>
              <w:rPr>
                <w:b/>
                <w:bCs/>
                <w:i/>
                <w:iCs/>
                <w:lang w:val="en-US" w:eastAsia="zh-CN"/>
              </w:rPr>
              <w:t>E.g.</w:t>
            </w:r>
            <w:proofErr w:type="gramEnd"/>
            <w:r>
              <w:rPr>
                <w:b/>
                <w:bCs/>
                <w:i/>
                <w:iCs/>
                <w:lang w:val="en-US" w:eastAsia="zh-CN"/>
              </w:rPr>
              <w:t xml:space="preserve">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w:t>
            </w:r>
            <w:proofErr w:type="gramStart"/>
            <w:r>
              <w:rPr>
                <w:kern w:val="2"/>
                <w:lang w:eastAsia="zh-CN"/>
              </w:rPr>
              <w:t>correct</w:t>
            </w:r>
            <w:proofErr w:type="gramEnd"/>
            <w:r>
              <w:rPr>
                <w:kern w:val="2"/>
                <w:lang w:eastAsia="zh-CN"/>
              </w:rPr>
              <w:t xml:space="preserve">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We fail to see the motivation for Alt. 4 (and how this would be working</w:t>
            </w:r>
            <w:proofErr w:type="gramStart"/>
            <w:r>
              <w:rPr>
                <w:kern w:val="2"/>
                <w:lang w:eastAsia="zh-CN"/>
              </w:rPr>
              <w:t>), and</w:t>
            </w:r>
            <w:proofErr w:type="gramEnd"/>
            <w:r>
              <w:rPr>
                <w:kern w:val="2"/>
                <w:lang w:eastAsia="zh-CN"/>
              </w:rPr>
              <w:t xml:space="preserve">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w:t>
            </w:r>
            <w:proofErr w:type="gramStart"/>
            <w:r>
              <w:rPr>
                <w:kern w:val="2"/>
                <w:lang w:eastAsia="zh-CN"/>
              </w:rPr>
              <w:t>time</w:t>
            </w:r>
            <w:proofErr w:type="gramEnd"/>
            <w:r>
              <w:rPr>
                <w:kern w:val="2"/>
                <w:lang w:eastAsia="zh-CN"/>
              </w:rPr>
              <w:t xml:space="preserv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 xml:space="preserve">or a DCI not scheduling PDSCH, unused fields </w:t>
            </w:r>
            <w:proofErr w:type="gramStart"/>
            <w:r>
              <w:rPr>
                <w:kern w:val="2"/>
                <w:lang w:eastAsia="zh-CN"/>
              </w:rPr>
              <w:t>e.g.</w:t>
            </w:r>
            <w:proofErr w:type="gramEnd"/>
            <w:r>
              <w:rPr>
                <w:kern w:val="2"/>
                <w:lang w:eastAsia="zh-CN"/>
              </w:rPr>
              <w:t xml:space="preserve">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 xml:space="preserve">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t>
            </w:r>
            <w:proofErr w:type="gramStart"/>
            <w:r>
              <w:rPr>
                <w:kern w:val="2"/>
                <w:lang w:eastAsia="zh-CN"/>
              </w:rPr>
              <w:t>we’re</w:t>
            </w:r>
            <w:proofErr w:type="gramEnd"/>
            <w:r>
              <w:rPr>
                <w:kern w:val="2"/>
                <w:lang w:eastAsia="zh-CN"/>
              </w:rPr>
              <w:t xml:space="preserv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 xml:space="preserve">retransmission if the gNB </w:t>
            </w:r>
            <w:proofErr w:type="gramStart"/>
            <w:r>
              <w:rPr>
                <w:kern w:val="2"/>
                <w:lang w:eastAsia="zh-CN"/>
              </w:rPr>
              <w:t>has to</w:t>
            </w:r>
            <w:proofErr w:type="gramEnd"/>
            <w:r>
              <w:rPr>
                <w:kern w:val="2"/>
                <w:lang w:eastAsia="zh-CN"/>
              </w:rPr>
              <w:t xml:space="preserve">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proofErr w:type="gramStart"/>
            <w:r>
              <w:rPr>
                <w:kern w:val="2"/>
                <w:lang w:eastAsia="zh-CN"/>
              </w:rPr>
              <w:t>Alt</w:t>
            </w:r>
            <w:proofErr w:type="gramEnd"/>
            <w:r>
              <w:rPr>
                <w:kern w:val="2"/>
                <w:lang w:eastAsia="zh-CN"/>
              </w:rPr>
              <w:t xml:space="preserve">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w:t>
            </w:r>
            <w:proofErr w:type="gramStart"/>
            <w:r>
              <w:rPr>
                <w:kern w:val="2"/>
                <w:lang w:eastAsia="zh-CN"/>
              </w:rPr>
              <w:t>In order to</w:t>
            </w:r>
            <w:proofErr w:type="gramEnd"/>
            <w:r>
              <w:rPr>
                <w:kern w:val="2"/>
                <w:lang w:eastAsia="zh-CN"/>
              </w:rPr>
              <w:t xml:space="preserve">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w:t>
            </w:r>
            <w:proofErr w:type="gramStart"/>
            <w:r>
              <w:rPr>
                <w:kern w:val="2"/>
                <w:lang w:eastAsia="zh-CN"/>
              </w:rPr>
              <w:t>in order to</w:t>
            </w:r>
            <w:proofErr w:type="gramEnd"/>
            <w:r>
              <w:rPr>
                <w:kern w:val="2"/>
                <w:lang w:eastAsia="zh-CN"/>
              </w:rPr>
              <w:t xml:space="preserve">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 xml:space="preserve">Alt 3 wastes resources since there is no option for the gNB to schedule new </w:t>
            </w:r>
            <w:proofErr w:type="gramStart"/>
            <w:r>
              <w:rPr>
                <w:kern w:val="2"/>
                <w:lang w:eastAsia="zh-CN"/>
              </w:rPr>
              <w:t>PDSCH</w:t>
            </w:r>
            <w:proofErr w:type="gramEnd"/>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FFS: DCI format 1_2 triggering for potential support of enhanced Type 3 HARQ-ACK CB (</w:t>
      </w:r>
      <w:proofErr w:type="gramStart"/>
      <w:r w:rsidRPr="00FB3EC7">
        <w:rPr>
          <w:b/>
          <w:bCs/>
          <w:i/>
          <w:iCs/>
          <w:strike/>
          <w:color w:val="0070C0"/>
          <w:sz w:val="22"/>
          <w:szCs w:val="22"/>
        </w:rPr>
        <w:t>i.e.</w:t>
      </w:r>
      <w:proofErr w:type="gramEnd"/>
      <w:r w:rsidRPr="00FB3EC7">
        <w:rPr>
          <w:b/>
          <w:bCs/>
          <w:i/>
          <w:iCs/>
          <w:strike/>
          <w:color w:val="0070C0"/>
          <w:sz w:val="22"/>
          <w:szCs w:val="22"/>
        </w:rPr>
        <w:t xml:space="preserv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w:t>
      </w:r>
      <w:proofErr w:type="gramStart"/>
      <w:r>
        <w:rPr>
          <w:b/>
          <w:bCs/>
        </w:rPr>
        <w:t>i.e.</w:t>
      </w:r>
      <w:proofErr w:type="gramEnd"/>
      <w:r>
        <w:rPr>
          <w:b/>
          <w:bCs/>
        </w:rPr>
        <w:t xml:space="preserv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 xml:space="preserve">to work in a Rel. 17 URLLC/IIOT context, since there is not a single company who thinks that Rel. 16 Type 3 CB is the solution for cancelled/deferred/dropped HARQ bits. Accepting these proposals now will </w:t>
            </w:r>
            <w:proofErr w:type="gramStart"/>
            <w:r w:rsidR="007F62A4">
              <w:rPr>
                <w:iCs/>
                <w:kern w:val="2"/>
                <w:lang w:eastAsia="zh-CN"/>
              </w:rPr>
              <w:t>open up</w:t>
            </w:r>
            <w:proofErr w:type="gramEnd"/>
            <w:r w:rsidR="007F62A4">
              <w:rPr>
                <w:iCs/>
                <w:kern w:val="2"/>
                <w:lang w:eastAsia="zh-CN"/>
              </w:rPr>
              <w:t xml:space="preserve">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w:t>
      </w:r>
      <w:proofErr w:type="gramStart"/>
      <w:r w:rsidRPr="00FB3EC7">
        <w:rPr>
          <w:b/>
          <w:bCs/>
          <w:i/>
          <w:iCs/>
          <w:strike/>
          <w:color w:val="0070C0"/>
          <w:sz w:val="22"/>
          <w:szCs w:val="22"/>
        </w:rPr>
        <w:t>i.e.</w:t>
      </w:r>
      <w:proofErr w:type="gramEnd"/>
      <w:r w:rsidRPr="00FB3EC7">
        <w:rPr>
          <w:b/>
          <w:bCs/>
          <w:i/>
          <w:iCs/>
          <w:strike/>
          <w:color w:val="0070C0"/>
          <w:sz w:val="22"/>
          <w:szCs w:val="22"/>
        </w:rPr>
        <w:t xml:space="preserv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w:t>
      </w:r>
      <w:proofErr w:type="gramStart"/>
      <w:r>
        <w:rPr>
          <w:b/>
          <w:bCs/>
        </w:rPr>
        <w:t>i.e.</w:t>
      </w:r>
      <w:proofErr w:type="gramEnd"/>
      <w:r>
        <w:rPr>
          <w:b/>
          <w:bCs/>
        </w:rPr>
        <w:t xml:space="preserv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 xml:space="preserve">Remove the ‘new’ as suggested by </w:t>
      </w:r>
      <w:proofErr w:type="gramStart"/>
      <w:r w:rsidRPr="00B264AA">
        <w:t>Ericsson</w:t>
      </w:r>
      <w:proofErr w:type="gramEnd"/>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 xml:space="preserve">The </w:t>
      </w:r>
      <w:proofErr w:type="spellStart"/>
      <w:r>
        <w:t>Enh</w:t>
      </w:r>
      <w:proofErr w:type="spellEnd"/>
      <w:r>
        <w:t xml:space="preserve">. Type 3 CB part is the same as in the FL summary presented in the GTW </w:t>
      </w:r>
      <w:proofErr w:type="gramStart"/>
      <w:r>
        <w:t>session</w:t>
      </w:r>
      <w:proofErr w:type="gramEnd"/>
    </w:p>
    <w:p w14:paraId="2A7C6A11" w14:textId="4346B026" w:rsidR="0014074C" w:rsidRDefault="0014074C" w:rsidP="00C72FA9">
      <w:pPr>
        <w:pStyle w:val="ListParagraph"/>
        <w:numPr>
          <w:ilvl w:val="0"/>
          <w:numId w:val="67"/>
        </w:numPr>
        <w:jc w:val="both"/>
      </w:pPr>
      <w:r>
        <w:t>For the one-shot triggering, some additional changes in green have been made (</w:t>
      </w:r>
      <w:proofErr w:type="gramStart"/>
      <w:r>
        <w:t>i.e.</w:t>
      </w:r>
      <w:proofErr w:type="gramEnd"/>
      <w:r>
        <w:t xml:space="preserv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w:t>
      </w:r>
      <w:proofErr w:type="gramStart"/>
      <w:r w:rsidRPr="0014074C">
        <w:rPr>
          <w:b/>
          <w:bCs/>
          <w:color w:val="0070C0"/>
          <w:sz w:val="22"/>
          <w:szCs w:val="22"/>
          <w:lang w:eastAsia="zh-CN"/>
        </w:rPr>
        <w:t>17</w:t>
      </w:r>
      <w:proofErr w:type="gramEnd"/>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3 HARQ-ACK codebook at least determined by RRC </w:t>
      </w:r>
      <w:proofErr w:type="gramStart"/>
      <w:r w:rsidRPr="00FB3EC7">
        <w:rPr>
          <w:b/>
          <w:bCs/>
          <w:i/>
          <w:iCs/>
          <w:sz w:val="22"/>
          <w:szCs w:val="22"/>
          <w:lang w:eastAsia="zh-CN"/>
        </w:rPr>
        <w:t>configuration</w:t>
      </w:r>
      <w:proofErr w:type="gramEnd"/>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w:t>
      </w:r>
      <w:proofErr w:type="gramStart"/>
      <w:r w:rsidRPr="00FB3EC7">
        <w:rPr>
          <w:b/>
          <w:bCs/>
          <w:i/>
          <w:iCs/>
          <w:sz w:val="22"/>
          <w:szCs w:val="22"/>
          <w:lang w:eastAsia="zh-CN"/>
        </w:rPr>
        <w:t>i.e.</w:t>
      </w:r>
      <w:proofErr w:type="gramEnd"/>
      <w:r w:rsidRPr="00FB3EC7">
        <w:rPr>
          <w:b/>
          <w:bCs/>
          <w:i/>
          <w:iCs/>
          <w:sz w:val="22"/>
          <w:szCs w:val="22"/>
          <w:lang w:eastAsia="zh-CN"/>
        </w:rPr>
        <w:t xml:space="preserv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w:t>
      </w:r>
      <w:proofErr w:type="gramStart"/>
      <w:r w:rsidRPr="0014074C">
        <w:rPr>
          <w:b/>
          <w:bCs/>
          <w:color w:val="000000" w:themeColor="text1"/>
          <w:sz w:val="22"/>
          <w:szCs w:val="22"/>
          <w:lang w:eastAsia="zh-CN"/>
        </w:rPr>
        <w:t>i.e.</w:t>
      </w:r>
      <w:proofErr w:type="gramEnd"/>
      <w:r w:rsidRPr="0014074C">
        <w:rPr>
          <w:b/>
          <w:bCs/>
          <w:color w:val="000000" w:themeColor="text1"/>
          <w:sz w:val="22"/>
          <w:szCs w:val="22"/>
          <w:lang w:eastAsia="zh-CN"/>
        </w:rPr>
        <w:t xml:space="preserv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Details are </w:t>
      </w:r>
      <w:proofErr w:type="gramStart"/>
      <w:r w:rsidRPr="00FB3EC7">
        <w:rPr>
          <w:b/>
          <w:bCs/>
          <w:i/>
          <w:iCs/>
          <w:sz w:val="22"/>
          <w:szCs w:val="22"/>
          <w:lang w:eastAsia="zh-CN"/>
        </w:rPr>
        <w:t>FFS</w:t>
      </w:r>
      <w:proofErr w:type="gramEnd"/>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w:t>
            </w:r>
            <w:proofErr w:type="gramStart"/>
            <w:r w:rsidR="00754B2D">
              <w:rPr>
                <w:kern w:val="2"/>
                <w:lang w:eastAsia="zh-CN"/>
              </w:rPr>
              <w:t>e.g.</w:t>
            </w:r>
            <w:proofErr w:type="gramEnd"/>
            <w:r w:rsidR="00754B2D">
              <w:rPr>
                <w:kern w:val="2"/>
                <w:lang w:eastAsia="zh-CN"/>
              </w:rPr>
              <w:t xml:space="preserve">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w:t>
            </w:r>
            <w:proofErr w:type="gramStart"/>
            <w:r w:rsidRPr="00FB3EC7">
              <w:rPr>
                <w:b/>
                <w:bCs/>
                <w:i/>
                <w:iCs/>
                <w:sz w:val="22"/>
                <w:szCs w:val="22"/>
                <w:lang w:eastAsia="zh-CN"/>
              </w:rPr>
              <w:t>configuration</w:t>
            </w:r>
            <w:proofErr w:type="gramEnd"/>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w:t>
            </w:r>
            <w:proofErr w:type="gramStart"/>
            <w:r w:rsidRPr="00FB3EC7">
              <w:rPr>
                <w:b/>
                <w:bCs/>
                <w:i/>
                <w:iCs/>
                <w:sz w:val="22"/>
                <w:szCs w:val="22"/>
                <w:lang w:eastAsia="zh-CN"/>
              </w:rPr>
              <w:t>i.e.</w:t>
            </w:r>
            <w:proofErr w:type="gramEnd"/>
            <w:r w:rsidRPr="00FB3EC7">
              <w:rPr>
                <w:b/>
                <w:bCs/>
                <w:i/>
                <w:iCs/>
                <w:sz w:val="22"/>
                <w:szCs w:val="22"/>
                <w:lang w:eastAsia="zh-CN"/>
              </w:rPr>
              <w:t xml:space="preserv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 xml:space="preserve">For Alt.3, it is so straightforward to provide such a mechanism for retransmission of HARQ, and easy on specification effort. For DCI missing, it is not a real issue, as it is not a new problem, whatever whether the retransmission of HARQ is used, DCI missing always exists. When UE </w:t>
            </w:r>
            <w:proofErr w:type="gramStart"/>
            <w:r>
              <w:rPr>
                <w:kern w:val="2"/>
                <w:lang w:eastAsia="zh-CN"/>
              </w:rPr>
              <w:t>can’t</w:t>
            </w:r>
            <w:proofErr w:type="gramEnd"/>
            <w:r>
              <w:rPr>
                <w:kern w:val="2"/>
                <w:lang w:eastAsia="zh-CN"/>
              </w:rPr>
              <w:t xml:space="preserve">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w:t>
      </w:r>
      <w:proofErr w:type="gramStart"/>
      <w:r>
        <w:rPr>
          <w:lang w:eastAsia="zh-CN"/>
        </w:rPr>
        <w:t>quiet-period</w:t>
      </w:r>
      <w:proofErr w:type="gramEnd"/>
      <w:r>
        <w:rPr>
          <w:lang w:eastAsia="zh-CN"/>
        </w:rPr>
        <w:t xml:space="preserve">.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proofErr w:type="gramStart"/>
      <w:r>
        <w:rPr>
          <w:lang w:eastAsia="zh-CN"/>
        </w:rPr>
        <w:t>later on</w:t>
      </w:r>
      <w:proofErr w:type="gramEnd"/>
      <w:r>
        <w:rPr>
          <w:lang w:eastAsia="zh-CN"/>
        </w:rPr>
        <w:t xml:space="preserve">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ListParagraph"/>
        <w:jc w:val="both"/>
        <w:rPr>
          <w:lang w:eastAsia="zh-CN"/>
        </w:rPr>
      </w:pPr>
      <w:r>
        <w:rPr>
          <w:lang w:eastAsia="zh-CN"/>
        </w:rPr>
        <w:t xml:space="preserve">Therefore, </w:t>
      </w:r>
      <w:proofErr w:type="gramStart"/>
      <w:r>
        <w:rPr>
          <w:lang w:eastAsia="zh-CN"/>
        </w:rPr>
        <w:t>let’s</w:t>
      </w:r>
      <w:proofErr w:type="gramEnd"/>
      <w:r>
        <w:rPr>
          <w:lang w:eastAsia="zh-CN"/>
        </w:rPr>
        <w:t xml:space="preserve">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w:t>
      </w:r>
      <w:proofErr w:type="gramStart"/>
      <w:r>
        <w:rPr>
          <w:lang w:eastAsia="zh-CN"/>
        </w:rPr>
        <w:t>let’s</w:t>
      </w:r>
      <w:proofErr w:type="gramEnd"/>
      <w:r>
        <w:rPr>
          <w:lang w:eastAsia="zh-CN"/>
        </w:rPr>
        <w:t xml:space="preserve">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w:t>
      </w:r>
      <w:proofErr w:type="gramStart"/>
      <w:r>
        <w:rPr>
          <w:lang w:eastAsia="zh-CN"/>
        </w:rPr>
        <w:t>a majority of</w:t>
      </w:r>
      <w:proofErr w:type="gramEnd"/>
      <w:r>
        <w:rPr>
          <w:lang w:eastAsia="zh-CN"/>
        </w:rPr>
        <w:t xml:space="preserve">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w:t>
      </w:r>
      <w:proofErr w:type="gramStart"/>
      <w:r w:rsidR="001237E9">
        <w:rPr>
          <w:lang w:eastAsia="zh-CN"/>
        </w:rPr>
        <w:t>and also</w:t>
      </w:r>
      <w:proofErr w:type="gramEnd"/>
      <w:r w:rsidR="001237E9">
        <w:rPr>
          <w:lang w:eastAsia="zh-CN"/>
        </w:rPr>
        <w:t xml:space="preserve">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w:t>
      </w:r>
      <w:proofErr w:type="gramStart"/>
      <w:r w:rsidR="003A17CC">
        <w:rPr>
          <w:lang w:eastAsia="zh-CN"/>
        </w:rPr>
        <w:t>both of them</w:t>
      </w:r>
      <w:proofErr w:type="gramEnd"/>
      <w:r w:rsidR="003A17CC">
        <w:rPr>
          <w:lang w:eastAsia="zh-CN"/>
        </w:rPr>
        <w:t xml:space="preserve">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w:t>
      </w:r>
      <w:proofErr w:type="gramStart"/>
      <w:r>
        <w:rPr>
          <w:lang w:eastAsia="zh-CN"/>
        </w:rPr>
        <w:t>later on</w:t>
      </w:r>
      <w:proofErr w:type="gramEnd"/>
      <w:r>
        <w:rPr>
          <w:lang w:eastAsia="zh-CN"/>
        </w:rPr>
        <w:t xml:space="preserve">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w:t>
      </w:r>
      <w:proofErr w:type="gramStart"/>
      <w:r w:rsidR="000A4D42">
        <w:rPr>
          <w:lang w:eastAsia="zh-CN"/>
        </w:rPr>
        <w:t>a</w:t>
      </w:r>
      <w:proofErr w:type="gramEnd"/>
      <w:r w:rsidR="000A4D42">
        <w:rPr>
          <w:lang w:eastAsia="zh-CN"/>
        </w:rPr>
        <w:t xml:space="preserve"> Enhanced Type 3 CB (where the triggering DCI </w:t>
      </w:r>
      <w:r w:rsidR="000A4D42">
        <w:rPr>
          <w:lang w:eastAsia="zh-CN"/>
        </w:rPr>
        <w:lastRenderedPageBreak/>
        <w:t>indicates some sub-set of HARQ IDs, incl. a subset size of 1 HARQ-I) and therefore should be considered as part of Enhanced Type 3 CB of smaller size. Alt 5-7 only received backing by the proponent company itself (</w:t>
      </w:r>
      <w:proofErr w:type="gramStart"/>
      <w:r w:rsidR="000A4D42">
        <w:rPr>
          <w:lang w:eastAsia="zh-CN"/>
        </w:rPr>
        <w:t>i.e.</w:t>
      </w:r>
      <w:proofErr w:type="gramEnd"/>
      <w:r w:rsidR="000A4D42">
        <w:rPr>
          <w:lang w:eastAsia="zh-CN"/>
        </w:rPr>
        <w:t xml:space="preserv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w:t>
      </w:r>
      <w:proofErr w:type="gramStart"/>
      <w:r>
        <w:rPr>
          <w:lang w:eastAsia="zh-CN"/>
        </w:rPr>
        <w:t>later on</w:t>
      </w:r>
      <w:proofErr w:type="gramEnd"/>
      <w:r>
        <w:rPr>
          <w:lang w:eastAsia="zh-CN"/>
        </w:rPr>
        <w:t xml:space="preserve">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w:t>
      </w:r>
      <w:proofErr w:type="gramStart"/>
      <w:r w:rsidRPr="000A4D42">
        <w:rPr>
          <w:lang w:eastAsia="zh-CN"/>
        </w:rPr>
        <w:t>actually would</w:t>
      </w:r>
      <w:proofErr w:type="gramEnd"/>
      <w:r w:rsidRPr="000A4D42">
        <w:rPr>
          <w:lang w:eastAsia="zh-CN"/>
        </w:rPr>
        <w:t xml:space="preserve">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w:t>
      </w:r>
      <w:proofErr w:type="gramStart"/>
      <w:r w:rsidRPr="00013E69">
        <w:rPr>
          <w:b/>
          <w:bCs/>
          <w:sz w:val="22"/>
          <w:szCs w:val="22"/>
          <w:lang w:eastAsia="zh-CN"/>
        </w:rPr>
        <w:t>i.e.</w:t>
      </w:r>
      <w:proofErr w:type="gramEnd"/>
      <w:r w:rsidRPr="00013E69">
        <w:rPr>
          <w:b/>
          <w:bCs/>
          <w:sz w:val="22"/>
          <w:szCs w:val="22"/>
          <w:lang w:eastAsia="zh-CN"/>
        </w:rPr>
        <w:t xml:space="preserv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w:t>
      </w:r>
      <w:proofErr w:type="gramStart"/>
      <w:r w:rsidRPr="00013E69">
        <w:rPr>
          <w:b/>
          <w:bCs/>
          <w:sz w:val="22"/>
          <w:szCs w:val="22"/>
          <w:lang w:eastAsia="zh-CN"/>
        </w:rPr>
        <w:t>17</w:t>
      </w:r>
      <w:proofErr w:type="gramEnd"/>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w:t>
      </w:r>
      <w:proofErr w:type="gramStart"/>
      <w:r w:rsidRPr="00013E69">
        <w:rPr>
          <w:b/>
          <w:bCs/>
          <w:sz w:val="22"/>
          <w:szCs w:val="22"/>
          <w:lang w:eastAsia="zh-CN"/>
        </w:rPr>
        <w:t>17</w:t>
      </w:r>
      <w:proofErr w:type="gramEnd"/>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77155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w:t>
            </w:r>
            <w:proofErr w:type="gramStart"/>
            <w:r w:rsidRPr="00294A7A">
              <w:rPr>
                <w:b/>
                <w:bCs/>
                <w:strike/>
                <w:sz w:val="22"/>
                <w:szCs w:val="22"/>
                <w:lang w:eastAsia="zh-CN"/>
              </w:rPr>
              <w:t>17</w:t>
            </w:r>
            <w:proofErr w:type="gramEnd"/>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w:t>
            </w:r>
            <w:proofErr w:type="gramStart"/>
            <w:r w:rsidRPr="00294A7A">
              <w:rPr>
                <w:b/>
                <w:bCs/>
                <w:i/>
                <w:iCs/>
                <w:strike/>
                <w:sz w:val="22"/>
                <w:szCs w:val="22"/>
                <w:lang w:eastAsia="zh-CN"/>
              </w:rPr>
              <w:t>configuration</w:t>
            </w:r>
            <w:proofErr w:type="gramEnd"/>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w:t>
            </w:r>
            <w:proofErr w:type="gramStart"/>
            <w:r w:rsidRPr="00294A7A">
              <w:rPr>
                <w:b/>
                <w:bCs/>
                <w:i/>
                <w:iCs/>
                <w:strike/>
                <w:sz w:val="22"/>
                <w:szCs w:val="22"/>
                <w:lang w:eastAsia="zh-CN"/>
              </w:rPr>
              <w:t>i.e.</w:t>
            </w:r>
            <w:proofErr w:type="gramEnd"/>
            <w:r w:rsidRPr="00294A7A">
              <w:rPr>
                <w:b/>
                <w:bCs/>
                <w:i/>
                <w:iCs/>
                <w:strike/>
                <w:sz w:val="22"/>
                <w:szCs w:val="22"/>
                <w:lang w:eastAsia="zh-CN"/>
              </w:rPr>
              <w:t xml:space="preserv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 xml:space="preserve">Request for Type X CB is issued via </w:t>
            </w:r>
            <w:proofErr w:type="gramStart"/>
            <w:r>
              <w:rPr>
                <w:rFonts w:ascii="Calibri" w:hAnsi="Calibri"/>
                <w:b/>
                <w:bCs/>
                <w:i/>
                <w:iCs/>
                <w:sz w:val="28"/>
                <w:szCs w:val="28"/>
                <w:lang w:eastAsia="zh-CN"/>
              </w:rPr>
              <w:t>DCI</w:t>
            </w:r>
            <w:proofErr w:type="gramEnd"/>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 xml:space="preserve">Type X CB size and content, </w:t>
            </w:r>
            <w:proofErr w:type="gramStart"/>
            <w:r>
              <w:rPr>
                <w:rFonts w:ascii="Calibri" w:hAnsi="Calibri"/>
                <w:b/>
                <w:bCs/>
                <w:i/>
                <w:iCs/>
                <w:sz w:val="28"/>
                <w:szCs w:val="28"/>
                <w:lang w:eastAsia="zh-CN"/>
              </w:rPr>
              <w:t>i.e.</w:t>
            </w:r>
            <w:proofErr w:type="gramEnd"/>
            <w:r>
              <w:rPr>
                <w:rFonts w:ascii="Calibri" w:hAnsi="Calibri"/>
                <w:b/>
                <w:bCs/>
                <w:i/>
                <w:iCs/>
                <w:sz w:val="28"/>
                <w:szCs w:val="28"/>
                <w:lang w:eastAsia="zh-CN"/>
              </w:rPr>
              <w:t xml:space="preserv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w:t>
            </w:r>
            <w:proofErr w:type="gramStart"/>
            <w:r>
              <w:rPr>
                <w:rFonts w:ascii="Calibri" w:hAnsi="Calibri"/>
                <w:b/>
                <w:bCs/>
                <w:i/>
                <w:iCs/>
                <w:sz w:val="28"/>
                <w:szCs w:val="28"/>
                <w:lang w:eastAsia="zh-CN"/>
              </w:rPr>
              <w:t>i.e.</w:t>
            </w:r>
            <w:proofErr w:type="gramEnd"/>
            <w:r>
              <w:rPr>
                <w:rFonts w:ascii="Calibri" w:hAnsi="Calibri"/>
                <w:b/>
                <w:bCs/>
                <w:i/>
                <w:iCs/>
                <w:sz w:val="28"/>
                <w:szCs w:val="28"/>
                <w:lang w:eastAsia="zh-CN"/>
              </w:rPr>
              <w:t xml:space="preserv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w:t>
      </w:r>
      <w:proofErr w:type="gramStart"/>
      <w:r w:rsidR="000F2512">
        <w:rPr>
          <w:b/>
          <w:bCs/>
        </w:rPr>
        <w:t>above</w:t>
      </w:r>
      <w:proofErr w:type="gramEnd"/>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proofErr w:type="gramStart"/>
            <w:r w:rsidR="00BA6F2D">
              <w:rPr>
                <w:iCs/>
                <w:kern w:val="2"/>
                <w:lang w:eastAsia="zh-CN"/>
              </w:rPr>
              <w:t>DL</w:t>
            </w:r>
            <w:proofErr w:type="gramEnd"/>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 xml:space="preserve">of how it operates in certain </w:t>
            </w:r>
            <w:proofErr w:type="gramStart"/>
            <w:r w:rsidR="001B49DF">
              <w:rPr>
                <w:iCs/>
                <w:kern w:val="2"/>
                <w:lang w:eastAsia="zh-CN"/>
              </w:rPr>
              <w:t>cases</w:t>
            </w:r>
            <w:proofErr w:type="gramEnd"/>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 xml:space="preserve">Numerous patches for </w:t>
            </w:r>
            <w:proofErr w:type="gramStart"/>
            <w:r w:rsidR="00280139">
              <w:rPr>
                <w:iCs/>
                <w:kern w:val="2"/>
                <w:lang w:eastAsia="zh-CN"/>
              </w:rPr>
              <w:t>all of</w:t>
            </w:r>
            <w:proofErr w:type="gramEnd"/>
            <w:r w:rsidR="00280139">
              <w:rPr>
                <w:iCs/>
                <w:kern w:val="2"/>
                <w:lang w:eastAsia="zh-CN"/>
              </w:rPr>
              <w:t xml:space="preserve">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w:t>
            </w:r>
            <w:proofErr w:type="gramStart"/>
            <w:r>
              <w:rPr>
                <w:iCs/>
                <w:kern w:val="2"/>
                <w:lang w:eastAsia="zh-CN"/>
              </w:rPr>
              <w:t>general</w:t>
            </w:r>
            <w:proofErr w:type="gramEnd"/>
            <w:r>
              <w:rPr>
                <w:iCs/>
                <w:kern w:val="2"/>
                <w:lang w:eastAsia="zh-CN"/>
              </w:rPr>
              <w:t xml:space="preserve">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 xml:space="preserve">In </w:t>
            </w:r>
            <w:proofErr w:type="gramStart"/>
            <w:r w:rsidR="0009037D">
              <w:rPr>
                <w:iCs/>
                <w:kern w:val="2"/>
                <w:lang w:eastAsia="zh-CN"/>
              </w:rPr>
              <w:t>a</w:t>
            </w:r>
            <w:r w:rsidR="00C92707">
              <w:rPr>
                <w:iCs/>
                <w:kern w:val="2"/>
                <w:lang w:eastAsia="zh-CN"/>
              </w:rPr>
              <w:t>ddition</w:t>
            </w:r>
            <w:proofErr w:type="gramEnd"/>
            <w:r w:rsidR="00C92707">
              <w:rPr>
                <w:iCs/>
                <w:kern w:val="2"/>
                <w:lang w:eastAsia="zh-CN"/>
              </w:rPr>
              <w:t xml:space="preserve">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560A26">
              <w:rPr>
                <w:b/>
                <w:bCs/>
                <w:lang w:val="en-US" w:eastAsia="zh-CN"/>
              </w:rPr>
              <w:t xml:space="preserve">- </w:t>
            </w:r>
            <w:r>
              <w:rPr>
                <w:b/>
                <w:bCs/>
                <w:lang w:val="en-US" w:eastAsia="zh-CN"/>
              </w:rPr>
              <w:t xml:space="preserve"> </w:t>
            </w:r>
            <w:r w:rsidRPr="0075707D">
              <w:rPr>
                <w:b/>
                <w:bCs/>
                <w:lang w:eastAsia="zh-CN"/>
              </w:rPr>
              <w:t>Support</w:t>
            </w:r>
            <w:proofErr w:type="gramEnd"/>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w:t>
            </w:r>
            <w:proofErr w:type="gramStart"/>
            <w:r w:rsidRPr="00013E69">
              <w:rPr>
                <w:b/>
                <w:bCs/>
                <w:sz w:val="22"/>
                <w:szCs w:val="22"/>
                <w:lang w:eastAsia="zh-CN"/>
              </w:rPr>
              <w:t>17</w:t>
            </w:r>
            <w:proofErr w:type="gramEnd"/>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w:t>
            </w:r>
            <w:proofErr w:type="gramStart"/>
            <w:r w:rsidRPr="00B2435B">
              <w:rPr>
                <w:b/>
                <w:bCs/>
                <w:i/>
                <w:iCs/>
                <w:color w:val="FF0000"/>
                <w:sz w:val="22"/>
                <w:u w:val="single"/>
                <w:lang w:eastAsia="zh-CN"/>
              </w:rPr>
              <w:t>indication</w:t>
            </w:r>
            <w:proofErr w:type="gramEnd"/>
            <w:r w:rsidRPr="00B2435B">
              <w:rPr>
                <w:b/>
                <w:bCs/>
                <w:i/>
                <w:iCs/>
                <w:color w:val="FF0000"/>
                <w:sz w:val="22"/>
                <w:u w:val="single"/>
                <w:lang w:eastAsia="zh-CN"/>
              </w:rPr>
              <w:t xml:space="preserve">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 xml:space="preserve">Secondly, we still have not got a response </w:t>
            </w:r>
            <w:proofErr w:type="gramStart"/>
            <w:r>
              <w:rPr>
                <w:kern w:val="2"/>
                <w:lang w:eastAsia="zh-CN"/>
              </w:rPr>
              <w:t>why</w:t>
            </w:r>
            <w:proofErr w:type="gramEnd"/>
            <w:r>
              <w:rPr>
                <w:kern w:val="2"/>
                <w:lang w:eastAsia="zh-CN"/>
              </w:rPr>
              <w:t xml:space="preserve">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 xml:space="preserve">A proposal where gNB configures which HARQ Process ID to retransmit </w:t>
            </w:r>
            <w:proofErr w:type="gramStart"/>
            <w:r>
              <w:rPr>
                <w:kern w:val="2"/>
                <w:lang w:eastAsia="zh-CN"/>
              </w:rPr>
              <w:t>in an attempt to</w:t>
            </w:r>
            <w:proofErr w:type="gramEnd"/>
            <w:r>
              <w:rPr>
                <w:kern w:val="2"/>
                <w:lang w:eastAsia="zh-CN"/>
              </w:rPr>
              <w:t xml:space="preserve">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 xml:space="preserve">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w:t>
            </w:r>
            <w:proofErr w:type="gramStart"/>
            <w:r>
              <w:rPr>
                <w:kern w:val="2"/>
                <w:lang w:eastAsia="zh-CN"/>
              </w:rPr>
              <w:t>Plus</w:t>
            </w:r>
            <w:proofErr w:type="gramEnd"/>
            <w:r>
              <w:rPr>
                <w:kern w:val="2"/>
                <w:lang w:eastAsia="zh-CN"/>
              </w:rPr>
              <w:t xml:space="preserve">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w:t>
            </w:r>
            <w:proofErr w:type="gramStart"/>
            <w:r>
              <w:rPr>
                <w:iCs/>
                <w:kern w:val="2"/>
                <w:lang w:eastAsia="zh-CN"/>
              </w:rPr>
              <w:t>as long as</w:t>
            </w:r>
            <w:proofErr w:type="gramEnd"/>
            <w:r>
              <w:rPr>
                <w:iCs/>
                <w:kern w:val="2"/>
                <w:lang w:eastAsia="zh-CN"/>
              </w:rPr>
              <w:t xml:space="preserve">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 xml:space="preserve">Potentially, a </w:t>
            </w:r>
            <w:proofErr w:type="gramStart"/>
            <w:r w:rsidRPr="00DE551C">
              <w:rPr>
                <w:rFonts w:eastAsia="Malgun Gothic"/>
                <w:kern w:val="2"/>
                <w:lang w:val="en-US" w:eastAsia="ko-KR"/>
              </w:rPr>
              <w:t>higher level</w:t>
            </w:r>
            <w:proofErr w:type="gramEnd"/>
            <w:r w:rsidRPr="00DE551C">
              <w:rPr>
                <w:rFonts w:eastAsia="Malgun Gothic"/>
                <w:kern w:val="2"/>
                <w:lang w:val="en-US" w:eastAsia="ko-KR"/>
              </w:rPr>
              <w:t xml:space="preserve">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w:t>
            </w:r>
            <w:proofErr w:type="gramStart"/>
            <w:r w:rsidRPr="0000183E">
              <w:rPr>
                <w:rFonts w:eastAsia="Malgun Gothic"/>
                <w:b/>
                <w:bCs/>
                <w:color w:val="4F81BD" w:themeColor="accent1"/>
                <w:kern w:val="2"/>
                <w:lang w:eastAsia="ko-KR"/>
              </w:rPr>
              <w:t>17</w:t>
            </w:r>
            <w:proofErr w:type="gramEnd"/>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w:t>
            </w:r>
            <w:proofErr w:type="gramStart"/>
            <w:r w:rsidRPr="00DE551C">
              <w:rPr>
                <w:rFonts w:eastAsia="Malgun Gothic"/>
                <w:kern w:val="2"/>
                <w:lang w:val="en-US" w:eastAsia="ko-KR"/>
              </w:rPr>
              <w:t>similar to</w:t>
            </w:r>
            <w:proofErr w:type="gramEnd"/>
            <w:r w:rsidRPr="00DE551C">
              <w:rPr>
                <w:rFonts w:eastAsia="Malgun Gothic"/>
                <w:kern w:val="2"/>
                <w:lang w:val="en-US" w:eastAsia="ko-KR"/>
              </w:rPr>
              <w:t xml:space="preserve">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xml:space="preserve">– no difference in L1 overhead. If retransmissions can be triggered by UL grant, L1 overhead for retransmissions will </w:t>
            </w:r>
            <w:proofErr w:type="gramStart"/>
            <w:r w:rsidRPr="00DE551C">
              <w:rPr>
                <w:rFonts w:eastAsia="Malgun Gothic"/>
                <w:kern w:val="2"/>
                <w:lang w:val="en-US" w:eastAsia="ko-KR"/>
              </w:rPr>
              <w:t>actually be</w:t>
            </w:r>
            <w:proofErr w:type="gramEnd"/>
            <w:r w:rsidRPr="00DE551C">
              <w:rPr>
                <w:rFonts w:eastAsia="Malgun Gothic"/>
                <w:kern w:val="2"/>
                <w:lang w:val="en-US" w:eastAsia="ko-KR"/>
              </w:rPr>
              <w:t xml:space="preserv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w:t>
            </w:r>
            <w:proofErr w:type="gramStart"/>
            <w:r w:rsidRPr="00DE551C">
              <w:rPr>
                <w:rFonts w:eastAsia="Malgun Gothic"/>
                <w:kern w:val="2"/>
                <w:lang w:val="en-US" w:eastAsia="ko-KR"/>
              </w:rPr>
              <w:t>isn’t</w:t>
            </w:r>
            <w:proofErr w:type="gramEnd"/>
            <w:r w:rsidRPr="00DE551C">
              <w:rPr>
                <w:rFonts w:eastAsia="Malgun Gothic"/>
                <w:kern w:val="2"/>
                <w:lang w:val="en-US" w:eastAsia="ko-KR"/>
              </w:rPr>
              <w:t xml:space="preserve">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 xml:space="preserve">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w:t>
            </w:r>
            <w:proofErr w:type="gramStart"/>
            <w:r w:rsidRPr="00CF49B2">
              <w:rPr>
                <w:rFonts w:eastAsia="Malgun Gothic"/>
                <w:kern w:val="2"/>
                <w:lang w:val="en-US" w:eastAsia="ko-KR"/>
              </w:rPr>
              <w:t>size, or</w:t>
            </w:r>
            <w:proofErr w:type="gramEnd"/>
            <w:r w:rsidRPr="00CF49B2">
              <w:rPr>
                <w:rFonts w:eastAsia="Malgun Gothic"/>
                <w:kern w:val="2"/>
                <w:lang w:val="en-US" w:eastAsia="ko-KR"/>
              </w:rPr>
              <w:t xml:space="preserve">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 xml:space="preserve">There are several other issues to be </w:t>
            </w:r>
            <w:proofErr w:type="gramStart"/>
            <w:r>
              <w:rPr>
                <w:rFonts w:ascii="Calibri" w:hAnsi="Calibri"/>
                <w:color w:val="4472C4"/>
                <w:sz w:val="22"/>
                <w:szCs w:val="22"/>
              </w:rPr>
              <w:t>solved</w:t>
            </w:r>
            <w:proofErr w:type="gramEnd"/>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t>
            </w:r>
            <w:proofErr w:type="gramStart"/>
            <w:r>
              <w:rPr>
                <w:rFonts w:ascii="Calibri" w:hAnsi="Calibri"/>
                <w:color w:val="4472C4"/>
                <w:sz w:val="22"/>
                <w:szCs w:val="22"/>
              </w:rPr>
              <w:t>would the UE would</w:t>
            </w:r>
            <w:proofErr w:type="gramEnd"/>
            <w:r>
              <w:rPr>
                <w:rFonts w:ascii="Calibri" w:hAnsi="Calibri"/>
                <w:color w:val="4472C4"/>
                <w:sz w:val="22"/>
                <w:szCs w:val="22"/>
              </w:rPr>
              <w:t xml:space="preserve">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 xml:space="preserve">“Is overhead an issue in Type 3 </w:t>
            </w:r>
            <w:proofErr w:type="gramStart"/>
            <w:r>
              <w:rPr>
                <w:rFonts w:ascii="Calibri" w:hAnsi="Calibri"/>
                <w:sz w:val="22"/>
                <w:szCs w:val="22"/>
              </w:rPr>
              <w:t>CB?:</w:t>
            </w:r>
            <w:proofErr w:type="gramEnd"/>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w:t>
            </w:r>
            <w:proofErr w:type="gramStart"/>
            <w:r>
              <w:rPr>
                <w:rFonts w:ascii="Calibri" w:hAnsi="Calibri"/>
                <w:color w:val="4472C4"/>
                <w:sz w:val="22"/>
                <w:szCs w:val="22"/>
              </w:rPr>
              <w:t>First of all</w:t>
            </w:r>
            <w:proofErr w:type="gramEnd"/>
            <w:r>
              <w:rPr>
                <w:rFonts w:ascii="Calibri" w:hAnsi="Calibri"/>
                <w:color w:val="4472C4"/>
                <w:sz w:val="22"/>
                <w:szCs w:val="22"/>
              </w:rPr>
              <w:t xml:space="preserve">, Alt 1 captures both cases of </w:t>
            </w:r>
            <w:proofErr w:type="spellStart"/>
            <w:r>
              <w:rPr>
                <w:rFonts w:ascii="Calibri" w:hAnsi="Calibri"/>
                <w:color w:val="4472C4"/>
                <w:sz w:val="22"/>
                <w:szCs w:val="22"/>
              </w:rPr>
              <w:t>i</w:t>
            </w:r>
            <w:proofErr w:type="spellEnd"/>
            <w:r>
              <w:rPr>
                <w:rFonts w:ascii="Calibri" w:hAnsi="Calibri"/>
                <w:color w:val="4472C4"/>
                <w:sz w:val="22"/>
                <w:szCs w:val="22"/>
              </w:rPr>
              <w:t xml:space="preserve">)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w:t>
            </w:r>
            <w:proofErr w:type="gramStart"/>
            <w:r w:rsidRPr="003377DD">
              <w:rPr>
                <w:rFonts w:ascii="Calibri" w:hAnsi="Calibri"/>
                <w:color w:val="0070C0"/>
                <w:sz w:val="22"/>
                <w:szCs w:val="22"/>
              </w:rPr>
              <w:t>PUCCH”</w:t>
            </w:r>
            <w:proofErr w:type="gramEnd"/>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The network decides the CB size and content to be reported – </w:t>
            </w:r>
            <w:proofErr w:type="gramStart"/>
            <w:r w:rsidRPr="003377DD">
              <w:rPr>
                <w:rFonts w:ascii="Calibri" w:hAnsi="Calibri"/>
                <w:color w:val="0070C0"/>
                <w:sz w:val="22"/>
                <w:szCs w:val="22"/>
              </w:rPr>
              <w:t>so as to</w:t>
            </w:r>
            <w:proofErr w:type="gramEnd"/>
            <w:r w:rsidRPr="003377DD">
              <w:rPr>
                <w:rFonts w:ascii="Calibri" w:hAnsi="Calibri"/>
                <w:color w:val="0070C0"/>
                <w:sz w:val="22"/>
                <w:szCs w:val="22"/>
              </w:rPr>
              <w:t xml:space="preserve">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CB constructed in a similar manner as Type 3 CB (by parsing the list of indicated HARQ process IDs, similarly to [38.213] paragraph 9.1.4) – </w:t>
            </w:r>
            <w:proofErr w:type="gramStart"/>
            <w:r w:rsidRPr="003377DD">
              <w:rPr>
                <w:rFonts w:ascii="Calibri" w:hAnsi="Calibri"/>
                <w:color w:val="0070C0"/>
                <w:sz w:val="22"/>
                <w:szCs w:val="22"/>
              </w:rPr>
              <w:t>so as to</w:t>
            </w:r>
            <w:proofErr w:type="gramEnd"/>
            <w:r w:rsidRPr="003377DD">
              <w:rPr>
                <w:rFonts w:ascii="Calibri" w:hAnsi="Calibri"/>
                <w:color w:val="0070C0"/>
                <w:sz w:val="22"/>
                <w:szCs w:val="22"/>
              </w:rPr>
              <w:t xml:space="preserve">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List of HARQ Process to be reported either </w:t>
            </w:r>
            <w:proofErr w:type="spellStart"/>
            <w:r w:rsidRPr="003377DD">
              <w:rPr>
                <w:rFonts w:ascii="Calibri" w:hAnsi="Calibri"/>
                <w:color w:val="0070C0"/>
                <w:sz w:val="22"/>
                <w:szCs w:val="22"/>
              </w:rPr>
              <w:t>i</w:t>
            </w:r>
            <w:proofErr w:type="spellEnd"/>
            <w:r w:rsidRPr="003377DD">
              <w:rPr>
                <w:rFonts w:ascii="Calibri" w:hAnsi="Calibri"/>
                <w:color w:val="0070C0"/>
                <w:sz w:val="22"/>
                <w:szCs w:val="22"/>
              </w:rPr>
              <w:t xml:space="preserve">) predetermined via RRC, </w:t>
            </w:r>
            <w:proofErr w:type="gramStart"/>
            <w:r w:rsidRPr="003377DD">
              <w:rPr>
                <w:rFonts w:ascii="Calibri" w:hAnsi="Calibri"/>
                <w:color w:val="0070C0"/>
                <w:sz w:val="22"/>
                <w:szCs w:val="22"/>
              </w:rPr>
              <w:t>e.g.</w:t>
            </w:r>
            <w:proofErr w:type="gramEnd"/>
            <w:r w:rsidRPr="003377DD">
              <w:rPr>
                <w:rFonts w:ascii="Calibri" w:hAnsi="Calibri"/>
                <w:color w:val="0070C0"/>
                <w:sz w:val="22"/>
                <w:szCs w:val="22"/>
              </w:rPr>
              <w:t xml:space="preserve">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 xml:space="preserve">This solution is </w:t>
            </w:r>
            <w:proofErr w:type="gramStart"/>
            <w:r w:rsidRPr="00B22ABF">
              <w:rPr>
                <w:rFonts w:ascii="Calibri" w:hAnsi="Calibri"/>
                <w:color w:val="0070C0"/>
                <w:sz w:val="22"/>
                <w:szCs w:val="22"/>
              </w:rPr>
              <w:t>robust</w:t>
            </w:r>
            <w:proofErr w:type="gramEnd"/>
            <w:r w:rsidRPr="00B22ABF">
              <w:rPr>
                <w:rFonts w:ascii="Calibri" w:hAnsi="Calibri"/>
                <w:color w:val="0070C0"/>
                <w:sz w:val="22"/>
                <w:szCs w:val="22"/>
              </w:rPr>
              <w:t xml:space="preserve">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w:t>
            </w:r>
            <w:proofErr w:type="gramStart"/>
            <w:r w:rsidR="005472A7">
              <w:rPr>
                <w:rFonts w:ascii="Calibri" w:hAnsi="Calibri"/>
                <w:color w:val="0070C0"/>
                <w:sz w:val="22"/>
                <w:szCs w:val="22"/>
              </w:rPr>
              <w:t>are</w:t>
            </w:r>
            <w:proofErr w:type="gramEnd"/>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 xml:space="preserve">“PUSCH for cancelled/dropped/colliding with HARQ </w:t>
            </w:r>
            <w:proofErr w:type="gramStart"/>
            <w:r w:rsidR="001D211B">
              <w:rPr>
                <w:rFonts w:ascii="Calibri" w:hAnsi="Calibri"/>
                <w:color w:val="0070C0"/>
                <w:sz w:val="22"/>
                <w:szCs w:val="22"/>
              </w:rPr>
              <w:t>bits”</w:t>
            </w:r>
            <w:proofErr w:type="gramEnd"/>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 xml:space="preserve">nt </w:t>
            </w:r>
            <w:proofErr w:type="gramStart"/>
            <w:r>
              <w:rPr>
                <w:rFonts w:ascii="Calibri" w:hAnsi="Calibri"/>
                <w:color w:val="0070C0"/>
                <w:sz w:val="22"/>
                <w:szCs w:val="22"/>
                <w:lang w:val="en-US"/>
              </w:rPr>
              <w:t>details</w:t>
            </w:r>
            <w:proofErr w:type="gramEnd"/>
            <w:r>
              <w:rPr>
                <w:rFonts w:ascii="Calibri" w:hAnsi="Calibri"/>
                <w:color w:val="0070C0"/>
                <w:sz w:val="22"/>
                <w:szCs w:val="22"/>
                <w:lang w:val="en-US"/>
              </w:rPr>
              <w:t xml:space="preserve">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 xml:space="preserve">DCI triggering </w:t>
            </w:r>
            <w:proofErr w:type="gramStart"/>
            <w:r w:rsidRPr="00B22ABF">
              <w:rPr>
                <w:rFonts w:ascii="Calibri" w:hAnsi="Calibri"/>
                <w:color w:val="0070C0"/>
                <w:sz w:val="22"/>
                <w:szCs w:val="22"/>
              </w:rPr>
              <w:t>request</w:t>
            </w:r>
            <w:proofErr w:type="gramEnd"/>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 xml:space="preserve">CB construction based on HARQ </w:t>
            </w:r>
            <w:proofErr w:type="gramStart"/>
            <w:r w:rsidRPr="00B22ABF">
              <w:rPr>
                <w:rFonts w:ascii="Calibri" w:hAnsi="Calibri"/>
                <w:color w:val="0070C0"/>
                <w:sz w:val="22"/>
                <w:szCs w:val="22"/>
              </w:rPr>
              <w:t>processes</w:t>
            </w:r>
            <w:proofErr w:type="gramEnd"/>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Request for Type X CB is issued via </w:t>
            </w:r>
            <w:proofErr w:type="gramStart"/>
            <w:r w:rsidRPr="00B22ABF">
              <w:rPr>
                <w:rFonts w:ascii="Calibri" w:hAnsi="Calibri"/>
                <w:b/>
                <w:bCs/>
                <w:i/>
                <w:iCs/>
                <w:color w:val="0070C0"/>
                <w:sz w:val="28"/>
                <w:szCs w:val="28"/>
                <w:lang w:eastAsia="zh-CN"/>
              </w:rPr>
              <w:t>DCI</w:t>
            </w:r>
            <w:proofErr w:type="gramEnd"/>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Type X CB size and content, </w:t>
            </w:r>
            <w:proofErr w:type="gramStart"/>
            <w:r w:rsidRPr="00B22ABF">
              <w:rPr>
                <w:rFonts w:ascii="Calibri" w:hAnsi="Calibri"/>
                <w:b/>
                <w:bCs/>
                <w:i/>
                <w:iCs/>
                <w:color w:val="0070C0"/>
                <w:sz w:val="28"/>
                <w:szCs w:val="28"/>
                <w:lang w:eastAsia="zh-CN"/>
              </w:rPr>
              <w:t>i.e.</w:t>
            </w:r>
            <w:proofErr w:type="gramEnd"/>
            <w:r w:rsidRPr="00B22ABF">
              <w:rPr>
                <w:rFonts w:ascii="Calibri" w:hAnsi="Calibri"/>
                <w:b/>
                <w:bCs/>
                <w:i/>
                <w:iCs/>
                <w:color w:val="0070C0"/>
                <w:sz w:val="28"/>
                <w:szCs w:val="28"/>
                <w:lang w:eastAsia="zh-CN"/>
              </w:rPr>
              <w:t xml:space="preserv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w:t>
            </w:r>
            <w:proofErr w:type="gramStart"/>
            <w:r w:rsidRPr="00B22ABF">
              <w:rPr>
                <w:rFonts w:ascii="Calibri" w:hAnsi="Calibri"/>
                <w:b/>
                <w:bCs/>
                <w:i/>
                <w:iCs/>
                <w:color w:val="0070C0"/>
                <w:sz w:val="28"/>
                <w:szCs w:val="28"/>
                <w:lang w:eastAsia="zh-CN"/>
              </w:rPr>
              <w:t>i.e.</w:t>
            </w:r>
            <w:proofErr w:type="gramEnd"/>
            <w:r w:rsidRPr="00B22ABF">
              <w:rPr>
                <w:rFonts w:ascii="Calibri" w:hAnsi="Calibri"/>
                <w:b/>
                <w:bCs/>
                <w:i/>
                <w:iCs/>
                <w:color w:val="0070C0"/>
                <w:sz w:val="28"/>
                <w:szCs w:val="28"/>
                <w:lang w:eastAsia="zh-CN"/>
              </w:rPr>
              <w:t xml:space="preserv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w:t>
            </w:r>
            <w:proofErr w:type="spellStart"/>
            <w:r w:rsidRPr="00A81FDE">
              <w:rPr>
                <w:kern w:val="2"/>
                <w:lang w:eastAsia="zh-CN"/>
              </w:rPr>
              <w:t>Opt</w:t>
            </w:r>
            <w:proofErr w:type="spellEnd"/>
            <w:r w:rsidRPr="00A81FDE">
              <w:rPr>
                <w:kern w:val="2"/>
                <w:lang w:eastAsia="zh-CN"/>
              </w:rPr>
              <w:t xml:space="preserve"> 1, but we can accept </w:t>
            </w:r>
            <w:proofErr w:type="spellStart"/>
            <w:r w:rsidRPr="00A81FDE">
              <w:rPr>
                <w:kern w:val="2"/>
                <w:lang w:eastAsia="zh-CN"/>
              </w:rPr>
              <w:t>Opt</w:t>
            </w:r>
            <w:proofErr w:type="spellEnd"/>
            <w:r w:rsidRPr="00A81FDE">
              <w:rPr>
                <w:kern w:val="2"/>
                <w:lang w:eastAsia="zh-CN"/>
              </w:rPr>
              <w:t xml:space="preserve">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proofErr w:type="gramStart"/>
            <w:r w:rsidR="00550D1F">
              <w:rPr>
                <w:rFonts w:ascii="Times New Roman" w:eastAsia="SimSun" w:hAnsi="Times New Roman" w:cs="Times New Roman"/>
                <w:kern w:val="2"/>
                <w:sz w:val="20"/>
                <w:szCs w:val="20"/>
                <w:lang w:val="en-GB" w:eastAsia="zh-CN"/>
              </w:rPr>
              <w:t>can’t</w:t>
            </w:r>
            <w:proofErr w:type="gramEnd"/>
            <w:r w:rsidR="00550D1F">
              <w:rPr>
                <w:rFonts w:ascii="Times New Roman" w:eastAsia="SimSun" w:hAnsi="Times New Roman" w:cs="Times New Roman"/>
                <w:kern w:val="2"/>
                <w:sz w:val="20"/>
                <w:szCs w:val="20"/>
                <w:lang w:val="en-GB" w:eastAsia="zh-CN"/>
              </w:rPr>
              <w:t xml:space="preserve">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w:t>
            </w:r>
            <w:proofErr w:type="gramStart"/>
            <w:r w:rsidR="00550D1F">
              <w:rPr>
                <w:rFonts w:ascii="Times New Roman" w:eastAsia="SimSun" w:hAnsi="Times New Roman" w:cs="Times New Roman"/>
                <w:kern w:val="2"/>
                <w:sz w:val="20"/>
                <w:szCs w:val="20"/>
                <w:lang w:val="en-GB" w:eastAsia="zh-CN"/>
              </w:rPr>
              <w:t>either, if</w:t>
            </w:r>
            <w:proofErr w:type="gramEnd"/>
            <w:r w:rsidR="00550D1F">
              <w:rPr>
                <w:rFonts w:ascii="Times New Roman" w:eastAsia="SimSun" w:hAnsi="Times New Roman" w:cs="Times New Roman"/>
                <w:kern w:val="2"/>
                <w:sz w:val="20"/>
                <w:szCs w:val="20"/>
                <w:lang w:val="en-GB" w:eastAsia="zh-CN"/>
              </w:rPr>
              <w:t xml:space="preserve">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w:t>
            </w:r>
            <w:proofErr w:type="gramStart"/>
            <w:r w:rsidRPr="00550D1F">
              <w:rPr>
                <w:rFonts w:ascii="Times New Roman" w:eastAsia="SimSun" w:hAnsi="Times New Roman" w:cs="Times New Roman"/>
                <w:kern w:val="2"/>
                <w:sz w:val="20"/>
                <w:szCs w:val="20"/>
                <w:lang w:val="en-GB" w:eastAsia="zh-CN"/>
              </w:rPr>
              <w:t>can</w:t>
            </w:r>
            <w:proofErr w:type="gramEnd"/>
            <w:r w:rsidRPr="00550D1F">
              <w:rPr>
                <w:rFonts w:ascii="Times New Roman" w:eastAsia="SimSun" w:hAnsi="Times New Roman" w:cs="Times New Roman"/>
                <w:kern w:val="2"/>
                <w:sz w:val="20"/>
                <w:szCs w:val="20"/>
                <w:lang w:val="en-GB" w:eastAsia="zh-CN"/>
              </w:rPr>
              <w:t xml:space="preserve">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w:t>
      </w:r>
      <w:proofErr w:type="gramStart"/>
      <w:r>
        <w:t>session</w:t>
      </w:r>
      <w:proofErr w:type="gramEnd"/>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ListParagraph"/>
        <w:numPr>
          <w:ilvl w:val="0"/>
          <w:numId w:val="10"/>
        </w:numPr>
        <w:rPr>
          <w:lang w:val="en-US"/>
        </w:rPr>
      </w:pPr>
      <w:r>
        <w:rPr>
          <w:lang w:val="en-US"/>
        </w:rPr>
        <w:t>Option 1 of Alt. 1 only (</w:t>
      </w:r>
      <w:proofErr w:type="gramStart"/>
      <w:r>
        <w:rPr>
          <w:lang w:val="en-US"/>
        </w:rPr>
        <w:t>i.e.</w:t>
      </w:r>
      <w:proofErr w:type="gramEnd"/>
      <w:r>
        <w:rPr>
          <w:lang w:val="en-US"/>
        </w:rPr>
        <w:t xml:space="preserv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Option 2 of Alt. 3 only (</w:t>
      </w:r>
      <w:proofErr w:type="gramStart"/>
      <w:r>
        <w:rPr>
          <w:lang w:val="en-US"/>
        </w:rPr>
        <w:t>i.e.</w:t>
      </w:r>
      <w:proofErr w:type="gramEnd"/>
      <w:r>
        <w:rPr>
          <w:lang w:val="en-US"/>
        </w:rPr>
        <w:t xml:space="preserv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w:t>
      </w:r>
      <w:proofErr w:type="gramStart"/>
      <w:r>
        <w:rPr>
          <w:lang w:val="en-US"/>
        </w:rPr>
        <w:t>really only</w:t>
      </w:r>
      <w:proofErr w:type="gramEnd"/>
      <w:r>
        <w:rPr>
          <w:lang w:val="en-US"/>
        </w:rPr>
        <w:t xml:space="preserve">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There had been some questions (</w:t>
      </w:r>
      <w:proofErr w:type="gramStart"/>
      <w:r>
        <w:rPr>
          <w:lang w:val="en-US"/>
        </w:rPr>
        <w:t>e.g.</w:t>
      </w:r>
      <w:proofErr w:type="gramEnd"/>
      <w:r>
        <w:rPr>
          <w:lang w:val="en-US"/>
        </w:rPr>
        <w:t xml:space="preserve">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w:t>
      </w:r>
      <w:proofErr w:type="gramStart"/>
      <w:r w:rsidRPr="00FA608D">
        <w:rPr>
          <w:lang w:val="en-US"/>
        </w:rPr>
        <w:t>i.e.</w:t>
      </w:r>
      <w:proofErr w:type="gramEnd"/>
      <w:r w:rsidRPr="00FA608D">
        <w:rPr>
          <w:lang w:val="en-US"/>
        </w:rPr>
        <w:t xml:space="preserv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w:t>
      </w:r>
      <w:proofErr w:type="gramStart"/>
      <w:r>
        <w:rPr>
          <w:lang w:val="en-US"/>
        </w:rPr>
        <w:t>both of them</w:t>
      </w:r>
      <w:proofErr w:type="gramEnd"/>
      <w:r>
        <w:rPr>
          <w:lang w:val="en-US"/>
        </w:rPr>
        <w:t xml:space="preserve">. </w:t>
      </w:r>
      <w:r w:rsidRPr="009700D6">
        <w:rPr>
          <w:i/>
          <w:iCs/>
          <w:lang w:val="en-US"/>
        </w:rPr>
        <w:t>Moderator comment:</w:t>
      </w:r>
      <w:r>
        <w:rPr>
          <w:lang w:val="en-US"/>
        </w:rPr>
        <w:t xml:space="preserve"> This clearly </w:t>
      </w:r>
      <w:proofErr w:type="gramStart"/>
      <w:r>
        <w:rPr>
          <w:lang w:val="en-US"/>
        </w:rPr>
        <w:t>has to</w:t>
      </w:r>
      <w:proofErr w:type="gramEnd"/>
      <w:r>
        <w:rPr>
          <w:lang w:val="en-US"/>
        </w:rPr>
        <w:t xml:space="preserve"> be acknowledged by the group. If we really support </w:t>
      </w:r>
      <w:proofErr w:type="gramStart"/>
      <w:r>
        <w:rPr>
          <w:lang w:val="en-US"/>
        </w:rPr>
        <w:t>both of them</w:t>
      </w:r>
      <w:proofErr w:type="gramEnd"/>
      <w:r>
        <w:rPr>
          <w:lang w:val="en-US"/>
        </w:rPr>
        <w:t xml:space="preserve">,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Therefore, another round (sorry) with two proposals on Option 1 and Option 3 only (</w:t>
      </w:r>
      <w:proofErr w:type="gramStart"/>
      <w:r>
        <w:rPr>
          <w:lang w:val="en-US"/>
        </w:rPr>
        <w:t>i.e.</w:t>
      </w:r>
      <w:proofErr w:type="gramEnd"/>
      <w:r>
        <w:rPr>
          <w:lang w:val="en-US"/>
        </w:rPr>
        <w:t xml:space="preserv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 xml:space="preserve">So far ONLY Qualcomm bothered to answer my questions and I truly appreciated it.  </w:t>
            </w:r>
            <w:proofErr w:type="gramStart"/>
            <w:r>
              <w:rPr>
                <w:kern w:val="2"/>
                <w:lang w:eastAsia="zh-CN"/>
              </w:rPr>
              <w:t>And judging from QC’s response, it</w:t>
            </w:r>
            <w:proofErr w:type="gramEnd"/>
            <w:r>
              <w:rPr>
                <w:kern w:val="2"/>
                <w:lang w:eastAsia="zh-CN"/>
              </w:rPr>
              <w:t xml:space="preserve">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w:t>
            </w:r>
            <w:proofErr w:type="gramStart"/>
            <w:r>
              <w:rPr>
                <w:kern w:val="2"/>
                <w:lang w:eastAsia="zh-CN"/>
              </w:rPr>
              <w:t>to</w:t>
            </w:r>
            <w:proofErr w:type="gramEnd"/>
            <w:r>
              <w:rPr>
                <w:kern w:val="2"/>
                <w:lang w:eastAsia="zh-CN"/>
              </w:rPr>
              <w:t xml:space="preserve">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w:t>
            </w:r>
            <w:proofErr w:type="gramStart"/>
            <w:r>
              <w:rPr>
                <w:kern w:val="2"/>
                <w:lang w:eastAsia="zh-CN"/>
              </w:rPr>
              <w:t>but yet</w:t>
            </w:r>
            <w:proofErr w:type="gramEnd"/>
            <w:r>
              <w:rPr>
                <w:kern w:val="2"/>
                <w:lang w:eastAsia="zh-CN"/>
              </w:rPr>
              <w:t xml:space="preserve">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w:t>
            </w:r>
            <w:proofErr w:type="gramStart"/>
            <w:r>
              <w:rPr>
                <w:kern w:val="2"/>
                <w:lang w:eastAsia="zh-CN"/>
              </w:rPr>
              <w:t>e.g.</w:t>
            </w:r>
            <w:proofErr w:type="gramEnd"/>
            <w:r>
              <w:rPr>
                <w:kern w:val="2"/>
                <w:lang w:eastAsia="zh-CN"/>
              </w:rPr>
              <w:t xml:space="preserve">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w:t>
            </w:r>
            <w:proofErr w:type="gramStart"/>
            <w:r>
              <w:rPr>
                <w:rFonts w:hint="eastAsia"/>
                <w:kern w:val="2"/>
                <w:lang w:eastAsia="zh-CN"/>
              </w:rPr>
              <w:t>In order to</w:t>
            </w:r>
            <w:proofErr w:type="gramEnd"/>
            <w:r>
              <w:rPr>
                <w:rFonts w:hint="eastAsia"/>
                <w:kern w:val="2"/>
                <w:lang w:eastAsia="zh-CN"/>
              </w:rPr>
              <w:t xml:space="preserve">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w:t>
            </w:r>
            <w:proofErr w:type="gramStart"/>
            <w:r>
              <w:rPr>
                <w:rFonts w:hint="eastAsia"/>
                <w:kern w:val="2"/>
                <w:lang w:eastAsia="zh-CN"/>
              </w:rPr>
              <w:t>still</w:t>
            </w:r>
            <w:proofErr w:type="gramEnd"/>
            <w:r>
              <w:rPr>
                <w:rFonts w:hint="eastAsia"/>
                <w:kern w:val="2"/>
                <w:lang w:eastAsia="zh-CN"/>
              </w:rPr>
              <w:t xml:space="preserve">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w:t>
            </w:r>
            <w:proofErr w:type="spellStart"/>
            <w:r>
              <w:rPr>
                <w:kern w:val="2"/>
                <w:lang w:eastAsia="zh-CN"/>
              </w:rPr>
              <w:t>IIoT</w:t>
            </w:r>
            <w:proofErr w:type="spellEnd"/>
            <w:r>
              <w:rPr>
                <w:kern w:val="2"/>
                <w:lang w:eastAsia="zh-CN"/>
              </w:rPr>
              <w:t xml:space="preserve">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w:t>
            </w:r>
            <w:proofErr w:type="gramStart"/>
            <w:r w:rsidRPr="00122F18">
              <w:rPr>
                <w:kern w:val="2"/>
                <w:lang w:eastAsia="zh-CN"/>
              </w:rPr>
              <w:t>is</w:t>
            </w:r>
            <w:proofErr w:type="gramEnd"/>
            <w:r w:rsidRPr="00122F18">
              <w:rPr>
                <w:kern w:val="2"/>
                <w:lang w:eastAsia="zh-CN"/>
              </w:rPr>
              <w:t xml:space="preserve">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 xml:space="preserve">Our motivation is simply that Type-3 CB already </w:t>
            </w:r>
            <w:proofErr w:type="gramStart"/>
            <w:r w:rsidRPr="009F3F9F">
              <w:rPr>
                <w:b/>
                <w:bCs/>
                <w:kern w:val="2"/>
                <w:lang w:eastAsia="zh-CN"/>
              </w:rPr>
              <w:t>exists</w:t>
            </w:r>
            <w:proofErr w:type="gramEnd"/>
            <w:r w:rsidRPr="009F3F9F">
              <w:rPr>
                <w:b/>
                <w:bCs/>
                <w:kern w:val="2"/>
                <w:lang w:eastAsia="zh-CN"/>
              </w:rPr>
              <w:t xml:space="preserve"> and it had the minimum spec impact if it is only enabled for two-level priority</w:t>
            </w:r>
            <w:r w:rsidRPr="00122F18">
              <w:rPr>
                <w:kern w:val="2"/>
                <w:lang w:eastAsia="zh-CN"/>
              </w:rPr>
              <w:t xml:space="preserve">. We mentioned repeatedly size reduction is secondary and it should not be a </w:t>
            </w:r>
            <w:proofErr w:type="gramStart"/>
            <w:r w:rsidRPr="00122F18">
              <w:rPr>
                <w:kern w:val="2"/>
                <w:lang w:eastAsia="zh-CN"/>
              </w:rPr>
              <w:t>show-stopper</w:t>
            </w:r>
            <w:proofErr w:type="gramEnd"/>
            <w:r w:rsidRPr="00122F18">
              <w:rPr>
                <w:kern w:val="2"/>
                <w:lang w:eastAsia="zh-CN"/>
              </w:rPr>
              <w:t xml:space="preserve">. </w:t>
            </w:r>
            <w:r>
              <w:rPr>
                <w:kern w:val="2"/>
                <w:lang w:eastAsia="zh-CN"/>
              </w:rPr>
              <w:t xml:space="preserve">In my view, </w:t>
            </w:r>
            <w:r w:rsidRPr="009F3F9F">
              <w:rPr>
                <w:b/>
                <w:bCs/>
                <w:kern w:val="2"/>
                <w:lang w:eastAsia="zh-CN"/>
              </w:rPr>
              <w:t>large size of Type-3 as I already mentioned is not an issue</w:t>
            </w:r>
            <w:r>
              <w:rPr>
                <w:kern w:val="2"/>
                <w:lang w:eastAsia="zh-CN"/>
              </w:rPr>
              <w:t xml:space="preserve">. Because if NW tries to request LP, it the effort would be justified if many PDSCHs are scheduled (that is large CB for LP). It is NW choice, to request to send them in a big PUCCH </w:t>
            </w:r>
            <w:proofErr w:type="gramStart"/>
            <w:r>
              <w:rPr>
                <w:kern w:val="2"/>
                <w:lang w:eastAsia="zh-CN"/>
              </w:rPr>
              <w:t>resource, or</w:t>
            </w:r>
            <w:proofErr w:type="gramEnd"/>
            <w:r>
              <w:rPr>
                <w:kern w:val="2"/>
                <w:lang w:eastAsia="zh-CN"/>
              </w:rPr>
              <w:t xml:space="preserve">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w:t>
            </w:r>
            <w:proofErr w:type="gramStart"/>
            <w:r w:rsidRPr="00647C32">
              <w:rPr>
                <w:b/>
                <w:bCs/>
                <w:kern w:val="2"/>
                <w:lang w:eastAsia="zh-CN"/>
              </w:rPr>
              <w:t>all of a sudden</w:t>
            </w:r>
            <w:proofErr w:type="gramEnd"/>
            <w:r w:rsidRPr="00647C32">
              <w:rPr>
                <w:b/>
                <w:bCs/>
                <w:kern w:val="2"/>
                <w:lang w:eastAsia="zh-CN"/>
              </w:rPr>
              <w:t xml:space="preserve">,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w:t>
            </w:r>
            <w:proofErr w:type="gramStart"/>
            <w:r>
              <w:rPr>
                <w:kern w:val="2"/>
                <w:lang w:eastAsia="zh-CN"/>
              </w:rPr>
              <w:t>don’t</w:t>
            </w:r>
            <w:proofErr w:type="gramEnd"/>
            <w:r>
              <w:rPr>
                <w:kern w:val="2"/>
                <w:lang w:eastAsia="zh-CN"/>
              </w:rPr>
              <w:t xml:space="preserve">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enabling Type-3 for URLLC, or trigger only cancelled one, </w:t>
            </w:r>
            <w:proofErr w:type="gramStart"/>
            <w:r w:rsidRPr="00647C32">
              <w:rPr>
                <w:b/>
                <w:bCs/>
                <w:kern w:val="2"/>
                <w:lang w:eastAsia="zh-CN"/>
              </w:rPr>
              <w:t>as long as</w:t>
            </w:r>
            <w:proofErr w:type="gramEnd"/>
            <w:r w:rsidRPr="00647C32">
              <w:rPr>
                <w:b/>
                <w:bCs/>
                <w:kern w:val="2"/>
                <w:lang w:eastAsia="zh-CN"/>
              </w:rPr>
              <w:t xml:space="preserve">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w:t>
            </w:r>
            <w:proofErr w:type="gramStart"/>
            <w:r>
              <w:rPr>
                <w:kern w:val="2"/>
                <w:lang w:eastAsia="zh-CN"/>
              </w:rPr>
              <w:t>be supported,</w:t>
            </w:r>
            <w:proofErr w:type="gramEnd"/>
            <w:r>
              <w:rPr>
                <w:kern w:val="2"/>
                <w:lang w:eastAsia="zh-CN"/>
              </w:rPr>
              <w:t xml:space="preserve">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w:t>
            </w:r>
            <w:proofErr w:type="gramStart"/>
            <w:r>
              <w:rPr>
                <w:kern w:val="2"/>
                <w:lang w:eastAsia="zh-CN"/>
              </w:rPr>
              <w:t>does</w:t>
            </w:r>
            <w:proofErr w:type="gramEnd"/>
            <w:r>
              <w:rPr>
                <w:kern w:val="2"/>
                <w:lang w:eastAsia="zh-CN"/>
              </w:rPr>
              <w:t xml:space="preserve">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 xml:space="preserve">Support, although </w:t>
            </w:r>
            <w:proofErr w:type="gramStart"/>
            <w:r w:rsidRPr="0019533B">
              <w:rPr>
                <w:kern w:val="2"/>
                <w:lang w:eastAsia="zh-CN"/>
              </w:rPr>
              <w:t>we’ve</w:t>
            </w:r>
            <w:proofErr w:type="gramEnd"/>
            <w:r w:rsidRPr="0019533B">
              <w:rPr>
                <w:kern w:val="2"/>
                <w:lang w:eastAsia="zh-CN"/>
              </w:rPr>
              <w:t xml:space="preser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 xml:space="preserve">Agreement with CMCC, the scenario of LP PUCCH being dropped is very unlikely to </w:t>
            </w:r>
            <w:proofErr w:type="gramStart"/>
            <w:r>
              <w:rPr>
                <w:kern w:val="2"/>
                <w:lang w:eastAsia="zh-CN"/>
              </w:rPr>
              <w:t>happen in reality</w:t>
            </w:r>
            <w:proofErr w:type="gramEnd"/>
            <w:r>
              <w:rPr>
                <w:kern w:val="2"/>
                <w:lang w:eastAsia="zh-CN"/>
              </w:rPr>
              <w:t xml:space="preserve"> (as explained at QC’s contribution). </w:t>
            </w:r>
            <w:proofErr w:type="gramStart"/>
            <w:r>
              <w:rPr>
                <w:kern w:val="2"/>
                <w:lang w:eastAsia="zh-CN"/>
              </w:rPr>
              <w:t>Therefore</w:t>
            </w:r>
            <w:proofErr w:type="gramEnd"/>
            <w:r>
              <w:rPr>
                <w:kern w:val="2"/>
                <w:lang w:eastAsia="zh-CN"/>
              </w:rPr>
              <w:t xml:space="preserv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 xml:space="preserve">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w:t>
            </w:r>
            <w:proofErr w:type="gramStart"/>
            <w:r>
              <w:rPr>
                <w:kern w:val="2"/>
                <w:lang w:eastAsia="zh-CN"/>
              </w:rPr>
              <w:t>E.g.</w:t>
            </w:r>
            <w:proofErr w:type="gramEnd"/>
            <w:r>
              <w:rPr>
                <w:kern w:val="2"/>
                <w:lang w:eastAsia="zh-CN"/>
              </w:rPr>
              <w:t xml:space="preserve">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 xml:space="preserve">Answer to Sony: The reason for objecting this proposal lacks rationality. How many answers from how different companies would it be needed </w:t>
            </w:r>
            <w:proofErr w:type="gramStart"/>
            <w:r>
              <w:rPr>
                <w:kern w:val="2"/>
                <w:lang w:eastAsia="zh-CN"/>
              </w:rPr>
              <w:t>so as to</w:t>
            </w:r>
            <w:proofErr w:type="gramEnd"/>
            <w:r>
              <w:rPr>
                <w:kern w:val="2"/>
                <w:lang w:eastAsia="zh-CN"/>
              </w:rPr>
              <w:t xml:space="preserve">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w:t>
            </w:r>
            <w:proofErr w:type="gramStart"/>
            <w:r>
              <w:rPr>
                <w:kern w:val="2"/>
                <w:lang w:eastAsia="zh-CN"/>
              </w:rPr>
              <w:t>beginning, and</w:t>
            </w:r>
            <w:proofErr w:type="gramEnd"/>
            <w:r>
              <w:rPr>
                <w:kern w:val="2"/>
                <w:lang w:eastAsia="zh-CN"/>
              </w:rPr>
              <w:t xml:space="preserve">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 xml:space="preserve">Covers the cases of multiple CIs, </w:t>
            </w:r>
            <w:proofErr w:type="gramStart"/>
            <w:r>
              <w:rPr>
                <w:kern w:val="2"/>
                <w:lang w:eastAsia="zh-CN"/>
              </w:rPr>
              <w:t>droppings</w:t>
            </w:r>
            <w:proofErr w:type="gramEnd"/>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w:t>
            </w:r>
            <w:proofErr w:type="gramStart"/>
            <w:r>
              <w:rPr>
                <w:kern w:val="2"/>
                <w:lang w:eastAsia="zh-CN"/>
              </w:rPr>
              <w:t>e.g.</w:t>
            </w:r>
            <w:proofErr w:type="gramEnd"/>
            <w:r>
              <w:rPr>
                <w:kern w:val="2"/>
                <w:lang w:eastAsia="zh-CN"/>
              </w:rPr>
              <w:t xml:space="preserve">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Request for Type X CB is issued via </w:t>
            </w:r>
            <w:proofErr w:type="gramStart"/>
            <w:r w:rsidRPr="00B22ABF">
              <w:rPr>
                <w:rFonts w:ascii="Calibri" w:hAnsi="Calibri"/>
                <w:b/>
                <w:bCs/>
                <w:i/>
                <w:iCs/>
                <w:color w:val="0070C0"/>
                <w:sz w:val="28"/>
                <w:szCs w:val="28"/>
                <w:lang w:eastAsia="zh-CN"/>
              </w:rPr>
              <w:t>DCI</w:t>
            </w:r>
            <w:proofErr w:type="gramEnd"/>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Type X CB size and content, </w:t>
            </w:r>
            <w:proofErr w:type="gramStart"/>
            <w:r w:rsidRPr="00B22ABF">
              <w:rPr>
                <w:rFonts w:ascii="Calibri" w:hAnsi="Calibri"/>
                <w:b/>
                <w:bCs/>
                <w:i/>
                <w:iCs/>
                <w:color w:val="0070C0"/>
                <w:sz w:val="28"/>
                <w:szCs w:val="28"/>
                <w:lang w:eastAsia="zh-CN"/>
              </w:rPr>
              <w:t>i.e.</w:t>
            </w:r>
            <w:proofErr w:type="gramEnd"/>
            <w:r w:rsidRPr="00B22ABF">
              <w:rPr>
                <w:rFonts w:ascii="Calibri" w:hAnsi="Calibri"/>
                <w:b/>
                <w:bCs/>
                <w:i/>
                <w:iCs/>
                <w:color w:val="0070C0"/>
                <w:sz w:val="28"/>
                <w:szCs w:val="28"/>
                <w:lang w:eastAsia="zh-CN"/>
              </w:rPr>
              <w:t xml:space="preserv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w:t>
            </w:r>
            <w:proofErr w:type="gramStart"/>
            <w:r w:rsidRPr="00B22ABF">
              <w:rPr>
                <w:rFonts w:ascii="Calibri" w:hAnsi="Calibri"/>
                <w:b/>
                <w:bCs/>
                <w:i/>
                <w:iCs/>
                <w:color w:val="0070C0"/>
                <w:sz w:val="28"/>
                <w:szCs w:val="28"/>
                <w:lang w:eastAsia="zh-CN"/>
              </w:rPr>
              <w:t>i.e.</w:t>
            </w:r>
            <w:proofErr w:type="gramEnd"/>
            <w:r w:rsidRPr="00B22ABF">
              <w:rPr>
                <w:rFonts w:ascii="Calibri" w:hAnsi="Calibri"/>
                <w:b/>
                <w:bCs/>
                <w:i/>
                <w:iCs/>
                <w:color w:val="0070C0"/>
                <w:sz w:val="28"/>
                <w:szCs w:val="28"/>
                <w:lang w:eastAsia="zh-CN"/>
              </w:rPr>
              <w:t xml:space="preserv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w:t>
            </w:r>
            <w:proofErr w:type="gramStart"/>
            <w:r w:rsidRPr="00647C32">
              <w:rPr>
                <w:b/>
                <w:bCs/>
                <w:kern w:val="2"/>
                <w:lang w:eastAsia="zh-CN"/>
              </w:rPr>
              <w:t>as long as</w:t>
            </w:r>
            <w:proofErr w:type="gramEnd"/>
            <w:r w:rsidRPr="00647C32">
              <w:rPr>
                <w:b/>
                <w:bCs/>
                <w:kern w:val="2"/>
                <w:lang w:eastAsia="zh-CN"/>
              </w:rPr>
              <w:t xml:space="preserve">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 xml:space="preserve">Questions/drawbacks listed </w:t>
            </w:r>
            <w:proofErr w:type="gramStart"/>
            <w:r>
              <w:rPr>
                <w:kern w:val="2"/>
                <w:lang w:eastAsia="zh-CN"/>
              </w:rPr>
              <w:t>again</w:t>
            </w:r>
            <w:proofErr w:type="gramEnd"/>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w:t>
            </w:r>
            <w:proofErr w:type="gramStart"/>
            <w:r>
              <w:rPr>
                <w:rFonts w:ascii="Calibri" w:hAnsi="Calibri"/>
                <w:color w:val="0070C0"/>
                <w:sz w:val="22"/>
                <w:szCs w:val="22"/>
              </w:rPr>
              <w:t>bits”</w:t>
            </w:r>
            <w:proofErr w:type="gramEnd"/>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 xml:space="preserve">Respond to Sony: </w:t>
            </w:r>
            <w:proofErr w:type="gramStart"/>
            <w:r>
              <w:rPr>
                <w:kern w:val="2"/>
                <w:lang w:eastAsia="zh-CN"/>
              </w:rPr>
              <w:t>the</w:t>
            </w:r>
            <w:proofErr w:type="gramEnd"/>
            <w:r>
              <w:rPr>
                <w:kern w:val="2"/>
                <w:lang w:eastAsia="zh-CN"/>
              </w:rPr>
              <w:t xml:space="preserv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proofErr w:type="gramStart"/>
      <w:r>
        <w:rPr>
          <w:lang w:eastAsia="zh-CN"/>
        </w:rPr>
        <w:t>Let’s</w:t>
      </w:r>
      <w:proofErr w:type="gramEnd"/>
      <w:r>
        <w:rPr>
          <w:lang w:eastAsia="zh-CN"/>
        </w:rPr>
        <w:t xml:space="preserve">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w:t>
      </w:r>
      <w:proofErr w:type="gramStart"/>
      <w:r>
        <w:rPr>
          <w:lang w:eastAsia="zh-CN"/>
        </w:rPr>
        <w:t>don’t</w:t>
      </w:r>
      <w:proofErr w:type="gramEnd"/>
      <w:r>
        <w:rPr>
          <w:lang w:eastAsia="zh-CN"/>
        </w:rPr>
        <w:t xml:space="preserve">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w:t>
      </w:r>
      <w:proofErr w:type="gramStart"/>
      <w:r>
        <w:rPr>
          <w:lang w:eastAsia="zh-CN"/>
        </w:rPr>
        <w:t>i.e.</w:t>
      </w:r>
      <w:proofErr w:type="gramEnd"/>
      <w:r>
        <w:rPr>
          <w:lang w:eastAsia="zh-CN"/>
        </w:rPr>
        <w:t xml:space="preserv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 xml:space="preserve">So that it cannot be said that all has not been tried to resolve this, </w:t>
      </w:r>
      <w:proofErr w:type="gramStart"/>
      <w:r>
        <w:rPr>
          <w:lang w:eastAsia="zh-CN"/>
        </w:rPr>
        <w:t>let’s</w:t>
      </w:r>
      <w:proofErr w:type="gramEnd"/>
      <w:r>
        <w:rPr>
          <w:lang w:eastAsia="zh-CN"/>
        </w:rPr>
        <w:t xml:space="preserve">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 xml:space="preserve">Details are </w:t>
      </w:r>
      <w:proofErr w:type="gramStart"/>
      <w:r w:rsidRPr="00013E69">
        <w:rPr>
          <w:b/>
          <w:bCs/>
          <w:i/>
          <w:iCs/>
          <w:sz w:val="22"/>
          <w:szCs w:val="22"/>
          <w:lang w:eastAsia="zh-CN"/>
        </w:rPr>
        <w:t>FFS</w:t>
      </w:r>
      <w:proofErr w:type="gramEnd"/>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xml:space="preserve">, if one design does not provide any meaningful benefit over the other, </w:t>
            </w:r>
            <w:proofErr w:type="gramStart"/>
            <w:r>
              <w:rPr>
                <w:bCs/>
                <w:lang w:eastAsia="zh-CN"/>
              </w:rPr>
              <w:t>in order to</w:t>
            </w:r>
            <w:proofErr w:type="gramEnd"/>
            <w:r>
              <w:rPr>
                <w:bCs/>
                <w:lang w:eastAsia="zh-CN"/>
              </w:rPr>
              <w:t xml:space="preserve">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 xml:space="preserve">Proposal </w:t>
            </w:r>
            <w:proofErr w:type="gramStart"/>
            <w:r w:rsidR="00A66010">
              <w:rPr>
                <w:kern w:val="2"/>
                <w:lang w:eastAsia="zh-CN"/>
              </w:rPr>
              <w:t>2.6</w:t>
            </w:r>
            <w:proofErr w:type="gramEnd"/>
            <w:r w:rsidR="00A66010">
              <w:rPr>
                <w:kern w:val="2"/>
                <w:lang w:eastAsia="zh-CN"/>
              </w:rPr>
              <w:t xml:space="preserve">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Proposal </w:t>
            </w:r>
            <w:proofErr w:type="gramStart"/>
            <w:r>
              <w:rPr>
                <w:kern w:val="2"/>
                <w:lang w:eastAsia="zh-CN"/>
              </w:rPr>
              <w:t>2.6</w:t>
            </w:r>
            <w:proofErr w:type="gramEnd"/>
            <w:r>
              <w:rPr>
                <w:kern w:val="2"/>
                <w:lang w:eastAsia="zh-CN"/>
              </w:rPr>
              <w:t xml:space="preserve">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w:t>
            </w:r>
            <w:proofErr w:type="gramStart"/>
            <w:r>
              <w:rPr>
                <w:kern w:val="2"/>
                <w:lang w:eastAsia="zh-CN"/>
              </w:rPr>
              <w:t>e.g.</w:t>
            </w:r>
            <w:proofErr w:type="gramEnd"/>
            <w:r>
              <w:rPr>
                <w:kern w:val="2"/>
                <w:lang w:eastAsia="zh-CN"/>
              </w:rPr>
              <w:t xml:space="preserve"> Vivo, DoCoMo, Intel, …). The only reason these companies support the proposal 2.7 is they want a way forward as all of us. Why </w:t>
            </w:r>
            <w:proofErr w:type="gramStart"/>
            <w:r>
              <w:rPr>
                <w:kern w:val="2"/>
                <w:lang w:eastAsia="zh-CN"/>
              </w:rPr>
              <w:t>the moderator is</w:t>
            </w:r>
            <w:proofErr w:type="gramEnd"/>
            <w:r>
              <w:rPr>
                <w:kern w:val="2"/>
                <w:lang w:eastAsia="zh-CN"/>
              </w:rPr>
              <w:t xml:space="preserve">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w:t>
            </w:r>
            <w:proofErr w:type="gramStart"/>
            <w:r w:rsidRPr="00560A26">
              <w:rPr>
                <w:b/>
                <w:bCs/>
                <w:lang w:val="en-US" w:eastAsia="zh-CN"/>
              </w:rPr>
              <w:t xml:space="preserve">- </w:t>
            </w:r>
            <w:r>
              <w:rPr>
                <w:b/>
                <w:bCs/>
                <w:lang w:val="en-US" w:eastAsia="zh-CN"/>
              </w:rPr>
              <w:t xml:space="preserve"> Support</w:t>
            </w:r>
            <w:proofErr w:type="gramEnd"/>
            <w:r>
              <w:rPr>
                <w:b/>
                <w:bCs/>
                <w:lang w:val="en-US" w:eastAsia="zh-CN"/>
              </w:rPr>
              <w:t xml:space="preserve">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 xml:space="preserve">The problem is explained in the figure below. At time instant t0, gNB schedules a LP PDSCH and its associated LP PUCCH via DCI 1_2. DCI 1_2 indicates the PUCCH resource, </w:t>
            </w:r>
            <w:proofErr w:type="gramStart"/>
            <w:r>
              <w:rPr>
                <w:kern w:val="2"/>
                <w:lang w:eastAsia="zh-CN"/>
              </w:rPr>
              <w:t>i.e.</w:t>
            </w:r>
            <w:proofErr w:type="gramEnd"/>
            <w:r>
              <w:rPr>
                <w:kern w:val="2"/>
                <w:lang w:eastAsia="zh-CN"/>
              </w:rPr>
              <w:t xml:space="preserv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 xml:space="preserve">At a later instant t1, gNB schedules with the help of DCI 1_2 a HP PDSCH and its corresponding HP PUCCH. The resource used for the HP PUCCH, PRI 2, overlaps with PRI 1. The CB indicated is CB #2. If the UE had </w:t>
            </w:r>
            <w:proofErr w:type="gramStart"/>
            <w:r>
              <w:rPr>
                <w:kern w:val="2"/>
                <w:lang w:eastAsia="zh-CN"/>
              </w:rPr>
              <w:t>decoded successfully</w:t>
            </w:r>
            <w:proofErr w:type="gramEnd"/>
            <w:r>
              <w:rPr>
                <w:kern w:val="2"/>
                <w:lang w:eastAsia="zh-CN"/>
              </w:rPr>
              <w:t xml:space="preserve">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w:t>
            </w:r>
            <w:proofErr w:type="gramStart"/>
            <w:r>
              <w:rPr>
                <w:kern w:val="2"/>
                <w:lang w:eastAsia="zh-CN"/>
              </w:rPr>
              <w:t>i.e.</w:t>
            </w:r>
            <w:proofErr w:type="gramEnd"/>
            <w:r>
              <w:rPr>
                <w:kern w:val="2"/>
                <w:lang w:eastAsia="zh-CN"/>
              </w:rPr>
              <w:t xml:space="preserv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5pt;height:272.25pt" o:ole="">
                  <v:imagedata r:id="rId14" o:title=""/>
                </v:shape>
                <o:OLEObject Type="Embed" ProgID="PowerPoint.SlideMacroEnabled.12" ShapeID="_x0000_i1025" DrawAspect="Content" ObjectID="_1683579521"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 xml:space="preserve">At time instant t0, gNB schedules a LP PDSCH and its associated LP PUCCH via DCI 1_2. DCI 1_2 indicates the PUCCH resource, </w:t>
            </w:r>
            <w:proofErr w:type="gramStart"/>
            <w:r>
              <w:rPr>
                <w:kern w:val="2"/>
                <w:lang w:eastAsia="zh-CN"/>
              </w:rPr>
              <w:t>i.e.</w:t>
            </w:r>
            <w:proofErr w:type="gramEnd"/>
            <w:r>
              <w:rPr>
                <w:kern w:val="2"/>
                <w:lang w:eastAsia="zh-CN"/>
              </w:rPr>
              <w:t xml:space="preserv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gNB schedules with the help of DCI 1_2 a HP PDSCH and its corresponding HP PUCCH. The resource used for the HP PUCCH, PRI 2, overlaps with PRI 1. The CB indicated is CB #2. If the UE had </w:t>
            </w:r>
            <w:proofErr w:type="gramStart"/>
            <w:r>
              <w:rPr>
                <w:kern w:val="2"/>
                <w:lang w:eastAsia="zh-CN"/>
              </w:rPr>
              <w:t>decoded successfully</w:t>
            </w:r>
            <w:proofErr w:type="gramEnd"/>
            <w:r>
              <w:rPr>
                <w:kern w:val="2"/>
                <w:lang w:eastAsia="zh-CN"/>
              </w:rPr>
              <w:t xml:space="preserve">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 xml:space="preserve">At a later instant t2, gNB schedules a LP PDSCH and its associated LP PUCCH via DCI 1_2. DCI 1_2 indicates the PUCCH resource, </w:t>
            </w:r>
            <w:proofErr w:type="gramStart"/>
            <w:r>
              <w:rPr>
                <w:kern w:val="2"/>
                <w:lang w:eastAsia="zh-CN"/>
              </w:rPr>
              <w:t>i.e.</w:t>
            </w:r>
            <w:proofErr w:type="gramEnd"/>
            <w:r>
              <w:rPr>
                <w:kern w:val="2"/>
                <w:lang w:eastAsia="zh-CN"/>
              </w:rPr>
              <w:t xml:space="preserv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gNB schedules with the help of DCI 1_2 a HP PDSCH and its corresponding HP PUCCH. The resource used for the HP PUCCH, PRI 4, overlaps with PRI 3. The CB indicated is CB #4. The UE </w:t>
            </w:r>
            <w:proofErr w:type="gramStart"/>
            <w:r>
              <w:rPr>
                <w:kern w:val="2"/>
                <w:lang w:eastAsia="zh-CN"/>
              </w:rPr>
              <w:t>decodes successfully</w:t>
            </w:r>
            <w:proofErr w:type="gramEnd"/>
            <w:r>
              <w:rPr>
                <w:kern w:val="2"/>
                <w:lang w:eastAsia="zh-CN"/>
              </w:rPr>
              <w:t xml:space="preserve">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cDAI.</w:t>
            </w:r>
          </w:p>
          <w:p w14:paraId="525887F4" w14:textId="77777777" w:rsidR="00CB7B12" w:rsidRDefault="00CB7B12" w:rsidP="00CB7B12">
            <w:pPr>
              <w:widowControl w:val="0"/>
              <w:spacing w:beforeLines="50" w:before="120"/>
              <w:rPr>
                <w:kern w:val="2"/>
                <w:lang w:eastAsia="zh-CN"/>
              </w:rPr>
            </w:pPr>
            <w:r>
              <w:rPr>
                <w:kern w:val="2"/>
                <w:lang w:eastAsia="zh-CN"/>
              </w:rPr>
              <w:t xml:space="preserve">At a later instant t4, the UE receives a DCI 1_x with the request to transmit the dropped CBs, </w:t>
            </w:r>
            <w:proofErr w:type="gramStart"/>
            <w:r>
              <w:rPr>
                <w:kern w:val="2"/>
                <w:lang w:eastAsia="zh-CN"/>
              </w:rPr>
              <w:t>i.e.</w:t>
            </w:r>
            <w:proofErr w:type="gramEnd"/>
            <w:r>
              <w:rPr>
                <w:kern w:val="2"/>
                <w:lang w:eastAsia="zh-CN"/>
              </w:rPr>
              <w:t xml:space="preserve"> CB #1 &amp; CB #3 (Alt 3). The UE transmits CB #3. gNB expects a concatenated CB of CB #1 and of CB #3. Due to the same CB size of CB #1 and of CB #3, the gNB cannot identify for which LP PDSCH feedback is received. The gNB retransmits </w:t>
            </w:r>
            <w:proofErr w:type="gramStart"/>
            <w:r>
              <w:rPr>
                <w:kern w:val="2"/>
                <w:lang w:eastAsia="zh-CN"/>
              </w:rPr>
              <w:t>both of the LP PDSCHs</w:t>
            </w:r>
            <w:proofErr w:type="gramEnd"/>
            <w:r>
              <w:rPr>
                <w:kern w:val="2"/>
                <w:lang w:eastAsia="zh-CN"/>
              </w:rPr>
              <w:t xml:space="preserve">. This means losses and delays. </w:t>
            </w:r>
            <w:proofErr w:type="gramStart"/>
            <w:r>
              <w:rPr>
                <w:kern w:val="2"/>
                <w:lang w:eastAsia="zh-CN"/>
              </w:rPr>
              <w:t>In order to</w:t>
            </w:r>
            <w:proofErr w:type="gramEnd"/>
            <w:r>
              <w:rPr>
                <w:kern w:val="2"/>
                <w:lang w:eastAsia="zh-CN"/>
              </w:rPr>
              <w:t xml:space="preserve"> build a robust CB for concatenating dropped CBs, more fields are needed in the CB. This means extra standardization effort is needed </w:t>
            </w:r>
            <w:proofErr w:type="gramStart"/>
            <w:r>
              <w:rPr>
                <w:kern w:val="2"/>
                <w:lang w:eastAsia="zh-CN"/>
              </w:rPr>
              <w:t>so as to</w:t>
            </w:r>
            <w:proofErr w:type="gramEnd"/>
            <w:r>
              <w:rPr>
                <w:kern w:val="2"/>
                <w:lang w:eastAsia="zh-CN"/>
              </w:rPr>
              <w:t xml:space="preserve">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75pt;height:273.15pt" o:ole="">
                  <v:imagedata r:id="rId16" o:title=""/>
                </v:shape>
                <o:OLEObject Type="Embed" ProgID="PowerPoint.SlideMacroEnabled.12" ShapeID="_x0000_i1026" DrawAspect="Content" ObjectID="_1683579522"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 xml:space="preserve">multiplexed to the dropped CB? How? Probably some specification effort is needed there as well </w:t>
            </w:r>
            <w:proofErr w:type="gramStart"/>
            <w:r>
              <w:rPr>
                <w:kern w:val="2"/>
                <w:lang w:eastAsia="zh-CN"/>
              </w:rPr>
              <w:t>so as to</w:t>
            </w:r>
            <w:proofErr w:type="gramEnd"/>
            <w:r>
              <w:rPr>
                <w:kern w:val="2"/>
                <w:lang w:eastAsia="zh-CN"/>
              </w:rPr>
              <w:t xml:space="preserve">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proofErr w:type="gramStart"/>
            <w:r>
              <w:rPr>
                <w:kern w:val="2"/>
                <w:lang w:eastAsia="zh-CN"/>
              </w:rPr>
              <w:t>Therefore</w:t>
            </w:r>
            <w:proofErr w:type="gramEnd"/>
            <w:r>
              <w:rPr>
                <w:kern w:val="2"/>
                <w:lang w:eastAsia="zh-CN"/>
              </w:rPr>
              <w:t xml:space="preserv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xml:space="preserve">, </w:t>
            </w:r>
            <w:proofErr w:type="gramStart"/>
            <w:r w:rsidR="00251F79">
              <w:rPr>
                <w:color w:val="0070C0"/>
                <w:kern w:val="2"/>
                <w:lang w:eastAsia="zh-CN"/>
              </w:rPr>
              <w:t>Nokia,…</w:t>
            </w:r>
            <w:proofErr w:type="gramEnd"/>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 xml:space="preserve">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w:t>
            </w:r>
            <w:proofErr w:type="gramStart"/>
            <w:r>
              <w:rPr>
                <w:kern w:val="2"/>
                <w:lang w:eastAsia="zh-CN"/>
              </w:rPr>
              <w:t>doesn’t</w:t>
            </w:r>
            <w:proofErr w:type="gramEnd"/>
            <w:r>
              <w:rPr>
                <w:kern w:val="2"/>
                <w:lang w:eastAsia="zh-CN"/>
              </w:rPr>
              <w:t xml:space="preserve">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 xml:space="preserve">ur first preference is Proposal </w:t>
            </w:r>
            <w:proofErr w:type="gramStart"/>
            <w:r>
              <w:rPr>
                <w:kern w:val="2"/>
                <w:lang w:eastAsia="zh-CN"/>
              </w:rPr>
              <w:t>2.6</w:t>
            </w:r>
            <w:proofErr w:type="gramEnd"/>
            <w:r>
              <w:rPr>
                <w:kern w:val="2"/>
                <w:lang w:eastAsia="zh-CN"/>
              </w:rPr>
              <w:t xml:space="preserve">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w:t>
            </w:r>
            <w:proofErr w:type="spellStart"/>
            <w:r>
              <w:rPr>
                <w:kern w:val="2"/>
                <w:lang w:eastAsia="zh-CN"/>
              </w:rPr>
              <w:t>reTx</w:t>
            </w:r>
            <w:proofErr w:type="spellEnd"/>
            <w:r>
              <w:rPr>
                <w:kern w:val="2"/>
                <w:lang w:eastAsia="zh-CN"/>
              </w:rPr>
              <w:t xml:space="preserve">,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not an </w:t>
            </w:r>
            <w:proofErr w:type="gramStart"/>
            <w:r w:rsidRPr="00727665">
              <w:rPr>
                <w:kern w:val="2"/>
                <w:lang w:eastAsia="zh-CN"/>
              </w:rPr>
              <w:t>issue</w:t>
            </w:r>
            <w:proofErr w:type="gramEnd"/>
            <w:r w:rsidRPr="00727665">
              <w:rPr>
                <w:kern w:val="2"/>
                <w:lang w:eastAsia="zh-CN"/>
              </w:rPr>
              <w:t xml:space="preserv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w:t>
            </w:r>
            <w:proofErr w:type="gramStart"/>
            <w:r>
              <w:rPr>
                <w:kern w:val="2"/>
                <w:lang w:eastAsia="zh-CN"/>
              </w:rPr>
              <w:t>e.g.</w:t>
            </w:r>
            <w:proofErr w:type="gramEnd"/>
            <w:r>
              <w:rPr>
                <w:kern w:val="2"/>
                <w:lang w:eastAsia="zh-CN"/>
              </w:rPr>
              <w:t xml:space="preserve">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xml:space="preserve">, </w:t>
            </w:r>
            <w:proofErr w:type="gramStart"/>
            <w:r w:rsidRPr="000C1361">
              <w:rPr>
                <w:b/>
                <w:bCs/>
                <w:i/>
                <w:iCs/>
                <w:color w:val="FF0000"/>
                <w:sz w:val="22"/>
                <w:szCs w:val="22"/>
                <w:lang w:eastAsia="zh-CN"/>
              </w:rPr>
              <w:t>i.e.</w:t>
            </w:r>
            <w:proofErr w:type="gramEnd"/>
            <w:r w:rsidRPr="000C1361">
              <w:rPr>
                <w:b/>
                <w:bCs/>
                <w:i/>
                <w:iCs/>
                <w:color w:val="FF0000"/>
                <w:sz w:val="22"/>
                <w:szCs w:val="22"/>
                <w:lang w:eastAsia="zh-CN"/>
              </w:rPr>
              <w:t xml:space="preserv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w:t>
            </w:r>
            <w:proofErr w:type="spellStart"/>
            <w:r>
              <w:rPr>
                <w:rFonts w:eastAsia="Malgun Gothic"/>
                <w:kern w:val="2"/>
                <w:lang w:eastAsia="ko-KR"/>
              </w:rPr>
              <w:t>Qulcomm’s</w:t>
            </w:r>
            <w:proofErr w:type="spellEnd"/>
            <w:r>
              <w:rPr>
                <w:rFonts w:eastAsia="Malgun Gothic"/>
                <w:kern w:val="2"/>
                <w:lang w:eastAsia="ko-KR"/>
              </w:rPr>
              <w:t xml:space="preserve">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w:t>
      </w:r>
      <w:proofErr w:type="gramStart"/>
      <w:r w:rsidRPr="0029324B">
        <w:rPr>
          <w:highlight w:val="yellow"/>
          <w:lang w:eastAsia="zh-CN"/>
        </w:rPr>
        <w:t>i.e.</w:t>
      </w:r>
      <w:proofErr w:type="gramEnd"/>
      <w:r w:rsidRPr="0029324B">
        <w:rPr>
          <w:highlight w:val="yellow"/>
          <w:lang w:eastAsia="zh-CN"/>
        </w:rPr>
        <w:t xml:space="preserv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 xml:space="preserve">Request for Type X CB is issued via </w:t>
      </w:r>
      <w:proofErr w:type="gramStart"/>
      <w:r w:rsidRPr="0029324B">
        <w:rPr>
          <w:b/>
          <w:bCs/>
          <w:i/>
          <w:iCs/>
          <w:sz w:val="22"/>
          <w:szCs w:val="22"/>
          <w:lang w:eastAsia="zh-CN"/>
        </w:rPr>
        <w:t>DCI</w:t>
      </w:r>
      <w:proofErr w:type="gramEnd"/>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 xml:space="preserve">Type X CB size and content, </w:t>
      </w:r>
      <w:proofErr w:type="gramStart"/>
      <w:r w:rsidRPr="0029324B">
        <w:rPr>
          <w:b/>
          <w:bCs/>
          <w:i/>
          <w:iCs/>
          <w:sz w:val="22"/>
          <w:szCs w:val="22"/>
          <w:lang w:eastAsia="zh-CN"/>
        </w:rPr>
        <w:t>i.e.</w:t>
      </w:r>
      <w:proofErr w:type="gramEnd"/>
      <w:r w:rsidRPr="0029324B">
        <w:rPr>
          <w:b/>
          <w:bCs/>
          <w:i/>
          <w:iCs/>
          <w:sz w:val="22"/>
          <w:szCs w:val="22"/>
          <w:lang w:eastAsia="zh-CN"/>
        </w:rPr>
        <w:t xml:space="preserv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w:t>
      </w:r>
      <w:proofErr w:type="gramStart"/>
      <w:r w:rsidRPr="0029324B">
        <w:rPr>
          <w:b/>
          <w:bCs/>
          <w:i/>
          <w:iCs/>
          <w:sz w:val="22"/>
          <w:szCs w:val="22"/>
          <w:lang w:eastAsia="zh-CN"/>
        </w:rPr>
        <w:t>i.e.</w:t>
      </w:r>
      <w:proofErr w:type="gramEnd"/>
      <w:r w:rsidRPr="0029324B">
        <w:rPr>
          <w:b/>
          <w:bCs/>
          <w:i/>
          <w:iCs/>
          <w:sz w:val="22"/>
          <w:szCs w:val="22"/>
          <w:lang w:eastAsia="zh-CN"/>
        </w:rPr>
        <w:t xml:space="preserv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proofErr w:type="gramStart"/>
            <w:r>
              <w:rPr>
                <w:b/>
                <w:bCs/>
                <w:iCs/>
                <w:kern w:val="2"/>
                <w:lang w:eastAsia="zh-CN"/>
              </w:rPr>
              <w:t>Don’t</w:t>
            </w:r>
            <w:proofErr w:type="gramEnd"/>
            <w:r>
              <w:rPr>
                <w:b/>
                <w:bCs/>
                <w:iCs/>
                <w:kern w:val="2"/>
                <w:lang w:eastAsia="zh-CN"/>
              </w:rPr>
              <w:t xml:space="preserve">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 xml:space="preserve">Sony, Huawei, </w:t>
            </w:r>
            <w:proofErr w:type="spellStart"/>
            <w:r w:rsidR="000F5D85">
              <w:rPr>
                <w:iCs/>
                <w:kern w:val="2"/>
                <w:lang w:eastAsia="zh-CN"/>
              </w:rPr>
              <w:t>HiSilicon</w:t>
            </w:r>
            <w:proofErr w:type="spellEnd"/>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 xml:space="preserve">and/or via </w:t>
            </w:r>
            <w:proofErr w:type="gramStart"/>
            <w:r w:rsidR="00515749" w:rsidRPr="00AE6038">
              <w:rPr>
                <w:b/>
                <w:bCs/>
                <w:i/>
                <w:iCs/>
                <w:color w:val="FF0000"/>
                <w:sz w:val="22"/>
                <w:szCs w:val="22"/>
                <w:lang w:eastAsia="zh-CN"/>
              </w:rPr>
              <w:t>DCI</w:t>
            </w:r>
            <w:proofErr w:type="gramEnd"/>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w:t>
            </w:r>
            <w:proofErr w:type="gramStart"/>
            <w:r w:rsidR="0094741E">
              <w:rPr>
                <w:b/>
                <w:bCs/>
                <w:i/>
                <w:iCs/>
                <w:color w:val="FF0000"/>
                <w:sz w:val="22"/>
                <w:szCs w:val="22"/>
                <w:lang w:eastAsia="zh-CN"/>
              </w:rPr>
              <w:t>DCI</w:t>
            </w:r>
            <w:proofErr w:type="gramEnd"/>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[Moderator comment] Please note, that a sizeable number of companies (HW/</w:t>
            </w:r>
            <w:proofErr w:type="spellStart"/>
            <w:r w:rsidRPr="00251F79">
              <w:rPr>
                <w:color w:val="0070C0"/>
                <w:lang w:eastAsia="zh-CN"/>
              </w:rPr>
              <w:t>HiSi</w:t>
            </w:r>
            <w:proofErr w:type="spellEnd"/>
            <w:r w:rsidRPr="00251F79">
              <w:rPr>
                <w:color w:val="0070C0"/>
                <w:lang w:eastAsia="zh-CN"/>
              </w:rPr>
              <w:t xml:space="preserve">, CATT, </w:t>
            </w:r>
            <w:proofErr w:type="gramStart"/>
            <w:r w:rsidRPr="00251F79">
              <w:rPr>
                <w:color w:val="0070C0"/>
                <w:lang w:eastAsia="zh-CN"/>
              </w:rPr>
              <w:t>Ericsson,..</w:t>
            </w:r>
            <w:proofErr w:type="gramEnd"/>
            <w:r w:rsidRPr="00251F79">
              <w:rPr>
                <w:color w:val="0070C0"/>
                <w:lang w:eastAsia="zh-CN"/>
              </w:rPr>
              <w:t xml:space="preserve">)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Type 3 CB (</w:t>
            </w:r>
            <w:proofErr w:type="gramStart"/>
            <w:r>
              <w:rPr>
                <w:kern w:val="2"/>
                <w:lang w:eastAsia="zh-CN"/>
              </w:rPr>
              <w:t>i.e.</w:t>
            </w:r>
            <w:proofErr w:type="gramEnd"/>
            <w:r>
              <w:rPr>
                <w:kern w:val="2"/>
                <w:lang w:eastAsia="zh-CN"/>
              </w:rPr>
              <w:t xml:space="preserv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w:t>
            </w:r>
            <w:proofErr w:type="gramStart"/>
            <w:r>
              <w:rPr>
                <w:kern w:val="2"/>
                <w:lang w:eastAsia="zh-CN"/>
              </w:rPr>
              <w:t>So</w:t>
            </w:r>
            <w:proofErr w:type="gramEnd"/>
            <w:r>
              <w:rPr>
                <w:kern w:val="2"/>
                <w:lang w:eastAsia="zh-CN"/>
              </w:rPr>
              <w:t xml:space="preserve">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 xml:space="preserve">O need to introduce a new </w:t>
            </w:r>
            <w:proofErr w:type="gramStart"/>
            <w:r>
              <w:rPr>
                <w:kern w:val="2"/>
                <w:lang w:eastAsia="zh-CN"/>
              </w:rPr>
              <w:t>type</w:t>
            </w:r>
            <w:proofErr w:type="gramEnd"/>
            <w:r>
              <w:rPr>
                <w:kern w:val="2"/>
                <w:lang w:eastAsia="zh-CN"/>
              </w:rPr>
              <w:t xml:space="preserv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w:t>
      </w:r>
      <w:proofErr w:type="gramStart"/>
      <w:r w:rsidR="00665421">
        <w:rPr>
          <w:lang w:val="en-US" w:eastAsia="zh-CN"/>
        </w:rPr>
        <w:t>to include</w:t>
      </w:r>
      <w:proofErr w:type="gramEnd"/>
      <w:r w:rsidR="00665421">
        <w:rPr>
          <w:lang w:val="en-US" w:eastAsia="zh-CN"/>
        </w:rPr>
        <w:t xml:space="preserv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6656E895" w:rsidR="00665421" w:rsidRPr="00F4756A" w:rsidRDefault="00286BD9" w:rsidP="00286BD9">
            <w:pPr>
              <w:spacing w:beforeLines="50" w:before="120"/>
              <w:rPr>
                <w:rFonts w:eastAsiaTheme="minorEastAsia"/>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r w:rsidR="00F4756A">
              <w:rPr>
                <w:rFonts w:asciiTheme="minorEastAsia" w:eastAsiaTheme="minorEastAsia" w:hAnsiTheme="minorEastAsia" w:hint="eastAsia"/>
                <w:iCs/>
                <w:kern w:val="2"/>
                <w:lang w:eastAsia="zh-CN"/>
              </w:rPr>
              <w:t>，</w:t>
            </w:r>
            <w:r w:rsidR="00F4756A">
              <w:rPr>
                <w:rFonts w:eastAsiaTheme="minorEastAsia" w:hint="eastAsia"/>
                <w:iCs/>
                <w:kern w:val="2"/>
                <w:lang w:eastAsia="zh-CN"/>
              </w:rPr>
              <w:t>O</w:t>
            </w:r>
            <w:r w:rsidR="00F4756A">
              <w:rPr>
                <w:rFonts w:eastAsiaTheme="minorEastAsia"/>
                <w:iCs/>
                <w:kern w:val="2"/>
                <w:lang w:eastAsia="zh-CN"/>
              </w:rPr>
              <w:t>PPO</w:t>
            </w:r>
            <w:r w:rsidR="009771B3">
              <w:rPr>
                <w:rFonts w:eastAsiaTheme="minorEastAsia"/>
                <w:iCs/>
                <w:kern w:val="2"/>
                <w:lang w:eastAsia="zh-CN"/>
              </w:rPr>
              <w:t>, DOCOMO</w:t>
            </w:r>
            <w:r w:rsidR="000028E9">
              <w:rPr>
                <w:rFonts w:eastAsiaTheme="minorEastAsia" w:hint="eastAsia"/>
                <w:iCs/>
                <w:kern w:val="2"/>
                <w:lang w:eastAsia="zh-CN"/>
              </w:rPr>
              <w:t>, CATT</w:t>
            </w:r>
            <w:r w:rsidR="004D0808">
              <w:rPr>
                <w:rFonts w:eastAsiaTheme="minorEastAsia"/>
                <w:iCs/>
                <w:kern w:val="2"/>
                <w:lang w:eastAsia="zh-CN"/>
              </w:rPr>
              <w:t>, NEC</w:t>
            </w:r>
            <w:r w:rsidR="005060E0">
              <w:rPr>
                <w:rFonts w:eastAsiaTheme="minorEastAsia" w:hint="eastAsia"/>
                <w:iCs/>
                <w:kern w:val="2"/>
                <w:lang w:eastAsia="zh-CN"/>
              </w:rPr>
              <w:t>,</w:t>
            </w:r>
            <w:r w:rsidR="005060E0">
              <w:rPr>
                <w:rFonts w:eastAsiaTheme="minorEastAsia"/>
                <w:iCs/>
                <w:kern w:val="2"/>
                <w:lang w:eastAsia="zh-CN"/>
              </w:rPr>
              <w:t xml:space="preserve"> </w:t>
            </w:r>
            <w:proofErr w:type="spellStart"/>
            <w:r w:rsidR="005060E0">
              <w:rPr>
                <w:rFonts w:eastAsiaTheme="minorEastAsia"/>
                <w:iCs/>
                <w:kern w:val="2"/>
                <w:lang w:eastAsia="zh-CN"/>
              </w:rPr>
              <w:t>S</w:t>
            </w:r>
            <w:r w:rsidR="005060E0">
              <w:rPr>
                <w:rFonts w:eastAsiaTheme="minorEastAsia" w:hint="eastAsia"/>
                <w:iCs/>
                <w:kern w:val="2"/>
                <w:lang w:eastAsia="zh-CN"/>
              </w:rPr>
              <w:t>pread</w:t>
            </w:r>
            <w:r w:rsidR="005060E0">
              <w:rPr>
                <w:rFonts w:eastAsiaTheme="minorEastAsia"/>
                <w:iCs/>
                <w:kern w:val="2"/>
                <w:lang w:eastAsia="zh-CN"/>
              </w:rPr>
              <w:t>trum</w:t>
            </w:r>
            <w:proofErr w:type="spellEnd"/>
            <w:r w:rsidR="006057B6">
              <w:rPr>
                <w:rFonts w:eastAsiaTheme="minorEastAsia"/>
                <w:iCs/>
                <w:kern w:val="2"/>
                <w:lang w:eastAsia="zh-CN"/>
              </w:rPr>
              <w:t>, WILUS</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w:t>
      </w:r>
      <w:proofErr w:type="gramStart"/>
      <w:r>
        <w:rPr>
          <w:b/>
          <w:bCs/>
        </w:rPr>
        <w:t>i.e.</w:t>
      </w:r>
      <w:proofErr w:type="gramEnd"/>
      <w:r>
        <w:rPr>
          <w:b/>
          <w:bCs/>
        </w:rPr>
        <w:t xml:space="preserv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1150"/>
        <w:gridCol w:w="8479"/>
      </w:tblGrid>
      <w:tr w:rsidR="00665421" w14:paraId="4932B07E" w14:textId="77777777" w:rsidTr="006057B6">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6057B6">
        <w:tc>
          <w:tcPr>
            <w:tcW w:w="597"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6057B6">
        <w:tc>
          <w:tcPr>
            <w:tcW w:w="597"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6057B6">
        <w:tc>
          <w:tcPr>
            <w:tcW w:w="597"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03"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6057B6">
        <w:tc>
          <w:tcPr>
            <w:tcW w:w="597"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03"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6057B6">
        <w:tc>
          <w:tcPr>
            <w:tcW w:w="597"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03"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6057B6">
        <w:tc>
          <w:tcPr>
            <w:tcW w:w="597"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4403"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6057B6">
        <w:tc>
          <w:tcPr>
            <w:tcW w:w="597"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4403"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6057B6">
        <w:tc>
          <w:tcPr>
            <w:tcW w:w="597"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kern w:val="2"/>
                <w:lang w:eastAsia="ja-JP"/>
              </w:rPr>
            </w:pPr>
            <w:r>
              <w:rPr>
                <w:rFonts w:eastAsia="MS Mincho"/>
                <w:kern w:val="2"/>
                <w:lang w:eastAsia="ja-JP"/>
              </w:rPr>
              <w:t>QC</w:t>
            </w:r>
          </w:p>
        </w:tc>
        <w:tc>
          <w:tcPr>
            <w:tcW w:w="4403"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 xml:space="preserve">Regarding ZTE that the missing DCI in Alt 3 is not issue: hence, the UE receives a DCI with a field “transmit dropped/cancelled/colliding with DL CB #N”, the UE does not have this CB and the UE’s behaviour does not need specification? The UE can send NACK as you </w:t>
            </w:r>
            <w:proofErr w:type="gramStart"/>
            <w:r>
              <w:rPr>
                <w:kern w:val="2"/>
                <w:lang w:eastAsia="zh-CN"/>
              </w:rPr>
              <w:t>suggest</w:t>
            </w:r>
            <w:proofErr w:type="gramEnd"/>
            <w:r>
              <w:rPr>
                <w:kern w:val="2"/>
                <w:lang w:eastAsia="zh-CN"/>
              </w:rPr>
              <w:t xml:space="preserve"> and the network can infer that DCI was missed. This </w:t>
            </w:r>
            <w:proofErr w:type="gramStart"/>
            <w:r>
              <w:rPr>
                <w:kern w:val="2"/>
                <w:lang w:eastAsia="zh-CN"/>
              </w:rPr>
              <w:t>has to</w:t>
            </w:r>
            <w:proofErr w:type="gramEnd"/>
            <w:r>
              <w:rPr>
                <w:kern w:val="2"/>
                <w:lang w:eastAsia="zh-CN"/>
              </w:rPr>
              <w:t xml:space="preserve">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ListParagraph"/>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ListParagraph"/>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 xml:space="preserve">Type X CB size and content, </w:t>
            </w:r>
            <w:proofErr w:type="gramStart"/>
            <w:r w:rsidRPr="0029324B">
              <w:rPr>
                <w:b/>
                <w:bCs/>
                <w:i/>
                <w:iCs/>
                <w:sz w:val="22"/>
                <w:szCs w:val="22"/>
                <w:lang w:eastAsia="zh-CN"/>
              </w:rPr>
              <w:t>i.e.</w:t>
            </w:r>
            <w:proofErr w:type="gramEnd"/>
            <w:r w:rsidRPr="0029324B">
              <w:rPr>
                <w:b/>
                <w:bCs/>
                <w:i/>
                <w:iCs/>
                <w:sz w:val="22"/>
                <w:szCs w:val="22"/>
                <w:lang w:eastAsia="zh-CN"/>
              </w:rPr>
              <w:t xml:space="preserve"> list of HARQ Processes to be reported, is decided by the gNB</w:t>
            </w:r>
          </w:p>
          <w:p w14:paraId="0EE3E0A6" w14:textId="77777777" w:rsidR="00AB6FD4"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w:t>
            </w:r>
            <w:proofErr w:type="gramStart"/>
            <w:r w:rsidRPr="0029324B">
              <w:rPr>
                <w:b/>
                <w:bCs/>
                <w:i/>
                <w:iCs/>
                <w:sz w:val="22"/>
                <w:szCs w:val="22"/>
                <w:lang w:eastAsia="zh-CN"/>
              </w:rPr>
              <w:t>i.e.</w:t>
            </w:r>
            <w:proofErr w:type="gramEnd"/>
            <w:r w:rsidRPr="0029324B">
              <w:rPr>
                <w:b/>
                <w:bCs/>
                <w:i/>
                <w:iCs/>
                <w:sz w:val="22"/>
                <w:szCs w:val="22"/>
                <w:lang w:eastAsia="zh-CN"/>
              </w:rPr>
              <w:t xml:space="preserve"> ordered according to HARQ-IDs and serving cells</w:t>
            </w:r>
            <w:r>
              <w:rPr>
                <w:b/>
                <w:bCs/>
                <w:i/>
                <w:iCs/>
                <w:sz w:val="22"/>
                <w:szCs w:val="22"/>
                <w:lang w:eastAsia="zh-CN"/>
              </w:rPr>
              <w:t>)</w:t>
            </w:r>
          </w:p>
          <w:p w14:paraId="572DED69" w14:textId="77777777" w:rsidR="00AB6FD4" w:rsidRDefault="00AB6FD4" w:rsidP="00AB6FD4">
            <w:pPr>
              <w:pStyle w:val="ListParagraph"/>
              <w:numPr>
                <w:ilvl w:val="0"/>
                <w:numId w:val="69"/>
              </w:numPr>
              <w:spacing w:after="0"/>
              <w:rPr>
                <w:b/>
                <w:bCs/>
                <w:i/>
                <w:iCs/>
                <w:sz w:val="22"/>
                <w:szCs w:val="22"/>
                <w:lang w:eastAsia="zh-CN"/>
              </w:rPr>
            </w:pPr>
            <w:r w:rsidRPr="00DB5E7D">
              <w:rPr>
                <w:b/>
                <w:bCs/>
                <w:i/>
                <w:iCs/>
                <w:sz w:val="22"/>
                <w:szCs w:val="22"/>
                <w:lang w:eastAsia="zh-CN"/>
              </w:rPr>
              <w:t>FFS 1: DCI content to trigger Type X CB request</w:t>
            </w:r>
          </w:p>
          <w:p w14:paraId="17F9BC53" w14:textId="77777777" w:rsidR="00AB6FD4" w:rsidRPr="00482201" w:rsidRDefault="00AB6FD4" w:rsidP="00AB6FD4">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The only thing that is suggested is that there is a mechanism controlled by the network for the transmission of cancelled/dropped/colliding with DL HARQ bits. The network requests the list of  HARQ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Alt  1.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w:t>
            </w:r>
            <w:proofErr w:type="gramStart"/>
            <w:r>
              <w:rPr>
                <w:kern w:val="2"/>
                <w:lang w:eastAsia="zh-CN"/>
              </w:rPr>
              <w:t>accepted</w:t>
            </w:r>
            <w:proofErr w:type="gramEnd"/>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69518863" w14:textId="77777777" w:rsidR="00AB6FD4" w:rsidRPr="00013E69" w:rsidRDefault="00AB6FD4" w:rsidP="00AB6FD4">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ListParagraph"/>
              <w:numPr>
                <w:ilvl w:val="2"/>
                <w:numId w:val="69"/>
              </w:numPr>
              <w:spacing w:after="0"/>
              <w:rPr>
                <w:b/>
                <w:bCs/>
                <w:i/>
                <w:iCs/>
                <w:sz w:val="22"/>
                <w:szCs w:val="22"/>
                <w:lang w:eastAsia="zh-CN"/>
              </w:rPr>
            </w:pPr>
            <w:r w:rsidRPr="00013E69">
              <w:rPr>
                <w:b/>
                <w:bCs/>
                <w:i/>
                <w:iCs/>
                <w:sz w:val="22"/>
                <w:szCs w:val="22"/>
                <w:lang w:eastAsia="zh-CN"/>
              </w:rPr>
              <w:lastRenderedPageBreak/>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6F969258" w14:textId="77777777" w:rsidR="00AB6FD4" w:rsidRPr="00013E69" w:rsidRDefault="00AB6FD4" w:rsidP="00AB6FD4">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7E792749" w14:textId="77777777" w:rsidR="00AB6FD4" w:rsidRPr="00013E69" w:rsidRDefault="00AB6FD4" w:rsidP="00AB6FD4">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08E51C53" w14:textId="77777777" w:rsidR="00AB6FD4" w:rsidRPr="007053A5" w:rsidRDefault="00AB6FD4" w:rsidP="00AB6FD4">
            <w:pPr>
              <w:pStyle w:val="ListParagraph"/>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 xml:space="preserve">Both of solutions are accepted and at the next meeting the group starts specifying details for </w:t>
            </w:r>
            <w:proofErr w:type="gramStart"/>
            <w:r>
              <w:rPr>
                <w:kern w:val="2"/>
                <w:lang w:eastAsia="zh-CN"/>
              </w:rPr>
              <w:t>both of these</w:t>
            </w:r>
            <w:proofErr w:type="gramEnd"/>
            <w:r>
              <w:rPr>
                <w:kern w:val="2"/>
                <w:lang w:eastAsia="zh-CN"/>
              </w:rPr>
              <w:t xml:space="preserv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ListParagraph"/>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ListParagraph"/>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ListParagraph"/>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t>
            </w:r>
            <w:proofErr w:type="gramStart"/>
            <w:r w:rsidR="00A1419D">
              <w:rPr>
                <w:rFonts w:eastAsia="MS Mincho"/>
                <w:kern w:val="2"/>
                <w:lang w:eastAsia="ja-JP"/>
              </w:rPr>
              <w:t>won’t</w:t>
            </w:r>
            <w:proofErr w:type="gramEnd"/>
            <w:r w:rsidR="00A1419D">
              <w:rPr>
                <w:rFonts w:eastAsia="MS Mincho"/>
                <w:kern w:val="2"/>
                <w:lang w:eastAsia="ja-JP"/>
              </w:rPr>
              <w:t xml:space="preserve">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r w:rsidR="000028E9" w:rsidRPr="00D74D05" w14:paraId="300B0EB9" w14:textId="77777777" w:rsidTr="006057B6">
        <w:tc>
          <w:tcPr>
            <w:tcW w:w="597" w:type="pct"/>
            <w:tcBorders>
              <w:top w:val="single" w:sz="4" w:space="0" w:color="auto"/>
              <w:left w:val="single" w:sz="4" w:space="0" w:color="auto"/>
              <w:bottom w:val="single" w:sz="4" w:space="0" w:color="auto"/>
              <w:right w:val="single" w:sz="4" w:space="0" w:color="auto"/>
            </w:tcBorders>
          </w:tcPr>
          <w:p w14:paraId="2E2CDA68" w14:textId="33408A1A" w:rsidR="000028E9" w:rsidRPr="000028E9" w:rsidRDefault="000028E9" w:rsidP="006412E1">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4403" w:type="pct"/>
            <w:tcBorders>
              <w:top w:val="single" w:sz="4" w:space="0" w:color="auto"/>
              <w:left w:val="single" w:sz="4" w:space="0" w:color="auto"/>
              <w:bottom w:val="single" w:sz="4" w:space="0" w:color="auto"/>
              <w:right w:val="single" w:sz="4" w:space="0" w:color="auto"/>
            </w:tcBorders>
          </w:tcPr>
          <w:p w14:paraId="09C39A81" w14:textId="4DFED871" w:rsidR="000028E9" w:rsidRDefault="000028E9" w:rsidP="00AB6FD4">
            <w:pPr>
              <w:widowControl w:val="0"/>
              <w:spacing w:beforeLines="50" w:before="120"/>
              <w:rPr>
                <w:kern w:val="2"/>
                <w:lang w:eastAsia="zh-CN"/>
              </w:rPr>
            </w:pPr>
            <w:r>
              <w:rPr>
                <w:rFonts w:hint="eastAsia"/>
                <w:kern w:val="2"/>
                <w:lang w:eastAsia="zh-CN"/>
              </w:rPr>
              <w:t>We are fine to agree as a working assumption.</w:t>
            </w:r>
          </w:p>
        </w:tc>
      </w:tr>
      <w:tr w:rsidR="006057B6" w:rsidRPr="00D74D05" w14:paraId="111B1AC9" w14:textId="77777777" w:rsidTr="006057B6">
        <w:tc>
          <w:tcPr>
            <w:tcW w:w="597" w:type="pct"/>
            <w:tcBorders>
              <w:top w:val="single" w:sz="4" w:space="0" w:color="auto"/>
              <w:left w:val="single" w:sz="4" w:space="0" w:color="auto"/>
              <w:bottom w:val="single" w:sz="4" w:space="0" w:color="auto"/>
              <w:right w:val="single" w:sz="4" w:space="0" w:color="auto"/>
            </w:tcBorders>
          </w:tcPr>
          <w:p w14:paraId="4E2B66A5" w14:textId="36A8ED1C" w:rsidR="006057B6" w:rsidRDefault="006057B6" w:rsidP="006057B6">
            <w:pPr>
              <w:widowControl w:val="0"/>
              <w:spacing w:beforeLines="50" w:before="120"/>
              <w:rPr>
                <w:rFonts w:eastAsiaTheme="minorEastAsia"/>
                <w:kern w:val="2"/>
                <w:lang w:eastAsia="zh-CN"/>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720DA90C" w14:textId="099D24A4" w:rsidR="006057B6" w:rsidRDefault="006057B6" w:rsidP="006057B6">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 xml:space="preserve">e prefer to make an agreement but are fine with Proposal 2.7 as WA as suggested by Samsung. </w:t>
            </w:r>
          </w:p>
        </w:tc>
      </w:tr>
      <w:tr w:rsidR="0077155C" w:rsidRPr="00D74D05" w14:paraId="3575AEF0" w14:textId="77777777" w:rsidTr="006057B6">
        <w:tc>
          <w:tcPr>
            <w:tcW w:w="597" w:type="pct"/>
            <w:tcBorders>
              <w:top w:val="single" w:sz="4" w:space="0" w:color="auto"/>
              <w:left w:val="single" w:sz="4" w:space="0" w:color="auto"/>
              <w:bottom w:val="single" w:sz="4" w:space="0" w:color="auto"/>
              <w:right w:val="single" w:sz="4" w:space="0" w:color="auto"/>
            </w:tcBorders>
          </w:tcPr>
          <w:p w14:paraId="132F5E63" w14:textId="76C6BF1B" w:rsidR="0077155C" w:rsidRDefault="0077155C" w:rsidP="006057B6">
            <w:pPr>
              <w:widowControl w:val="0"/>
              <w:spacing w:beforeLines="50" w:before="120"/>
              <w:rPr>
                <w:rFonts w:eastAsia="Malgun Gothic" w:hint="eastAsia"/>
                <w:kern w:val="2"/>
                <w:lang w:eastAsia="ko-KR"/>
              </w:rPr>
            </w:pPr>
            <w:r>
              <w:rPr>
                <w:rFonts w:eastAsia="Malgun Gothic"/>
                <w:kern w:val="2"/>
                <w:lang w:eastAsia="ko-KR"/>
              </w:rPr>
              <w:t>QC</w:t>
            </w:r>
          </w:p>
        </w:tc>
        <w:tc>
          <w:tcPr>
            <w:tcW w:w="4403" w:type="pct"/>
            <w:tcBorders>
              <w:top w:val="single" w:sz="4" w:space="0" w:color="auto"/>
              <w:left w:val="single" w:sz="4" w:space="0" w:color="auto"/>
              <w:bottom w:val="single" w:sz="4" w:space="0" w:color="auto"/>
              <w:right w:val="single" w:sz="4" w:space="0" w:color="auto"/>
            </w:tcBorders>
          </w:tcPr>
          <w:p w14:paraId="3FA6922A" w14:textId="77777777" w:rsidR="00013BC7" w:rsidRDefault="00F80357" w:rsidP="006057B6">
            <w:pPr>
              <w:widowControl w:val="0"/>
              <w:spacing w:beforeLines="50" w:before="120"/>
              <w:rPr>
                <w:rFonts w:eastAsia="Malgun Gothic"/>
                <w:kern w:val="2"/>
                <w:lang w:eastAsia="ko-KR"/>
              </w:rPr>
            </w:pPr>
            <w:r>
              <w:rPr>
                <w:rFonts w:eastAsia="Malgun Gothic"/>
                <w:kern w:val="2"/>
                <w:lang w:eastAsia="ko-KR"/>
              </w:rPr>
              <w:t>As mentioned earlier, the updated proposal will be accepted only as an agreement</w:t>
            </w:r>
            <w:r w:rsidR="00C54642">
              <w:rPr>
                <w:rFonts w:eastAsia="Malgun Gothic"/>
                <w:kern w:val="2"/>
                <w:lang w:eastAsia="ko-KR"/>
              </w:rPr>
              <w:t xml:space="preserve">, not as a working assumption. </w:t>
            </w:r>
            <w:r w:rsidR="00B24F82">
              <w:rPr>
                <w:rFonts w:eastAsia="Malgun Gothic"/>
                <w:kern w:val="2"/>
                <w:lang w:eastAsia="ko-KR"/>
              </w:rPr>
              <w:t xml:space="preserve">This means that the network and the UE will have to implement both </w:t>
            </w:r>
            <w:r w:rsidR="00013BC7">
              <w:rPr>
                <w:rFonts w:eastAsia="Malgun Gothic"/>
                <w:kern w:val="2"/>
                <w:lang w:eastAsia="ko-KR"/>
              </w:rPr>
              <w:t>mechanisms if the feature is fully supported</w:t>
            </w:r>
            <w:r w:rsidR="00B24F82">
              <w:rPr>
                <w:rFonts w:eastAsia="Malgun Gothic"/>
                <w:kern w:val="2"/>
                <w:lang w:eastAsia="ko-KR"/>
              </w:rPr>
              <w:t>.</w:t>
            </w:r>
            <w:r w:rsidR="00013BC7">
              <w:rPr>
                <w:rFonts w:eastAsia="Malgun Gothic"/>
                <w:kern w:val="2"/>
                <w:lang w:eastAsia="ko-KR"/>
              </w:rPr>
              <w:t xml:space="preserve"> Flexibility on</w:t>
            </w:r>
            <w:r w:rsidR="00480FE3">
              <w:rPr>
                <w:rFonts w:eastAsia="Malgun Gothic"/>
                <w:kern w:val="2"/>
                <w:lang w:eastAsia="ko-KR"/>
              </w:rPr>
              <w:t xml:space="preserve"> UE</w:t>
            </w:r>
            <w:r w:rsidR="00013BC7">
              <w:rPr>
                <w:rFonts w:eastAsia="Malgun Gothic"/>
                <w:kern w:val="2"/>
                <w:lang w:eastAsia="ko-KR"/>
              </w:rPr>
              <w:t xml:space="preserve"> implementation, </w:t>
            </w:r>
            <w:proofErr w:type="gramStart"/>
            <w:r w:rsidR="00013BC7">
              <w:rPr>
                <w:rFonts w:eastAsia="Malgun Gothic"/>
                <w:kern w:val="2"/>
                <w:lang w:eastAsia="ko-KR"/>
              </w:rPr>
              <w:t>i.e.</w:t>
            </w:r>
            <w:proofErr w:type="gramEnd"/>
            <w:r w:rsidR="00013BC7">
              <w:rPr>
                <w:rFonts w:eastAsia="Malgun Gothic"/>
                <w:kern w:val="2"/>
                <w:lang w:eastAsia="ko-KR"/>
              </w:rPr>
              <w:t xml:space="preserve"> the option for UE supporting only one of the options is provided by specifying a UE</w:t>
            </w:r>
            <w:r w:rsidR="00480FE3">
              <w:rPr>
                <w:rFonts w:eastAsia="Malgun Gothic"/>
                <w:kern w:val="2"/>
                <w:lang w:eastAsia="ko-KR"/>
              </w:rPr>
              <w:t xml:space="preserve"> Capability field indicating</w:t>
            </w:r>
            <w:r w:rsidR="00013BC7">
              <w:rPr>
                <w:rFonts w:eastAsia="Malgun Gothic"/>
                <w:kern w:val="2"/>
                <w:lang w:eastAsia="ko-KR"/>
              </w:rPr>
              <w:t xml:space="preserve"> the option(s) supported. Hence, the updated proposal:</w:t>
            </w:r>
          </w:p>
          <w:p w14:paraId="42C1D79F" w14:textId="77777777" w:rsidR="007C4686" w:rsidRDefault="00F80357" w:rsidP="007C4686">
            <w:pPr>
              <w:spacing w:after="0"/>
              <w:jc w:val="both"/>
              <w:rPr>
                <w:b/>
                <w:bCs/>
                <w:sz w:val="22"/>
                <w:szCs w:val="22"/>
                <w:lang w:eastAsia="zh-CN"/>
              </w:rPr>
            </w:pPr>
            <w:r>
              <w:rPr>
                <w:rFonts w:eastAsia="Malgun Gothic"/>
                <w:kern w:val="2"/>
                <w:lang w:eastAsia="ko-KR"/>
              </w:rPr>
              <w:t xml:space="preserve"> </w:t>
            </w:r>
            <w:r w:rsidR="007C4686">
              <w:rPr>
                <w:b/>
                <w:bCs/>
                <w:sz w:val="22"/>
                <w:szCs w:val="22"/>
                <w:highlight w:val="yellow"/>
                <w:lang w:eastAsia="zh-CN"/>
              </w:rPr>
              <w:t xml:space="preserve">Updated </w:t>
            </w:r>
            <w:r w:rsidR="007C4686" w:rsidRPr="00741F76">
              <w:rPr>
                <w:b/>
                <w:bCs/>
                <w:sz w:val="22"/>
                <w:szCs w:val="22"/>
                <w:highlight w:val="yellow"/>
                <w:lang w:eastAsia="zh-CN"/>
              </w:rPr>
              <w:t xml:space="preserve">Proposal </w:t>
            </w:r>
            <w:r w:rsidR="007C4686">
              <w:rPr>
                <w:b/>
                <w:bCs/>
                <w:sz w:val="22"/>
                <w:szCs w:val="22"/>
                <w:highlight w:val="yellow"/>
                <w:lang w:eastAsia="zh-CN"/>
              </w:rPr>
              <w:t>2.7</w:t>
            </w:r>
            <w:r w:rsidR="007C4686" w:rsidRPr="00741F76">
              <w:rPr>
                <w:b/>
                <w:bCs/>
                <w:sz w:val="22"/>
                <w:szCs w:val="22"/>
                <w:highlight w:val="yellow"/>
                <w:lang w:eastAsia="zh-CN"/>
              </w:rPr>
              <w:t>:</w:t>
            </w:r>
            <w:r w:rsidR="007C4686">
              <w:rPr>
                <w:b/>
                <w:bCs/>
                <w:sz w:val="22"/>
                <w:szCs w:val="22"/>
                <w:lang w:eastAsia="zh-CN"/>
              </w:rPr>
              <w:t xml:space="preserve"> </w:t>
            </w:r>
            <w:r w:rsidR="007C4686" w:rsidRPr="00013E69">
              <w:rPr>
                <w:b/>
                <w:bCs/>
                <w:sz w:val="22"/>
                <w:szCs w:val="22"/>
                <w:lang w:eastAsia="zh-CN"/>
              </w:rPr>
              <w:t xml:space="preserve">For HARQ-ACK </w:t>
            </w:r>
            <w:r w:rsidR="007C4686" w:rsidRPr="00482201">
              <w:rPr>
                <w:b/>
                <w:bCs/>
                <w:color w:val="FF0000"/>
                <w:sz w:val="22"/>
                <w:szCs w:val="22"/>
                <w:lang w:eastAsia="zh-CN"/>
              </w:rPr>
              <w:t>(re)</w:t>
            </w:r>
            <w:r w:rsidR="007C4686" w:rsidRPr="00013E69">
              <w:rPr>
                <w:b/>
                <w:bCs/>
                <w:sz w:val="22"/>
                <w:szCs w:val="22"/>
                <w:lang w:eastAsia="zh-CN"/>
              </w:rPr>
              <w:t>transmission</w:t>
            </w:r>
            <w:r w:rsidR="007C4686">
              <w:rPr>
                <w:b/>
                <w:bCs/>
                <w:sz w:val="22"/>
                <w:szCs w:val="22"/>
                <w:lang w:eastAsia="zh-CN"/>
              </w:rPr>
              <w:t xml:space="preserve"> due to </w:t>
            </w:r>
            <w:r w:rsidR="007C4686" w:rsidRPr="00422C95">
              <w:rPr>
                <w:b/>
                <w:bCs/>
                <w:color w:val="FF0000"/>
                <w:sz w:val="22"/>
                <w:szCs w:val="22"/>
                <w:lang w:eastAsia="zh-CN"/>
              </w:rPr>
              <w:t>dropping</w:t>
            </w:r>
            <w:r w:rsidR="007C4686">
              <w:rPr>
                <w:b/>
                <w:bCs/>
                <w:color w:val="FF0000"/>
                <w:sz w:val="22"/>
                <w:szCs w:val="22"/>
                <w:lang w:eastAsia="zh-CN"/>
              </w:rPr>
              <w:t>/</w:t>
            </w:r>
            <w:r w:rsidR="007C4686" w:rsidRPr="00422C95">
              <w:rPr>
                <w:b/>
                <w:bCs/>
                <w:color w:val="FF0000"/>
                <w:sz w:val="22"/>
                <w:szCs w:val="22"/>
                <w:lang w:eastAsia="zh-CN"/>
              </w:rPr>
              <w:t>cancellation/collision with DL</w:t>
            </w:r>
            <w:r w:rsidR="007C4686" w:rsidRPr="00013E69">
              <w:rPr>
                <w:b/>
                <w:bCs/>
                <w:sz w:val="22"/>
                <w:szCs w:val="22"/>
                <w:lang w:eastAsia="zh-CN"/>
              </w:rPr>
              <w:t>:</w:t>
            </w:r>
          </w:p>
          <w:p w14:paraId="2179B8B8" w14:textId="77777777" w:rsidR="007C4686" w:rsidRPr="00741F76" w:rsidRDefault="007C4686" w:rsidP="007C4686">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55B02909" w14:textId="77777777" w:rsidR="007C4686" w:rsidRPr="00013E69" w:rsidRDefault="007C4686" w:rsidP="007C4686">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62230EF7" w14:textId="77777777" w:rsidR="007C4686" w:rsidRPr="00013E69" w:rsidRDefault="007C4686" w:rsidP="007C4686">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76020B9E" w14:textId="77777777" w:rsidR="007C4686" w:rsidRPr="00013E69" w:rsidRDefault="007C4686" w:rsidP="007C4686">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388AB7D7" w14:textId="20802F13" w:rsidR="00767F03" w:rsidRDefault="007C4686" w:rsidP="000F4F62">
            <w:pPr>
              <w:pStyle w:val="ListParagraph"/>
              <w:numPr>
                <w:ilvl w:val="0"/>
                <w:numId w:val="69"/>
              </w:numPr>
              <w:spacing w:after="0"/>
              <w:jc w:val="both"/>
              <w:rPr>
                <w:b/>
                <w:bCs/>
                <w:sz w:val="22"/>
                <w:szCs w:val="22"/>
                <w:lang w:eastAsia="zh-CN"/>
              </w:rPr>
            </w:pPr>
            <w:r w:rsidRPr="00013E69">
              <w:rPr>
                <w:b/>
                <w:bCs/>
                <w:sz w:val="22"/>
                <w:szCs w:val="22"/>
                <w:lang w:eastAsia="zh-CN"/>
              </w:rPr>
              <w:lastRenderedPageBreak/>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709AAFB6" w14:textId="0DA56CC7" w:rsidR="000F4F62" w:rsidRDefault="000F4F62" w:rsidP="000F4F62">
            <w:pPr>
              <w:pStyle w:val="ListParagraph"/>
              <w:spacing w:after="0"/>
              <w:jc w:val="both"/>
              <w:rPr>
                <w:b/>
                <w:b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1B44B237" w14:textId="1957D6F6" w:rsidR="0077155C" w:rsidRPr="000F4F62" w:rsidRDefault="000F4F62" w:rsidP="000F4F62">
            <w:pPr>
              <w:pStyle w:val="ListParagraph"/>
              <w:numPr>
                <w:ilvl w:val="0"/>
                <w:numId w:val="69"/>
              </w:numPr>
              <w:spacing w:after="0"/>
              <w:jc w:val="both"/>
              <w:rPr>
                <w:rFonts w:hint="eastAsia"/>
                <w:b/>
                <w:bCs/>
                <w:sz w:val="22"/>
                <w:szCs w:val="22"/>
                <w:lang w:eastAsia="zh-CN"/>
              </w:rPr>
            </w:pPr>
            <w:r w:rsidRPr="00A31A6C">
              <w:rPr>
                <w:b/>
                <w:bCs/>
                <w:color w:val="FF0000"/>
                <w:sz w:val="22"/>
                <w:szCs w:val="22"/>
                <w:lang w:eastAsia="zh-CN"/>
              </w:rPr>
              <w:t>Specify a UE Capability field indicating which of the above 2 option(s) is supported</w:t>
            </w:r>
            <w:r w:rsidR="00A31A6C" w:rsidRPr="00A31A6C">
              <w:rPr>
                <w:b/>
                <w:bCs/>
                <w:color w:val="FF0000"/>
                <w:sz w:val="22"/>
                <w:szCs w:val="22"/>
                <w:lang w:eastAsia="zh-CN"/>
              </w:rPr>
              <w:t xml:space="preserve">; </w:t>
            </w:r>
            <w:r w:rsidRPr="00A31A6C">
              <w:rPr>
                <w:b/>
                <w:bCs/>
                <w:color w:val="FF0000"/>
                <w:sz w:val="22"/>
                <w:szCs w:val="22"/>
                <w:lang w:eastAsia="zh-CN"/>
              </w:rPr>
              <w:t>including indication for support of both options.</w:t>
            </w: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t xml:space="preserve">PUCCH carrier switching for HARQ </w:t>
      </w:r>
      <w:proofErr w:type="gramStart"/>
      <w:r w:rsidRPr="00F12DF5">
        <w:t>feedback</w:t>
      </w:r>
      <w:proofErr w:type="gramEnd"/>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 xml:space="preserve">Alt. 1: PUCCH carrier switching is based dynamic indication in </w:t>
            </w:r>
            <w:proofErr w:type="gramStart"/>
            <w:r w:rsidRPr="00B740C1">
              <w:rPr>
                <w:rStyle w:val="Strong"/>
                <w:rFonts w:eastAsia="Times New Roman"/>
                <w:b w:val="0"/>
                <w:bCs w:val="0"/>
                <w:sz w:val="20"/>
                <w:szCs w:val="20"/>
              </w:rPr>
              <w:t>DCI</w:t>
            </w:r>
            <w:proofErr w:type="gramEnd"/>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 xml:space="preserve">Alt. 2B: PUCCH carrier switching is based on certain (semi-static) </w:t>
            </w:r>
            <w:proofErr w:type="gramStart"/>
            <w:r w:rsidRPr="00B740C1">
              <w:rPr>
                <w:rStyle w:val="Strong"/>
                <w:rFonts w:eastAsia="Times New Roman"/>
                <w:b w:val="0"/>
                <w:bCs w:val="0"/>
                <w:sz w:val="20"/>
                <w:szCs w:val="20"/>
              </w:rPr>
              <w:t>rules</w:t>
            </w:r>
            <w:proofErr w:type="gramEnd"/>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 xml:space="preserve">Alt. 2C: PUCCH carrier switching is based on RRC configured PUCCH cell timing pattern of applicable PUCCH </w:t>
            </w:r>
            <w:proofErr w:type="gramStart"/>
            <w:r w:rsidRPr="00B740C1">
              <w:rPr>
                <w:rStyle w:val="Strong"/>
                <w:rFonts w:eastAsia="Times New Roman"/>
                <w:b w:val="0"/>
                <w:bCs w:val="0"/>
                <w:sz w:val="20"/>
                <w:szCs w:val="20"/>
              </w:rPr>
              <w:t>cells</w:t>
            </w:r>
            <w:proofErr w:type="gramEnd"/>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 xml:space="preserve">Note: In above alternatives, it is assumed that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w:t>
      </w:r>
      <w:proofErr w:type="gramStart"/>
      <w:r>
        <w:rPr>
          <w:lang w:val="en-US" w:eastAsia="zh-CN"/>
        </w:rPr>
        <w:t>i.e.</w:t>
      </w:r>
      <w:proofErr w:type="gramEnd"/>
      <w:r>
        <w:rPr>
          <w:lang w:val="en-US" w:eastAsia="zh-CN"/>
        </w:rPr>
        <w:t xml:space="preserv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 xml:space="preserve">Alt. 1- PUCCH carrier switching is based dynamic indication in </w:t>
      </w:r>
      <w:proofErr w:type="gramStart"/>
      <w:r w:rsidRPr="007963EF">
        <w:rPr>
          <w:b/>
          <w:bCs/>
          <w:i/>
          <w:iCs/>
        </w:rPr>
        <w:t>DCI</w:t>
      </w:r>
      <w:proofErr w:type="gramEnd"/>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 xml:space="preserve">Alt. 2B - PUCCH cell switching is based on certain (semi-static) </w:t>
      </w:r>
      <w:proofErr w:type="gramStart"/>
      <w:r w:rsidRPr="007963EF">
        <w:rPr>
          <w:b/>
          <w:bCs/>
          <w:i/>
          <w:iCs/>
          <w:lang w:val="en-US" w:eastAsia="zh-CN"/>
        </w:rPr>
        <w:t>rules</w:t>
      </w:r>
      <w:proofErr w:type="gramEnd"/>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 xml:space="preserve">Alt. 2C - PUCCH carrier switching is based on RRC configured PUCCH cell timing pattern of applicable PUCCH </w:t>
      </w:r>
      <w:proofErr w:type="gramStart"/>
      <w:r w:rsidRPr="007963EF">
        <w:rPr>
          <w:b/>
          <w:bCs/>
          <w:i/>
          <w:iCs/>
          <w:lang w:val="en-US" w:eastAsia="zh-CN"/>
        </w:rPr>
        <w:t>cells</w:t>
      </w:r>
      <w:proofErr w:type="gramEnd"/>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 xml:space="preserve">Summary of companies input in their </w:t>
      </w:r>
      <w:proofErr w:type="gramStart"/>
      <w:r>
        <w:t>contributions</w:t>
      </w:r>
      <w:proofErr w:type="gramEnd"/>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lastRenderedPageBreak/>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roofErr w:type="gramStart"/>
      <w:r w:rsidR="00E02591">
        <w:rPr>
          <w:lang w:val="en-US" w:eastAsia="zh-CN"/>
        </w:rPr>
        <w:t>]</w:t>
      </w:r>
      <w:r w:rsidR="00A367B7" w:rsidRPr="00A367B7">
        <w:rPr>
          <w:lang w:val="en-US" w:eastAsia="zh-CN"/>
        </w:rPr>
        <w:t xml:space="preserve"> </w:t>
      </w:r>
      <w:r w:rsidR="00A367B7">
        <w:rPr>
          <w:lang w:val="en-US" w:eastAsia="zh-CN"/>
        </w:rPr>
        <w:t>,</w:t>
      </w:r>
      <w:proofErr w:type="gramEnd"/>
      <w:r w:rsidR="00A367B7">
        <w:rPr>
          <w:lang w:val="en-US" w:eastAsia="zh-CN"/>
        </w:rPr>
        <w:t xml:space="preserve">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w:t>
      </w:r>
      <w:proofErr w:type="gramStart"/>
      <w:r>
        <w:rPr>
          <w:b/>
          <w:bCs/>
          <w:lang w:val="en-US" w:eastAsia="zh-CN"/>
        </w:rPr>
        <w:t>switching:</w:t>
      </w:r>
      <w:proofErr w:type="gramEnd"/>
      <w:r>
        <w:rPr>
          <w:b/>
          <w:bCs/>
          <w:lang w:val="en-US" w:eastAsia="zh-CN"/>
        </w:rPr>
        <w:t xml:space="preserve">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proofErr w:type="gramStart"/>
      <w:r w:rsidRPr="00387AEC">
        <w:rPr>
          <w:b/>
          <w:bCs/>
          <w:lang w:val="en-US" w:eastAsia="zh-CN"/>
        </w:rPr>
        <w:t>) :</w:t>
      </w:r>
      <w:proofErr w:type="gramEnd"/>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lastRenderedPageBreak/>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interpretating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ListParagraph"/>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w:t>
      </w:r>
      <w:proofErr w:type="gramStart"/>
      <w:r>
        <w:rPr>
          <w:lang w:val="en-US" w:eastAsia="zh-CN"/>
        </w:rPr>
        <w:t>possible</w:t>
      </w:r>
      <w:proofErr w:type="gramEnd"/>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lastRenderedPageBreak/>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w:t>
      </w:r>
      <w:proofErr w:type="gramStart"/>
      <w:r>
        <w:rPr>
          <w:lang w:val="en-US" w:eastAsia="zh-CN"/>
        </w:rPr>
        <w:t>i.e.</w:t>
      </w:r>
      <w:proofErr w:type="gramEnd"/>
      <w:r>
        <w:rPr>
          <w:lang w:val="en-US" w:eastAsia="zh-CN"/>
        </w:rPr>
        <w:t xml:space="preserv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 xml:space="preserve">ompromise to support both, Alt. </w:t>
      </w:r>
      <w:proofErr w:type="gramStart"/>
      <w:r w:rsidR="00C90241" w:rsidRPr="001C122A">
        <w:rPr>
          <w:lang w:val="en-US" w:eastAsia="zh-CN"/>
        </w:rPr>
        <w:t>1</w:t>
      </w:r>
      <w:proofErr w:type="gramEnd"/>
      <w:r w:rsidR="00C90241" w:rsidRPr="001C122A">
        <w:rPr>
          <w:lang w:val="en-US" w:eastAsia="zh-CN"/>
        </w:rPr>
        <w:t xml:space="preserve">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 xml:space="preserve">PUCCH carrier switching </w:t>
      </w:r>
      <w:proofErr w:type="gramStart"/>
      <w:r w:rsidR="00D02F24">
        <w:rPr>
          <w:lang w:val="en-US" w:eastAsia="zh-CN"/>
        </w:rPr>
        <w:t>overall</w:t>
      </w:r>
      <w:proofErr w:type="gramEnd"/>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w:t>
      </w:r>
      <w:proofErr w:type="gramStart"/>
      <w:r w:rsidR="00ED7B1F">
        <w:rPr>
          <w:lang w:val="en-US" w:eastAsia="zh-CN"/>
        </w:rPr>
        <w:t>i.e.</w:t>
      </w:r>
      <w:proofErr w:type="gramEnd"/>
      <w:r w:rsidR="00ED7B1F">
        <w:rPr>
          <w:lang w:val="en-US" w:eastAsia="zh-CN"/>
        </w:rPr>
        <w:t xml:space="preserv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proofErr w:type="gramStart"/>
      <w:r w:rsidR="003D3505">
        <w:rPr>
          <w:lang w:val="en-US" w:eastAsia="zh-CN"/>
        </w:rPr>
        <w:t>i.e.</w:t>
      </w:r>
      <w:proofErr w:type="gramEnd"/>
      <w:r w:rsidR="003D3505">
        <w:rPr>
          <w:lang w:val="en-US" w:eastAsia="zh-CN"/>
        </w:rPr>
        <w:t xml:space="preserv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w:t>
      </w:r>
      <w:proofErr w:type="gramStart"/>
      <w:r w:rsidR="00C74385" w:rsidRPr="006E41A0">
        <w:rPr>
          <w:lang w:val="en-US" w:eastAsia="zh-CN"/>
        </w:rPr>
        <w:t>is</w:t>
      </w:r>
      <w:proofErr w:type="gramEnd"/>
      <w:r w:rsidR="00C74385" w:rsidRPr="006E41A0">
        <w:rPr>
          <w:lang w:val="en-US" w:eastAsia="zh-CN"/>
        </w:rPr>
        <w:t xml:space="preserve">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lastRenderedPageBreak/>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w:t>
      </w:r>
      <w:proofErr w:type="gramStart"/>
      <w:r w:rsidR="00A04879">
        <w:rPr>
          <w:b/>
          <w:bCs/>
          <w:lang w:val="en-US" w:eastAsia="zh-CN"/>
        </w:rPr>
        <w:t>i.e.</w:t>
      </w:r>
      <w:proofErr w:type="gramEnd"/>
      <w:r w:rsidR="00A04879">
        <w:rPr>
          <w:b/>
          <w:bCs/>
          <w:lang w:val="en-US" w:eastAsia="zh-CN"/>
        </w:rPr>
        <w:t xml:space="preserv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The mentioned drawbacks include the ability to react on dynamic change of TDD operation (</w:t>
      </w:r>
      <w:proofErr w:type="gramStart"/>
      <w:r w:rsidR="00FF275F">
        <w:rPr>
          <w:lang w:val="en-US" w:eastAsia="zh-CN"/>
        </w:rPr>
        <w:t>e.g.</w:t>
      </w:r>
      <w:proofErr w:type="gramEnd"/>
      <w:r w:rsidR="00FF275F">
        <w:rPr>
          <w:lang w:val="en-US" w:eastAsia="zh-CN"/>
        </w:rPr>
        <w:t xml:space="preserve">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w:t>
      </w:r>
      <w:proofErr w:type="gramStart"/>
      <w:r w:rsidR="00331477">
        <w:rPr>
          <w:b/>
          <w:bCs/>
          <w:lang w:val="en-US" w:eastAsia="zh-CN"/>
        </w:rPr>
        <w:t xml:space="preserve">CSI,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configured PUCCH (</w:t>
      </w:r>
      <w:proofErr w:type="gramStart"/>
      <w:r w:rsidR="005D0408">
        <w:rPr>
          <w:lang w:val="en-US" w:eastAsia="zh-CN"/>
        </w:rPr>
        <w:t>e.g.</w:t>
      </w:r>
      <w:proofErr w:type="gramEnd"/>
      <w:r w:rsidR="005D0408">
        <w:rPr>
          <w:lang w:val="en-US" w:eastAsia="zh-CN"/>
        </w:rPr>
        <w:t xml:space="preserve">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 xml:space="preserve">e support Alt. 1 and Alt. 2C, including the combination of the two </w:t>
      </w:r>
      <w:proofErr w:type="gramStart"/>
      <w:r w:rsidR="004A637C">
        <w:rPr>
          <w:lang w:val="en-US" w:eastAsia="zh-CN"/>
        </w:rPr>
        <w:t>schemes</w:t>
      </w:r>
      <w:proofErr w:type="gramEnd"/>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proofErr w:type="gramStart"/>
      <w:r w:rsidR="00256323">
        <w:rPr>
          <w:lang w:val="en-US" w:eastAsia="zh-CN"/>
        </w:rPr>
        <w:t>e.g.</w:t>
      </w:r>
      <w:proofErr w:type="gramEnd"/>
      <w:r w:rsidR="00256323">
        <w:rPr>
          <w:lang w:val="en-US" w:eastAsia="zh-CN"/>
        </w:rPr>
        <w:t xml:space="preserve">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w:t>
      </w:r>
      <w:proofErr w:type="gramStart"/>
      <w:r w:rsidR="00147F48">
        <w:rPr>
          <w:lang w:val="en-US" w:eastAsia="zh-CN"/>
        </w:rPr>
        <w:t>i.e.</w:t>
      </w:r>
      <w:proofErr w:type="gramEnd"/>
      <w:r w:rsidR="00147F48">
        <w:rPr>
          <w:lang w:val="en-US" w:eastAsia="zh-CN"/>
        </w:rPr>
        <w:t xml:space="preserv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w:t>
      </w:r>
      <w:proofErr w:type="gramStart"/>
      <w:r w:rsidR="00A03055" w:rsidRPr="00FC1DA7">
        <w:rPr>
          <w:b/>
          <w:bCs/>
          <w:lang w:val="en-US" w:eastAsia="zh-CN"/>
        </w:rPr>
        <w:t>i.e.</w:t>
      </w:r>
      <w:proofErr w:type="gramEnd"/>
      <w:r w:rsidR="00A03055" w:rsidRPr="00FC1DA7">
        <w:rPr>
          <w:b/>
          <w:bCs/>
          <w:lang w:val="en-US" w:eastAsia="zh-CN"/>
        </w:rPr>
        <w:t xml:space="preserv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 xml:space="preserve">Details are </w:t>
      </w:r>
      <w:proofErr w:type="gramStart"/>
      <w:r w:rsidRPr="00FC1DA7">
        <w:rPr>
          <w:b/>
          <w:bCs/>
          <w:i/>
          <w:iCs/>
          <w:lang w:val="en-US" w:eastAsia="zh-CN"/>
        </w:rPr>
        <w:t>FFS</w:t>
      </w:r>
      <w:proofErr w:type="gramEnd"/>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w:t>
      </w:r>
      <w:proofErr w:type="gramStart"/>
      <w:r w:rsidR="00A03055" w:rsidRPr="00FC1DA7">
        <w:rPr>
          <w:b/>
          <w:bCs/>
          <w:lang w:val="en-US" w:eastAsia="zh-CN"/>
        </w:rPr>
        <w:t>i.e.</w:t>
      </w:r>
      <w:proofErr w:type="gramEnd"/>
      <w:r w:rsidR="00A03055" w:rsidRPr="00FC1DA7">
        <w:rPr>
          <w:b/>
          <w:bCs/>
          <w:lang w:val="en-US" w:eastAsia="zh-CN"/>
        </w:rPr>
        <w:t xml:space="preserv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w:t>
      </w:r>
      <w:proofErr w:type="gramStart"/>
      <w:r w:rsidR="006B1A1E" w:rsidRPr="00FC1DA7">
        <w:rPr>
          <w:b/>
          <w:bCs/>
          <w:lang w:val="en-US" w:eastAsia="zh-CN"/>
        </w:rPr>
        <w:t>i.e.</w:t>
      </w:r>
      <w:proofErr w:type="gramEnd"/>
      <w:r w:rsidR="006B1A1E" w:rsidRPr="00FC1DA7">
        <w:rPr>
          <w:b/>
          <w:bCs/>
          <w:lang w:val="en-US" w:eastAsia="zh-CN"/>
        </w:rPr>
        <w:t xml:space="preserv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w:t>
      </w:r>
      <w:r w:rsidR="00906D5C" w:rsidRPr="00FC1DA7">
        <w:rPr>
          <w:b/>
          <w:bCs/>
          <w:lang w:val="en-US" w:eastAsia="zh-CN"/>
        </w:rPr>
        <w:lastRenderedPageBreak/>
        <w:t xml:space="preserve">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 xml:space="preserve">Details are </w:t>
      </w:r>
      <w:proofErr w:type="gramStart"/>
      <w:r w:rsidRPr="00FC1DA7">
        <w:rPr>
          <w:b/>
          <w:bCs/>
          <w:i/>
          <w:iCs/>
          <w:lang w:val="en-US" w:eastAsia="zh-CN"/>
        </w:rPr>
        <w:t>FFS</w:t>
      </w:r>
      <w:proofErr w:type="gramEnd"/>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xml:space="preserve">, Huawei, </w:t>
            </w:r>
            <w:proofErr w:type="spellStart"/>
            <w:r w:rsidR="008D15A2">
              <w:rPr>
                <w:iCs/>
                <w:kern w:val="2"/>
                <w:lang w:eastAsia="zh-CN"/>
              </w:rPr>
              <w:t>HiSilicon</w:t>
            </w:r>
            <w:proofErr w:type="spellEnd"/>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 xml:space="preserve">We currently prefer Option 1 although we are also </w:t>
            </w:r>
            <w:proofErr w:type="gramStart"/>
            <w:r>
              <w:rPr>
                <w:rFonts w:hint="eastAsia"/>
                <w:iCs/>
                <w:kern w:val="2"/>
                <w:lang w:eastAsia="zh-CN"/>
              </w:rPr>
              <w:t>open</w:t>
            </w:r>
            <w:proofErr w:type="gramEnd"/>
            <w:r>
              <w:rPr>
                <w:rFonts w:hint="eastAsia"/>
                <w:iCs/>
                <w:kern w:val="2"/>
                <w:lang w:eastAsia="zh-CN"/>
              </w:rPr>
              <w:t xml:space="preserve">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w:t>
            </w:r>
            <w:proofErr w:type="spellStart"/>
            <w:r w:rsidR="00081F0F">
              <w:rPr>
                <w:rFonts w:eastAsia="Malgun Gothic"/>
                <w:kern w:val="2"/>
                <w:lang w:eastAsia="ko-KR"/>
              </w:rPr>
              <w:t>IIoT</w:t>
            </w:r>
            <w:proofErr w:type="spellEnd"/>
            <w:r w:rsidR="00081F0F">
              <w:rPr>
                <w:rFonts w:eastAsia="Malgun Gothic"/>
                <w:kern w:val="2"/>
                <w:lang w:eastAsia="ko-KR"/>
              </w:rPr>
              <w:t xml:space="preserve">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w:t>
            </w:r>
            <w:proofErr w:type="gramStart"/>
            <w:r w:rsidRPr="00913EB1">
              <w:rPr>
                <w:kern w:val="2"/>
                <w:lang w:eastAsia="zh-CN"/>
              </w:rPr>
              <w:t>it is clear that the</w:t>
            </w:r>
            <w:proofErr w:type="gramEnd"/>
            <w:r w:rsidRPr="00913EB1">
              <w:rPr>
                <w:kern w:val="2"/>
                <w:lang w:eastAsia="zh-CN"/>
              </w:rPr>
              <w:t xml:space="preserve"> TDD carrier in 4.9GHz that has more balanced DU configuration and </w:t>
            </w:r>
            <w:r>
              <w:rPr>
                <w:kern w:val="2"/>
                <w:lang w:eastAsia="zh-CN"/>
              </w:rPr>
              <w:t xml:space="preserve">the 2.5milisecond </w:t>
            </w:r>
            <w:r>
              <w:rPr>
                <w:kern w:val="2"/>
                <w:lang w:eastAsia="zh-CN"/>
              </w:rPr>
              <w:lastRenderedPageBreak/>
              <w:t xml:space="preserve">frame structure </w:t>
            </w:r>
            <w:r w:rsidRPr="00913EB1">
              <w:rPr>
                <w:kern w:val="2"/>
                <w:lang w:eastAsia="zh-CN"/>
              </w:rPr>
              <w:t>is m</w:t>
            </w:r>
            <w:r>
              <w:rPr>
                <w:kern w:val="2"/>
                <w:lang w:eastAsia="zh-CN"/>
              </w:rPr>
              <w:t>ore suitable for operating URLLC. In</w:t>
            </w:r>
            <w:r w:rsidRPr="00913EB1">
              <w:rPr>
                <w:kern w:val="2"/>
                <w:lang w:eastAsia="zh-CN"/>
              </w:rPr>
              <w:t xml:space="preserve"> this </w:t>
            </w:r>
            <w:proofErr w:type="gramStart"/>
            <w:r w:rsidRPr="00913EB1">
              <w:rPr>
                <w:kern w:val="2"/>
                <w:lang w:eastAsia="zh-CN"/>
              </w:rPr>
              <w:t>particular case</w:t>
            </w:r>
            <w:proofErr w:type="gramEnd"/>
            <w:r w:rsidRPr="00913EB1">
              <w:rPr>
                <w:kern w:val="2"/>
                <w:lang w:eastAsia="zh-CN"/>
              </w:rPr>
              <w:t xml:space="preserv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 xml:space="preserve">e are very worried that this feature would become a </w:t>
            </w:r>
            <w:proofErr w:type="gramStart"/>
            <w:r w:rsidRPr="00025E7E">
              <w:rPr>
                <w:kern w:val="2"/>
                <w:lang w:eastAsia="zh-CN"/>
              </w:rPr>
              <w:t>paper work</w:t>
            </w:r>
            <w:proofErr w:type="gramEnd"/>
            <w:r w:rsidRPr="00025E7E">
              <w:rPr>
                <w:kern w:val="2"/>
                <w:lang w:eastAsia="zh-CN"/>
              </w:rPr>
              <w:t xml:space="preserve">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proofErr w:type="spellStart"/>
            <w:r>
              <w:rPr>
                <w:kern w:val="2"/>
                <w:lang w:eastAsia="zh-CN"/>
              </w:rPr>
              <w:lastRenderedPageBreak/>
              <w:t>InterDigital</w:t>
            </w:r>
            <w:proofErr w:type="spellEnd"/>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w:t>
            </w:r>
            <w:proofErr w:type="gramStart"/>
            <w:r>
              <w:rPr>
                <w:kern w:val="2"/>
                <w:lang w:eastAsia="zh-CN"/>
              </w:rPr>
              <w:t>have to</w:t>
            </w:r>
            <w:proofErr w:type="gramEnd"/>
            <w:r>
              <w:rPr>
                <w:kern w:val="2"/>
                <w:lang w:eastAsia="zh-CN"/>
              </w:rPr>
              <w:t xml:space="preserve">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 xml:space="preserve">SPS PDSCH, when </w:t>
            </w:r>
            <w:proofErr w:type="gramStart"/>
            <w:r w:rsidRPr="00FF5094">
              <w:rPr>
                <w:sz w:val="21"/>
                <w:szCs w:val="21"/>
                <w:lang w:eastAsia="zh-CN"/>
              </w:rPr>
              <w:t>all of</w:t>
            </w:r>
            <w:proofErr w:type="gramEnd"/>
            <w:r w:rsidRPr="00FF5094">
              <w:rPr>
                <w:sz w:val="21"/>
                <w:szCs w:val="21"/>
                <w:lang w:eastAsia="zh-CN"/>
              </w:rPr>
              <w:t xml:space="preserve">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lastRenderedPageBreak/>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w:t>
            </w:r>
            <w:proofErr w:type="gramStart"/>
            <w:r>
              <w:rPr>
                <w:iCs/>
                <w:kern w:val="2"/>
                <w:lang w:val="en-US" w:eastAsia="zh-CN"/>
              </w:rPr>
              <w:t>don’t</w:t>
            </w:r>
            <w:proofErr w:type="gramEnd"/>
            <w:r>
              <w:rPr>
                <w:iCs/>
                <w:kern w:val="2"/>
                <w:lang w:val="en-US" w:eastAsia="zh-CN"/>
              </w:rPr>
              <w:t xml:space="preserve">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w:t>
            </w:r>
            <w:proofErr w:type="gramStart"/>
            <w:r>
              <w:rPr>
                <w:iCs/>
                <w:kern w:val="2"/>
                <w:lang w:val="en-US" w:eastAsia="zh-CN"/>
              </w:rPr>
              <w:t>So,  Alt</w:t>
            </w:r>
            <w:proofErr w:type="gramEnd"/>
            <w:r>
              <w:rPr>
                <w:iCs/>
                <w:kern w:val="2"/>
                <w:lang w:val="en-US" w:eastAsia="zh-CN"/>
              </w:rPr>
              <w:t xml:space="preserve">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 xml:space="preserve">In summary, we think the following should be the </w:t>
            </w:r>
            <w:proofErr w:type="gramStart"/>
            <w:r>
              <w:rPr>
                <w:iCs/>
                <w:kern w:val="2"/>
                <w:lang w:val="en-US" w:eastAsia="zh-CN"/>
              </w:rPr>
              <w:t>WF</w:t>
            </w:r>
            <w:proofErr w:type="gramEnd"/>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 xml:space="preserve">Details are </w:t>
            </w:r>
            <w:proofErr w:type="gramStart"/>
            <w:r w:rsidRPr="00FC1DA7">
              <w:rPr>
                <w:b/>
                <w:bCs/>
                <w:i/>
                <w:iCs/>
                <w:lang w:val="en-US" w:eastAsia="zh-CN"/>
              </w:rPr>
              <w:t>FFS</w:t>
            </w:r>
            <w:proofErr w:type="gramEnd"/>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w:t>
            </w:r>
            <w:proofErr w:type="gramStart"/>
            <w:r>
              <w:rPr>
                <w:rFonts w:eastAsia="PMingLiU"/>
                <w:kern w:val="2"/>
                <w:lang w:eastAsia="zh-TW"/>
              </w:rPr>
              <w:t>has to</w:t>
            </w:r>
            <w:proofErr w:type="gramEnd"/>
            <w:r>
              <w:rPr>
                <w:rFonts w:eastAsia="PMingLiU"/>
                <w:kern w:val="2"/>
                <w:lang w:eastAsia="zh-TW"/>
              </w:rPr>
              <w:t xml:space="preserve">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 xml:space="preserve">details of the potential support of Alt. </w:t>
      </w:r>
      <w:proofErr w:type="gramStart"/>
      <w:r>
        <w:rPr>
          <w:lang w:eastAsia="zh-CN"/>
        </w:rPr>
        <w:t>1</w:t>
      </w:r>
      <w:proofErr w:type="gramEnd"/>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 xml:space="preserve">PUCCH which has been indicated by a scheduling DCI to use a different CC than the </w:t>
      </w:r>
      <w:proofErr w:type="spellStart"/>
      <w:r>
        <w:rPr>
          <w:sz w:val="22"/>
          <w:lang w:val="en-US" w:eastAsia="zh-CN"/>
        </w:rPr>
        <w:t>PCell</w:t>
      </w:r>
      <w:proofErr w:type="spellEnd"/>
      <w:r>
        <w:rPr>
          <w:sz w:val="22"/>
          <w:lang w:val="en-US" w:eastAsia="zh-CN"/>
        </w:rPr>
        <w:t>.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w:t>
      </w:r>
      <w:proofErr w:type="gramStart"/>
      <w:r>
        <w:rPr>
          <w:sz w:val="22"/>
          <w:lang w:val="en-US" w:eastAsia="zh-CN"/>
        </w:rPr>
        <w:t>i.e.</w:t>
      </w:r>
      <w:proofErr w:type="gramEnd"/>
      <w:r>
        <w:rPr>
          <w:sz w:val="22"/>
          <w:lang w:val="en-US" w:eastAsia="zh-CN"/>
        </w:rPr>
        <w:t xml:space="preserve"> if e.g. SPS HARQ can be moved to an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w:t>
      </w:r>
      <w:r>
        <w:rPr>
          <w:sz w:val="22"/>
          <w:lang w:val="en-US" w:eastAsia="zh-CN"/>
        </w:rPr>
        <w:lastRenderedPageBreak/>
        <w:t xml:space="preserve">the input by several companies), the combination of Alt. 1 for scheduled PUCCH and Alt. 2C for configured PUCCH had been brought up. But </w:t>
      </w:r>
      <w:proofErr w:type="gramStart"/>
      <w:r>
        <w:rPr>
          <w:sz w:val="22"/>
          <w:lang w:val="en-US" w:eastAsia="zh-CN"/>
        </w:rPr>
        <w:t>also</w:t>
      </w:r>
      <w:proofErr w:type="gramEnd"/>
      <w:r>
        <w:rPr>
          <w:sz w:val="22"/>
          <w:lang w:val="en-US" w:eastAsia="zh-CN"/>
        </w:rPr>
        <w:t xml:space="preserve">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proofErr w:type="gramStart"/>
      <w:r>
        <w:rPr>
          <w:sz w:val="22"/>
          <w:lang w:val="en-US" w:eastAsia="zh-CN"/>
        </w:rPr>
        <w:t>So</w:t>
      </w:r>
      <w:proofErr w:type="gramEnd"/>
      <w:r>
        <w:rPr>
          <w:sz w:val="22"/>
          <w:lang w:val="en-US" w:eastAsia="zh-CN"/>
        </w:rPr>
        <w:t xml:space="preserve">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n case Alt. 1 ONLY is supported (</w:t>
      </w:r>
      <w:proofErr w:type="gramStart"/>
      <w:r w:rsidRPr="001B44CD">
        <w:rPr>
          <w:b/>
          <w:bCs/>
          <w:sz w:val="22"/>
          <w:lang w:val="en-US" w:eastAsia="zh-CN"/>
        </w:rPr>
        <w:t>i.e.</w:t>
      </w:r>
      <w:proofErr w:type="gramEnd"/>
      <w:r w:rsidRPr="001B44CD">
        <w:rPr>
          <w:b/>
          <w:bCs/>
          <w:sz w:val="22"/>
          <w:lang w:val="en-US" w:eastAsia="zh-CN"/>
        </w:rPr>
        <w:t xml:space="preserv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indicated to be transmitted on the target </w:t>
      </w:r>
      <w:proofErr w:type="spellStart"/>
      <w:r w:rsidRPr="001B44CD">
        <w:rPr>
          <w:b/>
          <w:bCs/>
          <w:sz w:val="22"/>
          <w:lang w:val="en-US" w:eastAsia="zh-CN"/>
        </w:rPr>
        <w:t>SCell</w:t>
      </w:r>
      <w:proofErr w:type="spellEnd"/>
      <w:r w:rsidRPr="001B44CD">
        <w:rPr>
          <w:b/>
          <w:bCs/>
          <w:sz w:val="22"/>
          <w:lang w:val="en-US" w:eastAsia="zh-CN"/>
        </w:rPr>
        <w:t>. A configured PUCCH (</w:t>
      </w:r>
      <w:proofErr w:type="gramStart"/>
      <w:r w:rsidRPr="001B44CD">
        <w:rPr>
          <w:b/>
          <w:bCs/>
          <w:sz w:val="22"/>
          <w:lang w:val="en-US" w:eastAsia="zh-CN"/>
        </w:rPr>
        <w:t>i.e.</w:t>
      </w:r>
      <w:proofErr w:type="gramEnd"/>
      <w:r w:rsidRPr="001B44CD">
        <w:rPr>
          <w:b/>
          <w:bCs/>
          <w:sz w:val="22"/>
          <w:lang w:val="en-US" w:eastAsia="zh-CN"/>
        </w:rPr>
        <w:t xml:space="preserve"> PUCCH not scheduled dynamically by a DCI) carrying HARQ-ACK is still located at the </w:t>
      </w:r>
      <w:proofErr w:type="spellStart"/>
      <w:r>
        <w:rPr>
          <w:b/>
          <w:bCs/>
          <w:sz w:val="22"/>
          <w:lang w:val="en-US" w:eastAsia="zh-CN"/>
        </w:rPr>
        <w:t>PCell</w:t>
      </w:r>
      <w:proofErr w:type="spellEnd"/>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w:t>
      </w:r>
      <w:proofErr w:type="gramStart"/>
      <w:r>
        <w:rPr>
          <w:b/>
          <w:bCs/>
          <w:sz w:val="22"/>
          <w:lang w:val="en-US" w:eastAsia="zh-CN"/>
        </w:rPr>
        <w:t>e.g.</w:t>
      </w:r>
      <w:proofErr w:type="gramEnd"/>
      <w:r>
        <w:rPr>
          <w:b/>
          <w:bCs/>
          <w:sz w:val="22"/>
          <w:lang w:val="en-US" w:eastAsia="zh-CN"/>
        </w:rPr>
        <w:t xml:space="preserve">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 xml:space="preserve">Please provide your opinion (Yes / No) to Question 3.3.1 in the first table. Especially if your answers </w:t>
      </w:r>
      <w:proofErr w:type="gramStart"/>
      <w:r>
        <w:rPr>
          <w:sz w:val="22"/>
          <w:lang w:val="en-US" w:eastAsia="zh-CN"/>
        </w:rPr>
        <w:t>is</w:t>
      </w:r>
      <w:proofErr w:type="gramEnd"/>
      <w:r>
        <w:rPr>
          <w:sz w:val="22"/>
          <w:lang w:val="en-US" w:eastAsia="zh-CN"/>
        </w:rPr>
        <w:t xml:space="preserve">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xml:space="preserve">, Huawei, </w:t>
            </w:r>
            <w:proofErr w:type="spellStart"/>
            <w:r w:rsidR="00E5651F">
              <w:rPr>
                <w:iCs/>
                <w:kern w:val="2"/>
                <w:lang w:eastAsia="zh-CN"/>
              </w:rPr>
              <w:t>HiSilicon</w:t>
            </w:r>
            <w:proofErr w:type="spellEnd"/>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xml:space="preserve">, </w:t>
            </w:r>
            <w:proofErr w:type="spellStart"/>
            <w:r w:rsidR="00410EE4">
              <w:rPr>
                <w:iCs/>
                <w:kern w:val="2"/>
                <w:lang w:val="en-US" w:eastAsia="zh-CN"/>
              </w:rPr>
              <w:t>InterDigital</w:t>
            </w:r>
            <w:proofErr w:type="spellEnd"/>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xml:space="preserve">, </w:t>
            </w:r>
            <w:proofErr w:type="spellStart"/>
            <w:r w:rsidR="005C5F28">
              <w:rPr>
                <w:iCs/>
                <w:kern w:val="2"/>
                <w:lang w:eastAsia="zh-CN"/>
              </w:rPr>
              <w:t>Spreadtrum</w:t>
            </w:r>
            <w:proofErr w:type="spellEnd"/>
            <w:r w:rsidR="0060004A">
              <w:rPr>
                <w:iCs/>
                <w:kern w:val="2"/>
                <w:lang w:eastAsia="zh-CN"/>
              </w:rPr>
              <w:t xml:space="preserve">, </w:t>
            </w:r>
            <w:proofErr w:type="spellStart"/>
            <w:r w:rsidR="0060004A">
              <w:rPr>
                <w:iCs/>
                <w:kern w:val="2"/>
                <w:lang w:eastAsia="zh-CN"/>
              </w:rPr>
              <w:t>OPPO</w:t>
            </w:r>
            <w:r w:rsidR="00694B24">
              <w:rPr>
                <w:iCs/>
                <w:kern w:val="2"/>
                <w:lang w:eastAsia="zh-CN"/>
              </w:rPr>
              <w:t>,Xiaomi</w:t>
            </w:r>
            <w:proofErr w:type="spell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w:t>
            </w:r>
            <w:proofErr w:type="gramStart"/>
            <w:r w:rsidRPr="00276CB4">
              <w:rPr>
                <w:iCs/>
                <w:kern w:val="2"/>
                <w:lang w:eastAsia="zh-CN"/>
              </w:rPr>
              <w:t>( Alt</w:t>
            </w:r>
            <w:proofErr w:type="gramEnd"/>
            <w:r w:rsidRPr="00276CB4">
              <w:rPr>
                <w:iCs/>
                <w:kern w:val="2"/>
                <w:lang w:eastAsia="zh-CN"/>
              </w:rPr>
              <w:t xml:space="preserve">-1 &amp; Alt 2C). We acknowledge the importance of SPS for URLLC </w:t>
            </w:r>
            <w:proofErr w:type="gramStart"/>
            <w:r w:rsidRPr="00276CB4">
              <w:rPr>
                <w:iCs/>
                <w:kern w:val="2"/>
                <w:lang w:eastAsia="zh-CN"/>
              </w:rPr>
              <w:t>and also</w:t>
            </w:r>
            <w:proofErr w:type="gramEnd"/>
            <w:r w:rsidRPr="00276CB4">
              <w:rPr>
                <w:iCs/>
                <w:kern w:val="2"/>
                <w:lang w:eastAsia="zh-CN"/>
              </w:rPr>
              <w:t xml:space="preserve">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w:t>
            </w:r>
            <w:proofErr w:type="gramStart"/>
            <w:r>
              <w:rPr>
                <w:kern w:val="2"/>
                <w:lang w:eastAsia="zh-CN"/>
              </w:rPr>
              <w:t>and also</w:t>
            </w:r>
            <w:proofErr w:type="gramEnd"/>
            <w:r>
              <w:rPr>
                <w:kern w:val="2"/>
                <w:lang w:eastAsia="zh-CN"/>
              </w:rPr>
              <w:t xml:space="preserve">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lastRenderedPageBreak/>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w:t>
            </w:r>
            <w:proofErr w:type="gramStart"/>
            <w:r w:rsidRPr="0086148C">
              <w:rPr>
                <w:iCs/>
                <w:kern w:val="2"/>
                <w:lang w:eastAsia="zh-CN"/>
              </w:rPr>
              <w:t>all of</w:t>
            </w:r>
            <w:proofErr w:type="gramEnd"/>
            <w:r w:rsidRPr="0086148C">
              <w:rPr>
                <w:iCs/>
                <w:kern w:val="2"/>
                <w:lang w:eastAsia="zh-CN"/>
              </w:rPr>
              <w:t xml:space="preserve">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w:t>
            </w:r>
            <w:proofErr w:type="spellStart"/>
            <w:r w:rsidRPr="0086148C">
              <w:rPr>
                <w:iCs/>
                <w:kern w:val="2"/>
                <w:lang w:eastAsia="zh-CN"/>
              </w:rPr>
              <w:t>Scell</w:t>
            </w:r>
            <w:proofErr w:type="spellEnd"/>
            <w:r w:rsidRPr="0086148C">
              <w:rPr>
                <w:iCs/>
                <w:kern w:val="2"/>
                <w:lang w:eastAsia="zh-CN"/>
              </w:rPr>
              <w:t xml:space="preserve"> for Alt. 1 </w:t>
            </w:r>
            <w:proofErr w:type="gramStart"/>
            <w:r w:rsidRPr="0086148C">
              <w:rPr>
                <w:iCs/>
                <w:kern w:val="2"/>
                <w:lang w:eastAsia="zh-CN"/>
              </w:rPr>
              <w:t>ONLY</w:t>
            </w:r>
            <w:r>
              <w:rPr>
                <w:iCs/>
                <w:kern w:val="2"/>
                <w:lang w:eastAsia="zh-CN"/>
              </w:rPr>
              <w:t>,</w:t>
            </w:r>
            <w:r w:rsidRPr="0086148C">
              <w:rPr>
                <w:iCs/>
                <w:kern w:val="2"/>
                <w:lang w:eastAsia="zh-CN"/>
              </w:rPr>
              <w:t xml:space="preserve"> and</w:t>
            </w:r>
            <w:proofErr w:type="gramEnd"/>
            <w:r w:rsidRPr="0086148C">
              <w:rPr>
                <w:iCs/>
                <w:kern w:val="2"/>
                <w:lang w:eastAsia="zh-CN"/>
              </w:rPr>
              <w:t xml:space="preserve">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 xml:space="preserve">Only up to 8 combinations of CC and PUCCH resource indications are </w:t>
      </w:r>
      <w:proofErr w:type="gramStart"/>
      <w:r>
        <w:rPr>
          <w:b/>
          <w:bCs/>
          <w:i/>
          <w:iCs/>
          <w:lang w:val="en-US" w:eastAsia="zh-CN"/>
        </w:rPr>
        <w:t>supported</w:t>
      </w:r>
      <w:proofErr w:type="gramEnd"/>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an extended X&gt;</w:t>
      </w:r>
      <w:proofErr w:type="gramStart"/>
      <w:r>
        <w:rPr>
          <w:b/>
          <w:bCs/>
          <w:lang w:val="en-US" w:eastAsia="zh-CN"/>
        </w:rPr>
        <w:t>3 bit</w:t>
      </w:r>
      <w:proofErr w:type="gramEnd"/>
      <w:r>
        <w:rPr>
          <w:b/>
          <w:bCs/>
          <w:lang w:val="en-US" w:eastAsia="zh-CN"/>
        </w:rPr>
        <w:t xml:space="preserve">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 xml:space="preserve">Up to 2^X combinations of CC and PUCCH resource indications are </w:t>
      </w:r>
      <w:proofErr w:type="gramStart"/>
      <w:r>
        <w:rPr>
          <w:b/>
          <w:bCs/>
          <w:i/>
          <w:iCs/>
          <w:lang w:val="en-US" w:eastAsia="zh-CN"/>
        </w:rPr>
        <w:t>supported</w:t>
      </w:r>
      <w:proofErr w:type="gramEnd"/>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 xml:space="preserve">FFS: how to configure / define X, if you </w:t>
      </w:r>
      <w:proofErr w:type="gramStart"/>
      <w:r>
        <w:rPr>
          <w:b/>
          <w:bCs/>
          <w:i/>
          <w:iCs/>
          <w:lang w:val="en-US" w:eastAsia="zh-CN"/>
        </w:rPr>
        <w:t>support</w:t>
      </w:r>
      <w:proofErr w:type="gramEnd"/>
      <w:r>
        <w:rPr>
          <w:b/>
          <w:bCs/>
          <w:i/>
          <w:iCs/>
          <w:lang w:val="en-US" w:eastAsia="zh-CN"/>
        </w:rPr>
        <w:t xml:space="preserve">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 xml:space="preserve">include a new DCI field for the carrier switching </w:t>
      </w:r>
      <w:proofErr w:type="gramStart"/>
      <w:r>
        <w:rPr>
          <w:b/>
          <w:bCs/>
          <w:lang w:val="en-US" w:eastAsia="zh-CN"/>
        </w:rPr>
        <w:t>indication</w:t>
      </w:r>
      <w:proofErr w:type="gramEnd"/>
    </w:p>
    <w:p w14:paraId="021FA9A1" w14:textId="77777777" w:rsidR="006C1018" w:rsidRPr="002B69FB" w:rsidRDefault="006C1018" w:rsidP="006C1018">
      <w:pPr>
        <w:pStyle w:val="ListParagraph"/>
        <w:numPr>
          <w:ilvl w:val="1"/>
          <w:numId w:val="59"/>
        </w:numPr>
        <w:jc w:val="both"/>
        <w:rPr>
          <w:b/>
          <w:bCs/>
          <w:lang w:val="en-US" w:eastAsia="zh-CN"/>
        </w:rPr>
      </w:pPr>
      <w:proofErr w:type="gramStart"/>
      <w:r>
        <w:rPr>
          <w:b/>
          <w:bCs/>
          <w:i/>
          <w:iCs/>
          <w:lang w:val="en-US" w:eastAsia="zh-CN"/>
        </w:rPr>
        <w:t>e.g.</w:t>
      </w:r>
      <w:proofErr w:type="gramEnd"/>
      <w:r>
        <w:rPr>
          <w:b/>
          <w:bCs/>
          <w:i/>
          <w:iCs/>
          <w:lang w:val="en-US" w:eastAsia="zh-CN"/>
        </w:rPr>
        <w:t xml:space="preserve">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w:t>
            </w:r>
            <w:proofErr w:type="spellStart"/>
            <w:r>
              <w:rPr>
                <w:rFonts w:eastAsiaTheme="minorEastAsia"/>
                <w:kern w:val="2"/>
                <w:lang w:eastAsia="zh-CN"/>
              </w:rPr>
              <w:t>HiSilicon</w:t>
            </w:r>
            <w:proofErr w:type="spellEnd"/>
            <w:r>
              <w:rPr>
                <w:rFonts w:eastAsiaTheme="minorEastAsia"/>
                <w:kern w:val="2"/>
                <w:lang w:eastAsia="zh-CN"/>
              </w:rPr>
              <w:t xml:space="preserve">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xml:space="preserve">, Huawei, </w:t>
            </w:r>
            <w:proofErr w:type="spellStart"/>
            <w:r w:rsidR="00E5651F">
              <w:rPr>
                <w:rFonts w:eastAsiaTheme="minorEastAsia"/>
                <w:kern w:val="2"/>
                <w:lang w:eastAsia="zh-CN"/>
              </w:rPr>
              <w:t>HiSilicon</w:t>
            </w:r>
            <w:proofErr w:type="spellEnd"/>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xml:space="preserve">, </w:t>
            </w:r>
            <w:proofErr w:type="spellStart"/>
            <w:r w:rsidR="00410EE4">
              <w:rPr>
                <w:rFonts w:eastAsiaTheme="minorEastAsia"/>
                <w:kern w:val="2"/>
                <w:lang w:eastAsia="zh-CN"/>
              </w:rPr>
              <w:t>InterDigital</w:t>
            </w:r>
            <w:proofErr w:type="spellEnd"/>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xml:space="preserve">, </w:t>
            </w:r>
            <w:proofErr w:type="spellStart"/>
            <w:r w:rsidR="005C5F28">
              <w:rPr>
                <w:rFonts w:eastAsiaTheme="minorEastAsia"/>
                <w:kern w:val="2"/>
                <w:lang w:eastAsia="zh-CN"/>
              </w:rPr>
              <w:t>Spreadtrum</w:t>
            </w:r>
            <w:proofErr w:type="spellEnd"/>
            <w:r w:rsidR="00AF0C63">
              <w:rPr>
                <w:rFonts w:eastAsiaTheme="minorEastAsia"/>
                <w:kern w:val="2"/>
                <w:lang w:eastAsia="zh-CN"/>
              </w:rPr>
              <w:t>, Ericsson</w:t>
            </w:r>
            <w:r w:rsidR="0060004A">
              <w:rPr>
                <w:rFonts w:eastAsiaTheme="minorEastAsia"/>
                <w:kern w:val="2"/>
                <w:lang w:eastAsia="zh-CN"/>
              </w:rPr>
              <w:t xml:space="preserve"> ,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xml:space="preserve">, </w:t>
            </w:r>
            <w:r w:rsidR="00A367B7">
              <w:rPr>
                <w:iCs/>
                <w:kern w:val="2"/>
                <w:lang w:eastAsia="zh-CN"/>
              </w:rPr>
              <w:lastRenderedPageBreak/>
              <w:t>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w:t>
            </w:r>
            <w:proofErr w:type="gramStart"/>
            <w:r>
              <w:rPr>
                <w:iCs/>
                <w:kern w:val="2"/>
                <w:lang w:val="en-US" w:eastAsia="zh-CN"/>
              </w:rPr>
              <w:t>doesn’t</w:t>
            </w:r>
            <w:proofErr w:type="gramEnd"/>
            <w:r>
              <w:rPr>
                <w:iCs/>
                <w:kern w:val="2"/>
                <w:lang w:val="en-US" w:eastAsia="zh-CN"/>
              </w:rPr>
              <w:t xml:space="preserve">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w:t>
            </w:r>
            <w:proofErr w:type="spellStart"/>
            <w:r>
              <w:rPr>
                <w:kern w:val="2"/>
                <w:lang w:eastAsia="zh-CN"/>
              </w:rPr>
              <w:t>SCell</w:t>
            </w:r>
            <w:proofErr w:type="spellEnd"/>
            <w:r>
              <w:rPr>
                <w:kern w:val="2"/>
                <w:lang w:eastAsia="zh-CN"/>
              </w:rPr>
              <w:t xml:space="preserve"> (</w:t>
            </w:r>
            <w:proofErr w:type="gramStart"/>
            <w:r>
              <w:rPr>
                <w:kern w:val="2"/>
                <w:lang w:eastAsia="zh-CN"/>
              </w:rPr>
              <w:t>similar to</w:t>
            </w:r>
            <w:proofErr w:type="gramEnd"/>
            <w:r>
              <w:rPr>
                <w:kern w:val="2"/>
                <w:lang w:eastAsia="zh-CN"/>
              </w:rPr>
              <w:t xml:space="preserve">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 xml:space="preserve">Our preferences are Alt.1 and Alt.2 as they provide more flexibility for configuring PUCCH resources in each carrier. </w:t>
            </w:r>
            <w:proofErr w:type="gramStart"/>
            <w:r>
              <w:rPr>
                <w:iCs/>
                <w:kern w:val="2"/>
                <w:lang w:eastAsia="zh-CN"/>
              </w:rPr>
              <w:t>While,</w:t>
            </w:r>
            <w:proofErr w:type="gramEnd"/>
            <w:r>
              <w:rPr>
                <w:iCs/>
                <w:kern w:val="2"/>
                <w:lang w:eastAsia="zh-CN"/>
              </w:rPr>
              <w:t xml:space="preserv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 xml:space="preserve">Alt 3 the simplest and the most flexible option. It will be </w:t>
            </w:r>
            <w:proofErr w:type="gramStart"/>
            <w:r w:rsidRPr="00276CB4">
              <w:rPr>
                <w:iCs/>
                <w:kern w:val="2"/>
                <w:lang w:eastAsia="zh-CN"/>
              </w:rPr>
              <w:t>similar to</w:t>
            </w:r>
            <w:proofErr w:type="gramEnd"/>
            <w:r w:rsidRPr="00276CB4">
              <w:rPr>
                <w:iCs/>
                <w:kern w:val="2"/>
                <w:lang w:eastAsia="zh-CN"/>
              </w:rPr>
              <w:t xml:space="preserve">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w:t>
            </w:r>
            <w:proofErr w:type="gramStart"/>
            <w:r>
              <w:rPr>
                <w:kern w:val="2"/>
                <w:lang w:eastAsia="zh-CN"/>
              </w:rPr>
              <w:t>don’t</w:t>
            </w:r>
            <w:proofErr w:type="gramEnd"/>
            <w:r>
              <w:rPr>
                <w:kern w:val="2"/>
                <w:lang w:eastAsia="zh-CN"/>
              </w:rPr>
              <w:t xml:space="preserve">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the SCS of the indicated (</w:t>
      </w:r>
      <w:proofErr w:type="gramStart"/>
      <w:r>
        <w:rPr>
          <w:b/>
          <w:bCs/>
          <w:lang w:val="en-US" w:eastAsia="zh-CN"/>
        </w:rPr>
        <w:t>i.e.</w:t>
      </w:r>
      <w:proofErr w:type="gramEnd"/>
      <w:r>
        <w:rPr>
          <w:b/>
          <w:bCs/>
          <w:lang w:val="en-US" w:eastAsia="zh-CN"/>
        </w:rPr>
        <w:t xml:space="preserv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xml:space="preserve">, Huawei, </w:t>
            </w:r>
            <w:proofErr w:type="spellStart"/>
            <w:r w:rsidR="00E5651F">
              <w:rPr>
                <w:rFonts w:eastAsia="MS Mincho"/>
                <w:iCs/>
                <w:kern w:val="2"/>
                <w:lang w:eastAsia="ja-JP"/>
              </w:rPr>
              <w:t>HiSilicon</w:t>
            </w:r>
            <w:proofErr w:type="spellEnd"/>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xml:space="preserve">, </w:t>
            </w:r>
            <w:proofErr w:type="spellStart"/>
            <w:r w:rsidR="00C22411">
              <w:rPr>
                <w:rFonts w:eastAsia="MS Mincho"/>
                <w:iCs/>
                <w:kern w:val="2"/>
                <w:lang w:eastAsia="ja-JP"/>
              </w:rPr>
              <w:t>InterDigital</w:t>
            </w:r>
            <w:proofErr w:type="spellEnd"/>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60004A">
              <w:rPr>
                <w:rFonts w:eastAsia="MS Mincho"/>
                <w:iCs/>
                <w:kern w:val="2"/>
                <w:lang w:eastAsia="ja-JP"/>
              </w:rPr>
              <w:t xml:space="preserve">, </w:t>
            </w:r>
            <w:proofErr w:type="spellStart"/>
            <w:r w:rsidR="0060004A">
              <w:rPr>
                <w:rFonts w:eastAsia="MS Mincho"/>
                <w:iCs/>
                <w:kern w:val="2"/>
                <w:lang w:eastAsia="ja-JP"/>
              </w:rPr>
              <w:t>OPPO</w:t>
            </w:r>
            <w:r w:rsidR="00694B24">
              <w:rPr>
                <w:rFonts w:eastAsia="MS Mincho"/>
                <w:iCs/>
                <w:kern w:val="2"/>
                <w:lang w:eastAsia="ja-JP"/>
              </w:rPr>
              <w:t>,Xiaomi</w:t>
            </w:r>
            <w:proofErr w:type="spellEnd"/>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 xml:space="preserve">Huawei, </w:t>
            </w:r>
            <w:proofErr w:type="spellStart"/>
            <w:r>
              <w:rPr>
                <w:iCs/>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 xml:space="preserve">Vote for Alt.1, although </w:t>
            </w:r>
            <w:proofErr w:type="gramStart"/>
            <w:r>
              <w:rPr>
                <w:kern w:val="2"/>
                <w:lang w:eastAsia="zh-CN"/>
              </w:rPr>
              <w:t>don’t</w:t>
            </w:r>
            <w:proofErr w:type="gramEnd"/>
            <w:r>
              <w:rPr>
                <w:kern w:val="2"/>
                <w:lang w:eastAsia="zh-CN"/>
              </w:rPr>
              <w:t xml:space="preserve">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 xml:space="preserve">We think these alternatives should be considered jointly with the ways of K1 interpretation. Alt.1 is preferred if K1 is interpreted differently for SCSs. </w:t>
            </w:r>
            <w:proofErr w:type="gramStart"/>
            <w:r>
              <w:rPr>
                <w:iCs/>
                <w:kern w:val="2"/>
                <w:lang w:eastAsia="zh-CN"/>
              </w:rPr>
              <w:t>While,</w:t>
            </w:r>
            <w:proofErr w:type="gramEnd"/>
            <w:r>
              <w:rPr>
                <w:iCs/>
                <w:kern w:val="2"/>
                <w:lang w:eastAsia="zh-CN"/>
              </w:rPr>
              <w:t xml:space="preserv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w:t>
            </w:r>
            <w:proofErr w:type="gramStart"/>
            <w:r>
              <w:rPr>
                <w:kern w:val="2"/>
                <w:lang w:eastAsia="zh-CN"/>
              </w:rPr>
              <w:t>Actually, there</w:t>
            </w:r>
            <w:proofErr w:type="gramEnd"/>
            <w:r>
              <w:rPr>
                <w:kern w:val="2"/>
                <w:lang w:eastAsia="zh-CN"/>
              </w:rPr>
              <w:t xml:space="preserv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support configuring different K1 sets per </w:t>
      </w:r>
      <w:proofErr w:type="gramStart"/>
      <w:r>
        <w:rPr>
          <w:b/>
          <w:bCs/>
          <w:lang w:val="en-US" w:eastAsia="zh-CN"/>
        </w:rPr>
        <w:t>SCS</w:t>
      </w:r>
      <w:proofErr w:type="gramEnd"/>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xml:space="preserve">, Huawei, </w:t>
            </w:r>
            <w:proofErr w:type="spellStart"/>
            <w:r w:rsidR="00E5651F">
              <w:rPr>
                <w:rFonts w:eastAsia="Malgun Gothic"/>
                <w:kern w:val="2"/>
                <w:lang w:eastAsia="ko-KR"/>
              </w:rPr>
              <w:t>HiSilicon</w:t>
            </w:r>
            <w:proofErr w:type="spellEnd"/>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xml:space="preserve">, </w:t>
            </w:r>
            <w:proofErr w:type="spellStart"/>
            <w:r w:rsidR="00522B6F">
              <w:rPr>
                <w:rFonts w:eastAsia="MS Mincho"/>
                <w:iCs/>
                <w:kern w:val="2"/>
                <w:lang w:eastAsia="ja-JP"/>
              </w:rPr>
              <w:t>WILUS</w:t>
            </w:r>
            <w:r w:rsidR="00694B24">
              <w:rPr>
                <w:rFonts w:eastAsia="MS Mincho"/>
                <w:iCs/>
                <w:kern w:val="2"/>
                <w:lang w:eastAsia="ja-JP"/>
              </w:rPr>
              <w:t>,Xiaomi</w:t>
            </w:r>
            <w:proofErr w:type="spellEnd"/>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w:t>
            </w:r>
            <w:r w:rsidRPr="00CA3ECC">
              <w:rPr>
                <w:i/>
              </w:rPr>
              <w:lastRenderedPageBreak/>
              <w:t>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w:t>
            </w:r>
            <w:proofErr w:type="spellStart"/>
            <w:r>
              <w:rPr>
                <w:iCs/>
                <w:kern w:val="2"/>
                <w:lang w:eastAsia="zh-CN"/>
              </w:rPr>
              <w:t>SCell</w:t>
            </w:r>
            <w:proofErr w:type="spellEnd"/>
            <w:r>
              <w:rPr>
                <w:iCs/>
                <w:kern w:val="2"/>
                <w:lang w:eastAsia="zh-CN"/>
              </w:rPr>
              <w:t xml:space="preserve">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Also, in our understanding from RRC, there is no restriction for configuration of  </w:t>
            </w:r>
            <w:proofErr w:type="spellStart"/>
            <w:r>
              <w:rPr>
                <w:rFonts w:eastAsia="Malgun Gothic"/>
                <w:kern w:val="2"/>
                <w:lang w:eastAsia="ko-KR"/>
              </w:rPr>
              <w:t>pucch</w:t>
            </w:r>
            <w:proofErr w:type="spellEnd"/>
            <w:r>
              <w:rPr>
                <w:rFonts w:eastAsia="Malgun Gothic"/>
                <w:kern w:val="2"/>
                <w:lang w:eastAsia="ko-KR"/>
              </w:rPr>
              <w:t>-Config.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What is currently restricted in </w:t>
            </w:r>
            <w:proofErr w:type="spellStart"/>
            <w:r>
              <w:rPr>
                <w:rFonts w:eastAsia="Malgun Gothic"/>
                <w:kern w:val="2"/>
                <w:lang w:eastAsia="ko-KR"/>
              </w:rPr>
              <w:t>pdsch</w:t>
            </w:r>
            <w:proofErr w:type="spellEnd"/>
            <w:r>
              <w:rPr>
                <w:rFonts w:eastAsia="Malgun Gothic"/>
                <w:kern w:val="2"/>
                <w:lang w:eastAsia="ko-KR"/>
              </w:rPr>
              <w:t>-Config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w:t>
      </w:r>
      <w:proofErr w:type="gramStart"/>
      <w:r>
        <w:rPr>
          <w:b/>
          <w:bCs/>
          <w:lang w:val="en-US" w:eastAsia="zh-CN"/>
        </w:rPr>
        <w:t>cell</w:t>
      </w:r>
      <w:proofErr w:type="gramEnd"/>
      <w:r>
        <w:rPr>
          <w:b/>
          <w:bCs/>
          <w:lang w:val="en-US" w:eastAsia="zh-CN"/>
        </w:rPr>
        <w:t xml:space="preserve">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 xml:space="preserve">Alt. 3: is per candidate cell with a combination of ‘per carrier’ and ‘per PUCCH group’ </w:t>
      </w:r>
      <w:proofErr w:type="gramStart"/>
      <w:r>
        <w:rPr>
          <w:b/>
          <w:bCs/>
          <w:lang w:val="en-US" w:eastAsia="zh-CN"/>
        </w:rPr>
        <w:t>parameters</w:t>
      </w:r>
      <w:proofErr w:type="gramEnd"/>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 xml:space="preserve">Atl. 4: is configured per SCS of the candidate </w:t>
      </w:r>
      <w:proofErr w:type="gramStart"/>
      <w:r>
        <w:rPr>
          <w:b/>
          <w:bCs/>
          <w:lang w:val="en-US" w:eastAsia="zh-CN"/>
        </w:rPr>
        <w:t>cells</w:t>
      </w:r>
      <w:proofErr w:type="gramEnd"/>
    </w:p>
    <w:p w14:paraId="62F39BFF" w14:textId="77777777" w:rsidR="006C1018" w:rsidRPr="005E0B29" w:rsidRDefault="006C1018" w:rsidP="006C1018">
      <w:pPr>
        <w:pStyle w:val="ListParagraph"/>
        <w:numPr>
          <w:ilvl w:val="1"/>
          <w:numId w:val="59"/>
        </w:numPr>
        <w:jc w:val="both"/>
        <w:rPr>
          <w:b/>
          <w:bCs/>
          <w:i/>
          <w:iCs/>
          <w:lang w:val="en-US" w:eastAsia="zh-CN"/>
        </w:rPr>
      </w:pPr>
      <w:proofErr w:type="gramStart"/>
      <w:r w:rsidRPr="005E0B29">
        <w:rPr>
          <w:b/>
          <w:bCs/>
          <w:i/>
          <w:iCs/>
          <w:lang w:val="en-US" w:eastAsia="zh-CN"/>
        </w:rPr>
        <w:t>i.e.</w:t>
      </w:r>
      <w:proofErr w:type="gramEnd"/>
      <w:r w:rsidRPr="005E0B29">
        <w:rPr>
          <w:b/>
          <w:bCs/>
          <w:i/>
          <w:iCs/>
          <w:lang w:val="en-US" w:eastAsia="zh-CN"/>
        </w:rPr>
        <w:t xml:space="preserv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xml:space="preserve">, Huawei, </w:t>
            </w:r>
            <w:proofErr w:type="spellStart"/>
            <w:r w:rsidR="00E5651F">
              <w:rPr>
                <w:rFonts w:eastAsia="Malgun Gothic"/>
                <w:kern w:val="2"/>
                <w:lang w:eastAsia="ko-KR"/>
              </w:rPr>
              <w:t>HiSilicon</w:t>
            </w:r>
            <w:proofErr w:type="spellEnd"/>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xml:space="preserve">, </w:t>
            </w:r>
            <w:proofErr w:type="spellStart"/>
            <w:r w:rsidR="00C22411">
              <w:rPr>
                <w:rFonts w:eastAsia="Malgun Gothic"/>
                <w:kern w:val="2"/>
                <w:lang w:eastAsia="ko-KR"/>
              </w:rPr>
              <w:t>InterDigital</w:t>
            </w:r>
            <w:proofErr w:type="spellEnd"/>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xml:space="preserve">, </w:t>
            </w:r>
            <w:proofErr w:type="spellStart"/>
            <w:r w:rsidR="0060004A">
              <w:rPr>
                <w:rFonts w:eastAsia="Malgun Gothic"/>
                <w:kern w:val="2"/>
                <w:lang w:eastAsia="ko-KR"/>
              </w:rPr>
              <w:t>OPPO</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 xml:space="preserve">details of the potential support of Alt. </w:t>
      </w:r>
      <w:proofErr w:type="gramStart"/>
      <w:r>
        <w:rPr>
          <w:lang w:eastAsia="zh-CN"/>
        </w:rPr>
        <w:t>2C</w:t>
      </w:r>
      <w:proofErr w:type="gramEnd"/>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w:t>
      </w:r>
      <w:proofErr w:type="gramStart"/>
      <w:r w:rsidRPr="00FC1DA7">
        <w:rPr>
          <w:b/>
          <w:bCs/>
          <w:lang w:val="en-US" w:eastAsia="zh-CN"/>
        </w:rPr>
        <w:t>i.e.</w:t>
      </w:r>
      <w:proofErr w:type="gramEnd"/>
      <w:r w:rsidRPr="00FC1DA7">
        <w:rPr>
          <w:b/>
          <w:bCs/>
          <w:lang w:val="en-US" w:eastAsia="zh-CN"/>
        </w:rPr>
        <w:t xml:space="preserv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lastRenderedPageBreak/>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 xml:space="preserve">Huawei, </w:t>
            </w:r>
            <w:proofErr w:type="spellStart"/>
            <w:r w:rsidRPr="00F31AC0">
              <w:rPr>
                <w:rFonts w:eastAsia="MS Mincho"/>
                <w:iCs/>
                <w:kern w:val="2"/>
                <w:lang w:eastAsia="ja-JP"/>
              </w:rPr>
              <w:t>HiSilicon</w:t>
            </w:r>
            <w:proofErr w:type="spellEnd"/>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 xml:space="preserve">Lenovo/Motorola </w:t>
            </w:r>
            <w:proofErr w:type="spellStart"/>
            <w:r w:rsidR="003C12AC">
              <w:rPr>
                <w:rFonts w:eastAsia="Malgun Gothic"/>
                <w:kern w:val="2"/>
                <w:lang w:eastAsia="ko-KR"/>
              </w:rPr>
              <w:t>Mobility</w:t>
            </w:r>
            <w:r w:rsidR="00781A42">
              <w:rPr>
                <w:rFonts w:eastAsia="Malgun Gothic"/>
                <w:kern w:val="2"/>
                <w:lang w:eastAsia="ko-KR"/>
              </w:rPr>
              <w:t>,Xiaomi</w:t>
            </w:r>
            <w:proofErr w:type="spellEnd"/>
          </w:p>
        </w:tc>
      </w:tr>
      <w:tr w:rsidR="007030BD" w:rsidRPr="0077155C"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w:t>
            </w:r>
            <w:proofErr w:type="spellStart"/>
            <w:r>
              <w:rPr>
                <w:kern w:val="2"/>
                <w:lang w:eastAsia="zh-CN"/>
              </w:rPr>
              <w:t>PCell</w:t>
            </w:r>
            <w:proofErr w:type="spellEnd"/>
            <w:r>
              <w:rPr>
                <w:kern w:val="2"/>
                <w:lang w:eastAsia="zh-CN"/>
              </w:rPr>
              <w:t xml:space="preserve">.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w:t>
            </w:r>
            <w:proofErr w:type="gramStart"/>
            <w:r>
              <w:rPr>
                <w:kern w:val="2"/>
                <w:lang w:eastAsia="zh-CN"/>
              </w:rPr>
              <w:t>aspects</w:t>
            </w:r>
            <w:proofErr w:type="gramEnd"/>
            <w:r>
              <w:rPr>
                <w:kern w:val="2"/>
                <w:lang w:eastAsia="zh-CN"/>
              </w:rPr>
              <w:t xml:space="preserve">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 xml:space="preserve">gree with Huawei that the baseline of the PUCCH transmission is on </w:t>
            </w:r>
            <w:proofErr w:type="spellStart"/>
            <w:r>
              <w:rPr>
                <w:kern w:val="2"/>
                <w:lang w:eastAsia="zh-CN"/>
              </w:rPr>
              <w:t>PCell</w:t>
            </w:r>
            <w:proofErr w:type="spellEnd"/>
            <w:r>
              <w:rPr>
                <w:kern w:val="2"/>
                <w:lang w:eastAsia="zh-CN"/>
              </w:rPr>
              <w:t>.</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w:t>
            </w:r>
            <w:proofErr w:type="spellStart"/>
            <w:r>
              <w:rPr>
                <w:kern w:val="2"/>
                <w:lang w:eastAsia="zh-CN"/>
              </w:rPr>
              <w:t>PCell</w:t>
            </w:r>
            <w:proofErr w:type="spellEnd"/>
            <w:r>
              <w:rPr>
                <w:kern w:val="2"/>
                <w:lang w:eastAsia="zh-CN"/>
              </w:rPr>
              <w:t xml:space="preserve"> SCS/Alt.1 because (although unlikely) the case of the </w:t>
            </w:r>
            <w:proofErr w:type="spellStart"/>
            <w:r>
              <w:rPr>
                <w:kern w:val="2"/>
                <w:lang w:eastAsia="zh-CN"/>
              </w:rPr>
              <w:t>PCell</w:t>
            </w:r>
            <w:proofErr w:type="spellEnd"/>
            <w:r>
              <w:rPr>
                <w:kern w:val="2"/>
                <w:lang w:eastAsia="zh-CN"/>
              </w:rPr>
              <w:t xml:space="preserve"> having higher SCS than the </w:t>
            </w:r>
            <w:proofErr w:type="spellStart"/>
            <w:r>
              <w:rPr>
                <w:kern w:val="2"/>
                <w:lang w:eastAsia="zh-CN"/>
              </w:rPr>
              <w:t>SCell</w:t>
            </w:r>
            <w:proofErr w:type="spellEnd"/>
            <w:r>
              <w:rPr>
                <w:kern w:val="2"/>
                <w:lang w:eastAsia="zh-CN"/>
              </w:rPr>
              <w:t xml:space="preserve">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 xml:space="preserve">No point for Alt. 2 – </w:t>
            </w:r>
            <w:proofErr w:type="gramStart"/>
            <w:r>
              <w:rPr>
                <w:kern w:val="2"/>
                <w:lang w:eastAsia="zh-CN"/>
              </w:rPr>
              <w:t>can’t</w:t>
            </w:r>
            <w:proofErr w:type="gramEnd"/>
            <w:r>
              <w:rPr>
                <w:kern w:val="2"/>
                <w:lang w:eastAsia="zh-CN"/>
              </w:rPr>
              <w:t xml:space="preserve">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w:t>
            </w:r>
            <w:proofErr w:type="spellStart"/>
            <w:r>
              <w:rPr>
                <w:kern w:val="2"/>
                <w:lang w:eastAsia="zh-CN"/>
              </w:rPr>
              <w:t>Pcell</w:t>
            </w:r>
            <w:proofErr w:type="spellEnd"/>
            <w:r>
              <w:rPr>
                <w:kern w:val="2"/>
                <w:lang w:eastAsia="zh-CN"/>
              </w:rPr>
              <w:t xml:space="preserve">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w:t>
            </w:r>
            <w:proofErr w:type="spellStart"/>
            <w:r>
              <w:rPr>
                <w:rFonts w:eastAsia="Malgun Gothic"/>
                <w:kern w:val="2"/>
                <w:lang w:eastAsia="ko-KR"/>
              </w:rPr>
              <w:t>signaling</w:t>
            </w:r>
            <w:proofErr w:type="spellEnd"/>
            <w:r>
              <w:rPr>
                <w:rFonts w:eastAsia="Malgun Gothic"/>
                <w:kern w:val="2"/>
                <w:lang w:eastAsia="ko-KR"/>
              </w:rPr>
              <w:t xml:space="preserve">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As we explained before, there are other aspects involved for semi-static PUCCH resources such as periodicity and how that affects the </w:t>
            </w:r>
            <w:proofErr w:type="gramStart"/>
            <w:r>
              <w:rPr>
                <w:rFonts w:eastAsia="Malgun Gothic"/>
                <w:kern w:val="2"/>
                <w:lang w:eastAsia="ko-KR"/>
              </w:rPr>
              <w:t>so called</w:t>
            </w:r>
            <w:proofErr w:type="gramEnd"/>
            <w:r>
              <w:rPr>
                <w:rFonts w:eastAsia="Malgun Gothic"/>
                <w:kern w:val="2"/>
                <w:lang w:eastAsia="ko-KR"/>
              </w:rPr>
              <w:t xml:space="preserve">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 xml:space="preserve">refer option1, because </w:t>
            </w:r>
            <w:proofErr w:type="spellStart"/>
            <w:r>
              <w:rPr>
                <w:rFonts w:eastAsiaTheme="minorEastAsia"/>
                <w:kern w:val="2"/>
                <w:lang w:eastAsia="zh-CN"/>
              </w:rPr>
              <w:t>Pcell</w:t>
            </w:r>
            <w:proofErr w:type="spellEnd"/>
            <w:r>
              <w:rPr>
                <w:rFonts w:eastAsiaTheme="minorEastAsia"/>
                <w:kern w:val="2"/>
                <w:lang w:eastAsia="zh-CN"/>
              </w:rPr>
              <w:t xml:space="preserve">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w:t>
      </w:r>
      <w:proofErr w:type="gramStart"/>
      <w:r w:rsidRPr="00FC1DA7">
        <w:rPr>
          <w:b/>
          <w:bCs/>
          <w:lang w:val="en-US" w:eastAsia="zh-CN"/>
        </w:rPr>
        <w:t>i.e.</w:t>
      </w:r>
      <w:proofErr w:type="gramEnd"/>
      <w:r w:rsidRPr="00FC1DA7">
        <w:rPr>
          <w:b/>
          <w:bCs/>
          <w:lang w:val="en-US" w:eastAsia="zh-CN"/>
        </w:rPr>
        <w:t xml:space="preserv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a UL slot for </w:t>
      </w:r>
      <w:proofErr w:type="gramStart"/>
      <w:r>
        <w:rPr>
          <w:b/>
          <w:bCs/>
          <w:lang w:val="en-US" w:eastAsia="zh-CN"/>
        </w:rPr>
        <w:t>slot-based</w:t>
      </w:r>
      <w:proofErr w:type="gramEnd"/>
      <w:r>
        <w:rPr>
          <w:b/>
          <w:bCs/>
          <w:lang w:val="en-US" w:eastAsia="zh-CN"/>
        </w:rPr>
        <w:t xml:space="preserve">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xml:space="preserve">, Huawei, </w:t>
            </w:r>
            <w:proofErr w:type="spellStart"/>
            <w:r w:rsidR="00E5651F">
              <w:rPr>
                <w:rFonts w:eastAsiaTheme="minorEastAsia"/>
                <w:iCs/>
                <w:kern w:val="2"/>
                <w:lang w:eastAsia="zh-CN"/>
              </w:rPr>
              <w:t>HiSilicon</w:t>
            </w:r>
            <w:proofErr w:type="spellEnd"/>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xml:space="preserve">, </w:t>
            </w:r>
            <w:proofErr w:type="spellStart"/>
            <w:r w:rsidR="00C22411">
              <w:rPr>
                <w:rFonts w:eastAsiaTheme="minorEastAsia"/>
                <w:iCs/>
                <w:kern w:val="2"/>
                <w:lang w:eastAsia="zh-CN"/>
              </w:rPr>
              <w:t>InterDigital</w:t>
            </w:r>
            <w:proofErr w:type="spellEnd"/>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w:t>
      </w:r>
      <w:proofErr w:type="gramStart"/>
      <w:r w:rsidRPr="00FC1DA7">
        <w:rPr>
          <w:b/>
          <w:bCs/>
          <w:lang w:val="en-US" w:eastAsia="zh-CN"/>
        </w:rPr>
        <w:t>i.e.</w:t>
      </w:r>
      <w:proofErr w:type="gramEnd"/>
      <w:r w:rsidRPr="00FC1DA7">
        <w:rPr>
          <w:b/>
          <w:bCs/>
          <w:lang w:val="en-US" w:eastAsia="zh-CN"/>
        </w:rPr>
        <w:t xml:space="preserv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w:t>
      </w:r>
      <w:proofErr w:type="gramStart"/>
      <w:r>
        <w:rPr>
          <w:b/>
          <w:bCs/>
          <w:lang w:val="en-US" w:eastAsia="zh-CN"/>
        </w:rPr>
        <w:t>cell</w:t>
      </w:r>
      <w:proofErr w:type="gramEnd"/>
      <w:r>
        <w:rPr>
          <w:b/>
          <w:bCs/>
          <w:lang w:val="en-US" w:eastAsia="zh-CN"/>
        </w:rPr>
        <w:t xml:space="preserve">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3: is per candidate cell with a combination of ‘per carrier’ and ‘per PUCCH group’ </w:t>
      </w:r>
      <w:proofErr w:type="gramStart"/>
      <w:r>
        <w:rPr>
          <w:b/>
          <w:bCs/>
          <w:lang w:val="en-US" w:eastAsia="zh-CN"/>
        </w:rPr>
        <w:t>parameters</w:t>
      </w:r>
      <w:proofErr w:type="gramEnd"/>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 xml:space="preserve">Atl. 4: is configured per SCS of the candidate </w:t>
      </w:r>
      <w:proofErr w:type="gramStart"/>
      <w:r>
        <w:rPr>
          <w:b/>
          <w:bCs/>
          <w:lang w:val="en-US" w:eastAsia="zh-CN"/>
        </w:rPr>
        <w:t>cells</w:t>
      </w:r>
      <w:proofErr w:type="gramEnd"/>
    </w:p>
    <w:p w14:paraId="600652A2" w14:textId="77777777" w:rsidR="006C1018" w:rsidRPr="005E0B29" w:rsidRDefault="006C1018" w:rsidP="006C1018">
      <w:pPr>
        <w:pStyle w:val="ListParagraph"/>
        <w:numPr>
          <w:ilvl w:val="1"/>
          <w:numId w:val="59"/>
        </w:numPr>
        <w:jc w:val="both"/>
        <w:rPr>
          <w:b/>
          <w:bCs/>
          <w:i/>
          <w:iCs/>
          <w:lang w:val="en-US" w:eastAsia="zh-CN"/>
        </w:rPr>
      </w:pPr>
      <w:proofErr w:type="gramStart"/>
      <w:r w:rsidRPr="005E0B29">
        <w:rPr>
          <w:b/>
          <w:bCs/>
          <w:i/>
          <w:iCs/>
          <w:lang w:val="en-US" w:eastAsia="zh-CN"/>
        </w:rPr>
        <w:t>i.e.</w:t>
      </w:r>
      <w:proofErr w:type="gramEnd"/>
      <w:r w:rsidRPr="005E0B29">
        <w:rPr>
          <w:b/>
          <w:bCs/>
          <w:i/>
          <w:iCs/>
          <w:lang w:val="en-US" w:eastAsia="zh-CN"/>
        </w:rPr>
        <w:t xml:space="preserv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xml:space="preserve">, Huawei, </w:t>
            </w:r>
            <w:proofErr w:type="spellStart"/>
            <w:r w:rsidR="00E5651F" w:rsidRPr="00F16C9C">
              <w:rPr>
                <w:rFonts w:eastAsiaTheme="minorEastAsia"/>
                <w:iCs/>
                <w:kern w:val="2"/>
                <w:lang w:eastAsia="zh-CN"/>
              </w:rPr>
              <w:t>HiSilicon</w:t>
            </w:r>
            <w:proofErr w:type="spellEnd"/>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xml:space="preserve">, </w:t>
            </w:r>
            <w:proofErr w:type="spellStart"/>
            <w:r w:rsidR="00C22411" w:rsidRPr="00F16C9C">
              <w:rPr>
                <w:rFonts w:eastAsiaTheme="minorEastAsia"/>
                <w:iCs/>
                <w:kern w:val="2"/>
                <w:lang w:eastAsia="zh-CN"/>
              </w:rPr>
              <w:t>InterDigital</w:t>
            </w:r>
            <w:proofErr w:type="spellEnd"/>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lastRenderedPageBreak/>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t xml:space="preserve">Overall support of PUCCH carrier </w:t>
      </w:r>
      <w:proofErr w:type="gramStart"/>
      <w:r>
        <w:rPr>
          <w:lang w:eastAsia="zh-CN"/>
        </w:rPr>
        <w:t>switching</w:t>
      </w:r>
      <w:proofErr w:type="gramEnd"/>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w:t>
      </w:r>
      <w:proofErr w:type="gramStart"/>
      <w:r w:rsidRPr="004A7E86">
        <w:rPr>
          <w:b/>
          <w:bCs/>
          <w:color w:val="000000"/>
          <w:highlight w:val="yellow"/>
          <w:lang w:eastAsia="zh-CN"/>
        </w:rPr>
        <w:t>configuration</w:t>
      </w:r>
      <w:proofErr w:type="gramEnd"/>
      <w:r w:rsidRPr="004A7E86">
        <w:rPr>
          <w:b/>
          <w:bCs/>
          <w:color w:val="000000"/>
          <w:highlight w:val="yellow"/>
          <w:lang w:eastAsia="zh-CN"/>
        </w:rPr>
        <w:t xml:space="preserve">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w:t>
      </w:r>
      <w:proofErr w:type="gramStart"/>
      <w:r w:rsidRPr="004A7E86">
        <w:rPr>
          <w:b/>
          <w:bCs/>
          <w:color w:val="000000"/>
          <w:highlight w:val="yellow"/>
          <w:lang w:eastAsia="zh-CN"/>
        </w:rPr>
        <w:t>impact</w:t>
      </w:r>
      <w:proofErr w:type="gramEnd"/>
      <w:r w:rsidRPr="004A7E86">
        <w:rPr>
          <w:b/>
          <w:bCs/>
          <w:color w:val="000000"/>
          <w:highlight w:val="yellow"/>
          <w:lang w:eastAsia="zh-CN"/>
        </w:rPr>
        <w:t xml:space="preserve">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 xml:space="preserve">separate UE </w:t>
      </w:r>
      <w:proofErr w:type="gramStart"/>
      <w:r w:rsidRPr="004A7E86">
        <w:rPr>
          <w:b/>
          <w:bCs/>
          <w:color w:val="000000"/>
          <w:highlight w:val="yellow"/>
          <w:lang w:eastAsia="zh-CN"/>
        </w:rPr>
        <w:t>capabilities</w:t>
      </w:r>
      <w:proofErr w:type="gramEnd"/>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proofErr w:type="gramStart"/>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are</w:t>
            </w:r>
            <w:proofErr w:type="gramEnd"/>
            <w:r w:rsidRPr="0014232B">
              <w:rPr>
                <w:b/>
                <w:bCs/>
                <w:color w:val="FF0000"/>
                <w:highlight w:val="yellow"/>
                <w:lang w:eastAsia="zh-CN"/>
              </w:rPr>
              <w:t xml:space="preserv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xml:space="preserve">”. The </w:t>
            </w:r>
            <w:r>
              <w:rPr>
                <w:iCs/>
                <w:kern w:val="2"/>
                <w:lang w:eastAsia="zh-CN"/>
              </w:rPr>
              <w:lastRenderedPageBreak/>
              <w:t>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w:t>
            </w:r>
            <w:proofErr w:type="gramStart"/>
            <w:r>
              <w:rPr>
                <w:iCs/>
                <w:kern w:val="2"/>
                <w:lang w:eastAsia="zh-CN"/>
              </w:rPr>
              <w:t>So</w:t>
            </w:r>
            <w:proofErr w:type="gramEnd"/>
            <w:r>
              <w:rPr>
                <w:iCs/>
                <w:kern w:val="2"/>
                <w:lang w:eastAsia="zh-CN"/>
              </w:rPr>
              <w:t xml:space="preserve">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w:t>
            </w:r>
            <w:proofErr w:type="gramStart"/>
            <w:r w:rsidRPr="004A7E86">
              <w:rPr>
                <w:b/>
                <w:bCs/>
                <w:color w:val="000000"/>
                <w:highlight w:val="yellow"/>
                <w:lang w:eastAsia="zh-CN"/>
              </w:rPr>
              <w:t>configuration</w:t>
            </w:r>
            <w:proofErr w:type="gramEnd"/>
            <w:r w:rsidRPr="004A7E86">
              <w:rPr>
                <w:b/>
                <w:bCs/>
                <w:color w:val="000000"/>
                <w:highlight w:val="yellow"/>
                <w:lang w:eastAsia="zh-CN"/>
              </w:rPr>
              <w:t xml:space="preserve">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w:t>
            </w:r>
            <w:proofErr w:type="gramStart"/>
            <w:r w:rsidRPr="004A7E86">
              <w:rPr>
                <w:b/>
                <w:bCs/>
                <w:color w:val="000000"/>
                <w:highlight w:val="yellow"/>
                <w:lang w:eastAsia="zh-CN"/>
              </w:rPr>
              <w:t>impact</w:t>
            </w:r>
            <w:proofErr w:type="gramEnd"/>
            <w:r w:rsidRPr="004A7E86">
              <w:rPr>
                <w:b/>
                <w:bCs/>
                <w:color w:val="000000"/>
                <w:highlight w:val="yellow"/>
                <w:lang w:eastAsia="zh-CN"/>
              </w:rPr>
              <w:t xml:space="preserve">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 xml:space="preserve">FFS dynamic indication in addition to semi-static </w:t>
            </w:r>
            <w:proofErr w:type="gramStart"/>
            <w:r w:rsidRPr="00497235">
              <w:rPr>
                <w:b/>
                <w:bCs/>
                <w:color w:val="FF0000"/>
                <w:highlight w:val="yellow"/>
                <w:u w:val="single"/>
                <w:lang w:eastAsia="zh-CN"/>
              </w:rPr>
              <w:t>configuration</w:t>
            </w:r>
            <w:proofErr w:type="gramEnd"/>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gree with QC that we </w:t>
            </w:r>
            <w:proofErr w:type="gramStart"/>
            <w:r>
              <w:rPr>
                <w:rFonts w:eastAsia="PMingLiU"/>
                <w:kern w:val="2"/>
                <w:lang w:eastAsia="zh-TW"/>
              </w:rPr>
              <w:t>don’t</w:t>
            </w:r>
            <w:proofErr w:type="gramEnd"/>
            <w:r>
              <w:rPr>
                <w:rFonts w:eastAsia="PMingLiU"/>
                <w:kern w:val="2"/>
                <w:lang w:eastAsia="zh-TW"/>
              </w:rPr>
              <w:t xml:space="preserve">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 xml:space="preserve">separate UE </w:t>
            </w:r>
            <w:proofErr w:type="gramStart"/>
            <w:r w:rsidRPr="004A7E86">
              <w:rPr>
                <w:b/>
                <w:bCs/>
                <w:color w:val="000000"/>
                <w:highlight w:val="yellow"/>
                <w:lang w:eastAsia="zh-CN"/>
              </w:rPr>
              <w:t>capabilities</w:t>
            </w:r>
            <w:proofErr w:type="gramEnd"/>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w:t>
            </w:r>
            <w:proofErr w:type="gramStart"/>
            <w:r>
              <w:rPr>
                <w:rFonts w:eastAsia="Malgun Gothic"/>
                <w:kern w:val="2"/>
                <w:lang w:eastAsia="ko-KR"/>
              </w:rPr>
              <w:t>really necessary</w:t>
            </w:r>
            <w:proofErr w:type="gramEnd"/>
            <w:r>
              <w:rPr>
                <w:rFonts w:eastAsia="Malgun Gothic"/>
                <w:kern w:val="2"/>
                <w:lang w:eastAsia="ko-KR"/>
              </w:rPr>
              <w:t xml:space="preserve">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w:t>
            </w:r>
            <w:proofErr w:type="gramStart"/>
            <w:r>
              <w:rPr>
                <w:kern w:val="2"/>
                <w:lang w:eastAsia="zh-CN"/>
              </w:rPr>
              <w:t>i.e.</w:t>
            </w:r>
            <w:proofErr w:type="gramEnd"/>
            <w:r>
              <w:rPr>
                <w:kern w:val="2"/>
                <w:lang w:eastAsia="zh-CN"/>
              </w:rPr>
              <w:t xml:space="preserv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w:t>
            </w:r>
            <w:proofErr w:type="gramStart"/>
            <w:r>
              <w:rPr>
                <w:bCs/>
                <w:color w:val="000000"/>
                <w:lang w:eastAsia="zh-CN"/>
              </w:rPr>
              <w:t>all the more</w:t>
            </w:r>
            <w:proofErr w:type="gramEnd"/>
            <w:r>
              <w:rPr>
                <w:bCs/>
                <w:color w:val="000000"/>
                <w:lang w:eastAsia="zh-CN"/>
              </w:rPr>
              <w:t xml:space="preserv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lastRenderedPageBreak/>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lastRenderedPageBreak/>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xml:space="preserve">. For the sake of progress, we can accept the </w:t>
            </w:r>
            <w:proofErr w:type="gramStart"/>
            <w:r>
              <w:rPr>
                <w:kern w:val="2"/>
                <w:lang w:eastAsia="zh-CN"/>
              </w:rPr>
              <w:t>following</w:t>
            </w:r>
            <w:proofErr w:type="gramEnd"/>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w:t>
            </w:r>
            <w:proofErr w:type="gramStart"/>
            <w:r w:rsidRPr="00273A12">
              <w:rPr>
                <w:b/>
                <w:bCs/>
                <w:color w:val="FF0000"/>
                <w:lang w:eastAsia="zh-CN"/>
              </w:rPr>
              <w:t>configuration</w:t>
            </w:r>
            <w:proofErr w:type="gramEnd"/>
            <w:r w:rsidRPr="00273A12">
              <w:rPr>
                <w:b/>
                <w:bCs/>
                <w:color w:val="FF0000"/>
                <w:lang w:eastAsia="zh-CN"/>
              </w:rPr>
              <w:t xml:space="preserve">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w:t>
            </w:r>
            <w:proofErr w:type="gramStart"/>
            <w:r w:rsidRPr="00273A12">
              <w:rPr>
                <w:b/>
                <w:bCs/>
                <w:color w:val="000000"/>
                <w:lang w:eastAsia="zh-CN"/>
              </w:rPr>
              <w:t>PUCCH</w:t>
            </w:r>
            <w:proofErr w:type="gramEnd"/>
            <w:r w:rsidRPr="00273A12">
              <w:rPr>
                <w:b/>
                <w:bCs/>
                <w:color w:val="000000"/>
                <w:lang w:eastAsia="zh-CN"/>
              </w:rPr>
              <w:t xml:space="preserve">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w:t>
            </w:r>
            <w:proofErr w:type="gramStart"/>
            <w:r w:rsidRPr="004A7E86">
              <w:rPr>
                <w:b/>
                <w:bCs/>
                <w:color w:val="000000"/>
                <w:highlight w:val="yellow"/>
                <w:lang w:eastAsia="zh-CN"/>
              </w:rPr>
              <w:t>impact</w:t>
            </w:r>
            <w:proofErr w:type="gramEnd"/>
            <w:r w:rsidRPr="004A7E86">
              <w:rPr>
                <w:b/>
                <w:bCs/>
                <w:color w:val="000000"/>
                <w:highlight w:val="yellow"/>
                <w:lang w:eastAsia="zh-CN"/>
              </w:rPr>
              <w:t xml:space="preserve">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 xml:space="preserve">separate UE </w:t>
            </w:r>
            <w:proofErr w:type="gramStart"/>
            <w:r w:rsidRPr="004A7E86">
              <w:rPr>
                <w:b/>
                <w:bCs/>
                <w:color w:val="000000"/>
                <w:highlight w:val="yellow"/>
                <w:lang w:eastAsia="zh-CN"/>
              </w:rPr>
              <w:t>capabilities</w:t>
            </w:r>
            <w:proofErr w:type="gramEnd"/>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w:t>
            </w:r>
            <w:proofErr w:type="gramStart"/>
            <w:r>
              <w:rPr>
                <w:kern w:val="2"/>
                <w:lang w:eastAsia="zh-CN"/>
              </w:rPr>
              <w:t>in order to</w:t>
            </w:r>
            <w:proofErr w:type="gramEnd"/>
            <w:r>
              <w:rPr>
                <w:kern w:val="2"/>
                <w:lang w:eastAsia="zh-CN"/>
              </w:rPr>
              <w:t xml:space="preserve">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w:t>
      </w:r>
      <w:proofErr w:type="gramStart"/>
      <w:r>
        <w:rPr>
          <w:lang w:eastAsia="zh-CN"/>
        </w:rPr>
        <w:t>is able to</w:t>
      </w:r>
      <w:proofErr w:type="gramEnd"/>
      <w:r>
        <w:rPr>
          <w:lang w:eastAsia="zh-CN"/>
        </w:rPr>
        <w:t xml:space="preserve">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w:t>
      </w:r>
      <w:proofErr w:type="gramStart"/>
      <w:r>
        <w:rPr>
          <w:lang w:eastAsia="zh-CN"/>
        </w:rPr>
        <w:t>e.g.</w:t>
      </w:r>
      <w:proofErr w:type="gramEnd"/>
      <w:r>
        <w:rPr>
          <w:lang w:eastAsia="zh-CN"/>
        </w:rPr>
        <w:t xml:space="preserve"> </w:t>
      </w:r>
      <w:proofErr w:type="spellStart"/>
      <w:r>
        <w:rPr>
          <w:lang w:eastAsia="zh-CN"/>
        </w:rPr>
        <w:t>Pcell</w:t>
      </w:r>
      <w:proofErr w:type="spellEnd"/>
      <w:r>
        <w:rPr>
          <w:lang w:eastAsia="zh-CN"/>
        </w:rPr>
        <w:t xml:space="preserve"> and one </w:t>
      </w:r>
      <w:proofErr w:type="spellStart"/>
      <w:r>
        <w:rPr>
          <w:lang w:eastAsia="zh-CN"/>
        </w:rPr>
        <w:t>SCell</w:t>
      </w:r>
      <w:proofErr w:type="spellEnd"/>
      <w:r>
        <w:rPr>
          <w:lang w:eastAsia="zh-CN"/>
        </w:rPr>
        <w:t>)</w:t>
      </w:r>
    </w:p>
    <w:p w14:paraId="591BB974" w14:textId="0025EF71" w:rsidR="00C61E74" w:rsidRDefault="00C61E74" w:rsidP="001D7E37">
      <w:pPr>
        <w:pStyle w:val="ListParagraph"/>
        <w:numPr>
          <w:ilvl w:val="0"/>
          <w:numId w:val="71"/>
        </w:numPr>
        <w:jc w:val="both"/>
        <w:rPr>
          <w:lang w:eastAsia="zh-CN"/>
        </w:rPr>
      </w:pPr>
      <w:r>
        <w:rPr>
          <w:lang w:eastAsia="zh-CN"/>
        </w:rPr>
        <w:t xml:space="preserve">The UE interprets k1 and the PRI per </w:t>
      </w:r>
      <w:proofErr w:type="gramStart"/>
      <w:r>
        <w:rPr>
          <w:lang w:eastAsia="zh-CN"/>
        </w:rPr>
        <w:t>CC</w:t>
      </w:r>
      <w:proofErr w:type="gramEnd"/>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w:t>
      </w:r>
      <w:proofErr w:type="spellStart"/>
      <w:r>
        <w:rPr>
          <w:lang w:eastAsia="zh-CN"/>
        </w:rPr>
        <w:t>Pcell</w:t>
      </w:r>
      <w:proofErr w:type="spellEnd"/>
      <w:r>
        <w:rPr>
          <w:lang w:eastAsia="zh-CN"/>
        </w:rPr>
        <w:t xml:space="preserve"> is not possible (based on the k1 &amp; PRI interpretation on </w:t>
      </w:r>
      <w:proofErr w:type="spellStart"/>
      <w:r>
        <w:rPr>
          <w:lang w:eastAsia="zh-CN"/>
        </w:rPr>
        <w:t>Pcell</w:t>
      </w:r>
      <w:proofErr w:type="spellEnd"/>
      <w:r>
        <w:rPr>
          <w:lang w:eastAsia="zh-CN"/>
        </w:rPr>
        <w:t xml:space="preserve">), the UE transmits the PUCCH on the </w:t>
      </w:r>
      <w:proofErr w:type="spellStart"/>
      <w:r>
        <w:rPr>
          <w:lang w:eastAsia="zh-CN"/>
        </w:rPr>
        <w:t>SCell</w:t>
      </w:r>
      <w:proofErr w:type="spellEnd"/>
      <w:r>
        <w:rPr>
          <w:lang w:eastAsia="zh-CN"/>
        </w:rPr>
        <w:t xml:space="preserve">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is not </w:t>
      </w:r>
      <w:proofErr w:type="gramStart"/>
      <w:r>
        <w:rPr>
          <w:lang w:eastAsia="zh-CN"/>
        </w:rPr>
        <w:t>possible</w:t>
      </w:r>
      <w:proofErr w:type="gramEnd"/>
      <w:r>
        <w:rPr>
          <w:lang w:eastAsia="zh-CN"/>
        </w:rPr>
        <w:t xml:space="preserv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proofErr w:type="gramStart"/>
      <w:r w:rsidRPr="00C61E74">
        <w:rPr>
          <w:lang w:eastAsia="zh-CN"/>
        </w:rPr>
        <w:t>So</w:t>
      </w:r>
      <w:proofErr w:type="gramEnd"/>
      <w:r w:rsidRPr="00C61E74">
        <w:rPr>
          <w:lang w:eastAsia="zh-CN"/>
        </w:rPr>
        <w:t xml:space="preserve">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lastRenderedPageBreak/>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w:t>
            </w:r>
            <w:proofErr w:type="spellStart"/>
            <w:r w:rsidR="000324E9">
              <w:rPr>
                <w:iCs/>
                <w:kern w:val="2"/>
                <w:lang w:eastAsia="zh-CN"/>
              </w:rPr>
              <w:t>HiSilicon</w:t>
            </w:r>
            <w:proofErr w:type="spellEnd"/>
            <w:r w:rsidR="000324E9">
              <w:rPr>
                <w:iCs/>
                <w:kern w:val="2"/>
                <w:lang w:eastAsia="zh-CN"/>
              </w:rPr>
              <w:t xml:space="preserve">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proofErr w:type="gramStart"/>
            <w:r>
              <w:rPr>
                <w:iCs/>
                <w:kern w:val="2"/>
                <w:lang w:eastAsia="zh-CN"/>
              </w:rPr>
              <w:t>We’d</w:t>
            </w:r>
            <w:proofErr w:type="gramEnd"/>
            <w:r>
              <w:rPr>
                <w:iCs/>
                <w:kern w:val="2"/>
                <w:lang w:eastAsia="zh-CN"/>
              </w:rPr>
              <w:t xml:space="preserve">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w:t>
            </w:r>
            <w:proofErr w:type="gramStart"/>
            <w:r>
              <w:rPr>
                <w:iCs/>
                <w:kern w:val="2"/>
                <w:lang w:eastAsia="zh-CN"/>
              </w:rPr>
              <w:t>similar to</w:t>
            </w:r>
            <w:proofErr w:type="gramEnd"/>
            <w:r>
              <w:rPr>
                <w:iCs/>
                <w:kern w:val="2"/>
                <w:lang w:eastAsia="zh-CN"/>
              </w:rPr>
              <w:t xml:space="preserve">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lastRenderedPageBreak/>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t>
            </w:r>
            <w:proofErr w:type="spellStart"/>
            <w:r>
              <w:rPr>
                <w:iCs/>
                <w:kern w:val="2"/>
                <w:lang w:eastAsia="zh-CN"/>
              </w:rPr>
              <w:t>w.r.t.</w:t>
            </w:r>
            <w:proofErr w:type="spellEnd"/>
            <w:r>
              <w:rPr>
                <w:iCs/>
                <w:kern w:val="2"/>
                <w:lang w:eastAsia="zh-CN"/>
              </w:rPr>
              <w:t xml:space="preserve">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15pt;height:79.4pt" o:ole="">
                  <v:imagedata r:id="rId19" o:title=""/>
                </v:shape>
                <o:OLEObject Type="Embed" ProgID="PBrush" ShapeID="_x0000_i1027" DrawAspect="Content" ObjectID="_1683579523"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w:t>
            </w:r>
            <w:proofErr w:type="gramStart"/>
            <w:r>
              <w:rPr>
                <w:iCs/>
                <w:kern w:val="2"/>
                <w:lang w:eastAsia="zh-CN"/>
              </w:rPr>
              <w:t>similar to</w:t>
            </w:r>
            <w:proofErr w:type="gramEnd"/>
            <w:r>
              <w:rPr>
                <w:iCs/>
                <w:kern w:val="2"/>
                <w:lang w:eastAsia="zh-CN"/>
              </w:rPr>
              <w:t xml:space="preserve"> option 2B) need to be defined in spec. The rules </w:t>
            </w:r>
            <w:proofErr w:type="gramStart"/>
            <w:r>
              <w:rPr>
                <w:iCs/>
                <w:kern w:val="2"/>
                <w:lang w:eastAsia="zh-CN"/>
              </w:rPr>
              <w:t>are:</w:t>
            </w:r>
            <w:proofErr w:type="gramEnd"/>
            <w:r>
              <w:rPr>
                <w:iCs/>
                <w:kern w:val="2"/>
                <w:lang w:eastAsia="zh-CN"/>
              </w:rPr>
              <w:t xml:space="preserv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w:t>
            </w:r>
            <w:proofErr w:type="gramStart"/>
            <w:r>
              <w:rPr>
                <w:iCs/>
                <w:kern w:val="2"/>
                <w:lang w:eastAsia="zh-CN"/>
              </w:rPr>
              <w:t>above mentioned</w:t>
            </w:r>
            <w:proofErr w:type="gramEnd"/>
            <w:r>
              <w:rPr>
                <w:iCs/>
                <w:kern w:val="2"/>
                <w:lang w:eastAsia="zh-CN"/>
              </w:rPr>
              <w:t xml:space="preserve">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w:t>
            </w:r>
            <w:proofErr w:type="gramStart"/>
            <w:r w:rsidRPr="00564C4D">
              <w:rPr>
                <w:kern w:val="2"/>
                <w:lang w:eastAsia="zh-CN"/>
              </w:rPr>
              <w:t>let’s</w:t>
            </w:r>
            <w:proofErr w:type="gramEnd"/>
            <w:r w:rsidRPr="00564C4D">
              <w:rPr>
                <w:kern w:val="2"/>
                <w:lang w:eastAsia="zh-CN"/>
              </w:rPr>
              <w:t xml:space="preserve"> take this figure example below where </w:t>
            </w:r>
            <w:proofErr w:type="spellStart"/>
            <w:r w:rsidRPr="00564C4D">
              <w:rPr>
                <w:kern w:val="2"/>
                <w:lang w:eastAsia="zh-CN"/>
              </w:rPr>
              <w:t>Pcell</w:t>
            </w:r>
            <w:proofErr w:type="spellEnd"/>
            <w:r w:rsidRPr="00564C4D">
              <w:rPr>
                <w:kern w:val="2"/>
                <w:lang w:eastAsia="zh-CN"/>
              </w:rPr>
              <w:t xml:space="preserve"> has lower SCS than the </w:t>
            </w:r>
            <w:proofErr w:type="spellStart"/>
            <w:r w:rsidRPr="00564C4D">
              <w:rPr>
                <w:kern w:val="2"/>
                <w:lang w:eastAsia="zh-CN"/>
              </w:rPr>
              <w:t>SCell</w:t>
            </w:r>
            <w:proofErr w:type="spellEnd"/>
            <w:r w:rsidRPr="00564C4D">
              <w:rPr>
                <w:kern w:val="2"/>
                <w:lang w:eastAsia="zh-CN"/>
              </w:rPr>
              <w:t xml:space="preserve">. </w:t>
            </w:r>
            <w:r>
              <w:t xml:space="preserve">There is a slot based PDSCH on </w:t>
            </w:r>
            <w:proofErr w:type="spellStart"/>
            <w:r>
              <w:t>PCell</w:t>
            </w:r>
            <w:proofErr w:type="spellEnd"/>
            <w:r>
              <w:t xml:space="preserve"> the boxes mark the UL slots on </w:t>
            </w:r>
            <w:proofErr w:type="spellStart"/>
            <w:r>
              <w:t>PCell</w:t>
            </w:r>
            <w:proofErr w:type="spellEnd"/>
            <w:r>
              <w:t xml:space="preserve"> and </w:t>
            </w:r>
            <w:proofErr w:type="spellStart"/>
            <w:r>
              <w:t>SCell</w:t>
            </w:r>
            <w:proofErr w:type="spellEnd"/>
            <w:r>
              <w:t xml:space="preserve"> and the values in the boxes are the k1 values for the PDSCH. The blue arrows show how the transition from the </w:t>
            </w:r>
            <w:proofErr w:type="spellStart"/>
            <w:r>
              <w:t>PCell</w:t>
            </w:r>
            <w:proofErr w:type="spellEnd"/>
            <w:r>
              <w:t xml:space="preserve"> check is then translated when interpreting the k1 on the </w:t>
            </w:r>
            <w:proofErr w:type="spellStart"/>
            <w:r>
              <w:t>SCell</w:t>
            </w:r>
            <w:proofErr w:type="spellEnd"/>
            <w:r>
              <w:t xml:space="preserve">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lastRenderedPageBreak/>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gNB would need to use k1&gt;1 to have the PUCCH on </w:t>
            </w:r>
            <w:proofErr w:type="spellStart"/>
            <w:r>
              <w:t>SCell</w:t>
            </w:r>
            <w:proofErr w:type="spellEnd"/>
            <w:r>
              <w:t xml:space="preserve"> operational. </w:t>
            </w:r>
          </w:p>
          <w:p w14:paraId="48480C43" w14:textId="485D05F0" w:rsidR="00BE5D7A" w:rsidRDefault="00BE5D7A" w:rsidP="001D7E37">
            <w:pPr>
              <w:pStyle w:val="ListParagraph"/>
              <w:numPr>
                <w:ilvl w:val="1"/>
                <w:numId w:val="75"/>
              </w:numPr>
              <w:spacing w:after="0"/>
              <w:contextualSpacing w:val="0"/>
            </w:pPr>
            <w:r>
              <w:t xml:space="preserve">Therefore, gNB would need to indicate k1=2, 3 or 4. But what happens here now, if slots 2, 3, 4 are actually available for PUCCH transmission on </w:t>
            </w:r>
            <w:proofErr w:type="spellStart"/>
            <w:r>
              <w:t>Pcell</w:t>
            </w:r>
            <w:proofErr w:type="spellEnd"/>
            <w:r>
              <w:t xml:space="preserve"> (</w:t>
            </w:r>
            <w:proofErr w:type="gramStart"/>
            <w:r>
              <w:t>i.e.</w:t>
            </w:r>
            <w:proofErr w:type="gramEnd"/>
            <w:r>
              <w:t xml:space="preserve"> you would move to </w:t>
            </w:r>
            <w:proofErr w:type="spellStart"/>
            <w:r>
              <w:t>SCell</w:t>
            </w:r>
            <w:proofErr w:type="spellEnd"/>
            <w:r>
              <w:t xml:space="preserve">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t></w:t>
            </w:r>
            <w:r>
              <w:t xml:space="preserve"> can this then really work (or work better), than using the </w:t>
            </w:r>
            <w:proofErr w:type="spellStart"/>
            <w:r>
              <w:t>PCell</w:t>
            </w:r>
            <w:proofErr w:type="spellEnd"/>
            <w:r>
              <w:t xml:space="preserve"> numerology to define the slot, and then select the first available slot considering the min. processing time and availability from the </w:t>
            </w:r>
            <w:proofErr w:type="spellStart"/>
            <w:r>
              <w:t>SCell</w:t>
            </w:r>
            <w:proofErr w:type="spellEnd"/>
            <w:r>
              <w:t xml:space="preserve">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w:t>
            </w:r>
            <w:proofErr w:type="gramStart"/>
            <w:r>
              <w:t>e.g.</w:t>
            </w:r>
            <w:proofErr w:type="gramEnd"/>
            <w:r>
              <w:t xml:space="preserve"> k1=4)</w:t>
            </w:r>
          </w:p>
          <w:p w14:paraId="628873BE" w14:textId="77777777" w:rsidR="00BE5D7A" w:rsidRDefault="00BE5D7A" w:rsidP="001D7E37">
            <w:pPr>
              <w:pStyle w:val="ListParagraph"/>
              <w:numPr>
                <w:ilvl w:val="1"/>
                <w:numId w:val="75"/>
              </w:numPr>
              <w:spacing w:after="0"/>
              <w:contextualSpacing w:val="0"/>
            </w:pPr>
            <w:r>
              <w:t xml:space="preserve">The initial transmission on </w:t>
            </w:r>
            <w:proofErr w:type="spellStart"/>
            <w:r>
              <w:t>PCell</w:t>
            </w:r>
            <w:proofErr w:type="spellEnd"/>
            <w:r>
              <w:t xml:space="preserve"> would be happening much </w:t>
            </w:r>
            <w:proofErr w:type="spellStart"/>
            <w:r>
              <w:t>much</w:t>
            </w:r>
            <w:proofErr w:type="spellEnd"/>
            <w:r>
              <w:t xml:space="preserve"> later than the k1=4 slot (slot4) on the </w:t>
            </w:r>
            <w:proofErr w:type="spellStart"/>
            <w:r>
              <w:t>SCell</w:t>
            </w:r>
            <w:proofErr w:type="spellEnd"/>
          </w:p>
          <w:p w14:paraId="27CD1D16" w14:textId="7508D401" w:rsidR="00BE5D7A" w:rsidRDefault="00BE5D7A" w:rsidP="001D7E37">
            <w:pPr>
              <w:pStyle w:val="ListParagraph"/>
              <w:numPr>
                <w:ilvl w:val="1"/>
                <w:numId w:val="75"/>
              </w:numPr>
              <w:spacing w:after="0"/>
              <w:contextualSpacing w:val="0"/>
            </w:pPr>
            <w:r>
              <w:t xml:space="preserve">Depending on when or how the move to </w:t>
            </w:r>
            <w:proofErr w:type="spellStart"/>
            <w:r>
              <w:t>SCell</w:t>
            </w:r>
            <w:proofErr w:type="spellEnd"/>
            <w:r>
              <w:t xml:space="preserve"> is to be determined (incl. dynamic SFI?), the UE may assume that it has much more processing time available (</w:t>
            </w:r>
            <w:proofErr w:type="gramStart"/>
            <w:r>
              <w:t>i.e.</w:t>
            </w:r>
            <w:proofErr w:type="gramEnd"/>
            <w:r>
              <w:t xml:space="preserv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 xml:space="preserve">SPS PDSCH in slot 0 on </w:t>
            </w:r>
            <w:proofErr w:type="spellStart"/>
            <w:r>
              <w:t>PCell</w:t>
            </w:r>
            <w:proofErr w:type="spellEnd"/>
            <w:r>
              <w:t xml:space="preserve"> with </w:t>
            </w:r>
            <w:proofErr w:type="gramStart"/>
            <w:r>
              <w:t>e.g.</w:t>
            </w:r>
            <w:proofErr w:type="gramEnd"/>
            <w:r>
              <w:t xml:space="preserve"> k1=3 would create a PUCCH in slot#3 on </w:t>
            </w:r>
            <w:proofErr w:type="spellStart"/>
            <w:r>
              <w:t>PCell</w:t>
            </w:r>
            <w:proofErr w:type="spellEnd"/>
            <w:r>
              <w:t xml:space="preserve">. Next SPS PDSCH in slot 1 on </w:t>
            </w:r>
            <w:proofErr w:type="spellStart"/>
            <w:r>
              <w:t>PCell</w:t>
            </w:r>
            <w:proofErr w:type="spellEnd"/>
            <w:r>
              <w:t xml:space="preserve"> (again with k1=3) would map to </w:t>
            </w:r>
            <w:proofErr w:type="spellStart"/>
            <w:r>
              <w:t>PCell</w:t>
            </w:r>
            <w:proofErr w:type="spellEnd"/>
            <w:r>
              <w:t xml:space="preserve"> slot #4 which is not available / valid – so the k1 is re-</w:t>
            </w:r>
            <w:proofErr w:type="spellStart"/>
            <w:r>
              <w:t>interprated</w:t>
            </w:r>
            <w:proofErr w:type="spellEnd"/>
            <w:r>
              <w:t xml:space="preserve"> for the </w:t>
            </w:r>
            <w:proofErr w:type="spellStart"/>
            <w:r>
              <w:t>SCell</w:t>
            </w:r>
            <w:proofErr w:type="spellEnd"/>
            <w:r>
              <w:t xml:space="preserve">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w:t>
            </w:r>
            <w:proofErr w:type="spellStart"/>
            <w:r>
              <w:t>PCell</w:t>
            </w:r>
            <w:proofErr w:type="spellEnd"/>
            <w:r>
              <w:t xml:space="preserve"> with the SPS HARQ-ACK for the first SPS PDSCH) </w:t>
            </w:r>
          </w:p>
          <w:p w14:paraId="23529AFF" w14:textId="5A8A598B" w:rsidR="00BE5D7A" w:rsidRDefault="00BE5D7A" w:rsidP="001D7E37">
            <w:pPr>
              <w:pStyle w:val="ListParagraph"/>
              <w:numPr>
                <w:ilvl w:val="0"/>
                <w:numId w:val="75"/>
              </w:numPr>
              <w:spacing w:after="0"/>
              <w:contextualSpacing w:val="0"/>
            </w:pPr>
            <w:r>
              <w:t xml:space="preserve">Similar considerations (especially in terms of out-of-order) would happen if the </w:t>
            </w:r>
            <w:proofErr w:type="spellStart"/>
            <w:r>
              <w:t>PCell</w:t>
            </w:r>
            <w:proofErr w:type="spellEnd"/>
            <w:r>
              <w:t xml:space="preserve"> is having higher SCS than the </w:t>
            </w:r>
            <w:proofErr w:type="spellStart"/>
            <w:r>
              <w:t>SCell</w:t>
            </w:r>
            <w:proofErr w:type="spellEnd"/>
            <w:r>
              <w:t xml:space="preserve">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w:t>
            </w:r>
            <w:proofErr w:type="gramStart"/>
            <w:r w:rsidR="008557C4" w:rsidRPr="00564C4D">
              <w:rPr>
                <w:kern w:val="2"/>
                <w:lang w:eastAsia="zh-CN"/>
              </w:rPr>
              <w:t>error, if</w:t>
            </w:r>
            <w:proofErr w:type="gramEnd"/>
            <w:r w:rsidR="008557C4" w:rsidRPr="00564C4D">
              <w:rPr>
                <w:kern w:val="2"/>
                <w:lang w:eastAsia="zh-CN"/>
              </w:rPr>
              <w:t xml:space="preserve"> transmission on the </w:t>
            </w:r>
            <w:proofErr w:type="spellStart"/>
            <w:r w:rsidR="008557C4" w:rsidRPr="00564C4D">
              <w:rPr>
                <w:kern w:val="2"/>
                <w:lang w:eastAsia="zh-CN"/>
              </w:rPr>
              <w:t>Pcell</w:t>
            </w:r>
            <w:proofErr w:type="spellEnd"/>
            <w:r w:rsidR="008557C4" w:rsidRPr="00564C4D">
              <w:rPr>
                <w:kern w:val="2"/>
                <w:lang w:eastAsia="zh-CN"/>
              </w:rPr>
              <w:t>/</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w:t>
            </w:r>
            <w:proofErr w:type="gramStart"/>
            <w:r w:rsidR="008557C4" w:rsidRPr="00564C4D">
              <w:rPr>
                <w:kern w:val="2"/>
                <w:lang w:eastAsia="zh-CN"/>
              </w:rPr>
              <w:t>e.g.</w:t>
            </w:r>
            <w:proofErr w:type="gramEnd"/>
            <w:r w:rsidR="008557C4" w:rsidRPr="00564C4D">
              <w:rPr>
                <w:kern w:val="2"/>
                <w:lang w:eastAsia="zh-CN"/>
              </w:rPr>
              <w:t xml:space="preserve">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w:t>
            </w:r>
            <w:proofErr w:type="gramStart"/>
            <w:r>
              <w:rPr>
                <w:kern w:val="2"/>
                <w:lang w:eastAsia="zh-CN"/>
              </w:rPr>
              <w:t>really necessary</w:t>
            </w:r>
            <w:proofErr w:type="gramEnd"/>
            <w:r>
              <w:rPr>
                <w:kern w:val="2"/>
                <w:lang w:eastAsia="zh-CN"/>
              </w:rPr>
              <w:t xml:space="preserve">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We accept Alt.2C just for compromise as explained before. However, it seems the issue raised by Qualcomm is true that Alt.2C </w:t>
            </w:r>
            <w:proofErr w:type="gramStart"/>
            <w:r>
              <w:rPr>
                <w:kern w:val="2"/>
                <w:lang w:eastAsia="zh-CN"/>
              </w:rPr>
              <w:t>doesn't</w:t>
            </w:r>
            <w:proofErr w:type="gramEnd"/>
            <w:r>
              <w:rPr>
                <w:kern w:val="2"/>
                <w:lang w:eastAsia="zh-CN"/>
              </w:rPr>
              <w:t xml:space="preserve"> work for initial access or in duration of RR C reconfiguration. One alternative to solve this problem is that UE can check </w:t>
            </w:r>
            <w:proofErr w:type="spellStart"/>
            <w:r>
              <w:rPr>
                <w:kern w:val="2"/>
                <w:lang w:eastAsia="zh-CN"/>
              </w:rPr>
              <w:t>PCell</w:t>
            </w:r>
            <w:proofErr w:type="spellEnd"/>
            <w:r>
              <w:rPr>
                <w:kern w:val="2"/>
                <w:lang w:eastAsia="zh-CN"/>
              </w:rPr>
              <w:t xml:space="preserve"> first, and only if </w:t>
            </w:r>
            <w:proofErr w:type="spellStart"/>
            <w:r>
              <w:rPr>
                <w:kern w:val="2"/>
                <w:lang w:eastAsia="zh-CN"/>
              </w:rPr>
              <w:t>PCell</w:t>
            </w:r>
            <w:proofErr w:type="spellEnd"/>
            <w:r>
              <w:rPr>
                <w:kern w:val="2"/>
                <w:lang w:eastAsia="zh-CN"/>
              </w:rPr>
              <w:t xml:space="preserve">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lastRenderedPageBreak/>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sidRPr="00421BBD">
              <w:rPr>
                <w:b/>
                <w:bCs/>
                <w:color w:val="FF0000"/>
                <w:lang w:val="en-US" w:eastAsia="zh-CN"/>
              </w:rPr>
              <w:t xml:space="preserve">if </w:t>
            </w:r>
            <w:proofErr w:type="spellStart"/>
            <w:r w:rsidRPr="00421BBD">
              <w:rPr>
                <w:b/>
                <w:bCs/>
                <w:color w:val="FF0000"/>
                <w:lang w:val="en-US" w:eastAsia="zh-CN"/>
              </w:rPr>
              <w:t>PCell</w:t>
            </w:r>
            <w:proofErr w:type="spellEnd"/>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lastRenderedPageBreak/>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PUSCH is not </w:t>
            </w:r>
            <w:proofErr w:type="gramStart"/>
            <w:r w:rsidRPr="009F56DB">
              <w:rPr>
                <w:iCs/>
                <w:kern w:val="2"/>
                <w:lang w:eastAsia="zh-CN"/>
              </w:rPr>
              <w:t>supported</w:t>
            </w:r>
            <w:proofErr w:type="gramEnd"/>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Unclear if SR is supported – more important to reduce latency for SR than for HARQ-</w:t>
            </w:r>
            <w:proofErr w:type="gramStart"/>
            <w:r w:rsidRPr="009F56DB">
              <w:rPr>
                <w:iCs/>
                <w:kern w:val="2"/>
                <w:lang w:eastAsia="zh-CN"/>
              </w:rPr>
              <w:t>ACK</w:t>
            </w:r>
            <w:proofErr w:type="gramEnd"/>
            <w:r w:rsidRPr="009F56DB">
              <w:rPr>
                <w:iCs/>
                <w:kern w:val="2"/>
                <w:lang w:eastAsia="zh-CN"/>
              </w:rPr>
              <w:t xml:space="preserve">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w:t>
            </w:r>
            <w:proofErr w:type="gramStart"/>
            <w:r>
              <w:rPr>
                <w:iCs/>
                <w:kern w:val="2"/>
                <w:lang w:eastAsia="zh-CN"/>
              </w:rPr>
              <w:t>), and</w:t>
            </w:r>
            <w:proofErr w:type="gramEnd"/>
            <w:r>
              <w:rPr>
                <w:iCs/>
                <w:kern w:val="2"/>
                <w:lang w:eastAsia="zh-CN"/>
              </w:rPr>
              <w:t xml:space="preserve">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w:t>
            </w:r>
            <w:proofErr w:type="spellStart"/>
            <w:r>
              <w:rPr>
                <w:iCs/>
                <w:kern w:val="2"/>
                <w:lang w:eastAsia="zh-CN"/>
              </w:rPr>
              <w:t>SCell</w:t>
            </w:r>
            <w:proofErr w:type="spellEnd"/>
            <w:r>
              <w:rPr>
                <w:iCs/>
                <w:kern w:val="2"/>
                <w:lang w:eastAsia="zh-CN"/>
              </w:rPr>
              <w:t xml:space="preserve"> (which is anyway the only meaningful realization as UEs with UL CA capability over more than 2 inter-band CGs is not something to design for in Rel-17) - both rely on new UE procedures. Such procedures will not be as simple as “use the </w:t>
            </w:r>
            <w:proofErr w:type="spellStart"/>
            <w:r>
              <w:rPr>
                <w:iCs/>
                <w:kern w:val="2"/>
                <w:lang w:eastAsia="zh-CN"/>
              </w:rPr>
              <w:t>PCell</w:t>
            </w:r>
            <w:proofErr w:type="spellEnd"/>
            <w:r>
              <w:rPr>
                <w:iCs/>
                <w:kern w:val="2"/>
                <w:lang w:eastAsia="zh-CN"/>
              </w:rPr>
              <w:t xml:space="preserve"> if there is a valid resource on </w:t>
            </w:r>
            <w:proofErr w:type="spellStart"/>
            <w:r>
              <w:rPr>
                <w:iCs/>
                <w:kern w:val="2"/>
                <w:lang w:eastAsia="zh-CN"/>
              </w:rPr>
              <w:t>PCell</w:t>
            </w:r>
            <w:proofErr w:type="spellEnd"/>
            <w:r>
              <w:rPr>
                <w:iCs/>
                <w:kern w:val="2"/>
                <w:lang w:eastAsia="zh-CN"/>
              </w:rPr>
              <w:t xml:space="preserve">; else, use the </w:t>
            </w:r>
            <w:proofErr w:type="spellStart"/>
            <w:r>
              <w:rPr>
                <w:iCs/>
                <w:kern w:val="2"/>
                <w:lang w:eastAsia="zh-CN"/>
              </w:rPr>
              <w:t>SCell</w:t>
            </w:r>
            <w:proofErr w:type="spellEnd"/>
            <w:r>
              <w:rPr>
                <w:iCs/>
                <w:kern w:val="2"/>
                <w:lang w:eastAsia="zh-CN"/>
              </w:rPr>
              <w:t xml:space="preserve">” (e.g. the example given in Fig. 13 of [9] does not exist in any current deployment) -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xml:space="preserve">,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w:t>
            </w:r>
            <w:proofErr w:type="gramStart"/>
            <w:r>
              <w:rPr>
                <w:iCs/>
                <w:kern w:val="2"/>
                <w:lang w:eastAsia="zh-CN"/>
              </w:rPr>
              <w:t>all procedures currently</w:t>
            </w:r>
            <w:proofErr w:type="gramEnd"/>
            <w:r>
              <w:rPr>
                <w:iCs/>
                <w:kern w:val="2"/>
                <w:lang w:eastAsia="zh-CN"/>
              </w:rPr>
              <w:t xml:space="preserve"> applicable on the </w:t>
            </w:r>
            <w:proofErr w:type="spellStart"/>
            <w:r>
              <w:rPr>
                <w:iCs/>
                <w:kern w:val="2"/>
                <w:lang w:eastAsia="zh-CN"/>
              </w:rPr>
              <w:t>PCell</w:t>
            </w:r>
            <w:proofErr w:type="spellEnd"/>
            <w:r>
              <w:rPr>
                <w:iCs/>
                <w:kern w:val="2"/>
                <w:lang w:eastAsia="zh-CN"/>
              </w:rPr>
              <w:t xml:space="preserve"> can remain exactly same on the </w:t>
            </w:r>
            <w:proofErr w:type="spellStart"/>
            <w:r>
              <w:rPr>
                <w:iCs/>
                <w:kern w:val="2"/>
                <w:lang w:eastAsia="zh-CN"/>
              </w:rPr>
              <w:t>SCell</w:t>
            </w:r>
            <w:proofErr w:type="spellEnd"/>
            <w:r>
              <w:rPr>
                <w:iCs/>
                <w:kern w:val="2"/>
                <w:lang w:eastAsia="zh-CN"/>
              </w:rPr>
              <w:t>.</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t>
            </w:r>
            <w:proofErr w:type="gramStart"/>
            <w:r>
              <w:rPr>
                <w:iCs/>
                <w:kern w:val="2"/>
                <w:lang w:eastAsia="zh-CN"/>
              </w:rPr>
              <w:t>We’d</w:t>
            </w:r>
            <w:proofErr w:type="gramEnd"/>
            <w:r>
              <w:rPr>
                <w:iCs/>
                <w:kern w:val="2"/>
                <w:lang w:eastAsia="zh-CN"/>
              </w:rPr>
              <w:t xml:space="preserve">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proofErr w:type="gramStart"/>
            <w:r>
              <w:rPr>
                <w:iCs/>
                <w:kern w:val="2"/>
                <w:lang w:eastAsia="zh-CN"/>
              </w:rPr>
              <w:t>First of all</w:t>
            </w:r>
            <w:proofErr w:type="gramEnd"/>
            <w:r>
              <w:rPr>
                <w:iCs/>
                <w:kern w:val="2"/>
                <w:lang w:eastAsia="zh-CN"/>
              </w:rPr>
              <w:t xml:space="preserve">,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lastRenderedPageBreak/>
              <w:t xml:space="preserve">Now, </w:t>
            </w:r>
            <w:proofErr w:type="gramStart"/>
            <w:r>
              <w:rPr>
                <w:iCs/>
                <w:kern w:val="2"/>
                <w:lang w:eastAsia="zh-CN"/>
              </w:rPr>
              <w:t>let’s</w:t>
            </w:r>
            <w:proofErr w:type="gramEnd"/>
            <w:r>
              <w:rPr>
                <w:iCs/>
                <w:kern w:val="2"/>
                <w:lang w:eastAsia="zh-CN"/>
              </w:rPr>
              <w:t xml:space="preserve">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w:t>
            </w:r>
            <w:proofErr w:type="gramStart"/>
            <w:r>
              <w:t>are</w:t>
            </w:r>
            <w:proofErr w:type="gramEnd"/>
            <w:r>
              <w:t xml:space="preserve"> considered on SCC. With option 2D, we </w:t>
            </w:r>
            <w:proofErr w:type="gramStart"/>
            <w:r>
              <w:t>don’t</w:t>
            </w:r>
            <w:proofErr w:type="gramEnd"/>
            <w:r>
              <w:t xml:space="preserve">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“Is there an issue with UE processing time? (</w:t>
            </w:r>
            <w:proofErr w:type="gramStart"/>
            <w:r>
              <w:t>e.g.</w:t>
            </w:r>
            <w:proofErr w:type="gramEnd"/>
            <w:r>
              <w:t xml:space="preserve">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w:t>
            </w:r>
            <w:proofErr w:type="spellStart"/>
            <w:r>
              <w:rPr>
                <w:iCs/>
                <w:kern w:val="2"/>
                <w:lang w:eastAsia="zh-CN"/>
              </w:rPr>
              <w:t>signaling</w:t>
            </w:r>
            <w:proofErr w:type="spellEnd"/>
            <w:r>
              <w:rPr>
                <w:iCs/>
                <w:kern w:val="2"/>
                <w:lang w:eastAsia="zh-CN"/>
              </w:rPr>
              <w:t xml:space="preserve"> overhead, it is also option 2D&lt; option 2B &lt; option 2C &lt; option 1. </w:t>
            </w:r>
            <w:proofErr w:type="gramStart"/>
            <w:r>
              <w:rPr>
                <w:iCs/>
                <w:kern w:val="2"/>
                <w:lang w:eastAsia="zh-CN"/>
              </w:rPr>
              <w:t>So</w:t>
            </w:r>
            <w:proofErr w:type="gramEnd"/>
            <w:r>
              <w:rPr>
                <w:iCs/>
                <w:kern w:val="2"/>
                <w:lang w:eastAsia="zh-CN"/>
              </w:rPr>
              <w:t xml:space="preserve"> it is just a simple </w:t>
            </w:r>
            <w:proofErr w:type="spellStart"/>
            <w:r>
              <w:rPr>
                <w:iCs/>
                <w:kern w:val="2"/>
                <w:lang w:eastAsia="zh-CN"/>
              </w:rPr>
              <w:t>tradeoff</w:t>
            </w:r>
            <w:proofErr w:type="spellEnd"/>
            <w:r>
              <w:rPr>
                <w:iCs/>
                <w:kern w:val="2"/>
                <w:lang w:eastAsia="zh-CN"/>
              </w:rPr>
              <w:t xml:space="preserve"> between flexibility to put PUCCH on SCC vs spec impact + </w:t>
            </w:r>
            <w:proofErr w:type="spellStart"/>
            <w:r>
              <w:rPr>
                <w:iCs/>
                <w:kern w:val="2"/>
                <w:lang w:eastAsia="zh-CN"/>
              </w:rPr>
              <w:t>signaling</w:t>
            </w:r>
            <w:proofErr w:type="spellEnd"/>
            <w:r>
              <w:rPr>
                <w:iCs/>
                <w:kern w:val="2"/>
                <w:lang w:eastAsia="zh-CN"/>
              </w:rPr>
              <w:t xml:space="preserve"> overhead. We understand Nokia prefer max flexibility from gNB scheduling point of view. However, we prefer smaller </w:t>
            </w:r>
            <w:proofErr w:type="spellStart"/>
            <w:r>
              <w:rPr>
                <w:iCs/>
                <w:kern w:val="2"/>
                <w:lang w:eastAsia="zh-CN"/>
              </w:rPr>
              <w:t>signaling</w:t>
            </w:r>
            <w:proofErr w:type="spellEnd"/>
            <w:r>
              <w:rPr>
                <w:iCs/>
                <w:kern w:val="2"/>
                <w:lang w:eastAsia="zh-CN"/>
              </w:rPr>
              <w:t xml:space="preserve">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 xml:space="preserve">@Sumsung, regarding this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w:t>
            </w:r>
            <w:proofErr w:type="gramStart"/>
            <w:r>
              <w:rPr>
                <w:iCs/>
                <w:kern w:val="2"/>
                <w:lang w:eastAsia="zh-CN"/>
              </w:rPr>
              <w:t>doesn’t</w:t>
            </w:r>
            <w:proofErr w:type="gramEnd"/>
            <w:r>
              <w:rPr>
                <w:iCs/>
                <w:kern w:val="2"/>
                <w:lang w:eastAsia="zh-CN"/>
              </w:rPr>
              <w:t xml:space="preserve">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Another point that one should consider different users may experience differently. It means that for PUCCH carrier switching, maybe for one UE is better no to do anything and stay on </w:t>
            </w:r>
            <w:proofErr w:type="spellStart"/>
            <w:r>
              <w:rPr>
                <w:iCs/>
                <w:kern w:val="2"/>
                <w:lang w:eastAsia="zh-CN"/>
              </w:rPr>
              <w:t>PCell</w:t>
            </w:r>
            <w:proofErr w:type="spellEnd"/>
            <w:r>
              <w:rPr>
                <w:iCs/>
                <w:kern w:val="2"/>
                <w:lang w:eastAsia="zh-CN"/>
              </w:rPr>
              <w:t xml:space="preserve">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lastRenderedPageBreak/>
              <w:t xml:space="preserve">On the aspect of reference SCS and interpretation of K1, all the schemes require such attentions, but until the framework is not clear, we can only use examples. For the case you illustrated, one example could be that with RRC configuration, using </w:t>
            </w:r>
            <w:proofErr w:type="spellStart"/>
            <w:r>
              <w:rPr>
                <w:iCs/>
                <w:kern w:val="2"/>
                <w:lang w:eastAsia="zh-CN"/>
              </w:rPr>
              <w:t>PCell</w:t>
            </w:r>
            <w:proofErr w:type="spellEnd"/>
            <w:r>
              <w:rPr>
                <w:iCs/>
                <w:kern w:val="2"/>
                <w:lang w:eastAsia="zh-CN"/>
              </w:rPr>
              <w:t xml:space="preserve">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w:t>
            </w:r>
            <w:proofErr w:type="gramStart"/>
            <w:r>
              <w:rPr>
                <w:kern w:val="2"/>
                <w:lang w:eastAsia="zh-CN"/>
              </w:rPr>
              <w:t>don’t</w:t>
            </w:r>
            <w:proofErr w:type="gramEnd"/>
            <w:r>
              <w:rPr>
                <w:kern w:val="2"/>
                <w:lang w:eastAsia="zh-CN"/>
              </w:rPr>
              <w:t xml:space="preserve">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w:t>
            </w:r>
            <w:proofErr w:type="gramStart"/>
            <w:r>
              <w:rPr>
                <w:kern w:val="2"/>
                <w:lang w:eastAsia="zh-CN"/>
              </w:rPr>
              <w:t>don’t</w:t>
            </w:r>
            <w:proofErr w:type="gramEnd"/>
            <w:r>
              <w:rPr>
                <w:kern w:val="2"/>
                <w:lang w:eastAsia="zh-CN"/>
              </w:rPr>
              <w:t xml:space="preserve">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proofErr w:type="gramStart"/>
            <w:r>
              <w:rPr>
                <w:kern w:val="2"/>
                <w:lang w:eastAsia="zh-CN"/>
              </w:rPr>
              <w:t>e</w:t>
            </w:r>
            <w:r w:rsidRPr="00097317">
              <w:rPr>
                <w:kern w:val="2"/>
                <w:lang w:eastAsia="zh-CN"/>
              </w:rPr>
              <w:t>.g.</w:t>
            </w:r>
            <w:proofErr w:type="gramEnd"/>
            <w:r w:rsidRPr="00097317">
              <w:rPr>
                <w:kern w:val="2"/>
                <w:lang w:eastAsia="zh-CN"/>
              </w:rPr>
              <w:t xml:space="preserve">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w:t>
            </w:r>
            <w:proofErr w:type="gramStart"/>
            <w:r>
              <w:rPr>
                <w:kern w:val="2"/>
                <w:lang w:eastAsia="zh-CN"/>
              </w:rPr>
              <w:t>doesn’t</w:t>
            </w:r>
            <w:proofErr w:type="gramEnd"/>
            <w:r>
              <w:rPr>
                <w:kern w:val="2"/>
                <w:lang w:eastAsia="zh-CN"/>
              </w:rPr>
              <w:t xml:space="preserve">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 xml:space="preserve">We think there are already a lot of comments over Alt 2B and Alt 2C. The main benefit of Alt 2C is PUCCH carrier can be fully under gNB control. And Alt 2C is simpler than Alt 2B due to no need to perform PUCCH carrier searching. </w:t>
            </w:r>
            <w:proofErr w:type="gramStart"/>
            <w:r>
              <w:rPr>
                <w:kern w:val="2"/>
                <w:lang w:eastAsia="zh-CN"/>
              </w:rPr>
              <w:t>So</w:t>
            </w:r>
            <w:proofErr w:type="gramEnd"/>
            <w:r>
              <w:rPr>
                <w:kern w:val="2"/>
                <w:lang w:eastAsia="zh-CN"/>
              </w:rPr>
              <w:t xml:space="preserve">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 xml:space="preserve">irstly, since the re-interpretation/re-selection of K1 and PRI is based on the condition whether PUCCH resource on </w:t>
            </w:r>
            <w:proofErr w:type="spellStart"/>
            <w:r w:rsidRPr="00913A08">
              <w:rPr>
                <w:kern w:val="2"/>
                <w:lang w:eastAsia="zh-CN"/>
              </w:rPr>
              <w:t>PCell</w:t>
            </w:r>
            <w:proofErr w:type="spellEnd"/>
            <w:r w:rsidRPr="00913A08">
              <w:rPr>
                <w:kern w:val="2"/>
                <w:lang w:eastAsia="zh-CN"/>
              </w:rPr>
              <w:t xml:space="preserve">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w:t>
            </w:r>
            <w:proofErr w:type="spellStart"/>
            <w:r w:rsidRPr="00913A08">
              <w:rPr>
                <w:kern w:val="2"/>
                <w:lang w:eastAsia="zh-CN"/>
              </w:rPr>
              <w:t>SCell</w:t>
            </w:r>
            <w:proofErr w:type="spellEnd"/>
            <w:r w:rsidRPr="00913A08">
              <w:rPr>
                <w:kern w:val="2"/>
                <w:lang w:eastAsia="zh-CN"/>
              </w:rPr>
              <w:t>.</w:t>
            </w:r>
            <w:r>
              <w:rPr>
                <w:kern w:val="2"/>
                <w:lang w:eastAsia="zh-CN"/>
              </w:rPr>
              <w:t xml:space="preserve"> </w:t>
            </w:r>
            <w:proofErr w:type="gramStart"/>
            <w:r>
              <w:rPr>
                <w:kern w:val="2"/>
                <w:lang w:eastAsia="zh-CN"/>
              </w:rPr>
              <w:t>We’re</w:t>
            </w:r>
            <w:proofErr w:type="gramEnd"/>
            <w:r>
              <w:rPr>
                <w:kern w:val="2"/>
                <w:lang w:eastAsia="zh-CN"/>
              </w:rPr>
              <w:t xml:space="preserve"> not talking about Alt 2D is less controlled by </w:t>
            </w:r>
            <w:r>
              <w:rPr>
                <w:kern w:val="2"/>
                <w:lang w:eastAsia="zh-CN"/>
              </w:rPr>
              <w:lastRenderedPageBreak/>
              <w:t>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w:t>
            </w:r>
            <w:proofErr w:type="spellStart"/>
            <w:r w:rsidRPr="00913A08">
              <w:rPr>
                <w:kern w:val="2"/>
                <w:lang w:eastAsia="zh-CN"/>
              </w:rPr>
              <w:t>SCell</w:t>
            </w:r>
            <w:proofErr w:type="spellEnd"/>
            <w:r w:rsidRPr="00913A08">
              <w:rPr>
                <w:kern w:val="2"/>
                <w:lang w:eastAsia="zh-CN"/>
              </w:rPr>
              <w:t xml:space="preserve"> have different numerology, </w:t>
            </w:r>
            <w:proofErr w:type="gramStart"/>
            <w:r w:rsidRPr="00913A08">
              <w:rPr>
                <w:kern w:val="2"/>
                <w:lang w:eastAsia="zh-CN"/>
              </w:rPr>
              <w:t>e.g.</w:t>
            </w:r>
            <w:proofErr w:type="gramEnd"/>
            <w:r w:rsidRPr="00913A08">
              <w:rPr>
                <w:kern w:val="2"/>
                <w:lang w:eastAsia="zh-CN"/>
              </w:rPr>
              <w:t xml:space="preserve"> SCS of PCC is smaller than SCS of candidate </w:t>
            </w:r>
            <w:proofErr w:type="spellStart"/>
            <w:r w:rsidRPr="00913A08">
              <w:rPr>
                <w:kern w:val="2"/>
                <w:lang w:eastAsia="zh-CN"/>
              </w:rPr>
              <w:t>SCell</w:t>
            </w:r>
            <w:proofErr w:type="spellEnd"/>
            <w:r w:rsidRPr="00913A08">
              <w:rPr>
                <w:kern w:val="2"/>
                <w:lang w:eastAsia="zh-CN"/>
              </w:rPr>
              <w:t xml:space="preserve"> may occur. As in the following example, PDSCH#1 and PDSCH#2 are SPS PDSCHs of the same SPS configuration. And the K1 value for the SPS configuration is K1=2. With Alt 2D, for the PDSCH#1, it first interpretates the K=1 on </w:t>
            </w:r>
            <w:proofErr w:type="spellStart"/>
            <w:r w:rsidRPr="00913A08">
              <w:rPr>
                <w:kern w:val="2"/>
                <w:lang w:eastAsia="zh-CN"/>
              </w:rPr>
              <w:t>PCell</w:t>
            </w:r>
            <w:proofErr w:type="spellEnd"/>
            <w:r w:rsidRPr="00913A08">
              <w:rPr>
                <w:kern w:val="2"/>
                <w:lang w:eastAsia="zh-CN"/>
              </w:rPr>
              <w:t xml:space="preserve"> and the determined PUCCH resource on </w:t>
            </w:r>
            <w:proofErr w:type="spellStart"/>
            <w:r w:rsidRPr="00913A08">
              <w:rPr>
                <w:kern w:val="2"/>
                <w:lang w:eastAsia="zh-CN"/>
              </w:rPr>
              <w:t>PCell</w:t>
            </w:r>
            <w:proofErr w:type="spellEnd"/>
            <w:r w:rsidRPr="00913A08">
              <w:rPr>
                <w:kern w:val="2"/>
                <w:lang w:eastAsia="zh-CN"/>
              </w:rPr>
              <w:t xml:space="preserve"> collides with DL symbol. It will then interpretate the K1=2 on candidate </w:t>
            </w:r>
            <w:proofErr w:type="spellStart"/>
            <w:r w:rsidRPr="00913A08">
              <w:rPr>
                <w:kern w:val="2"/>
                <w:lang w:eastAsia="zh-CN"/>
              </w:rPr>
              <w:t>SCell</w:t>
            </w:r>
            <w:proofErr w:type="spellEnd"/>
            <w:r w:rsidRPr="00913A08">
              <w:rPr>
                <w:kern w:val="2"/>
                <w:lang w:eastAsia="zh-CN"/>
              </w:rPr>
              <w:t xml:space="preserve"> and report HARQ-ACK for PDSCH#1 on slot n+2 of candidate </w:t>
            </w:r>
            <w:proofErr w:type="spellStart"/>
            <w:r w:rsidRPr="00913A08">
              <w:rPr>
                <w:kern w:val="2"/>
                <w:lang w:eastAsia="zh-CN"/>
              </w:rPr>
              <w:t>Scell</w:t>
            </w:r>
            <w:proofErr w:type="spellEnd"/>
            <w:r w:rsidRPr="00913A08">
              <w:rPr>
                <w:kern w:val="2"/>
                <w:lang w:eastAsia="zh-CN"/>
              </w:rPr>
              <w:t xml:space="preserve">. For PDSCH#2, it can successfully interpretating the K1=2 on </w:t>
            </w:r>
            <w:proofErr w:type="spellStart"/>
            <w:r w:rsidRPr="00913A08">
              <w:rPr>
                <w:kern w:val="2"/>
                <w:lang w:eastAsia="zh-CN"/>
              </w:rPr>
              <w:t>PCell</w:t>
            </w:r>
            <w:proofErr w:type="spellEnd"/>
            <w:r w:rsidRPr="00913A08">
              <w:rPr>
                <w:kern w:val="2"/>
                <w:lang w:eastAsia="zh-CN"/>
              </w:rPr>
              <w:t xml:space="preserve">, and report HARQ-ACK for PDSCH#2 on slot 2n+3 on </w:t>
            </w:r>
            <w:proofErr w:type="spellStart"/>
            <w:r w:rsidRPr="00913A08">
              <w:rPr>
                <w:kern w:val="2"/>
                <w:lang w:eastAsia="zh-CN"/>
              </w:rPr>
              <w:t>PCell</w:t>
            </w:r>
            <w:proofErr w:type="spellEnd"/>
            <w:r w:rsidRPr="00913A08">
              <w:rPr>
                <w:kern w:val="2"/>
                <w:lang w:eastAsia="zh-CN"/>
              </w:rPr>
              <w:t xml:space="preserve">.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w:t>
            </w:r>
            <w:proofErr w:type="gramStart"/>
            <w:r>
              <w:rPr>
                <w:kern w:val="2"/>
                <w:lang w:eastAsia="zh-CN"/>
              </w:rPr>
              <w:t>and also</w:t>
            </w:r>
            <w:proofErr w:type="gramEnd"/>
            <w:r>
              <w:rPr>
                <w:kern w:val="2"/>
                <w:lang w:eastAsia="zh-CN"/>
              </w:rPr>
              <w:t xml:space="preserve">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w:t>
            </w:r>
            <w:proofErr w:type="gramStart"/>
            <w:r>
              <w:t>e.g.</w:t>
            </w:r>
            <w:proofErr w:type="gramEnd"/>
            <w:r>
              <w:t xml:space="preserve">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w:t>
            </w:r>
            <w:proofErr w:type="spellStart"/>
            <w:r w:rsidRPr="003B59E5">
              <w:rPr>
                <w:kern w:val="2"/>
                <w:lang w:eastAsia="zh-CN"/>
              </w:rPr>
              <w:t>PCell</w:t>
            </w:r>
            <w:proofErr w:type="spellEnd"/>
            <w:r w:rsidRPr="003B59E5">
              <w:rPr>
                <w:kern w:val="2"/>
                <w:lang w:eastAsia="zh-CN"/>
              </w:rPr>
              <w:t xml:space="preserve">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w:t>
            </w:r>
            <w:proofErr w:type="gramStart"/>
            <w:r w:rsidRPr="003B59E5">
              <w:rPr>
                <w:kern w:val="2"/>
                <w:lang w:eastAsia="zh-CN"/>
              </w:rPr>
              <w:t>i.e.</w:t>
            </w:r>
            <w:proofErr w:type="gramEnd"/>
            <w:r w:rsidRPr="003B59E5">
              <w:rPr>
                <w:kern w:val="2"/>
                <w:lang w:eastAsia="zh-CN"/>
              </w:rPr>
              <w:t xml:space="preserve"> timeline for multiplexing HARQ-ACK of PDSCH#1 and PDSCH#2 in slot n+3 on </w:t>
            </w:r>
            <w:proofErr w:type="spellStart"/>
            <w:r w:rsidRPr="003B59E5">
              <w:rPr>
                <w:kern w:val="2"/>
                <w:lang w:eastAsia="zh-CN"/>
              </w:rPr>
              <w:t>PCell</w:t>
            </w:r>
            <w:proofErr w:type="spellEnd"/>
            <w:r w:rsidRPr="003B59E5">
              <w:rPr>
                <w:kern w:val="2"/>
                <w:lang w:eastAsia="zh-CN"/>
              </w:rPr>
              <w:t xml:space="preserve">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 xml:space="preserve">ill HARQ-ACK of PDSCH#1 be transmitted on candidate SCC? But the PUCCH resource determined on PCC according to Rel-16 rule </w:t>
            </w:r>
            <w:proofErr w:type="gramStart"/>
            <w:r>
              <w:rPr>
                <w:kern w:val="2"/>
                <w:lang w:eastAsia="zh-CN"/>
              </w:rPr>
              <w:t>doesn’t</w:t>
            </w:r>
            <w:proofErr w:type="gramEnd"/>
            <w:r>
              <w:rPr>
                <w:kern w:val="2"/>
                <w:lang w:eastAsia="zh-CN"/>
              </w:rPr>
              <w:t xml:space="preserve">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lastRenderedPageBreak/>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t>
            </w:r>
            <w:proofErr w:type="gramStart"/>
            <w:r>
              <w:rPr>
                <w:kern w:val="2"/>
                <w:lang w:eastAsia="zh-CN"/>
              </w:rPr>
              <w:t>we’d</w:t>
            </w:r>
            <w:proofErr w:type="gramEnd"/>
            <w:r>
              <w:rPr>
                <w:kern w:val="2"/>
                <w:lang w:eastAsia="zh-CN"/>
              </w:rPr>
              <w:t xml:space="preserve">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w:t>
            </w:r>
            <w:proofErr w:type="spellStart"/>
            <w:r>
              <w:rPr>
                <w:kern w:val="2"/>
                <w:lang w:eastAsia="zh-CN"/>
              </w:rPr>
              <w:t>PCell</w:t>
            </w:r>
            <w:proofErr w:type="spellEnd"/>
            <w:r>
              <w:rPr>
                <w:kern w:val="2"/>
                <w:lang w:eastAsia="zh-CN"/>
              </w:rPr>
              <w:t xml:space="preserve">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t xml:space="preserve">General details of PUCCH carrier </w:t>
      </w:r>
      <w:proofErr w:type="gramStart"/>
      <w:r>
        <w:rPr>
          <w:lang w:eastAsia="zh-CN"/>
        </w:rPr>
        <w:t>switching</w:t>
      </w:r>
      <w:proofErr w:type="gramEnd"/>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the PUCCH resource configuration is per UL BWP (</w:t>
      </w:r>
      <w:proofErr w:type="gramStart"/>
      <w:r>
        <w:rPr>
          <w:b/>
          <w:bCs/>
          <w:lang w:eastAsia="zh-CN"/>
        </w:rPr>
        <w:t>i.e.</w:t>
      </w:r>
      <w:proofErr w:type="gramEnd"/>
      <w:r>
        <w:rPr>
          <w:b/>
          <w:bCs/>
          <w:lang w:eastAsia="zh-CN"/>
        </w:rPr>
        <w:t xml:space="preserv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xml:space="preserve">, </w:t>
            </w:r>
            <w:proofErr w:type="spellStart"/>
            <w:r w:rsidR="00E7016C">
              <w:rPr>
                <w:iCs/>
                <w:kern w:val="2"/>
                <w:lang w:val="en-US" w:eastAsia="zh-CN"/>
              </w:rPr>
              <w:t>Spreadtrum</w:t>
            </w:r>
            <w:proofErr w:type="spellEnd"/>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lastRenderedPageBreak/>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proofErr w:type="gramStart"/>
            <w:r>
              <w:rPr>
                <w:kern w:val="2"/>
                <w:lang w:eastAsia="zh-CN"/>
              </w:rPr>
              <w:t>It should be understood that equivalently</w:t>
            </w:r>
            <w:proofErr w:type="gramEnd"/>
            <w:r>
              <w:rPr>
                <w:kern w:val="2"/>
                <w:lang w:eastAsia="zh-CN"/>
              </w:rPr>
              <w:t>,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r>
              <w:t>maxNrofPUCCH</w:t>
            </w:r>
            <w:proofErr w:type="spellEnd"/>
            <w:r>
              <w:t xml:space="preserve">-Resources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w:t>
      </w:r>
      <w:proofErr w:type="gramStart"/>
      <w:r>
        <w:rPr>
          <w:lang w:eastAsia="zh-CN"/>
        </w:rPr>
        <w:t>i.e.</w:t>
      </w:r>
      <w:proofErr w:type="gramEnd"/>
      <w:r>
        <w:rPr>
          <w:lang w:eastAsia="zh-CN"/>
        </w:rPr>
        <w:t xml:space="preserv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 xml:space="preserve">7 companies support Alt. 1 of using the 3bit </w:t>
      </w:r>
      <w:proofErr w:type="gramStart"/>
      <w:r>
        <w:rPr>
          <w:lang w:eastAsia="zh-CN"/>
        </w:rPr>
        <w:t>PRI</w:t>
      </w:r>
      <w:proofErr w:type="gramEnd"/>
    </w:p>
    <w:p w14:paraId="6E6DC91D" w14:textId="4CEF366E" w:rsidR="00351D15" w:rsidRDefault="00351D15" w:rsidP="001D7E37">
      <w:pPr>
        <w:pStyle w:val="ListParagraph"/>
        <w:numPr>
          <w:ilvl w:val="1"/>
          <w:numId w:val="73"/>
        </w:numPr>
        <w:jc w:val="both"/>
        <w:rPr>
          <w:lang w:eastAsia="zh-CN"/>
        </w:rPr>
      </w:pPr>
      <w:r>
        <w:rPr>
          <w:lang w:eastAsia="zh-CN"/>
        </w:rPr>
        <w:t xml:space="preserve">5 companies support Alt. 2 using X&gt;3bit </w:t>
      </w:r>
      <w:proofErr w:type="gramStart"/>
      <w:r>
        <w:rPr>
          <w:lang w:eastAsia="zh-CN"/>
        </w:rPr>
        <w:t>PRI</w:t>
      </w:r>
      <w:proofErr w:type="gramEnd"/>
    </w:p>
    <w:p w14:paraId="5D745A1A" w14:textId="24FB94FC" w:rsidR="00351D15" w:rsidRDefault="00351D15" w:rsidP="001D7E37">
      <w:pPr>
        <w:pStyle w:val="ListParagraph"/>
        <w:numPr>
          <w:ilvl w:val="1"/>
          <w:numId w:val="73"/>
        </w:numPr>
        <w:jc w:val="both"/>
        <w:rPr>
          <w:lang w:eastAsia="zh-CN"/>
        </w:rPr>
      </w:pPr>
      <w:r>
        <w:rPr>
          <w:lang w:eastAsia="zh-CN"/>
        </w:rPr>
        <w:t xml:space="preserve">17 companies support Alt. 3 of using a dedicated DCI </w:t>
      </w:r>
      <w:proofErr w:type="gramStart"/>
      <w:r>
        <w:rPr>
          <w:lang w:eastAsia="zh-CN"/>
        </w:rPr>
        <w:t>field</w:t>
      </w:r>
      <w:proofErr w:type="gramEnd"/>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xml:space="preserve">, the groups preference seems to be even more </w:t>
      </w:r>
      <w:proofErr w:type="gramStart"/>
      <w:r>
        <w:rPr>
          <w:iCs/>
          <w:lang w:eastAsia="zh-CN"/>
        </w:rPr>
        <w:t>clear</w:t>
      </w:r>
      <w:proofErr w:type="gramEnd"/>
    </w:p>
    <w:p w14:paraId="000CD8CF" w14:textId="79D6A78C" w:rsidR="00571965" w:rsidRDefault="00571965" w:rsidP="001D7E37">
      <w:pPr>
        <w:pStyle w:val="ListParagraph"/>
        <w:numPr>
          <w:ilvl w:val="1"/>
          <w:numId w:val="73"/>
        </w:numPr>
        <w:jc w:val="both"/>
        <w:rPr>
          <w:lang w:eastAsia="zh-CN"/>
        </w:rPr>
      </w:pPr>
      <w:r>
        <w:rPr>
          <w:lang w:eastAsia="zh-CN"/>
        </w:rPr>
        <w:t xml:space="preserve">3 companies support Alt. 1 of using the 3bit </w:t>
      </w:r>
      <w:proofErr w:type="gramStart"/>
      <w:r>
        <w:rPr>
          <w:lang w:eastAsia="zh-CN"/>
        </w:rPr>
        <w:t>PRI</w:t>
      </w:r>
      <w:proofErr w:type="gramEnd"/>
    </w:p>
    <w:p w14:paraId="07E6327A" w14:textId="3B0801CF" w:rsidR="00571965" w:rsidRDefault="00571965" w:rsidP="001D7E37">
      <w:pPr>
        <w:pStyle w:val="ListParagraph"/>
        <w:numPr>
          <w:ilvl w:val="1"/>
          <w:numId w:val="73"/>
        </w:numPr>
        <w:jc w:val="both"/>
        <w:rPr>
          <w:lang w:eastAsia="zh-CN"/>
        </w:rPr>
      </w:pPr>
      <w:r>
        <w:rPr>
          <w:lang w:eastAsia="zh-CN"/>
        </w:rPr>
        <w:t xml:space="preserve">2 companies support Alt. 2 using X&gt;3bit </w:t>
      </w:r>
      <w:proofErr w:type="gramStart"/>
      <w:r>
        <w:rPr>
          <w:lang w:eastAsia="zh-CN"/>
        </w:rPr>
        <w:t>PRI</w:t>
      </w:r>
      <w:proofErr w:type="gramEnd"/>
    </w:p>
    <w:p w14:paraId="745EC2C1" w14:textId="258D0BF8" w:rsidR="00351D15" w:rsidRDefault="00571965" w:rsidP="001D7E37">
      <w:pPr>
        <w:pStyle w:val="ListParagraph"/>
        <w:numPr>
          <w:ilvl w:val="1"/>
          <w:numId w:val="73"/>
        </w:numPr>
        <w:jc w:val="both"/>
        <w:rPr>
          <w:lang w:eastAsia="zh-CN"/>
        </w:rPr>
      </w:pPr>
      <w:r>
        <w:rPr>
          <w:lang w:eastAsia="zh-CN"/>
        </w:rPr>
        <w:t xml:space="preserve">17 companies support Alt. 3 of using a dedicated DCI </w:t>
      </w:r>
      <w:proofErr w:type="gramStart"/>
      <w:r>
        <w:rPr>
          <w:lang w:eastAsia="zh-CN"/>
        </w:rPr>
        <w:t>field</w:t>
      </w:r>
      <w:proofErr w:type="gramEnd"/>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w:t>
      </w:r>
      <w:proofErr w:type="gramStart"/>
      <w:r w:rsidR="00571965" w:rsidRPr="00FC1DA7">
        <w:rPr>
          <w:b/>
          <w:bCs/>
          <w:lang w:val="en-US" w:eastAsia="zh-CN"/>
        </w:rPr>
        <w:t>i.e.</w:t>
      </w:r>
      <w:proofErr w:type="gramEnd"/>
      <w:r w:rsidR="00571965" w:rsidRPr="00FC1DA7">
        <w:rPr>
          <w:b/>
          <w:bCs/>
          <w:lang w:val="en-US" w:eastAsia="zh-CN"/>
        </w:rPr>
        <w:t xml:space="preserv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 xml:space="preserve">FFS </w:t>
      </w:r>
      <w:proofErr w:type="gramStart"/>
      <w:r w:rsidRPr="00571965">
        <w:rPr>
          <w:b/>
          <w:bCs/>
          <w:lang w:eastAsia="zh-CN"/>
        </w:rPr>
        <w:t>details</w:t>
      </w:r>
      <w:proofErr w:type="gramEnd"/>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xml:space="preserve">, Huawei, </w:t>
            </w:r>
            <w:proofErr w:type="spellStart"/>
            <w:r w:rsidR="00513867">
              <w:rPr>
                <w:iCs/>
                <w:kern w:val="2"/>
                <w:lang w:eastAsia="zh-CN"/>
              </w:rPr>
              <w:t>HiSilicon</w:t>
            </w:r>
            <w:proofErr w:type="spellEnd"/>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w:t>
      </w:r>
      <w:proofErr w:type="gramStart"/>
      <w:r>
        <w:t>session</w:t>
      </w:r>
      <w:proofErr w:type="gramEnd"/>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w:t>
      </w:r>
      <w:proofErr w:type="gramStart"/>
      <w:r>
        <w:rPr>
          <w:lang w:val="en-US"/>
        </w:rPr>
        <w:t>really important</w:t>
      </w:r>
      <w:proofErr w:type="gramEnd"/>
      <w:r>
        <w:rPr>
          <w:lang w:val="en-US"/>
        </w:rPr>
        <w:t xml:space="preserve">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 xml:space="preserve">There seems to be good support for the principle of the compromise proposal for supporting both, dynamic indication and semi-static </w:t>
      </w:r>
      <w:proofErr w:type="gramStart"/>
      <w:r>
        <w:rPr>
          <w:lang w:val="en-US"/>
        </w:rPr>
        <w:t>configuration</w:t>
      </w:r>
      <w:proofErr w:type="gramEnd"/>
    </w:p>
    <w:p w14:paraId="7D2DE2EF" w14:textId="77777777" w:rsidR="003A79CF" w:rsidRDefault="003A79CF" w:rsidP="003A79CF">
      <w:pPr>
        <w:pStyle w:val="ListParagraph"/>
        <w:numPr>
          <w:ilvl w:val="1"/>
          <w:numId w:val="74"/>
        </w:numPr>
        <w:rPr>
          <w:lang w:val="en-US"/>
        </w:rPr>
      </w:pPr>
      <w:r>
        <w:rPr>
          <w:lang w:val="en-US"/>
        </w:rPr>
        <w:t xml:space="preserve">There has been </w:t>
      </w:r>
      <w:proofErr w:type="gramStart"/>
      <w:r>
        <w:rPr>
          <w:lang w:val="en-US"/>
        </w:rPr>
        <w:t>request</w:t>
      </w:r>
      <w:proofErr w:type="gramEnd"/>
      <w:r>
        <w:rPr>
          <w:lang w:val="en-US"/>
        </w:rPr>
        <w:t xml:space="preserve">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w:t>
      </w:r>
      <w:proofErr w:type="gramStart"/>
      <w:r>
        <w:rPr>
          <w:lang w:val="en-US"/>
        </w:rPr>
        <w:t>C,  14</w:t>
      </w:r>
      <w:proofErr w:type="gramEnd"/>
      <w:r>
        <w:rPr>
          <w:lang w:val="en-US"/>
        </w:rPr>
        <w:t xml:space="preserve"> companies supporting and 2 companies objecting</w:t>
      </w:r>
    </w:p>
    <w:p w14:paraId="1F60F306" w14:textId="77777777" w:rsidR="003A79CF" w:rsidRDefault="003A79CF" w:rsidP="003A79CF">
      <w:pPr>
        <w:pStyle w:val="ListParagraph"/>
        <w:numPr>
          <w:ilvl w:val="2"/>
          <w:numId w:val="74"/>
        </w:numPr>
        <w:rPr>
          <w:lang w:val="en-US"/>
        </w:rPr>
      </w:pPr>
      <w:r>
        <w:rPr>
          <w:lang w:val="en-US"/>
        </w:rPr>
        <w:t xml:space="preserve">In </w:t>
      </w:r>
      <w:proofErr w:type="gramStart"/>
      <w:r>
        <w:rPr>
          <w:lang w:val="en-US"/>
        </w:rPr>
        <w:t>addition</w:t>
      </w:r>
      <w:proofErr w:type="gramEnd"/>
      <w:r>
        <w:rPr>
          <w:lang w:val="en-US"/>
        </w:rPr>
        <w:t xml:space="preserve">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understanding, that the same problem applies </w:t>
      </w:r>
      <w:r>
        <w:rPr>
          <w:lang w:val="en-US"/>
        </w:rPr>
        <w:lastRenderedPageBreak/>
        <w:t xml:space="preserve">to all the discussed PUCCH carrier switching alternatives, as for </w:t>
      </w:r>
      <w:proofErr w:type="gramStart"/>
      <w:r>
        <w:rPr>
          <w:lang w:val="en-US"/>
        </w:rPr>
        <w:t>e.g.</w:t>
      </w:r>
      <w:proofErr w:type="gramEnd"/>
      <w:r>
        <w:rPr>
          <w:lang w:val="en-US"/>
        </w:rPr>
        <w:t xml:space="preserve"> initial access the Rel-17 PUCCH carrier switching feature is not yet configured / activated by RRC and therefore cannot be used / applied. The ambiguity issue during RRC configuration applies to all the methods as well (in terms of </w:t>
      </w:r>
      <w:proofErr w:type="gramStart"/>
      <w:r>
        <w:rPr>
          <w:lang w:val="en-US"/>
        </w:rPr>
        <w:t>e.g.</w:t>
      </w:r>
      <w:proofErr w:type="gramEnd"/>
      <w:r>
        <w:rPr>
          <w:lang w:val="en-US"/>
        </w:rPr>
        <w:t xml:space="preserve">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w:t>
      </w:r>
      <w:proofErr w:type="gramStart"/>
      <w:r w:rsidRPr="0052372F">
        <w:rPr>
          <w:b/>
          <w:bCs/>
          <w:color w:val="0070C0"/>
          <w:lang w:eastAsia="zh-CN"/>
        </w:rPr>
        <w:t>e.g.</w:t>
      </w:r>
      <w:proofErr w:type="gramEnd"/>
      <w:r w:rsidRPr="0052372F">
        <w:rPr>
          <w:b/>
          <w:bCs/>
          <w:color w:val="0070C0"/>
          <w:lang w:eastAsia="zh-CN"/>
        </w:rPr>
        <w:t xml:space="preserve">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xml:space="preserve">, </w:t>
            </w:r>
            <w:proofErr w:type="spellStart"/>
            <w:r w:rsidR="008360C7">
              <w:rPr>
                <w:kern w:val="2"/>
                <w:lang w:eastAsia="zh-CN"/>
              </w:rPr>
              <w:t>InterDigital</w:t>
            </w:r>
            <w:proofErr w:type="spellEnd"/>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lastRenderedPageBreak/>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 xml:space="preserve">and UE implementation </w:t>
            </w:r>
            <w:proofErr w:type="gramStart"/>
            <w:r w:rsidRPr="00367603">
              <w:rPr>
                <w:b/>
                <w:bCs/>
                <w:color w:val="FF0000"/>
                <w:u w:val="single"/>
                <w:lang w:eastAsia="zh-CN"/>
              </w:rPr>
              <w:t>effort</w:t>
            </w:r>
            <w:proofErr w:type="gramEnd"/>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proofErr w:type="gramStart"/>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are</w:t>
            </w:r>
            <w:proofErr w:type="gramEnd"/>
            <w:r w:rsidRPr="00367603">
              <w:rPr>
                <w:b/>
                <w:bCs/>
                <w:strike/>
                <w:color w:val="FF0000"/>
                <w:lang w:eastAsia="zh-CN"/>
              </w:rPr>
              <w:t xml:space="preserv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w:t>
            </w:r>
            <w:proofErr w:type="gramStart"/>
            <w:r w:rsidRPr="0052372F">
              <w:rPr>
                <w:b/>
                <w:bCs/>
                <w:color w:val="0070C0"/>
                <w:lang w:eastAsia="zh-CN"/>
              </w:rPr>
              <w:t>e.g.</w:t>
            </w:r>
            <w:proofErr w:type="gramEnd"/>
            <w:r w:rsidRPr="0052372F">
              <w:rPr>
                <w:b/>
                <w:bCs/>
                <w:color w:val="0070C0"/>
                <w:lang w:eastAsia="zh-CN"/>
              </w:rPr>
              <w:t xml:space="preserve">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 xml:space="preserve">the maximum number of PUCCH </w:t>
            </w:r>
            <w:proofErr w:type="gramStart"/>
            <w:r w:rsidRPr="00367603">
              <w:rPr>
                <w:b/>
                <w:bCs/>
                <w:color w:val="FF0000"/>
                <w:u w:val="single"/>
                <w:lang w:eastAsia="zh-CN"/>
              </w:rPr>
              <w:t>cells</w:t>
            </w:r>
            <w:proofErr w:type="gramEnd"/>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 xml:space="preserve">We support the proposal in </w:t>
            </w:r>
            <w:proofErr w:type="gramStart"/>
            <w:r>
              <w:rPr>
                <w:rFonts w:hint="eastAsia"/>
                <w:kern w:val="2"/>
                <w:lang w:eastAsia="zh-CN"/>
              </w:rPr>
              <w:t>general, but</w:t>
            </w:r>
            <w:proofErr w:type="gramEnd"/>
            <w:r>
              <w:rPr>
                <w:rFonts w:hint="eastAsia"/>
                <w:kern w:val="2"/>
                <w:lang w:eastAsia="zh-CN"/>
              </w:rPr>
              <w:t xml:space="preserve">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w:t>
            </w:r>
            <w:proofErr w:type="gramStart"/>
            <w:r w:rsidRPr="00193098">
              <w:rPr>
                <w:b/>
                <w:bCs/>
                <w:strike/>
                <w:color w:val="FF0000"/>
                <w:lang w:eastAsia="zh-CN"/>
              </w:rPr>
              <w:t>e.g.</w:t>
            </w:r>
            <w:proofErr w:type="gramEnd"/>
            <w:r w:rsidRPr="00193098">
              <w:rPr>
                <w:b/>
                <w:bCs/>
                <w:strike/>
                <w:color w:val="FF0000"/>
                <w:lang w:eastAsia="zh-CN"/>
              </w:rPr>
              <w:t xml:space="preserve">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 xml:space="preserve">We do not agree with the proposal from vivo to make semi-static configuration as the baseline. In general, we do not think we need to select a baseline. Even if we </w:t>
            </w:r>
            <w:proofErr w:type="gramStart"/>
            <w:r>
              <w:rPr>
                <w:rFonts w:hint="eastAsia"/>
                <w:kern w:val="2"/>
                <w:lang w:eastAsia="zh-CN"/>
              </w:rPr>
              <w:t>have to</w:t>
            </w:r>
            <w:proofErr w:type="gramEnd"/>
            <w:r>
              <w:rPr>
                <w:rFonts w:hint="eastAsia"/>
                <w:kern w:val="2"/>
                <w:lang w:eastAsia="zh-CN"/>
              </w:rPr>
              <w:t>,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w:t>
            </w:r>
            <w:proofErr w:type="gramStart"/>
            <w:r>
              <w:rPr>
                <w:iCs/>
                <w:kern w:val="2"/>
                <w:lang w:eastAsia="zh-CN"/>
              </w:rPr>
              <w:t>configuration..</w:t>
            </w:r>
            <w:proofErr w:type="gramEnd"/>
            <w:r>
              <w:rPr>
                <w:iCs/>
                <w:kern w:val="2"/>
                <w:lang w:eastAsia="zh-CN"/>
              </w:rPr>
              <w:t xml:space="preserve">”,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 xml:space="preserve">The semi-static PUCCH carrier switching configuration operation is based on RRC configured PUCCH cell timing pattern of applicable PUCCH </w:t>
            </w:r>
            <w:proofErr w:type="gramStart"/>
            <w:r w:rsidRPr="0090713C">
              <w:rPr>
                <w:b/>
                <w:bCs/>
                <w:strike/>
                <w:color w:val="0070C0"/>
                <w:lang w:eastAsia="zh-CN"/>
              </w:rPr>
              <w:t>cells</w:t>
            </w:r>
            <w:proofErr w:type="gramEnd"/>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 xml:space="preserve">FFS on additional semi-static rules </w:t>
            </w:r>
            <w:proofErr w:type="gramStart"/>
            <w:r w:rsidRPr="006A7059">
              <w:rPr>
                <w:b/>
                <w:bCs/>
                <w:strike/>
                <w:color w:val="0070C0"/>
                <w:lang w:eastAsia="zh-CN"/>
              </w:rPr>
              <w:t>e.g.</w:t>
            </w:r>
            <w:proofErr w:type="gramEnd"/>
            <w:r w:rsidRPr="006A7059">
              <w:rPr>
                <w:b/>
                <w:bCs/>
                <w:strike/>
                <w:color w:val="0070C0"/>
                <w:lang w:eastAsia="zh-CN"/>
              </w:rPr>
              <w:t xml:space="preserve">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We support the proposal with the proposed changes by CATT (</w:t>
            </w:r>
            <w:proofErr w:type="gramStart"/>
            <w:r>
              <w:rPr>
                <w:iCs/>
                <w:kern w:val="2"/>
                <w:lang w:eastAsia="zh-CN"/>
              </w:rPr>
              <w:t>i.e.</w:t>
            </w:r>
            <w:proofErr w:type="gramEnd"/>
            <w:r>
              <w:rPr>
                <w:iCs/>
                <w:kern w:val="2"/>
                <w:lang w:eastAsia="zh-CN"/>
              </w:rPr>
              <w:t xml:space="preserv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w:t>
            </w:r>
            <w:proofErr w:type="gramStart"/>
            <w:r>
              <w:rPr>
                <w:iCs/>
                <w:kern w:val="2"/>
                <w:lang w:eastAsia="zh-CN"/>
              </w:rPr>
              <w:t>to separate</w:t>
            </w:r>
            <w:proofErr w:type="gramEnd"/>
            <w:r>
              <w:rPr>
                <w:iCs/>
                <w:kern w:val="2"/>
                <w:lang w:eastAsia="zh-CN"/>
              </w:rPr>
              <w:t xml:space="preserv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w:t>
            </w:r>
            <w:proofErr w:type="gramStart"/>
            <w:r>
              <w:rPr>
                <w:iCs/>
                <w:kern w:val="2"/>
                <w:lang w:eastAsia="zh-CN"/>
              </w:rPr>
              <w:t>high level</w:t>
            </w:r>
            <w:proofErr w:type="gramEnd"/>
            <w:r>
              <w:rPr>
                <w:iCs/>
                <w:kern w:val="2"/>
                <w:lang w:eastAsia="zh-CN"/>
              </w:rPr>
              <w:t xml:space="preserve">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w:t>
            </w:r>
            <w:proofErr w:type="gramStart"/>
            <w:r w:rsidRPr="00431446">
              <w:rPr>
                <w:iCs/>
                <w:kern w:val="2"/>
                <w:lang w:eastAsia="zh-CN"/>
              </w:rPr>
              <w:t>low level</w:t>
            </w:r>
            <w:proofErr w:type="gramEnd"/>
            <w:r w:rsidRPr="00431446">
              <w:rPr>
                <w:iCs/>
                <w:kern w:val="2"/>
                <w:lang w:eastAsia="zh-CN"/>
              </w:rPr>
              <w:t xml:space="preserve">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w:t>
            </w:r>
            <w:r w:rsidRPr="00431446">
              <w:rPr>
                <w:iCs/>
                <w:kern w:val="2"/>
                <w:lang w:eastAsia="zh-CN"/>
              </w:rPr>
              <w:lastRenderedPageBreak/>
              <w:t>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w:t>
            </w:r>
            <w:proofErr w:type="gramStart"/>
            <w:r w:rsidRPr="00431446">
              <w:rPr>
                <w:iCs/>
                <w:kern w:val="2"/>
                <w:lang w:eastAsia="zh-CN"/>
              </w:rPr>
              <w:t>2C, if</w:t>
            </w:r>
            <w:proofErr w:type="gramEnd"/>
            <w:r w:rsidRPr="00431446">
              <w:rPr>
                <w:iCs/>
                <w:kern w:val="2"/>
                <w:lang w:eastAsia="zh-CN"/>
              </w:rPr>
              <w:t xml:space="preserve">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 xml:space="preserve">and additional semi-static </w:t>
            </w:r>
            <w:proofErr w:type="gramStart"/>
            <w:r w:rsidRPr="00431446">
              <w:rPr>
                <w:b/>
                <w:bCs/>
                <w:color w:val="FF0000"/>
                <w:lang w:eastAsia="zh-CN"/>
              </w:rPr>
              <w:t>rules</w:t>
            </w:r>
            <w:proofErr w:type="gramEnd"/>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w:t>
            </w:r>
            <w:proofErr w:type="gramStart"/>
            <w:r w:rsidRPr="0052372F">
              <w:rPr>
                <w:b/>
                <w:bCs/>
                <w:color w:val="0070C0"/>
                <w:lang w:eastAsia="zh-CN"/>
              </w:rPr>
              <w:t>e.g.</w:t>
            </w:r>
            <w:proofErr w:type="gramEnd"/>
            <w:r w:rsidRPr="0052372F">
              <w:rPr>
                <w:b/>
                <w:bCs/>
                <w:color w:val="0070C0"/>
                <w:lang w:eastAsia="zh-CN"/>
              </w:rPr>
              <w:t xml:space="preserve">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w:t>
            </w:r>
            <w:proofErr w:type="gramStart"/>
            <w:r>
              <w:rPr>
                <w:iCs/>
                <w:kern w:val="2"/>
                <w:lang w:eastAsia="zh-CN"/>
              </w:rPr>
              <w:t>have to</w:t>
            </w:r>
            <w:proofErr w:type="gramEnd"/>
            <w:r>
              <w:rPr>
                <w:iCs/>
                <w:kern w:val="2"/>
                <w:lang w:eastAsia="zh-CN"/>
              </w:rPr>
              <w:t xml:space="preserve">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 xml:space="preserve">As for CATT’s modification, it clearly makes option 2B even less complete. </w:t>
            </w:r>
            <w:proofErr w:type="gramStart"/>
            <w:r>
              <w:rPr>
                <w:iCs/>
                <w:kern w:val="2"/>
                <w:lang w:eastAsia="zh-CN"/>
              </w:rPr>
              <w:t>So</w:t>
            </w:r>
            <w:proofErr w:type="gramEnd"/>
            <w:r>
              <w:rPr>
                <w:iCs/>
                <w:kern w:val="2"/>
                <w:lang w:eastAsia="zh-CN"/>
              </w:rPr>
              <w:t xml:space="preserve">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w:t>
      </w:r>
      <w:proofErr w:type="gramStart"/>
      <w:r>
        <w:rPr>
          <w:lang w:eastAsia="zh-CN"/>
        </w:rPr>
        <w:t>the my</w:t>
      </w:r>
      <w:proofErr w:type="gramEnd"/>
      <w:r>
        <w:rPr>
          <w:lang w:eastAsia="zh-CN"/>
        </w:rPr>
        <w:t xml:space="preserve">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w:t>
      </w:r>
      <w:proofErr w:type="gramStart"/>
      <w:r>
        <w:rPr>
          <w:lang w:eastAsia="zh-CN"/>
        </w:rPr>
        <w:t>companies</w:t>
      </w:r>
      <w:proofErr w:type="gramEnd"/>
      <w:r>
        <w:rPr>
          <w:lang w:eastAsia="zh-CN"/>
        </w:rPr>
        <w:t xml:space="preserve">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proofErr w:type="gramStart"/>
      <w:r>
        <w:rPr>
          <w:lang w:eastAsia="zh-CN"/>
        </w:rPr>
        <w:lastRenderedPageBreak/>
        <w:t>So</w:t>
      </w:r>
      <w:proofErr w:type="gramEnd"/>
      <w:r>
        <w:rPr>
          <w:lang w:eastAsia="zh-CN"/>
        </w:rPr>
        <w:t xml:space="preserve">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r w:rsidR="00616919">
              <w:rPr>
                <w:iCs/>
                <w:kern w:val="2"/>
                <w:lang w:eastAsia="zh-CN"/>
              </w:rPr>
              <w:t>OPPO</w:t>
            </w:r>
            <w:r w:rsidR="00BE2486">
              <w:rPr>
                <w:iCs/>
                <w:kern w:val="2"/>
                <w:lang w:eastAsia="zh-CN"/>
              </w:rPr>
              <w:t>,Xiaomi</w:t>
            </w:r>
            <w:proofErr w:type="spellEnd"/>
            <w:r w:rsidR="00AD4C62">
              <w:rPr>
                <w:iCs/>
                <w:kern w:val="2"/>
                <w:lang w:eastAsia="zh-CN"/>
              </w:rPr>
              <w:t>, Intel</w:t>
            </w:r>
            <w:r w:rsidR="000F5D85">
              <w:rPr>
                <w:iCs/>
                <w:kern w:val="2"/>
                <w:lang w:eastAsia="zh-CN"/>
              </w:rPr>
              <w:t xml:space="preserve">, Sony, Huawei, </w:t>
            </w:r>
            <w:proofErr w:type="spellStart"/>
            <w:r w:rsidR="000F5D85">
              <w:rPr>
                <w:iCs/>
                <w:kern w:val="2"/>
                <w:lang w:eastAsia="zh-CN"/>
              </w:rPr>
              <w:t>HiSilicon</w:t>
            </w:r>
            <w:proofErr w:type="spellEnd"/>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Please provide your reasons why you think down-selection during RAN1#105-e would still be needed (</w:t>
      </w:r>
      <w:proofErr w:type="gramStart"/>
      <w:r>
        <w:rPr>
          <w:b/>
          <w:bCs/>
        </w:rPr>
        <w:t>i.e.</w:t>
      </w:r>
      <w:proofErr w:type="gramEnd"/>
      <w:r>
        <w:rPr>
          <w:b/>
          <w:bCs/>
        </w:rPr>
        <w:t xml:space="preserv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w:t>
            </w:r>
            <w:proofErr w:type="gramStart"/>
            <w:r>
              <w:rPr>
                <w:kern w:val="2"/>
                <w:lang w:eastAsia="zh-CN"/>
              </w:rPr>
              <w:t>down-select</w:t>
            </w:r>
            <w:proofErr w:type="gramEnd"/>
            <w:r>
              <w:rPr>
                <w:kern w:val="2"/>
                <w:lang w:eastAsia="zh-CN"/>
              </w:rPr>
              <w:t xml:space="preserve">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w:t>
            </w:r>
            <w:proofErr w:type="gramStart"/>
            <w:r>
              <w:rPr>
                <w:lang w:eastAsia="zh-CN"/>
              </w:rPr>
              <w:t>don’t</w:t>
            </w:r>
            <w:proofErr w:type="gramEnd"/>
            <w:r>
              <w:rPr>
                <w:lang w:eastAsia="zh-CN"/>
              </w:rPr>
              <w:t xml:space="preserve">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w:t>
            </w:r>
            <w:proofErr w:type="gramStart"/>
            <w:r>
              <w:rPr>
                <w:lang w:eastAsia="zh-CN"/>
              </w:rPr>
              <w:t>to do</w:t>
            </w:r>
            <w:proofErr w:type="gramEnd"/>
            <w:r>
              <w:rPr>
                <w:lang w:eastAsia="zh-CN"/>
              </w:rPr>
              <w:t xml:space="preserve">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xml:space="preserve">”. Isn’t the following a natural WF? We fail to see the logic to enforce a hard decision between 2B and </w:t>
            </w:r>
            <w:proofErr w:type="gramStart"/>
            <w:r>
              <w:rPr>
                <w:lang w:eastAsia="zh-CN"/>
              </w:rPr>
              <w:t>2C, when</w:t>
            </w:r>
            <w:proofErr w:type="gramEnd"/>
            <w:r>
              <w:rPr>
                <w:lang w:eastAsia="zh-CN"/>
              </w:rPr>
              <w:t xml:space="preserve">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w:t>
            </w:r>
            <w:r>
              <w:rPr>
                <w:lang w:eastAsia="zh-CN"/>
              </w:rPr>
              <w:lastRenderedPageBreak/>
              <w:t xml:space="preserve">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 xml:space="preserve">support mixed numerology across PUCCH </w:t>
            </w:r>
            <w:proofErr w:type="gramStart"/>
            <w:r w:rsidRPr="002F5457">
              <w:rPr>
                <w:b/>
                <w:bCs/>
                <w:strike/>
                <w:color w:val="0070C0"/>
                <w:lang w:eastAsia="zh-CN"/>
              </w:rPr>
              <w:t>cells</w:t>
            </w:r>
            <w:proofErr w:type="gramEnd"/>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lastRenderedPageBreak/>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w:t>
            </w:r>
            <w:proofErr w:type="gramStart"/>
            <w:r>
              <w:rPr>
                <w:kern w:val="2"/>
                <w:lang w:eastAsia="zh-CN"/>
              </w:rPr>
              <w:t>e.g.</w:t>
            </w:r>
            <w:proofErr w:type="gramEnd"/>
            <w:r>
              <w:rPr>
                <w:kern w:val="2"/>
                <w:lang w:eastAsia="zh-CN"/>
              </w:rPr>
              <w:t xml:space="preserve"> ‘semi-static’ and still have the 3 different discussed baseline alternatives open. </w:t>
            </w:r>
            <w:proofErr w:type="gramStart"/>
            <w:r>
              <w:rPr>
                <w:kern w:val="2"/>
                <w:lang w:eastAsia="zh-CN"/>
              </w:rPr>
              <w:t>So</w:t>
            </w:r>
            <w:proofErr w:type="gramEnd"/>
            <w:r>
              <w:rPr>
                <w:kern w:val="2"/>
                <w:lang w:eastAsia="zh-CN"/>
              </w:rPr>
              <w:t xml:space="preserve">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 xml:space="preserve">My intention is at least to agree the black part in proposal X. The blue part can be further down select if the controversy </w:t>
            </w:r>
            <w:proofErr w:type="gramStart"/>
            <w:r>
              <w:rPr>
                <w:kern w:val="2"/>
                <w:lang w:eastAsia="zh-CN"/>
              </w:rPr>
              <w:t>can’t</w:t>
            </w:r>
            <w:proofErr w:type="gramEnd"/>
            <w:r>
              <w:rPr>
                <w:kern w:val="2"/>
                <w:lang w:eastAsia="zh-CN"/>
              </w:rPr>
              <w:t xml:space="preserve">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w:t>
            </w:r>
            <w:proofErr w:type="gramStart"/>
            <w:r>
              <w:rPr>
                <w:color w:val="0070C0"/>
                <w:kern w:val="2"/>
                <w:lang w:eastAsia="zh-CN"/>
              </w:rPr>
              <w:t>to  apply</w:t>
            </w:r>
            <w:proofErr w:type="gramEnd"/>
            <w:r>
              <w:rPr>
                <w:color w:val="0070C0"/>
                <w:kern w:val="2"/>
                <w:lang w:eastAsia="zh-CN"/>
              </w:rPr>
              <w:t xml:space="preserve"> a similar (semi-static) rule to define the slot (from the set of 4 slots) for the PUCCH transmission. </w:t>
            </w:r>
            <w:proofErr w:type="gramStart"/>
            <w:r>
              <w:rPr>
                <w:color w:val="0070C0"/>
                <w:kern w:val="2"/>
                <w:lang w:eastAsia="zh-CN"/>
              </w:rPr>
              <w:t>So</w:t>
            </w:r>
            <w:proofErr w:type="gramEnd"/>
            <w:r>
              <w:rPr>
                <w:color w:val="0070C0"/>
                <w:kern w:val="2"/>
                <w:lang w:eastAsia="zh-CN"/>
              </w:rPr>
              <w:t xml:space="preserve">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w:t>
            </w:r>
            <w:proofErr w:type="gramStart"/>
            <w:r>
              <w:rPr>
                <w:kern w:val="2"/>
                <w:lang w:eastAsia="zh-CN"/>
              </w:rPr>
              <w:t>possible</w:t>
            </w:r>
            <w:proofErr w:type="gramEnd"/>
            <w:r>
              <w:rPr>
                <w:kern w:val="2"/>
                <w:lang w:eastAsia="zh-CN"/>
              </w:rPr>
              <w:t xml:space="preserv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 xml:space="preserve">We are fine with proposal X above with some editorial modification on the FFS as highlight in Red below. The reason is that the original wording looks like the switching is only allowed between the current PUCCH cells defined in Rel-15/16, </w:t>
            </w:r>
            <w:proofErr w:type="gramStart"/>
            <w:r>
              <w:rPr>
                <w:lang w:eastAsia="zh-CN"/>
              </w:rPr>
              <w:t>e.g.</w:t>
            </w:r>
            <w:proofErr w:type="gramEnd"/>
            <w:r>
              <w:rPr>
                <w:lang w:eastAsia="zh-CN"/>
              </w:rPr>
              <w:t xml:space="preserve">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lastRenderedPageBreak/>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8105" w:type="dxa"/>
          </w:tcPr>
          <w:p w14:paraId="4BD00E73" w14:textId="12FBB072" w:rsidR="006412E1" w:rsidRDefault="006412E1" w:rsidP="006412E1">
            <w:pPr>
              <w:widowControl w:val="0"/>
              <w:spacing w:beforeLines="50" w:before="120"/>
              <w:rPr>
                <w:kern w:val="2"/>
                <w:lang w:eastAsia="zh-CN"/>
              </w:rPr>
            </w:pPr>
            <w:proofErr w:type="gramStart"/>
            <w:r>
              <w:rPr>
                <w:rFonts w:eastAsia="Malgun Gothic"/>
                <w:kern w:val="2"/>
                <w:lang w:eastAsia="ko-KR"/>
              </w:rPr>
              <w:t>Similar to</w:t>
            </w:r>
            <w:proofErr w:type="gramEnd"/>
            <w:r>
              <w:rPr>
                <w:rFonts w:eastAsia="Malgun Gothic"/>
                <w:kern w:val="2"/>
                <w:lang w:eastAsia="ko-KR"/>
              </w:rPr>
              <w:t xml:space="preserve"> ZTE’s view. </w:t>
            </w:r>
            <w:r>
              <w:rPr>
                <w:rFonts w:eastAsia="Malgun Gothic" w:hint="eastAsia"/>
                <w:kern w:val="2"/>
                <w:lang w:eastAsia="ko-KR"/>
              </w:rPr>
              <w:t xml:space="preserve">Basically, it is better to </w:t>
            </w:r>
            <w:proofErr w:type="gramStart"/>
            <w:r>
              <w:rPr>
                <w:rFonts w:eastAsia="Malgun Gothic" w:hint="eastAsia"/>
                <w:kern w:val="2"/>
                <w:lang w:eastAsia="ko-KR"/>
              </w:rPr>
              <w:t>make a decision</w:t>
            </w:r>
            <w:proofErr w:type="gramEnd"/>
            <w:r>
              <w:rPr>
                <w:rFonts w:eastAsia="Malgun Gothic" w:hint="eastAsia"/>
                <w:kern w:val="2"/>
                <w:lang w:eastAsia="ko-KR"/>
              </w:rPr>
              <w:t xml:space="preserve">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w:t>
      </w:r>
      <w:proofErr w:type="gramStart"/>
      <w:r>
        <w:rPr>
          <w:lang w:val="en-US" w:eastAsia="zh-CN"/>
        </w:rPr>
        <w:t>i.e.</w:t>
      </w:r>
      <w:proofErr w:type="gramEnd"/>
      <w:r>
        <w:rPr>
          <w:lang w:val="en-US" w:eastAsia="zh-CN"/>
        </w:rPr>
        <w:t xml:space="preserve"> without any details on the selected semi-static method) would be agreeable or if at the same time we would need to say, which alternative is to be supported. This is just a quick check here to gather </w:t>
      </w:r>
      <w:proofErr w:type="gramStart"/>
      <w:r>
        <w:rPr>
          <w:lang w:val="en-US" w:eastAsia="zh-CN"/>
        </w:rPr>
        <w:t>companies</w:t>
      </w:r>
      <w:proofErr w:type="gramEnd"/>
      <w:r>
        <w:rPr>
          <w:lang w:val="en-US" w:eastAsia="zh-CN"/>
        </w:rPr>
        <w:t xml:space="preserve">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proofErr w:type="gramStart"/>
            <w:r>
              <w:rPr>
                <w:bCs/>
                <w:lang w:eastAsia="zh-CN"/>
              </w:rPr>
              <w:t>It is clear that the</w:t>
            </w:r>
            <w:proofErr w:type="gramEnd"/>
            <w:r>
              <w:rPr>
                <w:bCs/>
                <w:lang w:eastAsia="zh-CN"/>
              </w:rPr>
              <w:t xml:space="preserve"> overall feature is not of material benefit (few, if any, </w:t>
            </w:r>
            <w:proofErr w:type="spellStart"/>
            <w:r>
              <w:rPr>
                <w:bCs/>
                <w:lang w:eastAsia="zh-CN"/>
              </w:rPr>
              <w:t>IIoT</w:t>
            </w:r>
            <w:proofErr w:type="spellEnd"/>
            <w:r>
              <w:rPr>
                <w:bCs/>
                <w:lang w:eastAsia="zh-CN"/>
              </w:rPr>
              <w:t xml:space="preserve">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w:t>
            </w:r>
            <w:proofErr w:type="gramStart"/>
            <w:r w:rsidR="008F5326">
              <w:rPr>
                <w:bCs/>
                <w:lang w:eastAsia="zh-CN"/>
              </w:rPr>
              <w:t>made</w:t>
            </w:r>
            <w:proofErr w:type="gramEnd"/>
            <w:r w:rsidR="008F5326">
              <w:rPr>
                <w:bCs/>
                <w:lang w:eastAsia="zh-CN"/>
              </w:rPr>
              <w:t xml:space="preserv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proofErr w:type="gramStart"/>
            <w:r w:rsidR="00314144">
              <w:rPr>
                <w:kern w:val="2"/>
                <w:lang w:eastAsia="zh-CN"/>
              </w:rPr>
              <w:t>It’s</w:t>
            </w:r>
            <w:proofErr w:type="gramEnd"/>
            <w:r w:rsidR="00314144">
              <w:rPr>
                <w:kern w:val="2"/>
                <w:lang w:eastAsia="zh-CN"/>
              </w:rPr>
              <w:t xml:space="preserve">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 xml:space="preserve">e share views with Samsung about the overall usefulness of the feature. Thanks a lot FL’s efforts </w:t>
            </w:r>
            <w:r>
              <w:rPr>
                <w:kern w:val="2"/>
                <w:lang w:eastAsia="zh-CN"/>
              </w:rPr>
              <w:lastRenderedPageBreak/>
              <w:t xml:space="preserve">for accommodating everyone’s comments here. It is not an easy topic. </w:t>
            </w:r>
            <w:proofErr w:type="gramStart"/>
            <w:r>
              <w:rPr>
                <w:kern w:val="2"/>
                <w:lang w:eastAsia="zh-CN"/>
              </w:rPr>
              <w:t>So</w:t>
            </w:r>
            <w:proofErr w:type="gramEnd"/>
            <w:r>
              <w:rPr>
                <w:kern w:val="2"/>
                <w:lang w:eastAsia="zh-CN"/>
              </w:rPr>
              <w:t xml:space="preserve">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w:t>
            </w:r>
            <w:proofErr w:type="gramStart"/>
            <w:r w:rsidRPr="0052372F">
              <w:rPr>
                <w:b/>
                <w:bCs/>
                <w:color w:val="0070C0"/>
                <w:lang w:eastAsia="zh-CN"/>
              </w:rPr>
              <w:t>e.g.</w:t>
            </w:r>
            <w:proofErr w:type="gramEnd"/>
            <w:r w:rsidRPr="0052372F">
              <w:rPr>
                <w:b/>
                <w:bCs/>
                <w:color w:val="0070C0"/>
                <w:lang w:eastAsia="zh-CN"/>
              </w:rPr>
              <w:t xml:space="preserve">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the maximum number of PUCCH </w:t>
            </w:r>
            <w:proofErr w:type="gramStart"/>
            <w:r w:rsidRPr="001E2B50">
              <w:rPr>
                <w:b/>
                <w:bCs/>
                <w:color w:val="FF0000"/>
                <w:highlight w:val="yellow"/>
                <w:u w:val="single"/>
                <w:lang w:eastAsia="zh-CN"/>
              </w:rPr>
              <w:t>cells</w:t>
            </w:r>
            <w:proofErr w:type="gramEnd"/>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dynamic and semi-static carrier switching for a </w:t>
            </w:r>
            <w:proofErr w:type="gramStart"/>
            <w:r w:rsidRPr="001E2B50">
              <w:rPr>
                <w:b/>
                <w:bCs/>
                <w:color w:val="FF0000"/>
                <w:highlight w:val="yellow"/>
                <w:u w:val="single"/>
                <w:lang w:eastAsia="zh-CN"/>
              </w:rPr>
              <w:t>UE</w:t>
            </w:r>
            <w:proofErr w:type="gramEnd"/>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w:t>
            </w:r>
            <w:proofErr w:type="gramStart"/>
            <w:r>
              <w:rPr>
                <w:lang w:eastAsia="zh-CN"/>
              </w:rPr>
              <w:t>e.g.</w:t>
            </w:r>
            <w:proofErr w:type="gramEnd"/>
            <w:r>
              <w:rPr>
                <w:lang w:eastAsia="zh-CN"/>
              </w:rPr>
              <w:t xml:space="preserve">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w:t>
            </w:r>
            <w:proofErr w:type="gramStart"/>
            <w:r>
              <w:rPr>
                <w:bCs/>
                <w:lang w:eastAsia="zh-CN"/>
              </w:rPr>
              <w:t>don't</w:t>
            </w:r>
            <w:proofErr w:type="gramEnd"/>
            <w:r>
              <w:rPr>
                <w:bCs/>
                <w:lang w:eastAsia="zh-CN"/>
              </w:rPr>
              <w:t xml:space="preserve">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t>
            </w:r>
            <w:proofErr w:type="gramStart"/>
            <w:r>
              <w:rPr>
                <w:rFonts w:eastAsia="Malgun Gothic"/>
                <w:bCs/>
                <w:lang w:eastAsia="ko-KR"/>
              </w:rPr>
              <w:t>We</w:t>
            </w:r>
            <w:proofErr w:type="gramEnd"/>
            <w:r>
              <w:rPr>
                <w:rFonts w:eastAsia="Malgun Gothic"/>
                <w:bCs/>
                <w:lang w:eastAsia="ko-KR"/>
              </w:rPr>
              <w:t xml:space="preserv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w:t>
      </w:r>
      <w:proofErr w:type="gramStart"/>
      <w:r>
        <w:rPr>
          <w:lang w:val="en-US" w:eastAsia="zh-CN"/>
        </w:rPr>
        <w:t>have to</w:t>
      </w:r>
      <w:proofErr w:type="gramEnd"/>
      <w:r>
        <w:rPr>
          <w:lang w:val="en-US" w:eastAsia="zh-CN"/>
        </w:rPr>
        <w:t xml:space="preserve">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w:t>
      </w:r>
      <w:proofErr w:type="gramStart"/>
      <w:r>
        <w:rPr>
          <w:lang w:val="en-US" w:eastAsia="zh-CN"/>
        </w:rPr>
        <w:t>to provide</w:t>
      </w:r>
      <w:proofErr w:type="gramEnd"/>
      <w:r>
        <w:rPr>
          <w:lang w:val="en-US" w:eastAsia="zh-CN"/>
        </w:rPr>
        <w:t xml:space="preserv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 xml:space="preserve">FFS the maximum number of PUCCH </w:t>
      </w:r>
      <w:proofErr w:type="gramStart"/>
      <w:r w:rsidRPr="003367EB">
        <w:rPr>
          <w:b/>
          <w:bCs/>
          <w:color w:val="7030A0"/>
          <w:lang w:eastAsia="zh-CN"/>
        </w:rPr>
        <w:t>cells</w:t>
      </w:r>
      <w:proofErr w:type="gramEnd"/>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 xml:space="preserve">FFS whether and how to support joint operation of dynamic and semi-static carrier switching for a </w:t>
      </w:r>
      <w:proofErr w:type="gramStart"/>
      <w:r w:rsidRPr="003367EB">
        <w:rPr>
          <w:b/>
          <w:bCs/>
          <w:color w:val="7030A0"/>
          <w:lang w:eastAsia="zh-CN"/>
        </w:rPr>
        <w:t>UE</w:t>
      </w:r>
      <w:proofErr w:type="gramEnd"/>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48EBF946" w:rsidR="003367EB" w:rsidRPr="000108BE" w:rsidRDefault="00286BD9" w:rsidP="004D0808">
            <w:pPr>
              <w:spacing w:beforeLines="50" w:before="120"/>
              <w:rPr>
                <w:rFonts w:eastAsia="PMingLiU"/>
                <w:iCs/>
                <w:kern w:val="2"/>
                <w:lang w:eastAsia="zh-TW"/>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xml:space="preserve">, </w:t>
            </w:r>
            <w:proofErr w:type="gramStart"/>
            <w:r w:rsidR="006412E1">
              <w:rPr>
                <w:rFonts w:eastAsia="MS Mincho"/>
                <w:iCs/>
                <w:kern w:val="2"/>
                <w:lang w:eastAsia="ja-JP"/>
              </w:rPr>
              <w:t>LG(</w:t>
            </w:r>
            <w:proofErr w:type="gramEnd"/>
            <w:r w:rsidR="006412E1">
              <w:rPr>
                <w:rFonts w:eastAsia="MS Mincho"/>
                <w:iCs/>
                <w:kern w:val="2"/>
                <w:lang w:eastAsia="ja-JP"/>
              </w:rPr>
              <w:t>with additional FFS bullet)</w:t>
            </w:r>
            <w:r w:rsidR="00FD160D">
              <w:rPr>
                <w:rFonts w:eastAsia="MS Mincho"/>
                <w:iCs/>
                <w:kern w:val="2"/>
                <w:lang w:eastAsia="ja-JP"/>
              </w:rPr>
              <w:t>, Sony</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xml:space="preserve">, Huawei, </w:t>
            </w:r>
            <w:proofErr w:type="spellStart"/>
            <w:r w:rsidR="00132905">
              <w:rPr>
                <w:rFonts w:eastAsia="MS Mincho"/>
                <w:iCs/>
                <w:kern w:val="2"/>
                <w:lang w:eastAsia="ja-JP"/>
              </w:rPr>
              <w:t>HiSilicon</w:t>
            </w:r>
            <w:proofErr w:type="spellEnd"/>
            <w:r w:rsidR="00F4756A">
              <w:rPr>
                <w:rFonts w:eastAsia="MS Mincho"/>
                <w:iCs/>
                <w:kern w:val="2"/>
                <w:lang w:eastAsia="ja-JP"/>
              </w:rPr>
              <w:t>, OPPO</w:t>
            </w:r>
            <w:r w:rsidR="009771B3">
              <w:rPr>
                <w:rFonts w:eastAsia="MS Mincho"/>
                <w:iCs/>
                <w:kern w:val="2"/>
                <w:lang w:eastAsia="ja-JP"/>
              </w:rPr>
              <w:t>, DOCOMO</w:t>
            </w:r>
            <w:r w:rsidR="000028E9">
              <w:rPr>
                <w:rFonts w:eastAsiaTheme="minorEastAsia" w:hint="eastAsia"/>
                <w:iCs/>
                <w:kern w:val="2"/>
                <w:lang w:eastAsia="zh-CN"/>
              </w:rPr>
              <w:t>, CATT</w:t>
            </w:r>
            <w:r w:rsidR="005060E0">
              <w:rPr>
                <w:rFonts w:eastAsiaTheme="minorEastAsia"/>
                <w:iCs/>
                <w:kern w:val="2"/>
                <w:lang w:eastAsia="zh-CN"/>
              </w:rPr>
              <w:t xml:space="preserve">, </w:t>
            </w:r>
            <w:proofErr w:type="spellStart"/>
            <w:r w:rsidR="005060E0">
              <w:rPr>
                <w:rFonts w:eastAsiaTheme="minorEastAsia"/>
                <w:iCs/>
                <w:kern w:val="2"/>
                <w:lang w:eastAsia="zh-CN"/>
              </w:rPr>
              <w:t>Spreadtrum</w:t>
            </w:r>
            <w:proofErr w:type="spellEnd"/>
            <w:r w:rsidR="006057B6">
              <w:rPr>
                <w:rFonts w:eastAsiaTheme="minorEastAsia"/>
                <w:iCs/>
                <w:kern w:val="2"/>
                <w:lang w:eastAsia="zh-CN"/>
              </w:rPr>
              <w:t>, WILUS</w:t>
            </w:r>
            <w:r w:rsidR="000108BE">
              <w:rPr>
                <w:rFonts w:eastAsia="PMingLiU" w:hint="eastAsia"/>
                <w:iCs/>
                <w:kern w:val="2"/>
                <w:lang w:eastAsia="zh-TW"/>
              </w:rPr>
              <w:t>,</w:t>
            </w:r>
            <w:r w:rsidR="000108BE">
              <w:rPr>
                <w:rFonts w:eastAsia="PMingLiU"/>
                <w:iCs/>
                <w:kern w:val="2"/>
                <w:lang w:eastAsia="zh-TW"/>
              </w:rPr>
              <w:t xml:space="preserve"> APT/FGI</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In case you object to the proposal or have any editorial suggestions please provide your reasons below in the table (</w:t>
      </w:r>
      <w:proofErr w:type="gramStart"/>
      <w:r>
        <w:rPr>
          <w:b/>
          <w:bCs/>
        </w:rPr>
        <w:t>i.e.</w:t>
      </w:r>
      <w:proofErr w:type="gramEnd"/>
      <w:r>
        <w:rPr>
          <w:b/>
          <w:bCs/>
        </w:rPr>
        <w:t xml:space="preserv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150"/>
        <w:gridCol w:w="8479"/>
      </w:tblGrid>
      <w:tr w:rsidR="003367EB" w14:paraId="4D54B376" w14:textId="77777777" w:rsidTr="00E81FCC">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E81FCC">
        <w:tc>
          <w:tcPr>
            <w:tcW w:w="597"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lastRenderedPageBreak/>
              <w:t>Moderator</w:t>
            </w:r>
          </w:p>
        </w:tc>
        <w:tc>
          <w:tcPr>
            <w:tcW w:w="4403"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 xml:space="preserve">and additional semi-static </w:t>
            </w:r>
            <w:proofErr w:type="gramStart"/>
            <w:r w:rsidRPr="00303810">
              <w:rPr>
                <w:rFonts w:hint="eastAsia"/>
                <w:b/>
                <w:bCs/>
                <w:color w:val="FF0000"/>
              </w:rPr>
              <w:t>rules</w:t>
            </w:r>
            <w:proofErr w:type="gramEnd"/>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 xml:space="preserve">semi-static rules </w:t>
            </w:r>
            <w:proofErr w:type="gramStart"/>
            <w:r w:rsidRPr="00303810">
              <w:rPr>
                <w:b/>
                <w:bCs/>
                <w:color w:val="0070C0"/>
              </w:rPr>
              <w:t>e.g.</w:t>
            </w:r>
            <w:proofErr w:type="gramEnd"/>
            <w:r w:rsidRPr="00303810">
              <w:rPr>
                <w:b/>
                <w:bCs/>
                <w:color w:val="0070C0"/>
              </w:rPr>
              <w:t xml:space="preserve">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E81FCC">
        <w:tc>
          <w:tcPr>
            <w:tcW w:w="597"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 xml:space="preserve">We support FL </w:t>
            </w:r>
            <w:proofErr w:type="gramStart"/>
            <w:r>
              <w:rPr>
                <w:kern w:val="2"/>
                <w:lang w:eastAsia="zh-CN"/>
              </w:rPr>
              <w:t>proposal</w:t>
            </w:r>
            <w:proofErr w:type="gramEnd"/>
            <w:r>
              <w:rPr>
                <w:kern w:val="2"/>
                <w:lang w:eastAsia="zh-CN"/>
              </w:rPr>
              <w:t xml:space="preserve">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 xml:space="preserve">It still leaves the door open </w:t>
            </w:r>
            <w:proofErr w:type="spellStart"/>
            <w:r w:rsidRPr="00286BD9">
              <w:rPr>
                <w:kern w:val="2"/>
                <w:lang w:eastAsia="zh-CN"/>
              </w:rPr>
              <w:t>unde</w:t>
            </w:r>
            <w:proofErr w:type="spellEnd"/>
            <w:r>
              <w:rPr>
                <w:kern w:val="2"/>
                <w:lang w:eastAsia="zh-CN"/>
              </w:rPr>
              <w:t xml:space="preserve"> under following FFS to discuss even semi-static </w:t>
            </w:r>
            <w:proofErr w:type="gramStart"/>
            <w:r>
              <w:rPr>
                <w:kern w:val="2"/>
                <w:lang w:eastAsia="zh-CN"/>
              </w:rPr>
              <w:t>rule based</w:t>
            </w:r>
            <w:proofErr w:type="gramEnd"/>
            <w:r>
              <w:rPr>
                <w:kern w:val="2"/>
                <w:lang w:eastAsia="zh-CN"/>
              </w:rPr>
              <w:t xml:space="preserve">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 xml:space="preserve">on additional semi-static rules </w:t>
            </w:r>
            <w:proofErr w:type="gramStart"/>
            <w:r w:rsidRPr="00286BD9">
              <w:rPr>
                <w:b/>
                <w:bCs/>
                <w:strike/>
                <w:color w:val="00B050"/>
                <w:lang w:eastAsia="zh-CN"/>
              </w:rPr>
              <w:t>e.g.</w:t>
            </w:r>
            <w:proofErr w:type="gramEnd"/>
            <w:r w:rsidRPr="00286BD9">
              <w:rPr>
                <w:b/>
                <w:bCs/>
                <w:strike/>
                <w:color w:val="00B050"/>
                <w:lang w:eastAsia="zh-CN"/>
              </w:rPr>
              <w:t xml:space="preserve">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 xml:space="preserve">While QC not only proposal imposes semi-static </w:t>
            </w:r>
            <w:proofErr w:type="gramStart"/>
            <w:r>
              <w:rPr>
                <w:kern w:val="2"/>
                <w:lang w:eastAsia="zh-CN"/>
              </w:rPr>
              <w:t>rule</w:t>
            </w:r>
            <w:proofErr w:type="gramEnd"/>
            <w:r>
              <w:rPr>
                <w:kern w:val="2"/>
                <w:lang w:eastAsia="zh-CN"/>
              </w:rPr>
              <w:t xml:space="preserv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6412E1" w:rsidRPr="00D74D05" w14:paraId="655F0D7B" w14:textId="77777777" w:rsidTr="00E81FCC">
        <w:tc>
          <w:tcPr>
            <w:tcW w:w="597"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As an editorial, If I recall correctly, some contribution </w:t>
            </w:r>
            <w:proofErr w:type="gramStart"/>
            <w:r>
              <w:rPr>
                <w:rFonts w:eastAsia="Malgun Gothic"/>
                <w:bCs/>
                <w:lang w:eastAsia="ko-KR"/>
              </w:rPr>
              <w:t>propose</w:t>
            </w:r>
            <w:proofErr w:type="gramEnd"/>
            <w:r>
              <w:rPr>
                <w:rFonts w:eastAsia="Malgun Gothic"/>
                <w:bCs/>
                <w:lang w:eastAsia="ko-KR"/>
              </w:rPr>
              <w:t xml:space="preserve"> to perform PUCCH carrier switching only within CCs having same numerology. It would be clearer to add “</w:t>
            </w:r>
            <w:proofErr w:type="gramStart"/>
            <w:r>
              <w:rPr>
                <w:rFonts w:eastAsia="Malgun Gothic"/>
                <w:bCs/>
                <w:lang w:eastAsia="ko-KR"/>
              </w:rPr>
              <w:t>whether”</w:t>
            </w:r>
            <w:proofErr w:type="gramEnd"/>
          </w:p>
          <w:p w14:paraId="06E95785" w14:textId="77777777" w:rsidR="006412E1" w:rsidRDefault="006412E1" w:rsidP="006412E1">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 xml:space="preserve">mixed numerology across PUCCH </w:t>
            </w:r>
            <w:proofErr w:type="gramStart"/>
            <w:r w:rsidRPr="0052372F">
              <w:rPr>
                <w:b/>
                <w:bCs/>
                <w:color w:val="0070C0"/>
                <w:lang w:eastAsia="zh-CN"/>
              </w:rPr>
              <w:t>cells</w:t>
            </w:r>
            <w:proofErr w:type="gramEnd"/>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E81FCC">
        <w:tc>
          <w:tcPr>
            <w:tcW w:w="597"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t>Nokia/NSB</w:t>
            </w:r>
          </w:p>
        </w:tc>
        <w:tc>
          <w:tcPr>
            <w:tcW w:w="4403"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ListParagraph"/>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ListParagraph"/>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ListParagraph"/>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E81FCC">
        <w:tc>
          <w:tcPr>
            <w:tcW w:w="597"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03"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E81FCC">
        <w:tc>
          <w:tcPr>
            <w:tcW w:w="597"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lastRenderedPageBreak/>
              <w:t>HiSilicon</w:t>
            </w:r>
            <w:proofErr w:type="spellEnd"/>
          </w:p>
        </w:tc>
        <w:tc>
          <w:tcPr>
            <w:tcW w:w="4403"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ListParagraph"/>
              <w:widowControl w:val="0"/>
              <w:numPr>
                <w:ilvl w:val="0"/>
                <w:numId w:val="96"/>
              </w:numPr>
              <w:spacing w:beforeLines="50" w:before="120"/>
              <w:rPr>
                <w:lang w:eastAsia="zh-CN"/>
              </w:rPr>
            </w:pPr>
            <w:r>
              <w:rPr>
                <w:bCs/>
                <w:lang w:eastAsia="zh-CN"/>
              </w:rPr>
              <w:lastRenderedPageBreak/>
              <w:t>W</w:t>
            </w:r>
            <w:r w:rsidR="00132905" w:rsidRPr="00792F07">
              <w:rPr>
                <w:bCs/>
                <w:lang w:eastAsia="zh-CN"/>
              </w:rPr>
              <w:t>e</w:t>
            </w:r>
            <w:r w:rsidR="00132905">
              <w:rPr>
                <w:lang w:eastAsia="zh-CN"/>
              </w:rPr>
              <w:t xml:space="preserve"> would like to do some editorial modification on the FFS as highlight in Red below. The </w:t>
            </w:r>
            <w:r w:rsidR="00132905">
              <w:rPr>
                <w:lang w:eastAsia="zh-CN"/>
              </w:rPr>
              <w:lastRenderedPageBreak/>
              <w:t xml:space="preserve">reason is that the original wording looks like the switching is only allowed between the current PUCCH cells defined in Rel-15/16, </w:t>
            </w:r>
            <w:proofErr w:type="gramStart"/>
            <w:r w:rsidR="00132905">
              <w:rPr>
                <w:lang w:eastAsia="zh-CN"/>
              </w:rPr>
              <w:t>e.g.</w:t>
            </w:r>
            <w:proofErr w:type="gramEnd"/>
            <w:r w:rsidR="00132905">
              <w:rPr>
                <w:lang w:eastAsia="zh-CN"/>
              </w:rPr>
              <w:t xml:space="preserve"> </w:t>
            </w:r>
            <w:proofErr w:type="spellStart"/>
            <w:r w:rsidR="00132905">
              <w:rPr>
                <w:lang w:eastAsia="zh-CN"/>
              </w:rPr>
              <w:t>PCell</w:t>
            </w:r>
            <w:proofErr w:type="spellEnd"/>
            <w:r w:rsidR="00132905">
              <w:rPr>
                <w:lang w:eastAsia="zh-CN"/>
              </w:rPr>
              <w:t xml:space="preserve"> and PUCCH-</w:t>
            </w:r>
            <w:proofErr w:type="spellStart"/>
            <w:r w:rsidR="00132905">
              <w:rPr>
                <w:lang w:eastAsia="zh-CN"/>
              </w:rPr>
              <w:t>SCell</w:t>
            </w:r>
            <w:proofErr w:type="spellEnd"/>
          </w:p>
          <w:p w14:paraId="5072980C" w14:textId="77777777" w:rsidR="00132905" w:rsidRPr="0052372F" w:rsidRDefault="00132905" w:rsidP="00132905">
            <w:pPr>
              <w:pStyle w:val="ListParagraph"/>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573FEAC9" w14:textId="77777777" w:rsidR="00132905" w:rsidRPr="00455776" w:rsidRDefault="00132905" w:rsidP="0013290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ListParagraph"/>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ListParagraph"/>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w:t>
            </w:r>
            <w:proofErr w:type="gramStart"/>
            <w:r>
              <w:rPr>
                <w:kern w:val="2"/>
                <w:lang w:eastAsia="zh-CN"/>
              </w:rPr>
              <w:t>don't</w:t>
            </w:r>
            <w:proofErr w:type="gramEnd"/>
            <w:r>
              <w:rPr>
                <w:kern w:val="2"/>
                <w:lang w:eastAsia="zh-CN"/>
              </w:rPr>
              <w:t xml:space="preserve"> agree with adding “whether” as LG proposed, because it is too restricted. </w:t>
            </w:r>
          </w:p>
        </w:tc>
      </w:tr>
      <w:tr w:rsidR="002A38CC" w:rsidRPr="00D74D05" w14:paraId="102E4393" w14:textId="77777777" w:rsidTr="00E81FCC">
        <w:tc>
          <w:tcPr>
            <w:tcW w:w="597"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4403"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E81FCC">
        <w:tc>
          <w:tcPr>
            <w:tcW w:w="597"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kern w:val="2"/>
                <w:lang w:eastAsia="zh-CN"/>
              </w:rPr>
            </w:pPr>
            <w:r>
              <w:rPr>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 xml:space="preserve">fine with HW’s medication on top of QC’s proposal, i.e., the </w:t>
            </w:r>
            <w:proofErr w:type="gramStart"/>
            <w:r>
              <w:t>following</w:t>
            </w:r>
            <w:proofErr w:type="gramEnd"/>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b/>
                <w:bCs/>
                <w:color w:val="FF0000"/>
              </w:rPr>
            </w:pPr>
            <w:r>
              <w:rPr>
                <w:b/>
                <w:bCs/>
                <w:color w:val="FF0000"/>
              </w:rPr>
              <w:t>FFS whether additional rules are needed to support PUCCH carrier switching across cells with different numerologies.</w:t>
            </w:r>
          </w:p>
        </w:tc>
      </w:tr>
      <w:tr w:rsidR="00E81FCC" w:rsidRPr="00D74D05" w14:paraId="3A04768D" w14:textId="77777777" w:rsidTr="00E81FCC">
        <w:tc>
          <w:tcPr>
            <w:tcW w:w="597" w:type="pct"/>
            <w:tcBorders>
              <w:top w:val="single" w:sz="4" w:space="0" w:color="auto"/>
              <w:left w:val="single" w:sz="4" w:space="0" w:color="auto"/>
              <w:bottom w:val="single" w:sz="4" w:space="0" w:color="auto"/>
              <w:right w:val="single" w:sz="4" w:space="0" w:color="auto"/>
            </w:tcBorders>
          </w:tcPr>
          <w:p w14:paraId="68DB3D4B" w14:textId="0FA34C67" w:rsidR="00E81FCC" w:rsidRDefault="00E81FCC" w:rsidP="00E81FCC">
            <w:pPr>
              <w:widowControl w:val="0"/>
              <w:spacing w:beforeLines="50" w:before="120"/>
              <w:rPr>
                <w:kern w:val="2"/>
                <w:lang w:eastAsia="zh-CN"/>
              </w:rPr>
            </w:pPr>
            <w:r>
              <w:rPr>
                <w:kern w:val="2"/>
                <w:lang w:eastAsia="zh-CN"/>
              </w:rPr>
              <w:t>DOCOMO</w:t>
            </w:r>
          </w:p>
        </w:tc>
        <w:tc>
          <w:tcPr>
            <w:tcW w:w="4403" w:type="pct"/>
            <w:tcBorders>
              <w:top w:val="single" w:sz="4" w:space="0" w:color="auto"/>
              <w:left w:val="single" w:sz="4" w:space="0" w:color="auto"/>
              <w:bottom w:val="single" w:sz="4" w:space="0" w:color="auto"/>
              <w:right w:val="single" w:sz="4" w:space="0" w:color="auto"/>
            </w:tcBorders>
          </w:tcPr>
          <w:p w14:paraId="06B6CEEF" w14:textId="77777777" w:rsidR="00E81FCC" w:rsidRDefault="00E81FCC" w:rsidP="00E81FCC">
            <w:pPr>
              <w:rPr>
                <w:lang w:eastAsia="zh-CN"/>
              </w:rPr>
            </w:pPr>
            <w:r>
              <w:rPr>
                <w:rFonts w:hint="eastAsia"/>
                <w:lang w:eastAsia="zh-CN"/>
              </w:rPr>
              <w:t>Supp</w:t>
            </w:r>
            <w:r>
              <w:rPr>
                <w:lang w:eastAsia="zh-CN"/>
              </w:rPr>
              <w:t xml:space="preserve">ort the proposal. </w:t>
            </w:r>
          </w:p>
          <w:p w14:paraId="2E2D4D30" w14:textId="77777777" w:rsidR="00E81FCC" w:rsidRDefault="00E81FCC" w:rsidP="00E81FCC">
            <w:pPr>
              <w:rPr>
                <w:lang w:eastAsia="zh-CN"/>
              </w:rPr>
            </w:pPr>
            <w:r>
              <w:rPr>
                <w:lang w:eastAsia="zh-CN"/>
              </w:rPr>
              <w:t>We share the same view with Ericsson and Nokia that the current FFS leave the door open for certain rule (if needed) for different numerology across CCs.</w:t>
            </w:r>
          </w:p>
          <w:p w14:paraId="3DCB4435" w14:textId="1AF70447" w:rsidR="00E81FCC" w:rsidRPr="00AE626C" w:rsidRDefault="00E81FCC" w:rsidP="00E81FCC">
            <w:r>
              <w:rPr>
                <w:lang w:eastAsia="zh-CN"/>
              </w:rPr>
              <w:t xml:space="preserve">LGE’s additional FFS is also fine for us. But we </w:t>
            </w:r>
            <w:proofErr w:type="gramStart"/>
            <w:r>
              <w:rPr>
                <w:lang w:eastAsia="zh-CN"/>
              </w:rPr>
              <w:t>don’t</w:t>
            </w:r>
            <w:proofErr w:type="gramEnd"/>
            <w:r>
              <w:rPr>
                <w:lang w:eastAsia="zh-CN"/>
              </w:rPr>
              <w:t xml:space="preserve"> agree with Huawei’s comment to remove the “whether” in the FFS.</w:t>
            </w:r>
          </w:p>
        </w:tc>
      </w:tr>
      <w:tr w:rsidR="000028E9" w:rsidRPr="00D74D05" w14:paraId="5C1EC626" w14:textId="77777777" w:rsidTr="00E81FCC">
        <w:tc>
          <w:tcPr>
            <w:tcW w:w="597" w:type="pct"/>
            <w:tcBorders>
              <w:top w:val="single" w:sz="4" w:space="0" w:color="auto"/>
              <w:left w:val="single" w:sz="4" w:space="0" w:color="auto"/>
              <w:bottom w:val="single" w:sz="4" w:space="0" w:color="auto"/>
              <w:right w:val="single" w:sz="4" w:space="0" w:color="auto"/>
            </w:tcBorders>
          </w:tcPr>
          <w:p w14:paraId="718B54C0" w14:textId="23A47A78" w:rsidR="000028E9" w:rsidRDefault="000028E9" w:rsidP="00E81FCC">
            <w:pPr>
              <w:widowControl w:val="0"/>
              <w:spacing w:beforeLines="50" w:before="120"/>
              <w:rPr>
                <w:kern w:val="2"/>
                <w:lang w:eastAsia="zh-CN"/>
              </w:rPr>
            </w:pPr>
            <w:r>
              <w:rPr>
                <w:rFonts w:hint="eastAsia"/>
                <w:kern w:val="2"/>
                <w:lang w:eastAsia="zh-CN"/>
              </w:rPr>
              <w:t>CATT</w:t>
            </w:r>
          </w:p>
        </w:tc>
        <w:tc>
          <w:tcPr>
            <w:tcW w:w="4403" w:type="pct"/>
            <w:tcBorders>
              <w:top w:val="single" w:sz="4" w:space="0" w:color="auto"/>
              <w:left w:val="single" w:sz="4" w:space="0" w:color="auto"/>
              <w:bottom w:val="single" w:sz="4" w:space="0" w:color="auto"/>
              <w:right w:val="single" w:sz="4" w:space="0" w:color="auto"/>
            </w:tcBorders>
          </w:tcPr>
          <w:p w14:paraId="77FB1F30" w14:textId="6135C0F7" w:rsidR="000028E9" w:rsidRDefault="000028E9" w:rsidP="00E81FCC">
            <w:pPr>
              <w:rPr>
                <w:lang w:eastAsia="zh-CN"/>
              </w:rPr>
            </w:pPr>
            <w:r>
              <w:rPr>
                <w:rFonts w:hint="eastAsia"/>
                <w:lang w:eastAsia="zh-CN"/>
              </w:rPr>
              <w:t>We are fine with the update proposed by Aris in the email reflector.</w:t>
            </w:r>
          </w:p>
          <w:p w14:paraId="37BD623C" w14:textId="77777777" w:rsidR="000028E9" w:rsidRDefault="000028E9" w:rsidP="000028E9">
            <w:pPr>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776E656B" w14:textId="77777777" w:rsidR="000028E9" w:rsidRDefault="000028E9" w:rsidP="000028E9">
            <w:pPr>
              <w:pStyle w:val="ListParagraph"/>
              <w:numPr>
                <w:ilvl w:val="0"/>
                <w:numId w:val="97"/>
              </w:numPr>
              <w:rPr>
                <w:rFonts w:ascii="Calibri" w:hAnsi="Calibri"/>
                <w:sz w:val="22"/>
                <w:szCs w:val="22"/>
              </w:rPr>
            </w:pPr>
            <w:r>
              <w:rPr>
                <w:b/>
                <w:bCs/>
                <w:color w:val="FF0000"/>
              </w:rPr>
              <w:t xml:space="preserve">FFS whether additional rules are needed to support PUCCH carrier switching across cells with different </w:t>
            </w:r>
            <w:proofErr w:type="gramStart"/>
            <w:r>
              <w:rPr>
                <w:b/>
                <w:bCs/>
                <w:color w:val="FF0000"/>
              </w:rPr>
              <w:t>numerologies</w:t>
            </w:r>
            <w:proofErr w:type="gramEnd"/>
          </w:p>
          <w:p w14:paraId="093F4AA1" w14:textId="77777777" w:rsidR="000028E9" w:rsidRPr="000028E9" w:rsidRDefault="000028E9" w:rsidP="00E81FCC">
            <w:pPr>
              <w:rPr>
                <w:lang w:eastAsia="zh-CN"/>
              </w:rPr>
            </w:pPr>
          </w:p>
        </w:tc>
      </w:tr>
      <w:tr w:rsidR="004D0808" w:rsidRPr="00D74D05" w14:paraId="4A023DFA" w14:textId="77777777" w:rsidTr="00E81FCC">
        <w:tc>
          <w:tcPr>
            <w:tcW w:w="597" w:type="pct"/>
            <w:tcBorders>
              <w:top w:val="single" w:sz="4" w:space="0" w:color="auto"/>
              <w:left w:val="single" w:sz="4" w:space="0" w:color="auto"/>
              <w:bottom w:val="single" w:sz="4" w:space="0" w:color="auto"/>
              <w:right w:val="single" w:sz="4" w:space="0" w:color="auto"/>
            </w:tcBorders>
          </w:tcPr>
          <w:p w14:paraId="5A47ACD6" w14:textId="6863D55F" w:rsidR="004D0808" w:rsidRDefault="004D0808" w:rsidP="00E81FCC">
            <w:pPr>
              <w:widowControl w:val="0"/>
              <w:spacing w:beforeLines="50" w:before="120"/>
              <w:rPr>
                <w:kern w:val="2"/>
                <w:lang w:eastAsia="zh-CN"/>
              </w:rPr>
            </w:pPr>
            <w:r>
              <w:rPr>
                <w:rFonts w:hint="eastAsia"/>
                <w:kern w:val="2"/>
                <w:lang w:eastAsia="zh-CN"/>
              </w:rPr>
              <w:t>N</w:t>
            </w:r>
            <w:r>
              <w:rPr>
                <w:kern w:val="2"/>
                <w:lang w:eastAsia="zh-CN"/>
              </w:rPr>
              <w:t>EC</w:t>
            </w:r>
          </w:p>
        </w:tc>
        <w:tc>
          <w:tcPr>
            <w:tcW w:w="4403" w:type="pct"/>
            <w:tcBorders>
              <w:top w:val="single" w:sz="4" w:space="0" w:color="auto"/>
              <w:left w:val="single" w:sz="4" w:space="0" w:color="auto"/>
              <w:bottom w:val="single" w:sz="4" w:space="0" w:color="auto"/>
              <w:right w:val="single" w:sz="4" w:space="0" w:color="auto"/>
            </w:tcBorders>
          </w:tcPr>
          <w:p w14:paraId="3EC27FAD" w14:textId="77777777" w:rsidR="004D0808" w:rsidRDefault="004D0808" w:rsidP="00E81FCC">
            <w:pPr>
              <w:rPr>
                <w:lang w:eastAsia="zh-CN"/>
              </w:rPr>
            </w:pPr>
            <w:r>
              <w:rPr>
                <w:rFonts w:hint="eastAsia"/>
                <w:lang w:eastAsia="zh-CN"/>
              </w:rPr>
              <w:t>W</w:t>
            </w:r>
            <w:r>
              <w:rPr>
                <w:lang w:eastAsia="zh-CN"/>
              </w:rPr>
              <w:t>e are fine with the proposal.</w:t>
            </w:r>
          </w:p>
          <w:p w14:paraId="0ABE8508" w14:textId="692D6D91" w:rsidR="004D0808" w:rsidRDefault="004D0808" w:rsidP="004D0808">
            <w:pPr>
              <w:rPr>
                <w:lang w:eastAsia="zh-CN"/>
              </w:rPr>
            </w:pPr>
            <w:r>
              <w:rPr>
                <w:lang w:eastAsia="zh-CN"/>
              </w:rPr>
              <w:lastRenderedPageBreak/>
              <w:t>We agree to add the LGE’s FFS to handle</w:t>
            </w:r>
            <w:r w:rsidRPr="004D0808">
              <w:rPr>
                <w:lang w:eastAsia="zh-CN"/>
              </w:rPr>
              <w:t xml:space="preserve"> both PUCCH carrier switching and SPS HARQ-ACK deferra</w:t>
            </w:r>
            <w:r>
              <w:rPr>
                <w:lang w:eastAsia="zh-CN"/>
              </w:rPr>
              <w:t>l.</w:t>
            </w:r>
          </w:p>
        </w:tc>
      </w:tr>
      <w:tr w:rsidR="005060E0" w:rsidRPr="00D74D05" w14:paraId="7B2425F4" w14:textId="77777777" w:rsidTr="00E81FCC">
        <w:tc>
          <w:tcPr>
            <w:tcW w:w="597" w:type="pct"/>
            <w:tcBorders>
              <w:top w:val="single" w:sz="4" w:space="0" w:color="auto"/>
              <w:left w:val="single" w:sz="4" w:space="0" w:color="auto"/>
              <w:bottom w:val="single" w:sz="4" w:space="0" w:color="auto"/>
              <w:right w:val="single" w:sz="4" w:space="0" w:color="auto"/>
            </w:tcBorders>
          </w:tcPr>
          <w:p w14:paraId="3498AC7D" w14:textId="48E403EB" w:rsidR="005060E0" w:rsidRDefault="005060E0" w:rsidP="00E81FCC">
            <w:pPr>
              <w:widowControl w:val="0"/>
              <w:spacing w:beforeLines="50" w:before="120"/>
              <w:rPr>
                <w:kern w:val="2"/>
                <w:lang w:eastAsia="zh-CN"/>
              </w:rPr>
            </w:pPr>
            <w:proofErr w:type="spellStart"/>
            <w:r>
              <w:rPr>
                <w:rFonts w:hint="eastAsia"/>
                <w:kern w:val="2"/>
                <w:lang w:eastAsia="zh-CN"/>
              </w:rPr>
              <w:lastRenderedPageBreak/>
              <w:t>S</w:t>
            </w:r>
            <w:r>
              <w:rPr>
                <w:kern w:val="2"/>
                <w:lang w:eastAsia="zh-CN"/>
              </w:rPr>
              <w:t>preadtrum</w:t>
            </w:r>
            <w:proofErr w:type="spellEnd"/>
          </w:p>
        </w:tc>
        <w:tc>
          <w:tcPr>
            <w:tcW w:w="4403" w:type="pct"/>
            <w:tcBorders>
              <w:top w:val="single" w:sz="4" w:space="0" w:color="auto"/>
              <w:left w:val="single" w:sz="4" w:space="0" w:color="auto"/>
              <w:bottom w:val="single" w:sz="4" w:space="0" w:color="auto"/>
              <w:right w:val="single" w:sz="4" w:space="0" w:color="auto"/>
            </w:tcBorders>
          </w:tcPr>
          <w:p w14:paraId="601E07F5" w14:textId="5FC4135E" w:rsidR="005060E0" w:rsidRDefault="00F879C5" w:rsidP="00E81FCC">
            <w:pPr>
              <w:rPr>
                <w:lang w:eastAsia="zh-CN"/>
              </w:rPr>
            </w:pPr>
            <w:r>
              <w:rPr>
                <w:lang w:eastAsia="zh-CN"/>
              </w:rPr>
              <w:t xml:space="preserve">Fine with the proposal. We also agree with QC or Aris’s version. </w:t>
            </w:r>
          </w:p>
        </w:tc>
      </w:tr>
      <w:tr w:rsidR="006057B6" w:rsidRPr="00D74D05" w14:paraId="5C416031" w14:textId="77777777" w:rsidTr="00E81FCC">
        <w:tc>
          <w:tcPr>
            <w:tcW w:w="597" w:type="pct"/>
            <w:tcBorders>
              <w:top w:val="single" w:sz="4" w:space="0" w:color="auto"/>
              <w:left w:val="single" w:sz="4" w:space="0" w:color="auto"/>
              <w:bottom w:val="single" w:sz="4" w:space="0" w:color="auto"/>
              <w:right w:val="single" w:sz="4" w:space="0" w:color="auto"/>
            </w:tcBorders>
          </w:tcPr>
          <w:p w14:paraId="6405F5D5" w14:textId="0213CE81" w:rsidR="006057B6" w:rsidRPr="006057B6" w:rsidRDefault="006057B6" w:rsidP="00E81FCC">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54455682" w14:textId="77777777" w:rsidR="006057B6" w:rsidRDefault="006057B6" w:rsidP="00E81FCC">
            <w:pPr>
              <w:rPr>
                <w:rFonts w:eastAsia="Malgun Gothic"/>
                <w:lang w:eastAsia="ko-KR"/>
              </w:rPr>
            </w:pPr>
            <w:r>
              <w:rPr>
                <w:rFonts w:eastAsia="Malgun Gothic" w:hint="eastAsia"/>
                <w:lang w:eastAsia="ko-KR"/>
              </w:rPr>
              <w:t>W</w:t>
            </w:r>
            <w:r>
              <w:rPr>
                <w:rFonts w:eastAsia="Malgun Gothic"/>
                <w:lang w:eastAsia="ko-KR"/>
              </w:rPr>
              <w:t xml:space="preserve">e are fine with the proposal. </w:t>
            </w:r>
          </w:p>
          <w:p w14:paraId="1A2A95D9" w14:textId="77777777" w:rsidR="006057B6" w:rsidRDefault="006057B6" w:rsidP="006057B6">
            <w:pPr>
              <w:rPr>
                <w:rFonts w:eastAsia="Malgun Gothic"/>
                <w:lang w:eastAsia="ko-KR"/>
              </w:rPr>
            </w:pPr>
            <w:r>
              <w:rPr>
                <w:rFonts w:eastAsia="Malgun Gothic"/>
                <w:lang w:eastAsia="ko-KR"/>
              </w:rPr>
              <w:t xml:space="preserve">Regarding interaction on dynamic PUCCH carrier switching and SPS HARQ-ACK deferral, we need to discuss further. So, we are fine with LG’s additional FFS. </w:t>
            </w:r>
          </w:p>
          <w:p w14:paraId="53B4DAF9" w14:textId="1AADD755" w:rsidR="006057B6" w:rsidRPr="006057B6" w:rsidRDefault="006057B6" w:rsidP="006057B6">
            <w:pPr>
              <w:rPr>
                <w:rFonts w:eastAsia="Malgun Gothic"/>
                <w:lang w:eastAsia="ko-KR"/>
              </w:rPr>
            </w:pPr>
            <w:r>
              <w:rPr>
                <w:rFonts w:eastAsia="Malgun Gothic" w:hint="eastAsia"/>
                <w:lang w:eastAsia="ko-KR"/>
              </w:rPr>
              <w:t>R</w:t>
            </w:r>
            <w:r>
              <w:rPr>
                <w:rFonts w:eastAsia="Malgun Gothic"/>
                <w:lang w:eastAsia="ko-KR"/>
              </w:rPr>
              <w:t xml:space="preserve">egarding support of mixed numerologies, we share the same view with Ericsson that different UL SCSs seems to be a typical UL CA case in real deployments so that we need to support mixed numerology case. </w:t>
            </w:r>
          </w:p>
        </w:tc>
      </w:tr>
      <w:tr w:rsidR="000108BE" w:rsidRPr="00D74D05" w14:paraId="0E40C303" w14:textId="77777777" w:rsidTr="00E81FCC">
        <w:tc>
          <w:tcPr>
            <w:tcW w:w="597" w:type="pct"/>
            <w:tcBorders>
              <w:top w:val="single" w:sz="4" w:space="0" w:color="auto"/>
              <w:left w:val="single" w:sz="4" w:space="0" w:color="auto"/>
              <w:bottom w:val="single" w:sz="4" w:space="0" w:color="auto"/>
              <w:right w:val="single" w:sz="4" w:space="0" w:color="auto"/>
            </w:tcBorders>
          </w:tcPr>
          <w:p w14:paraId="6FD7A00E" w14:textId="37A41550" w:rsidR="000108BE" w:rsidRPr="000108BE" w:rsidRDefault="000108BE" w:rsidP="00E81FCC">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4403" w:type="pct"/>
            <w:tcBorders>
              <w:top w:val="single" w:sz="4" w:space="0" w:color="auto"/>
              <w:left w:val="single" w:sz="4" w:space="0" w:color="auto"/>
              <w:bottom w:val="single" w:sz="4" w:space="0" w:color="auto"/>
              <w:right w:val="single" w:sz="4" w:space="0" w:color="auto"/>
            </w:tcBorders>
          </w:tcPr>
          <w:p w14:paraId="21E16CA5" w14:textId="47646678" w:rsidR="000108BE" w:rsidRPr="000108BE" w:rsidRDefault="000108BE" w:rsidP="00E81FCC">
            <w:pPr>
              <w:rPr>
                <w:rFonts w:eastAsia="PMingLiU"/>
                <w:lang w:eastAsia="zh-TW"/>
              </w:rPr>
            </w:pPr>
            <w:r>
              <w:rPr>
                <w:rFonts w:eastAsia="PMingLiU" w:hint="eastAsia"/>
                <w:lang w:eastAsia="zh-TW"/>
              </w:rPr>
              <w:t>W</w:t>
            </w:r>
            <w:r>
              <w:rPr>
                <w:rFonts w:eastAsia="PMingLiU"/>
                <w:lang w:eastAsia="zh-TW"/>
              </w:rPr>
              <w:t xml:space="preserve">e are fine with QC’s proposal, and we </w:t>
            </w:r>
            <w:proofErr w:type="gramStart"/>
            <w:r>
              <w:rPr>
                <w:rFonts w:eastAsia="PMingLiU"/>
                <w:lang w:eastAsia="zh-TW"/>
              </w:rPr>
              <w:t>don’t</w:t>
            </w:r>
            <w:proofErr w:type="gramEnd"/>
            <w:r>
              <w:rPr>
                <w:rFonts w:eastAsia="PMingLiU"/>
                <w:lang w:eastAsia="zh-TW"/>
              </w:rPr>
              <w:t xml:space="preserve"> agree with LG’s suggestion to add ‘whether’ in FFS. </w:t>
            </w:r>
          </w:p>
          <w:p w14:paraId="7253D5CC" w14:textId="4F071EA3" w:rsidR="000108BE" w:rsidRDefault="000108BE" w:rsidP="000108BE">
            <w:pPr>
              <w:widowControl w:val="0"/>
              <w:spacing w:beforeLines="50" w:before="120"/>
              <w:rPr>
                <w:rFonts w:eastAsia="PMingLiU"/>
                <w:kern w:val="2"/>
                <w:lang w:eastAsia="zh-TW"/>
              </w:rPr>
            </w:pPr>
            <w:r>
              <w:rPr>
                <w:rFonts w:eastAsia="PMingLiU"/>
                <w:kern w:val="2"/>
                <w:lang w:eastAsia="zh-TW"/>
              </w:rPr>
              <w:t xml:space="preserve">Since restriction on PUCCH cell carrier switching between cells with same numerology is not a result we want to see, we suggest that further discussing </w:t>
            </w:r>
            <w:r w:rsidRPr="000108BE">
              <w:rPr>
                <w:rFonts w:eastAsia="PMingLiU"/>
                <w:b/>
                <w:bCs/>
                <w:kern w:val="2"/>
                <w:lang w:eastAsia="zh-TW"/>
              </w:rPr>
              <w:t>how to</w:t>
            </w:r>
            <w:r>
              <w:rPr>
                <w:rFonts w:eastAsia="PMingLiU"/>
                <w:kern w:val="2"/>
                <w:lang w:eastAsia="zh-TW"/>
              </w:rPr>
              <w:t xml:space="preserve"> support mixed numerology instead of whether to support mixed numerology. </w:t>
            </w:r>
          </w:p>
          <w:p w14:paraId="3E243637" w14:textId="1DDC276E" w:rsidR="000108BE" w:rsidRPr="000108BE" w:rsidRDefault="000108BE" w:rsidP="00E81FCC">
            <w:pPr>
              <w:rPr>
                <w:rFonts w:eastAsia="PMingLiU"/>
                <w:lang w:eastAsia="zh-TW"/>
              </w:rPr>
            </w:pPr>
          </w:p>
        </w:tc>
      </w:tr>
    </w:tbl>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 xml:space="preserve">Intel </w:t>
      </w:r>
      <w:proofErr w:type="gramStart"/>
      <w:r>
        <w:rPr>
          <w:lang w:eastAsia="x-none"/>
        </w:rPr>
        <w:t>Corporation</w:t>
      </w:r>
      <w:proofErr w:type="gramEnd"/>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 xml:space="preserve">This topic is to be considered as high </w:t>
      </w:r>
      <w:proofErr w:type="gramStart"/>
      <w:r w:rsidRPr="0091423F">
        <w:t>priority</w:t>
      </w:r>
      <w:proofErr w:type="gramEnd"/>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 xml:space="preserve">SPS HARQ skipping for ‘skipped’ SPS </w:t>
      </w:r>
      <w:proofErr w:type="gramStart"/>
      <w:r w:rsidRPr="0091423F">
        <w:t>PDSCH</w:t>
      </w:r>
      <w:proofErr w:type="gramEnd"/>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w:t>
      </w:r>
      <w:proofErr w:type="spellStart"/>
      <w:r w:rsidRPr="0091423F">
        <w:t>skipped’SPS</w:t>
      </w:r>
      <w:proofErr w:type="spellEnd"/>
      <w:r w:rsidRPr="0091423F">
        <w:t xml:space="preserve"> </w:t>
      </w:r>
      <w:proofErr w:type="gramStart"/>
      <w:r w:rsidRPr="0091423F">
        <w:t>PDSCH</w:t>
      </w:r>
      <w:proofErr w:type="gramEnd"/>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w:t>
      </w:r>
      <w:proofErr w:type="gramStart"/>
      <w:r w:rsidRPr="0091423F">
        <w:t>config</w:t>
      </w:r>
      <w:proofErr w:type="gramEnd"/>
      <w:r w:rsidRPr="0091423F">
        <w:t xml:space="preserve"> </w:t>
      </w:r>
    </w:p>
    <w:p w14:paraId="10F6B37D" w14:textId="77777777" w:rsidR="0091423F" w:rsidRPr="0091423F" w:rsidRDefault="0091423F" w:rsidP="00615CB8">
      <w:pPr>
        <w:pStyle w:val="ListParagraph"/>
        <w:numPr>
          <w:ilvl w:val="0"/>
          <w:numId w:val="12"/>
        </w:numPr>
        <w:spacing w:after="0"/>
      </w:pPr>
      <w:r w:rsidRPr="0091423F">
        <w:t xml:space="preserve">PUCCH carrier switching for HARQ </w:t>
      </w:r>
      <w:proofErr w:type="gramStart"/>
      <w:r w:rsidRPr="0091423F">
        <w:t>feedback</w:t>
      </w:r>
      <w:proofErr w:type="gramEnd"/>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lastRenderedPageBreak/>
        <w:t xml:space="preserve">FFS: details including dynamic indication methods such as </w:t>
      </w:r>
      <w:proofErr w:type="gramStart"/>
      <w:r w:rsidRPr="008530C0">
        <w:rPr>
          <w:rStyle w:val="Strong"/>
          <w:b w:val="0"/>
          <w:bCs w:val="0"/>
          <w:lang w:eastAsia="zh-CN"/>
        </w:rPr>
        <w:t>e.g.</w:t>
      </w:r>
      <w:proofErr w:type="gramEnd"/>
      <w:r w:rsidRPr="008530C0">
        <w:rPr>
          <w:rStyle w:val="Strong"/>
          <w:b w:val="0"/>
          <w:bCs w:val="0"/>
          <w:lang w:eastAsia="zh-CN"/>
        </w:rPr>
        <w:t xml:space="preserve">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 xml:space="preserve">The skipping / disabling is </w:t>
      </w:r>
      <w:proofErr w:type="gramStart"/>
      <w:r w:rsidRPr="008530C0">
        <w:rPr>
          <w:rStyle w:val="Emphasis"/>
          <w:i w:val="0"/>
          <w:iCs w:val="0"/>
          <w:lang w:eastAsia="zh-CN"/>
        </w:rPr>
        <w:t>higher-layer</w:t>
      </w:r>
      <w:proofErr w:type="gramEnd"/>
      <w:r w:rsidRPr="008530C0">
        <w:rPr>
          <w:rStyle w:val="Emphasis"/>
          <w:i w:val="0"/>
          <w:iCs w:val="0"/>
          <w:lang w:eastAsia="zh-CN"/>
        </w:rPr>
        <w:t xml:space="preserve">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 xml:space="preserve">DMRS bundling across PUCCH </w:t>
      </w:r>
      <w:proofErr w:type="gramStart"/>
      <w:r w:rsidRPr="001C211B">
        <w:rPr>
          <w:lang w:eastAsia="zh-CN"/>
        </w:rPr>
        <w:t>repetitions</w:t>
      </w:r>
      <w:proofErr w:type="gramEnd"/>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 xml:space="preserve">deferring SPS HARQ-ACK dropped due to TDD specific collisions until a next available PUCCH in Rel-17 based on semi-static configuration of slot </w:t>
      </w:r>
      <w:proofErr w:type="gramStart"/>
      <w:r w:rsidRPr="0044331E">
        <w:rPr>
          <w:lang w:eastAsia="zh-CN"/>
        </w:rPr>
        <w:t>format</w:t>
      </w:r>
      <w:proofErr w:type="gramEnd"/>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 xml:space="preserve">FFS: Details (including possible conditions for such a deferring, </w:t>
      </w:r>
      <w:proofErr w:type="gramStart"/>
      <w:r w:rsidRPr="0044331E">
        <w:rPr>
          <w:lang w:eastAsia="zh-CN"/>
        </w:rPr>
        <w:t>whether or not</w:t>
      </w:r>
      <w:proofErr w:type="gramEnd"/>
      <w:r w:rsidRPr="0044331E">
        <w:rPr>
          <w:lang w:eastAsia="zh-CN"/>
        </w:rPr>
        <w:t xml:space="preserve">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 xml:space="preserve">Aim for minimal standardization efforts and UE complexity in </w:t>
      </w:r>
      <w:proofErr w:type="gramStart"/>
      <w:r w:rsidRPr="0044331E">
        <w:rPr>
          <w:lang w:eastAsia="zh-CN"/>
        </w:rPr>
        <w:t>implementation</w:t>
      </w:r>
      <w:proofErr w:type="gramEnd"/>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 xml:space="preserve">Option 2: The SPS HARQ-ACK deferral is configured per SPS </w:t>
      </w:r>
      <w:proofErr w:type="gramStart"/>
      <w:r w:rsidRPr="00515C89">
        <w:rPr>
          <w:lang w:val="en-US"/>
        </w:rPr>
        <w:t>configuration</w:t>
      </w:r>
      <w:proofErr w:type="gramEnd"/>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w:t>
      </w:r>
      <w:proofErr w:type="gramStart"/>
      <w:r w:rsidRPr="002277F4">
        <w:rPr>
          <w:lang w:eastAsia="zh-CN"/>
        </w:rPr>
        <w:t>ACK</w:t>
      </w:r>
      <w:proofErr w:type="gramEnd"/>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w:t>
      </w:r>
      <w:proofErr w:type="gramStart"/>
      <w:r w:rsidRPr="002277F4">
        <w:t>slot-based</w:t>
      </w:r>
      <w:proofErr w:type="gramEnd"/>
      <w:r w:rsidRPr="002277F4">
        <w:t xml:space="preserve">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 xml:space="preserve">FFS: Support for </w:t>
      </w:r>
      <w:proofErr w:type="gramStart"/>
      <w:r w:rsidRPr="002277F4">
        <w:rPr>
          <w:lang w:eastAsia="zh-CN"/>
        </w:rPr>
        <w:t>slot-based</w:t>
      </w:r>
      <w:proofErr w:type="gramEnd"/>
      <w:r w:rsidRPr="002277F4">
        <w:rPr>
          <w:lang w:eastAsia="zh-CN"/>
        </w:rPr>
        <w:t xml:space="preserve">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the UE will check the validity of a target slot/sub-slot evaluating from one slot/sub-slot to the next sub/sub-slot (</w:t>
      </w:r>
      <w:proofErr w:type="gramStart"/>
      <w:r w:rsidRPr="001236C1">
        <w:rPr>
          <w:rFonts w:eastAsia="Calibri"/>
          <w:lang w:eastAsia="ko-KR"/>
        </w:rPr>
        <w:t>i.e.</w:t>
      </w:r>
      <w:proofErr w:type="gramEnd"/>
      <w:r w:rsidRPr="001236C1">
        <w:rPr>
          <w:rFonts w:eastAsia="Calibri"/>
          <w:lang w:eastAsia="ko-KR"/>
        </w:rPr>
        <w:t xml:space="preserv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 xml:space="preserve">Alt. 1: PUCCH carrier switching is based dynamic indication in </w:t>
      </w:r>
      <w:proofErr w:type="gramStart"/>
      <w:r w:rsidRPr="00B740C1">
        <w:rPr>
          <w:rStyle w:val="Strong"/>
          <w:rFonts w:eastAsia="Times New Roman"/>
          <w:b w:val="0"/>
          <w:bCs w:val="0"/>
          <w:sz w:val="20"/>
          <w:szCs w:val="20"/>
        </w:rPr>
        <w:t>DCI</w:t>
      </w:r>
      <w:proofErr w:type="gramEnd"/>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 xml:space="preserve">Alt. 2B: PUCCH carrier switching is based on certain (semi-static) </w:t>
      </w:r>
      <w:proofErr w:type="gramStart"/>
      <w:r w:rsidRPr="00B740C1">
        <w:rPr>
          <w:rStyle w:val="Strong"/>
          <w:rFonts w:eastAsia="Times New Roman"/>
          <w:b w:val="0"/>
          <w:bCs w:val="0"/>
          <w:sz w:val="20"/>
          <w:szCs w:val="20"/>
        </w:rPr>
        <w:t>rules</w:t>
      </w:r>
      <w:proofErr w:type="gramEnd"/>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 xml:space="preserve">Alt. 2C: PUCCH carrier switching is based on RRC configured PUCCH cell timing pattern of applicable PUCCH </w:t>
      </w:r>
      <w:proofErr w:type="gramStart"/>
      <w:r w:rsidRPr="00B740C1">
        <w:rPr>
          <w:rStyle w:val="Strong"/>
          <w:rFonts w:eastAsia="Times New Roman"/>
          <w:b w:val="0"/>
          <w:bCs w:val="0"/>
          <w:sz w:val="20"/>
          <w:szCs w:val="20"/>
        </w:rPr>
        <w:t>cells</w:t>
      </w:r>
      <w:proofErr w:type="gramEnd"/>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 xml:space="preserve">Note: In above alternatives, it is assumed that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w:t>
      </w:r>
      <w:proofErr w:type="gramStart"/>
      <w:r w:rsidRPr="0060453F">
        <w:rPr>
          <w:color w:val="000000"/>
        </w:rPr>
        <w:t>e.g.</w:t>
      </w:r>
      <w:proofErr w:type="gramEnd"/>
      <w:r w:rsidRPr="0060453F">
        <w:rPr>
          <w:color w:val="000000"/>
        </w:rPr>
        <w:t xml:space="preserve">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w:t>
      </w:r>
      <w:proofErr w:type="gramStart"/>
      <w:r>
        <w:rPr>
          <w:i/>
          <w:iCs/>
        </w:rPr>
        <w:t>configuration</w:t>
      </w:r>
      <w:proofErr w:type="gramEnd"/>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w:t>
      </w:r>
      <w:proofErr w:type="gramStart"/>
      <w:r>
        <w:rPr>
          <w:i/>
          <w:iCs/>
        </w:rPr>
        <w:t>i.e.</w:t>
      </w:r>
      <w:proofErr w:type="gramEnd"/>
      <w:r>
        <w:rPr>
          <w:i/>
          <w:iCs/>
        </w:rPr>
        <w:t xml:space="preserv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 xml:space="preserve">Limiting the enhanced Type 3 CB to RRC configured subsets of HARQ processes / IDs or serving </w:t>
      </w:r>
      <w:proofErr w:type="gramStart"/>
      <w:r>
        <w:rPr>
          <w:b/>
          <w:bCs/>
          <w:lang w:val="en-US"/>
        </w:rPr>
        <w:t>cells</w:t>
      </w:r>
      <w:proofErr w:type="gramEnd"/>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1, the multiplexing of SPS HARQ-ACK and DG PDSCH HARQ-ACK in terms of k1 definition (</w:t>
      </w:r>
      <w:proofErr w:type="gramStart"/>
      <w:r>
        <w:rPr>
          <w:b/>
          <w:bCs/>
          <w:i/>
          <w:iCs/>
          <w:lang w:val="en-US"/>
        </w:rPr>
        <w:t>i.e.</w:t>
      </w:r>
      <w:proofErr w:type="gramEnd"/>
      <w:r>
        <w:rPr>
          <w:b/>
          <w:bCs/>
          <w:i/>
          <w:iCs/>
          <w:lang w:val="en-US"/>
        </w:rPr>
        <w:t xml:space="preserv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Proposal 3.1: Limit the further discussions on the potential support of PUCCH carrier switching in Rel-17 to the case of same numerology (</w:t>
      </w:r>
      <w:proofErr w:type="gramStart"/>
      <w:r>
        <w:rPr>
          <w:b/>
          <w:bCs/>
        </w:rPr>
        <w:t>i.e.</w:t>
      </w:r>
      <w:proofErr w:type="gramEnd"/>
      <w:r>
        <w:rPr>
          <w:b/>
          <w:bCs/>
        </w:rPr>
        <w:t xml:space="preserv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Proposal 3.2: If PUCCH carrier switching is to be supported, the PUCCH carrier switching should be limited to HARQ-ACK and SR only (</w:t>
      </w:r>
      <w:proofErr w:type="gramStart"/>
      <w:r>
        <w:rPr>
          <w:b/>
          <w:bCs/>
        </w:rPr>
        <w:t>i.e.</w:t>
      </w:r>
      <w:proofErr w:type="gramEnd"/>
      <w:r>
        <w:rPr>
          <w:b/>
          <w:bCs/>
        </w:rPr>
        <w:t xml:space="preserv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t>
      </w:r>
      <w:proofErr w:type="gramStart"/>
      <w:r>
        <w:rPr>
          <w:rFonts w:hint="eastAsia"/>
          <w:i/>
          <w:iCs/>
          <w:lang w:val="en-US" w:eastAsia="zh-CN"/>
        </w:rPr>
        <w:t>work</w:t>
      </w:r>
      <w:r>
        <w:rPr>
          <w:i/>
          <w:iCs/>
          <w:lang w:val="en-US" w:eastAsia="zh-CN"/>
        </w:rPr>
        <w:t xml:space="preserve"> </w:t>
      </w:r>
      <w:r>
        <w:rPr>
          <w:rFonts w:hint="eastAsia"/>
          <w:i/>
          <w:iCs/>
          <w:lang w:val="en-US" w:eastAsia="zh-CN"/>
        </w:rPr>
        <w:t>load</w:t>
      </w:r>
      <w:proofErr w:type="gramEnd"/>
      <w:r>
        <w:rPr>
          <w:rFonts w:hint="eastAsia"/>
          <w:i/>
          <w:iCs/>
          <w:lang w:val="en-US" w:eastAsia="zh-CN"/>
        </w:rPr>
        <w:t>.</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w:t>
      </w:r>
      <w:proofErr w:type="gramStart"/>
      <w:r w:rsidRPr="00B8564E">
        <w:rPr>
          <w:b/>
          <w:bCs/>
          <w:lang w:val="en-US"/>
        </w:rPr>
        <w:t>e.g.</w:t>
      </w:r>
      <w:proofErr w:type="gramEnd"/>
      <w:r w:rsidRPr="00B8564E">
        <w:rPr>
          <w:b/>
          <w:bCs/>
          <w:lang w:val="en-US"/>
        </w:rPr>
        <w:t xml:space="preserve">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 xml:space="preserve">Proposal 4. The SPS HARQ-ACK deferral is configured per SPS </w:t>
      </w:r>
      <w:proofErr w:type="gramStart"/>
      <w:r w:rsidRPr="007227EC">
        <w:rPr>
          <w:b/>
          <w:bCs/>
          <w:lang w:val="en-US"/>
        </w:rPr>
        <w:t>configuration</w:t>
      </w:r>
      <w:proofErr w:type="gramEnd"/>
    </w:p>
    <w:p w14:paraId="5A7B4A21" w14:textId="77777777" w:rsidR="007227EC" w:rsidRPr="007227EC" w:rsidRDefault="007227EC" w:rsidP="007227EC">
      <w:pPr>
        <w:rPr>
          <w:b/>
          <w:bCs/>
          <w:lang w:val="en-US"/>
        </w:rPr>
      </w:pPr>
      <w:r w:rsidRPr="007227EC">
        <w:rPr>
          <w:b/>
          <w:bCs/>
          <w:lang w:val="en-US"/>
        </w:rPr>
        <w:t xml:space="preserve">Proposal 5.  Support </w:t>
      </w:r>
      <w:proofErr w:type="gramStart"/>
      <w:r w:rsidRPr="007227EC">
        <w:rPr>
          <w:b/>
          <w:bCs/>
          <w:lang w:val="en-US"/>
        </w:rPr>
        <w:t>slot-based</w:t>
      </w:r>
      <w:proofErr w:type="gramEnd"/>
      <w:r w:rsidRPr="007227EC">
        <w:rPr>
          <w:b/>
          <w:bCs/>
          <w:lang w:val="en-US"/>
        </w:rPr>
        <w:t xml:space="preserve">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w:t>
      </w:r>
      <w:proofErr w:type="gramStart"/>
      <w:r w:rsidRPr="00F15AF1">
        <w:rPr>
          <w:rFonts w:eastAsia="SimSun" w:hint="eastAsia"/>
          <w:b/>
          <w:i/>
          <w:sz w:val="20"/>
          <w:szCs w:val="20"/>
        </w:rPr>
        <w:t>ACK;</w:t>
      </w:r>
      <w:proofErr w:type="gramEnd"/>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SPS HARQ-ACK can be multiplexed with dynamic HARQ-ACK in the same slot if dynamic HARQ-ACK is indicated to be transmitted on the switched cell and the other configured PUCCH resources can be dropped if they are in the same slot with the switched dynamic HARQ-</w:t>
      </w:r>
      <w:proofErr w:type="gramStart"/>
      <w:r w:rsidRPr="00F15AF1">
        <w:rPr>
          <w:rFonts w:eastAsia="SimSun" w:hint="eastAsia"/>
          <w:b/>
          <w:i/>
          <w:sz w:val="20"/>
          <w:szCs w:val="20"/>
        </w:rPr>
        <w:t>ACK;</w:t>
      </w:r>
      <w:proofErr w:type="gramEnd"/>
      <w:r w:rsidRPr="00F15AF1">
        <w:rPr>
          <w:rFonts w:eastAsia="SimSun" w:hint="eastAsia"/>
          <w:b/>
          <w:i/>
          <w:sz w:val="20"/>
          <w:szCs w:val="20"/>
        </w:rPr>
        <w:t xml:space="preserve">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 xml:space="preserve">The work in specifying modifications of Type 1 CB HARQ </w:t>
      </w:r>
      <w:proofErr w:type="gramStart"/>
      <w:r>
        <w:rPr>
          <w:b/>
          <w:bCs/>
          <w:i/>
          <w:iCs/>
          <w:lang w:eastAsia="zh-CN"/>
        </w:rPr>
        <w:t>so as to</w:t>
      </w:r>
      <w:proofErr w:type="gramEnd"/>
      <w:r>
        <w:rPr>
          <w:b/>
          <w:bCs/>
          <w:i/>
          <w:iCs/>
          <w:lang w:eastAsia="zh-CN"/>
        </w:rPr>
        <w:t xml:space="preserve">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The work in specifying modifications of Type 2 CB HARQ </w:t>
      </w:r>
      <w:proofErr w:type="gramStart"/>
      <w:r>
        <w:rPr>
          <w:b/>
          <w:bCs/>
          <w:i/>
          <w:iCs/>
          <w:lang w:eastAsia="zh-CN"/>
        </w:rPr>
        <w:t>so as to</w:t>
      </w:r>
      <w:proofErr w:type="gramEnd"/>
      <w:r>
        <w:rPr>
          <w:b/>
          <w:bCs/>
          <w:i/>
          <w:iCs/>
          <w:lang w:eastAsia="zh-CN"/>
        </w:rPr>
        <w:t xml:space="preserve">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w:t>
      </w:r>
      <w:proofErr w:type="gramStart"/>
      <w:r>
        <w:rPr>
          <w:b/>
          <w:bCs/>
          <w:i/>
          <w:iCs/>
          <w:lang w:eastAsia="zh-CN"/>
        </w:rPr>
        <w:t>network controlled</w:t>
      </w:r>
      <w:proofErr w:type="gramEnd"/>
      <w:r>
        <w:rPr>
          <w:b/>
          <w:bCs/>
          <w:i/>
          <w:iCs/>
          <w:lang w:eastAsia="zh-CN"/>
        </w:rPr>
        <w:t xml:space="preserve"> mechanism. The network should indicate to the </w:t>
      </w:r>
      <w:proofErr w:type="gramStart"/>
      <w:r>
        <w:rPr>
          <w:b/>
          <w:bCs/>
          <w:i/>
          <w:iCs/>
          <w:lang w:eastAsia="zh-CN"/>
        </w:rPr>
        <w:t>UE</w:t>
      </w:r>
      <w:proofErr w:type="gramEnd"/>
      <w:r>
        <w:rPr>
          <w:b/>
          <w:bCs/>
          <w:i/>
          <w:iCs/>
          <w:lang w:eastAsia="zh-CN"/>
        </w:rPr>
        <w:t xml:space="preserv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Request for Rel. 17 Enhanced Type 3 CB issued via DCI 1_1 (</w:t>
      </w:r>
      <w:proofErr w:type="gramStart"/>
      <w:r>
        <w:rPr>
          <w:b/>
          <w:bCs/>
          <w:i/>
          <w:iCs/>
          <w:lang w:eastAsia="zh-CN"/>
        </w:rPr>
        <w:t>similar to</w:t>
      </w:r>
      <w:proofErr w:type="gramEnd"/>
      <w:r>
        <w:rPr>
          <w:b/>
          <w:bCs/>
          <w:i/>
          <w:iCs/>
          <w:lang w:eastAsia="zh-CN"/>
        </w:rPr>
        <w:t xml:space="preserve">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 xml:space="preserve">Option 1: A/N bits for HARQ Process IDs indicated in the </w:t>
      </w:r>
      <w:proofErr w:type="gramStart"/>
      <w:r w:rsidRPr="001E19F3">
        <w:rPr>
          <w:b/>
          <w:bCs/>
          <w:i/>
          <w:iCs/>
          <w:lang w:eastAsia="zh-CN"/>
        </w:rPr>
        <w:t>DCI</w:t>
      </w:r>
      <w:proofErr w:type="gramEnd"/>
    </w:p>
    <w:p w14:paraId="0585717B" w14:textId="77777777" w:rsidR="007B2F83" w:rsidRDefault="007B2F83" w:rsidP="007B2F83">
      <w:pPr>
        <w:rPr>
          <w:b/>
          <w:bCs/>
          <w:i/>
          <w:iCs/>
          <w:lang w:eastAsia="zh-CN"/>
        </w:rPr>
      </w:pPr>
      <w:r w:rsidRPr="001E19F3">
        <w:rPr>
          <w:b/>
          <w:bCs/>
          <w:i/>
          <w:iCs/>
          <w:lang w:eastAsia="zh-CN"/>
        </w:rPr>
        <w:t xml:space="preserve">Option 2: A/N bits within a pre-determined time duration, td, with a starting point in time t0, </w:t>
      </w:r>
      <w:proofErr w:type="gramStart"/>
      <w:r w:rsidRPr="001E19F3">
        <w:rPr>
          <w:b/>
          <w:bCs/>
          <w:i/>
          <w:iCs/>
          <w:lang w:eastAsia="zh-CN"/>
        </w:rPr>
        <w:t>e.g.</w:t>
      </w:r>
      <w:proofErr w:type="gramEnd"/>
      <w:r w:rsidRPr="001E19F3">
        <w:rPr>
          <w:b/>
          <w:bCs/>
          <w:i/>
          <w:iCs/>
          <w:lang w:eastAsia="zh-CN"/>
        </w:rPr>
        <w:t xml:space="preserve">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xml:space="preserve">: Enhanced Type 3 CB consisted of </w:t>
      </w:r>
      <w:proofErr w:type="gramStart"/>
      <w:r w:rsidRPr="001E19F3">
        <w:rPr>
          <w:b/>
          <w:bCs/>
          <w:i/>
          <w:iCs/>
          <w:lang w:eastAsia="zh-CN"/>
        </w:rPr>
        <w:t>either</w:t>
      </w:r>
      <w:proofErr w:type="gramEnd"/>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 xml:space="preserve">In cases B and C, HARQ processes associated with both SPS and DG PDSCHs are requested by the gNB and reported by the </w:t>
      </w:r>
      <w:proofErr w:type="gramStart"/>
      <w:r w:rsidRPr="001E19F3">
        <w:rPr>
          <w:b/>
          <w:bCs/>
          <w:i/>
          <w:iCs/>
          <w:lang w:eastAsia="zh-CN"/>
        </w:rPr>
        <w:t>UE</w:t>
      </w:r>
      <w:proofErr w:type="gramEnd"/>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w:t>
      </w:r>
      <w:proofErr w:type="gramStart"/>
      <w:r w:rsidRPr="00CA555B">
        <w:rPr>
          <w:b/>
          <w:i/>
          <w:lang w:eastAsia="zh-CN"/>
        </w:rPr>
        <w:t>similar to</w:t>
      </w:r>
      <w:proofErr w:type="gramEnd"/>
      <w:r w:rsidRPr="00CA555B">
        <w:rPr>
          <w:b/>
          <w:i/>
          <w:lang w:eastAsia="zh-CN"/>
        </w:rPr>
        <w:t xml:space="preserve">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w:t>
      </w:r>
      <w:proofErr w:type="gramStart"/>
      <w:r w:rsidRPr="00CA555B">
        <w:rPr>
          <w:b/>
          <w:i/>
          <w:lang w:eastAsia="zh-CN"/>
        </w:rPr>
        <w:t>in a given</w:t>
      </w:r>
      <w:proofErr w:type="gramEnd"/>
      <w:r w:rsidRPr="00CA555B">
        <w:rPr>
          <w:b/>
          <w:i/>
          <w:lang w:eastAsia="zh-CN"/>
        </w:rPr>
        <w:t xml:space="preserve">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proofErr w:type="gramStart"/>
      <w:r>
        <w:rPr>
          <w:b/>
          <w:sz w:val="21"/>
          <w:szCs w:val="21"/>
          <w:lang w:eastAsia="zh-CN"/>
        </w:rPr>
        <w:t>all of</w:t>
      </w:r>
      <w:proofErr w:type="gramEnd"/>
      <w:r>
        <w:rPr>
          <w:b/>
          <w:sz w:val="21"/>
          <w:szCs w:val="21"/>
          <w:lang w:eastAsia="zh-CN"/>
        </w:rPr>
        <w:t xml:space="preserve">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 xml:space="preserve">Proposal 5: Support enhanced Type 3 CB with reduced size. The enhanced Type 3 CB has a single size such as only include HARQ-ACK for active carriers in the PUCCH group and active SPS </w:t>
      </w:r>
      <w:proofErr w:type="gramStart"/>
      <w:r>
        <w:rPr>
          <w:b/>
          <w:sz w:val="21"/>
          <w:szCs w:val="21"/>
          <w:lang w:eastAsia="zh-CN"/>
        </w:rPr>
        <w:t>configurations, and</w:t>
      </w:r>
      <w:proofErr w:type="gramEnd"/>
      <w:r>
        <w:rPr>
          <w:b/>
          <w:sz w:val="21"/>
          <w:szCs w:val="21"/>
          <w:lang w:eastAsia="zh-CN"/>
        </w:rPr>
        <w:t xml:space="preserve">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 xml:space="preserve">Intel </w:t>
      </w:r>
      <w:proofErr w:type="gramStart"/>
      <w:r w:rsidRPr="00CF4E6A">
        <w:t>Corporation</w:t>
      </w:r>
      <w:proofErr w:type="gramEnd"/>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 xml:space="preserve">Switching between Release 16 and Release 17 Type 3 CBs is based on RRC </w:t>
      </w:r>
      <w:proofErr w:type="gramStart"/>
      <w:r w:rsidRPr="00CC106F">
        <w:rPr>
          <w:i/>
          <w:iCs/>
          <w:lang w:val="en-GB"/>
        </w:rPr>
        <w:t>configuration</w:t>
      </w:r>
      <w:proofErr w:type="gramEnd"/>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 xml:space="preserve">DCI scheduling other </w:t>
      </w:r>
      <w:proofErr w:type="gramStart"/>
      <w:r w:rsidRPr="00271024">
        <w:rPr>
          <w:i/>
          <w:iCs/>
          <w:lang w:val="en-GB"/>
        </w:rPr>
        <w:t>PDSCH</w:t>
      </w:r>
      <w:proofErr w:type="gramEnd"/>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 xml:space="preserve">DCI not scheduling other </w:t>
      </w:r>
      <w:proofErr w:type="gramStart"/>
      <w:r>
        <w:rPr>
          <w:i/>
          <w:iCs/>
          <w:lang w:val="en-GB"/>
        </w:rPr>
        <w:t>PDSCH</w:t>
      </w:r>
      <w:proofErr w:type="gramEnd"/>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 xml:space="preserve">Support combination of RRC configuration and triggering DCI content for constructing enhanced Type 3 CB, </w:t>
      </w:r>
      <w:proofErr w:type="gramStart"/>
      <w:r w:rsidRPr="007E709C">
        <w:rPr>
          <w:i/>
          <w:iCs/>
          <w:lang w:val="en-GB"/>
        </w:rPr>
        <w:t>i.e.</w:t>
      </w:r>
      <w:proofErr w:type="gramEnd"/>
      <w:r w:rsidRPr="007E709C">
        <w:rPr>
          <w:i/>
          <w:iCs/>
          <w:lang w:val="en-GB"/>
        </w:rPr>
        <w:t xml:space="preserv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 xml:space="preserve">The different CB sizes are resulted from different assumption </w:t>
      </w:r>
      <w:proofErr w:type="gramStart"/>
      <w:r w:rsidRPr="00456705">
        <w:rPr>
          <w:i/>
          <w:iCs/>
          <w:lang w:val="en-US" w:eastAsia="x-none"/>
        </w:rPr>
        <w:t>on</w:t>
      </w:r>
      <w:proofErr w:type="gramEnd"/>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w:t>
      </w:r>
      <w:proofErr w:type="gramStart"/>
      <w:r>
        <w:rPr>
          <w:i/>
          <w:iCs/>
          <w:lang w:val="en-GB"/>
        </w:rPr>
        <w:t>CB</w:t>
      </w:r>
      <w:proofErr w:type="gramEnd"/>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 xml:space="preserve">The sub-set may comprise of the HARQ processes belonging to one or both priorities, if priority field in DCI is present, FFS </w:t>
      </w:r>
      <w:proofErr w:type="gramStart"/>
      <w:r>
        <w:rPr>
          <w:i/>
          <w:iCs/>
          <w:lang w:val="en-GB"/>
        </w:rPr>
        <w:t>details</w:t>
      </w:r>
      <w:proofErr w:type="gramEnd"/>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 xml:space="preserve">If supported, the one-shot triggering of dropped HARQ feedback retransmission is indicated in the DCI scheduling PDSCH for which UCI carrying HARQ feedback may be subject to </w:t>
      </w:r>
      <w:proofErr w:type="gramStart"/>
      <w:r w:rsidRPr="001F58FD">
        <w:rPr>
          <w:i/>
          <w:iCs/>
          <w:lang w:val="en-GB"/>
        </w:rPr>
        <w:t>dropping</w:t>
      </w:r>
      <w:proofErr w:type="gramEnd"/>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 xml:space="preserve">A substitute PUCCH resource is provided together with the original PUCCH resource, and is used whenever the original PUCCH resource is dropped, FFS </w:t>
      </w:r>
      <w:proofErr w:type="gramStart"/>
      <w:r w:rsidRPr="001F58FD">
        <w:rPr>
          <w:i/>
          <w:iCs/>
          <w:lang w:val="en-GB"/>
        </w:rPr>
        <w:t>details</w:t>
      </w:r>
      <w:proofErr w:type="gramEnd"/>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 xml:space="preserve">If dynamic PUCCH carrier switching is supported, for PUCCH carrying HARQ feedback for SPS PDSCH, support RRC configuration of a time pattern indicating which carrier is used for PUCCH mapping when SPS PDSCH is received in that time slot indicated by the </w:t>
      </w:r>
      <w:proofErr w:type="gramStart"/>
      <w:r w:rsidRPr="00456705">
        <w:rPr>
          <w:i/>
          <w:iCs/>
          <w:lang w:val="en-US"/>
        </w:rPr>
        <w:t>pattern</w:t>
      </w:r>
      <w:proofErr w:type="gramEnd"/>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w:t>
      </w:r>
      <w:proofErr w:type="gramStart"/>
      <w:r w:rsidRPr="00456705">
        <w:rPr>
          <w:i/>
          <w:iCs/>
          <w:lang w:val="en-US"/>
        </w:rPr>
        <w:t>pattern</w:t>
      </w:r>
      <w:proofErr w:type="gramEnd"/>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 xml:space="preserve">If dynamic PUCCH carrier switching is supported, allow different sub-carrier spacing between PUCCH cells which are subject to switching, FFS </w:t>
      </w:r>
      <w:proofErr w:type="gramStart"/>
      <w:r w:rsidRPr="00456705">
        <w:rPr>
          <w:i/>
          <w:iCs/>
          <w:lang w:val="en-US"/>
        </w:rPr>
        <w:t>details</w:t>
      </w:r>
      <w:proofErr w:type="gramEnd"/>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Option 1: the last dropped PUCCH occasion is to be re-</w:t>
      </w:r>
      <w:proofErr w:type="gramStart"/>
      <w:r w:rsidRPr="00B91DDD">
        <w:rPr>
          <w:b/>
          <w:bCs/>
          <w:lang w:val="en-US"/>
        </w:rPr>
        <w:t>transmitted</w:t>
      </w:r>
      <w:proofErr w:type="gramEnd"/>
      <w:r w:rsidRPr="00B91DDD">
        <w:rPr>
          <w:b/>
          <w:bCs/>
          <w:lang w:val="en-US"/>
        </w:rPr>
        <w:t xml:space="preserve">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w:t>
      </w:r>
      <w:proofErr w:type="gramStart"/>
      <w:r w:rsidRPr="00B91DDD">
        <w:rPr>
          <w:b/>
          <w:bCs/>
          <w:lang w:val="en-US"/>
        </w:rPr>
        <w:t>transmitted</w:t>
      </w:r>
      <w:proofErr w:type="gramEnd"/>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w:t>
      </w:r>
      <w:proofErr w:type="gramStart"/>
      <w:r w:rsidRPr="00B91DDD">
        <w:rPr>
          <w:b/>
          <w:bCs/>
          <w:lang w:val="en-US"/>
        </w:rPr>
        <w:t>transmitted</w:t>
      </w:r>
      <w:proofErr w:type="gramEnd"/>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 xml:space="preserve">Option 1: A set of offset values are defined for different </w:t>
      </w:r>
      <w:proofErr w:type="gramStart"/>
      <w:r>
        <w:rPr>
          <w:b/>
          <w:bCs/>
          <w:lang w:eastAsia="ja-JP"/>
        </w:rPr>
        <w:t>SCSs</w:t>
      </w:r>
      <w:proofErr w:type="gramEnd"/>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 xml:space="preserve">Option 2: Different sets of k1 values are defined for different </w:t>
      </w:r>
      <w:proofErr w:type="gramStart"/>
      <w:r>
        <w:rPr>
          <w:b/>
          <w:bCs/>
          <w:lang w:eastAsia="ja-JP"/>
        </w:rPr>
        <w:t>SCSs</w:t>
      </w:r>
      <w:proofErr w:type="gramEnd"/>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 xml:space="preserve">Option 3: Different sets of k1 values are defined for different PUCCH </w:t>
      </w:r>
      <w:proofErr w:type="gramStart"/>
      <w:r>
        <w:rPr>
          <w:b/>
          <w:bCs/>
          <w:lang w:eastAsia="ja-JP"/>
        </w:rPr>
        <w:t>carriers</w:t>
      </w:r>
      <w:proofErr w:type="gramEnd"/>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w:t>
      </w:r>
      <w:proofErr w:type="gramStart"/>
      <w:r w:rsidRPr="007F6C93">
        <w:t>supported</w:t>
      </w:r>
      <w:proofErr w:type="gramEnd"/>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 xml:space="preserve">Carrier indication in activation DCI is ignored for SPS PDSCH without corresponding </w:t>
      </w:r>
      <w:proofErr w:type="gramStart"/>
      <w:r>
        <w:t>DCI</w:t>
      </w:r>
      <w:proofErr w:type="gramEnd"/>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w:t>
      </w:r>
      <w:proofErr w:type="gramStart"/>
      <w:r>
        <w:t>subset</w:t>
      </w:r>
      <w:proofErr w:type="gramEnd"/>
      <w:r>
        <w:t xml:space="preserve">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 xml:space="preserve">Proposal 7: Support Alt. 1 </w:t>
      </w:r>
      <w:proofErr w:type="gramStart"/>
      <w:r w:rsidRPr="000F2B70">
        <w:rPr>
          <w:b/>
          <w:bCs/>
          <w:lang w:val="en-US"/>
        </w:rPr>
        <w:t>at this time</w:t>
      </w:r>
      <w:proofErr w:type="gramEnd"/>
      <w:r w:rsidRPr="000F2B70">
        <w:rPr>
          <w:b/>
          <w:bCs/>
          <w:lang w:val="en-US"/>
        </w:rPr>
        <w:t>.</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 xml:space="preserve">Proposal 2: One-shot HARQ-ACK codebook is used for retransmission of cancelled HARQ-ACK </w:t>
      </w:r>
      <w:proofErr w:type="gramStart"/>
      <w:r w:rsidRPr="00D936DC">
        <w:rPr>
          <w:b/>
          <w:bCs/>
          <w:lang w:val="en-US"/>
        </w:rPr>
        <w:t>information</w:t>
      </w:r>
      <w:proofErr w:type="gramEnd"/>
      <w:r w:rsidRPr="00D936DC">
        <w:rPr>
          <w:b/>
          <w:bCs/>
          <w:lang w:val="en-US"/>
        </w:rPr>
        <w:t xml:space="preserve">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B6CA" w14:textId="77777777" w:rsidR="00AA6E05" w:rsidRDefault="00AA6E05">
      <w:r>
        <w:separator/>
      </w:r>
    </w:p>
  </w:endnote>
  <w:endnote w:type="continuationSeparator" w:id="0">
    <w:p w14:paraId="09C9EDEF" w14:textId="77777777" w:rsidR="00AA6E05" w:rsidRDefault="00AA6E05">
      <w:r>
        <w:continuationSeparator/>
      </w:r>
    </w:p>
  </w:endnote>
  <w:endnote w:type="continuationNotice" w:id="1">
    <w:p w14:paraId="474733F6" w14:textId="77777777" w:rsidR="00AA6E05" w:rsidRDefault="00AA6E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F22EF03" w:rsidR="005060E0" w:rsidRDefault="005060E0">
        <w:pPr>
          <w:pStyle w:val="Footer"/>
        </w:pPr>
        <w:r>
          <w:fldChar w:fldCharType="begin"/>
        </w:r>
        <w:r>
          <w:instrText>PAGE   \* MERGEFORMAT</w:instrText>
        </w:r>
        <w:r>
          <w:fldChar w:fldCharType="separate"/>
        </w:r>
        <w:r w:rsidR="00F879C5" w:rsidRPr="00F879C5">
          <w:rPr>
            <w:lang w:val="zh-CN" w:eastAsia="zh-CN"/>
          </w:rPr>
          <w:t>91</w:t>
        </w:r>
        <w:r>
          <w:fldChar w:fldCharType="end"/>
        </w:r>
      </w:p>
    </w:sdtContent>
  </w:sdt>
  <w:p w14:paraId="00A820FC" w14:textId="77777777" w:rsidR="005060E0" w:rsidRDefault="005060E0">
    <w:pPr>
      <w:pStyle w:val="Footer"/>
    </w:pPr>
  </w:p>
  <w:p w14:paraId="4A48D3F3" w14:textId="77777777" w:rsidR="005060E0" w:rsidRDefault="005060E0"/>
  <w:p w14:paraId="46E31D82" w14:textId="77777777" w:rsidR="005060E0" w:rsidRDefault="00506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1956" w14:textId="77777777" w:rsidR="00AA6E05" w:rsidRDefault="00AA6E05">
      <w:r>
        <w:separator/>
      </w:r>
    </w:p>
  </w:footnote>
  <w:footnote w:type="continuationSeparator" w:id="0">
    <w:p w14:paraId="3EC5C3C7" w14:textId="77777777" w:rsidR="00AA6E05" w:rsidRDefault="00AA6E05">
      <w:r>
        <w:continuationSeparator/>
      </w:r>
    </w:p>
  </w:footnote>
  <w:footnote w:type="continuationNotice" w:id="1">
    <w:p w14:paraId="15352E17" w14:textId="77777777" w:rsidR="00AA6E05" w:rsidRDefault="00AA6E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5060E0" w:rsidRDefault="005060E0">
    <w:pPr>
      <w:pStyle w:val="Header"/>
      <w:tabs>
        <w:tab w:val="right" w:pos="9639"/>
      </w:tabs>
    </w:pPr>
    <w:r>
      <w:tab/>
    </w:r>
  </w:p>
  <w:p w14:paraId="246D48EC" w14:textId="77777777" w:rsidR="005060E0" w:rsidRDefault="005060E0"/>
  <w:p w14:paraId="4F6F578E" w14:textId="77777777" w:rsidR="005060E0" w:rsidRDefault="005060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43266E"/>
    <w:multiLevelType w:val="hybridMultilevel"/>
    <w:tmpl w:val="2B74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3"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9"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4"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7"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4"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9"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76"/>
  </w:num>
  <w:num w:numId="5">
    <w:abstractNumId w:val="61"/>
  </w:num>
  <w:num w:numId="6">
    <w:abstractNumId w:val="47"/>
  </w:num>
  <w:num w:numId="7">
    <w:abstractNumId w:val="8"/>
  </w:num>
  <w:num w:numId="8">
    <w:abstractNumId w:val="78"/>
  </w:num>
  <w:num w:numId="9">
    <w:abstractNumId w:val="14"/>
  </w:num>
  <w:num w:numId="10">
    <w:abstractNumId w:val="56"/>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num>
  <w:num w:numId="19">
    <w:abstractNumId w:val="41"/>
  </w:num>
  <w:num w:numId="20">
    <w:abstractNumId w:val="29"/>
  </w:num>
  <w:num w:numId="21">
    <w:abstractNumId w:val="84"/>
  </w:num>
  <w:num w:numId="22">
    <w:abstractNumId w:val="35"/>
  </w:num>
  <w:num w:numId="23">
    <w:abstractNumId w:val="22"/>
  </w:num>
  <w:num w:numId="24">
    <w:abstractNumId w:val="40"/>
  </w:num>
  <w:num w:numId="25">
    <w:abstractNumId w:val="62"/>
  </w:num>
  <w:num w:numId="26">
    <w:abstractNumId w:val="90"/>
  </w:num>
  <w:num w:numId="27">
    <w:abstractNumId w:val="55"/>
  </w:num>
  <w:num w:numId="28">
    <w:abstractNumId w:val="33"/>
  </w:num>
  <w:num w:numId="29">
    <w:abstractNumId w:val="0"/>
  </w:num>
  <w:num w:numId="30">
    <w:abstractNumId w:val="36"/>
  </w:num>
  <w:num w:numId="31">
    <w:abstractNumId w:val="11"/>
  </w:num>
  <w:num w:numId="32">
    <w:abstractNumId w:val="58"/>
  </w:num>
  <w:num w:numId="33">
    <w:abstractNumId w:val="53"/>
  </w:num>
  <w:num w:numId="34">
    <w:abstractNumId w:val="13"/>
  </w:num>
  <w:num w:numId="35">
    <w:abstractNumId w:val="85"/>
  </w:num>
  <w:num w:numId="36">
    <w:abstractNumId w:val="56"/>
  </w:num>
  <w:num w:numId="37">
    <w:abstractNumId w:val="66"/>
  </w:num>
  <w:num w:numId="38">
    <w:abstractNumId w:val="52"/>
  </w:num>
  <w:num w:numId="39">
    <w:abstractNumId w:val="87"/>
  </w:num>
  <w:num w:numId="40">
    <w:abstractNumId w:val="68"/>
  </w:num>
  <w:num w:numId="41">
    <w:abstractNumId w:val="70"/>
  </w:num>
  <w:num w:numId="42">
    <w:abstractNumId w:val="5"/>
  </w:num>
  <w:num w:numId="43">
    <w:abstractNumId w:val="18"/>
  </w:num>
  <w:num w:numId="44">
    <w:abstractNumId w:val="45"/>
  </w:num>
  <w:num w:numId="45">
    <w:abstractNumId w:val="7"/>
  </w:num>
  <w:num w:numId="46">
    <w:abstractNumId w:val="63"/>
  </w:num>
  <w:num w:numId="47">
    <w:abstractNumId w:val="23"/>
  </w:num>
  <w:num w:numId="48">
    <w:abstractNumId w:val="39"/>
  </w:num>
  <w:num w:numId="49">
    <w:abstractNumId w:val="20"/>
  </w:num>
  <w:num w:numId="50">
    <w:abstractNumId w:val="86"/>
  </w:num>
  <w:num w:numId="51">
    <w:abstractNumId w:val="80"/>
  </w:num>
  <w:num w:numId="52">
    <w:abstractNumId w:val="59"/>
  </w:num>
  <w:num w:numId="53">
    <w:abstractNumId w:val="32"/>
  </w:num>
  <w:num w:numId="5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81"/>
  </w:num>
  <w:num w:numId="57">
    <w:abstractNumId w:val="74"/>
  </w:num>
  <w:num w:numId="58">
    <w:abstractNumId w:val="12"/>
  </w:num>
  <w:num w:numId="59">
    <w:abstractNumId w:val="4"/>
  </w:num>
  <w:num w:numId="60">
    <w:abstractNumId w:val="51"/>
  </w:num>
  <w:num w:numId="61">
    <w:abstractNumId w:val="10"/>
  </w:num>
  <w:num w:numId="62">
    <w:abstractNumId w:val="17"/>
  </w:num>
  <w:num w:numId="63">
    <w:abstractNumId w:val="46"/>
  </w:num>
  <w:num w:numId="64">
    <w:abstractNumId w:val="25"/>
  </w:num>
  <w:num w:numId="65">
    <w:abstractNumId w:val="42"/>
  </w:num>
  <w:num w:numId="66">
    <w:abstractNumId w:val="44"/>
  </w:num>
  <w:num w:numId="67">
    <w:abstractNumId w:val="9"/>
  </w:num>
  <w:num w:numId="68">
    <w:abstractNumId w:val="89"/>
  </w:num>
  <w:num w:numId="69">
    <w:abstractNumId w:val="69"/>
  </w:num>
  <w:num w:numId="70">
    <w:abstractNumId w:val="10"/>
  </w:num>
  <w:num w:numId="71">
    <w:abstractNumId w:val="28"/>
  </w:num>
  <w:num w:numId="72">
    <w:abstractNumId w:val="30"/>
  </w:num>
  <w:num w:numId="73">
    <w:abstractNumId w:val="60"/>
  </w:num>
  <w:num w:numId="74">
    <w:abstractNumId w:val="6"/>
  </w:num>
  <w:num w:numId="75">
    <w:abstractNumId w:val="26"/>
  </w:num>
  <w:num w:numId="76">
    <w:abstractNumId w:val="64"/>
  </w:num>
  <w:num w:numId="77">
    <w:abstractNumId w:val="71"/>
  </w:num>
  <w:num w:numId="78">
    <w:abstractNumId w:val="73"/>
  </w:num>
  <w:num w:numId="79">
    <w:abstractNumId w:val="24"/>
  </w:num>
  <w:num w:numId="80">
    <w:abstractNumId w:val="16"/>
  </w:num>
  <w:num w:numId="81">
    <w:abstractNumId w:val="88"/>
  </w:num>
  <w:num w:numId="82">
    <w:abstractNumId w:val="69"/>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num>
  <w:num w:numId="85">
    <w:abstractNumId w:val="19"/>
  </w:num>
  <w:num w:numId="86">
    <w:abstractNumId w:val="83"/>
  </w:num>
  <w:num w:numId="87">
    <w:abstractNumId w:val="72"/>
  </w:num>
  <w:num w:numId="88">
    <w:abstractNumId w:val="27"/>
  </w:num>
  <w:num w:numId="89">
    <w:abstractNumId w:val="54"/>
  </w:num>
  <w:num w:numId="90">
    <w:abstractNumId w:val="10"/>
  </w:num>
  <w:num w:numId="91">
    <w:abstractNumId w:val="49"/>
  </w:num>
  <w:num w:numId="92">
    <w:abstractNumId w:val="15"/>
  </w:num>
  <w:num w:numId="93">
    <w:abstractNumId w:val="75"/>
  </w:num>
  <w:num w:numId="94">
    <w:abstractNumId w:val="48"/>
  </w:num>
  <w:num w:numId="95">
    <w:abstractNumId w:val="21"/>
  </w:num>
  <w:num w:numId="96">
    <w:abstractNumId w:val="82"/>
  </w:num>
  <w:num w:numId="97">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8E9"/>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08BE"/>
    <w:rsid w:val="000110C6"/>
    <w:rsid w:val="00011181"/>
    <w:rsid w:val="0001120B"/>
    <w:rsid w:val="000112A4"/>
    <w:rsid w:val="0001130D"/>
    <w:rsid w:val="000118F8"/>
    <w:rsid w:val="00011D53"/>
    <w:rsid w:val="0001200C"/>
    <w:rsid w:val="00012344"/>
    <w:rsid w:val="00012DBC"/>
    <w:rsid w:val="00012F7E"/>
    <w:rsid w:val="00013220"/>
    <w:rsid w:val="000133A3"/>
    <w:rsid w:val="00013BC7"/>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4FB"/>
    <w:rsid w:val="00092642"/>
    <w:rsid w:val="00092B39"/>
    <w:rsid w:val="00092BAE"/>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4F62"/>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CE1"/>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47F"/>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820"/>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0FE3"/>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4AE"/>
    <w:rsid w:val="004D0606"/>
    <w:rsid w:val="004D0808"/>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0E0"/>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12"/>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7B6"/>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03"/>
    <w:rsid w:val="00767F75"/>
    <w:rsid w:val="00770A8A"/>
    <w:rsid w:val="00770E89"/>
    <w:rsid w:val="00770E9D"/>
    <w:rsid w:val="007710F6"/>
    <w:rsid w:val="0077118D"/>
    <w:rsid w:val="0077155C"/>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686"/>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6FC"/>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1B3"/>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AA4"/>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A6C"/>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6E05"/>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4FB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4F8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1CC2"/>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642"/>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1FCC"/>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56A"/>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0357"/>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9C5"/>
    <w:rsid w:val="00F87CD8"/>
    <w:rsid w:val="00F903C6"/>
    <w:rsid w:val="00F9043E"/>
    <w:rsid w:val="00F90485"/>
    <w:rsid w:val="00F90F10"/>
    <w:rsid w:val="00F915FD"/>
    <w:rsid w:val="00F91869"/>
    <w:rsid w:val="00F91874"/>
    <w:rsid w:val="00F91B3D"/>
    <w:rsid w:val="00F927DB"/>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C41C87D-6CB3-4535-8F73-A6FE0951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7EB"/>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34493269">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5792675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6076B456-DDBB-4E67-A987-2CCC50D7B3A4}">
  <ds:schemaRefs>
    <ds:schemaRef ds:uri="http://schemas.openxmlformats.org/officeDocument/2006/bibliography"/>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119</Pages>
  <Words>48350</Words>
  <Characters>275600</Characters>
  <Application>Microsoft Office Word</Application>
  <DocSecurity>0</DocSecurity>
  <Lines>2296</Lines>
  <Paragraphs>646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323304</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Konstantinos Dimou</cp:lastModifiedBy>
  <cp:revision>14</cp:revision>
  <cp:lastPrinted>1901-01-01T19:00:00Z</cp:lastPrinted>
  <dcterms:created xsi:type="dcterms:W3CDTF">2021-05-27T06:59:00Z</dcterms:created>
  <dcterms:modified xsi:type="dcterms:W3CDTF">2021-05-27T07:11:00Z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