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14:paraId="5AA189FC" w14:textId="09E3E7AE" w:rsidR="00F9792B" w:rsidRPr="00E2368C" w:rsidRDefault="006421F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E335E4B" wp14:editId="7E291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1760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r w:rsidR="00C7205C">
        <w:rPr>
          <w:b/>
          <w:kern w:val="2"/>
          <w:lang w:eastAsia="zh-CN"/>
        </w:rPr>
        <w:t>105</w:t>
      </w:r>
      <w:r w:rsidR="00B4671F">
        <w:rPr>
          <w:b/>
          <w:kern w:val="2"/>
          <w:lang w:eastAsia="zh-CN"/>
        </w:rPr>
        <w:t>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F53F5D">
        <w:rPr>
          <w:b/>
        </w:rPr>
        <w:t>21</w:t>
      </w:r>
      <w:r w:rsidR="009346D6">
        <w:rPr>
          <w:b/>
        </w:rPr>
        <w:t>04289</w:t>
      </w:r>
    </w:p>
    <w:p w14:paraId="023778CB" w14:textId="77777777" w:rsidR="00A92F53" w:rsidRPr="0098544B" w:rsidRDefault="00C7205C" w:rsidP="00E969D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2" w:name="OLE_LINK7"/>
      <w:bookmarkEnd w:id="0"/>
      <w:bookmarkEnd w:id="1"/>
      <w:r>
        <w:rPr>
          <w:b/>
          <w:lang w:eastAsia="zh-CN"/>
        </w:rPr>
        <w:t>E-meeting, May</w:t>
      </w:r>
      <w:r w:rsidR="00B4671F" w:rsidRPr="00395E0A">
        <w:rPr>
          <w:b/>
          <w:lang w:eastAsia="zh-CN"/>
        </w:rPr>
        <w:t xml:space="preserve"> </w:t>
      </w:r>
      <w:r w:rsidR="009346D6">
        <w:rPr>
          <w:b/>
          <w:lang w:eastAsia="zh-CN"/>
        </w:rPr>
        <w:t>10</w:t>
      </w:r>
      <w:r w:rsidR="004F6B8D" w:rsidRPr="00F53F5D">
        <w:rPr>
          <w:b/>
          <w:lang w:eastAsia="zh-CN"/>
        </w:rPr>
        <w:t>th</w:t>
      </w:r>
      <w:r w:rsidR="004F6B8D" w:rsidRPr="00443985">
        <w:rPr>
          <w:b/>
          <w:lang w:eastAsia="zh-CN"/>
        </w:rPr>
        <w:t xml:space="preserve"> </w:t>
      </w:r>
      <w:r>
        <w:rPr>
          <w:b/>
          <w:lang w:eastAsia="zh-CN"/>
        </w:rPr>
        <w:t>– May</w:t>
      </w:r>
      <w:r w:rsidR="004F6B8D">
        <w:rPr>
          <w:b/>
          <w:lang w:eastAsia="zh-CN"/>
        </w:rPr>
        <w:t xml:space="preserve"> </w:t>
      </w:r>
      <w:r>
        <w:rPr>
          <w:b/>
          <w:lang w:eastAsia="zh-CN"/>
        </w:rPr>
        <w:t>27</w:t>
      </w:r>
      <w:r w:rsidR="004F6B8D" w:rsidRPr="00F53F5D">
        <w:rPr>
          <w:b/>
          <w:lang w:eastAsia="zh-CN"/>
        </w:rPr>
        <w:t>th</w:t>
      </w:r>
      <w:r w:rsidR="00B4671F">
        <w:rPr>
          <w:b/>
          <w:lang w:eastAsia="zh-CN"/>
        </w:rPr>
        <w:t>, 202</w:t>
      </w:r>
      <w:bookmarkEnd w:id="2"/>
      <w:r w:rsidR="00097830">
        <w:rPr>
          <w:b/>
          <w:lang w:eastAsia="zh-CN"/>
        </w:rPr>
        <w:t>1</w:t>
      </w:r>
    </w:p>
    <w:p w14:paraId="2521BAF8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A0E90EB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9C3453">
        <w:rPr>
          <w:b/>
          <w:lang w:eastAsia="zh-CN"/>
        </w:rPr>
        <w:t>8.9.2</w:t>
      </w:r>
    </w:p>
    <w:p w14:paraId="3BDA432A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14:paraId="3F4F7A26" w14:textId="77777777"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6315EC" w:rsidRPr="006315EC">
        <w:rPr>
          <w:b/>
          <w:lang w:eastAsia="zh-CN"/>
        </w:rPr>
        <w:t>Support of 14-HARQ processes in DL for HD-FDD MTC UEs</w:t>
      </w:r>
    </w:p>
    <w:p w14:paraId="670DE01D" w14:textId="77777777"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14:paraId="1A5BB059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A890AD1" w14:textId="77777777" w:rsidR="00BE1680" w:rsidRPr="00E2368C" w:rsidRDefault="00BE1680" w:rsidP="00BE1680">
      <w:pPr>
        <w:pStyle w:val="1"/>
      </w:pPr>
      <w:bookmarkStart w:id="3" w:name="_Ref124589705"/>
      <w:bookmarkStart w:id="4" w:name="_Ref129681862"/>
      <w:r w:rsidRPr="00E2368C">
        <w:t>Introduction</w:t>
      </w:r>
      <w:bookmarkEnd w:id="3"/>
      <w:bookmarkEnd w:id="4"/>
    </w:p>
    <w:p w14:paraId="0670CE85" w14:textId="77777777" w:rsidR="00BD3F2E" w:rsidRDefault="00CB3F62" w:rsidP="00563392">
      <w:pPr>
        <w:rPr>
          <w:lang w:eastAsia="zh-CN"/>
        </w:rPr>
      </w:pPr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</w:t>
      </w:r>
      <w:r w:rsidR="00563392">
        <w:rPr>
          <w:lang w:eastAsia="zh-CN"/>
        </w:rPr>
        <w:t xml:space="preserve">ancements for </w:t>
      </w:r>
      <w:r w:rsidRPr="00A3435A">
        <w:rPr>
          <w:lang w:eastAsia="zh-CN"/>
        </w:rPr>
        <w:t>LTE-MTC</w:t>
      </w:r>
      <w:r>
        <w:rPr>
          <w:lang w:eastAsia="zh-CN"/>
        </w:rPr>
        <w:t xml:space="preserve"> [1] includes an objective</w:t>
      </w:r>
      <w:r w:rsidR="00DD3AFA">
        <w:rPr>
          <w:lang w:eastAsia="zh-CN"/>
        </w:rPr>
        <w:t xml:space="preserve"> </w:t>
      </w:r>
      <w:r w:rsidR="00DA616E">
        <w:rPr>
          <w:lang w:eastAsia="zh-CN"/>
        </w:rPr>
        <w:t xml:space="preserve">to </w:t>
      </w:r>
      <w:r w:rsidR="00DD3AFA">
        <w:rPr>
          <w:lang w:eastAsia="zh-CN"/>
        </w:rPr>
        <w:t>support</w:t>
      </w:r>
      <w:r w:rsidR="00DA616E">
        <w:rPr>
          <w:lang w:eastAsia="zh-CN"/>
        </w:rPr>
        <w:t xml:space="preserve"> 14 HARQ </w:t>
      </w:r>
      <w:r w:rsidR="00DD3AFA">
        <w:rPr>
          <w:lang w:eastAsia="zh-CN"/>
        </w:rPr>
        <w:t>for increasing</w:t>
      </w:r>
      <w:r w:rsidR="00DA616E">
        <w:rPr>
          <w:lang w:eastAsia="zh-CN"/>
        </w:rPr>
        <w:t xml:space="preserve"> the peak data rate for HD-FDD MTC UE</w:t>
      </w:r>
      <w:r w:rsidR="004C5FB6">
        <w:rPr>
          <w:lang w:eastAsia="zh-CN"/>
        </w:rPr>
        <w:t>s</w:t>
      </w:r>
      <w:r w:rsidR="0035266F">
        <w:rPr>
          <w:lang w:eastAsia="zh-CN"/>
        </w:rPr>
        <w:t>.</w:t>
      </w:r>
      <w:r w:rsidR="00563392">
        <w:rPr>
          <w:rFonts w:hint="eastAsia"/>
          <w:lang w:eastAsia="zh-CN"/>
        </w:rPr>
        <w:t xml:space="preserve"> </w:t>
      </w:r>
    </w:p>
    <w:p w14:paraId="30AF6895" w14:textId="77777777" w:rsidR="00FC552B" w:rsidRDefault="00AD34CC" w:rsidP="00E969DE">
      <w:pPr>
        <w:spacing w:before="120"/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 xml:space="preserve"> #</w:t>
      </w:r>
      <w:r w:rsidR="00520D7D">
        <w:rPr>
          <w:rFonts w:hint="eastAsia"/>
          <w:lang w:eastAsia="zh-CN"/>
        </w:rPr>
        <w:t>10</w:t>
      </w:r>
      <w:r w:rsidR="00520D7D">
        <w:rPr>
          <w:lang w:eastAsia="zh-CN"/>
        </w:rPr>
        <w:t>4bis-e</w:t>
      </w:r>
      <w:r w:rsidR="00FC552B">
        <w:rPr>
          <w:rFonts w:hint="eastAsia"/>
          <w:lang w:eastAsia="zh-CN"/>
        </w:rPr>
        <w:t>, th</w:t>
      </w:r>
      <w:r w:rsidR="00FF77F0">
        <w:rPr>
          <w:rFonts w:hint="eastAsia"/>
          <w:lang w:eastAsia="zh-CN"/>
        </w:rPr>
        <w:t xml:space="preserve">e following agreement </w:t>
      </w:r>
      <w:r w:rsidR="00FF77F0">
        <w:rPr>
          <w:lang w:eastAsia="zh-CN"/>
        </w:rPr>
        <w:t xml:space="preserve">of </w:t>
      </w:r>
      <w:r w:rsidR="00FC552B">
        <w:rPr>
          <w:rFonts w:hint="eastAsia"/>
          <w:lang w:eastAsia="zh-CN"/>
        </w:rPr>
        <w:t xml:space="preserve">HARQ-ACK delay </w:t>
      </w:r>
      <w:r w:rsidR="00FF77F0">
        <w:rPr>
          <w:lang w:eastAsia="zh-CN"/>
        </w:rPr>
        <w:t xml:space="preserve">solution </w:t>
      </w:r>
      <w:r w:rsidR="00FC552B">
        <w:rPr>
          <w:rFonts w:hint="eastAsia"/>
          <w:lang w:eastAsia="zh-CN"/>
        </w:rPr>
        <w:t>was 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C552B" w14:paraId="1E34A0D7" w14:textId="77777777" w:rsidTr="00EA2F2B">
        <w:tc>
          <w:tcPr>
            <w:tcW w:w="9533" w:type="dxa"/>
            <w:shd w:val="clear" w:color="auto" w:fill="auto"/>
          </w:tcPr>
          <w:p w14:paraId="544BF2AC" w14:textId="77777777" w:rsidR="00FC552B" w:rsidRPr="00EA2F2B" w:rsidRDefault="00FC552B" w:rsidP="00EA2F2B">
            <w:pPr>
              <w:widowControl w:val="0"/>
              <w:rPr>
                <w:bCs/>
                <w:lang w:eastAsia="x-none"/>
              </w:rPr>
            </w:pPr>
            <w:r w:rsidRPr="00EA2F2B">
              <w:rPr>
                <w:bCs/>
                <w:highlight w:val="green"/>
                <w:lang w:eastAsia="x-none"/>
              </w:rPr>
              <w:t>Agreement</w:t>
            </w:r>
          </w:p>
          <w:p w14:paraId="00A98276" w14:textId="77777777" w:rsidR="00FF77F0" w:rsidRP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In Rel-17, for the 14 HARQ process feature the HARQ-ACK delay solution will be down-selected in RAN1#105-e from:</w:t>
            </w:r>
          </w:p>
          <w:p w14:paraId="01FE9168" w14:textId="77777777" w:rsidR="00FF77F0" w:rsidRP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Alt-1: The HARQ-ACK delay is determined through an expression consisting of different subframe types (Using a similar principle as the PDSCH scheduling delay).</w:t>
            </w:r>
          </w:p>
          <w:p w14:paraId="1E1D0087" w14:textId="77777777" w:rsidR="00FF77F0" w:rsidRPr="00FF77F0" w:rsidRDefault="00FF77F0" w:rsidP="00FF77F0">
            <w:pPr>
              <w:widowControl w:val="0"/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FFS: The expression consisting of different subframe types.</w:t>
            </w:r>
          </w:p>
          <w:p w14:paraId="59A9ED6E" w14:textId="77777777" w:rsidR="00FF77F0" w:rsidRPr="00FF77F0" w:rsidRDefault="00FF77F0" w:rsidP="00FF77F0">
            <w:pPr>
              <w:widowControl w:val="0"/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FFS: Signaling Details.</w:t>
            </w:r>
          </w:p>
          <w:p w14:paraId="670670DC" w14:textId="77777777" w:rsidR="00FF77F0" w:rsidRP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Alt-2: The HARQ-ACK delay is determined following the legacy approach. That is, the “HARQ-ACK delay” is kept expressed in terms of “absolute subframes”.</w:t>
            </w:r>
          </w:p>
          <w:p w14:paraId="7D248C9F" w14:textId="77777777" w:rsidR="00FF77F0" w:rsidRPr="00FF77F0" w:rsidRDefault="00FF77F0" w:rsidP="00FF77F0">
            <w:pPr>
              <w:widowControl w:val="0"/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FFS: The percentage of presence of non-BL/CE DL subframes and non-BL/CE UL subframes to be handled.</w:t>
            </w:r>
          </w:p>
          <w:p w14:paraId="7E33B4C2" w14:textId="77777777" w:rsidR="00FF77F0" w:rsidRPr="00FF77F0" w:rsidRDefault="00FF77F0" w:rsidP="00FF77F0">
            <w:pPr>
              <w:widowControl w:val="0"/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FFS: HARQ-ACK delay values and length of the HARQ-ACK delay set.</w:t>
            </w:r>
          </w:p>
          <w:p w14:paraId="20AA6034" w14:textId="77777777" w:rsidR="00FF77F0" w:rsidRPr="00FF77F0" w:rsidRDefault="00FF77F0" w:rsidP="00FF77F0">
            <w:pPr>
              <w:widowControl w:val="0"/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FFS: Signaling Details.</w:t>
            </w:r>
          </w:p>
          <w:p w14:paraId="433969C1" w14:textId="77777777" w:rsidR="00FF77F0" w:rsidRP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The following aspects will be considered towards the down-selection of one of the two alternatives (i.e., Alt-1 or Alt-2) for the HARQ-ACK delay solution:</w:t>
            </w:r>
          </w:p>
          <w:p w14:paraId="0C9AFA2B" w14:textId="77777777" w:rsidR="00FF77F0" w:rsidRPr="00FF77F0" w:rsidRDefault="00FF77F0" w:rsidP="00FF77F0">
            <w:pPr>
              <w:widowControl w:val="0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Total number of bits required in DCI</w:t>
            </w:r>
          </w:p>
          <w:p w14:paraId="307BEA10" w14:textId="77777777" w:rsidR="00FF77F0" w:rsidRPr="00FF77F0" w:rsidRDefault="00FF77F0" w:rsidP="00FF77F0">
            <w:pPr>
              <w:widowControl w:val="0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Scenarios that can be handled, including:</w:t>
            </w:r>
          </w:p>
          <w:p w14:paraId="1CCF2242" w14:textId="77777777" w:rsidR="00FF77F0" w:rsidRP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(a) different numbers of scheduled HARQ processes per burst (including dynamically switching between more than 10 HARQ processes and 10 or less HARQ processes)</w:t>
            </w:r>
          </w:p>
          <w:p w14:paraId="51620B87" w14:textId="77777777" w:rsidR="00FF77F0" w:rsidRP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(b) different % of invalid subframes for both 10 and 40 SF long bitmaps</w:t>
            </w:r>
          </w:p>
          <w:p w14:paraId="396113CF" w14:textId="77777777" w:rsidR="00FF77F0" w:rsidRPr="00FF77F0" w:rsidRDefault="00FF77F0" w:rsidP="00FF77F0">
            <w:pPr>
              <w:widowControl w:val="0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Robustness against loss of DCIs</w:t>
            </w:r>
          </w:p>
          <w:p w14:paraId="5C41B6E7" w14:textId="77777777" w:rsidR="00FF77F0" w:rsidRPr="00FF77F0" w:rsidRDefault="00FF77F0" w:rsidP="00FF77F0">
            <w:pPr>
              <w:widowControl w:val="0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 xml:space="preserve">Flexibility </w:t>
            </w:r>
          </w:p>
          <w:p w14:paraId="6012996D" w14:textId="77777777" w:rsidR="00FF77F0" w:rsidRPr="00FF77F0" w:rsidRDefault="00FF77F0" w:rsidP="00FF77F0">
            <w:pPr>
              <w:widowControl w:val="0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F77F0">
              <w:rPr>
                <w:lang w:eastAsia="x-none"/>
              </w:rPr>
              <w:t>RRC signaling overhead</w:t>
            </w:r>
          </w:p>
          <w:p w14:paraId="4494DED0" w14:textId="77777777" w:rsidR="00FF77F0" w:rsidRPr="00C5016E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</w:p>
        </w:tc>
      </w:tr>
    </w:tbl>
    <w:p w14:paraId="640B1253" w14:textId="77777777" w:rsidR="00563392" w:rsidRDefault="0090044A" w:rsidP="00E969D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FF77F0">
        <w:rPr>
          <w:lang w:eastAsia="zh-CN"/>
        </w:rPr>
        <w:t>we discuss the solution</w:t>
      </w:r>
      <w:r w:rsidR="00104CD2">
        <w:rPr>
          <w:lang w:eastAsia="zh-CN"/>
        </w:rPr>
        <w:t xml:space="preserve"> of HARQ-ACK delays and signaling methods</w:t>
      </w:r>
      <w:r>
        <w:rPr>
          <w:lang w:eastAsia="zh-CN"/>
        </w:rPr>
        <w:t xml:space="preserve"> to support 14 HARQ processes for HD-FDD MTC UEs.</w:t>
      </w:r>
    </w:p>
    <w:p w14:paraId="17CAD92A" w14:textId="77777777" w:rsidR="00D13416" w:rsidRDefault="00BB70F5" w:rsidP="00D13416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Discussion</w:t>
      </w:r>
    </w:p>
    <w:p w14:paraId="5BF9E005" w14:textId="77777777" w:rsidR="00F31676" w:rsidRPr="00F31676" w:rsidRDefault="00104CD2" w:rsidP="00481197">
      <w:pPr>
        <w:pStyle w:val="2"/>
        <w:rPr>
          <w:lang w:val="en-GB" w:eastAsia="zh-CN"/>
        </w:rPr>
      </w:pPr>
      <w:r>
        <w:rPr>
          <w:lang w:val="en-GB" w:eastAsia="zh-CN"/>
        </w:rPr>
        <w:t>HARQ-ACK delay</w:t>
      </w:r>
    </w:p>
    <w:p w14:paraId="1C140FC3" w14:textId="4F43335C" w:rsidR="00CD7F63" w:rsidRDefault="00AC76D3" w:rsidP="00CD7F63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HARQ-ACK delay values depend on the downlink and uplink bitmaps. An an example</w:t>
      </w:r>
      <w:r w:rsidR="00E568AD">
        <w:rPr>
          <w:kern w:val="2"/>
          <w:lang w:val="en-GB" w:eastAsia="zh-CN"/>
        </w:rPr>
        <w:t xml:space="preserve">, </w:t>
      </w:r>
      <w:r w:rsidR="009C4638">
        <w:rPr>
          <w:kern w:val="2"/>
          <w:lang w:val="en-GB" w:eastAsia="zh-CN"/>
        </w:rPr>
        <w:t>we consider</w:t>
      </w:r>
      <w:r w:rsidR="00025E6F">
        <w:rPr>
          <w:kern w:val="2"/>
          <w:lang w:val="en-GB" w:eastAsia="zh-CN"/>
        </w:rPr>
        <w:t xml:space="preserve"> </w:t>
      </w:r>
      <w:r w:rsidR="00D80F27">
        <w:rPr>
          <w:kern w:val="2"/>
          <w:lang w:val="en-GB" w:eastAsia="zh-CN"/>
        </w:rPr>
        <w:t>a DL/UL bitmap</w:t>
      </w:r>
      <w:r w:rsidR="00025E6F">
        <w:rPr>
          <w:kern w:val="2"/>
          <w:lang w:val="en-GB" w:eastAsia="zh-CN"/>
        </w:rPr>
        <w:t xml:space="preserve"> as shown </w:t>
      </w:r>
      <w:r w:rsidR="00D80F27">
        <w:rPr>
          <w:kern w:val="2"/>
          <w:lang w:val="en-GB" w:eastAsia="zh-CN"/>
        </w:rPr>
        <w:t>in Figu</w:t>
      </w:r>
      <w:r w:rsidR="00481197">
        <w:rPr>
          <w:kern w:val="2"/>
          <w:lang w:val="en-GB" w:eastAsia="zh-CN"/>
        </w:rPr>
        <w:t>re 1</w:t>
      </w:r>
      <w:r w:rsidR="00327AFE">
        <w:rPr>
          <w:kern w:val="2"/>
          <w:lang w:val="en-GB" w:eastAsia="zh-CN"/>
        </w:rPr>
        <w:t xml:space="preserve"> with 40% non BL/CE DL subframes and 20% non BL/CE UL subframes</w:t>
      </w:r>
      <w:r w:rsidR="00481197">
        <w:rPr>
          <w:kern w:val="2"/>
          <w:lang w:val="en-GB" w:eastAsia="zh-CN"/>
        </w:rPr>
        <w:t>. For each 10 subframes, subframe</w:t>
      </w:r>
      <w:r w:rsidR="00046037">
        <w:rPr>
          <w:kern w:val="2"/>
          <w:lang w:val="en-GB" w:eastAsia="zh-CN"/>
        </w:rPr>
        <w:t xml:space="preserve"> #1, </w:t>
      </w:r>
      <w:r w:rsidR="009C4638">
        <w:rPr>
          <w:kern w:val="2"/>
          <w:lang w:val="en-GB" w:eastAsia="zh-CN"/>
        </w:rPr>
        <w:t>subframe</w:t>
      </w:r>
      <w:r w:rsidR="00046037">
        <w:rPr>
          <w:kern w:val="2"/>
          <w:lang w:val="en-GB" w:eastAsia="zh-CN"/>
        </w:rPr>
        <w:t xml:space="preserve"> #4, subframe#7 and subframe #9</w:t>
      </w:r>
      <w:r w:rsidR="009C4638">
        <w:rPr>
          <w:kern w:val="2"/>
          <w:lang w:val="en-GB" w:eastAsia="zh-CN"/>
        </w:rPr>
        <w:t xml:space="preserve"> are non BL/CE DL subframes. S</w:t>
      </w:r>
      <w:r w:rsidR="00481197">
        <w:rPr>
          <w:kern w:val="2"/>
          <w:lang w:val="en-GB" w:eastAsia="zh-CN"/>
        </w:rPr>
        <w:t>ubf</w:t>
      </w:r>
      <w:r w:rsidR="009C4638">
        <w:rPr>
          <w:kern w:val="2"/>
          <w:lang w:val="en-GB" w:eastAsia="zh-CN"/>
        </w:rPr>
        <w:t>rame</w:t>
      </w:r>
      <w:r w:rsidR="00481197">
        <w:rPr>
          <w:kern w:val="2"/>
          <w:lang w:val="en-GB" w:eastAsia="zh-CN"/>
        </w:rPr>
        <w:t xml:space="preserve"> </w:t>
      </w:r>
      <w:r w:rsidR="00046037">
        <w:rPr>
          <w:kern w:val="2"/>
          <w:lang w:val="en-GB" w:eastAsia="zh-CN"/>
        </w:rPr>
        <w:t>#0</w:t>
      </w:r>
      <w:r w:rsidR="009C4638">
        <w:rPr>
          <w:kern w:val="2"/>
          <w:lang w:val="en-GB" w:eastAsia="zh-CN"/>
        </w:rPr>
        <w:t xml:space="preserve"> and subframe</w:t>
      </w:r>
      <w:r w:rsidR="00D80F27" w:rsidRPr="00F31676">
        <w:rPr>
          <w:kern w:val="2"/>
          <w:lang w:val="en-GB" w:eastAsia="zh-CN"/>
        </w:rPr>
        <w:t xml:space="preserve"> </w:t>
      </w:r>
      <w:r w:rsidR="00046037">
        <w:rPr>
          <w:kern w:val="2"/>
          <w:lang w:val="en-GB" w:eastAsia="zh-CN"/>
        </w:rPr>
        <w:t>#1</w:t>
      </w:r>
      <w:r w:rsidR="009C4638">
        <w:rPr>
          <w:kern w:val="2"/>
          <w:lang w:val="en-GB" w:eastAsia="zh-CN"/>
        </w:rPr>
        <w:t xml:space="preserve"> </w:t>
      </w:r>
      <w:r w:rsidR="00D80F27">
        <w:rPr>
          <w:kern w:val="2"/>
          <w:lang w:val="en-GB" w:eastAsia="zh-CN"/>
        </w:rPr>
        <w:t xml:space="preserve">are non BL/CE UL subframes. Here, the non BL/CE subframe is </w:t>
      </w:r>
      <w:r w:rsidR="00481197">
        <w:rPr>
          <w:kern w:val="2"/>
          <w:lang w:val="en-GB" w:eastAsia="zh-CN"/>
        </w:rPr>
        <w:t xml:space="preserve">colored </w:t>
      </w:r>
      <w:r w:rsidR="00F80AC7">
        <w:rPr>
          <w:kern w:val="2"/>
          <w:lang w:val="en-GB" w:eastAsia="zh-CN"/>
        </w:rPr>
        <w:t xml:space="preserve">as </w:t>
      </w:r>
      <w:r w:rsidR="00481197">
        <w:rPr>
          <w:kern w:val="2"/>
          <w:lang w:val="en-GB" w:eastAsia="zh-CN"/>
        </w:rPr>
        <w:t>blue</w:t>
      </w:r>
      <w:r w:rsidR="00D80F27">
        <w:rPr>
          <w:kern w:val="2"/>
          <w:lang w:val="en-GB" w:eastAsia="zh-CN"/>
        </w:rPr>
        <w:t>.</w:t>
      </w:r>
      <w:r w:rsidR="00327AFE">
        <w:rPr>
          <w:kern w:val="2"/>
          <w:lang w:val="en-GB" w:eastAsia="zh-CN"/>
        </w:rPr>
        <w:t xml:space="preserve"> </w:t>
      </w:r>
    </w:p>
    <w:p w14:paraId="48AD6D8D" w14:textId="77777777" w:rsidR="00274987" w:rsidRDefault="00274987" w:rsidP="00CD7F63">
      <w:pPr>
        <w:rPr>
          <w:kern w:val="2"/>
          <w:lang w:val="en-GB" w:eastAsia="zh-CN"/>
        </w:rPr>
      </w:pPr>
    </w:p>
    <w:p w14:paraId="40509F87" w14:textId="4E8D9369" w:rsidR="00025E6F" w:rsidRDefault="006421F9" w:rsidP="00F31676">
      <w:pPr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7F34879" wp14:editId="03A791B6">
            <wp:extent cx="3270885" cy="532765"/>
            <wp:effectExtent l="0" t="0" r="571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4C7B2" w14:textId="77777777" w:rsidR="009C4638" w:rsidRDefault="00147B00" w:rsidP="009C4638">
      <w:pPr>
        <w:jc w:val="center"/>
        <w:rPr>
          <w:noProof/>
          <w:lang w:eastAsia="zh-CN"/>
        </w:rPr>
      </w:pPr>
      <w:r>
        <w:rPr>
          <w:noProof/>
          <w:lang w:eastAsia="zh-CN"/>
        </w:rPr>
        <w:t>Figure 1. The example DL and UL bitmap</w:t>
      </w:r>
    </w:p>
    <w:p w14:paraId="026DE6B6" w14:textId="50375D4B" w:rsidR="009A2D84" w:rsidRDefault="009C4638" w:rsidP="001C14BF">
      <w:pPr>
        <w:rPr>
          <w:noProof/>
          <w:lang w:eastAsia="zh-CN"/>
        </w:rPr>
      </w:pPr>
      <w:r>
        <w:rPr>
          <w:noProof/>
          <w:lang w:eastAsia="zh-CN"/>
        </w:rPr>
        <w:t xml:space="preserve">According to the agreed PDSCH scheduling delay of 7 and the rule of wasting the least resource for 14 </w:t>
      </w:r>
      <w:r w:rsidR="001E3FEB">
        <w:rPr>
          <w:noProof/>
          <w:lang w:eastAsia="zh-CN"/>
        </w:rPr>
        <w:t>HARQ processes</w:t>
      </w:r>
      <w:r w:rsidR="00887A03">
        <w:rPr>
          <w:noProof/>
          <w:lang w:eastAsia="zh-CN"/>
        </w:rPr>
        <w:t>, t</w:t>
      </w:r>
      <w:r w:rsidR="001E3FEB">
        <w:rPr>
          <w:noProof/>
          <w:lang w:eastAsia="zh-CN"/>
        </w:rPr>
        <w:t xml:space="preserve">he </w:t>
      </w:r>
      <w:r w:rsidR="00F53F5D">
        <w:rPr>
          <w:noProof/>
          <w:lang w:eastAsia="zh-CN"/>
        </w:rPr>
        <w:t xml:space="preserve">timeline of PDSCH transmission with </w:t>
      </w:r>
      <w:r w:rsidR="001E3FEB">
        <w:rPr>
          <w:noProof/>
          <w:lang w:eastAsia="zh-CN"/>
        </w:rPr>
        <w:t>14</w:t>
      </w:r>
      <w:r w:rsidR="006421F9">
        <w:rPr>
          <w:noProof/>
          <w:lang w:eastAsia="zh-CN"/>
        </w:rPr>
        <w:t xml:space="preserve"> </w:t>
      </w:r>
      <w:r w:rsidR="001E3FEB">
        <w:rPr>
          <w:noProof/>
          <w:lang w:eastAsia="zh-CN"/>
        </w:rPr>
        <w:t xml:space="preserve">HARQ processes corresponding </w:t>
      </w:r>
      <w:r w:rsidR="00F53F5D">
        <w:rPr>
          <w:noProof/>
          <w:lang w:eastAsia="zh-CN"/>
        </w:rPr>
        <w:t xml:space="preserve">to </w:t>
      </w:r>
      <w:r w:rsidR="001E3FEB">
        <w:rPr>
          <w:noProof/>
          <w:lang w:eastAsia="zh-CN"/>
        </w:rPr>
        <w:t xml:space="preserve">bitmap </w:t>
      </w:r>
      <w:r w:rsidR="00F53F5D">
        <w:rPr>
          <w:noProof/>
          <w:lang w:eastAsia="zh-CN"/>
        </w:rPr>
        <w:t xml:space="preserve">of Figure 1 </w:t>
      </w:r>
      <w:r w:rsidR="001E3FEB">
        <w:rPr>
          <w:noProof/>
          <w:lang w:eastAsia="zh-CN"/>
        </w:rPr>
        <w:t>is shown in Figure 2:</w:t>
      </w:r>
    </w:p>
    <w:p w14:paraId="4D388F16" w14:textId="0E857FA0" w:rsidR="00327AFE" w:rsidRDefault="006421F9" w:rsidP="00327AFE">
      <w:pPr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439A067C" wp14:editId="4C811167">
            <wp:extent cx="5918200" cy="959485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616F7" w14:textId="7702D8D0" w:rsidR="001C14BF" w:rsidRPr="001C14BF" w:rsidRDefault="001C14BF" w:rsidP="004D197A">
      <w:pPr>
        <w:ind w:firstLineChars="200" w:firstLine="321"/>
        <w:jc w:val="center"/>
        <w:rPr>
          <w:noProof/>
          <w:lang w:eastAsia="zh-CN"/>
        </w:rPr>
      </w:pPr>
      <w:r w:rsidRPr="004D197A">
        <w:rPr>
          <w:b/>
          <w:noProof/>
          <w:sz w:val="16"/>
          <w:lang w:eastAsia="zh-CN"/>
        </w:rPr>
        <w:t>Figure 2. The timeline of PDSCH transmission for 14 HARQ processes</w:t>
      </w:r>
    </w:p>
    <w:p w14:paraId="693BAF49" w14:textId="77777777" w:rsidR="002505C4" w:rsidRDefault="002505C4" w:rsidP="004052F9">
      <w:pPr>
        <w:rPr>
          <w:kern w:val="2"/>
          <w:lang w:val="en-GB" w:eastAsia="zh-CN"/>
        </w:rPr>
      </w:pPr>
    </w:p>
    <w:p w14:paraId="31C06E25" w14:textId="15C7A3CE" w:rsidR="00327AFE" w:rsidRDefault="00A303C2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Denote </w:t>
      </w:r>
      <w:r w:rsidR="004052F9">
        <w:rPr>
          <w:kern w:val="2"/>
          <w:lang w:val="en-GB" w:eastAsia="zh-CN"/>
        </w:rPr>
        <w:t xml:space="preserve">the HARQ processes as D*. </w:t>
      </w:r>
      <w:r>
        <w:rPr>
          <w:kern w:val="2"/>
          <w:lang w:val="en-GB" w:eastAsia="zh-CN"/>
        </w:rPr>
        <w:t xml:space="preserve">Assuming </w:t>
      </w:r>
      <w:r w:rsidR="004052F9">
        <w:rPr>
          <w:kern w:val="2"/>
          <w:lang w:val="en-GB" w:eastAsia="zh-CN"/>
        </w:rPr>
        <w:t>the consecutive HARQ-ACK bundling pattern</w:t>
      </w:r>
      <w:r w:rsidR="005A501F">
        <w:rPr>
          <w:kern w:val="2"/>
          <w:lang w:val="en-GB" w:eastAsia="zh-CN"/>
        </w:rPr>
        <w:t>,</w:t>
      </w:r>
      <w:r w:rsidR="004052F9">
        <w:rPr>
          <w:kern w:val="2"/>
          <w:lang w:val="en-GB" w:eastAsia="zh-CN"/>
        </w:rPr>
        <w:t xml:space="preserve"> D10, D11, D0, D1 HARQ processes are fedback by A0 in subframe #</w:t>
      </w:r>
      <w:r w:rsidR="000C771C">
        <w:rPr>
          <w:kern w:val="2"/>
          <w:lang w:val="en-GB" w:eastAsia="zh-CN"/>
        </w:rPr>
        <w:t>22</w:t>
      </w:r>
      <w:r w:rsidR="004052F9">
        <w:rPr>
          <w:kern w:val="2"/>
          <w:lang w:val="en-GB" w:eastAsia="zh-CN"/>
        </w:rPr>
        <w:t xml:space="preserve">. </w:t>
      </w:r>
    </w:p>
    <w:p w14:paraId="3E4E4720" w14:textId="53A24AA4" w:rsidR="00327AFE" w:rsidRDefault="00A303C2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</w:t>
      </w:r>
      <w:r w:rsidR="00327AFE">
        <w:rPr>
          <w:kern w:val="2"/>
          <w:lang w:val="en-GB" w:eastAsia="zh-CN"/>
        </w:rPr>
        <w:t xml:space="preserve"> Alt-1,the HARQ-ACK delay value </w:t>
      </w:r>
      <w:r w:rsidR="00327AFE" w:rsidRPr="004D197A">
        <w:rPr>
          <w:i/>
          <w:kern w:val="2"/>
          <w:lang w:val="en-GB" w:eastAsia="zh-CN"/>
        </w:rPr>
        <w:t>y</w:t>
      </w:r>
      <w:r w:rsidR="00327AFE">
        <w:rPr>
          <w:kern w:val="2"/>
          <w:lang w:val="en-GB" w:eastAsia="zh-CN"/>
        </w:rPr>
        <w:t xml:space="preserve"> for D10, D11, D0 and D1 is 10-13, in which the HARQ-ACK delay subframe type can be expressed as </w:t>
      </w:r>
      <w:r w:rsidR="00327AFE" w:rsidRPr="00E551C9">
        <w:rPr>
          <w:i/>
          <w:kern w:val="2"/>
          <w:lang w:val="en-GB" w:eastAsia="zh-CN"/>
        </w:rPr>
        <w:t>(y-2) DL BL/CE subframes+1</w:t>
      </w:r>
      <w:r w:rsidR="00E551C9">
        <w:rPr>
          <w:i/>
          <w:kern w:val="2"/>
          <w:lang w:val="en-GB" w:eastAsia="zh-CN"/>
        </w:rPr>
        <w:t xml:space="preserve"> </w:t>
      </w:r>
      <w:r w:rsidR="00327AFE" w:rsidRPr="00E551C9">
        <w:rPr>
          <w:i/>
          <w:kern w:val="2"/>
          <w:lang w:val="en-GB" w:eastAsia="zh-CN"/>
        </w:rPr>
        <w:t>subframe+1</w:t>
      </w:r>
      <w:r w:rsidR="00E551C9">
        <w:rPr>
          <w:i/>
          <w:kern w:val="2"/>
          <w:lang w:val="en-GB" w:eastAsia="zh-CN"/>
        </w:rPr>
        <w:t xml:space="preserve"> </w:t>
      </w:r>
      <w:r w:rsidR="00327AFE" w:rsidRPr="00E551C9">
        <w:rPr>
          <w:i/>
          <w:kern w:val="2"/>
          <w:lang w:val="en-GB" w:eastAsia="zh-CN"/>
        </w:rPr>
        <w:t>UL BL/CE subframes.</w:t>
      </w:r>
      <w:r w:rsidR="00327AFE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For</w:t>
      </w:r>
      <w:r w:rsidR="00327AFE">
        <w:rPr>
          <w:kern w:val="2"/>
          <w:lang w:val="en-GB" w:eastAsia="zh-CN"/>
        </w:rPr>
        <w:t xml:space="preserve"> Alt-2, the HARQ-ACK delay values (with absolute subframes) </w:t>
      </w:r>
      <w:r>
        <w:rPr>
          <w:kern w:val="2"/>
          <w:lang w:val="en-GB" w:eastAsia="zh-CN"/>
        </w:rPr>
        <w:t xml:space="preserve">are </w:t>
      </w:r>
      <w:r w:rsidR="00327AFE">
        <w:rPr>
          <w:kern w:val="2"/>
          <w:lang w:val="en-GB" w:eastAsia="zh-CN"/>
        </w:rPr>
        <w:t>{22,</w:t>
      </w:r>
      <w:r w:rsidR="00E551C9">
        <w:rPr>
          <w:kern w:val="2"/>
          <w:lang w:val="en-GB" w:eastAsia="zh-CN"/>
        </w:rPr>
        <w:t xml:space="preserve"> </w:t>
      </w:r>
      <w:r w:rsidR="00327AFE">
        <w:rPr>
          <w:kern w:val="2"/>
          <w:lang w:val="en-GB" w:eastAsia="zh-CN"/>
        </w:rPr>
        <w:t>20,</w:t>
      </w:r>
      <w:r w:rsidR="00E551C9">
        <w:rPr>
          <w:kern w:val="2"/>
          <w:lang w:val="en-GB" w:eastAsia="zh-CN"/>
        </w:rPr>
        <w:t xml:space="preserve"> </w:t>
      </w:r>
      <w:r w:rsidR="00327AFE">
        <w:rPr>
          <w:kern w:val="2"/>
          <w:lang w:val="en-GB" w:eastAsia="zh-CN"/>
        </w:rPr>
        <w:t>19,</w:t>
      </w:r>
      <w:r w:rsidR="00E551C9">
        <w:rPr>
          <w:kern w:val="2"/>
          <w:lang w:val="en-GB" w:eastAsia="zh-CN"/>
        </w:rPr>
        <w:t xml:space="preserve"> </w:t>
      </w:r>
      <w:r w:rsidR="00327AFE">
        <w:rPr>
          <w:kern w:val="2"/>
          <w:lang w:val="en-GB" w:eastAsia="zh-CN"/>
        </w:rPr>
        <w:t>17}.</w:t>
      </w:r>
    </w:p>
    <w:p w14:paraId="5C0B6D9E" w14:textId="055D5373" w:rsidR="00327AFE" w:rsidRDefault="004052F9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D2, D3, D4 and D5 HARQ processes are fedback by A1 in subframe #</w:t>
      </w:r>
      <w:r w:rsidR="000C771C">
        <w:rPr>
          <w:kern w:val="2"/>
          <w:lang w:val="en-GB" w:eastAsia="zh-CN"/>
        </w:rPr>
        <w:t>23</w:t>
      </w:r>
      <w:r>
        <w:rPr>
          <w:kern w:val="2"/>
          <w:lang w:val="en-GB" w:eastAsia="zh-CN"/>
        </w:rPr>
        <w:t xml:space="preserve">. </w:t>
      </w:r>
    </w:p>
    <w:p w14:paraId="3D791BD1" w14:textId="764ADD2C" w:rsidR="00327AFE" w:rsidRPr="00327AFE" w:rsidRDefault="00EF7916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</w:t>
      </w:r>
      <w:r w:rsidR="00327AFE">
        <w:rPr>
          <w:kern w:val="2"/>
          <w:lang w:val="en-GB" w:eastAsia="zh-CN"/>
        </w:rPr>
        <w:t xml:space="preserve"> Alt-1,the HARQ-ACK delay value </w:t>
      </w:r>
      <w:r w:rsidR="00327AFE" w:rsidRPr="004D197A">
        <w:rPr>
          <w:i/>
          <w:kern w:val="2"/>
          <w:lang w:val="en-GB" w:eastAsia="zh-CN"/>
        </w:rPr>
        <w:t>y</w:t>
      </w:r>
      <w:r w:rsidR="00327AFE">
        <w:rPr>
          <w:kern w:val="2"/>
          <w:lang w:val="en-GB" w:eastAsia="zh-CN"/>
        </w:rPr>
        <w:t xml:space="preserve"> for D2, D3, D4 and D5 </w:t>
      </w:r>
      <w:r>
        <w:rPr>
          <w:kern w:val="2"/>
          <w:lang w:val="en-GB" w:eastAsia="zh-CN"/>
        </w:rPr>
        <w:t xml:space="preserve">iare </w:t>
      </w:r>
      <w:r w:rsidR="00327AFE">
        <w:rPr>
          <w:kern w:val="2"/>
          <w:lang w:val="en-GB" w:eastAsia="zh-CN"/>
        </w:rPr>
        <w:t>7-13, in which the HARQ-ACK delay subframe type can be expressed as</w:t>
      </w:r>
      <w:r w:rsidR="00E551C9">
        <w:rPr>
          <w:kern w:val="2"/>
          <w:lang w:val="en-GB" w:eastAsia="zh-CN"/>
        </w:rPr>
        <w:t xml:space="preserve"> </w:t>
      </w:r>
      <w:r w:rsidR="00E551C9" w:rsidRPr="00E551C9">
        <w:rPr>
          <w:i/>
          <w:kern w:val="2"/>
          <w:lang w:val="en-GB" w:eastAsia="zh-CN"/>
        </w:rPr>
        <w:t>(y-3</w:t>
      </w:r>
      <w:r w:rsidR="00327AFE" w:rsidRPr="00E551C9">
        <w:rPr>
          <w:i/>
          <w:kern w:val="2"/>
          <w:lang w:val="en-GB" w:eastAsia="zh-CN"/>
        </w:rPr>
        <w:t>) DL BL/CE subframes+1</w:t>
      </w:r>
      <w:r w:rsidR="00E551C9">
        <w:rPr>
          <w:i/>
          <w:kern w:val="2"/>
          <w:lang w:val="en-GB" w:eastAsia="zh-CN"/>
        </w:rPr>
        <w:t xml:space="preserve"> subframe+2 </w:t>
      </w:r>
      <w:r w:rsidR="00327AFE" w:rsidRPr="00E551C9">
        <w:rPr>
          <w:i/>
          <w:kern w:val="2"/>
          <w:lang w:val="en-GB" w:eastAsia="zh-CN"/>
        </w:rPr>
        <w:t>UL BL/CE subframes</w:t>
      </w:r>
      <w:r w:rsidR="00327AFE">
        <w:rPr>
          <w:kern w:val="2"/>
          <w:lang w:val="en-GB" w:eastAsia="zh-CN"/>
        </w:rPr>
        <w:t xml:space="preserve">. </w:t>
      </w:r>
      <w:r>
        <w:rPr>
          <w:kern w:val="2"/>
          <w:lang w:val="en-GB" w:eastAsia="zh-CN"/>
        </w:rPr>
        <w:t>For</w:t>
      </w:r>
      <w:r w:rsidR="00327AFE">
        <w:rPr>
          <w:kern w:val="2"/>
          <w:lang w:val="en-GB" w:eastAsia="zh-CN"/>
        </w:rPr>
        <w:t xml:space="preserve"> Alt-2, the HARQ-ACK delay values (wi</w:t>
      </w:r>
      <w:r w:rsidR="00E551C9">
        <w:rPr>
          <w:kern w:val="2"/>
          <w:lang w:val="en-GB" w:eastAsia="zh-CN"/>
        </w:rPr>
        <w:t xml:space="preserve">th absolute subframes) </w:t>
      </w:r>
      <w:r>
        <w:rPr>
          <w:kern w:val="2"/>
          <w:lang w:val="en-GB" w:eastAsia="zh-CN"/>
        </w:rPr>
        <w:t xml:space="preserve">are </w:t>
      </w:r>
      <w:r w:rsidR="00E551C9">
        <w:rPr>
          <w:kern w:val="2"/>
          <w:lang w:val="en-GB" w:eastAsia="zh-CN"/>
        </w:rPr>
        <w:t>{17, 15</w:t>
      </w:r>
      <w:r w:rsidR="00327AFE">
        <w:rPr>
          <w:kern w:val="2"/>
          <w:lang w:val="en-GB" w:eastAsia="zh-CN"/>
        </w:rPr>
        <w:t>,</w:t>
      </w:r>
      <w:r w:rsidR="00E551C9">
        <w:rPr>
          <w:kern w:val="2"/>
          <w:lang w:val="en-GB" w:eastAsia="zh-CN"/>
        </w:rPr>
        <w:t xml:space="preserve"> 13</w:t>
      </w:r>
      <w:r w:rsidR="00327AFE">
        <w:rPr>
          <w:kern w:val="2"/>
          <w:lang w:val="en-GB" w:eastAsia="zh-CN"/>
        </w:rPr>
        <w:t>,</w:t>
      </w:r>
      <w:r w:rsidR="00E551C9">
        <w:rPr>
          <w:kern w:val="2"/>
          <w:lang w:val="en-GB" w:eastAsia="zh-CN"/>
        </w:rPr>
        <w:t xml:space="preserve"> 11</w:t>
      </w:r>
      <w:r w:rsidR="00327AFE">
        <w:rPr>
          <w:kern w:val="2"/>
          <w:lang w:val="en-GB" w:eastAsia="zh-CN"/>
        </w:rPr>
        <w:t>}.</w:t>
      </w:r>
    </w:p>
    <w:p w14:paraId="6A2CFD76" w14:textId="242D9BA7" w:rsidR="00E551C9" w:rsidRDefault="004052F9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D6, D7, D8 and D9 HARQ processes </w:t>
      </w:r>
      <w:r w:rsidR="009B231C">
        <w:rPr>
          <w:kern w:val="2"/>
          <w:lang w:val="en-GB" w:eastAsia="zh-CN"/>
        </w:rPr>
        <w:t>are fedback by A2 in subframe #</w:t>
      </w:r>
      <w:r w:rsidR="000C771C">
        <w:rPr>
          <w:kern w:val="2"/>
          <w:lang w:val="en-GB" w:eastAsia="zh-CN"/>
        </w:rPr>
        <w:t>24</w:t>
      </w:r>
      <w:r w:rsidR="009B231C">
        <w:rPr>
          <w:kern w:val="2"/>
          <w:lang w:val="en-GB" w:eastAsia="zh-CN"/>
        </w:rPr>
        <w:t xml:space="preserve">. </w:t>
      </w:r>
    </w:p>
    <w:p w14:paraId="5B047E38" w14:textId="3E56908D" w:rsidR="00E551C9" w:rsidRDefault="00EF7916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</w:t>
      </w:r>
      <w:r w:rsidR="00E551C9">
        <w:rPr>
          <w:kern w:val="2"/>
          <w:lang w:val="en-GB" w:eastAsia="zh-CN"/>
        </w:rPr>
        <w:t xml:space="preserve"> Alt-1,the HARQ-ACK delay value </w:t>
      </w:r>
      <w:r w:rsidR="00E551C9" w:rsidRPr="004D197A">
        <w:rPr>
          <w:i/>
          <w:kern w:val="2"/>
          <w:lang w:val="en-GB" w:eastAsia="zh-CN"/>
        </w:rPr>
        <w:t>y</w:t>
      </w:r>
      <w:r w:rsidR="00E551C9">
        <w:rPr>
          <w:kern w:val="2"/>
          <w:lang w:val="en-GB" w:eastAsia="zh-CN"/>
        </w:rPr>
        <w:t xml:space="preserve"> for D6, D7, D8 and D9 is 4-7, in which the HARQ-ACK delay subframe type can be expressed as </w:t>
      </w:r>
      <w:r w:rsidR="00E551C9">
        <w:rPr>
          <w:i/>
          <w:kern w:val="2"/>
          <w:lang w:val="en-GB" w:eastAsia="zh-CN"/>
        </w:rPr>
        <w:t>(y-4</w:t>
      </w:r>
      <w:r w:rsidR="00E551C9" w:rsidRPr="00E551C9">
        <w:rPr>
          <w:i/>
          <w:kern w:val="2"/>
          <w:lang w:val="en-GB" w:eastAsia="zh-CN"/>
        </w:rPr>
        <w:t>) DL BL/CE subframes+1</w:t>
      </w:r>
      <w:r w:rsidR="00E551C9">
        <w:rPr>
          <w:i/>
          <w:kern w:val="2"/>
          <w:lang w:val="en-GB" w:eastAsia="zh-CN"/>
        </w:rPr>
        <w:t xml:space="preserve"> subframe+3 </w:t>
      </w:r>
      <w:r w:rsidR="00E551C9" w:rsidRPr="00E551C9">
        <w:rPr>
          <w:i/>
          <w:kern w:val="2"/>
          <w:lang w:val="en-GB" w:eastAsia="zh-CN"/>
        </w:rPr>
        <w:t>UL BL/CE subframes</w:t>
      </w:r>
      <w:r w:rsidR="00E551C9">
        <w:rPr>
          <w:kern w:val="2"/>
          <w:lang w:val="en-GB" w:eastAsia="zh-CN"/>
        </w:rPr>
        <w:t xml:space="preserve">. </w:t>
      </w:r>
      <w:r>
        <w:rPr>
          <w:kern w:val="2"/>
          <w:lang w:val="en-GB" w:eastAsia="zh-CN"/>
        </w:rPr>
        <w:t>For</w:t>
      </w:r>
      <w:r w:rsidR="00E551C9">
        <w:rPr>
          <w:kern w:val="2"/>
          <w:lang w:val="en-GB" w:eastAsia="zh-CN"/>
        </w:rPr>
        <w:t xml:space="preserve"> Alt-2, the HARQ-ACK delay values (with absolute subframes) </w:t>
      </w:r>
      <w:r>
        <w:rPr>
          <w:kern w:val="2"/>
          <w:lang w:val="en-GB" w:eastAsia="zh-CN"/>
        </w:rPr>
        <w:t xml:space="preserve">are </w:t>
      </w:r>
      <w:r w:rsidR="00E551C9">
        <w:rPr>
          <w:kern w:val="2"/>
          <w:lang w:val="en-GB" w:eastAsia="zh-CN"/>
        </w:rPr>
        <w:t>{11, 9, 8, 6}.</w:t>
      </w:r>
    </w:p>
    <w:p w14:paraId="566B08D4" w14:textId="77777777" w:rsidR="00E551C9" w:rsidRDefault="00E551C9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Therefore, for Alt-1, no matter what bitmap is configured</w:t>
      </w:r>
      <w:r w:rsidR="002F1393">
        <w:rPr>
          <w:kern w:val="2"/>
          <w:lang w:val="en-GB" w:eastAsia="zh-CN"/>
        </w:rPr>
        <w:t xml:space="preserve"> for the UE</w:t>
      </w:r>
      <w:r>
        <w:rPr>
          <w:kern w:val="2"/>
          <w:lang w:val="en-GB" w:eastAsia="zh-CN"/>
        </w:rPr>
        <w:t>, the HARQ</w:t>
      </w:r>
      <w:r w:rsidR="00056AE9">
        <w:rPr>
          <w:kern w:val="2"/>
          <w:lang w:val="en-GB" w:eastAsia="zh-CN"/>
        </w:rPr>
        <w:t>-ACK delay values are fixed with the range from</w:t>
      </w:r>
      <w:r>
        <w:rPr>
          <w:kern w:val="2"/>
          <w:lang w:val="en-GB" w:eastAsia="zh-CN"/>
        </w:rPr>
        <w:t xml:space="preserve"> 4-13 and can be specified as the following three patterns with totally fixed 12 additional types required  to be indicated :</w:t>
      </w:r>
    </w:p>
    <w:p w14:paraId="633E88BA" w14:textId="77777777" w:rsidR="00E551C9" w:rsidRPr="00E551C9" w:rsidRDefault="00E551C9" w:rsidP="00E551C9">
      <w:pPr>
        <w:numPr>
          <w:ilvl w:val="0"/>
          <w:numId w:val="26"/>
        </w:numPr>
        <w:rPr>
          <w:kern w:val="2"/>
          <w:lang w:val="en-GB" w:eastAsia="zh-CN"/>
        </w:rPr>
      </w:pPr>
      <w:r w:rsidRPr="00E551C9">
        <w:rPr>
          <w:i/>
          <w:kern w:val="2"/>
          <w:lang w:val="en-GB" w:eastAsia="zh-CN"/>
        </w:rPr>
        <w:t>(y-2) DL BL/CE subframes+1</w:t>
      </w:r>
      <w:r>
        <w:rPr>
          <w:i/>
          <w:kern w:val="2"/>
          <w:lang w:val="en-GB" w:eastAsia="zh-CN"/>
        </w:rPr>
        <w:t xml:space="preserve"> </w:t>
      </w:r>
      <w:r w:rsidRPr="00E551C9">
        <w:rPr>
          <w:i/>
          <w:kern w:val="2"/>
          <w:lang w:val="en-GB" w:eastAsia="zh-CN"/>
        </w:rPr>
        <w:t>subframe+1</w:t>
      </w:r>
      <w:r>
        <w:rPr>
          <w:i/>
          <w:kern w:val="2"/>
          <w:lang w:val="en-GB" w:eastAsia="zh-CN"/>
        </w:rPr>
        <w:t xml:space="preserve"> </w:t>
      </w:r>
      <w:r w:rsidRPr="00E551C9">
        <w:rPr>
          <w:i/>
          <w:kern w:val="2"/>
          <w:lang w:val="en-GB" w:eastAsia="zh-CN"/>
        </w:rPr>
        <w:t>UL BL/CE subframes</w:t>
      </w:r>
      <w:r>
        <w:rPr>
          <w:i/>
          <w:kern w:val="2"/>
          <w:lang w:val="en-GB" w:eastAsia="zh-CN"/>
        </w:rPr>
        <w:t>. y ranges from 10-13.</w:t>
      </w:r>
    </w:p>
    <w:p w14:paraId="71102DFF" w14:textId="77777777" w:rsidR="00E551C9" w:rsidRPr="00E551C9" w:rsidRDefault="00E551C9" w:rsidP="00E551C9">
      <w:pPr>
        <w:numPr>
          <w:ilvl w:val="0"/>
          <w:numId w:val="26"/>
        </w:numPr>
        <w:rPr>
          <w:kern w:val="2"/>
          <w:lang w:val="en-GB" w:eastAsia="zh-CN"/>
        </w:rPr>
      </w:pPr>
      <w:r>
        <w:rPr>
          <w:i/>
          <w:kern w:val="2"/>
          <w:lang w:val="en-GB" w:eastAsia="zh-CN"/>
        </w:rPr>
        <w:t>(y-3</w:t>
      </w:r>
      <w:r w:rsidRPr="00E551C9">
        <w:rPr>
          <w:i/>
          <w:kern w:val="2"/>
          <w:lang w:val="en-GB" w:eastAsia="zh-CN"/>
        </w:rPr>
        <w:t>) DL BL/CE subframes+1</w:t>
      </w:r>
      <w:r>
        <w:rPr>
          <w:i/>
          <w:kern w:val="2"/>
          <w:lang w:val="en-GB" w:eastAsia="zh-CN"/>
        </w:rPr>
        <w:t xml:space="preserve"> subframe+2 </w:t>
      </w:r>
      <w:r w:rsidRPr="00E551C9">
        <w:rPr>
          <w:i/>
          <w:kern w:val="2"/>
          <w:lang w:val="en-GB" w:eastAsia="zh-CN"/>
        </w:rPr>
        <w:t>UL BL/CE subframes</w:t>
      </w:r>
      <w:r>
        <w:rPr>
          <w:i/>
          <w:kern w:val="2"/>
          <w:lang w:val="en-GB" w:eastAsia="zh-CN"/>
        </w:rPr>
        <w:t>. y ranges from 7-10.</w:t>
      </w:r>
    </w:p>
    <w:p w14:paraId="14C17518" w14:textId="77777777" w:rsidR="00E551C9" w:rsidRPr="00066FC9" w:rsidRDefault="00E551C9" w:rsidP="00E551C9">
      <w:pPr>
        <w:numPr>
          <w:ilvl w:val="0"/>
          <w:numId w:val="26"/>
        </w:numPr>
        <w:rPr>
          <w:kern w:val="2"/>
          <w:lang w:val="en-GB" w:eastAsia="zh-CN"/>
        </w:rPr>
      </w:pPr>
      <w:r>
        <w:rPr>
          <w:i/>
          <w:kern w:val="2"/>
          <w:lang w:val="en-GB" w:eastAsia="zh-CN"/>
        </w:rPr>
        <w:t>(y-4</w:t>
      </w:r>
      <w:r w:rsidRPr="00E551C9">
        <w:rPr>
          <w:i/>
          <w:kern w:val="2"/>
          <w:lang w:val="en-GB" w:eastAsia="zh-CN"/>
        </w:rPr>
        <w:t>) DL BL/CE subframes+1</w:t>
      </w:r>
      <w:r>
        <w:rPr>
          <w:i/>
          <w:kern w:val="2"/>
          <w:lang w:val="en-GB" w:eastAsia="zh-CN"/>
        </w:rPr>
        <w:t xml:space="preserve"> subframe+3 </w:t>
      </w:r>
      <w:r w:rsidRPr="00E551C9">
        <w:rPr>
          <w:i/>
          <w:kern w:val="2"/>
          <w:lang w:val="en-GB" w:eastAsia="zh-CN"/>
        </w:rPr>
        <w:t>UL BL/CE subframes</w:t>
      </w:r>
      <w:r>
        <w:rPr>
          <w:i/>
          <w:kern w:val="2"/>
          <w:lang w:val="en-GB" w:eastAsia="zh-CN"/>
        </w:rPr>
        <w:t>. y ranges from 4-7.</w:t>
      </w:r>
    </w:p>
    <w:p w14:paraId="5CB5CB18" w14:textId="77777777" w:rsidR="00066FC9" w:rsidRDefault="00066FC9" w:rsidP="00066FC9">
      <w:pPr>
        <w:rPr>
          <w:b/>
          <w:kern w:val="2"/>
          <w:lang w:val="en-GB" w:eastAsia="zh-CN"/>
        </w:rPr>
      </w:pPr>
      <w:r w:rsidRPr="00DD6686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1</w:t>
      </w:r>
      <w:r w:rsidRPr="00DD6686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 xml:space="preserve">For Alt-1, the solution of HARQ-ACK delay values </w:t>
      </w:r>
      <w:r w:rsidRPr="004D197A">
        <w:rPr>
          <w:b/>
          <w:i/>
          <w:kern w:val="2"/>
          <w:lang w:val="en-GB" w:eastAsia="zh-CN"/>
        </w:rPr>
        <w:t>y</w:t>
      </w:r>
      <w:r>
        <w:rPr>
          <w:b/>
          <w:kern w:val="2"/>
          <w:lang w:val="en-GB" w:eastAsia="zh-CN"/>
        </w:rPr>
        <w:t xml:space="preserve"> is:</w:t>
      </w:r>
    </w:p>
    <w:p w14:paraId="453D4C75" w14:textId="77777777" w:rsidR="00066FC9" w:rsidRPr="00FF5A23" w:rsidRDefault="00066FC9" w:rsidP="00066FC9">
      <w:pPr>
        <w:numPr>
          <w:ilvl w:val="0"/>
          <w:numId w:val="27"/>
        </w:numPr>
        <w:rPr>
          <w:b/>
          <w:kern w:val="2"/>
          <w:lang w:val="en-GB" w:eastAsia="zh-CN"/>
        </w:rPr>
      </w:pPr>
      <w:r w:rsidRPr="00FF5A23">
        <w:rPr>
          <w:b/>
          <w:i/>
          <w:kern w:val="2"/>
          <w:lang w:val="en-GB" w:eastAsia="zh-CN"/>
        </w:rPr>
        <w:t xml:space="preserve"> (y-2) DL BL/CE subframes+1 subframe+1 UL BL/CE subframes. y ranges from 10-13.</w:t>
      </w:r>
    </w:p>
    <w:p w14:paraId="5BAAFE31" w14:textId="77777777" w:rsidR="00066FC9" w:rsidRPr="00FF5A23" w:rsidRDefault="00066FC9" w:rsidP="00066FC9">
      <w:pPr>
        <w:numPr>
          <w:ilvl w:val="0"/>
          <w:numId w:val="27"/>
        </w:numPr>
        <w:rPr>
          <w:b/>
          <w:kern w:val="2"/>
          <w:lang w:val="en-GB" w:eastAsia="zh-CN"/>
        </w:rPr>
      </w:pPr>
      <w:r w:rsidRPr="00FF5A23">
        <w:rPr>
          <w:b/>
          <w:i/>
          <w:kern w:val="2"/>
          <w:lang w:val="en-GB" w:eastAsia="zh-CN"/>
        </w:rPr>
        <w:t>(y-3) DL BL/CE subframes+1 subframe+2 UL BL/CE subframes. y ranges from 7-10.</w:t>
      </w:r>
    </w:p>
    <w:p w14:paraId="49E687E6" w14:textId="77777777" w:rsidR="00066FC9" w:rsidRPr="00FF5A23" w:rsidRDefault="00066FC9" w:rsidP="00066FC9">
      <w:pPr>
        <w:numPr>
          <w:ilvl w:val="0"/>
          <w:numId w:val="27"/>
        </w:numPr>
        <w:rPr>
          <w:b/>
          <w:kern w:val="2"/>
          <w:lang w:val="en-GB" w:eastAsia="zh-CN"/>
        </w:rPr>
      </w:pPr>
      <w:r w:rsidRPr="00FF5A23">
        <w:rPr>
          <w:b/>
          <w:i/>
          <w:kern w:val="2"/>
          <w:lang w:val="en-GB" w:eastAsia="zh-CN"/>
        </w:rPr>
        <w:t>(y-4) DL BL/CE subframes+1 subframe+3 UL BL/CE subframes. y ranges from 4-7.</w:t>
      </w:r>
    </w:p>
    <w:p w14:paraId="2BF86430" w14:textId="77777777" w:rsidR="00066FC9" w:rsidRPr="00066FC9" w:rsidRDefault="00066FC9" w:rsidP="00066FC9">
      <w:pPr>
        <w:rPr>
          <w:kern w:val="2"/>
          <w:lang w:val="en-GB" w:eastAsia="zh-CN"/>
        </w:rPr>
      </w:pPr>
    </w:p>
    <w:p w14:paraId="732852E9" w14:textId="77777777" w:rsidR="00FF5A23" w:rsidRDefault="00FF5A23" w:rsidP="001C14B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Consequently, the fixed 4 bits is sufficient to indicate HARQ-ACK delay values in Alt-1 for 14-HARQ processes.</w:t>
      </w:r>
    </w:p>
    <w:p w14:paraId="6D01ADCD" w14:textId="7DDE5E98" w:rsidR="001C14BF" w:rsidRDefault="001C14BF" w:rsidP="001C14B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Alt-2, the HARQ-ACK delay values </w:t>
      </w:r>
      <w:r w:rsidR="000660E5">
        <w:rPr>
          <w:kern w:val="2"/>
          <w:lang w:val="en-GB" w:eastAsia="zh-CN"/>
        </w:rPr>
        <w:t>will be different for different HARQ cycles</w:t>
      </w:r>
      <w:r>
        <w:rPr>
          <w:kern w:val="2"/>
          <w:lang w:val="en-GB" w:eastAsia="zh-CN"/>
        </w:rPr>
        <w:t xml:space="preserve">. For </w:t>
      </w:r>
      <w:r w:rsidR="002E6666">
        <w:rPr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>bitmap</w:t>
      </w:r>
      <w:r w:rsidR="002E6666">
        <w:rPr>
          <w:kern w:val="2"/>
          <w:lang w:val="en-GB" w:eastAsia="zh-CN"/>
        </w:rPr>
        <w:t xml:space="preserve"> in Figure 1</w:t>
      </w:r>
      <w:r>
        <w:rPr>
          <w:kern w:val="2"/>
          <w:lang w:val="en-GB" w:eastAsia="zh-CN"/>
        </w:rPr>
        <w:t xml:space="preserve">, the HARQ-ACK delay values set </w:t>
      </w:r>
      <w:r w:rsidR="002E6666">
        <w:rPr>
          <w:kern w:val="2"/>
          <w:lang w:val="en-GB" w:eastAsia="zh-CN"/>
        </w:rPr>
        <w:t xml:space="preserve">are </w:t>
      </w:r>
      <w:r>
        <w:rPr>
          <w:kern w:val="2"/>
          <w:lang w:val="en-GB" w:eastAsia="zh-CN"/>
        </w:rPr>
        <w:t>{6, 8, 9, 11, 13, 15, 17, 19, 20, 22} with totally 10 HARQ-</w:t>
      </w:r>
      <w:r>
        <w:rPr>
          <w:kern w:val="2"/>
          <w:lang w:val="en-GB" w:eastAsia="zh-CN"/>
        </w:rPr>
        <w:lastRenderedPageBreak/>
        <w:t>ACK values</w:t>
      </w:r>
      <w:r w:rsidR="00056AE9">
        <w:rPr>
          <w:kern w:val="2"/>
          <w:lang w:val="en-GB" w:eastAsia="zh-CN"/>
        </w:rPr>
        <w:t xml:space="preserve"> in the first HARQ-ACK cycle</w:t>
      </w:r>
      <w:r>
        <w:rPr>
          <w:kern w:val="2"/>
          <w:lang w:val="en-GB" w:eastAsia="zh-CN"/>
        </w:rPr>
        <w:t>. However, for the next HARQ-ACK cycle, additional HARQ-ACK</w:t>
      </w:r>
      <w:r w:rsidR="006F02B0">
        <w:rPr>
          <w:kern w:val="2"/>
          <w:lang w:val="en-GB" w:eastAsia="zh-CN"/>
        </w:rPr>
        <w:t xml:space="preserve"> delay</w:t>
      </w:r>
      <w:r>
        <w:rPr>
          <w:kern w:val="2"/>
          <w:lang w:val="en-GB" w:eastAsia="zh-CN"/>
        </w:rPr>
        <w:t xml:space="preserve"> values occur, which </w:t>
      </w:r>
      <w:r w:rsidR="00056AE9">
        <w:rPr>
          <w:kern w:val="2"/>
          <w:lang w:val="en-GB" w:eastAsia="zh-CN"/>
        </w:rPr>
        <w:t>is shown as the following Figure 3</w:t>
      </w:r>
      <w:r>
        <w:rPr>
          <w:kern w:val="2"/>
          <w:lang w:val="en-GB" w:eastAsia="zh-CN"/>
        </w:rPr>
        <w:t>:</w:t>
      </w:r>
    </w:p>
    <w:p w14:paraId="747586BC" w14:textId="1E708761" w:rsidR="001C14BF" w:rsidRDefault="006421F9" w:rsidP="001C14BF">
      <w:pPr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04915DF3" wp14:editId="0021741F">
            <wp:extent cx="5918200" cy="114554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EBE7A" w14:textId="6975C507" w:rsidR="00056AE9" w:rsidRPr="004D197A" w:rsidRDefault="00056AE9" w:rsidP="004D197A">
      <w:pPr>
        <w:jc w:val="center"/>
        <w:rPr>
          <w:b/>
          <w:noProof/>
          <w:lang w:eastAsia="zh-CN"/>
        </w:rPr>
      </w:pPr>
      <w:r w:rsidRPr="004D197A">
        <w:rPr>
          <w:b/>
          <w:noProof/>
          <w:sz w:val="16"/>
          <w:lang w:eastAsia="zh-CN"/>
        </w:rPr>
        <w:t xml:space="preserve">Figure 3. The second HARQ-ACK cycle of 14 HARQ processes </w:t>
      </w:r>
      <w:r w:rsidR="00736F2A">
        <w:rPr>
          <w:b/>
          <w:noProof/>
          <w:sz w:val="16"/>
          <w:lang w:eastAsia="zh-CN"/>
        </w:rPr>
        <w:t>following</w:t>
      </w:r>
      <w:r w:rsidRPr="004D197A">
        <w:rPr>
          <w:b/>
          <w:noProof/>
          <w:sz w:val="16"/>
          <w:lang w:eastAsia="zh-CN"/>
        </w:rPr>
        <w:t xml:space="preserve"> the first HARQ-ACK cycle in Figure 2</w:t>
      </w:r>
    </w:p>
    <w:p w14:paraId="3F9E229D" w14:textId="2D3CD3B9" w:rsidR="009F1706" w:rsidRDefault="009B231C" w:rsidP="004052F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As can be observed, </w:t>
      </w:r>
      <w:r w:rsidR="006F02B0">
        <w:rPr>
          <w:kern w:val="2"/>
          <w:lang w:val="en-GB" w:eastAsia="zh-CN"/>
        </w:rPr>
        <w:t xml:space="preserve">for the second HARQ-ACK cycle, </w:t>
      </w:r>
      <w:r>
        <w:rPr>
          <w:kern w:val="2"/>
          <w:lang w:val="en-GB" w:eastAsia="zh-CN"/>
        </w:rPr>
        <w:t xml:space="preserve">the </w:t>
      </w:r>
      <w:r w:rsidR="006F02B0">
        <w:rPr>
          <w:kern w:val="2"/>
          <w:lang w:val="en-GB" w:eastAsia="zh-CN"/>
        </w:rPr>
        <w:t>additional</w:t>
      </w:r>
      <w:r>
        <w:rPr>
          <w:kern w:val="2"/>
          <w:lang w:val="en-GB" w:eastAsia="zh-CN"/>
        </w:rPr>
        <w:t xml:space="preserve"> HARQ-ACK delay</w:t>
      </w:r>
      <w:r w:rsidR="006F02B0">
        <w:rPr>
          <w:kern w:val="2"/>
          <w:lang w:val="en-GB" w:eastAsia="zh-CN"/>
        </w:rPr>
        <w:t xml:space="preserve"> values set is {4, 7, 10, 21}</w:t>
      </w:r>
      <w:r>
        <w:rPr>
          <w:kern w:val="2"/>
          <w:lang w:val="en-GB" w:eastAsia="zh-CN"/>
        </w:rPr>
        <w:t xml:space="preserve"> </w:t>
      </w:r>
      <w:r w:rsidR="006F02B0">
        <w:rPr>
          <w:kern w:val="2"/>
          <w:lang w:val="en-GB" w:eastAsia="zh-CN"/>
        </w:rPr>
        <w:t xml:space="preserve">with 4 additional </w:t>
      </w:r>
      <w:r w:rsidR="00483329">
        <w:rPr>
          <w:kern w:val="2"/>
          <w:lang w:val="en-GB" w:eastAsia="zh-CN"/>
        </w:rPr>
        <w:t>HARQ-ACK delay values</w:t>
      </w:r>
      <w:r w:rsidR="004F7685">
        <w:rPr>
          <w:kern w:val="2"/>
          <w:lang w:val="en-GB" w:eastAsia="zh-CN"/>
        </w:rPr>
        <w:t xml:space="preserve">. </w:t>
      </w:r>
      <w:r w:rsidR="00483329">
        <w:rPr>
          <w:kern w:val="2"/>
          <w:lang w:val="en-GB" w:eastAsia="zh-CN"/>
        </w:rPr>
        <w:t>The two HARQ-ACK process cycles totally contain 14 HARQ-ACK delay values.</w:t>
      </w:r>
      <w:r w:rsidR="00EE18FD">
        <w:rPr>
          <w:kern w:val="2"/>
          <w:lang w:val="en-GB" w:eastAsia="zh-CN"/>
        </w:rPr>
        <w:t xml:space="preserve"> It can be expected that </w:t>
      </w:r>
      <w:r w:rsidR="00FF5A23">
        <w:rPr>
          <w:kern w:val="2"/>
          <w:lang w:val="en-GB" w:eastAsia="zh-CN"/>
        </w:rPr>
        <w:t xml:space="preserve">in the next several HARQ-ACK process cycles, </w:t>
      </w:r>
      <w:r w:rsidR="002E6666">
        <w:rPr>
          <w:kern w:val="2"/>
          <w:lang w:val="en-GB" w:eastAsia="zh-CN"/>
        </w:rPr>
        <w:t>there will be 19 delay values</w:t>
      </w:r>
      <w:r w:rsidR="00FF5A23">
        <w:rPr>
          <w:kern w:val="2"/>
          <w:lang w:val="en-GB" w:eastAsia="zh-CN"/>
        </w:rPr>
        <w:t xml:space="preserve"> </w:t>
      </w:r>
      <w:r w:rsidR="002E6666">
        <w:rPr>
          <w:kern w:val="2"/>
          <w:lang w:val="en-GB" w:eastAsia="zh-CN"/>
        </w:rPr>
        <w:t>from</w:t>
      </w:r>
      <w:r w:rsidR="00FF5A23">
        <w:rPr>
          <w:kern w:val="2"/>
          <w:lang w:val="en-GB" w:eastAsia="zh-CN"/>
        </w:rPr>
        <w:t xml:space="preserve"> 4</w:t>
      </w:r>
      <w:r w:rsidR="002E6666">
        <w:rPr>
          <w:kern w:val="2"/>
          <w:lang w:val="en-GB" w:eastAsia="zh-CN"/>
        </w:rPr>
        <w:t xml:space="preserve"> to </w:t>
      </w:r>
      <w:r w:rsidR="00FF5A23">
        <w:rPr>
          <w:kern w:val="2"/>
          <w:lang w:val="en-GB" w:eastAsia="zh-CN"/>
        </w:rPr>
        <w:t>22 totally.</w:t>
      </w:r>
    </w:p>
    <w:p w14:paraId="30A2C823" w14:textId="119328F7" w:rsidR="00274987" w:rsidRDefault="00807003" w:rsidP="00D4608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Therefore</w:t>
      </w:r>
      <w:r w:rsidR="00FF5A23">
        <w:rPr>
          <w:kern w:val="2"/>
          <w:lang w:val="en-GB" w:eastAsia="zh-CN"/>
        </w:rPr>
        <w:t xml:space="preserve">, 4 bits </w:t>
      </w:r>
      <w:r w:rsidR="0069173D">
        <w:rPr>
          <w:kern w:val="2"/>
          <w:lang w:val="en-GB" w:eastAsia="zh-CN"/>
        </w:rPr>
        <w:t>are not</w:t>
      </w:r>
      <w:r w:rsidR="00FF5A23">
        <w:rPr>
          <w:kern w:val="2"/>
          <w:lang w:val="en-GB" w:eastAsia="zh-CN"/>
        </w:rPr>
        <w:t xml:space="preserve"> sufficient for the indication of HARQ-ACK delay values even if the non BL/CE UL subframes ratio does not exceed 20%.</w:t>
      </w:r>
      <w:r w:rsidR="00D47108">
        <w:rPr>
          <w:kern w:val="2"/>
          <w:lang w:val="en-GB" w:eastAsia="zh-CN"/>
        </w:rPr>
        <w:t xml:space="preserve"> With different bitmap of reserved subframes, the range of delay values would be even complicated to be determined.</w:t>
      </w:r>
    </w:p>
    <w:p w14:paraId="6FE4BE27" w14:textId="2885AD3A" w:rsidR="00D92D98" w:rsidRPr="00D92D98" w:rsidRDefault="00D92D98" w:rsidP="00D4608B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1: It required 4 bits for the indication of HARQ-ACK delay in Alt-1 and more than 4 bits for the indication of HARQ-ACK delay in Alt-2.</w:t>
      </w:r>
      <w:r w:rsidR="00807003">
        <w:rPr>
          <w:b/>
          <w:kern w:val="2"/>
          <w:lang w:val="en-GB" w:eastAsia="zh-CN"/>
        </w:rPr>
        <w:t xml:space="preserve"> </w:t>
      </w:r>
    </w:p>
    <w:p w14:paraId="355FDD66" w14:textId="6F9C1EC0" w:rsidR="00066FC9" w:rsidRDefault="00066FC9" w:rsidP="00D4608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Furthermore, for Alt-1, </w:t>
      </w:r>
      <w:r w:rsidR="008D2719">
        <w:rPr>
          <w:kern w:val="2"/>
          <w:lang w:val="en-GB" w:eastAsia="zh-CN"/>
        </w:rPr>
        <w:t xml:space="preserve">only 1 bit is needed for RRC to enable 14-HARQ, as </w:t>
      </w:r>
      <w:r w:rsidR="00F47241">
        <w:rPr>
          <w:kern w:val="2"/>
          <w:lang w:val="en-GB" w:eastAsia="zh-CN"/>
        </w:rPr>
        <w:t>there is</w:t>
      </w:r>
      <w:r w:rsidR="008D2719">
        <w:rPr>
          <w:kern w:val="2"/>
          <w:lang w:val="en-GB" w:eastAsia="zh-CN"/>
        </w:rPr>
        <w:t xml:space="preserve"> no need to configure the range of delay values.</w:t>
      </w:r>
      <w:r w:rsidR="00B72383">
        <w:rPr>
          <w:kern w:val="2"/>
          <w:lang w:val="en-GB" w:eastAsia="zh-CN"/>
        </w:rPr>
        <w:t xml:space="preserve"> However, for Alt-2, different HARQ-ACK delay values need to be configured</w:t>
      </w:r>
      <w:r w:rsidR="008D2719" w:rsidRPr="008D2719">
        <w:rPr>
          <w:kern w:val="2"/>
          <w:lang w:val="en-GB" w:eastAsia="zh-CN"/>
        </w:rPr>
        <w:t xml:space="preserve"> </w:t>
      </w:r>
      <w:r w:rsidR="008D2719">
        <w:rPr>
          <w:kern w:val="2"/>
          <w:lang w:val="en-GB" w:eastAsia="zh-CN"/>
        </w:rPr>
        <w:t>for different bitmaps</w:t>
      </w:r>
      <w:r w:rsidR="00B72383">
        <w:rPr>
          <w:kern w:val="2"/>
          <w:lang w:val="en-GB" w:eastAsia="zh-CN"/>
        </w:rPr>
        <w:t xml:space="preserve">. Considering 4 bits for each </w:t>
      </w:r>
      <w:r w:rsidR="00D92D98">
        <w:rPr>
          <w:kern w:val="2"/>
          <w:lang w:val="en-GB" w:eastAsia="zh-CN"/>
        </w:rPr>
        <w:t>HARQ</w:t>
      </w:r>
      <w:bookmarkStart w:id="5" w:name="_GoBack"/>
      <w:bookmarkEnd w:id="5"/>
      <w:r w:rsidR="00D92D98">
        <w:rPr>
          <w:kern w:val="2"/>
          <w:lang w:val="en-GB" w:eastAsia="zh-CN"/>
        </w:rPr>
        <w:t>-ACK delay values,</w:t>
      </w:r>
      <w:r w:rsidR="00807003">
        <w:rPr>
          <w:kern w:val="2"/>
          <w:lang w:val="en-GB" w:eastAsia="zh-CN"/>
        </w:rPr>
        <w:t xml:space="preserve"> </w:t>
      </w:r>
      <w:r w:rsidR="00F47241">
        <w:rPr>
          <w:kern w:val="2"/>
          <w:lang w:val="en-GB" w:eastAsia="zh-CN"/>
        </w:rPr>
        <w:t>then totally</w:t>
      </w:r>
      <w:r w:rsidR="00807003">
        <w:rPr>
          <w:kern w:val="2"/>
          <w:lang w:val="en-GB" w:eastAsia="zh-CN"/>
        </w:rPr>
        <w:t xml:space="preserve"> 56 bits are required to configure the 14 HARQ-ACK delay values for the first and second HARQ-ACK cycle</w:t>
      </w:r>
      <w:r w:rsidR="00D92D98">
        <w:rPr>
          <w:kern w:val="2"/>
          <w:lang w:val="en-GB" w:eastAsia="zh-CN"/>
        </w:rPr>
        <w:t xml:space="preserve"> </w:t>
      </w:r>
      <w:r w:rsidR="00807003">
        <w:rPr>
          <w:kern w:val="2"/>
          <w:lang w:val="en-GB" w:eastAsia="zh-CN"/>
        </w:rPr>
        <w:t xml:space="preserve">in Figure 2 and Figure 3. </w:t>
      </w:r>
      <w:r w:rsidR="008D2719">
        <w:rPr>
          <w:kern w:val="2"/>
          <w:lang w:val="en-GB" w:eastAsia="zh-CN"/>
        </w:rPr>
        <w:t xml:space="preserve">And even more bits are needed to configure all possible HARQ-ACK delays. </w:t>
      </w:r>
      <w:r w:rsidR="00807003">
        <w:rPr>
          <w:kern w:val="2"/>
          <w:lang w:val="en-GB" w:eastAsia="zh-CN"/>
        </w:rPr>
        <w:t xml:space="preserve">Thus, the </w:t>
      </w:r>
      <w:r w:rsidR="00D92D98">
        <w:rPr>
          <w:kern w:val="2"/>
          <w:lang w:val="en-GB" w:eastAsia="zh-CN"/>
        </w:rPr>
        <w:t xml:space="preserve">RRC signalling overhead </w:t>
      </w:r>
      <w:r w:rsidR="00807003">
        <w:rPr>
          <w:kern w:val="2"/>
          <w:lang w:val="en-GB" w:eastAsia="zh-CN"/>
        </w:rPr>
        <w:t>of Alt2 is much more than Alt-1.</w:t>
      </w:r>
      <w:r w:rsidR="00B72383">
        <w:rPr>
          <w:kern w:val="2"/>
          <w:lang w:val="en-GB" w:eastAsia="zh-CN"/>
        </w:rPr>
        <w:t xml:space="preserve"> </w:t>
      </w:r>
    </w:p>
    <w:p w14:paraId="39BD5604" w14:textId="77777777" w:rsidR="00807003" w:rsidRPr="00807003" w:rsidRDefault="00807003" w:rsidP="00D4608B">
      <w:pPr>
        <w:rPr>
          <w:b/>
          <w:kern w:val="2"/>
          <w:lang w:val="en-GB" w:eastAsia="zh-CN"/>
        </w:rPr>
      </w:pPr>
      <w:r w:rsidRPr="00807003">
        <w:rPr>
          <w:b/>
          <w:kern w:val="2"/>
          <w:lang w:val="en-GB" w:eastAsia="zh-CN"/>
        </w:rPr>
        <w:t xml:space="preserve">Observation 2: The RRC </w:t>
      </w:r>
      <w:r>
        <w:rPr>
          <w:b/>
          <w:kern w:val="2"/>
          <w:lang w:val="en-GB" w:eastAsia="zh-CN"/>
        </w:rPr>
        <w:t>signalling</w:t>
      </w: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 xml:space="preserve">overhead of Alt-2 is much more than Alt-1. </w:t>
      </w:r>
    </w:p>
    <w:p w14:paraId="2F99A7A1" w14:textId="612F3AEE" w:rsidR="006E05F4" w:rsidRPr="00C5016E" w:rsidRDefault="00386F0C" w:rsidP="00A175B9">
      <w:pPr>
        <w:rPr>
          <w:lang w:val="en-GB" w:eastAsia="zh-CN"/>
        </w:rPr>
      </w:pPr>
      <w:r>
        <w:rPr>
          <w:lang w:val="en-GB" w:eastAsia="zh-CN"/>
        </w:rPr>
        <w:t>Considering the scheduling flexibility, RRC configuration and different bitmaps for reserved subframes, Alt-1 is preferred.</w:t>
      </w:r>
    </w:p>
    <w:p w14:paraId="34C08C9A" w14:textId="2278FC1F" w:rsidR="00FF5A23" w:rsidRPr="00FF5A23" w:rsidRDefault="00DD6686" w:rsidP="00066FC9">
      <w:pPr>
        <w:rPr>
          <w:b/>
          <w:kern w:val="2"/>
          <w:lang w:val="en-GB" w:eastAsia="zh-CN"/>
        </w:rPr>
      </w:pPr>
      <w:r w:rsidRPr="00DD6686">
        <w:rPr>
          <w:rFonts w:hint="eastAsia"/>
          <w:b/>
          <w:kern w:val="2"/>
          <w:lang w:val="en-GB" w:eastAsia="zh-CN"/>
        </w:rPr>
        <w:t>P</w:t>
      </w:r>
      <w:r w:rsidR="00066FC9">
        <w:rPr>
          <w:b/>
          <w:kern w:val="2"/>
          <w:lang w:val="en-GB" w:eastAsia="zh-CN"/>
        </w:rPr>
        <w:t>roposal 2</w:t>
      </w:r>
      <w:r w:rsidRPr="00DD6686">
        <w:rPr>
          <w:b/>
          <w:kern w:val="2"/>
          <w:lang w:val="en-GB" w:eastAsia="zh-CN"/>
        </w:rPr>
        <w:t xml:space="preserve">: </w:t>
      </w:r>
      <w:r w:rsidR="00DC3AFB">
        <w:rPr>
          <w:b/>
          <w:kern w:val="2"/>
          <w:lang w:val="en-GB" w:eastAsia="zh-CN"/>
        </w:rPr>
        <w:t xml:space="preserve">Support </w:t>
      </w:r>
      <w:r w:rsidR="00FF5A23">
        <w:rPr>
          <w:b/>
          <w:kern w:val="2"/>
          <w:lang w:val="en-GB" w:eastAsia="zh-CN"/>
        </w:rPr>
        <w:t>Alt-1 for the solution of HARQ-ACK delay values</w:t>
      </w:r>
      <w:r w:rsidR="00066FC9">
        <w:rPr>
          <w:b/>
          <w:kern w:val="2"/>
          <w:lang w:val="en-GB" w:eastAsia="zh-CN"/>
        </w:rPr>
        <w:t xml:space="preserve">. </w:t>
      </w:r>
    </w:p>
    <w:p w14:paraId="59DEC3DD" w14:textId="77777777" w:rsidR="00C271AE" w:rsidRPr="00FF5A23" w:rsidRDefault="00C271AE" w:rsidP="00867FF7">
      <w:pPr>
        <w:rPr>
          <w:b/>
          <w:kern w:val="2"/>
          <w:lang w:val="en-GB" w:eastAsia="zh-CN"/>
        </w:rPr>
      </w:pPr>
    </w:p>
    <w:p w14:paraId="520CDFE8" w14:textId="166CFB25" w:rsidR="009929C3" w:rsidRDefault="009929C3" w:rsidP="009929C3">
      <w:pPr>
        <w:pStyle w:val="2"/>
        <w:rPr>
          <w:lang w:val="en-GB" w:eastAsia="zh-CN"/>
        </w:rPr>
      </w:pPr>
      <w:r w:rsidRPr="009929C3">
        <w:rPr>
          <w:lang w:val="en-GB" w:eastAsia="zh-CN"/>
        </w:rPr>
        <w:t xml:space="preserve">Signaling </w:t>
      </w:r>
      <w:r w:rsidR="008E28E0">
        <w:rPr>
          <w:lang w:val="en-GB" w:eastAsia="zh-CN"/>
        </w:rPr>
        <w:t xml:space="preserve">of </w:t>
      </w:r>
      <w:r w:rsidR="00235D09">
        <w:rPr>
          <w:lang w:val="en-GB" w:eastAsia="zh-CN"/>
        </w:rPr>
        <w:t xml:space="preserve">PDSCH </w:t>
      </w:r>
      <w:r w:rsidR="008E28E0">
        <w:rPr>
          <w:lang w:val="en-GB" w:eastAsia="zh-CN"/>
        </w:rPr>
        <w:t>scheduling delay and HARQ-ACK delay</w:t>
      </w:r>
    </w:p>
    <w:p w14:paraId="52F6B354" w14:textId="77777777" w:rsidR="002F4C36" w:rsidRDefault="002F4C36" w:rsidP="009929C3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RAN1#104bis-e, the agreement has been reached that PUCCH repetition is not supported for the 14 HARQ processes. The agreement reached is copied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A61898" w14:paraId="04DBBA7B" w14:textId="77777777" w:rsidTr="00507EA6">
        <w:tc>
          <w:tcPr>
            <w:tcW w:w="9533" w:type="dxa"/>
            <w:shd w:val="clear" w:color="auto" w:fill="auto"/>
          </w:tcPr>
          <w:p w14:paraId="5D4A7482" w14:textId="77777777" w:rsidR="00A61898" w:rsidRPr="00EA2F2B" w:rsidRDefault="00A61898" w:rsidP="00507EA6">
            <w:pPr>
              <w:widowControl w:val="0"/>
              <w:rPr>
                <w:bCs/>
                <w:lang w:eastAsia="x-none"/>
              </w:rPr>
            </w:pPr>
            <w:r w:rsidRPr="00EA2F2B">
              <w:rPr>
                <w:bCs/>
                <w:highlight w:val="green"/>
                <w:lang w:eastAsia="x-none"/>
              </w:rPr>
              <w:t>Agreement</w:t>
            </w:r>
          </w:p>
          <w:p w14:paraId="0C6474A6" w14:textId="77777777" w:rsidR="00A61898" w:rsidRPr="00A61898" w:rsidRDefault="00A61898" w:rsidP="00A61898">
            <w:pPr>
              <w:keepNext/>
              <w:keepLines/>
              <w:rPr>
                <w:rFonts w:cs="Times"/>
                <w:szCs w:val="20"/>
              </w:rPr>
            </w:pPr>
            <w:r w:rsidRPr="00456AB8">
              <w:rPr>
                <w:rFonts w:eastAsia="Calibri" w:cs="Times"/>
              </w:rPr>
              <w:t>In Rel-17, for the 14 HARQ processes feature,</w:t>
            </w:r>
            <w:r w:rsidRPr="00456AB8">
              <w:rPr>
                <w:rFonts w:cs="Times"/>
                <w:szCs w:val="20"/>
              </w:rPr>
              <w:t xml:space="preserve"> PUCCH repetition is not supported with HARQ-ACK bundling.</w:t>
            </w:r>
          </w:p>
        </w:tc>
      </w:tr>
    </w:tbl>
    <w:p w14:paraId="7C8DC0AB" w14:textId="77777777" w:rsidR="004E2F3A" w:rsidRDefault="004E2F3A" w:rsidP="009929C3">
      <w:pPr>
        <w:rPr>
          <w:b/>
          <w:lang w:val="en-GB"/>
        </w:rPr>
      </w:pPr>
    </w:p>
    <w:p w14:paraId="652564F8" w14:textId="77777777" w:rsidR="00A61898" w:rsidRPr="004E2F3A" w:rsidRDefault="004E2F3A" w:rsidP="009929C3">
      <w:pPr>
        <w:rPr>
          <w:b/>
          <w:lang w:val="en-GB"/>
        </w:rPr>
      </w:pPr>
      <w:r>
        <w:rPr>
          <w:b/>
          <w:lang w:val="en-GB"/>
        </w:rPr>
        <w:t>Proposal</w:t>
      </w:r>
      <w:r w:rsidRPr="00A345E0">
        <w:rPr>
          <w:b/>
          <w:lang w:val="en-GB"/>
        </w:rPr>
        <w:t xml:space="preserve"> </w:t>
      </w:r>
      <w:r w:rsidR="00066FC9">
        <w:rPr>
          <w:b/>
          <w:lang w:val="en-GB"/>
        </w:rPr>
        <w:t>3</w:t>
      </w:r>
      <w:r>
        <w:rPr>
          <w:b/>
          <w:lang w:val="en-GB"/>
        </w:rPr>
        <w:t>: The 2 spare bits in repetition field for 14HARQ processes can be reused to indicate the PDSCH scheduling delay.</w:t>
      </w:r>
    </w:p>
    <w:p w14:paraId="669F59E1" w14:textId="4FAF58AF" w:rsidR="002F4C36" w:rsidRDefault="00A61898" w:rsidP="0080535B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T</w:t>
      </w:r>
      <w:r>
        <w:rPr>
          <w:kern w:val="2"/>
          <w:lang w:val="en-GB" w:eastAsia="zh-CN"/>
        </w:rPr>
        <w:t xml:space="preserve">herefore, </w:t>
      </w:r>
      <w:r w:rsidR="00F55B65">
        <w:rPr>
          <w:kern w:val="2"/>
          <w:lang w:val="en-GB" w:eastAsia="zh-CN"/>
        </w:rPr>
        <w:t xml:space="preserve">the </w:t>
      </w:r>
      <w:r w:rsidR="000716B1">
        <w:rPr>
          <w:kern w:val="2"/>
          <w:lang w:val="en-GB" w:eastAsia="zh-CN"/>
        </w:rPr>
        <w:t>2-</w:t>
      </w:r>
      <w:r w:rsidR="0068313E">
        <w:rPr>
          <w:kern w:val="2"/>
          <w:lang w:val="en-GB" w:eastAsia="zh-CN"/>
        </w:rPr>
        <w:t xml:space="preserve">bit of repetition field is considered to be reused to indicate the introduced PDSCH scheduling delay of 7 with two types. </w:t>
      </w:r>
      <w:r w:rsidR="00244E82">
        <w:rPr>
          <w:kern w:val="2"/>
          <w:lang w:val="en-GB" w:eastAsia="zh-CN"/>
        </w:rPr>
        <w:t>It can be observed that</w:t>
      </w:r>
      <w:r w:rsidR="0068313E">
        <w:rPr>
          <w:kern w:val="2"/>
          <w:lang w:val="en-GB" w:eastAsia="zh-CN"/>
        </w:rPr>
        <w:t xml:space="preserve"> </w:t>
      </w:r>
      <w:r w:rsidR="00244E82">
        <w:rPr>
          <w:kern w:val="2"/>
          <w:lang w:val="en-GB" w:eastAsia="zh-CN"/>
        </w:rPr>
        <w:t xml:space="preserve">the HARQ-ACK delay also depends on </w:t>
      </w:r>
      <w:r w:rsidR="0068313E">
        <w:rPr>
          <w:kern w:val="2"/>
          <w:lang w:val="en-GB" w:eastAsia="zh-CN"/>
        </w:rPr>
        <w:t xml:space="preserve">the </w:t>
      </w:r>
      <w:r w:rsidR="00244E82">
        <w:rPr>
          <w:kern w:val="2"/>
          <w:lang w:val="en-GB" w:eastAsia="zh-CN"/>
        </w:rPr>
        <w:t xml:space="preserve">indicated </w:t>
      </w:r>
      <w:r w:rsidR="0068313E">
        <w:rPr>
          <w:kern w:val="2"/>
          <w:lang w:val="en-GB" w:eastAsia="zh-CN"/>
        </w:rPr>
        <w:t xml:space="preserve">PDSCH scheduling delay. For Alt-1 of HARQ-ACK delay, </w:t>
      </w:r>
      <w:r w:rsidR="00324530">
        <w:rPr>
          <w:kern w:val="2"/>
          <w:lang w:val="en-GB" w:eastAsia="zh-CN"/>
        </w:rPr>
        <w:t xml:space="preserve">an example is given in </w:t>
      </w:r>
      <w:r w:rsidR="00B65DE7">
        <w:rPr>
          <w:kern w:val="2"/>
          <w:lang w:val="en-GB" w:eastAsia="zh-CN"/>
        </w:rPr>
        <w:t>Table 1</w:t>
      </w:r>
      <w:r w:rsidR="0068313E">
        <w:rPr>
          <w:kern w:val="2"/>
          <w:lang w:val="en-GB" w:eastAsia="zh-CN"/>
        </w:rPr>
        <w:t xml:space="preserve"> </w:t>
      </w:r>
      <w:r w:rsidR="00324530">
        <w:rPr>
          <w:kern w:val="2"/>
          <w:lang w:val="en-GB" w:eastAsia="zh-CN"/>
        </w:rPr>
        <w:t>to illustrate the relationship between</w:t>
      </w:r>
      <w:r w:rsidR="0068313E">
        <w:rPr>
          <w:kern w:val="2"/>
          <w:lang w:val="en-GB" w:eastAsia="zh-CN"/>
        </w:rPr>
        <w:t xml:space="preserve"> the </w:t>
      </w:r>
      <w:r w:rsidR="0080535B">
        <w:rPr>
          <w:kern w:val="2"/>
          <w:lang w:val="en-GB" w:eastAsia="zh-CN"/>
        </w:rPr>
        <w:t xml:space="preserve">HARQ-ACK delay value </w:t>
      </w:r>
      <w:r w:rsidR="00C25367">
        <w:rPr>
          <w:kern w:val="2"/>
          <w:lang w:val="en-GB" w:eastAsia="zh-CN"/>
        </w:rPr>
        <w:t>and</w:t>
      </w:r>
      <w:r w:rsidR="0080535B">
        <w:rPr>
          <w:kern w:val="2"/>
          <w:lang w:val="en-GB" w:eastAsia="zh-CN"/>
        </w:rPr>
        <w:t xml:space="preserve"> PDSCH scheduling delay.</w:t>
      </w:r>
    </w:p>
    <w:p w14:paraId="61CC49C1" w14:textId="14E9FFBA" w:rsidR="0022576F" w:rsidRDefault="0022576F" w:rsidP="0080535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 the example in Figure 2, the HARQ process D0-D9 are with HARQ-ACK delay value 4-11 and PDSCH scheduling delay of 2. And t</w:t>
      </w:r>
      <w:r w:rsidRPr="0022576F">
        <w:rPr>
          <w:kern w:val="2"/>
          <w:lang w:val="en-GB" w:eastAsia="zh-CN"/>
        </w:rPr>
        <w:t xml:space="preserve">he HARQ process D10-D11 </w:t>
      </w:r>
      <w:r>
        <w:rPr>
          <w:kern w:val="2"/>
          <w:lang w:val="en-GB" w:eastAsia="zh-CN"/>
        </w:rPr>
        <w:t xml:space="preserve">are </w:t>
      </w:r>
      <w:r w:rsidRPr="0022576F">
        <w:rPr>
          <w:kern w:val="2"/>
          <w:lang w:val="en-GB" w:eastAsia="zh-CN"/>
        </w:rPr>
        <w:t>with HARQ-ACK delay value 12 and 13</w:t>
      </w:r>
      <w:r>
        <w:rPr>
          <w:kern w:val="2"/>
          <w:lang w:val="en-GB" w:eastAsia="zh-CN"/>
        </w:rPr>
        <w:t xml:space="preserve"> and</w:t>
      </w:r>
      <w:r w:rsidRPr="0022576F">
        <w:rPr>
          <w:kern w:val="2"/>
          <w:lang w:val="en-GB" w:eastAsia="zh-CN"/>
        </w:rPr>
        <w:t xml:space="preserve"> PDSCH scheduling delay of 7.</w:t>
      </w:r>
    </w:p>
    <w:p w14:paraId="0653CBB0" w14:textId="77777777" w:rsidR="0080535B" w:rsidRDefault="0080535B" w:rsidP="0080535B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lastRenderedPageBreak/>
        <w:t>T</w:t>
      </w:r>
      <w:r>
        <w:rPr>
          <w:kern w:val="2"/>
          <w:lang w:val="en-GB" w:eastAsia="zh-CN"/>
        </w:rPr>
        <w:t>hen, joint encoding of repetition field and HARQ-ACK field in DCI can be employed to indicate the PDSCH scheduling delay and HARQ-ACK delay for 14-HARQ processes.</w:t>
      </w:r>
    </w:p>
    <w:p w14:paraId="0E82216B" w14:textId="77777777" w:rsidR="003814D2" w:rsidRDefault="003814D2" w:rsidP="00C5016E">
      <w:pPr>
        <w:jc w:val="center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T</w:t>
      </w:r>
      <w:r>
        <w:rPr>
          <w:kern w:val="2"/>
          <w:lang w:val="en-GB" w:eastAsia="zh-CN"/>
        </w:rPr>
        <w:t>able 1</w:t>
      </w:r>
      <w:r w:rsidR="004B71C0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</w:t>
      </w:r>
      <w:r w:rsidR="00274987">
        <w:rPr>
          <w:kern w:val="2"/>
          <w:lang w:val="en-GB" w:eastAsia="zh-CN"/>
        </w:rPr>
        <w:t>I</w:t>
      </w:r>
      <w:r>
        <w:rPr>
          <w:kern w:val="2"/>
          <w:lang w:val="en-GB" w:eastAsia="zh-CN"/>
        </w:rPr>
        <w:t>ndication of PDSCH scheduling delay</w:t>
      </w:r>
      <w:r w:rsidR="0080535B">
        <w:rPr>
          <w:kern w:val="2"/>
          <w:lang w:val="en-GB" w:eastAsia="zh-CN"/>
        </w:rPr>
        <w:t xml:space="preserve"> and HARQ-ACK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2390"/>
        <w:gridCol w:w="2073"/>
        <w:gridCol w:w="2460"/>
      </w:tblGrid>
      <w:tr w:rsidR="00241FBB" w:rsidRPr="001E1C89" w14:paraId="7BF9F0BB" w14:textId="77777777" w:rsidTr="00241FBB">
        <w:trPr>
          <w:jc w:val="center"/>
        </w:trPr>
        <w:tc>
          <w:tcPr>
            <w:tcW w:w="2439" w:type="dxa"/>
            <w:shd w:val="clear" w:color="auto" w:fill="auto"/>
          </w:tcPr>
          <w:p w14:paraId="3148ACD6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Repetition f</w:t>
            </w:r>
            <w:r w:rsidRPr="001E1C89">
              <w:rPr>
                <w:kern w:val="2"/>
                <w:lang w:val="en-GB" w:eastAsia="zh-CN"/>
              </w:rPr>
              <w:t>ield in DCI</w:t>
            </w:r>
          </w:p>
        </w:tc>
        <w:tc>
          <w:tcPr>
            <w:tcW w:w="2454" w:type="dxa"/>
            <w:shd w:val="clear" w:color="auto" w:fill="auto"/>
          </w:tcPr>
          <w:p w14:paraId="4C1B529A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HARQ-ACK delay field in DCI</w:t>
            </w:r>
          </w:p>
        </w:tc>
        <w:tc>
          <w:tcPr>
            <w:tcW w:w="2112" w:type="dxa"/>
          </w:tcPr>
          <w:p w14:paraId="4F3CB503" w14:textId="77777777" w:rsidR="00241FBB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PDSCH scheduling delay</w:t>
            </w:r>
          </w:p>
        </w:tc>
        <w:tc>
          <w:tcPr>
            <w:tcW w:w="2528" w:type="dxa"/>
          </w:tcPr>
          <w:p w14:paraId="66F91079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H</w:t>
            </w:r>
            <w:r>
              <w:rPr>
                <w:kern w:val="2"/>
                <w:lang w:val="en-GB" w:eastAsia="zh-CN"/>
              </w:rPr>
              <w:t>ARQ-ACK delay</w:t>
            </w:r>
          </w:p>
        </w:tc>
      </w:tr>
      <w:tr w:rsidR="00241FBB" w:rsidRPr="001E1C89" w14:paraId="563059AF" w14:textId="77777777" w:rsidTr="00241FBB">
        <w:trPr>
          <w:jc w:val="center"/>
        </w:trPr>
        <w:tc>
          <w:tcPr>
            <w:tcW w:w="2439" w:type="dxa"/>
            <w:shd w:val="clear" w:color="auto" w:fill="auto"/>
          </w:tcPr>
          <w:p w14:paraId="3E954306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1E1C89">
              <w:rPr>
                <w:rFonts w:hint="eastAsia"/>
                <w:kern w:val="2"/>
                <w:lang w:val="en-GB" w:eastAsia="zh-CN"/>
              </w:rPr>
              <w:t>0</w:t>
            </w:r>
            <w:r w:rsidRPr="001E1C89">
              <w:rPr>
                <w:kern w:val="2"/>
                <w:lang w:val="en-GB" w:eastAsia="zh-CN"/>
              </w:rPr>
              <w:t>0</w:t>
            </w:r>
          </w:p>
        </w:tc>
        <w:tc>
          <w:tcPr>
            <w:tcW w:w="2454" w:type="dxa"/>
            <w:shd w:val="clear" w:color="auto" w:fill="auto"/>
          </w:tcPr>
          <w:p w14:paraId="7F391837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000-111</w:t>
            </w:r>
          </w:p>
        </w:tc>
        <w:tc>
          <w:tcPr>
            <w:tcW w:w="2112" w:type="dxa"/>
          </w:tcPr>
          <w:p w14:paraId="4C62EA6B" w14:textId="77777777" w:rsidR="00241FBB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528" w:type="dxa"/>
          </w:tcPr>
          <w:p w14:paraId="09C7EF34" w14:textId="77777777" w:rsidR="00241FBB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4</w:t>
            </w:r>
            <w:r>
              <w:rPr>
                <w:kern w:val="2"/>
                <w:lang w:val="en-GB" w:eastAsia="zh-CN"/>
              </w:rPr>
              <w:t>-11</w:t>
            </w:r>
          </w:p>
        </w:tc>
      </w:tr>
      <w:tr w:rsidR="00241FBB" w:rsidRPr="001E1C89" w14:paraId="341353A5" w14:textId="77777777" w:rsidTr="00241FBB">
        <w:trPr>
          <w:jc w:val="center"/>
        </w:trPr>
        <w:tc>
          <w:tcPr>
            <w:tcW w:w="2439" w:type="dxa"/>
            <w:vMerge w:val="restart"/>
            <w:shd w:val="clear" w:color="auto" w:fill="auto"/>
          </w:tcPr>
          <w:p w14:paraId="17ED6678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1E1C89">
              <w:rPr>
                <w:rFonts w:hint="eastAsia"/>
                <w:kern w:val="2"/>
                <w:lang w:val="en-GB" w:eastAsia="zh-CN"/>
              </w:rPr>
              <w:t>0</w:t>
            </w:r>
            <w:r w:rsidRPr="001E1C89">
              <w:rPr>
                <w:kern w:val="2"/>
                <w:lang w:val="en-GB" w:eastAsia="zh-CN"/>
              </w:rPr>
              <w:t>1</w:t>
            </w:r>
          </w:p>
        </w:tc>
        <w:tc>
          <w:tcPr>
            <w:tcW w:w="2454" w:type="dxa"/>
            <w:shd w:val="clear" w:color="auto" w:fill="auto"/>
          </w:tcPr>
          <w:p w14:paraId="0980BF8C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000-011</w:t>
            </w:r>
          </w:p>
        </w:tc>
        <w:tc>
          <w:tcPr>
            <w:tcW w:w="2112" w:type="dxa"/>
          </w:tcPr>
          <w:p w14:paraId="2B4108F2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528" w:type="dxa"/>
          </w:tcPr>
          <w:p w14:paraId="7900F065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4</w:t>
            </w:r>
            <w:r>
              <w:rPr>
                <w:kern w:val="2"/>
                <w:lang w:val="en-GB" w:eastAsia="zh-CN"/>
              </w:rPr>
              <w:t xml:space="preserve">-7 (Type 3) </w:t>
            </w:r>
          </w:p>
        </w:tc>
      </w:tr>
      <w:tr w:rsidR="00241FBB" w:rsidRPr="001E1C89" w14:paraId="1B655372" w14:textId="77777777" w:rsidTr="00241FBB">
        <w:trPr>
          <w:jc w:val="center"/>
        </w:trPr>
        <w:tc>
          <w:tcPr>
            <w:tcW w:w="2439" w:type="dxa"/>
            <w:vMerge/>
            <w:shd w:val="clear" w:color="auto" w:fill="auto"/>
          </w:tcPr>
          <w:p w14:paraId="647CABA5" w14:textId="77777777" w:rsidR="00241FBB" w:rsidRPr="001E1C89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</w:p>
        </w:tc>
        <w:tc>
          <w:tcPr>
            <w:tcW w:w="2454" w:type="dxa"/>
            <w:shd w:val="clear" w:color="auto" w:fill="auto"/>
          </w:tcPr>
          <w:p w14:paraId="1DD1B674" w14:textId="77777777" w:rsidR="00241FBB" w:rsidRDefault="00241FBB" w:rsidP="00241FBB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100-111</w:t>
            </w:r>
          </w:p>
        </w:tc>
        <w:tc>
          <w:tcPr>
            <w:tcW w:w="2112" w:type="dxa"/>
          </w:tcPr>
          <w:p w14:paraId="11514DFF" w14:textId="77777777" w:rsidR="00241FBB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528" w:type="dxa"/>
          </w:tcPr>
          <w:p w14:paraId="7729D88B" w14:textId="77777777" w:rsidR="00241FBB" w:rsidRDefault="00241FBB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7-10 (Type 2)</w:t>
            </w:r>
          </w:p>
        </w:tc>
      </w:tr>
      <w:tr w:rsidR="004E2F3A" w:rsidRPr="001E1C89" w14:paraId="2DB5C7AB" w14:textId="77777777" w:rsidTr="00241FBB">
        <w:trPr>
          <w:jc w:val="center"/>
        </w:trPr>
        <w:tc>
          <w:tcPr>
            <w:tcW w:w="2439" w:type="dxa"/>
            <w:vMerge w:val="restart"/>
            <w:shd w:val="clear" w:color="auto" w:fill="auto"/>
          </w:tcPr>
          <w:p w14:paraId="193EF523" w14:textId="77777777" w:rsidR="004E2F3A" w:rsidRPr="001E1C89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1E1C89">
              <w:rPr>
                <w:rFonts w:hint="eastAsia"/>
                <w:kern w:val="2"/>
                <w:lang w:val="en-GB" w:eastAsia="zh-CN"/>
              </w:rPr>
              <w:t>1</w:t>
            </w:r>
            <w:r w:rsidRPr="001E1C89">
              <w:rPr>
                <w:kern w:val="2"/>
                <w:lang w:val="en-GB" w:eastAsia="zh-CN"/>
              </w:rPr>
              <w:t>0</w:t>
            </w:r>
          </w:p>
        </w:tc>
        <w:tc>
          <w:tcPr>
            <w:tcW w:w="2454" w:type="dxa"/>
            <w:shd w:val="clear" w:color="auto" w:fill="auto"/>
          </w:tcPr>
          <w:p w14:paraId="1F4F0673" w14:textId="77777777" w:rsidR="004E2F3A" w:rsidRPr="001E1C89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000-010</w:t>
            </w:r>
          </w:p>
        </w:tc>
        <w:tc>
          <w:tcPr>
            <w:tcW w:w="2112" w:type="dxa"/>
          </w:tcPr>
          <w:p w14:paraId="35B72F3D" w14:textId="77777777" w:rsidR="004E2F3A" w:rsidRPr="001E1C89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</w:t>
            </w:r>
          </w:p>
        </w:tc>
        <w:tc>
          <w:tcPr>
            <w:tcW w:w="2528" w:type="dxa"/>
          </w:tcPr>
          <w:p w14:paraId="4F9BF93F" w14:textId="77777777" w:rsidR="004E2F3A" w:rsidRPr="001E1C89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1</w:t>
            </w:r>
            <w:r>
              <w:rPr>
                <w:kern w:val="2"/>
                <w:lang w:val="en-GB" w:eastAsia="zh-CN"/>
              </w:rPr>
              <w:t>0-11 (Type 1)</w:t>
            </w:r>
          </w:p>
        </w:tc>
      </w:tr>
      <w:tr w:rsidR="004E2F3A" w:rsidRPr="001E1C89" w14:paraId="2C2EC049" w14:textId="77777777" w:rsidTr="00241FBB">
        <w:trPr>
          <w:jc w:val="center"/>
        </w:trPr>
        <w:tc>
          <w:tcPr>
            <w:tcW w:w="2439" w:type="dxa"/>
            <w:vMerge/>
            <w:shd w:val="clear" w:color="auto" w:fill="auto"/>
          </w:tcPr>
          <w:p w14:paraId="31B9C689" w14:textId="77777777" w:rsidR="004E2F3A" w:rsidRPr="001E1C89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</w:p>
        </w:tc>
        <w:tc>
          <w:tcPr>
            <w:tcW w:w="2454" w:type="dxa"/>
            <w:shd w:val="clear" w:color="auto" w:fill="auto"/>
          </w:tcPr>
          <w:p w14:paraId="3F024053" w14:textId="77777777" w:rsidR="004E2F3A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01</w:t>
            </w:r>
            <w:r>
              <w:rPr>
                <w:kern w:val="2"/>
                <w:lang w:val="en-GB" w:eastAsia="zh-CN"/>
              </w:rPr>
              <w:t>1</w:t>
            </w:r>
          </w:p>
        </w:tc>
        <w:tc>
          <w:tcPr>
            <w:tcW w:w="2112" w:type="dxa"/>
          </w:tcPr>
          <w:p w14:paraId="546A7FBA" w14:textId="77777777" w:rsidR="004E2F3A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7</w:t>
            </w:r>
            <w:r>
              <w:rPr>
                <w:kern w:val="2"/>
                <w:lang w:val="en-GB" w:eastAsia="zh-CN"/>
              </w:rPr>
              <w:t xml:space="preserve"> (PDSCH Type 2)</w:t>
            </w:r>
          </w:p>
        </w:tc>
        <w:tc>
          <w:tcPr>
            <w:tcW w:w="2528" w:type="dxa"/>
          </w:tcPr>
          <w:p w14:paraId="14B2D8AA" w14:textId="77777777" w:rsidR="004E2F3A" w:rsidRDefault="004E2F3A" w:rsidP="004E2F3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1</w:t>
            </w:r>
            <w:r>
              <w:rPr>
                <w:kern w:val="2"/>
                <w:lang w:val="en-GB" w:eastAsia="zh-CN"/>
              </w:rPr>
              <w:t>2 (Type 1)</w:t>
            </w:r>
          </w:p>
        </w:tc>
      </w:tr>
      <w:tr w:rsidR="004E2F3A" w:rsidRPr="001E1C89" w14:paraId="28E236A6" w14:textId="77777777" w:rsidTr="00241FBB">
        <w:trPr>
          <w:jc w:val="center"/>
        </w:trPr>
        <w:tc>
          <w:tcPr>
            <w:tcW w:w="2439" w:type="dxa"/>
            <w:vMerge/>
            <w:shd w:val="clear" w:color="auto" w:fill="auto"/>
          </w:tcPr>
          <w:p w14:paraId="189371C9" w14:textId="77777777" w:rsidR="004E2F3A" w:rsidRPr="001E1C89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</w:p>
        </w:tc>
        <w:tc>
          <w:tcPr>
            <w:tcW w:w="2454" w:type="dxa"/>
            <w:shd w:val="clear" w:color="auto" w:fill="auto"/>
          </w:tcPr>
          <w:p w14:paraId="6B80E783" w14:textId="77777777" w:rsidR="004E2F3A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1</w:t>
            </w:r>
            <w:r>
              <w:rPr>
                <w:kern w:val="2"/>
                <w:lang w:val="en-GB" w:eastAsia="zh-CN"/>
              </w:rPr>
              <w:t>10</w:t>
            </w:r>
          </w:p>
        </w:tc>
        <w:tc>
          <w:tcPr>
            <w:tcW w:w="2112" w:type="dxa"/>
          </w:tcPr>
          <w:p w14:paraId="4B3E6EF8" w14:textId="77777777" w:rsidR="004E2F3A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(PDSCH Type 1)</w:t>
            </w:r>
          </w:p>
        </w:tc>
        <w:tc>
          <w:tcPr>
            <w:tcW w:w="2528" w:type="dxa"/>
          </w:tcPr>
          <w:p w14:paraId="35340CF7" w14:textId="77777777" w:rsidR="004E2F3A" w:rsidRDefault="004E2F3A" w:rsidP="00241FBB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13 (Type 1)</w:t>
            </w:r>
          </w:p>
        </w:tc>
      </w:tr>
    </w:tbl>
    <w:p w14:paraId="09574CC2" w14:textId="77777777" w:rsidR="00BA6D20" w:rsidRDefault="00BA6D20" w:rsidP="009929C3">
      <w:pPr>
        <w:rPr>
          <w:kern w:val="2"/>
          <w:lang w:val="en-GB" w:eastAsia="zh-CN"/>
        </w:rPr>
      </w:pPr>
    </w:p>
    <w:p w14:paraId="752868C5" w14:textId="77777777" w:rsidR="002747EB" w:rsidRPr="002747EB" w:rsidRDefault="002747EB" w:rsidP="009929C3">
      <w:pPr>
        <w:rPr>
          <w:b/>
          <w:lang w:val="en-GB"/>
        </w:rPr>
      </w:pPr>
      <w:r w:rsidRPr="00A345E0">
        <w:rPr>
          <w:b/>
          <w:lang w:val="en-GB"/>
        </w:rPr>
        <w:t xml:space="preserve">Proposal </w:t>
      </w:r>
      <w:r w:rsidR="00066FC9">
        <w:rPr>
          <w:b/>
          <w:lang w:val="en-GB"/>
        </w:rPr>
        <w:t>4</w:t>
      </w:r>
      <w:r w:rsidR="00241FBB">
        <w:rPr>
          <w:b/>
          <w:lang w:val="en-GB"/>
        </w:rPr>
        <w:t xml:space="preserve">: Joint encoding of repetition field and </w:t>
      </w:r>
      <w:r w:rsidR="004E2F3A">
        <w:rPr>
          <w:b/>
          <w:lang w:val="en-GB"/>
        </w:rPr>
        <w:t>HARQ-ACK delay field can be used to indicate the PDSCH scheduling delay and HARQ-ACK delay.</w:t>
      </w:r>
    </w:p>
    <w:p w14:paraId="2A48338C" w14:textId="77777777" w:rsidR="00155ADE" w:rsidRPr="0078236F" w:rsidRDefault="00155ADE" w:rsidP="00155ADE">
      <w:pPr>
        <w:pStyle w:val="1"/>
        <w:rPr>
          <w:lang w:eastAsia="zh-CN"/>
        </w:rPr>
      </w:pPr>
      <w:bookmarkStart w:id="6" w:name="_Ref129681832"/>
      <w:bookmarkStart w:id="7" w:name="_Ref457987380"/>
      <w:r w:rsidRPr="0078236F">
        <w:rPr>
          <w:lang w:eastAsia="zh-CN"/>
        </w:rPr>
        <w:t>Conclusions</w:t>
      </w:r>
    </w:p>
    <w:p w14:paraId="2EEE3D94" w14:textId="77777777" w:rsidR="00155ADE" w:rsidRPr="002151A8" w:rsidRDefault="00155ADE" w:rsidP="00155ADE">
      <w:pPr>
        <w:rPr>
          <w:b/>
          <w:lang w:eastAsia="zh-CN"/>
        </w:rPr>
      </w:pPr>
      <w:r w:rsidRPr="0078236F">
        <w:rPr>
          <w:lang w:eastAsia="zh-CN"/>
        </w:rPr>
        <w:t>In this contribution, we provide discussions on introducing 14 HARQ for HD-FDD MTC UEs, and the following observation and proposals are given</w:t>
      </w:r>
      <w:r w:rsidRPr="0078236F">
        <w:rPr>
          <w:iCs/>
          <w:lang w:eastAsia="zh-CN"/>
        </w:rPr>
        <w:t>:</w:t>
      </w:r>
    </w:p>
    <w:p w14:paraId="04BD27B1" w14:textId="7587651C" w:rsidR="00054E29" w:rsidRDefault="00B7201F" w:rsidP="00054E29">
      <w:pPr>
        <w:rPr>
          <w:b/>
          <w:kern w:val="2"/>
          <w:lang w:val="en-GB" w:eastAsia="zh-CN"/>
        </w:rPr>
      </w:pPr>
      <w:bookmarkStart w:id="8" w:name="_Ref124589665"/>
      <w:bookmarkStart w:id="9" w:name="_Ref71620620"/>
      <w:bookmarkStart w:id="10" w:name="_Ref124671424"/>
      <w:r>
        <w:rPr>
          <w:b/>
          <w:kern w:val="2"/>
          <w:lang w:val="en-GB" w:eastAsia="zh-CN"/>
        </w:rPr>
        <w:t>Observation 1: It required 4 bits for the indication of HARQ-ACK delay in Alt-1 and more than 4 bits for the indication of HARQ-ACK delay in Alt-2.</w:t>
      </w:r>
    </w:p>
    <w:p w14:paraId="67A86B5E" w14:textId="77777777" w:rsidR="001B3BAA" w:rsidRPr="001B3BAA" w:rsidRDefault="001B3BAA" w:rsidP="00054E29">
      <w:pPr>
        <w:rPr>
          <w:b/>
          <w:kern w:val="2"/>
          <w:lang w:val="en-GB" w:eastAsia="zh-CN"/>
        </w:rPr>
      </w:pPr>
      <w:r w:rsidRPr="00807003">
        <w:rPr>
          <w:b/>
          <w:kern w:val="2"/>
          <w:lang w:val="en-GB" w:eastAsia="zh-CN"/>
        </w:rPr>
        <w:t xml:space="preserve">Observation 2: The RRC </w:t>
      </w:r>
      <w:r>
        <w:rPr>
          <w:b/>
          <w:kern w:val="2"/>
          <w:lang w:val="en-GB" w:eastAsia="zh-CN"/>
        </w:rPr>
        <w:t>signalling</w:t>
      </w: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 xml:space="preserve">overhead of Alt-2 is much more than Alt-1. </w:t>
      </w:r>
    </w:p>
    <w:p w14:paraId="1A9DC2B1" w14:textId="5FB7D4B3" w:rsidR="003D2AF9" w:rsidRDefault="003D2AF9" w:rsidP="003D2AF9">
      <w:pPr>
        <w:rPr>
          <w:b/>
          <w:kern w:val="2"/>
          <w:lang w:val="en-GB" w:eastAsia="zh-CN"/>
        </w:rPr>
      </w:pPr>
      <w:r w:rsidRPr="00DD6686">
        <w:rPr>
          <w:rFonts w:hint="eastAsia"/>
          <w:b/>
          <w:kern w:val="2"/>
          <w:lang w:val="en-GB" w:eastAsia="zh-CN"/>
        </w:rPr>
        <w:t>P</w:t>
      </w:r>
      <w:r w:rsidRPr="003D2AF9">
        <w:rPr>
          <w:rFonts w:hint="eastAsia"/>
          <w:b/>
          <w:kern w:val="2"/>
          <w:lang w:val="en-GB" w:eastAsia="zh-CN"/>
        </w:rPr>
        <w:t xml:space="preserve"> </w:t>
      </w:r>
      <w:r w:rsidRPr="00DD6686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1</w:t>
      </w:r>
      <w:r w:rsidRPr="00DD6686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 xml:space="preserve">For Alt-1, the solution of HARQ-ACK delay values </w:t>
      </w:r>
      <w:r w:rsidRPr="000C3919">
        <w:rPr>
          <w:b/>
          <w:i/>
          <w:kern w:val="2"/>
          <w:lang w:val="en-GB" w:eastAsia="zh-CN"/>
        </w:rPr>
        <w:t>y</w:t>
      </w:r>
      <w:r>
        <w:rPr>
          <w:b/>
          <w:kern w:val="2"/>
          <w:lang w:val="en-GB" w:eastAsia="zh-CN"/>
        </w:rPr>
        <w:t xml:space="preserve"> is:</w:t>
      </w:r>
    </w:p>
    <w:p w14:paraId="3142D0A0" w14:textId="77777777" w:rsidR="003D2AF9" w:rsidRPr="00FF5A23" w:rsidRDefault="003D2AF9" w:rsidP="003D2AF9">
      <w:pPr>
        <w:numPr>
          <w:ilvl w:val="0"/>
          <w:numId w:val="27"/>
        </w:numPr>
        <w:rPr>
          <w:b/>
          <w:kern w:val="2"/>
          <w:lang w:val="en-GB" w:eastAsia="zh-CN"/>
        </w:rPr>
      </w:pPr>
      <w:r w:rsidRPr="00FF5A23">
        <w:rPr>
          <w:b/>
          <w:i/>
          <w:kern w:val="2"/>
          <w:lang w:val="en-GB" w:eastAsia="zh-CN"/>
        </w:rPr>
        <w:t xml:space="preserve"> (y-2) DL BL/CE subframes+1 subframe+1 UL BL/CE subframes. y ranges from 10-13.</w:t>
      </w:r>
    </w:p>
    <w:p w14:paraId="6B2521BE" w14:textId="77777777" w:rsidR="003D2AF9" w:rsidRDefault="003D2AF9" w:rsidP="004D197A">
      <w:pPr>
        <w:numPr>
          <w:ilvl w:val="0"/>
          <w:numId w:val="27"/>
        </w:numPr>
        <w:rPr>
          <w:b/>
          <w:kern w:val="2"/>
          <w:lang w:val="en-GB" w:eastAsia="zh-CN"/>
        </w:rPr>
      </w:pPr>
      <w:r w:rsidRPr="00FF5A23">
        <w:rPr>
          <w:b/>
          <w:i/>
          <w:kern w:val="2"/>
          <w:lang w:val="en-GB" w:eastAsia="zh-CN"/>
        </w:rPr>
        <w:t>(y-3) DL BL/CE subframes+1 subframe+2 UL BL/CE subframes. y ranges from 7-10.</w:t>
      </w:r>
    </w:p>
    <w:p w14:paraId="6D04AEA2" w14:textId="056B29A2" w:rsidR="00066FC9" w:rsidRPr="00066FC9" w:rsidRDefault="003D2AF9" w:rsidP="004D197A">
      <w:pPr>
        <w:numPr>
          <w:ilvl w:val="0"/>
          <w:numId w:val="28"/>
        </w:numPr>
        <w:rPr>
          <w:b/>
          <w:kern w:val="2"/>
          <w:lang w:val="en-GB" w:eastAsia="zh-CN"/>
        </w:rPr>
      </w:pPr>
      <w:r w:rsidRPr="003D2AF9">
        <w:rPr>
          <w:b/>
          <w:i/>
          <w:kern w:val="2"/>
          <w:lang w:val="en-GB" w:eastAsia="zh-CN"/>
        </w:rPr>
        <w:t>(y-4) DL BL/CE subframes+1 subframe+3 UL BL/CE subframes. y ranges from 4-7.</w:t>
      </w:r>
    </w:p>
    <w:p w14:paraId="67AC6513" w14:textId="1477EF49" w:rsidR="00066FC9" w:rsidRPr="00066FC9" w:rsidRDefault="00B7201F" w:rsidP="00066FC9">
      <w:pPr>
        <w:rPr>
          <w:b/>
          <w:kern w:val="2"/>
          <w:lang w:val="en-GB" w:eastAsia="zh-CN"/>
        </w:rPr>
      </w:pPr>
      <w:r w:rsidRPr="00DD6686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2</w:t>
      </w:r>
      <w:r w:rsidRPr="00DD6686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>Support Alt-1 for the solution of HARQ-ACK delay values.</w:t>
      </w:r>
    </w:p>
    <w:p w14:paraId="5BAE7D37" w14:textId="7B6F993B" w:rsidR="00054E29" w:rsidRPr="004E2F3A" w:rsidRDefault="00B7201F" w:rsidP="00054E29">
      <w:pPr>
        <w:rPr>
          <w:b/>
          <w:lang w:val="en-GB"/>
        </w:rPr>
      </w:pPr>
      <w:r>
        <w:rPr>
          <w:b/>
          <w:lang w:val="en-GB"/>
        </w:rPr>
        <w:t>Proposal</w:t>
      </w:r>
      <w:r w:rsidRPr="00A345E0">
        <w:rPr>
          <w:b/>
          <w:lang w:val="en-GB"/>
        </w:rPr>
        <w:t xml:space="preserve"> </w:t>
      </w:r>
      <w:r>
        <w:rPr>
          <w:b/>
          <w:lang w:val="en-GB"/>
        </w:rPr>
        <w:t>3: The 2 spare bits in repetition field for 14HARQ processes can be reused to indicate the PDSCH scheduling delay.</w:t>
      </w:r>
    </w:p>
    <w:p w14:paraId="500695B9" w14:textId="77777777" w:rsidR="00054E29" w:rsidRPr="00044378" w:rsidRDefault="00044378" w:rsidP="00054E29">
      <w:pPr>
        <w:rPr>
          <w:b/>
          <w:lang w:val="en-GB"/>
        </w:rPr>
      </w:pPr>
      <w:r w:rsidRPr="00A345E0">
        <w:rPr>
          <w:b/>
          <w:lang w:val="en-GB"/>
        </w:rPr>
        <w:t xml:space="preserve">Proposal </w:t>
      </w:r>
      <w:r w:rsidR="00066FC9">
        <w:rPr>
          <w:b/>
          <w:lang w:val="en-GB"/>
        </w:rPr>
        <w:t>4</w:t>
      </w:r>
      <w:r>
        <w:rPr>
          <w:b/>
          <w:lang w:val="en-GB"/>
        </w:rPr>
        <w:t>: Joint encoding of repetition field and HARQ-ACK delay field can be used to indicate the PDSCH scheduling delay and HARQ-ACK delay.</w:t>
      </w:r>
    </w:p>
    <w:p w14:paraId="27AAC5E1" w14:textId="77777777" w:rsidR="006F4C2E" w:rsidRPr="006F4C2E" w:rsidRDefault="006F4C2E" w:rsidP="006F4C2E">
      <w:pPr>
        <w:rPr>
          <w:lang w:val="en-GB"/>
        </w:rPr>
      </w:pPr>
    </w:p>
    <w:p w14:paraId="5D762340" w14:textId="77777777" w:rsidR="00155ADE" w:rsidRPr="0078236F" w:rsidRDefault="00155ADE" w:rsidP="00155ADE">
      <w:pPr>
        <w:pStyle w:val="1"/>
        <w:numPr>
          <w:ilvl w:val="0"/>
          <w:numId w:val="0"/>
        </w:numPr>
        <w:ind w:left="432" w:hanging="432"/>
      </w:pPr>
      <w:r w:rsidRPr="0078236F">
        <w:t>References</w:t>
      </w:r>
    </w:p>
    <w:p w14:paraId="18333847" w14:textId="77777777" w:rsidR="00AA2312" w:rsidRPr="005C1F7A" w:rsidRDefault="00CC1935" w:rsidP="002A00CF">
      <w:pPr>
        <w:pStyle w:val="References"/>
        <w:rPr>
          <w:kern w:val="2"/>
          <w:lang w:eastAsia="zh-CN"/>
        </w:rPr>
      </w:pPr>
      <w:bookmarkStart w:id="11" w:name="_Ref520312828"/>
      <w:bookmarkStart w:id="12" w:name="_Ref7030478"/>
      <w:bookmarkStart w:id="13" w:name="_Ref19176778"/>
      <w:bookmarkEnd w:id="6"/>
      <w:bookmarkEnd w:id="8"/>
      <w:bookmarkEnd w:id="9"/>
      <w:bookmarkEnd w:id="10"/>
      <w:r w:rsidRPr="005C1F7A">
        <w:rPr>
          <w:lang w:eastAsia="zh-CN"/>
        </w:rPr>
        <w:t xml:space="preserve">RP-201306, “WID revision: Additional enhancements for NB-IoT and LTE-MTC”, </w:t>
      </w:r>
      <w:bookmarkEnd w:id="11"/>
      <w:r w:rsidRPr="005C1F7A">
        <w:rPr>
          <w:lang w:eastAsia="zh-CN"/>
        </w:rPr>
        <w:t>Huawei, HiSilicon, RAN#88e, E-meeting, June 2020.</w:t>
      </w:r>
      <w:bookmarkEnd w:id="7"/>
      <w:bookmarkEnd w:id="12"/>
      <w:bookmarkEnd w:id="13"/>
    </w:p>
    <w:sectPr w:rsidR="00AA2312" w:rsidRPr="005C1F7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122C6" w14:textId="77777777" w:rsidR="005B4335" w:rsidRDefault="005B4335">
      <w:r>
        <w:separator/>
      </w:r>
    </w:p>
  </w:endnote>
  <w:endnote w:type="continuationSeparator" w:id="0">
    <w:p w14:paraId="33AA51E8" w14:textId="77777777" w:rsidR="005B4335" w:rsidRDefault="005B4335">
      <w:r>
        <w:continuationSeparator/>
      </w:r>
    </w:p>
  </w:endnote>
  <w:endnote w:type="continuationNotice" w:id="1">
    <w:p w14:paraId="48502D57" w14:textId="77777777" w:rsidR="005B4335" w:rsidRDefault="005B4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10366" w14:textId="77777777" w:rsidR="005B4335" w:rsidRDefault="005B4335">
      <w:r>
        <w:separator/>
      </w:r>
    </w:p>
  </w:footnote>
  <w:footnote w:type="continuationSeparator" w:id="0">
    <w:p w14:paraId="11FA64B0" w14:textId="77777777" w:rsidR="005B4335" w:rsidRDefault="005B4335">
      <w:r>
        <w:continuationSeparator/>
      </w:r>
    </w:p>
  </w:footnote>
  <w:footnote w:type="continuationNotice" w:id="1">
    <w:p w14:paraId="5B1B68C7" w14:textId="77777777" w:rsidR="005B4335" w:rsidRDefault="005B43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34452D6"/>
    <w:multiLevelType w:val="hybridMultilevel"/>
    <w:tmpl w:val="3C7A86A8"/>
    <w:lvl w:ilvl="0" w:tplc="6E9243C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2B3BCB"/>
    <w:multiLevelType w:val="hybridMultilevel"/>
    <w:tmpl w:val="C7D028A8"/>
    <w:lvl w:ilvl="0" w:tplc="3CF86C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AF239A"/>
    <w:multiLevelType w:val="hybridMultilevel"/>
    <w:tmpl w:val="6006502A"/>
    <w:lvl w:ilvl="0" w:tplc="069E56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F6DC6"/>
    <w:multiLevelType w:val="hybridMultilevel"/>
    <w:tmpl w:val="684806A4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160876"/>
    <w:multiLevelType w:val="hybridMultilevel"/>
    <w:tmpl w:val="878A3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BC54568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93157D"/>
    <w:multiLevelType w:val="hybridMultilevel"/>
    <w:tmpl w:val="47947E5C"/>
    <w:lvl w:ilvl="0" w:tplc="235869C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840EEE"/>
    <w:multiLevelType w:val="hybridMultilevel"/>
    <w:tmpl w:val="F580B622"/>
    <w:lvl w:ilvl="0" w:tplc="A1AA90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023F5D"/>
    <w:multiLevelType w:val="hybridMultilevel"/>
    <w:tmpl w:val="B53E9FD2"/>
    <w:lvl w:ilvl="0" w:tplc="F4E487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CB5E40"/>
    <w:multiLevelType w:val="hybridMultilevel"/>
    <w:tmpl w:val="05421520"/>
    <w:lvl w:ilvl="0" w:tplc="6B82F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E2665E"/>
    <w:multiLevelType w:val="hybridMultilevel"/>
    <w:tmpl w:val="9CB09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57500"/>
    <w:multiLevelType w:val="hybridMultilevel"/>
    <w:tmpl w:val="291C8748"/>
    <w:lvl w:ilvl="0" w:tplc="39DCF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DB699A"/>
    <w:multiLevelType w:val="hybridMultilevel"/>
    <w:tmpl w:val="B4BAC1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70958"/>
    <w:multiLevelType w:val="hybridMultilevel"/>
    <w:tmpl w:val="4B3A4D82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606E3"/>
    <w:multiLevelType w:val="hybridMultilevel"/>
    <w:tmpl w:val="BE844E74"/>
    <w:lvl w:ilvl="0" w:tplc="1CAC6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5"/>
  </w:num>
  <w:num w:numId="4">
    <w:abstractNumId w:val="1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16"/>
  </w:num>
  <w:num w:numId="10">
    <w:abstractNumId w:val="9"/>
  </w:num>
  <w:num w:numId="11">
    <w:abstractNumId w:val="13"/>
  </w:num>
  <w:num w:numId="12">
    <w:abstractNumId w:val="20"/>
  </w:num>
  <w:num w:numId="13">
    <w:abstractNumId w:val="22"/>
  </w:num>
  <w:num w:numId="14">
    <w:abstractNumId w:val="4"/>
  </w:num>
  <w:num w:numId="15">
    <w:abstractNumId w:val="15"/>
  </w:num>
  <w:num w:numId="16">
    <w:abstractNumId w:val="3"/>
  </w:num>
  <w:num w:numId="17">
    <w:abstractNumId w:val="26"/>
  </w:num>
  <w:num w:numId="18">
    <w:abstractNumId w:val="2"/>
  </w:num>
  <w:num w:numId="19">
    <w:abstractNumId w:val="6"/>
  </w:num>
  <w:num w:numId="20">
    <w:abstractNumId w:val="24"/>
  </w:num>
  <w:num w:numId="21">
    <w:abstractNumId w:val="14"/>
  </w:num>
  <w:num w:numId="22">
    <w:abstractNumId w:val="19"/>
  </w:num>
  <w:num w:numId="23">
    <w:abstractNumId w:val="8"/>
  </w:num>
  <w:num w:numId="24">
    <w:abstractNumId w:val="2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5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EB6"/>
    <w:rsid w:val="00006002"/>
    <w:rsid w:val="00006077"/>
    <w:rsid w:val="000072C9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A18"/>
    <w:rsid w:val="00021D3B"/>
    <w:rsid w:val="00022657"/>
    <w:rsid w:val="00022873"/>
    <w:rsid w:val="0002371C"/>
    <w:rsid w:val="00023E39"/>
    <w:rsid w:val="00024594"/>
    <w:rsid w:val="00024E4D"/>
    <w:rsid w:val="000254E2"/>
    <w:rsid w:val="00025E6F"/>
    <w:rsid w:val="0002613A"/>
    <w:rsid w:val="00026BCA"/>
    <w:rsid w:val="00027A16"/>
    <w:rsid w:val="000302B6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95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BF0"/>
    <w:rsid w:val="00036EB8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79A"/>
    <w:rsid w:val="00042A29"/>
    <w:rsid w:val="00042DC8"/>
    <w:rsid w:val="00043DDB"/>
    <w:rsid w:val="0004437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37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4E29"/>
    <w:rsid w:val="0005507D"/>
    <w:rsid w:val="0005516B"/>
    <w:rsid w:val="000555B1"/>
    <w:rsid w:val="00055F28"/>
    <w:rsid w:val="000565B9"/>
    <w:rsid w:val="000567C9"/>
    <w:rsid w:val="00056AE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9D"/>
    <w:rsid w:val="000651CF"/>
    <w:rsid w:val="00065C29"/>
    <w:rsid w:val="000660BF"/>
    <w:rsid w:val="000660E5"/>
    <w:rsid w:val="000663F0"/>
    <w:rsid w:val="00066B56"/>
    <w:rsid w:val="00066CA8"/>
    <w:rsid w:val="00066FC9"/>
    <w:rsid w:val="0006739E"/>
    <w:rsid w:val="00067951"/>
    <w:rsid w:val="00070354"/>
    <w:rsid w:val="00070696"/>
    <w:rsid w:val="0007087B"/>
    <w:rsid w:val="00070E63"/>
    <w:rsid w:val="000712E1"/>
    <w:rsid w:val="000716B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6B"/>
    <w:rsid w:val="00081B37"/>
    <w:rsid w:val="00082281"/>
    <w:rsid w:val="00082A30"/>
    <w:rsid w:val="00082A58"/>
    <w:rsid w:val="00082AC3"/>
    <w:rsid w:val="000835C9"/>
    <w:rsid w:val="00083638"/>
    <w:rsid w:val="00083719"/>
    <w:rsid w:val="00083D2A"/>
    <w:rsid w:val="000845E1"/>
    <w:rsid w:val="000849D7"/>
    <w:rsid w:val="00086062"/>
    <w:rsid w:val="00086742"/>
    <w:rsid w:val="00086E3D"/>
    <w:rsid w:val="0008707E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6FE3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3F46"/>
    <w:rsid w:val="000A42D5"/>
    <w:rsid w:val="000A4411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3FEA"/>
    <w:rsid w:val="000C4314"/>
    <w:rsid w:val="000C577C"/>
    <w:rsid w:val="000C57D6"/>
    <w:rsid w:val="000C59FE"/>
    <w:rsid w:val="000C6214"/>
    <w:rsid w:val="000C640B"/>
    <w:rsid w:val="000C6F69"/>
    <w:rsid w:val="000C771C"/>
    <w:rsid w:val="000C7904"/>
    <w:rsid w:val="000C7A46"/>
    <w:rsid w:val="000C7BA7"/>
    <w:rsid w:val="000C7C7C"/>
    <w:rsid w:val="000C7EE9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5BAB"/>
    <w:rsid w:val="000D6201"/>
    <w:rsid w:val="000D6BDC"/>
    <w:rsid w:val="000D6EB6"/>
    <w:rsid w:val="000D7247"/>
    <w:rsid w:val="000D7346"/>
    <w:rsid w:val="000D7721"/>
    <w:rsid w:val="000D78DE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69C8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42E3"/>
    <w:rsid w:val="00104CD2"/>
    <w:rsid w:val="001053A5"/>
    <w:rsid w:val="00105472"/>
    <w:rsid w:val="00105484"/>
    <w:rsid w:val="00105870"/>
    <w:rsid w:val="001058FE"/>
    <w:rsid w:val="00105915"/>
    <w:rsid w:val="00105ECE"/>
    <w:rsid w:val="00106244"/>
    <w:rsid w:val="0010627E"/>
    <w:rsid w:val="001065BA"/>
    <w:rsid w:val="001068A4"/>
    <w:rsid w:val="00106F88"/>
    <w:rsid w:val="0010735F"/>
    <w:rsid w:val="00107647"/>
    <w:rsid w:val="00107660"/>
    <w:rsid w:val="001079C5"/>
    <w:rsid w:val="00107A3E"/>
    <w:rsid w:val="00107B06"/>
    <w:rsid w:val="00110030"/>
    <w:rsid w:val="0011061E"/>
    <w:rsid w:val="001109ED"/>
    <w:rsid w:val="00110F56"/>
    <w:rsid w:val="00110F88"/>
    <w:rsid w:val="001110AA"/>
    <w:rsid w:val="00111656"/>
    <w:rsid w:val="00111884"/>
    <w:rsid w:val="001119A6"/>
    <w:rsid w:val="00111BFA"/>
    <w:rsid w:val="00111CB2"/>
    <w:rsid w:val="00111CE2"/>
    <w:rsid w:val="00112906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3F6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0A4"/>
    <w:rsid w:val="001349BF"/>
    <w:rsid w:val="00134CFA"/>
    <w:rsid w:val="00134D67"/>
    <w:rsid w:val="00134F26"/>
    <w:rsid w:val="001352AE"/>
    <w:rsid w:val="0013568B"/>
    <w:rsid w:val="00135AC2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7014"/>
    <w:rsid w:val="001470EB"/>
    <w:rsid w:val="001471C7"/>
    <w:rsid w:val="0014756B"/>
    <w:rsid w:val="0014791E"/>
    <w:rsid w:val="00147A8D"/>
    <w:rsid w:val="00147B00"/>
    <w:rsid w:val="00147C40"/>
    <w:rsid w:val="00150983"/>
    <w:rsid w:val="00150A5B"/>
    <w:rsid w:val="00150CE0"/>
    <w:rsid w:val="0015145A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66A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5B9"/>
    <w:rsid w:val="001A7A5E"/>
    <w:rsid w:val="001A7BD6"/>
    <w:rsid w:val="001A7C91"/>
    <w:rsid w:val="001A7CAF"/>
    <w:rsid w:val="001A7D5E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2A0"/>
    <w:rsid w:val="001B2A1E"/>
    <w:rsid w:val="001B2CB1"/>
    <w:rsid w:val="001B2D5B"/>
    <w:rsid w:val="001B38C9"/>
    <w:rsid w:val="001B3BAA"/>
    <w:rsid w:val="001B4647"/>
    <w:rsid w:val="001B478A"/>
    <w:rsid w:val="001B4BB8"/>
    <w:rsid w:val="001B5A92"/>
    <w:rsid w:val="001B5D83"/>
    <w:rsid w:val="001B5EB2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4BF"/>
    <w:rsid w:val="001C17E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D70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1C89"/>
    <w:rsid w:val="001E2098"/>
    <w:rsid w:val="001E2219"/>
    <w:rsid w:val="001E36AB"/>
    <w:rsid w:val="001E3B3A"/>
    <w:rsid w:val="001E3FEB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EA7"/>
    <w:rsid w:val="001F4FA6"/>
    <w:rsid w:val="001F59AB"/>
    <w:rsid w:val="001F5EA6"/>
    <w:rsid w:val="001F6BE6"/>
    <w:rsid w:val="001F7583"/>
    <w:rsid w:val="00200247"/>
    <w:rsid w:val="00200E5E"/>
    <w:rsid w:val="002014F5"/>
    <w:rsid w:val="00201FEF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B51"/>
    <w:rsid w:val="00211D96"/>
    <w:rsid w:val="00211F66"/>
    <w:rsid w:val="002123AD"/>
    <w:rsid w:val="002124FC"/>
    <w:rsid w:val="002125AD"/>
    <w:rsid w:val="00212794"/>
    <w:rsid w:val="00212B7A"/>
    <w:rsid w:val="00212EBB"/>
    <w:rsid w:val="00213221"/>
    <w:rsid w:val="00213300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76F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48F"/>
    <w:rsid w:val="002328CA"/>
    <w:rsid w:val="00232A69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DA2"/>
    <w:rsid w:val="00234E70"/>
    <w:rsid w:val="002356D6"/>
    <w:rsid w:val="00235A86"/>
    <w:rsid w:val="00235B39"/>
    <w:rsid w:val="00235D09"/>
    <w:rsid w:val="002362B1"/>
    <w:rsid w:val="00236856"/>
    <w:rsid w:val="00236B68"/>
    <w:rsid w:val="00236E68"/>
    <w:rsid w:val="00237B8B"/>
    <w:rsid w:val="0024138A"/>
    <w:rsid w:val="002413E7"/>
    <w:rsid w:val="00241C34"/>
    <w:rsid w:val="00241FBB"/>
    <w:rsid w:val="00242294"/>
    <w:rsid w:val="002422A0"/>
    <w:rsid w:val="0024265F"/>
    <w:rsid w:val="0024283B"/>
    <w:rsid w:val="00242C8D"/>
    <w:rsid w:val="00243969"/>
    <w:rsid w:val="00243BB6"/>
    <w:rsid w:val="00243E39"/>
    <w:rsid w:val="002440C0"/>
    <w:rsid w:val="002441EC"/>
    <w:rsid w:val="002446F5"/>
    <w:rsid w:val="00244E82"/>
    <w:rsid w:val="00244FBC"/>
    <w:rsid w:val="00245227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5C4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5D3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7EB"/>
    <w:rsid w:val="00274987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046"/>
    <w:rsid w:val="002831EF"/>
    <w:rsid w:val="00283356"/>
    <w:rsid w:val="00283637"/>
    <w:rsid w:val="00283FD2"/>
    <w:rsid w:val="00284938"/>
    <w:rsid w:val="00284B4B"/>
    <w:rsid w:val="00285351"/>
    <w:rsid w:val="00285961"/>
    <w:rsid w:val="00285CC1"/>
    <w:rsid w:val="002860C2"/>
    <w:rsid w:val="002864CE"/>
    <w:rsid w:val="00286B4C"/>
    <w:rsid w:val="00290344"/>
    <w:rsid w:val="0029043D"/>
    <w:rsid w:val="00290B07"/>
    <w:rsid w:val="00291278"/>
    <w:rsid w:val="002916EB"/>
    <w:rsid w:val="002920BB"/>
    <w:rsid w:val="002920CD"/>
    <w:rsid w:val="002925B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50C2"/>
    <w:rsid w:val="00295666"/>
    <w:rsid w:val="002956ED"/>
    <w:rsid w:val="0029596E"/>
    <w:rsid w:val="00295A20"/>
    <w:rsid w:val="0029625C"/>
    <w:rsid w:val="0029644A"/>
    <w:rsid w:val="00297448"/>
    <w:rsid w:val="0029751E"/>
    <w:rsid w:val="00297ADF"/>
    <w:rsid w:val="002A00CF"/>
    <w:rsid w:val="002A0C72"/>
    <w:rsid w:val="002A0DDA"/>
    <w:rsid w:val="002A0F1B"/>
    <w:rsid w:val="002A1C8C"/>
    <w:rsid w:val="002A1EBB"/>
    <w:rsid w:val="002A1FFD"/>
    <w:rsid w:val="002A22E3"/>
    <w:rsid w:val="002A27E3"/>
    <w:rsid w:val="002A297E"/>
    <w:rsid w:val="002A2A8E"/>
    <w:rsid w:val="002A2ED6"/>
    <w:rsid w:val="002A38CF"/>
    <w:rsid w:val="002A39DF"/>
    <w:rsid w:val="002A4CA4"/>
    <w:rsid w:val="002A4F9B"/>
    <w:rsid w:val="002A5118"/>
    <w:rsid w:val="002A546C"/>
    <w:rsid w:val="002A5763"/>
    <w:rsid w:val="002A58E0"/>
    <w:rsid w:val="002A5E9D"/>
    <w:rsid w:val="002A60AC"/>
    <w:rsid w:val="002A6545"/>
    <w:rsid w:val="002A658D"/>
    <w:rsid w:val="002A65F9"/>
    <w:rsid w:val="002A76D3"/>
    <w:rsid w:val="002A77D1"/>
    <w:rsid w:val="002B024C"/>
    <w:rsid w:val="002B03D8"/>
    <w:rsid w:val="002B045D"/>
    <w:rsid w:val="002B07F4"/>
    <w:rsid w:val="002B09B6"/>
    <w:rsid w:val="002B0DC7"/>
    <w:rsid w:val="002B0F38"/>
    <w:rsid w:val="002B12B2"/>
    <w:rsid w:val="002B1DA0"/>
    <w:rsid w:val="002B2136"/>
    <w:rsid w:val="002B28B5"/>
    <w:rsid w:val="002B2B4A"/>
    <w:rsid w:val="002B2BB7"/>
    <w:rsid w:val="002B2E00"/>
    <w:rsid w:val="002B3089"/>
    <w:rsid w:val="002B35E7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B3E"/>
    <w:rsid w:val="002C1F2E"/>
    <w:rsid w:val="002C21DC"/>
    <w:rsid w:val="002C249A"/>
    <w:rsid w:val="002C251C"/>
    <w:rsid w:val="002C2768"/>
    <w:rsid w:val="002C28D4"/>
    <w:rsid w:val="002C2E3E"/>
    <w:rsid w:val="002C3141"/>
    <w:rsid w:val="002C3B97"/>
    <w:rsid w:val="002C4434"/>
    <w:rsid w:val="002C4739"/>
    <w:rsid w:val="002C47F4"/>
    <w:rsid w:val="002C4B53"/>
    <w:rsid w:val="002C4E62"/>
    <w:rsid w:val="002C57A3"/>
    <w:rsid w:val="002C5BE1"/>
    <w:rsid w:val="002C61DD"/>
    <w:rsid w:val="002C6551"/>
    <w:rsid w:val="002C6658"/>
    <w:rsid w:val="002C676D"/>
    <w:rsid w:val="002C6A09"/>
    <w:rsid w:val="002C6D62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877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666"/>
    <w:rsid w:val="002E6879"/>
    <w:rsid w:val="002E6E77"/>
    <w:rsid w:val="002E7ABC"/>
    <w:rsid w:val="002F0C46"/>
    <w:rsid w:val="002F12E9"/>
    <w:rsid w:val="002F1368"/>
    <w:rsid w:val="002F1393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3F34"/>
    <w:rsid w:val="002F4274"/>
    <w:rsid w:val="002F474C"/>
    <w:rsid w:val="002F4A78"/>
    <w:rsid w:val="002F4C36"/>
    <w:rsid w:val="002F5A00"/>
    <w:rsid w:val="002F6667"/>
    <w:rsid w:val="002F6C12"/>
    <w:rsid w:val="002F706B"/>
    <w:rsid w:val="002F7671"/>
    <w:rsid w:val="002F7882"/>
    <w:rsid w:val="003001F5"/>
    <w:rsid w:val="0030099C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695E"/>
    <w:rsid w:val="00316B8C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530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31"/>
    <w:rsid w:val="00326D6C"/>
    <w:rsid w:val="00327156"/>
    <w:rsid w:val="003277AD"/>
    <w:rsid w:val="00327AAD"/>
    <w:rsid w:val="00327AFE"/>
    <w:rsid w:val="00327E4D"/>
    <w:rsid w:val="0033062C"/>
    <w:rsid w:val="003306E4"/>
    <w:rsid w:val="003306FB"/>
    <w:rsid w:val="00330A5A"/>
    <w:rsid w:val="00330A96"/>
    <w:rsid w:val="00330E6C"/>
    <w:rsid w:val="0033152B"/>
    <w:rsid w:val="00331AD6"/>
    <w:rsid w:val="00331F00"/>
    <w:rsid w:val="00331F12"/>
    <w:rsid w:val="00331FE9"/>
    <w:rsid w:val="0033236A"/>
    <w:rsid w:val="003327F1"/>
    <w:rsid w:val="00332862"/>
    <w:rsid w:val="00332F91"/>
    <w:rsid w:val="0033383E"/>
    <w:rsid w:val="00333E81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6F"/>
    <w:rsid w:val="0033798C"/>
    <w:rsid w:val="00337AA6"/>
    <w:rsid w:val="00341553"/>
    <w:rsid w:val="00341DA0"/>
    <w:rsid w:val="00341E90"/>
    <w:rsid w:val="00341FC8"/>
    <w:rsid w:val="0034202B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C5F"/>
    <w:rsid w:val="00350DAF"/>
    <w:rsid w:val="00351EDE"/>
    <w:rsid w:val="003525A2"/>
    <w:rsid w:val="0035266F"/>
    <w:rsid w:val="003526EB"/>
    <w:rsid w:val="003527E9"/>
    <w:rsid w:val="00354078"/>
    <w:rsid w:val="0035411E"/>
    <w:rsid w:val="00354867"/>
    <w:rsid w:val="00355833"/>
    <w:rsid w:val="00355920"/>
    <w:rsid w:val="0035593F"/>
    <w:rsid w:val="00355BCC"/>
    <w:rsid w:val="00356032"/>
    <w:rsid w:val="0035687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851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4D2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3C3"/>
    <w:rsid w:val="003865DB"/>
    <w:rsid w:val="00386ACE"/>
    <w:rsid w:val="00386C1A"/>
    <w:rsid w:val="00386E2F"/>
    <w:rsid w:val="00386F0C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D24"/>
    <w:rsid w:val="003A6058"/>
    <w:rsid w:val="003A6517"/>
    <w:rsid w:val="003A6894"/>
    <w:rsid w:val="003A6D74"/>
    <w:rsid w:val="003A6F50"/>
    <w:rsid w:val="003A78F6"/>
    <w:rsid w:val="003A7DAC"/>
    <w:rsid w:val="003A7E21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C1E"/>
    <w:rsid w:val="003C3167"/>
    <w:rsid w:val="003C316C"/>
    <w:rsid w:val="003C3308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AF9"/>
    <w:rsid w:val="003D2BFE"/>
    <w:rsid w:val="003D2C95"/>
    <w:rsid w:val="003D2CC7"/>
    <w:rsid w:val="003D2E30"/>
    <w:rsid w:val="003D3314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E77"/>
    <w:rsid w:val="003D5ECA"/>
    <w:rsid w:val="003D66AB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513"/>
    <w:rsid w:val="00402983"/>
    <w:rsid w:val="00404401"/>
    <w:rsid w:val="004045C9"/>
    <w:rsid w:val="004046AE"/>
    <w:rsid w:val="00404767"/>
    <w:rsid w:val="004047F2"/>
    <w:rsid w:val="00404B74"/>
    <w:rsid w:val="00404C33"/>
    <w:rsid w:val="004052D2"/>
    <w:rsid w:val="004052F9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11A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73D"/>
    <w:rsid w:val="00446C33"/>
    <w:rsid w:val="00446D17"/>
    <w:rsid w:val="00447E3B"/>
    <w:rsid w:val="00450A19"/>
    <w:rsid w:val="00450BC3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ED4"/>
    <w:rsid w:val="00454F9B"/>
    <w:rsid w:val="004550C8"/>
    <w:rsid w:val="00455466"/>
    <w:rsid w:val="004554AF"/>
    <w:rsid w:val="00455A1C"/>
    <w:rsid w:val="00455C4C"/>
    <w:rsid w:val="00455F65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912"/>
    <w:rsid w:val="00461A3B"/>
    <w:rsid w:val="00461A5D"/>
    <w:rsid w:val="00461FC0"/>
    <w:rsid w:val="0046211B"/>
    <w:rsid w:val="00462318"/>
    <w:rsid w:val="00462A4A"/>
    <w:rsid w:val="0046309C"/>
    <w:rsid w:val="004633E6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E52"/>
    <w:rsid w:val="004661D7"/>
    <w:rsid w:val="00466C84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92A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8E"/>
    <w:rsid w:val="00480221"/>
    <w:rsid w:val="00480826"/>
    <w:rsid w:val="00480D77"/>
    <w:rsid w:val="0048119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329"/>
    <w:rsid w:val="00483AC4"/>
    <w:rsid w:val="00483BBF"/>
    <w:rsid w:val="00483DCD"/>
    <w:rsid w:val="00483E91"/>
    <w:rsid w:val="00483EAC"/>
    <w:rsid w:val="004847ED"/>
    <w:rsid w:val="00484C20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F0C"/>
    <w:rsid w:val="00490F17"/>
    <w:rsid w:val="00491077"/>
    <w:rsid w:val="0049161C"/>
    <w:rsid w:val="004918B6"/>
    <w:rsid w:val="00491ACB"/>
    <w:rsid w:val="00491E9A"/>
    <w:rsid w:val="00492948"/>
    <w:rsid w:val="00492B5F"/>
    <w:rsid w:val="00492B99"/>
    <w:rsid w:val="004933C2"/>
    <w:rsid w:val="00493545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B71C0"/>
    <w:rsid w:val="004C05B5"/>
    <w:rsid w:val="004C0EB0"/>
    <w:rsid w:val="004C28F7"/>
    <w:rsid w:val="004C2A44"/>
    <w:rsid w:val="004C34FB"/>
    <w:rsid w:val="004C3752"/>
    <w:rsid w:val="004C395F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97A"/>
    <w:rsid w:val="004D1A71"/>
    <w:rsid w:val="004D1AD0"/>
    <w:rsid w:val="004D1E22"/>
    <w:rsid w:val="004D2B03"/>
    <w:rsid w:val="004D2EC8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2F3A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C3C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685"/>
    <w:rsid w:val="004F7828"/>
    <w:rsid w:val="004F78B9"/>
    <w:rsid w:val="004F78E8"/>
    <w:rsid w:val="004F7A4B"/>
    <w:rsid w:val="004F7C88"/>
    <w:rsid w:val="004F7E76"/>
    <w:rsid w:val="00500008"/>
    <w:rsid w:val="00500EF8"/>
    <w:rsid w:val="00500F28"/>
    <w:rsid w:val="0050152E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07EA6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CF7"/>
    <w:rsid w:val="00516E8A"/>
    <w:rsid w:val="00516E98"/>
    <w:rsid w:val="0051725D"/>
    <w:rsid w:val="00517558"/>
    <w:rsid w:val="00517A76"/>
    <w:rsid w:val="00517B93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0D7D"/>
    <w:rsid w:val="00521629"/>
    <w:rsid w:val="005216E0"/>
    <w:rsid w:val="0052174E"/>
    <w:rsid w:val="00521E76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707"/>
    <w:rsid w:val="00526B83"/>
    <w:rsid w:val="00526B93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207E"/>
    <w:rsid w:val="005322ED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4B2C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0AD1"/>
    <w:rsid w:val="00561714"/>
    <w:rsid w:val="00562087"/>
    <w:rsid w:val="00562171"/>
    <w:rsid w:val="005626A8"/>
    <w:rsid w:val="00562750"/>
    <w:rsid w:val="00562CE6"/>
    <w:rsid w:val="00562D8F"/>
    <w:rsid w:val="00562EB0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37F"/>
    <w:rsid w:val="00565572"/>
    <w:rsid w:val="005657FF"/>
    <w:rsid w:val="005658AC"/>
    <w:rsid w:val="005658DF"/>
    <w:rsid w:val="00565DE8"/>
    <w:rsid w:val="00565E44"/>
    <w:rsid w:val="00565EBA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046"/>
    <w:rsid w:val="005731DA"/>
    <w:rsid w:val="005738D5"/>
    <w:rsid w:val="00573B53"/>
    <w:rsid w:val="0057459E"/>
    <w:rsid w:val="00574D8F"/>
    <w:rsid w:val="0057521A"/>
    <w:rsid w:val="005752D8"/>
    <w:rsid w:val="005756D6"/>
    <w:rsid w:val="005758D7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0E3"/>
    <w:rsid w:val="005929D2"/>
    <w:rsid w:val="00592DB8"/>
    <w:rsid w:val="00592EDC"/>
    <w:rsid w:val="005934E5"/>
    <w:rsid w:val="005936BF"/>
    <w:rsid w:val="00593CCC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17D"/>
    <w:rsid w:val="005962E3"/>
    <w:rsid w:val="005963C5"/>
    <w:rsid w:val="005965A9"/>
    <w:rsid w:val="005968AA"/>
    <w:rsid w:val="005973B7"/>
    <w:rsid w:val="0059749D"/>
    <w:rsid w:val="005A0169"/>
    <w:rsid w:val="005A074C"/>
    <w:rsid w:val="005A0882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A59"/>
    <w:rsid w:val="005A4F9A"/>
    <w:rsid w:val="005A501F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4335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16DD"/>
    <w:rsid w:val="005C17BF"/>
    <w:rsid w:val="005C1936"/>
    <w:rsid w:val="005C1B99"/>
    <w:rsid w:val="005C1DB2"/>
    <w:rsid w:val="005C1F7A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C5C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16A"/>
    <w:rsid w:val="005D521F"/>
    <w:rsid w:val="005D5743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2CB1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2F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3FC"/>
    <w:rsid w:val="006214C3"/>
    <w:rsid w:val="00621644"/>
    <w:rsid w:val="00621BBB"/>
    <w:rsid w:val="00622091"/>
    <w:rsid w:val="00622852"/>
    <w:rsid w:val="006229BE"/>
    <w:rsid w:val="00623192"/>
    <w:rsid w:val="00623549"/>
    <w:rsid w:val="006236B5"/>
    <w:rsid w:val="006236C1"/>
    <w:rsid w:val="00623837"/>
    <w:rsid w:val="00623A6A"/>
    <w:rsid w:val="00623A8E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1F9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6BFB"/>
    <w:rsid w:val="0065755D"/>
    <w:rsid w:val="006576C2"/>
    <w:rsid w:val="00657992"/>
    <w:rsid w:val="006579F5"/>
    <w:rsid w:val="00660762"/>
    <w:rsid w:val="00660AC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58A5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13E"/>
    <w:rsid w:val="0068384D"/>
    <w:rsid w:val="00683D59"/>
    <w:rsid w:val="0068437B"/>
    <w:rsid w:val="006845DC"/>
    <w:rsid w:val="006846BC"/>
    <w:rsid w:val="006850F9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73D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97DCB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293"/>
    <w:rsid w:val="006B63F6"/>
    <w:rsid w:val="006B75D7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81D"/>
    <w:rsid w:val="006C2EDD"/>
    <w:rsid w:val="006C2FE5"/>
    <w:rsid w:val="006C36DC"/>
    <w:rsid w:val="006C3780"/>
    <w:rsid w:val="006C3783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7DE"/>
    <w:rsid w:val="006C581B"/>
    <w:rsid w:val="006C628C"/>
    <w:rsid w:val="006C65A1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5F4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2B0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442"/>
    <w:rsid w:val="006F47A8"/>
    <w:rsid w:val="006F4869"/>
    <w:rsid w:val="006F4A74"/>
    <w:rsid w:val="006F4C2E"/>
    <w:rsid w:val="006F4D95"/>
    <w:rsid w:val="006F50FA"/>
    <w:rsid w:val="006F5432"/>
    <w:rsid w:val="006F5943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410C"/>
    <w:rsid w:val="00724131"/>
    <w:rsid w:val="00724254"/>
    <w:rsid w:val="0072460D"/>
    <w:rsid w:val="00724E79"/>
    <w:rsid w:val="00724E80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C7E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D27"/>
    <w:rsid w:val="007321AE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6F2A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0EF5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5F3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13A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4E5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A53"/>
    <w:rsid w:val="00771DB2"/>
    <w:rsid w:val="00771EA3"/>
    <w:rsid w:val="007720B5"/>
    <w:rsid w:val="00772286"/>
    <w:rsid w:val="0077245F"/>
    <w:rsid w:val="007725F1"/>
    <w:rsid w:val="00772787"/>
    <w:rsid w:val="00772EFC"/>
    <w:rsid w:val="00773397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732"/>
    <w:rsid w:val="00785CB7"/>
    <w:rsid w:val="00785D96"/>
    <w:rsid w:val="00785DBF"/>
    <w:rsid w:val="00785E42"/>
    <w:rsid w:val="0078636B"/>
    <w:rsid w:val="007866EB"/>
    <w:rsid w:val="007868C6"/>
    <w:rsid w:val="00786F13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B7FB4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71D"/>
    <w:rsid w:val="007C59CF"/>
    <w:rsid w:val="007C5AB3"/>
    <w:rsid w:val="007C5DE8"/>
    <w:rsid w:val="007C6BA2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85A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EDE"/>
    <w:rsid w:val="007E7499"/>
    <w:rsid w:val="007E7791"/>
    <w:rsid w:val="007E7FB2"/>
    <w:rsid w:val="007F06C1"/>
    <w:rsid w:val="007F06C5"/>
    <w:rsid w:val="007F0F8A"/>
    <w:rsid w:val="007F0FFD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7A5"/>
    <w:rsid w:val="007F4328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35B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003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C0B"/>
    <w:rsid w:val="00821D20"/>
    <w:rsid w:val="00821E51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6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5F41"/>
    <w:rsid w:val="008465E4"/>
    <w:rsid w:val="00846A5B"/>
    <w:rsid w:val="008476EA"/>
    <w:rsid w:val="00847BE0"/>
    <w:rsid w:val="00847FD4"/>
    <w:rsid w:val="00850020"/>
    <w:rsid w:val="008506C2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67FF7"/>
    <w:rsid w:val="00870A45"/>
    <w:rsid w:val="0087207D"/>
    <w:rsid w:val="008720EE"/>
    <w:rsid w:val="00872A8A"/>
    <w:rsid w:val="00872B0C"/>
    <w:rsid w:val="00872ECB"/>
    <w:rsid w:val="008731C2"/>
    <w:rsid w:val="00873442"/>
    <w:rsid w:val="0087347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14B"/>
    <w:rsid w:val="00885189"/>
    <w:rsid w:val="00885270"/>
    <w:rsid w:val="008852AC"/>
    <w:rsid w:val="00885A76"/>
    <w:rsid w:val="00885ED9"/>
    <w:rsid w:val="008865AC"/>
    <w:rsid w:val="0088676F"/>
    <w:rsid w:val="00886B39"/>
    <w:rsid w:val="008877B1"/>
    <w:rsid w:val="008879CB"/>
    <w:rsid w:val="00887A03"/>
    <w:rsid w:val="00887A2B"/>
    <w:rsid w:val="00887DFA"/>
    <w:rsid w:val="00887F4F"/>
    <w:rsid w:val="0089023A"/>
    <w:rsid w:val="00891724"/>
    <w:rsid w:val="00891DFC"/>
    <w:rsid w:val="00891F5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2F5"/>
    <w:rsid w:val="008963FE"/>
    <w:rsid w:val="00896438"/>
    <w:rsid w:val="00896712"/>
    <w:rsid w:val="008968B0"/>
    <w:rsid w:val="0089698D"/>
    <w:rsid w:val="00896DB9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2C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D53"/>
    <w:rsid w:val="008B1F13"/>
    <w:rsid w:val="008B2278"/>
    <w:rsid w:val="008B2371"/>
    <w:rsid w:val="008B2931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719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7A19"/>
    <w:rsid w:val="008E0B98"/>
    <w:rsid w:val="008E1779"/>
    <w:rsid w:val="008E1BEA"/>
    <w:rsid w:val="008E22D1"/>
    <w:rsid w:val="008E235C"/>
    <w:rsid w:val="008E28E0"/>
    <w:rsid w:val="008E2C50"/>
    <w:rsid w:val="008E2C7F"/>
    <w:rsid w:val="008E373C"/>
    <w:rsid w:val="008E46C5"/>
    <w:rsid w:val="008E4BF7"/>
    <w:rsid w:val="008E4E73"/>
    <w:rsid w:val="008E4F22"/>
    <w:rsid w:val="008E5812"/>
    <w:rsid w:val="008E5F25"/>
    <w:rsid w:val="008E60F0"/>
    <w:rsid w:val="008E6198"/>
    <w:rsid w:val="008E652A"/>
    <w:rsid w:val="008E6577"/>
    <w:rsid w:val="008E73D6"/>
    <w:rsid w:val="008E765D"/>
    <w:rsid w:val="008E7FFB"/>
    <w:rsid w:val="008F019F"/>
    <w:rsid w:val="008F04AF"/>
    <w:rsid w:val="008F0722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20C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57C"/>
    <w:rsid w:val="0091675D"/>
    <w:rsid w:val="00916AB8"/>
    <w:rsid w:val="00916B87"/>
    <w:rsid w:val="00917FF2"/>
    <w:rsid w:val="0092016F"/>
    <w:rsid w:val="009201B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3D6"/>
    <w:rsid w:val="009343F8"/>
    <w:rsid w:val="009344A6"/>
    <w:rsid w:val="009345E0"/>
    <w:rsid w:val="009346D6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3053"/>
    <w:rsid w:val="00943185"/>
    <w:rsid w:val="0094352E"/>
    <w:rsid w:val="00943AF9"/>
    <w:rsid w:val="00943F1D"/>
    <w:rsid w:val="009443BD"/>
    <w:rsid w:val="00944593"/>
    <w:rsid w:val="0094476D"/>
    <w:rsid w:val="00944D5C"/>
    <w:rsid w:val="009452F3"/>
    <w:rsid w:val="0094598E"/>
    <w:rsid w:val="00945A74"/>
    <w:rsid w:val="00945DD9"/>
    <w:rsid w:val="00945F9A"/>
    <w:rsid w:val="009462C6"/>
    <w:rsid w:val="009467F4"/>
    <w:rsid w:val="0094691A"/>
    <w:rsid w:val="00946D5D"/>
    <w:rsid w:val="00946FD6"/>
    <w:rsid w:val="00947C6D"/>
    <w:rsid w:val="0095068F"/>
    <w:rsid w:val="00950761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8D3"/>
    <w:rsid w:val="00955E97"/>
    <w:rsid w:val="0095600C"/>
    <w:rsid w:val="0095615D"/>
    <w:rsid w:val="0095685A"/>
    <w:rsid w:val="00956B34"/>
    <w:rsid w:val="0095788D"/>
    <w:rsid w:val="00960174"/>
    <w:rsid w:val="009601BB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421A"/>
    <w:rsid w:val="0096442E"/>
    <w:rsid w:val="00964B55"/>
    <w:rsid w:val="00965106"/>
    <w:rsid w:val="0096533D"/>
    <w:rsid w:val="009659AA"/>
    <w:rsid w:val="00965D68"/>
    <w:rsid w:val="00965E9F"/>
    <w:rsid w:val="00966041"/>
    <w:rsid w:val="00966989"/>
    <w:rsid w:val="00966A92"/>
    <w:rsid w:val="009678EC"/>
    <w:rsid w:val="009679B8"/>
    <w:rsid w:val="00967C67"/>
    <w:rsid w:val="00970213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9C3"/>
    <w:rsid w:val="00992BE8"/>
    <w:rsid w:val="00992CB5"/>
    <w:rsid w:val="00992E7E"/>
    <w:rsid w:val="0099368E"/>
    <w:rsid w:val="0099372F"/>
    <w:rsid w:val="00993746"/>
    <w:rsid w:val="009938B9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2D84"/>
    <w:rsid w:val="009A3522"/>
    <w:rsid w:val="009A3DCF"/>
    <w:rsid w:val="009A427E"/>
    <w:rsid w:val="009A43DA"/>
    <w:rsid w:val="009A4720"/>
    <w:rsid w:val="009A47A7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7C0"/>
    <w:rsid w:val="009A7DC4"/>
    <w:rsid w:val="009A7FDA"/>
    <w:rsid w:val="009B1126"/>
    <w:rsid w:val="009B1B6D"/>
    <w:rsid w:val="009B220D"/>
    <w:rsid w:val="009B2296"/>
    <w:rsid w:val="009B231C"/>
    <w:rsid w:val="009B2516"/>
    <w:rsid w:val="009B332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638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051"/>
    <w:rsid w:val="009D04C4"/>
    <w:rsid w:val="009D08E2"/>
    <w:rsid w:val="009D0ED6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52B"/>
    <w:rsid w:val="009E0675"/>
    <w:rsid w:val="009E10B2"/>
    <w:rsid w:val="009E123F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B5F"/>
    <w:rsid w:val="009E4D51"/>
    <w:rsid w:val="009E5842"/>
    <w:rsid w:val="009E597D"/>
    <w:rsid w:val="009E5CD9"/>
    <w:rsid w:val="009E5DAE"/>
    <w:rsid w:val="009E66CD"/>
    <w:rsid w:val="009E6A23"/>
    <w:rsid w:val="009E6ABB"/>
    <w:rsid w:val="009E6E1A"/>
    <w:rsid w:val="009E7423"/>
    <w:rsid w:val="009E7B3D"/>
    <w:rsid w:val="009E7F7F"/>
    <w:rsid w:val="009E7F91"/>
    <w:rsid w:val="009F0071"/>
    <w:rsid w:val="009F00F4"/>
    <w:rsid w:val="009F0139"/>
    <w:rsid w:val="009F0934"/>
    <w:rsid w:val="009F0C57"/>
    <w:rsid w:val="009F11AD"/>
    <w:rsid w:val="009F1542"/>
    <w:rsid w:val="009F1706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01"/>
    <w:rsid w:val="00A00433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BD9"/>
    <w:rsid w:val="00A10CA8"/>
    <w:rsid w:val="00A10DC9"/>
    <w:rsid w:val="00A1110B"/>
    <w:rsid w:val="00A111EA"/>
    <w:rsid w:val="00A11D52"/>
    <w:rsid w:val="00A11D9A"/>
    <w:rsid w:val="00A1292E"/>
    <w:rsid w:val="00A12A2A"/>
    <w:rsid w:val="00A12A3A"/>
    <w:rsid w:val="00A12A45"/>
    <w:rsid w:val="00A12E2F"/>
    <w:rsid w:val="00A1316B"/>
    <w:rsid w:val="00A1389B"/>
    <w:rsid w:val="00A13DB2"/>
    <w:rsid w:val="00A14B49"/>
    <w:rsid w:val="00A14EEB"/>
    <w:rsid w:val="00A1570C"/>
    <w:rsid w:val="00A15DB0"/>
    <w:rsid w:val="00A16263"/>
    <w:rsid w:val="00A167F2"/>
    <w:rsid w:val="00A16938"/>
    <w:rsid w:val="00A16DA2"/>
    <w:rsid w:val="00A16EF0"/>
    <w:rsid w:val="00A1706F"/>
    <w:rsid w:val="00A17449"/>
    <w:rsid w:val="00A175B9"/>
    <w:rsid w:val="00A2084C"/>
    <w:rsid w:val="00A20AFE"/>
    <w:rsid w:val="00A20C31"/>
    <w:rsid w:val="00A21134"/>
    <w:rsid w:val="00A216DD"/>
    <w:rsid w:val="00A21E64"/>
    <w:rsid w:val="00A21F65"/>
    <w:rsid w:val="00A221F9"/>
    <w:rsid w:val="00A22598"/>
    <w:rsid w:val="00A225A5"/>
    <w:rsid w:val="00A228A7"/>
    <w:rsid w:val="00A230D3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3C2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7674"/>
    <w:rsid w:val="00A37ED0"/>
    <w:rsid w:val="00A4005A"/>
    <w:rsid w:val="00A4018C"/>
    <w:rsid w:val="00A401C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3275"/>
    <w:rsid w:val="00A54869"/>
    <w:rsid w:val="00A54AED"/>
    <w:rsid w:val="00A55015"/>
    <w:rsid w:val="00A55042"/>
    <w:rsid w:val="00A55503"/>
    <w:rsid w:val="00A555C7"/>
    <w:rsid w:val="00A5588A"/>
    <w:rsid w:val="00A55DDA"/>
    <w:rsid w:val="00A55FBF"/>
    <w:rsid w:val="00A5630F"/>
    <w:rsid w:val="00A56338"/>
    <w:rsid w:val="00A56585"/>
    <w:rsid w:val="00A5689F"/>
    <w:rsid w:val="00A568FC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898"/>
    <w:rsid w:val="00A61C56"/>
    <w:rsid w:val="00A61CAA"/>
    <w:rsid w:val="00A61F7B"/>
    <w:rsid w:val="00A6269D"/>
    <w:rsid w:val="00A626A8"/>
    <w:rsid w:val="00A629AB"/>
    <w:rsid w:val="00A62DD6"/>
    <w:rsid w:val="00A62F55"/>
    <w:rsid w:val="00A63009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68C9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6C"/>
    <w:rsid w:val="00A8797F"/>
    <w:rsid w:val="00A90830"/>
    <w:rsid w:val="00A90A48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376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782"/>
    <w:rsid w:val="00AA7F7C"/>
    <w:rsid w:val="00AB029F"/>
    <w:rsid w:val="00AB0746"/>
    <w:rsid w:val="00AB09DF"/>
    <w:rsid w:val="00AB0A82"/>
    <w:rsid w:val="00AB0BFB"/>
    <w:rsid w:val="00AB106D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F6"/>
    <w:rsid w:val="00AC2AC5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6D3"/>
    <w:rsid w:val="00AC7BF5"/>
    <w:rsid w:val="00AD0854"/>
    <w:rsid w:val="00AD0C8B"/>
    <w:rsid w:val="00AD1061"/>
    <w:rsid w:val="00AD12C4"/>
    <w:rsid w:val="00AD14C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34CC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132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6C58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6022"/>
    <w:rsid w:val="00B068F2"/>
    <w:rsid w:val="00B06C46"/>
    <w:rsid w:val="00B070B0"/>
    <w:rsid w:val="00B072AB"/>
    <w:rsid w:val="00B0753D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A5B"/>
    <w:rsid w:val="00B41B15"/>
    <w:rsid w:val="00B424B2"/>
    <w:rsid w:val="00B426E5"/>
    <w:rsid w:val="00B42C98"/>
    <w:rsid w:val="00B42F03"/>
    <w:rsid w:val="00B43AAD"/>
    <w:rsid w:val="00B44002"/>
    <w:rsid w:val="00B445F3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27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DE7"/>
    <w:rsid w:val="00B65E58"/>
    <w:rsid w:val="00B66125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01F"/>
    <w:rsid w:val="00B7219A"/>
    <w:rsid w:val="00B72383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A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3BE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6C6"/>
    <w:rsid w:val="00BA17E1"/>
    <w:rsid w:val="00BA18F9"/>
    <w:rsid w:val="00BA1A4D"/>
    <w:rsid w:val="00BA1B4A"/>
    <w:rsid w:val="00BA1E5C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20"/>
    <w:rsid w:val="00BA6DEF"/>
    <w:rsid w:val="00BA7257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3C41"/>
    <w:rsid w:val="00BB439E"/>
    <w:rsid w:val="00BB43EA"/>
    <w:rsid w:val="00BB44C2"/>
    <w:rsid w:val="00BB4DE9"/>
    <w:rsid w:val="00BB5840"/>
    <w:rsid w:val="00BB5F62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2F1"/>
    <w:rsid w:val="00BC6953"/>
    <w:rsid w:val="00BC708F"/>
    <w:rsid w:val="00BC7B47"/>
    <w:rsid w:val="00BC7BCB"/>
    <w:rsid w:val="00BD06CD"/>
    <w:rsid w:val="00BD1948"/>
    <w:rsid w:val="00BD1D90"/>
    <w:rsid w:val="00BD27C1"/>
    <w:rsid w:val="00BD2926"/>
    <w:rsid w:val="00BD2FCA"/>
    <w:rsid w:val="00BD318C"/>
    <w:rsid w:val="00BD31B6"/>
    <w:rsid w:val="00BD3238"/>
    <w:rsid w:val="00BD3839"/>
    <w:rsid w:val="00BD3A08"/>
    <w:rsid w:val="00BD3D8E"/>
    <w:rsid w:val="00BD3F2E"/>
    <w:rsid w:val="00BD43DE"/>
    <w:rsid w:val="00BD4635"/>
    <w:rsid w:val="00BD4741"/>
    <w:rsid w:val="00BD484C"/>
    <w:rsid w:val="00BD4971"/>
    <w:rsid w:val="00BD4F9D"/>
    <w:rsid w:val="00BD568D"/>
    <w:rsid w:val="00BD5F60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005A"/>
    <w:rsid w:val="00BF107A"/>
    <w:rsid w:val="00BF13BB"/>
    <w:rsid w:val="00BF14AF"/>
    <w:rsid w:val="00BF174B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862"/>
    <w:rsid w:val="00BF7B92"/>
    <w:rsid w:val="00BF7CB0"/>
    <w:rsid w:val="00C002BE"/>
    <w:rsid w:val="00C0032C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139"/>
    <w:rsid w:val="00C052B6"/>
    <w:rsid w:val="00C059B5"/>
    <w:rsid w:val="00C05A9C"/>
    <w:rsid w:val="00C05C30"/>
    <w:rsid w:val="00C062EE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A8E"/>
    <w:rsid w:val="00C11AD8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605A"/>
    <w:rsid w:val="00C1658D"/>
    <w:rsid w:val="00C17047"/>
    <w:rsid w:val="00C2018C"/>
    <w:rsid w:val="00C20554"/>
    <w:rsid w:val="00C20721"/>
    <w:rsid w:val="00C20B2F"/>
    <w:rsid w:val="00C21AE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30C1"/>
    <w:rsid w:val="00C2360C"/>
    <w:rsid w:val="00C239A3"/>
    <w:rsid w:val="00C23A81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367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1AE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41B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99C"/>
    <w:rsid w:val="00C47B13"/>
    <w:rsid w:val="00C47CD5"/>
    <w:rsid w:val="00C5016E"/>
    <w:rsid w:val="00C50176"/>
    <w:rsid w:val="00C50196"/>
    <w:rsid w:val="00C502B0"/>
    <w:rsid w:val="00C50FB7"/>
    <w:rsid w:val="00C5111B"/>
    <w:rsid w:val="00C511E0"/>
    <w:rsid w:val="00C5126C"/>
    <w:rsid w:val="00C51868"/>
    <w:rsid w:val="00C518BA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9BC"/>
    <w:rsid w:val="00C65F67"/>
    <w:rsid w:val="00C65FC9"/>
    <w:rsid w:val="00C662A2"/>
    <w:rsid w:val="00C662B1"/>
    <w:rsid w:val="00C663E8"/>
    <w:rsid w:val="00C6666F"/>
    <w:rsid w:val="00C66777"/>
    <w:rsid w:val="00C6693B"/>
    <w:rsid w:val="00C66A48"/>
    <w:rsid w:val="00C66B6B"/>
    <w:rsid w:val="00C6795E"/>
    <w:rsid w:val="00C67E6B"/>
    <w:rsid w:val="00C70106"/>
    <w:rsid w:val="00C70536"/>
    <w:rsid w:val="00C7085B"/>
    <w:rsid w:val="00C712A5"/>
    <w:rsid w:val="00C715F3"/>
    <w:rsid w:val="00C71FC1"/>
    <w:rsid w:val="00C7205C"/>
    <w:rsid w:val="00C7218F"/>
    <w:rsid w:val="00C725AB"/>
    <w:rsid w:val="00C72872"/>
    <w:rsid w:val="00C736F5"/>
    <w:rsid w:val="00C73B05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AD3"/>
    <w:rsid w:val="00C82FBB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162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7CF"/>
    <w:rsid w:val="00C957E0"/>
    <w:rsid w:val="00C95947"/>
    <w:rsid w:val="00C95B62"/>
    <w:rsid w:val="00C95C36"/>
    <w:rsid w:val="00C95C73"/>
    <w:rsid w:val="00C95CAA"/>
    <w:rsid w:val="00C96961"/>
    <w:rsid w:val="00C96FDB"/>
    <w:rsid w:val="00C97B64"/>
    <w:rsid w:val="00C97DFB"/>
    <w:rsid w:val="00CA047E"/>
    <w:rsid w:val="00CA0494"/>
    <w:rsid w:val="00CA0DC5"/>
    <w:rsid w:val="00CA1305"/>
    <w:rsid w:val="00CA1468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12AA"/>
    <w:rsid w:val="00CB133F"/>
    <w:rsid w:val="00CB15DE"/>
    <w:rsid w:val="00CB1A4E"/>
    <w:rsid w:val="00CB1F0D"/>
    <w:rsid w:val="00CB252D"/>
    <w:rsid w:val="00CB34DF"/>
    <w:rsid w:val="00CB3C8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C0058"/>
    <w:rsid w:val="00CC0104"/>
    <w:rsid w:val="00CC03F5"/>
    <w:rsid w:val="00CC07D9"/>
    <w:rsid w:val="00CC107A"/>
    <w:rsid w:val="00CC12A8"/>
    <w:rsid w:val="00CC12BC"/>
    <w:rsid w:val="00CC1935"/>
    <w:rsid w:val="00CC1FCC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D7F63"/>
    <w:rsid w:val="00CE01FD"/>
    <w:rsid w:val="00CE0283"/>
    <w:rsid w:val="00CE07BB"/>
    <w:rsid w:val="00CE089A"/>
    <w:rsid w:val="00CE0A27"/>
    <w:rsid w:val="00CE0C62"/>
    <w:rsid w:val="00CE0CAC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536"/>
    <w:rsid w:val="00CE3A26"/>
    <w:rsid w:val="00CE3EB1"/>
    <w:rsid w:val="00CE437F"/>
    <w:rsid w:val="00CE49E8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3E6"/>
    <w:rsid w:val="00CF482E"/>
    <w:rsid w:val="00CF4A74"/>
    <w:rsid w:val="00CF4E45"/>
    <w:rsid w:val="00CF5471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37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2D8"/>
    <w:rsid w:val="00D406ED"/>
    <w:rsid w:val="00D40FA6"/>
    <w:rsid w:val="00D417DA"/>
    <w:rsid w:val="00D41B86"/>
    <w:rsid w:val="00D41C92"/>
    <w:rsid w:val="00D42593"/>
    <w:rsid w:val="00D42D01"/>
    <w:rsid w:val="00D43C08"/>
    <w:rsid w:val="00D4496A"/>
    <w:rsid w:val="00D45A29"/>
    <w:rsid w:val="00D45F01"/>
    <w:rsid w:val="00D4608B"/>
    <w:rsid w:val="00D46159"/>
    <w:rsid w:val="00D46373"/>
    <w:rsid w:val="00D46B08"/>
    <w:rsid w:val="00D46D35"/>
    <w:rsid w:val="00D47108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898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7D3"/>
    <w:rsid w:val="00D80AB7"/>
    <w:rsid w:val="00D80B82"/>
    <w:rsid w:val="00D80F27"/>
    <w:rsid w:val="00D813D1"/>
    <w:rsid w:val="00D8153D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42A"/>
    <w:rsid w:val="00D8554B"/>
    <w:rsid w:val="00D8589A"/>
    <w:rsid w:val="00D85B43"/>
    <w:rsid w:val="00D85C7E"/>
    <w:rsid w:val="00D85D90"/>
    <w:rsid w:val="00D86B9C"/>
    <w:rsid w:val="00D86F07"/>
    <w:rsid w:val="00D87008"/>
    <w:rsid w:val="00D87601"/>
    <w:rsid w:val="00D878E3"/>
    <w:rsid w:val="00D9053A"/>
    <w:rsid w:val="00D905B7"/>
    <w:rsid w:val="00D905FE"/>
    <w:rsid w:val="00D90E4A"/>
    <w:rsid w:val="00D9164C"/>
    <w:rsid w:val="00D91D75"/>
    <w:rsid w:val="00D9281D"/>
    <w:rsid w:val="00D92D98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2CE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AFB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60C"/>
    <w:rsid w:val="00DD3803"/>
    <w:rsid w:val="00DD38DF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686"/>
    <w:rsid w:val="00DD6EC9"/>
    <w:rsid w:val="00DD7572"/>
    <w:rsid w:val="00DD79FA"/>
    <w:rsid w:val="00DD7F1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86A"/>
    <w:rsid w:val="00DE5C8A"/>
    <w:rsid w:val="00DE5DF4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901"/>
    <w:rsid w:val="00DF3195"/>
    <w:rsid w:val="00DF3230"/>
    <w:rsid w:val="00DF326C"/>
    <w:rsid w:val="00DF328C"/>
    <w:rsid w:val="00DF32C3"/>
    <w:rsid w:val="00DF3386"/>
    <w:rsid w:val="00DF35AF"/>
    <w:rsid w:val="00DF435B"/>
    <w:rsid w:val="00DF467A"/>
    <w:rsid w:val="00DF48E4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CB8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9E3"/>
    <w:rsid w:val="00E13F44"/>
    <w:rsid w:val="00E141C6"/>
    <w:rsid w:val="00E1488E"/>
    <w:rsid w:val="00E14C5B"/>
    <w:rsid w:val="00E151B6"/>
    <w:rsid w:val="00E156B9"/>
    <w:rsid w:val="00E1595B"/>
    <w:rsid w:val="00E169C6"/>
    <w:rsid w:val="00E17792"/>
    <w:rsid w:val="00E17AB1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B97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031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B4E"/>
    <w:rsid w:val="00E41F25"/>
    <w:rsid w:val="00E42084"/>
    <w:rsid w:val="00E422E7"/>
    <w:rsid w:val="00E423C6"/>
    <w:rsid w:val="00E42472"/>
    <w:rsid w:val="00E4283F"/>
    <w:rsid w:val="00E428CF"/>
    <w:rsid w:val="00E433E1"/>
    <w:rsid w:val="00E4391C"/>
    <w:rsid w:val="00E43A9E"/>
    <w:rsid w:val="00E43C1C"/>
    <w:rsid w:val="00E44234"/>
    <w:rsid w:val="00E449CE"/>
    <w:rsid w:val="00E45AE2"/>
    <w:rsid w:val="00E45D76"/>
    <w:rsid w:val="00E4601E"/>
    <w:rsid w:val="00E4609C"/>
    <w:rsid w:val="00E4635E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1C9"/>
    <w:rsid w:val="00E5531B"/>
    <w:rsid w:val="00E55349"/>
    <w:rsid w:val="00E555AF"/>
    <w:rsid w:val="00E557A4"/>
    <w:rsid w:val="00E5595F"/>
    <w:rsid w:val="00E55985"/>
    <w:rsid w:val="00E5633C"/>
    <w:rsid w:val="00E568AD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AF7"/>
    <w:rsid w:val="00E62B0A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5F8E"/>
    <w:rsid w:val="00E76627"/>
    <w:rsid w:val="00E76CDB"/>
    <w:rsid w:val="00E777E5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9D6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B79"/>
    <w:rsid w:val="00EA1032"/>
    <w:rsid w:val="00EA10ED"/>
    <w:rsid w:val="00EA1264"/>
    <w:rsid w:val="00EA1958"/>
    <w:rsid w:val="00EA1D4E"/>
    <w:rsid w:val="00EA2173"/>
    <w:rsid w:val="00EA2F2B"/>
    <w:rsid w:val="00EA324F"/>
    <w:rsid w:val="00EA386D"/>
    <w:rsid w:val="00EA3935"/>
    <w:rsid w:val="00EA3DF6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186"/>
    <w:rsid w:val="00EB05B4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118B"/>
    <w:rsid w:val="00EC12B6"/>
    <w:rsid w:val="00EC1520"/>
    <w:rsid w:val="00EC1591"/>
    <w:rsid w:val="00EC1701"/>
    <w:rsid w:val="00EC20E2"/>
    <w:rsid w:val="00EC2107"/>
    <w:rsid w:val="00EC2D57"/>
    <w:rsid w:val="00EC3954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3B7"/>
    <w:rsid w:val="00EC65A5"/>
    <w:rsid w:val="00EC6782"/>
    <w:rsid w:val="00EC6A09"/>
    <w:rsid w:val="00EC702A"/>
    <w:rsid w:val="00EC79C7"/>
    <w:rsid w:val="00EC7C58"/>
    <w:rsid w:val="00EC7DE2"/>
    <w:rsid w:val="00ED0921"/>
    <w:rsid w:val="00ED10F2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8FD"/>
    <w:rsid w:val="00EE1BB3"/>
    <w:rsid w:val="00EE1CD3"/>
    <w:rsid w:val="00EE20BD"/>
    <w:rsid w:val="00EE23C4"/>
    <w:rsid w:val="00EE2D28"/>
    <w:rsid w:val="00EE337F"/>
    <w:rsid w:val="00EE39B2"/>
    <w:rsid w:val="00EE3D04"/>
    <w:rsid w:val="00EE43C6"/>
    <w:rsid w:val="00EE4409"/>
    <w:rsid w:val="00EE44F6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F5E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F01"/>
    <w:rsid w:val="00EF4414"/>
    <w:rsid w:val="00EF4481"/>
    <w:rsid w:val="00EF4853"/>
    <w:rsid w:val="00EF5405"/>
    <w:rsid w:val="00EF571E"/>
    <w:rsid w:val="00EF57DA"/>
    <w:rsid w:val="00EF5B5E"/>
    <w:rsid w:val="00EF6028"/>
    <w:rsid w:val="00EF6394"/>
    <w:rsid w:val="00EF63D2"/>
    <w:rsid w:val="00EF7916"/>
    <w:rsid w:val="00EF7B8E"/>
    <w:rsid w:val="00EF7BCB"/>
    <w:rsid w:val="00F00F59"/>
    <w:rsid w:val="00F00F62"/>
    <w:rsid w:val="00F010AA"/>
    <w:rsid w:val="00F011B2"/>
    <w:rsid w:val="00F016C2"/>
    <w:rsid w:val="00F019C3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2D6"/>
    <w:rsid w:val="00F059E7"/>
    <w:rsid w:val="00F05A52"/>
    <w:rsid w:val="00F05AFB"/>
    <w:rsid w:val="00F05B31"/>
    <w:rsid w:val="00F05C26"/>
    <w:rsid w:val="00F05DD8"/>
    <w:rsid w:val="00F060A8"/>
    <w:rsid w:val="00F062E7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ABA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5FB"/>
    <w:rsid w:val="00F22FE8"/>
    <w:rsid w:val="00F2363A"/>
    <w:rsid w:val="00F238FD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1676"/>
    <w:rsid w:val="00F323A0"/>
    <w:rsid w:val="00F32549"/>
    <w:rsid w:val="00F326C3"/>
    <w:rsid w:val="00F32CFF"/>
    <w:rsid w:val="00F32D78"/>
    <w:rsid w:val="00F32F6C"/>
    <w:rsid w:val="00F33485"/>
    <w:rsid w:val="00F33D89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41"/>
    <w:rsid w:val="00F472D0"/>
    <w:rsid w:val="00F476A0"/>
    <w:rsid w:val="00F47A18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6E8"/>
    <w:rsid w:val="00F53784"/>
    <w:rsid w:val="00F537B6"/>
    <w:rsid w:val="00F53874"/>
    <w:rsid w:val="00F53AAD"/>
    <w:rsid w:val="00F53F5D"/>
    <w:rsid w:val="00F53F6D"/>
    <w:rsid w:val="00F54096"/>
    <w:rsid w:val="00F540C9"/>
    <w:rsid w:val="00F55174"/>
    <w:rsid w:val="00F559BC"/>
    <w:rsid w:val="00F55B65"/>
    <w:rsid w:val="00F55B8B"/>
    <w:rsid w:val="00F55C39"/>
    <w:rsid w:val="00F55F05"/>
    <w:rsid w:val="00F55F61"/>
    <w:rsid w:val="00F563C1"/>
    <w:rsid w:val="00F5646E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462"/>
    <w:rsid w:val="00F7653C"/>
    <w:rsid w:val="00F76826"/>
    <w:rsid w:val="00F76844"/>
    <w:rsid w:val="00F76AB6"/>
    <w:rsid w:val="00F76F34"/>
    <w:rsid w:val="00F773AE"/>
    <w:rsid w:val="00F77FD8"/>
    <w:rsid w:val="00F80AC7"/>
    <w:rsid w:val="00F8104B"/>
    <w:rsid w:val="00F81331"/>
    <w:rsid w:val="00F81452"/>
    <w:rsid w:val="00F81B56"/>
    <w:rsid w:val="00F81DC2"/>
    <w:rsid w:val="00F81F9B"/>
    <w:rsid w:val="00F821B5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F74"/>
    <w:rsid w:val="00F90315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52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0A8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32A7"/>
    <w:rsid w:val="00FE3811"/>
    <w:rsid w:val="00FE3C59"/>
    <w:rsid w:val="00FE4045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C9"/>
    <w:rsid w:val="00FF079D"/>
    <w:rsid w:val="00FF0C71"/>
    <w:rsid w:val="00FF0D90"/>
    <w:rsid w:val="00FF1069"/>
    <w:rsid w:val="00FF1597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5681"/>
    <w:rsid w:val="00FF5780"/>
    <w:rsid w:val="00FF58B2"/>
    <w:rsid w:val="00FF5A23"/>
    <w:rsid w:val="00FF63CA"/>
    <w:rsid w:val="00FF7380"/>
    <w:rsid w:val="00FF7617"/>
    <w:rsid w:val="00FF77F0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BA7C5E-E304-4052-8D93-1958E952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a3"/>
    <w:link w:val="TALChar"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23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23">
    <w:name w:val="List 2"/>
    <w:basedOn w:val="a3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6B5F49"/>
    <w:rPr>
      <w:snapToGrid w:val="0"/>
      <w:sz w:val="21"/>
      <w:szCs w:val="21"/>
    </w:rPr>
  </w:style>
  <w:style w:type="paragraph" w:customStyle="1" w:styleId="Proposal">
    <w:name w:val="Proposal"/>
    <w:basedOn w:val="a3"/>
    <w:qFormat/>
    <w:rsid w:val="00083638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57FB94-6B13-4386-89A1-D9AB25B4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9540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</cp:lastModifiedBy>
  <cp:revision>39</cp:revision>
  <cp:lastPrinted>2015-07-21T10:36:00Z</cp:lastPrinted>
  <dcterms:created xsi:type="dcterms:W3CDTF">2021-05-12T02:57:00Z</dcterms:created>
  <dcterms:modified xsi:type="dcterms:W3CDTF">2021-05-12T03:39:00Z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(3)hSPdnq3su044gcWJTe695vj694hiQ9+r1UuW3zwTY1ZELyH0s7Mwj92Cfwr1oi/VczcHrrma
lTKuGgJVki5VQ8/ngFxoy7Qi/MFFIAIXsjPM8M/2vOVsDKU/dJPexx9IcKdJ9hxZlp6gSB6V
32Yhl0gUfV56YxFjKELKgRbKmSEfYwCNecH0C6gBThyjhDO52Dtfn8zRC8g9A9OqbMz7TiV6
r49ETEGCA+lLwXH7Il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VM6rBCJGQa6vsMtOBQJ0i3MmYdVbxlI69LPNY35L1IqS0QhOkYuXSS
3NslyZc1OEf5LjGPuMPtVEOl+tUZfDT6rMGpJ6lPmn5dZ82RE6hUStNwefwoV84j2la2XDsw
74ywmnmuHs//kV6tqpclFt3d4sRygYnyvbCoqkJebSMxjoggrQ5Axln6g+uHzYPefPFHXs8u
jxHsfhZZXTzF0W4IE15d+D746QbAHU2QfN4l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WuVtlZilmlHd2pJ/VzxytLJA0YyV0mlhlMgk
mVVmAB3wwabna2b1M0y2ZPdrDcQ+fp1KHSEhczYW52gSzDb3pio=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1620293702</vt:lpwstr>
  </property>
</Properties>
</file>