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490EB072"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 xml:space="preserve">or </w:t>
      </w:r>
      <w:proofErr w:type="spellStart"/>
      <w:r w:rsidR="006C42C5">
        <w:rPr>
          <w:rFonts w:ascii="Arial" w:hAnsi="Arial" w:cs="Arial"/>
          <w:b/>
        </w:rPr>
        <w:t>RedCap</w:t>
      </w:r>
      <w:proofErr w:type="spellEnd"/>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w:t>
      </w:r>
      <w:proofErr w:type="spellStart"/>
      <w:r>
        <w:rPr>
          <w:lang w:val="en-US"/>
        </w:rPr>
        <w:t>RedCap</w:t>
      </w:r>
      <w:proofErr w:type="spellEnd"/>
      <w:r>
        <w:rPr>
          <w:lang w:val="en-US"/>
        </w:rPr>
        <w:t>)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w:t>
            </w:r>
            <w:proofErr w:type="spellStart"/>
            <w:r w:rsidRPr="0057463D">
              <w:t>RedCap</w:t>
            </w:r>
            <w:proofErr w:type="spellEnd"/>
            <w:r w:rsidRPr="0057463D">
              <w:t xml:space="preserve">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w:t>
      </w:r>
      <w:proofErr w:type="gramStart"/>
      <w:r w:rsidR="00EA1F97">
        <w:t>e.g.</w:t>
      </w:r>
      <w:proofErr w:type="gramEnd"/>
      <w:r w:rsidR="00EA1F97">
        <w:t xml:space="preserve">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proofErr w:type="spellStart"/>
      <w:r w:rsidR="004031C9">
        <w:t>gNB</w:t>
      </w:r>
      <w:proofErr w:type="spellEnd"/>
      <w:r w:rsidR="004031C9">
        <w:t xml:space="preserve">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w:t>
      </w:r>
      <w:proofErr w:type="spellStart"/>
      <w:r>
        <w:rPr>
          <w:b/>
          <w:bCs/>
        </w:rPr>
        <w:t>RedCap</w:t>
      </w:r>
      <w:proofErr w:type="spellEnd"/>
      <w:r>
        <w:rPr>
          <w:b/>
          <w:bCs/>
        </w:rPr>
        <w:t xml:space="preserve">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 xml:space="preserve">TA misalignment between </w:t>
      </w:r>
      <w:proofErr w:type="spellStart"/>
      <w:r w:rsidR="007551AE">
        <w:rPr>
          <w:b/>
          <w:bCs/>
        </w:rPr>
        <w:t>gNB</w:t>
      </w:r>
      <w:proofErr w:type="spellEnd"/>
      <w:r w:rsidR="007551AE">
        <w:rPr>
          <w:b/>
          <w:bCs/>
        </w:rPr>
        <w:t xml:space="preserve"> and</w:t>
      </w:r>
      <w:r w:rsidR="00252A99">
        <w:rPr>
          <w:b/>
          <w:bCs/>
        </w:rPr>
        <w:t xml:space="preserve"> UE?</w:t>
      </w:r>
    </w:p>
    <w:tbl>
      <w:tblPr>
        <w:tblStyle w:val="af6"/>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 xml:space="preserve">in the HD-FDD operation of </w:t>
            </w:r>
            <w:proofErr w:type="spellStart"/>
            <w:r w:rsidRPr="00825129">
              <w:rPr>
                <w:lang w:val="en-US"/>
              </w:rPr>
              <w:t>RedCap</w:t>
            </w:r>
            <w:proofErr w:type="spellEnd"/>
            <w:r w:rsidRPr="00825129">
              <w:rPr>
                <w:lang w:val="en-US"/>
              </w:rPr>
              <w:t xml:space="preserve">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w:t>
            </w:r>
            <w:proofErr w:type="gramStart"/>
            <w:r w:rsidRPr="00825129">
              <w:rPr>
                <w:lang w:val="en-US"/>
              </w:rPr>
              <w:t>e.g.</w:t>
            </w:r>
            <w:proofErr w:type="gramEnd"/>
            <w:r w:rsidRPr="00825129">
              <w:rPr>
                <w:lang w:val="en-US"/>
              </w:rPr>
              <w:t xml:space="preserve">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hint="eastAsia"/>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hint="eastAsia"/>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 xml:space="preserve">HD-FDD operation of </w:t>
            </w:r>
            <w:proofErr w:type="spellStart"/>
            <w:r w:rsidR="00054B81" w:rsidRPr="00054B81">
              <w:rPr>
                <w:rFonts w:eastAsia="等线"/>
                <w:lang w:val="en-US" w:eastAsia="zh-CN"/>
              </w:rPr>
              <w:t>RedCap</w:t>
            </w:r>
            <w:proofErr w:type="spellEnd"/>
            <w:r w:rsidR="00054B81" w:rsidRPr="00054B81">
              <w:rPr>
                <w:rFonts w:eastAsia="等线"/>
                <w:lang w:val="en-US" w:eastAsia="zh-CN"/>
              </w:rPr>
              <w:t xml:space="preserve"> UE</w:t>
            </w:r>
            <w:r w:rsidR="00054B81">
              <w:rPr>
                <w:rFonts w:eastAsia="等线"/>
                <w:lang w:val="en-US" w:eastAsia="zh-CN"/>
              </w:rPr>
              <w:t>. Potential RAN1 specification impacts are FFS and need further study.</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7"/>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7"/>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7"/>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7"/>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7"/>
        <w:numPr>
          <w:ilvl w:val="0"/>
          <w:numId w:val="29"/>
        </w:numPr>
        <w:spacing w:after="100" w:afterAutospacing="1"/>
        <w:jc w:val="both"/>
        <w:rPr>
          <w:sz w:val="20"/>
          <w:szCs w:val="22"/>
        </w:rPr>
      </w:pPr>
      <w:r>
        <w:rPr>
          <w:sz w:val="20"/>
          <w:szCs w:val="22"/>
        </w:rPr>
        <w:lastRenderedPageBreak/>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7"/>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6"/>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w:t>
            </w:r>
            <w:proofErr w:type="gramStart"/>
            <w:r w:rsidRPr="00454B9C">
              <w:rPr>
                <w:rFonts w:eastAsia="等线"/>
                <w:lang w:val="en-US" w:eastAsia="zh-CN"/>
              </w:rPr>
              <w:t>or  SCS</w:t>
            </w:r>
            <w:proofErr w:type="gramEnd"/>
            <w:r w:rsidRPr="00454B9C">
              <w:rPr>
                <w:rFonts w:eastAsia="等线"/>
                <w:lang w:val="en-US" w:eastAsia="zh-CN"/>
              </w:rPr>
              <w:t>,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For all NR TDD slot formats supported by a non-</w:t>
            </w:r>
            <w:proofErr w:type="spellStart"/>
            <w:r w:rsidRPr="00454B9C">
              <w:rPr>
                <w:rFonts w:eastAsia="等线"/>
                <w:lang w:val="en-US" w:eastAsia="zh-CN"/>
              </w:rPr>
              <w:t>RedCap</w:t>
            </w:r>
            <w:proofErr w:type="spellEnd"/>
            <w:r w:rsidRPr="00454B9C">
              <w:rPr>
                <w:rFonts w:eastAsia="等线"/>
                <w:lang w:val="en-US" w:eastAsia="zh-CN"/>
              </w:rPr>
              <w:t xml:space="preserve"> UE (Table 11.1.1-1 of TS 38.213), at least one flexible symbol is configured if there is a switching from DL to UL. The flexible symbol(s) serve as guard symbols of non-</w:t>
            </w:r>
            <w:proofErr w:type="spellStart"/>
            <w:r w:rsidRPr="00454B9C">
              <w:rPr>
                <w:rFonts w:eastAsia="等线"/>
                <w:lang w:val="en-US" w:eastAsia="zh-CN"/>
              </w:rPr>
              <w:t>RedCap</w:t>
            </w:r>
            <w:proofErr w:type="spellEnd"/>
            <w:r w:rsidRPr="00454B9C">
              <w:rPr>
                <w:rFonts w:eastAsia="等线"/>
                <w:lang w:val="en-US" w:eastAsia="zh-CN"/>
              </w:rPr>
              <w:t xml:space="preserve">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Compared with non-</w:t>
            </w:r>
            <w:proofErr w:type="spellStart"/>
            <w:r w:rsidRPr="00454B9C">
              <w:rPr>
                <w:rFonts w:eastAsia="等线"/>
                <w:lang w:val="en-US" w:eastAsia="zh-CN"/>
              </w:rPr>
              <w:t>RedCap</w:t>
            </w:r>
            <w:proofErr w:type="spellEnd"/>
            <w:r w:rsidRPr="00454B9C">
              <w:rPr>
                <w:rFonts w:eastAsia="等线"/>
                <w:lang w:val="en-US" w:eastAsia="zh-CN"/>
              </w:rPr>
              <w:t xml:space="preserve"> UE, the latency and throughput requirements of </w:t>
            </w:r>
            <w:proofErr w:type="spellStart"/>
            <w:r w:rsidRPr="00454B9C">
              <w:rPr>
                <w:rFonts w:eastAsia="等线"/>
                <w:lang w:val="en-US" w:eastAsia="zh-CN"/>
              </w:rPr>
              <w:t>RedCap</w:t>
            </w:r>
            <w:proofErr w:type="spellEnd"/>
            <w:r w:rsidRPr="00454B9C">
              <w:rPr>
                <w:rFonts w:eastAsia="等线"/>
                <w:lang w:val="en-US" w:eastAsia="zh-CN"/>
              </w:rPr>
              <w:t xml:space="preserve"> UE are more relaxed, but coverage (lower frequency bands) and power saving become more crucial. For a </w:t>
            </w:r>
            <w:proofErr w:type="spellStart"/>
            <w:r w:rsidRPr="00454B9C">
              <w:rPr>
                <w:rFonts w:eastAsia="等线"/>
                <w:lang w:val="en-US" w:eastAsia="zh-CN"/>
              </w:rPr>
              <w:t>RedCap</w:t>
            </w:r>
            <w:proofErr w:type="spellEnd"/>
            <w:r w:rsidRPr="00454B9C">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bl>
    <w:p w14:paraId="545468CE" w14:textId="189628B4" w:rsidR="006F369F" w:rsidRDefault="006F369F" w:rsidP="006F369F">
      <w:pPr>
        <w:spacing w:beforeLines="50" w:before="120" w:afterLines="50" w:after="120"/>
        <w:rPr>
          <w:rFonts w:eastAsia="宋体"/>
          <w:lang w:val="en-US"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7"/>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7"/>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7"/>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7"/>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7"/>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w:t>
      </w:r>
      <w:r w:rsidR="00FB3085">
        <w:rPr>
          <w:sz w:val="20"/>
          <w:szCs w:val="22"/>
        </w:rPr>
        <w:lastRenderedPageBreak/>
        <w:t>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7"/>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w:t>
      </w:r>
      <w:proofErr w:type="gramStart"/>
      <w:r w:rsidRPr="00E33A98">
        <w:rPr>
          <w:sz w:val="20"/>
          <w:szCs w:val="22"/>
        </w:rPr>
        <w:t>e.g.</w:t>
      </w:r>
      <w:proofErr w:type="gramEnd"/>
      <w:r w:rsidRPr="00E33A98">
        <w:rPr>
          <w:sz w:val="20"/>
          <w:szCs w:val="22"/>
        </w:rPr>
        <w:t xml:space="preserve">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6"/>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e"/>
                    <w:rPr>
                      <w:rFonts w:eastAsia="宋体"/>
                    </w:rPr>
                  </w:pPr>
                  <w:r>
                    <w:rPr>
                      <w:rFonts w:eastAsia="宋体" w:hint="eastAsia"/>
                    </w:rPr>
                    <w:t>T</w:t>
                  </w:r>
                  <w:r>
                    <w:rPr>
                      <w:rFonts w:eastAsia="宋体"/>
                    </w:rPr>
                    <w:t>S 38.211 sub-clause 4.3.2</w:t>
                  </w:r>
                </w:p>
                <w:p w14:paraId="61BC8869" w14:textId="77777777" w:rsidR="00D72ED9" w:rsidRDefault="00D72ED9" w:rsidP="00D72ED9">
                  <w:pPr>
                    <w:pStyle w:val="ae"/>
                    <w:rPr>
                      <w:rFonts w:eastAsia="宋体"/>
                    </w:rPr>
                  </w:pPr>
                  <w:r>
                    <w:rPr>
                      <w:rFonts w:eastAsia="宋体"/>
                    </w:rPr>
                    <w:t>[…]</w:t>
                  </w:r>
                </w:p>
                <w:p w14:paraId="18CA0BC6" w14:textId="77777777" w:rsidR="00D72ED9" w:rsidRPr="00A40CF6" w:rsidRDefault="00D72ED9" w:rsidP="00D72ED9">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D72ED9">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081463"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081463"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e"/>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proofErr w:type="spellStart"/>
            <w:r w:rsidRPr="00454B9C">
              <w:rPr>
                <w:rFonts w:eastAsia="等线"/>
                <w:lang w:val="en-US" w:eastAsia="zh-CN"/>
              </w:rPr>
              <w:t>gNB</w:t>
            </w:r>
            <w:proofErr w:type="spellEnd"/>
            <w:r w:rsidRPr="00454B9C">
              <w:rPr>
                <w:rFonts w:eastAsia="等线"/>
                <w:lang w:val="en-US" w:eastAsia="zh-CN"/>
              </w:rPr>
              <w:t xml:space="preserve"> should avoid the ambiguity/collision in DL/UL switching that cannot be resolved by the priority rules specified for </w:t>
            </w:r>
            <w:r>
              <w:rPr>
                <w:rFonts w:eastAsia="等线"/>
                <w:lang w:val="en-US" w:eastAsia="zh-CN"/>
              </w:rPr>
              <w:t xml:space="preserve">R17 </w:t>
            </w:r>
            <w:proofErr w:type="spellStart"/>
            <w:r w:rsidRPr="00454B9C">
              <w:rPr>
                <w:rFonts w:eastAsia="等线"/>
                <w:lang w:val="en-US" w:eastAsia="zh-CN"/>
              </w:rPr>
              <w:t>RedCap</w:t>
            </w:r>
            <w:proofErr w:type="spellEnd"/>
            <w:r w:rsidRPr="00454B9C">
              <w:rPr>
                <w:rFonts w:eastAsia="等线"/>
                <w:lang w:val="en-US" w:eastAsia="zh-CN"/>
              </w:rPr>
              <w:t xml:space="preserve"> UE</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lastRenderedPageBreak/>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 xml:space="preserve">For HD-FDD operation for </w:t>
            </w:r>
            <w:proofErr w:type="spellStart"/>
            <w:r w:rsidRPr="0057463D">
              <w:rPr>
                <w:lang w:eastAsia="x-none"/>
              </w:rPr>
              <w:t>RedCap</w:t>
            </w:r>
            <w:proofErr w:type="spellEnd"/>
            <w:r w:rsidRPr="0057463D">
              <w:rPr>
                <w:lang w:eastAsia="x-none"/>
              </w:rPr>
              <w:t xml:space="preserve">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28, 29</w:t>
      </w:r>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8, 29</w:t>
      </w:r>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26, 28, 29]</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w:t>
      </w:r>
      <w:proofErr w:type="gramStart"/>
      <w:r w:rsidR="009C7ADD">
        <w:rPr>
          <w:rFonts w:eastAsia="宋体"/>
          <w:lang w:eastAsia="zh-CN"/>
        </w:rPr>
        <w:t>i.e.</w:t>
      </w:r>
      <w:proofErr w:type="gramEnd"/>
      <w:r w:rsidR="009C7ADD">
        <w:rPr>
          <w:rFonts w:eastAsia="宋体"/>
          <w:lang w:eastAsia="zh-CN"/>
        </w:rPr>
        <w:t xml:space="preserv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lastRenderedPageBreak/>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to delete FFS.</w:t>
            </w: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24</w:t>
      </w:r>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w:t>
      </w:r>
      <w:proofErr w:type="spellStart"/>
      <w:r w:rsidR="007C0DB4">
        <w:rPr>
          <w:rFonts w:eastAsia="宋体"/>
          <w:lang w:eastAsia="zh-CN"/>
        </w:rPr>
        <w:t>gNB</w:t>
      </w:r>
      <w:proofErr w:type="spellEnd"/>
      <w:r w:rsidR="007C0DB4">
        <w:rPr>
          <w:rFonts w:eastAsia="宋体"/>
          <w:lang w:eastAsia="zh-CN"/>
        </w:rPr>
        <w:t xml:space="preserve">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7"/>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lastRenderedPageBreak/>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proofErr w:type="spellStart"/>
      <w:r w:rsidR="00487F9C">
        <w:rPr>
          <w:rFonts w:eastAsia="宋体"/>
          <w:lang w:eastAsia="zh-CN"/>
        </w:rPr>
        <w:t>gNB</w:t>
      </w:r>
      <w:proofErr w:type="spellEnd"/>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proofErr w:type="spellStart"/>
      <w:r w:rsidR="001933C0">
        <w:rPr>
          <w:rFonts w:eastAsia="宋体"/>
          <w:lang w:eastAsia="zh-CN"/>
        </w:rPr>
        <w:t>b</w:t>
      </w:r>
      <w:r w:rsidR="00FD7F4D">
        <w:rPr>
          <w:rFonts w:eastAsia="宋体"/>
          <w:lang w:eastAsia="zh-CN"/>
        </w:rPr>
        <w:t>ehavio</w:t>
      </w:r>
      <w:r w:rsidR="001933C0">
        <w:rPr>
          <w:rFonts w:eastAsia="宋体"/>
          <w:lang w:eastAsia="zh-CN"/>
        </w:rPr>
        <w:t>r</w:t>
      </w:r>
      <w:proofErr w:type="spellEnd"/>
      <w:r w:rsidR="001933C0">
        <w:rPr>
          <w:rFonts w:eastAsia="宋体"/>
          <w:lang w:eastAsia="zh-CN"/>
        </w:rPr>
        <w:t xml:space="preserve">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w:t>
      </w:r>
      <w:proofErr w:type="spellStart"/>
      <w:r w:rsidR="00050472">
        <w:rPr>
          <w:b/>
          <w:bCs/>
        </w:rPr>
        <w:t>gNB</w:t>
      </w:r>
      <w:proofErr w:type="spellEnd"/>
      <w:r w:rsidR="00050472">
        <w:rPr>
          <w:b/>
          <w:bCs/>
        </w:rPr>
        <w:t xml:space="preserve">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w:t>
            </w:r>
            <w:proofErr w:type="gramStart"/>
            <w:r>
              <w:rPr>
                <w:rFonts w:eastAsia="等线"/>
                <w:lang w:val="en-US" w:eastAsia="zh-CN"/>
              </w:rPr>
              <w:t>e.g.</w:t>
            </w:r>
            <w:proofErr w:type="gramEnd"/>
            <w:r>
              <w:rPr>
                <w:rFonts w:eastAsia="等线"/>
                <w:lang w:val="en-US" w:eastAsia="zh-CN"/>
              </w:rPr>
              <w:t xml:space="preserve">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w:t>
            </w:r>
            <w:r>
              <w:rPr>
                <w:rFonts w:eastAsia="等线"/>
                <w:lang w:val="en-US" w:eastAsia="zh-CN"/>
              </w:rPr>
              <w:lastRenderedPageBreak/>
              <w:t xml:space="preserve">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lastRenderedPageBreak/>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xml:space="preserve">]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mentioned that when dynamically scheduled UL/DL transmission collide,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w:t>
      </w:r>
      <w:proofErr w:type="spellStart"/>
      <w:r>
        <w:rPr>
          <w:b/>
          <w:bCs/>
        </w:rPr>
        <w:t>gNB</w:t>
      </w:r>
      <w:proofErr w:type="spellEnd"/>
      <w:r>
        <w:rPr>
          <w:b/>
          <w:bCs/>
        </w:rPr>
        <w:t xml:space="preserve">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6"/>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lastRenderedPageBreak/>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27</w:t>
      </w:r>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 xml:space="preserve">it is up to </w:t>
      </w:r>
      <w:proofErr w:type="spellStart"/>
      <w:r w:rsidR="001516E2">
        <w:rPr>
          <w:rFonts w:eastAsia="宋体"/>
          <w:lang w:eastAsia="zh-CN"/>
        </w:rPr>
        <w:t>gNB</w:t>
      </w:r>
      <w:proofErr w:type="spellEnd"/>
      <w:r w:rsidR="001516E2">
        <w:rPr>
          <w:rFonts w:eastAsia="宋体"/>
          <w:lang w:eastAsia="zh-CN"/>
        </w:rPr>
        <w:t xml:space="preserve">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r w:rsidR="00E547A0">
        <w:rPr>
          <w:rFonts w:eastAsia="宋体"/>
          <w:lang w:eastAsia="zh-CN"/>
        </w:rPr>
        <w:t>19</w:t>
      </w:r>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 xml:space="preserve">may not be cancelled since </w:t>
      </w:r>
      <w:proofErr w:type="spellStart"/>
      <w:r w:rsidR="00365F30">
        <w:rPr>
          <w:rFonts w:eastAsia="宋体"/>
          <w:lang w:eastAsia="zh-CN"/>
        </w:rPr>
        <w:t>gNB</w:t>
      </w:r>
      <w:proofErr w:type="spellEnd"/>
      <w:r w:rsidR="00365F30">
        <w:rPr>
          <w:rFonts w:eastAsia="宋体"/>
          <w:lang w:eastAsia="zh-CN"/>
        </w:rPr>
        <w:t xml:space="preserve">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 xml:space="preserve">detection complexity at the </w:t>
      </w:r>
      <w:proofErr w:type="spellStart"/>
      <w:r w:rsidR="004D452F">
        <w:rPr>
          <w:rFonts w:eastAsia="宋体"/>
          <w:lang w:eastAsia="zh-CN"/>
        </w:rPr>
        <w:t>gNB</w:t>
      </w:r>
      <w:proofErr w:type="spellEnd"/>
      <w:r w:rsidR="004D452F">
        <w:rPr>
          <w:rFonts w:eastAsia="宋体"/>
          <w:lang w:eastAsia="zh-CN"/>
        </w:rPr>
        <w:t xml:space="preserve">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to </w:t>
      </w:r>
      <w:r w:rsidR="005512DC">
        <w:rPr>
          <w:rFonts w:eastAsia="宋体"/>
          <w:lang w:eastAsia="zh-CN"/>
        </w:rPr>
        <w:t xml:space="preserve">come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7"/>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w:t>
      </w:r>
      <w:proofErr w:type="spellStart"/>
      <w:r w:rsidR="00D56613">
        <w:rPr>
          <w:szCs w:val="22"/>
        </w:rPr>
        <w:t>gNB</w:t>
      </w:r>
      <w:proofErr w:type="spellEnd"/>
      <w:r w:rsidR="00D56613">
        <w:rPr>
          <w:szCs w:val="22"/>
        </w:rPr>
        <w:t>,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6"/>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r w:rsidR="009B6F09">
        <w:rPr>
          <w:rFonts w:eastAsia="宋体"/>
          <w:lang w:eastAsia="zh-CN"/>
        </w:rPr>
        <w:t>29</w:t>
      </w:r>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 xml:space="preserve">valid RO plus </w:t>
      </w:r>
      <w:proofErr w:type="spellStart"/>
      <w:r w:rsidR="00981F91">
        <w:rPr>
          <w:rFonts w:eastAsia="宋体"/>
          <w:lang w:eastAsia="zh-CN"/>
        </w:rPr>
        <w:t>N</w:t>
      </w:r>
      <w:r w:rsidR="00981F91" w:rsidRPr="00981F91">
        <w:rPr>
          <w:rFonts w:eastAsia="宋体"/>
          <w:vertAlign w:val="subscript"/>
          <w:lang w:eastAsia="zh-CN"/>
        </w:rPr>
        <w:t>gap</w:t>
      </w:r>
      <w:proofErr w:type="spellEnd"/>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xml:space="preserve">, for example, when </w:t>
      </w:r>
      <w:proofErr w:type="spellStart"/>
      <w:r w:rsidR="007255AB">
        <w:rPr>
          <w:rFonts w:eastAsia="宋体"/>
          <w:lang w:eastAsia="zh-CN"/>
        </w:rPr>
        <w:t>RedCap</w:t>
      </w:r>
      <w:proofErr w:type="spellEnd"/>
      <w:r w:rsidR="007255AB">
        <w:rPr>
          <w:rFonts w:eastAsia="宋体"/>
          <w:lang w:eastAsia="zh-CN"/>
        </w:rPr>
        <w:t xml:space="preserve">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w:t>
      </w:r>
      <w:proofErr w:type="spellStart"/>
      <w:r w:rsidR="00AC7041">
        <w:rPr>
          <w:rFonts w:eastAsia="宋体"/>
          <w:lang w:eastAsia="zh-CN"/>
        </w:rPr>
        <w:t>RedCap</w:t>
      </w:r>
      <w:proofErr w:type="spellEnd"/>
      <w:r w:rsidR="00AC7041">
        <w:rPr>
          <w:rFonts w:eastAsia="宋体"/>
          <w:lang w:eastAsia="zh-CN"/>
        </w:rPr>
        <w:t xml:space="preserve">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proofErr w:type="spellStart"/>
      <w:r w:rsidR="00997E29">
        <w:rPr>
          <w:rFonts w:eastAsia="宋体"/>
          <w:lang w:eastAsia="zh-CN"/>
        </w:rPr>
        <w:t>gNB</w:t>
      </w:r>
      <w:proofErr w:type="spellEnd"/>
      <w:r w:rsidR="00997E29">
        <w:rPr>
          <w:rFonts w:eastAsia="宋体"/>
          <w:lang w:eastAsia="zh-CN"/>
        </w:rPr>
        <w:t xml:space="preserve">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7"/>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6"/>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7"/>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7"/>
              <w:numPr>
                <w:ilvl w:val="0"/>
                <w:numId w:val="39"/>
              </w:numPr>
              <w:rPr>
                <w:sz w:val="20"/>
                <w:lang w:val="en-US"/>
              </w:rPr>
            </w:pPr>
            <w:r w:rsidRPr="00D72ED9">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lastRenderedPageBreak/>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hint="eastAsia"/>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 xml:space="preserve">e are fine to support FL proposal and prefer to align with case </w:t>
            </w:r>
            <w:r>
              <w:rPr>
                <w:rFonts w:eastAsia="等线"/>
                <w:lang w:val="en-US" w:eastAsia="zh-CN"/>
              </w:rPr>
              <w:t>1</w:t>
            </w:r>
            <w:r>
              <w:rPr>
                <w:rFonts w:eastAsia="等线"/>
                <w:lang w:val="en-US" w:eastAsia="zh-CN"/>
              </w:rPr>
              <w:t xml:space="preserve"> and case 3.</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29</w:t>
      </w:r>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w:t>
      </w:r>
      <w:proofErr w:type="gramStart"/>
      <w:r w:rsidR="00AF5FE9">
        <w:rPr>
          <w:rFonts w:eastAsia="宋体"/>
          <w:lang w:eastAsia="zh-CN"/>
        </w:rPr>
        <w:t>i.e.</w:t>
      </w:r>
      <w:proofErr w:type="gramEnd"/>
      <w:r w:rsidR="00AF5FE9">
        <w:rPr>
          <w:rFonts w:eastAsia="宋体"/>
          <w:lang w:eastAsia="zh-CN"/>
        </w:rPr>
        <w:t xml:space="preserv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w:t>
      </w:r>
      <w:proofErr w:type="spellStart"/>
      <w:r w:rsidR="00855A10">
        <w:rPr>
          <w:rFonts w:eastAsia="宋体"/>
          <w:lang w:eastAsia="zh-CN"/>
        </w:rPr>
        <w:t>gNB</w:t>
      </w:r>
      <w:proofErr w:type="spellEnd"/>
      <w:r w:rsidR="00855A10">
        <w:rPr>
          <w:rFonts w:eastAsia="宋体"/>
          <w:lang w:eastAsia="zh-CN"/>
        </w:rPr>
        <w:t xml:space="preserve"> implementation</w:t>
      </w:r>
      <w:r w:rsidR="006459C5">
        <w:rPr>
          <w:rFonts w:eastAsia="宋体"/>
          <w:lang w:eastAsia="zh-CN"/>
        </w:rPr>
        <w:t xml:space="preserve"> and no issue </w:t>
      </w:r>
      <w:r w:rsidR="005E338F">
        <w:rPr>
          <w:rFonts w:eastAsia="宋体"/>
          <w:lang w:eastAsia="zh-CN"/>
        </w:rPr>
        <w:t xml:space="preserve">is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w:t>
      </w:r>
      <w:proofErr w:type="spellStart"/>
      <w:r w:rsidR="00E707D6">
        <w:rPr>
          <w:rFonts w:eastAsia="宋体"/>
          <w:lang w:eastAsia="zh-CN"/>
        </w:rPr>
        <w:t>gNB</w:t>
      </w:r>
      <w:proofErr w:type="spellEnd"/>
      <w:r w:rsidR="00E707D6">
        <w:rPr>
          <w:rFonts w:eastAsia="宋体"/>
          <w:lang w:eastAsia="zh-CN"/>
        </w:rPr>
        <w:t xml:space="preserve">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 xml:space="preserve">ther cases can be handled by </w:t>
      </w:r>
      <w:proofErr w:type="spellStart"/>
      <w:r w:rsidR="006220B8">
        <w:rPr>
          <w:rFonts w:eastAsia="宋体"/>
          <w:lang w:eastAsia="zh-CN"/>
        </w:rPr>
        <w:t>gNB</w:t>
      </w:r>
      <w:proofErr w:type="spellEnd"/>
      <w:r w:rsidR="006220B8">
        <w:rPr>
          <w:rFonts w:eastAsia="宋体"/>
          <w:lang w:eastAsia="zh-CN"/>
        </w:rPr>
        <w:t xml:space="preserve">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r w:rsidR="00CB5064">
        <w:rPr>
          <w:rFonts w:eastAsia="宋体"/>
          <w:lang w:eastAsia="zh-CN"/>
        </w:rPr>
        <w:t>2</w:t>
      </w:r>
      <w:r>
        <w:rPr>
          <w:rFonts w:eastAsia="宋体"/>
          <w:lang w:eastAsia="zh-CN"/>
        </w:rPr>
        <w:t>6]</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w:t>
      </w:r>
      <w:proofErr w:type="gramStart"/>
      <w:r w:rsidR="00FE4863">
        <w:rPr>
          <w:rFonts w:eastAsia="宋体"/>
          <w:lang w:eastAsia="zh-CN"/>
        </w:rPr>
        <w:t>e.g.</w:t>
      </w:r>
      <w:proofErr w:type="gramEnd"/>
      <w:r w:rsidR="00FE4863">
        <w:rPr>
          <w:rFonts w:eastAsia="宋体"/>
          <w:lang w:eastAsia="zh-CN"/>
        </w:rPr>
        <w:t xml:space="preserve">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w:t>
      </w:r>
      <w:proofErr w:type="gramStart"/>
      <w:r w:rsidR="00C976B4">
        <w:rPr>
          <w:b/>
          <w:bCs/>
        </w:rPr>
        <w:t>i.e.</w:t>
      </w:r>
      <w:proofErr w:type="gramEnd"/>
      <w:r w:rsidR="00C976B4">
        <w:rPr>
          <w:b/>
          <w:bCs/>
        </w:rPr>
        <w:t xml:space="preserve"> Case 9)</w:t>
      </w:r>
      <w:r>
        <w:rPr>
          <w:b/>
          <w:bCs/>
        </w:rPr>
        <w:t>?</w:t>
      </w:r>
    </w:p>
    <w:tbl>
      <w:tblPr>
        <w:tblStyle w:val="af6"/>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lastRenderedPageBreak/>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6"/>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30001323"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r w:rsidR="00431212">
        <w:rPr>
          <w:rFonts w:eastAsia="宋体"/>
          <w:lang w:eastAsia="zh-CN"/>
        </w:rPr>
        <w:t>24</w:t>
      </w:r>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7"/>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7"/>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w:t>
      </w:r>
      <w:proofErr w:type="gramStart"/>
      <w:r w:rsidR="000273B5" w:rsidRPr="000273B5">
        <w:rPr>
          <w:rFonts w:ascii="Times New Roman" w:hAnsi="Times New Roman" w:cs="Times New Roman"/>
          <w:sz w:val="20"/>
          <w:szCs w:val="20"/>
          <w:lang w:val="en-US"/>
        </w:rPr>
        <w:t>e.g.</w:t>
      </w:r>
      <w:proofErr w:type="gramEnd"/>
      <w:r w:rsidR="000273B5" w:rsidRPr="000273B5">
        <w:rPr>
          <w:rFonts w:ascii="Times New Roman" w:hAnsi="Times New Roman" w:cs="Times New Roman"/>
          <w:sz w:val="20"/>
          <w:szCs w:val="20"/>
          <w:lang w:val="en-US"/>
        </w:rPr>
        <w:t xml:space="preserve">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7"/>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xml:space="preserve">]: Support a signaling mechanism to enable HD-FDD operation for a FD-FDD capable </w:t>
      </w:r>
      <w:proofErr w:type="spellStart"/>
      <w:r w:rsidRPr="0001349F">
        <w:rPr>
          <w:rFonts w:ascii="Times New Roman" w:hAnsi="Times New Roman" w:cs="Times New Roman"/>
          <w:sz w:val="20"/>
          <w:szCs w:val="20"/>
          <w:lang w:val="en-US"/>
        </w:rPr>
        <w:t>RedCap</w:t>
      </w:r>
      <w:proofErr w:type="spellEnd"/>
      <w:r w:rsidRPr="0001349F">
        <w:rPr>
          <w:rFonts w:ascii="Times New Roman" w:hAnsi="Times New Roman" w:cs="Times New Roman"/>
          <w:sz w:val="20"/>
          <w:szCs w:val="20"/>
          <w:lang w:val="en-US"/>
        </w:rPr>
        <w:t xml:space="preserve"> UE</w:t>
      </w:r>
    </w:p>
    <w:p w14:paraId="236F5415" w14:textId="1BFCF79C" w:rsidR="002F7F28" w:rsidRDefault="002F7F28" w:rsidP="002F7F28">
      <w:pPr>
        <w:pStyle w:val="a7"/>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6"/>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081463" w:rsidP="009100F0">
            <w:pPr>
              <w:rPr>
                <w:color w:val="0000FF"/>
                <w:u w:val="single"/>
              </w:rPr>
            </w:pPr>
            <w:hyperlink r:id="rId13" w:history="1">
              <w:r w:rsidR="00DB2F96">
                <w:rPr>
                  <w:rStyle w:val="af7"/>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081463" w:rsidP="009100F0">
            <w:pPr>
              <w:rPr>
                <w:color w:val="0000FF"/>
                <w:u w:val="single"/>
              </w:rPr>
            </w:pPr>
            <w:hyperlink r:id="rId14" w:history="1">
              <w:r w:rsidR="00E67A19">
                <w:rPr>
                  <w:rStyle w:val="af7"/>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081463" w:rsidP="00355FDF">
            <w:hyperlink r:id="rId15" w:tgtFrame="_parent" w:history="1">
              <w:r w:rsidR="00355FDF" w:rsidRPr="00355FDF">
                <w:rPr>
                  <w:rStyle w:val="af7"/>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081463" w:rsidP="00355FDF">
            <w:hyperlink r:id="rId16" w:tgtFrame="_parent" w:history="1">
              <w:r w:rsidR="00355FDF" w:rsidRPr="00355FDF">
                <w:rPr>
                  <w:rStyle w:val="af7"/>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081463" w:rsidP="00355FDF">
            <w:hyperlink r:id="rId17" w:tgtFrame="_parent" w:history="1">
              <w:r w:rsidR="00355FDF" w:rsidRPr="00355FDF">
                <w:rPr>
                  <w:rStyle w:val="af7"/>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proofErr w:type="spellStart"/>
            <w:r w:rsidRPr="00355FDF">
              <w:t>Spreadtrum</w:t>
            </w:r>
            <w:proofErr w:type="spellEnd"/>
            <w:r w:rsidRPr="00355FDF">
              <w:t xml:space="preserve">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081463" w:rsidP="00355FDF">
            <w:hyperlink r:id="rId18" w:tgtFrame="_parent" w:history="1">
              <w:r w:rsidR="00355FDF" w:rsidRPr="00355FDF">
                <w:rPr>
                  <w:rStyle w:val="af7"/>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 xml:space="preserve">Discussion on </w:t>
            </w:r>
            <w:proofErr w:type="spellStart"/>
            <w:r w:rsidRPr="00355FDF">
              <w:t>RedCap</w:t>
            </w:r>
            <w:proofErr w:type="spellEnd"/>
            <w:r w:rsidRPr="00355FDF">
              <w:t xml:space="preserve">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081463" w:rsidP="00355FDF">
            <w:hyperlink r:id="rId19" w:tgtFrame="_parent" w:history="1">
              <w:r w:rsidR="00355FDF" w:rsidRPr="00355FDF">
                <w:rPr>
                  <w:rStyle w:val="af7"/>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081463" w:rsidP="00355FDF">
            <w:hyperlink r:id="rId20" w:tgtFrame="_parent" w:history="1">
              <w:r w:rsidR="00355FDF" w:rsidRPr="00355FDF">
                <w:rPr>
                  <w:rStyle w:val="af7"/>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081463" w:rsidP="00355FDF">
            <w:hyperlink r:id="rId21" w:tgtFrame="_parent" w:history="1">
              <w:r w:rsidR="00355FDF" w:rsidRPr="00355FDF">
                <w:rPr>
                  <w:rStyle w:val="af7"/>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 xml:space="preserve">On half 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081463" w:rsidP="00355FDF">
            <w:hyperlink r:id="rId22" w:tgtFrame="_parent" w:history="1">
              <w:r w:rsidR="00355FDF" w:rsidRPr="00355FDF">
                <w:rPr>
                  <w:rStyle w:val="af7"/>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 xml:space="preserve">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081463" w:rsidP="00355FDF">
            <w:hyperlink r:id="rId23" w:tgtFrame="_parent" w:history="1">
              <w:r w:rsidR="00355FDF" w:rsidRPr="00355FDF">
                <w:rPr>
                  <w:rStyle w:val="af7"/>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081463" w:rsidP="00355FDF">
            <w:hyperlink r:id="rId24" w:tgtFrame="_parent" w:history="1">
              <w:r w:rsidR="00355FDF" w:rsidRPr="00355FDF">
                <w:rPr>
                  <w:rStyle w:val="af7"/>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081463" w:rsidP="00355FDF">
            <w:hyperlink r:id="rId25" w:tgtFrame="_parent" w:history="1">
              <w:r w:rsidR="00355FDF" w:rsidRPr="00355FDF">
                <w:rPr>
                  <w:rStyle w:val="af7"/>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081463" w:rsidP="00355FDF">
            <w:hyperlink r:id="rId26" w:tgtFrame="_parent" w:history="1">
              <w:r w:rsidR="00355FDF" w:rsidRPr="00355FDF">
                <w:rPr>
                  <w:rStyle w:val="af7"/>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081463" w:rsidP="00355FDF">
            <w:hyperlink r:id="rId27" w:tgtFrame="_parent" w:history="1">
              <w:r w:rsidR="00355FDF" w:rsidRPr="00355FDF">
                <w:rPr>
                  <w:rStyle w:val="af7"/>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081463" w:rsidP="00355FDF">
            <w:hyperlink r:id="rId28" w:tgtFrame="_parent" w:history="1">
              <w:r w:rsidR="00355FDF" w:rsidRPr="00355FDF">
                <w:rPr>
                  <w:rStyle w:val="af7"/>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 xml:space="preserve">On HD-FDD support for </w:t>
            </w:r>
            <w:proofErr w:type="spellStart"/>
            <w:r w:rsidRPr="00355FDF">
              <w:t>RedCap</w:t>
            </w:r>
            <w:proofErr w:type="spellEnd"/>
            <w:r w:rsidRPr="00355FDF">
              <w:t xml:space="preserve">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081463" w:rsidP="00355FDF">
            <w:hyperlink r:id="rId29" w:tgtFrame="_parent" w:history="1">
              <w:r w:rsidR="00355FDF" w:rsidRPr="00355FDF">
                <w:rPr>
                  <w:rStyle w:val="af7"/>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081463" w:rsidP="00355FDF">
            <w:hyperlink r:id="rId30" w:tgtFrame="_parent" w:history="1">
              <w:r w:rsidR="00355FDF" w:rsidRPr="00355FDF">
                <w:rPr>
                  <w:rStyle w:val="af7"/>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 xml:space="preserve">Type-A HD-FDD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081463" w:rsidP="00355FDF">
            <w:hyperlink r:id="rId31" w:tgtFrame="_parent" w:history="1">
              <w:r w:rsidR="00355FDF" w:rsidRPr="00355FDF">
                <w:rPr>
                  <w:rStyle w:val="af7"/>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 xml:space="preserve">HD-FDD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081463" w:rsidP="00355FDF">
            <w:hyperlink r:id="rId32" w:tgtFrame="_parent" w:history="1">
              <w:r w:rsidR="00355FDF" w:rsidRPr="00355FDF">
                <w:rPr>
                  <w:rStyle w:val="af7"/>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081463" w:rsidP="00355FDF">
            <w:hyperlink r:id="rId33" w:tgtFrame="_parent" w:history="1">
              <w:r w:rsidR="00355FDF" w:rsidRPr="00355FDF">
                <w:rPr>
                  <w:rStyle w:val="af7"/>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 xml:space="preserve">Aspects related to the duplex operation of </w:t>
            </w:r>
            <w:proofErr w:type="spellStart"/>
            <w:r w:rsidRPr="00355FDF">
              <w:t>RedCap</w:t>
            </w:r>
            <w:proofErr w:type="spellEnd"/>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081463" w:rsidP="00355FDF">
            <w:hyperlink r:id="rId34" w:tgtFrame="_parent" w:history="1">
              <w:r w:rsidR="00355FDF" w:rsidRPr="00355FDF">
                <w:rPr>
                  <w:rStyle w:val="af7"/>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 xml:space="preserve">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081463" w:rsidP="00355FDF">
            <w:hyperlink r:id="rId35" w:tgtFrame="_parent" w:history="1">
              <w:r w:rsidR="00355FDF" w:rsidRPr="00355FDF">
                <w:rPr>
                  <w:rStyle w:val="af7"/>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081463" w:rsidP="00355FDF">
            <w:hyperlink r:id="rId36" w:tgtFrame="_parent" w:history="1">
              <w:r w:rsidR="00355FDF" w:rsidRPr="00355FDF">
                <w:rPr>
                  <w:rStyle w:val="af7"/>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 xml:space="preserve">Half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081463" w:rsidP="00355FDF">
            <w:hyperlink r:id="rId37" w:tgtFrame="_parent" w:history="1">
              <w:r w:rsidR="00355FDF" w:rsidRPr="00355FDF">
                <w:rPr>
                  <w:rStyle w:val="af7"/>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081463" w:rsidP="00355FDF">
            <w:hyperlink r:id="rId38" w:tgtFrame="_parent" w:history="1">
              <w:r w:rsidR="00355FDF" w:rsidRPr="00355FDF">
                <w:rPr>
                  <w:rStyle w:val="af7"/>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081463" w:rsidP="00355FDF">
            <w:hyperlink r:id="rId39" w:tgtFrame="_parent" w:history="1">
              <w:r w:rsidR="00355FDF" w:rsidRPr="00355FDF">
                <w:rPr>
                  <w:rStyle w:val="af7"/>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081463" w:rsidP="00355FDF">
            <w:hyperlink r:id="rId40" w:tgtFrame="_parent" w:history="1">
              <w:r w:rsidR="00355FDF" w:rsidRPr="00355FDF">
                <w:rPr>
                  <w:rStyle w:val="af7"/>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081463" w:rsidP="00355FDF">
            <w:hyperlink r:id="rId41" w:tgtFrame="_parent" w:history="1">
              <w:r w:rsidR="00355FDF" w:rsidRPr="00355FDF">
                <w:rPr>
                  <w:rStyle w:val="af7"/>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 xml:space="preserve">Discussion on duplex operation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4676" w14:textId="77777777" w:rsidR="00081463" w:rsidRDefault="00081463" w:rsidP="00581A60">
      <w:pPr>
        <w:spacing w:after="0"/>
      </w:pPr>
      <w:r>
        <w:separator/>
      </w:r>
    </w:p>
  </w:endnote>
  <w:endnote w:type="continuationSeparator" w:id="0">
    <w:p w14:paraId="35E9186C" w14:textId="77777777" w:rsidR="00081463" w:rsidRDefault="00081463" w:rsidP="00581A60">
      <w:pPr>
        <w:spacing w:after="0"/>
      </w:pPr>
      <w:r>
        <w:continuationSeparator/>
      </w:r>
    </w:p>
  </w:endnote>
  <w:endnote w:type="continuationNotice" w:id="1">
    <w:p w14:paraId="16EA3BDD" w14:textId="77777777" w:rsidR="00081463" w:rsidRDefault="000814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BB77" w14:textId="77777777" w:rsidR="00081463" w:rsidRDefault="00081463" w:rsidP="00581A60">
      <w:pPr>
        <w:spacing w:after="0"/>
      </w:pPr>
      <w:r>
        <w:separator/>
      </w:r>
    </w:p>
  </w:footnote>
  <w:footnote w:type="continuationSeparator" w:id="0">
    <w:p w14:paraId="25194465" w14:textId="77777777" w:rsidR="00081463" w:rsidRDefault="00081463" w:rsidP="00581A60">
      <w:pPr>
        <w:spacing w:after="0"/>
      </w:pPr>
      <w:r>
        <w:continuationSeparator/>
      </w:r>
    </w:p>
  </w:footnote>
  <w:footnote w:type="continuationNotice" w:id="1">
    <w:p w14:paraId="1AE17B14" w14:textId="77777777" w:rsidR="00081463" w:rsidRDefault="000814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styleId="afc">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A610B-4798-43BB-9377-91C8725E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5645</Words>
  <Characters>32182</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China Telecom</cp:lastModifiedBy>
  <cp:revision>14</cp:revision>
  <cp:lastPrinted>2021-04-12T02:16:00Z</cp:lastPrinted>
  <dcterms:created xsi:type="dcterms:W3CDTF">2021-04-13T04:11:00Z</dcterms:created>
  <dcterms:modified xsi:type="dcterms:W3CDTF">2021-04-13T05:26:00Z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