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w:t>
            </w:r>
            <w:proofErr w:type="gramStart"/>
            <w:r w:rsidRPr="00053612">
              <w:t>/(</w:t>
            </w:r>
            <w:proofErr w:type="gramEnd"/>
            <w:r w:rsidRPr="00053612">
              <w:t>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 xml:space="preserve">So based on our understanding, </w:t>
            </w:r>
            <w:proofErr w:type="gramStart"/>
            <w:r w:rsidRPr="00053612">
              <w:t>as long as</w:t>
            </w:r>
            <w:proofErr w:type="gramEnd"/>
            <w:r w:rsidRPr="00053612">
              <w:t xml:space="preserve">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w:t>
            </w:r>
            <w:proofErr w:type="gramStart"/>
            <w:r w:rsidRPr="00053612">
              <w:t>as long as</w:t>
            </w:r>
            <w:proofErr w:type="gramEnd"/>
            <w:r w:rsidRPr="00053612">
              <w:t xml:space="preserve">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sidRPr="000A38B5">
              <w:rPr>
                <w:rFonts w:ascii="Times New Roman" w:hAnsi="Times New Roman"/>
                <w:szCs w:val="20"/>
                <w:lang w:eastAsia="zh-CN"/>
              </w:rPr>
              <w:t>number</w:t>
            </w:r>
            <w:proofErr w:type="gramEnd"/>
            <w:r w:rsidRPr="000A38B5">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085813E5" w:rsidR="00E763BF" w:rsidRDefault="00517CD3"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BA0ED4B" w14:textId="6B15D048" w:rsidR="00E763BF" w:rsidRDefault="00517CD3"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lastRenderedPageBreak/>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C2DFB47" w14:textId="77777777" w:rsidR="00183434" w:rsidRDefault="00993DCC">
      <w:pPr>
        <w:rPr>
          <w:lang w:val="en-GB"/>
        </w:rPr>
      </w:pPr>
      <w:r>
        <w:rPr>
          <w:lang w:val="en-GB"/>
        </w:rPr>
        <w:lastRenderedPageBreak/>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80006917"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25pt;height:14.25pt;mso-width-percent:0;mso-height-percent:0;mso-width-percent:0;mso-height-percent:0" o:ole="">
                  <v:imagedata r:id="rId15" o:title=""/>
                </v:shape>
                <o:OLEObject Type="Embed" ProgID="Equation.3" ShapeID="_x0000_i1026" DrawAspect="Content" ObjectID="_1680006918"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25pt;height:14.25pt;mso-width-percent:0;mso-height-percent:0;mso-width-percent:0;mso-height-percent:0" o:ole="">
                  <v:imagedata r:id="rId15" o:title=""/>
                </v:shape>
                <o:OLEObject Type="Embed" ProgID="Equation.3" ShapeID="_x0000_i1027" DrawAspect="Content" ObjectID="_1680006919"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w:t>
            </w:r>
            <w:proofErr w:type="gramStart"/>
            <w:r>
              <w:rPr>
                <w:rFonts w:ascii="Times New Roman" w:hAnsi="Times New Roman"/>
                <w:szCs w:val="20"/>
                <w:lang w:eastAsia="zh-CN"/>
              </w:rPr>
              <w:t>1,N</w:t>
            </w:r>
            <w:proofErr w:type="gramEnd"/>
            <w:r>
              <w:rPr>
                <w:rFonts w:ascii="Times New Roman" w:hAnsi="Times New Roman"/>
                <w:szCs w:val="20"/>
                <w:lang w:eastAsia="zh-CN"/>
              </w:rPr>
              <w:t>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75pt" o:ole="">
                  <v:imagedata r:id="rId19" o:title=""/>
                </v:shape>
                <o:OLEObject Type="Embed" ProgID="PBrush" ShapeID="_x0000_i1028" DrawAspect="Content" ObjectID="_1680006920"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w:t>
            </w:r>
            <w:proofErr w:type="gramStart"/>
            <w:r>
              <w:rPr>
                <w:rFonts w:ascii="Times New Roman" w:hAnsi="Times New Roman"/>
                <w:szCs w:val="20"/>
                <w:lang w:eastAsia="zh-CN"/>
              </w:rPr>
              <w:t>0,k</w:t>
            </w:r>
            <w:proofErr w:type="gramEnd"/>
            <w:r>
              <w:rPr>
                <w:rFonts w:ascii="Times New Roman" w:hAnsi="Times New Roman"/>
                <w:szCs w:val="20"/>
                <w:lang w:eastAsia="zh-CN"/>
              </w:rPr>
              <w:t>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to use the absolute processing timing of 120kHz SCS as the upper bound for that </w:t>
            </w:r>
            <w:proofErr w:type="gramStart"/>
            <w:r>
              <w:rPr>
                <w:rFonts w:ascii="Times New Roman" w:hAnsi="Times New Roman"/>
                <w:szCs w:val="20"/>
                <w:lang w:eastAsia="zh-CN"/>
              </w:rPr>
              <w:t>of  480</w:t>
            </w:r>
            <w:proofErr w:type="gramEnd"/>
            <w:r>
              <w:rPr>
                <w:rFonts w:ascii="Times New Roman" w:hAnsi="Times New Roman"/>
                <w:szCs w:val="20"/>
                <w:lang w:eastAsia="zh-CN"/>
              </w:rPr>
              <w:t>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lastRenderedPageBreak/>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improve the performance of de-ICI in this </w:t>
            </w:r>
            <w:proofErr w:type="gramStart"/>
            <w:r>
              <w:rPr>
                <w:rFonts w:ascii="Times New Roman" w:hAnsi="Times New Roman"/>
                <w:szCs w:val="20"/>
                <w:lang w:eastAsia="zh-CN"/>
              </w:rPr>
              <w:t>case;</w:t>
            </w:r>
            <w:proofErr w:type="gramEnd"/>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proofErr w:type="gramStart"/>
            <w:r>
              <w:rPr>
                <w:b w:val="0"/>
              </w:rPr>
              <w:t>block-based</w:t>
            </w:r>
            <w:proofErr w:type="gramEnd"/>
            <w:r>
              <w:rPr>
                <w:b w:val="0"/>
              </w:rPr>
              <w:t xml:space="preserve">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w:t>
            </w:r>
            <w:proofErr w:type="gramStart"/>
            <w:r>
              <w:rPr>
                <w:i/>
                <w:iCs/>
              </w:rPr>
              <w:t>a large number of</w:t>
            </w:r>
            <w:proofErr w:type="gramEnd"/>
            <w:r>
              <w:rPr>
                <w:i/>
                <w:iCs/>
              </w:rPr>
              <w:t xml:space="preserve">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1452EB">
              <w:fldChar w:fldCharType="begin"/>
            </w:r>
            <w:r w:rsidR="001452EB">
              <w:instrText xml:space="preserve"> SEQ Proposal \* ARABIC </w:instrText>
            </w:r>
            <w:r w:rsidR="001452EB">
              <w:fldChar w:fldCharType="separate"/>
            </w:r>
            <w:r>
              <w:t>1</w:t>
            </w:r>
            <w:r w:rsidR="001452EB">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1452EB">
              <w:fldChar w:fldCharType="begin"/>
            </w:r>
            <w:r w:rsidR="001452EB">
              <w:instrText xml:space="preserve"> SEQ Proposal \* ARABIC </w:instrText>
            </w:r>
            <w:r w:rsidR="001452EB">
              <w:fldChar w:fldCharType="separate"/>
            </w:r>
            <w:r>
              <w:t>2</w:t>
            </w:r>
            <w:r w:rsidR="001452EB">
              <w:fldChar w:fldCharType="end"/>
            </w:r>
            <w:r>
              <w:t xml:space="preserve">: </w:t>
            </w:r>
            <w:r>
              <w:rPr>
                <w:i/>
              </w:rPr>
              <w:t>A PT-RS sequence for OFDM waveform composed of K</w:t>
            </w:r>
            <w:r>
              <w:rPr>
                <w:i/>
                <w:vertAlign w:val="subscript"/>
              </w:rPr>
              <w:t>P</w:t>
            </w:r>
            <w:r>
              <w:rPr>
                <w:i/>
              </w:rPr>
              <w:t xml:space="preserve"> samples includes a cyclic prefix of </w:t>
            </w:r>
            <w:proofErr w:type="gramStart"/>
            <w:r>
              <w:rPr>
                <w:i/>
              </w:rPr>
              <w:t>floor(</w:t>
            </w:r>
            <w:proofErr w:type="gramEnd"/>
            <w:r>
              <w:rPr>
                <w:i/>
              </w:rPr>
              <w:t>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r w:rsidR="001452EB">
              <w:fldChar w:fldCharType="begin"/>
            </w:r>
            <w:r w:rsidR="001452EB">
              <w:instrText xml:space="preserve"> SEQ Proposal \* ARABIC </w:instrText>
            </w:r>
            <w:r w:rsidR="001452EB">
              <w:fldChar w:fldCharType="separate"/>
            </w:r>
            <w:r>
              <w:t>3</w:t>
            </w:r>
            <w:r w:rsidR="001452EB">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7C2BE57" w14:textId="77777777" w:rsidR="00183434" w:rsidRDefault="00993DCC">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 xml:space="preserve">block PTRS with ZP-tones </w:t>
            </w:r>
            <w:proofErr w:type="gramStart"/>
            <w:r w:rsidRPr="00522E4A">
              <w:rPr>
                <w:rFonts w:ascii="Times New Roman" w:hAnsi="Times New Roman"/>
                <w:szCs w:val="20"/>
                <w:lang w:eastAsia="zh-CN"/>
              </w:rPr>
              <w:t>can be seen as</w:t>
            </w:r>
            <w:proofErr w:type="gramEnd"/>
            <w:r w:rsidRPr="00522E4A">
              <w:rPr>
                <w:rFonts w:ascii="Times New Roman" w:hAnsi="Times New Roman"/>
                <w:szCs w:val="20"/>
                <w:lang w:eastAsia="zh-CN"/>
              </w:rPr>
              <w:t xml:space="preserve">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R15 PTRS </w:t>
            </w:r>
            <w:proofErr w:type="gramStart"/>
            <w:r>
              <w:rPr>
                <w:rFonts w:ascii="Times New Roman" w:hAnsi="Times New Roman"/>
                <w:szCs w:val="20"/>
                <w:lang w:eastAsia="zh-CN"/>
              </w:rPr>
              <w:t>overhead;</w:t>
            </w:r>
            <w:proofErr w:type="gramEnd"/>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roofErr w:type="gramStart"/>
            <w:r>
              <w:rPr>
                <w:rFonts w:ascii="Times New Roman" w:hAnsi="Times New Roman"/>
                <w:szCs w:val="20"/>
                <w:lang w:eastAsia="zh-CN"/>
              </w:rPr>
              <w:t>);</w:t>
            </w:r>
            <w:proofErr w:type="gramEnd"/>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w:t>
            </w:r>
            <w:proofErr w:type="gramStart"/>
            <w:r>
              <w:rPr>
                <w:rFonts w:ascii="Times New Roman" w:hAnsi="Times New Roman"/>
                <w:szCs w:val="20"/>
                <w:lang w:eastAsia="zh-CN"/>
              </w:rPr>
              <w:t>on the basis of</w:t>
            </w:r>
            <w:proofErr w:type="gramEnd"/>
            <w:r>
              <w:rPr>
                <w:rFonts w:ascii="Times New Roman" w:hAnsi="Times New Roman"/>
                <w:szCs w:val="20"/>
                <w:lang w:eastAsia="zh-CN"/>
              </w:rPr>
              <w:t xml:space="preserve">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PTRS structure with only one NZP tone, very </w:t>
            </w:r>
            <w:proofErr w:type="gramStart"/>
            <w:r>
              <w:rPr>
                <w:rFonts w:ascii="Times New Roman" w:hAnsi="Times New Roman"/>
                <w:szCs w:val="20"/>
                <w:lang w:eastAsia="zh-CN"/>
              </w:rPr>
              <w:t>high power</w:t>
            </w:r>
            <w:proofErr w:type="gramEnd"/>
            <w:r>
              <w:rPr>
                <w:rFonts w:ascii="Times New Roman" w:hAnsi="Times New Roman"/>
                <w:szCs w:val="20"/>
                <w:lang w:eastAsia="zh-CN"/>
              </w:rPr>
              <w:t xml:space="preserve">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w:t>
            </w:r>
            <w:proofErr w:type="gramStart"/>
            <w:r>
              <w:rPr>
                <w:rFonts w:ascii="Times New Roman" w:hAnsi="Times New Roman"/>
                <w:szCs w:val="20"/>
                <w:lang w:eastAsia="zh-CN"/>
              </w:rPr>
              <w:t>in  a</w:t>
            </w:r>
            <w:proofErr w:type="gramEnd"/>
            <w:r>
              <w:rPr>
                <w:rFonts w:ascii="Times New Roman" w:hAnsi="Times New Roman"/>
                <w:szCs w:val="20"/>
                <w:lang w:eastAsia="zh-CN"/>
              </w:rPr>
              <w:t xml:space="preserve">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w:t>
            </w:r>
            <w:proofErr w:type="gramStart"/>
            <w:r>
              <w:rPr>
                <w:rFonts w:ascii="Times New Roman" w:hAnsi="Times New Roman"/>
                <w:bCs/>
                <w:szCs w:val="20"/>
                <w:lang w:eastAsia="zh-CN"/>
              </w:rPr>
              <w:t>on the basis of</w:t>
            </w:r>
            <w:proofErr w:type="gramEnd"/>
            <w:r>
              <w:rPr>
                <w:rFonts w:ascii="Times New Roman" w:hAnsi="Times New Roman"/>
                <w:bCs/>
                <w:szCs w:val="20"/>
                <w:lang w:eastAsia="zh-CN"/>
              </w:rPr>
              <w:t xml:space="preserve">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sidRPr="00EF0DB5">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279D1A04" w14:textId="77777777" w:rsidR="004D105F" w:rsidRPr="00EF0DB5" w:rsidRDefault="004D105F" w:rsidP="003252A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w:t>
            </w:r>
            <w:proofErr w:type="gramStart"/>
            <w:r w:rsidRPr="00EF0DB5">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w:t>
            </w:r>
            <w:proofErr w:type="gramEnd"/>
            <w:r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64*12+17)= 1.00127. For 128RB, the total power ratio of block PTRS to R15 PTRS is (128*12+33)</w:t>
            </w:r>
            <w:proofErr w:type="gramStart"/>
            <w:r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w:t>
            </w:r>
            <w:proofErr w:type="gramEnd"/>
            <w:r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128*12+32)= 1.0006377.</w:t>
            </w:r>
          </w:p>
          <w:p w14:paraId="33CFCD5B" w14:textId="2C63FD1A" w:rsidR="00F273E5" w:rsidRPr="00EF0DB5" w:rsidRDefault="004D105F" w:rsidP="004D105F">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BodyText"/>
              <w:spacing w:after="0" w:line="240" w:lineRule="auto"/>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BodyText"/>
              <w:spacing w:after="0" w:line="240" w:lineRule="auto"/>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5"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6"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7"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8"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9"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contribution, the sequence choice is </w:t>
            </w:r>
            <w:proofErr w:type="gramStart"/>
            <w:r>
              <w:rPr>
                <w:rFonts w:ascii="Times New Roman" w:hAnsi="Times New Roman"/>
                <w:szCs w:val="20"/>
                <w:lang w:eastAsia="zh-CN"/>
              </w:rPr>
              <w:t>pretty basic</w:t>
            </w:r>
            <w:proofErr w:type="gramEnd"/>
            <w:r>
              <w:rPr>
                <w:rFonts w:ascii="Times New Roman" w:hAnsi="Times New Roman"/>
                <w:szCs w:val="20"/>
                <w:lang w:eastAsia="zh-CN"/>
              </w:rPr>
              <w:t xml:space="preserve">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Several proponents of a single NZP PTRS with ZP claim good results with a receiver allowing some complexity reduction by exploiting the zero padding. Again,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base sequence is [NZP 0…0] and the CP is roughly the size of the base sequence</w:t>
            </w:r>
          </w:p>
          <w:p w14:paraId="06D77823"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 xml:space="preserve">ifferent assumptions on the correlation </w:t>
            </w:r>
            <w:proofErr w:type="gramStart"/>
            <w:r w:rsidRPr="00092DD9">
              <w:rPr>
                <w:rFonts w:ascii="Times New Roman" w:hAnsi="Times New Roman"/>
                <w:szCs w:val="20"/>
                <w:lang w:eastAsia="zh-CN"/>
              </w:rPr>
              <w:t>of  the</w:t>
            </w:r>
            <w:proofErr w:type="gramEnd"/>
            <w:r w:rsidRPr="00092DD9">
              <w:rPr>
                <w:rFonts w:ascii="Times New Roman" w:hAnsi="Times New Roman"/>
                <w:szCs w:val="20"/>
                <w:lang w:eastAsia="zh-CN"/>
              </w:rPr>
              <w:t xml:space="preserv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This being said, the</w:t>
            </w:r>
            <w:proofErr w:type="gramEnd"/>
            <w:r>
              <w:rPr>
                <w:rFonts w:ascii="Times New Roman" w:hAnsi="Times New Roman"/>
                <w:szCs w:val="20"/>
                <w:lang w:eastAsia="zh-CN"/>
              </w:rPr>
              <w:t xml:space="preserve"> best course of action is to continue the study of cyclic block patterns, with a hopefully more aligned view on what/how to evaluate.</w:t>
            </w:r>
          </w:p>
          <w:p w14:paraId="3A7A9A20" w14:textId="77777777" w:rsidR="00A60C12" w:rsidRPr="00A60C12" w:rsidRDefault="00A60C12" w:rsidP="003252A9">
            <w:pPr>
              <w:pStyle w:val="BodyText"/>
              <w:spacing w:after="0" w:line="240" w:lineRule="auto"/>
              <w:rPr>
                <w:rFonts w:ascii="Times New Roman" w:hAnsi="Times New Roman"/>
                <w:szCs w:val="20"/>
                <w:lang w:eastAsia="zh-CN"/>
              </w:rPr>
            </w:pPr>
          </w:p>
        </w:tc>
      </w:tr>
    </w:tbl>
    <w:p w14:paraId="1A61DD48" w14:textId="50FBC8F8" w:rsidR="00183434" w:rsidRPr="00B92211"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w:t>
            </w:r>
            <w:proofErr w:type="gramStart"/>
            <w:r>
              <w:rPr>
                <w:rFonts w:ascii="Times New Roman" w:hAnsi="Times New Roman"/>
                <w:szCs w:val="20"/>
                <w:lang w:eastAsia="zh-CN"/>
              </w:rPr>
              <w:t>looked into</w:t>
            </w:r>
            <w:proofErr w:type="gramEnd"/>
            <w:r>
              <w:rPr>
                <w:rFonts w:ascii="Times New Roman" w:hAnsi="Times New Roman"/>
                <w:szCs w:val="20"/>
                <w:lang w:eastAsia="zh-CN"/>
              </w:rPr>
              <w:t xml:space="preserve">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75pt;mso-width-percent:0;mso-height-percent:0;mso-width-percent:0;mso-height-percent:0" o:ole="">
                  <v:imagedata r:id="rId22" o:title=""/>
                </v:shape>
                <o:OLEObject Type="Embed" ProgID="PBrush" ShapeID="_x0000_i1029" DrawAspect="Content" ObjectID="_1680006921"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moderator’s conclusion for </w:t>
            </w:r>
            <w:proofErr w:type="gramStart"/>
            <w:r>
              <w:rPr>
                <w:rFonts w:ascii="Times New Roman" w:hAnsi="Times New Roman"/>
                <w:szCs w:val="20"/>
                <w:lang w:eastAsia="zh-CN"/>
              </w:rPr>
              <w:t>typical  #</w:t>
            </w:r>
            <w:proofErr w:type="gramEnd"/>
            <w:r>
              <w:rPr>
                <w:rFonts w:ascii="Times New Roman" w:hAnsi="Times New Roman"/>
                <w:szCs w:val="20"/>
                <w:lang w:eastAsia="zh-CN"/>
              </w:rPr>
              <w:t xml:space="preserve">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280CF2E2" w14:textId="2F555CE0" w:rsidR="00052306"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Generally OK, but some simulation assumptions would be helpful </w:t>
            </w:r>
            <w:proofErr w:type="gramStart"/>
            <w:r>
              <w:rPr>
                <w:rFonts w:ascii="Times New Roman" w:eastAsia="MS PMincho" w:hAnsi="Times New Roman"/>
                <w:szCs w:val="20"/>
                <w:lang w:eastAsia="zh-CN"/>
              </w:rPr>
              <w:t>in order to</w:t>
            </w:r>
            <w:proofErr w:type="gramEnd"/>
            <w:r>
              <w:rPr>
                <w:rFonts w:ascii="Times New Roman" w:eastAsia="MS PMincho" w:hAnsi="Times New Roman"/>
                <w:szCs w:val="20"/>
                <w:lang w:eastAsia="zh-CN"/>
              </w:rPr>
              <w:t xml:space="preserve">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692FC7B1" w14:textId="41E673DE" w:rsidR="007F5A5A" w:rsidRPr="008B17C3" w:rsidRDefault="007F5A5A" w:rsidP="007F5A5A">
      <w:pPr>
        <w:pStyle w:val="ListParagraph"/>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90" w:name="_Ref68170168"/>
            <w:r>
              <w:t xml:space="preserve">Observation </w:t>
            </w:r>
            <w:r w:rsidR="001452EB">
              <w:fldChar w:fldCharType="begin"/>
            </w:r>
            <w:r w:rsidR="001452EB">
              <w:instrText xml:space="preserve"> SEQ Observation \* ARABIC </w:instrText>
            </w:r>
            <w:r w:rsidR="001452EB">
              <w:fldChar w:fldCharType="separate"/>
            </w:r>
            <w:r>
              <w:t>4</w:t>
            </w:r>
            <w:r w:rsidR="001452EB">
              <w:fldChar w:fldCharType="end"/>
            </w:r>
            <w:r>
              <w:t>:</w:t>
            </w:r>
            <w:bookmarkEnd w:id="19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every RE with/without FD-OCC is very </w:t>
            </w:r>
            <w:proofErr w:type="gramStart"/>
            <w:r>
              <w:rPr>
                <w:rFonts w:ascii="Times New Roman" w:hAnsi="Times New Roman"/>
                <w:sz w:val="20"/>
                <w:szCs w:val="20"/>
              </w:rPr>
              <w:t>close;</w:t>
            </w:r>
            <w:proofErr w:type="gramEnd"/>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9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9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9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93" w:name="_Hlk61849589"/>
            <w:bookmarkEnd w:id="192"/>
            <w:r>
              <w:rPr>
                <w:b w:val="0"/>
                <w:i/>
                <w:iCs/>
              </w:rPr>
              <w:t>Observation 18: For rank-1, type-</w:t>
            </w:r>
            <w:proofErr w:type="gramStart"/>
            <w:r>
              <w:rPr>
                <w:b w:val="0"/>
                <w:i/>
                <w:iCs/>
              </w:rPr>
              <w:t>1</w:t>
            </w:r>
            <w:proofErr w:type="gramEnd"/>
            <w:r>
              <w:rPr>
                <w:b w:val="0"/>
                <w:i/>
                <w:iCs/>
              </w:rPr>
              <w:t xml:space="preserve">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94" w:name="_Hlk61849605"/>
            <w:bookmarkEnd w:id="19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95" w:name="_Hlk61849622"/>
            <w:bookmarkEnd w:id="194"/>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3FB2700A" w14:textId="77777777" w:rsidR="00183434" w:rsidRDefault="00993DCC">
            <w:pPr>
              <w:pStyle w:val="Caption"/>
              <w:rPr>
                <w:b w:val="0"/>
                <w:bCs w:val="0"/>
                <w:i/>
                <w:iCs/>
              </w:rPr>
            </w:pPr>
            <w:bookmarkStart w:id="196" w:name="_Hlk61849637"/>
            <w:bookmarkEnd w:id="195"/>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97" w:name="_Hlk61849651"/>
            <w:bookmarkEnd w:id="19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98" w:name="_Hlk61849660"/>
            <w:bookmarkEnd w:id="19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99" w:name="_Hlk61849668"/>
            <w:bookmarkStart w:id="200" w:name="_Hlk68078285"/>
            <w:bookmarkEnd w:id="198"/>
            <w:r>
              <w:rPr>
                <w:b w:val="0"/>
                <w:i/>
                <w:iCs/>
              </w:rPr>
              <w:t>Observation 25: It is not feasible to introduce new DMRS type for PUSCH/PDSCH in Rel-17 for above 52.6 GHz.</w:t>
            </w:r>
            <w:bookmarkEnd w:id="199"/>
          </w:p>
          <w:p w14:paraId="2856BDF8" w14:textId="77777777" w:rsidR="00183434" w:rsidRDefault="00993DCC">
            <w:pPr>
              <w:pStyle w:val="Caption"/>
              <w:rPr>
                <w:b w:val="0"/>
                <w:i/>
                <w:iCs/>
              </w:rPr>
            </w:pPr>
            <w:bookmarkStart w:id="201" w:name="_Hlk61849698"/>
            <w:bookmarkStart w:id="202" w:name="_Hlk66733819"/>
            <w:bookmarkEnd w:id="200"/>
            <w:r>
              <w:rPr>
                <w:b w:val="0"/>
                <w:i/>
                <w:iCs/>
              </w:rPr>
              <w:t>Proposal 21:</w:t>
            </w:r>
            <w:r>
              <w:rPr>
                <w:b w:val="0"/>
              </w:rPr>
              <w:t xml:space="preserve"> </w:t>
            </w:r>
            <w:r>
              <w:rPr>
                <w:b w:val="0"/>
                <w:i/>
                <w:iCs/>
              </w:rPr>
              <w:t>No additional DMRS pattern is supported in Rel-17 for above 52.6 GHz.</w:t>
            </w:r>
            <w:bookmarkEnd w:id="201"/>
          </w:p>
          <w:p w14:paraId="22C28D04" w14:textId="77777777" w:rsidR="00183434" w:rsidRDefault="00993DCC">
            <w:pPr>
              <w:pStyle w:val="Caption"/>
              <w:rPr>
                <w:b w:val="0"/>
                <w:bCs w:val="0"/>
                <w:i/>
                <w:iCs/>
              </w:rPr>
            </w:pPr>
            <w:bookmarkStart w:id="203" w:name="_Hlk68078661"/>
            <w:bookmarkEnd w:id="20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20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20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20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20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w:t>
            </w:r>
            <w:proofErr w:type="gramStart"/>
            <w:r>
              <w:rPr>
                <w:rFonts w:ascii="Times New Roman" w:hAnsi="Times New Roman"/>
                <w:i/>
                <w:iCs/>
                <w:sz w:val="20"/>
                <w:szCs w:val="20"/>
              </w:rPr>
              <w:t>and  the</w:t>
            </w:r>
            <w:proofErr w:type="gramEnd"/>
            <w:r>
              <w:rPr>
                <w:rFonts w:ascii="Times New Roman" w:hAnsi="Times New Roman"/>
                <w:i/>
                <w:iCs/>
                <w:sz w:val="20"/>
                <w:szCs w:val="20"/>
              </w:rPr>
              <w:t xml:space="preserv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207" w:name="o8to9"/>
            <w:bookmarkEnd w:id="20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8" w:name="p5"/>
            <w:bookmarkEnd w:id="20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209" w:name="p6"/>
            <w:bookmarkEnd w:id="20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21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11" w:name="_Hlk68605497"/>
            <w:bookmarkEnd w:id="21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12" w:name="_Hlk68605503"/>
            <w:bookmarkEnd w:id="211"/>
            <w:r>
              <w:rPr>
                <w:i/>
                <w:iCs/>
              </w:rPr>
              <w:t>Proposal 2:</w:t>
            </w:r>
            <w:r>
              <w:rPr>
                <w:bCs/>
                <w:i/>
                <w:iCs/>
              </w:rPr>
              <w:t xml:space="preserve"> Support the updated antenna port(s) indication table for enhanced density DM-RS. </w:t>
            </w:r>
          </w:p>
          <w:bookmarkEnd w:id="21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Regarding the restriction on DMRS port, we share similar view with Qualcomm, in some cases such as lower modulation </w:t>
            </w:r>
            <w:proofErr w:type="gramStart"/>
            <w:r>
              <w:rPr>
                <w:rFonts w:ascii="Times New Roman" w:hAnsi="Times New Roman" w:hint="eastAsia"/>
                <w:szCs w:val="20"/>
                <w:lang w:eastAsia="zh-CN"/>
              </w:rPr>
              <w:t>order(</w:t>
            </w:r>
            <w:proofErr w:type="gramEnd"/>
            <w:r>
              <w:rPr>
                <w:rFonts w:ascii="Times New Roman" w:hAnsi="Times New Roman" w:hint="eastAsia"/>
                <w:szCs w:val="20"/>
                <w:lang w:eastAsia="zh-CN"/>
              </w:rPr>
              <w:t>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first bullet point. If the second bullet point is related only to FD </w:t>
            </w:r>
            <w:proofErr w:type="gramStart"/>
            <w:r>
              <w:rPr>
                <w:rFonts w:ascii="Times New Roman" w:hAnsi="Times New Roman"/>
                <w:szCs w:val="20"/>
                <w:lang w:eastAsia="zh-CN"/>
              </w:rPr>
              <w:t>OCC</w:t>
            </w:r>
            <w:proofErr w:type="gramEnd"/>
            <w:r>
              <w:rPr>
                <w:rFonts w:ascii="Times New Roman" w:hAnsi="Times New Roman"/>
                <w:szCs w:val="20"/>
                <w:lang w:eastAsia="zh-CN"/>
              </w:rPr>
              <w:t xml:space="preserve">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w:t>
            </w: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45F7A24D" w14:textId="1A8BC71A" w:rsidR="00446F10"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517CD3" w14:paraId="63A61A7D" w14:textId="77777777" w:rsidTr="00E16E5F">
        <w:trPr>
          <w:trHeight w:val="339"/>
        </w:trPr>
        <w:tc>
          <w:tcPr>
            <w:tcW w:w="1871" w:type="dxa"/>
          </w:tcPr>
          <w:p w14:paraId="0E7B33BB" w14:textId="1E0BD6F2" w:rsidR="00517CD3" w:rsidRDefault="00517CD3" w:rsidP="00E763BF">
            <w:pPr>
              <w:pStyle w:val="BodyText"/>
              <w:spacing w:after="0" w:line="240" w:lineRule="auto"/>
              <w:rPr>
                <w:rFonts w:ascii="Times New Roman" w:eastAsiaTheme="minorEastAsia" w:hAnsi="Times New Roman" w:hint="eastAsia"/>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277C3911" w14:textId="0BDD2FBD"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lastRenderedPageBreak/>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w:t>
            </w:r>
            <w:proofErr w:type="gramStart"/>
            <w:r w:rsidRPr="08B4836B">
              <w:rPr>
                <w:rFonts w:ascii="Times New Roman" w:hAnsi="Times New Roman"/>
                <w:lang w:eastAsia="zh-CN"/>
              </w:rPr>
              <w:t>OFF of</w:t>
            </w:r>
            <w:proofErr w:type="gramEnd"/>
            <w:r w:rsidRPr="08B4836B">
              <w:rPr>
                <w:rFonts w:ascii="Times New Roman" w:hAnsi="Times New Roman"/>
                <w:lang w:eastAsia="zh-CN"/>
              </w:rPr>
              <w:t xml:space="preserve"> FD-OCC at least for DMRS type-1. We also think that SCS 120 kHz also benefits from dynamic ON/</w:t>
            </w:r>
            <w:proofErr w:type="gramStart"/>
            <w:r w:rsidRPr="08B4836B">
              <w:rPr>
                <w:rFonts w:ascii="Times New Roman" w:hAnsi="Times New Roman"/>
                <w:lang w:eastAsia="zh-CN"/>
              </w:rPr>
              <w:t>OFF of</w:t>
            </w:r>
            <w:proofErr w:type="gramEnd"/>
            <w:r w:rsidRPr="08B4836B">
              <w:rPr>
                <w:rFonts w:ascii="Times New Roman" w:hAnsi="Times New Roman"/>
                <w:lang w:eastAsia="zh-CN"/>
              </w:rPr>
              <w:t xml:space="preserve">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 xml:space="preserve">At least for DMRS type-1, support dynamic indication that there </w:t>
            </w:r>
            <w:proofErr w:type="gramStart"/>
            <w:r w:rsidRPr="08B4836B">
              <w:rPr>
                <w:rFonts w:ascii="Times New Roman" w:eastAsia="MS PMincho" w:hAnsi="Times New Roman"/>
                <w:lang w:eastAsia="ja-JP"/>
              </w:rPr>
              <w:t>is</w:t>
            </w:r>
            <w:proofErr w:type="gramEnd"/>
            <w:r w:rsidRPr="08B4836B">
              <w:rPr>
                <w:rFonts w:ascii="Times New Roman" w:eastAsia="MS PMincho" w:hAnsi="Times New Roman"/>
                <w:lang w:eastAsia="ja-JP"/>
              </w:rPr>
              <w:t xml:space="preserve">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 xml:space="preserve">FFS whether applies to DMRS </w:t>
            </w:r>
            <w:proofErr w:type="gramStart"/>
            <w:r w:rsidRPr="08B4836B">
              <w:rPr>
                <w:rFonts w:ascii="Times New Roman" w:hAnsi="Times New Roman"/>
                <w:sz w:val="20"/>
                <w:szCs w:val="20"/>
              </w:rPr>
              <w:t>type-2</w:t>
            </w:r>
            <w:proofErr w:type="gramEnd"/>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 xml:space="preserve">FFS details on how to support the dynamic indication that there </w:t>
            </w:r>
            <w:proofErr w:type="gramStart"/>
            <w:r w:rsidRPr="08B4836B">
              <w:rPr>
                <w:rFonts w:ascii="Times New Roman" w:eastAsia="MS PMincho" w:hAnsi="Times New Roman"/>
                <w:lang w:eastAsia="ja-JP"/>
              </w:rPr>
              <w:t>is</w:t>
            </w:r>
            <w:proofErr w:type="gramEnd"/>
            <w:r w:rsidRPr="08B4836B">
              <w:rPr>
                <w:rFonts w:ascii="Times New Roman" w:eastAsia="MS PMincho" w:hAnsi="Times New Roman"/>
                <w:lang w:eastAsia="ja-JP"/>
              </w:rPr>
              <w:t xml:space="preserve">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 xml:space="preserve">FFS whether applies to DMRS </w:t>
      </w:r>
      <w:proofErr w:type="gramStart"/>
      <w:r w:rsidRPr="00EE6F96">
        <w:rPr>
          <w:rFonts w:ascii="Times New Roman" w:hAnsi="Times New Roman"/>
          <w:sz w:val="20"/>
          <w:szCs w:val="20"/>
        </w:rPr>
        <w:t>type-2</w:t>
      </w:r>
      <w:proofErr w:type="gramEnd"/>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39FB54A5" w14:textId="057C8724"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BodyText"/>
              <w:spacing w:before="0" w:after="0" w:line="240" w:lineRule="auto"/>
              <w:rPr>
                <w:rFonts w:ascii="Times New Roman" w:hAnsi="Times New Roman"/>
                <w:szCs w:val="20"/>
                <w:lang w:eastAsia="zh-CN"/>
              </w:rPr>
            </w:pPr>
          </w:p>
          <w:p w14:paraId="30673074" w14:textId="4104DDA2"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BodyText"/>
              <w:spacing w:before="0" w:after="0" w:line="240" w:lineRule="auto"/>
              <w:rPr>
                <w:rFonts w:ascii="Times New Roman" w:hAnsi="Times New Roman"/>
                <w:szCs w:val="20"/>
                <w:lang w:eastAsia="zh-CN"/>
              </w:rPr>
            </w:pPr>
          </w:p>
          <w:p w14:paraId="584B25F0" w14:textId="77777777"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BodyText"/>
              <w:spacing w:before="0" w:after="0" w:line="240" w:lineRule="auto"/>
              <w:rPr>
                <w:rFonts w:ascii="Times New Roman" w:hAnsi="Times New Roman"/>
                <w:szCs w:val="20"/>
                <w:lang w:eastAsia="zh-CN"/>
              </w:rPr>
            </w:pPr>
          </w:p>
          <w:p w14:paraId="43CA585E" w14:textId="77777777" w:rsidR="005F06F6" w:rsidRDefault="005F06F6" w:rsidP="00DD5198">
            <w:pPr>
              <w:pStyle w:val="BodyText"/>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lastRenderedPageBreak/>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BodyText"/>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70AECEB4" w14:textId="255D0C39" w:rsid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BodyText"/>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517CD3" w14:paraId="0A6E7C95" w14:textId="77777777" w:rsidTr="00E16E5F">
        <w:trPr>
          <w:trHeight w:val="339"/>
        </w:trPr>
        <w:tc>
          <w:tcPr>
            <w:tcW w:w="1871" w:type="dxa"/>
          </w:tcPr>
          <w:p w14:paraId="688315D1" w14:textId="089B93AE" w:rsidR="00517CD3" w:rsidRDefault="00517CD3" w:rsidP="00E763BF">
            <w:pPr>
              <w:pStyle w:val="BodyText"/>
              <w:spacing w:after="0" w:line="240" w:lineRule="auto"/>
              <w:rPr>
                <w:rFonts w:ascii="Times New Roman" w:eastAsiaTheme="minorEastAsia" w:hAnsi="Times New Roman" w:hint="eastAsia"/>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07E8D636" w14:textId="07336BE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BodyText"/>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BodyText"/>
              <w:spacing w:after="0" w:line="240" w:lineRule="auto"/>
              <w:rPr>
                <w:rFonts w:ascii="Times New Roman" w:hAnsi="Times New Roman"/>
                <w:szCs w:val="20"/>
                <w:lang w:eastAsia="zh-CN"/>
              </w:rPr>
            </w:pP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w:t>
            </w:r>
            <w:proofErr w:type="gramStart"/>
            <w:r>
              <w:rPr>
                <w:rFonts w:ascii="Times New Roman" w:hAnsi="Times New Roman"/>
                <w:szCs w:val="20"/>
                <w:lang w:eastAsia="zh-CN"/>
              </w:rPr>
              <w:t>each and every</w:t>
            </w:r>
            <w:proofErr w:type="gramEnd"/>
            <w:r>
              <w:rPr>
                <w:rFonts w:ascii="Times New Roman" w:hAnsi="Times New Roman"/>
                <w:szCs w:val="20"/>
                <w:lang w:eastAsia="zh-CN"/>
              </w:rPr>
              <w:t xml:space="preserve"> symbol. This observation implies that DM-RS should serve a dual-purpose as well. Therefore, it seems that an </w:t>
            </w:r>
            <w:r>
              <w:rPr>
                <w:rFonts w:ascii="Times New Roman" w:hAnsi="Times New Roman"/>
                <w:szCs w:val="20"/>
                <w:lang w:eastAsia="zh-CN"/>
              </w:rPr>
              <w:lastRenderedPageBreak/>
              <w:t xml:space="preserve">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1452EB">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1452EB">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1452EB">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1452EB">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1452EB">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1452EB">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1452EB">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1452EB">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1452EB">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1452EB">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1452EB">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1452EB">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1452EB">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1452EB">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1452EB">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1452EB">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1452EB">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1452EB">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1452EB">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1452EB">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1452EB">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1452EB">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1452EB">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1452EB">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1452EB">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1452EB">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1452EB">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1452EB">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742DC" w14:textId="77777777" w:rsidR="001452EB" w:rsidRDefault="001452EB">
      <w:pPr>
        <w:spacing w:after="0" w:line="240" w:lineRule="auto"/>
      </w:pPr>
      <w:r>
        <w:separator/>
      </w:r>
    </w:p>
  </w:endnote>
  <w:endnote w:type="continuationSeparator" w:id="0">
    <w:p w14:paraId="010666E4" w14:textId="77777777" w:rsidR="001452EB" w:rsidRDefault="0014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4D105F" w:rsidRDefault="004D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4D105F" w:rsidRDefault="004D1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72312D5" w:rsidR="004D105F" w:rsidRDefault="004D105F">
    <w:pPr>
      <w:pStyle w:val="Footer"/>
      <w:ind w:right="360"/>
    </w:pPr>
    <w:r>
      <w:rPr>
        <w:rStyle w:val="PageNumber"/>
      </w:rPr>
      <w:fldChar w:fldCharType="begin"/>
    </w:r>
    <w:r>
      <w:rPr>
        <w:rStyle w:val="PageNumber"/>
      </w:rPr>
      <w:instrText xml:space="preserve"> PAGE </w:instrText>
    </w:r>
    <w:r>
      <w:rPr>
        <w:rStyle w:val="PageNumber"/>
      </w:rPr>
      <w:fldChar w:fldCharType="separate"/>
    </w:r>
    <w:r w:rsidR="00E763BF">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3BF">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CBA31" w14:textId="77777777" w:rsidR="001452EB" w:rsidRDefault="001452EB">
      <w:pPr>
        <w:spacing w:after="0" w:line="240" w:lineRule="auto"/>
      </w:pPr>
      <w:r>
        <w:separator/>
      </w:r>
    </w:p>
  </w:footnote>
  <w:footnote w:type="continuationSeparator" w:id="0">
    <w:p w14:paraId="68B6033B" w14:textId="77777777" w:rsidR="001452EB" w:rsidRDefault="00145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4D105F" w:rsidRDefault="004D1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C170E"/>
    <w:rsid w:val="006C390A"/>
    <w:rsid w:val="006D26C5"/>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7C64-DC8D-4B5D-B092-788CCFA350F9}">
  <ds:schemaRefs>
    <ds:schemaRef ds:uri="http://schemas.openxmlformats.org/officeDocument/2006/bibliography"/>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9B930498-3966-4910-B60F-B7222B9B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61</Pages>
  <Words>23889</Words>
  <Characters>136169</Characters>
  <Application>Microsoft Office Word</Application>
  <DocSecurity>0</DocSecurity>
  <Lines>1134</Lines>
  <Paragraphs>319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159739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Young Woo Kwak</cp:lastModifiedBy>
  <cp:revision>2</cp:revision>
  <cp:lastPrinted>2011-11-09T07:49:00Z</cp:lastPrinted>
  <dcterms:created xsi:type="dcterms:W3CDTF">2021-04-15T19:49:00Z</dcterms:created>
  <dcterms:modified xsi:type="dcterms:W3CDTF">2021-04-15T19:49:00Z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