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31EC6" w14:textId="0FC716F7" w:rsidR="00BA47C8" w:rsidRPr="00BA47C8" w:rsidRDefault="00BA47C8" w:rsidP="00F2599A">
      <w:pPr>
        <w:tabs>
          <w:tab w:val="center" w:pos="4536"/>
          <w:tab w:val="right" w:pos="8280"/>
          <w:tab w:val="right" w:pos="9639"/>
        </w:tabs>
        <w:spacing w:after="0"/>
        <w:ind w:right="2"/>
        <w:rPr>
          <w:rFonts w:ascii="Arial" w:hAnsi="Arial" w:cs="Arial"/>
          <w:b/>
          <w:bCs/>
          <w:sz w:val="28"/>
          <w:lang w:val="de-DE"/>
        </w:rPr>
      </w:pPr>
      <w:bookmarkStart w:id="0" w:name="Title"/>
      <w:bookmarkStart w:id="1" w:name="DocumentFor"/>
      <w:bookmarkEnd w:id="0"/>
      <w:bookmarkEnd w:id="1"/>
      <w:r w:rsidRPr="00BA47C8">
        <w:rPr>
          <w:rFonts w:ascii="Arial" w:hAnsi="Arial" w:cs="Arial"/>
          <w:b/>
          <w:bCs/>
          <w:sz w:val="28"/>
          <w:lang w:val="de-DE"/>
        </w:rPr>
        <w:t>3GPP TSG RAN WG1#10</w:t>
      </w:r>
      <w:r w:rsidR="00203C1B">
        <w:rPr>
          <w:rFonts w:ascii="Arial" w:hAnsi="Arial" w:cs="Arial"/>
          <w:b/>
          <w:bCs/>
          <w:sz w:val="28"/>
          <w:lang w:val="de-DE"/>
        </w:rPr>
        <w:t>4</w:t>
      </w:r>
      <w:r w:rsidR="00F656E5">
        <w:rPr>
          <w:rFonts w:ascii="Arial" w:hAnsi="Arial" w:cs="Arial"/>
          <w:b/>
          <w:bCs/>
          <w:sz w:val="28"/>
          <w:lang w:val="de-DE"/>
        </w:rPr>
        <w:t>bis</w:t>
      </w:r>
      <w:r w:rsidRPr="00BA47C8">
        <w:rPr>
          <w:rFonts w:ascii="Arial" w:hAnsi="Arial" w:cs="Arial"/>
          <w:b/>
          <w:bCs/>
          <w:sz w:val="28"/>
          <w:lang w:val="de-DE"/>
        </w:rPr>
        <w:t>-e</w:t>
      </w:r>
      <w:r w:rsidRPr="00BA47C8">
        <w:rPr>
          <w:rFonts w:ascii="Arial" w:hAnsi="Arial" w:cs="Arial"/>
          <w:b/>
          <w:bCs/>
          <w:sz w:val="28"/>
          <w:lang w:val="de-DE"/>
        </w:rPr>
        <w:tab/>
      </w:r>
      <w:r w:rsidRPr="00BA47C8">
        <w:rPr>
          <w:rFonts w:ascii="Arial" w:hAnsi="Arial" w:cs="Arial"/>
          <w:b/>
          <w:bCs/>
          <w:sz w:val="28"/>
          <w:lang w:val="de-DE"/>
        </w:rPr>
        <w:tab/>
      </w:r>
      <w:r w:rsidRPr="00BA47C8">
        <w:rPr>
          <w:rFonts w:ascii="Arial" w:hAnsi="Arial" w:cs="Arial"/>
          <w:b/>
          <w:bCs/>
          <w:sz w:val="28"/>
          <w:lang w:val="de-DE"/>
        </w:rPr>
        <w:tab/>
      </w:r>
      <w:r w:rsidRPr="007A76D9">
        <w:rPr>
          <w:rFonts w:ascii="Arial" w:hAnsi="Arial" w:cs="Arial"/>
          <w:b/>
          <w:bCs/>
          <w:sz w:val="28"/>
          <w:highlight w:val="yellow"/>
          <w:lang w:val="de-DE"/>
        </w:rPr>
        <w:t>R1-2</w:t>
      </w:r>
      <w:r w:rsidR="00AE438E" w:rsidRPr="007A76D9">
        <w:rPr>
          <w:rFonts w:ascii="Arial" w:hAnsi="Arial" w:cs="Arial"/>
          <w:b/>
          <w:bCs/>
          <w:sz w:val="28"/>
          <w:highlight w:val="yellow"/>
          <w:lang w:val="de-DE"/>
        </w:rPr>
        <w:t>1xxxxx</w:t>
      </w:r>
    </w:p>
    <w:p w14:paraId="157F46E8" w14:textId="18E26278" w:rsidR="00872C1C" w:rsidRDefault="00AE438E" w:rsidP="004E3939">
      <w:pPr>
        <w:spacing w:after="60"/>
        <w:ind w:left="1985" w:hanging="1985"/>
        <w:rPr>
          <w:rFonts w:ascii="Arial" w:hAnsi="Arial" w:cs="Arial"/>
          <w:b/>
          <w:sz w:val="22"/>
          <w:szCs w:val="22"/>
        </w:rPr>
      </w:pPr>
      <w:r w:rsidRPr="00AE438E">
        <w:rPr>
          <w:rFonts w:ascii="Arial" w:hAnsi="Arial" w:cs="Arial"/>
          <w:b/>
          <w:bCs/>
          <w:sz w:val="28"/>
          <w:lang w:eastAsia="ja-JP"/>
        </w:rPr>
        <w:t xml:space="preserve">e-Meeting, </w:t>
      </w:r>
      <w:r w:rsidR="00FD123C">
        <w:rPr>
          <w:rFonts w:ascii="Arial" w:hAnsi="Arial" w:cs="Arial"/>
          <w:b/>
          <w:bCs/>
          <w:sz w:val="28"/>
          <w:lang w:eastAsia="ja-JP"/>
        </w:rPr>
        <w:t>12</w:t>
      </w:r>
      <w:r w:rsidR="00FD123C" w:rsidRPr="00FD123C">
        <w:rPr>
          <w:rFonts w:ascii="Arial" w:hAnsi="Arial" w:cs="Arial"/>
          <w:b/>
          <w:bCs/>
          <w:sz w:val="28"/>
          <w:vertAlign w:val="superscript"/>
          <w:lang w:eastAsia="ja-JP"/>
        </w:rPr>
        <w:t>th</w:t>
      </w:r>
      <w:r w:rsidR="00FD123C">
        <w:rPr>
          <w:rFonts w:ascii="Arial" w:hAnsi="Arial" w:cs="Arial"/>
          <w:b/>
          <w:bCs/>
          <w:sz w:val="28"/>
          <w:lang w:eastAsia="ja-JP"/>
        </w:rPr>
        <w:t xml:space="preserve"> – 20</w:t>
      </w:r>
      <w:r w:rsidR="00FD123C" w:rsidRPr="00FD123C">
        <w:rPr>
          <w:rFonts w:ascii="Arial" w:hAnsi="Arial" w:cs="Arial"/>
          <w:b/>
          <w:bCs/>
          <w:sz w:val="28"/>
          <w:vertAlign w:val="superscript"/>
          <w:lang w:eastAsia="ja-JP"/>
        </w:rPr>
        <w:t>th</w:t>
      </w:r>
      <w:r w:rsidR="00FD123C">
        <w:rPr>
          <w:rFonts w:ascii="Arial" w:hAnsi="Arial" w:cs="Arial"/>
          <w:b/>
          <w:bCs/>
          <w:sz w:val="28"/>
          <w:lang w:eastAsia="ja-JP"/>
        </w:rPr>
        <w:t xml:space="preserve"> </w:t>
      </w:r>
      <w:r w:rsidR="007928D7">
        <w:rPr>
          <w:rFonts w:ascii="Arial" w:hAnsi="Arial" w:cs="Arial"/>
          <w:b/>
          <w:bCs/>
          <w:sz w:val="28"/>
          <w:lang w:eastAsia="ja-JP"/>
        </w:rPr>
        <w:t>April</w:t>
      </w:r>
      <w:r w:rsidRPr="00AE438E">
        <w:rPr>
          <w:rFonts w:ascii="Arial" w:hAnsi="Arial" w:cs="Arial"/>
          <w:b/>
          <w:bCs/>
          <w:sz w:val="28"/>
          <w:lang w:eastAsia="ja-JP"/>
        </w:rPr>
        <w:t>, 2021</w:t>
      </w:r>
    </w:p>
    <w:p w14:paraId="366DA663" w14:textId="77777777" w:rsidR="007A76D9" w:rsidRDefault="007A76D9" w:rsidP="004E3939">
      <w:pPr>
        <w:spacing w:after="60"/>
        <w:ind w:left="1985" w:hanging="1985"/>
        <w:rPr>
          <w:rFonts w:ascii="Arial" w:hAnsi="Arial" w:cs="Arial"/>
          <w:b/>
          <w:sz w:val="22"/>
          <w:szCs w:val="22"/>
        </w:rPr>
      </w:pPr>
    </w:p>
    <w:p w14:paraId="4ECFFF88" w14:textId="6A7ACB2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3B6AA2" w:rsidRPr="003B6AA2">
        <w:rPr>
          <w:rFonts w:ascii="Arial" w:hAnsi="Arial" w:cs="Arial"/>
          <w:b/>
          <w:sz w:val="22"/>
          <w:szCs w:val="22"/>
        </w:rPr>
        <w:t>[</w:t>
      </w:r>
      <w:r w:rsidR="00203C1B" w:rsidRPr="003B6AA2">
        <w:rPr>
          <w:rFonts w:ascii="Arial" w:hAnsi="Arial" w:cs="Arial"/>
          <w:b/>
          <w:sz w:val="22"/>
          <w:szCs w:val="22"/>
          <w:highlight w:val="yellow"/>
        </w:rPr>
        <w:t>DRAFT</w:t>
      </w:r>
      <w:r w:rsidR="003B6AA2" w:rsidRPr="003B6AA2">
        <w:rPr>
          <w:rFonts w:ascii="Arial" w:hAnsi="Arial" w:cs="Arial"/>
          <w:b/>
          <w:sz w:val="22"/>
          <w:szCs w:val="22"/>
        </w:rPr>
        <w:t>]</w:t>
      </w:r>
      <w:r w:rsidR="00203C1B" w:rsidRPr="003B6AA2">
        <w:rPr>
          <w:rFonts w:ascii="Arial" w:hAnsi="Arial" w:cs="Arial"/>
          <w:b/>
          <w:color w:val="FF0000"/>
          <w:sz w:val="22"/>
          <w:szCs w:val="22"/>
        </w:rPr>
        <w:t xml:space="preserve"> </w:t>
      </w:r>
      <w:r w:rsidRPr="00AE438E">
        <w:rPr>
          <w:rFonts w:ascii="Arial" w:hAnsi="Arial" w:cs="Arial"/>
          <w:bCs/>
          <w:sz w:val="22"/>
          <w:szCs w:val="22"/>
        </w:rPr>
        <w:t xml:space="preserve">LS </w:t>
      </w:r>
      <w:r w:rsidR="00FD123C">
        <w:rPr>
          <w:rFonts w:ascii="Arial" w:hAnsi="Arial" w:cs="Arial"/>
          <w:bCs/>
          <w:sz w:val="22"/>
          <w:szCs w:val="22"/>
        </w:rPr>
        <w:t xml:space="preserve">to RAN4 </w:t>
      </w:r>
      <w:r w:rsidRPr="00AE438E">
        <w:rPr>
          <w:rFonts w:ascii="Arial" w:hAnsi="Arial" w:cs="Arial"/>
          <w:bCs/>
          <w:sz w:val="22"/>
          <w:szCs w:val="22"/>
        </w:rPr>
        <w:t xml:space="preserve">on </w:t>
      </w:r>
      <w:r w:rsidR="00FD123C">
        <w:rPr>
          <w:rFonts w:ascii="Arial" w:hAnsi="Arial" w:cs="Arial"/>
          <w:bCs/>
          <w:sz w:val="22"/>
          <w:szCs w:val="22"/>
        </w:rPr>
        <w:t xml:space="preserve">maximum </w:t>
      </w:r>
      <w:r w:rsidR="007A76D9">
        <w:rPr>
          <w:rFonts w:ascii="Arial" w:hAnsi="Arial" w:cs="Arial"/>
          <w:bCs/>
          <w:sz w:val="22"/>
          <w:szCs w:val="22"/>
        </w:rPr>
        <w:t xml:space="preserve">UE conducted power and </w:t>
      </w:r>
      <w:r w:rsidR="00FD123C">
        <w:rPr>
          <w:rFonts w:ascii="Arial" w:hAnsi="Arial" w:cs="Arial"/>
          <w:bCs/>
          <w:sz w:val="22"/>
          <w:szCs w:val="22"/>
        </w:rPr>
        <w:t xml:space="preserve">maximum UE </w:t>
      </w:r>
      <w:r w:rsidR="007A76D9">
        <w:rPr>
          <w:rFonts w:ascii="Arial" w:hAnsi="Arial" w:cs="Arial"/>
          <w:bCs/>
          <w:sz w:val="22"/>
          <w:szCs w:val="22"/>
        </w:rPr>
        <w:t>EIRP</w:t>
      </w:r>
      <w:r w:rsidR="00FD123C">
        <w:rPr>
          <w:rFonts w:ascii="Arial" w:hAnsi="Arial" w:cs="Arial"/>
          <w:bCs/>
          <w:sz w:val="22"/>
          <w:szCs w:val="22"/>
        </w:rPr>
        <w:t xml:space="preserve"> for operation in the 52.6 – 71 GHz band</w:t>
      </w:r>
    </w:p>
    <w:p w14:paraId="1C8AE8AA" w14:textId="0B873DBB" w:rsidR="00B97703" w:rsidRPr="00AE438E" w:rsidRDefault="00B97703">
      <w:pPr>
        <w:spacing w:after="60"/>
        <w:ind w:left="1985" w:hanging="1985"/>
        <w:rPr>
          <w:rFonts w:ascii="Arial" w:hAnsi="Arial" w:cs="Arial"/>
          <w:sz w:val="22"/>
          <w:szCs w:val="22"/>
        </w:rPr>
      </w:pPr>
      <w:bookmarkStart w:id="2" w:name="OLE_LINK57"/>
      <w:bookmarkStart w:id="3" w:name="OLE_LINK58"/>
    </w:p>
    <w:p w14:paraId="180C7696" w14:textId="2FDE286B" w:rsidR="00B97703" w:rsidRPr="00AE438E" w:rsidRDefault="00B97703">
      <w:pPr>
        <w:spacing w:after="60"/>
        <w:ind w:left="1985" w:hanging="1985"/>
        <w:rPr>
          <w:rFonts w:ascii="Arial" w:hAnsi="Arial" w:cs="Arial"/>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7A76D9">
        <w:rPr>
          <w:rFonts w:ascii="Arial" w:hAnsi="Arial" w:cs="Arial"/>
          <w:sz w:val="22"/>
          <w:szCs w:val="22"/>
        </w:rPr>
        <w:t>Rel-16</w:t>
      </w:r>
    </w:p>
    <w:bookmarkEnd w:id="4"/>
    <w:bookmarkEnd w:id="5"/>
    <w:bookmarkEnd w:id="6"/>
    <w:p w14:paraId="312E0E24" w14:textId="74545D5D" w:rsidR="00B97703" w:rsidRPr="00AE438E" w:rsidRDefault="00B97703">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7A76D9" w:rsidRPr="007A76D9">
        <w:rPr>
          <w:rFonts w:ascii="Arial" w:hAnsi="Arial" w:cs="Arial"/>
          <w:sz w:val="22"/>
          <w:szCs w:val="22"/>
        </w:rPr>
        <w:t>NR_ext_to_71GHz</w:t>
      </w:r>
    </w:p>
    <w:p w14:paraId="4EE15704" w14:textId="77777777" w:rsidR="00B97703" w:rsidRPr="00AE438E" w:rsidRDefault="00B97703">
      <w:pPr>
        <w:spacing w:after="60"/>
        <w:ind w:left="1985" w:hanging="1985"/>
        <w:rPr>
          <w:rFonts w:ascii="Arial" w:hAnsi="Arial" w:cs="Arial"/>
          <w:sz w:val="22"/>
          <w:szCs w:val="22"/>
        </w:rPr>
      </w:pPr>
    </w:p>
    <w:p w14:paraId="35D4096C" w14:textId="5E04AF5A" w:rsidR="00B97703" w:rsidRPr="00AE438E"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220BB2" w:rsidRPr="007A76D9">
        <w:rPr>
          <w:rFonts w:ascii="Arial" w:hAnsi="Arial" w:cs="Arial"/>
          <w:b/>
          <w:sz w:val="22"/>
          <w:szCs w:val="22"/>
          <w:highlight w:val="yellow"/>
        </w:rPr>
        <w:t>Moderator (</w:t>
      </w:r>
      <w:r w:rsidR="007A76D9" w:rsidRPr="007A76D9">
        <w:rPr>
          <w:rFonts w:ascii="Arial" w:hAnsi="Arial" w:cs="Arial"/>
          <w:b/>
          <w:sz w:val="22"/>
          <w:szCs w:val="22"/>
          <w:highlight w:val="yellow"/>
        </w:rPr>
        <w:t>Ericsson</w:t>
      </w:r>
      <w:r w:rsidR="00220BB2" w:rsidRPr="007A76D9">
        <w:rPr>
          <w:rFonts w:ascii="Arial" w:hAnsi="Arial" w:cs="Arial"/>
          <w:b/>
          <w:sz w:val="22"/>
          <w:szCs w:val="22"/>
          <w:highlight w:val="yellow"/>
        </w:rPr>
        <w:t xml:space="preserve">) </w:t>
      </w:r>
      <w:r w:rsidR="00220BB2" w:rsidRPr="007A76D9">
        <w:rPr>
          <w:rFonts w:ascii="Arial" w:hAnsi="Arial" w:cs="Arial"/>
          <w:bCs/>
          <w:sz w:val="22"/>
          <w:szCs w:val="22"/>
          <w:highlight w:val="yellow"/>
        </w:rPr>
        <w:t>(-&gt;</w:t>
      </w:r>
      <w:r w:rsidR="00BA47C8" w:rsidRPr="007A76D9">
        <w:rPr>
          <w:rFonts w:ascii="Arial" w:hAnsi="Arial" w:cs="Arial"/>
          <w:bCs/>
          <w:sz w:val="22"/>
          <w:szCs w:val="22"/>
          <w:highlight w:val="yellow"/>
        </w:rPr>
        <w:t>TSG RAN WG1</w:t>
      </w:r>
      <w:r w:rsidR="00220BB2" w:rsidRPr="007A76D9">
        <w:rPr>
          <w:rFonts w:ascii="Arial" w:hAnsi="Arial" w:cs="Arial"/>
          <w:bCs/>
          <w:sz w:val="22"/>
          <w:szCs w:val="22"/>
          <w:highlight w:val="yellow"/>
        </w:rPr>
        <w:t>)</w:t>
      </w:r>
    </w:p>
    <w:p w14:paraId="227A4D54" w14:textId="6EBD8EFC" w:rsidR="00B97703" w:rsidRPr="00AE438E"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BA47C8" w:rsidRPr="00AE438E">
        <w:rPr>
          <w:rFonts w:ascii="Arial" w:hAnsi="Arial" w:cs="Arial"/>
          <w:sz w:val="22"/>
          <w:szCs w:val="22"/>
        </w:rPr>
        <w:t>TSG RAN WG</w:t>
      </w:r>
      <w:r w:rsidR="007928D7">
        <w:rPr>
          <w:rFonts w:ascii="Arial" w:hAnsi="Arial" w:cs="Arial"/>
          <w:sz w:val="22"/>
          <w:szCs w:val="22"/>
        </w:rPr>
        <w:t>2</w:t>
      </w:r>
    </w:p>
    <w:p w14:paraId="48F541DE" w14:textId="77777777" w:rsidR="00B97703" w:rsidRDefault="00B97703">
      <w:pPr>
        <w:spacing w:after="60"/>
        <w:ind w:left="1985" w:hanging="1985"/>
        <w:rPr>
          <w:rFonts w:ascii="Arial" w:hAnsi="Arial" w:cs="Arial"/>
          <w:bCs/>
        </w:rPr>
      </w:pPr>
    </w:p>
    <w:p w14:paraId="03ECBDE4" w14:textId="7DA62D02" w:rsidR="00B97703" w:rsidRPr="00AE438E"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7A76D9">
        <w:rPr>
          <w:rFonts w:ascii="Arial" w:hAnsi="Arial" w:cs="Arial"/>
          <w:sz w:val="22"/>
          <w:szCs w:val="22"/>
        </w:rPr>
        <w:t>Stephen Grant</w:t>
      </w:r>
    </w:p>
    <w:p w14:paraId="29D79388" w14:textId="74C33A95" w:rsidR="00383545" w:rsidRPr="002B0042" w:rsidRDefault="00B97703" w:rsidP="002B0042">
      <w:pPr>
        <w:spacing w:after="60"/>
        <w:ind w:left="1985" w:hanging="1985"/>
        <w:rPr>
          <w:rFonts w:ascii="Arial" w:hAnsi="Arial" w:cs="Arial"/>
          <w:sz w:val="22"/>
          <w:szCs w:val="22"/>
        </w:rPr>
      </w:pPr>
      <w:r w:rsidRPr="00AE438E">
        <w:rPr>
          <w:rFonts w:ascii="Arial" w:hAnsi="Arial" w:cs="Arial"/>
          <w:sz w:val="22"/>
          <w:szCs w:val="22"/>
        </w:rPr>
        <w:tab/>
      </w:r>
      <w:r w:rsidR="007A76D9">
        <w:rPr>
          <w:rFonts w:ascii="Arial" w:hAnsi="Arial" w:cs="Arial"/>
          <w:sz w:val="22"/>
          <w:szCs w:val="22"/>
        </w:rPr>
        <w:t>stephen.grant@ericsson.com</w:t>
      </w:r>
    </w:p>
    <w:p w14:paraId="11F3B0BD" w14:textId="77777777" w:rsidR="00B97703" w:rsidRDefault="000F6242" w:rsidP="00B97703">
      <w:pPr>
        <w:pStyle w:val="Heading1"/>
      </w:pPr>
      <w:r>
        <w:t>1</w:t>
      </w:r>
      <w:r w:rsidR="002F1940">
        <w:tab/>
      </w:r>
      <w:r>
        <w:t>Overall description</w:t>
      </w:r>
    </w:p>
    <w:p w14:paraId="6B51C9BB" w14:textId="3CE42D9E" w:rsidR="007928D7" w:rsidRDefault="007928D7" w:rsidP="00AE438E">
      <w:pPr>
        <w:rPr>
          <w:rFonts w:ascii="Arial" w:hAnsi="Arial" w:cs="Arial"/>
        </w:rPr>
      </w:pPr>
      <w:r>
        <w:rPr>
          <w:rFonts w:ascii="Arial" w:hAnsi="Arial" w:cs="Arial"/>
        </w:rPr>
        <w:t xml:space="preserve">RAN1 </w:t>
      </w:r>
      <w:r w:rsidR="007A76D9">
        <w:rPr>
          <w:rFonts w:ascii="Arial" w:hAnsi="Arial" w:cs="Arial"/>
        </w:rPr>
        <w:t>has discussed the following objective from the WID</w:t>
      </w:r>
      <w:r w:rsidR="00B734B2">
        <w:rPr>
          <w:rFonts w:ascii="Arial" w:hAnsi="Arial" w:cs="Arial"/>
        </w:rPr>
        <w:t xml:space="preserve"> for extending NR </w:t>
      </w:r>
      <w:r w:rsidR="002742C3">
        <w:rPr>
          <w:rFonts w:ascii="Arial" w:hAnsi="Arial" w:cs="Arial"/>
        </w:rPr>
        <w:t xml:space="preserve">operation </w:t>
      </w:r>
      <w:r w:rsidR="00B734B2">
        <w:rPr>
          <w:rFonts w:ascii="Arial" w:hAnsi="Arial" w:cs="Arial"/>
        </w:rPr>
        <w:t>to 71 GHz:</w:t>
      </w:r>
    </w:p>
    <w:p w14:paraId="472A1E94" w14:textId="77777777" w:rsidR="007A76D9" w:rsidRDefault="007A76D9" w:rsidP="007A76D9">
      <w:pPr>
        <w:pStyle w:val="B1"/>
        <w:numPr>
          <w:ilvl w:val="1"/>
          <w:numId w:val="8"/>
        </w:numPr>
        <w:spacing w:before="180"/>
        <w:textAlignment w:val="auto"/>
        <w:rPr>
          <w:lang w:eastAsia="zh-CN"/>
        </w:rPr>
      </w:pPr>
      <w:r>
        <w:rPr>
          <w:rFonts w:eastAsia="DengXian"/>
          <w:lang w:eastAsia="ko-KR"/>
        </w:rPr>
        <w:t>Support enhancement for PUCCH format 0/1/4 to increase the number of RBs under PSD limitation in shared spectrum operation.</w:t>
      </w:r>
    </w:p>
    <w:p w14:paraId="41137297" w14:textId="6EE231F7" w:rsidR="00B734B2" w:rsidRDefault="00B734B2" w:rsidP="00AE438E">
      <w:pPr>
        <w:rPr>
          <w:rFonts w:ascii="Arial" w:hAnsi="Arial" w:cs="Arial"/>
        </w:rPr>
      </w:pPr>
      <w:r>
        <w:rPr>
          <w:rFonts w:ascii="Arial" w:hAnsi="Arial" w:cs="Arial"/>
        </w:rPr>
        <w:t>In order to determine the maximum number of RBs that can be configured, RAN1 has developed link budgets that account for regulatory limits on conducted power, power spectral density, and EIRP for various regulatory regions in the world. In addition to the regulatory limits, RAN1 has considered UE hardware limits on maximum conducted power and EIRP. So far, RAN1 has assumed the following UE hardware limits:</w:t>
      </w:r>
    </w:p>
    <w:p w14:paraId="3D9E8F7F" w14:textId="4F731852" w:rsidR="00B734B2" w:rsidRDefault="00B734B2" w:rsidP="00B734B2">
      <w:pPr>
        <w:pStyle w:val="ListParagraph"/>
        <w:numPr>
          <w:ilvl w:val="0"/>
          <w:numId w:val="10"/>
        </w:numPr>
        <w:rPr>
          <w:rFonts w:ascii="Arial" w:hAnsi="Arial" w:cs="Arial"/>
        </w:rPr>
      </w:pPr>
      <w:r>
        <w:rPr>
          <w:rFonts w:ascii="Arial" w:hAnsi="Arial" w:cs="Arial"/>
        </w:rPr>
        <w:t xml:space="preserve">Maximum </w:t>
      </w:r>
      <w:r>
        <w:rPr>
          <w:rFonts w:ascii="Arial" w:hAnsi="Arial" w:cs="Arial"/>
        </w:rPr>
        <w:t xml:space="preserve">UE </w:t>
      </w:r>
      <w:r>
        <w:rPr>
          <w:rFonts w:ascii="Arial" w:hAnsi="Arial" w:cs="Arial"/>
        </w:rPr>
        <w:t>Conducted Power = 21 dBm</w:t>
      </w:r>
    </w:p>
    <w:p w14:paraId="0D78E872" w14:textId="4D183122" w:rsidR="00FD123C" w:rsidRPr="00FD123C" w:rsidRDefault="00FD123C" w:rsidP="00FD123C">
      <w:pPr>
        <w:pStyle w:val="ListParagraph"/>
        <w:numPr>
          <w:ilvl w:val="0"/>
          <w:numId w:val="10"/>
        </w:numPr>
        <w:rPr>
          <w:rFonts w:ascii="Arial" w:hAnsi="Arial" w:cs="Arial"/>
        </w:rPr>
      </w:pPr>
      <w:r>
        <w:rPr>
          <w:rFonts w:ascii="Arial" w:hAnsi="Arial" w:cs="Arial"/>
        </w:rPr>
        <w:t>Maximum UE EIRP = 25 dBm</w:t>
      </w:r>
    </w:p>
    <w:p w14:paraId="48596A36" w14:textId="0240D69B" w:rsidR="00B734B2" w:rsidRDefault="00B734B2" w:rsidP="00AE438E">
      <w:pPr>
        <w:rPr>
          <w:rFonts w:ascii="Arial" w:hAnsi="Arial" w:cs="Arial"/>
        </w:rPr>
      </w:pPr>
      <w:r>
        <w:rPr>
          <w:rFonts w:ascii="Arial" w:hAnsi="Arial" w:cs="Arial"/>
        </w:rPr>
        <w:t xml:space="preserve">RAN1 is currently discussing whether or not </w:t>
      </w:r>
      <w:r w:rsidR="002742C3">
        <w:rPr>
          <w:rFonts w:ascii="Arial" w:hAnsi="Arial" w:cs="Arial"/>
        </w:rPr>
        <w:t>values larger than these can be</w:t>
      </w:r>
      <w:r>
        <w:rPr>
          <w:rFonts w:ascii="Arial" w:hAnsi="Arial" w:cs="Arial"/>
        </w:rPr>
        <w:t xml:space="preserve"> assumed considering </w:t>
      </w:r>
      <w:r w:rsidR="002742C3">
        <w:rPr>
          <w:rFonts w:ascii="Arial" w:hAnsi="Arial" w:cs="Arial"/>
        </w:rPr>
        <w:t>different</w:t>
      </w:r>
      <w:r>
        <w:rPr>
          <w:rFonts w:ascii="Arial" w:hAnsi="Arial" w:cs="Arial"/>
        </w:rPr>
        <w:t xml:space="preserve"> UE device types</w:t>
      </w:r>
      <w:r w:rsidR="002742C3">
        <w:rPr>
          <w:rFonts w:ascii="Arial" w:hAnsi="Arial" w:cs="Arial"/>
        </w:rPr>
        <w:t xml:space="preserve"> that are likely to operate in the 52.6 – 71 GHz band.</w:t>
      </w:r>
    </w:p>
    <w:p w14:paraId="5B3818E6" w14:textId="4DE49155" w:rsidR="00B734B2" w:rsidRDefault="002742C3" w:rsidP="00AE438E">
      <w:pPr>
        <w:rPr>
          <w:rFonts w:ascii="Arial" w:hAnsi="Arial" w:cs="Arial"/>
        </w:rPr>
      </w:pPr>
      <w:r w:rsidRPr="002742C3">
        <w:rPr>
          <w:rFonts w:ascii="Arial" w:hAnsi="Arial" w:cs="Arial"/>
          <w:b/>
          <w:bCs/>
        </w:rPr>
        <w:t>Question to RAN4</w:t>
      </w:r>
      <w:r>
        <w:rPr>
          <w:rFonts w:ascii="Arial" w:hAnsi="Arial" w:cs="Arial"/>
        </w:rPr>
        <w:t xml:space="preserve">: </w:t>
      </w:r>
      <w:r w:rsidR="00FD123C">
        <w:rPr>
          <w:rFonts w:ascii="Arial" w:hAnsi="Arial" w:cs="Arial"/>
        </w:rPr>
        <w:t xml:space="preserve">For operation in the 52.6 – 71 GHz band, </w:t>
      </w:r>
      <w:r w:rsidR="00B734B2">
        <w:rPr>
          <w:rFonts w:ascii="Arial" w:hAnsi="Arial" w:cs="Arial"/>
        </w:rPr>
        <w:t>RAN1 respectfully asks RAN4 whether or not RAN4 will specify UE power classe(s) with larger value</w:t>
      </w:r>
      <w:r w:rsidR="003B6AA2">
        <w:rPr>
          <w:rFonts w:ascii="Arial" w:hAnsi="Arial" w:cs="Arial"/>
        </w:rPr>
        <w:t>s</w:t>
      </w:r>
      <w:r w:rsidR="00B734B2">
        <w:rPr>
          <w:rFonts w:ascii="Arial" w:hAnsi="Arial" w:cs="Arial"/>
        </w:rPr>
        <w:t xml:space="preserve"> </w:t>
      </w:r>
      <w:r>
        <w:rPr>
          <w:rFonts w:ascii="Arial" w:hAnsi="Arial" w:cs="Arial"/>
        </w:rPr>
        <w:t>for maximum UE</w:t>
      </w:r>
      <w:r w:rsidR="00FD123C">
        <w:rPr>
          <w:rFonts w:ascii="Arial" w:hAnsi="Arial" w:cs="Arial"/>
        </w:rPr>
        <w:t xml:space="preserve"> conducted power and maximum UE </w:t>
      </w:r>
      <w:r>
        <w:rPr>
          <w:rFonts w:ascii="Arial" w:hAnsi="Arial" w:cs="Arial"/>
        </w:rPr>
        <w:t xml:space="preserve">EIRP </w:t>
      </w:r>
      <w:r w:rsidR="00B734B2">
        <w:rPr>
          <w:rFonts w:ascii="Arial" w:hAnsi="Arial" w:cs="Arial"/>
        </w:rPr>
        <w:t>than the ones listed above</w:t>
      </w:r>
      <w:r>
        <w:rPr>
          <w:rFonts w:ascii="Arial" w:hAnsi="Arial" w:cs="Arial"/>
        </w:rPr>
        <w:t xml:space="preserve">? If so, what maximum values </w:t>
      </w:r>
      <w:r w:rsidR="003B6AA2">
        <w:rPr>
          <w:rFonts w:ascii="Arial" w:hAnsi="Arial" w:cs="Arial"/>
        </w:rPr>
        <w:t>are feasible</w:t>
      </w:r>
      <w:r>
        <w:rPr>
          <w:rFonts w:ascii="Arial" w:hAnsi="Arial" w:cs="Arial"/>
        </w:rPr>
        <w:t>?</w:t>
      </w:r>
    </w:p>
    <w:p w14:paraId="4256F84E" w14:textId="77777777" w:rsidR="00B97703" w:rsidRDefault="002F1940" w:rsidP="000F6242">
      <w:pPr>
        <w:pStyle w:val="Heading1"/>
      </w:pPr>
      <w:r>
        <w:t>2</w:t>
      </w:r>
      <w:r>
        <w:tab/>
      </w:r>
      <w:r w:rsidR="000F6242">
        <w:t>Actions</w:t>
      </w:r>
    </w:p>
    <w:p w14:paraId="1D809913" w14:textId="01C4496B" w:rsidR="00B97703" w:rsidRPr="00F2599A" w:rsidRDefault="00B97703">
      <w:pPr>
        <w:spacing w:after="120"/>
        <w:ind w:left="1985" w:hanging="1985"/>
        <w:rPr>
          <w:rFonts w:ascii="Arial" w:hAnsi="Arial" w:cs="Arial"/>
          <w:b/>
          <w:sz w:val="22"/>
          <w:szCs w:val="22"/>
        </w:rPr>
      </w:pPr>
      <w:r w:rsidRPr="00F2599A">
        <w:rPr>
          <w:rFonts w:ascii="Arial" w:hAnsi="Arial" w:cs="Arial"/>
          <w:b/>
          <w:sz w:val="22"/>
          <w:szCs w:val="22"/>
        </w:rPr>
        <w:t>To</w:t>
      </w:r>
      <w:r w:rsidR="000F6242" w:rsidRPr="00F2599A">
        <w:rPr>
          <w:rFonts w:ascii="Arial" w:hAnsi="Arial" w:cs="Arial"/>
          <w:b/>
          <w:sz w:val="22"/>
          <w:szCs w:val="22"/>
        </w:rPr>
        <w:t xml:space="preserve"> </w:t>
      </w:r>
      <w:r w:rsidR="00512CB4" w:rsidRPr="00F2599A">
        <w:rPr>
          <w:rFonts w:ascii="Arial" w:hAnsi="Arial" w:cs="Arial"/>
          <w:b/>
          <w:sz w:val="22"/>
          <w:szCs w:val="22"/>
        </w:rPr>
        <w:t>TSG RAN WG</w:t>
      </w:r>
      <w:r w:rsidR="00B734B2">
        <w:rPr>
          <w:rFonts w:ascii="Arial" w:hAnsi="Arial" w:cs="Arial"/>
          <w:b/>
          <w:sz w:val="22"/>
          <w:szCs w:val="22"/>
        </w:rPr>
        <w:t>4</w:t>
      </w:r>
    </w:p>
    <w:p w14:paraId="697D29B1" w14:textId="28940868" w:rsidR="00B97703" w:rsidRPr="00B734B2" w:rsidRDefault="00B97703" w:rsidP="00512CB4">
      <w:pPr>
        <w:spacing w:after="120"/>
        <w:ind w:left="993" w:hanging="993"/>
        <w:rPr>
          <w:rFonts w:ascii="Arial" w:hAnsi="Arial" w:cs="Arial"/>
        </w:rPr>
      </w:pPr>
      <w:r w:rsidRPr="00F2599A">
        <w:rPr>
          <w:rFonts w:ascii="Arial" w:hAnsi="Arial" w:cs="Arial"/>
          <w:b/>
          <w:sz w:val="22"/>
          <w:szCs w:val="22"/>
        </w:rPr>
        <w:t xml:space="preserve">ACTION: </w:t>
      </w:r>
      <w:r w:rsidRPr="00F2599A">
        <w:rPr>
          <w:rFonts w:ascii="Arial" w:hAnsi="Arial" w:cs="Arial"/>
          <w:b/>
          <w:color w:val="0070C0"/>
          <w:sz w:val="22"/>
          <w:szCs w:val="22"/>
        </w:rPr>
        <w:tab/>
      </w:r>
      <w:r w:rsidR="00AE438E" w:rsidRPr="00B734B2">
        <w:rPr>
          <w:rFonts w:ascii="Arial" w:hAnsi="Arial" w:cs="Arial"/>
        </w:rPr>
        <w:t>RAN1 respectfully asks RAN</w:t>
      </w:r>
      <w:r w:rsidR="00B734B2" w:rsidRPr="00B734B2">
        <w:rPr>
          <w:rFonts w:ascii="Arial" w:hAnsi="Arial" w:cs="Arial"/>
        </w:rPr>
        <w:t>4</w:t>
      </w:r>
      <w:r w:rsidR="002A3833" w:rsidRPr="00B734B2">
        <w:rPr>
          <w:rFonts w:ascii="Arial" w:hAnsi="Arial" w:cs="Arial"/>
        </w:rPr>
        <w:t xml:space="preserve"> to</w:t>
      </w:r>
      <w:r w:rsidR="00B734B2" w:rsidRPr="00B734B2">
        <w:rPr>
          <w:rFonts w:ascii="Arial" w:hAnsi="Arial" w:cs="Arial"/>
        </w:rPr>
        <w:t xml:space="preserve"> provide feedback on the above question as soon as possible</w:t>
      </w:r>
      <w:r w:rsidR="00AE438E" w:rsidRPr="00B734B2">
        <w:rPr>
          <w:rFonts w:ascii="Arial" w:hAnsi="Arial" w:cs="Arial"/>
        </w:rPr>
        <w:t>.</w:t>
      </w:r>
    </w:p>
    <w:p w14:paraId="279F48E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3E2933">
        <w:rPr>
          <w:rFonts w:cs="Arial"/>
          <w:bCs/>
          <w:szCs w:val="36"/>
        </w:rPr>
        <w:t>RAN</w:t>
      </w:r>
      <w:r w:rsidR="000F6242" w:rsidRPr="000F6242">
        <w:rPr>
          <w:rFonts w:cs="Arial"/>
          <w:bCs/>
          <w:szCs w:val="36"/>
        </w:rPr>
        <w:t xml:space="preserve"> WG</w:t>
      </w:r>
      <w:r w:rsidR="003E2933">
        <w:rPr>
          <w:rFonts w:cs="Arial"/>
          <w:bCs/>
          <w:szCs w:val="36"/>
        </w:rPr>
        <w:t>1</w:t>
      </w:r>
      <w:r w:rsidR="000F6242">
        <w:rPr>
          <w:szCs w:val="36"/>
        </w:rPr>
        <w:t xml:space="preserve"> m</w:t>
      </w:r>
      <w:r w:rsidR="000F6242" w:rsidRPr="000F6242">
        <w:rPr>
          <w:szCs w:val="36"/>
        </w:rPr>
        <w:t>eetings</w:t>
      </w:r>
    </w:p>
    <w:p w14:paraId="5934A7FC" w14:textId="0367ABFE" w:rsidR="00AE438E" w:rsidRDefault="00AE438E" w:rsidP="00AE438E">
      <w:pPr>
        <w:tabs>
          <w:tab w:val="left" w:pos="5103"/>
        </w:tabs>
        <w:spacing w:after="120"/>
        <w:ind w:left="2268" w:hanging="2268"/>
        <w:rPr>
          <w:rFonts w:ascii="Arial" w:hAnsi="Arial" w:cs="Arial"/>
          <w:bCs/>
          <w:lang w:eastAsia="zh-CN"/>
        </w:rPr>
      </w:pPr>
      <w:r>
        <w:rPr>
          <w:rFonts w:ascii="Arial" w:hAnsi="Arial" w:cs="Arial"/>
          <w:bCs/>
          <w:lang w:eastAsia="zh-CN"/>
        </w:rPr>
        <w:t>TSG RAN WG1 Meeting #105-e</w:t>
      </w:r>
      <w:r>
        <w:rPr>
          <w:rFonts w:ascii="Arial" w:hAnsi="Arial" w:cs="Arial"/>
          <w:bCs/>
          <w:lang w:eastAsia="zh-CN"/>
        </w:rPr>
        <w:tab/>
        <w:t>1</w:t>
      </w:r>
      <w:r w:rsidR="00B734B2">
        <w:rPr>
          <w:rFonts w:ascii="Arial" w:hAnsi="Arial" w:cs="Arial"/>
          <w:bCs/>
          <w:lang w:eastAsia="zh-CN"/>
        </w:rPr>
        <w:t xml:space="preserve">0 – 27 </w:t>
      </w:r>
      <w:r>
        <w:rPr>
          <w:rFonts w:ascii="Arial" w:hAnsi="Arial" w:cs="Arial"/>
          <w:bCs/>
          <w:lang w:eastAsia="zh-CN"/>
        </w:rPr>
        <w:t xml:space="preserve">May 2021 </w:t>
      </w:r>
      <w:r>
        <w:rPr>
          <w:rFonts w:ascii="Arial" w:hAnsi="Arial" w:cs="Arial"/>
          <w:bCs/>
          <w:lang w:eastAsia="zh-CN"/>
        </w:rPr>
        <w:tab/>
      </w:r>
      <w:r>
        <w:rPr>
          <w:rFonts w:ascii="Arial" w:hAnsi="Arial" w:cs="Arial"/>
          <w:bCs/>
          <w:lang w:eastAsia="zh-CN"/>
        </w:rPr>
        <w:tab/>
        <w:t>Online</w:t>
      </w:r>
    </w:p>
    <w:p w14:paraId="59643402" w14:textId="3FF5790A" w:rsidR="00B734B2" w:rsidRDefault="00B734B2" w:rsidP="00AE438E">
      <w:pPr>
        <w:tabs>
          <w:tab w:val="left" w:pos="5103"/>
        </w:tabs>
        <w:spacing w:after="120"/>
        <w:ind w:left="2268" w:hanging="2268"/>
        <w:rPr>
          <w:rFonts w:ascii="Arial" w:hAnsi="Arial" w:cs="Arial"/>
          <w:bCs/>
          <w:lang w:eastAsia="zh-CN"/>
        </w:rPr>
      </w:pPr>
      <w:r>
        <w:rPr>
          <w:rFonts w:ascii="Arial" w:hAnsi="Arial" w:cs="Arial"/>
          <w:bCs/>
          <w:lang w:eastAsia="zh-CN"/>
        </w:rPr>
        <w:t>TSG RAN WG1 Meeting #106-e</w:t>
      </w:r>
      <w:r>
        <w:rPr>
          <w:rFonts w:ascii="Arial" w:hAnsi="Arial" w:cs="Arial"/>
          <w:bCs/>
          <w:lang w:eastAsia="zh-CN"/>
        </w:rPr>
        <w:tab/>
        <w:t>16 – 27 August 2021</w:t>
      </w:r>
      <w:r>
        <w:rPr>
          <w:rFonts w:ascii="Arial" w:hAnsi="Arial" w:cs="Arial"/>
          <w:bCs/>
          <w:lang w:eastAsia="zh-CN"/>
        </w:rPr>
        <w:tab/>
      </w:r>
      <w:r>
        <w:rPr>
          <w:rFonts w:ascii="Arial" w:hAnsi="Arial" w:cs="Arial"/>
          <w:bCs/>
          <w:lang w:eastAsia="zh-CN"/>
        </w:rPr>
        <w:tab/>
        <w:t>Online</w:t>
      </w:r>
    </w:p>
    <w:p w14:paraId="236E92B8"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194AE" w14:textId="77777777" w:rsidR="004A0255" w:rsidRDefault="004A0255">
      <w:pPr>
        <w:spacing w:after="0"/>
      </w:pPr>
      <w:r>
        <w:separator/>
      </w:r>
    </w:p>
  </w:endnote>
  <w:endnote w:type="continuationSeparator" w:id="0">
    <w:p w14:paraId="37EEEF4F" w14:textId="77777777" w:rsidR="004A0255" w:rsidRDefault="004A0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463D4" w14:textId="77777777" w:rsidR="004A0255" w:rsidRDefault="004A0255">
      <w:pPr>
        <w:spacing w:after="0"/>
      </w:pPr>
      <w:r>
        <w:separator/>
      </w:r>
    </w:p>
  </w:footnote>
  <w:footnote w:type="continuationSeparator" w:id="0">
    <w:p w14:paraId="1CB49DF8" w14:textId="77777777" w:rsidR="004A0255" w:rsidRDefault="004A02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00083"/>
    <w:multiLevelType w:val="multilevel"/>
    <w:tmpl w:val="105000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79C4BE7"/>
    <w:multiLevelType w:val="hybridMultilevel"/>
    <w:tmpl w:val="261C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F7279"/>
    <w:multiLevelType w:val="hybridMultilevel"/>
    <w:tmpl w:val="9D20420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3"/>
  </w:num>
  <w:num w:numId="6">
    <w:abstractNumId w:val="5"/>
  </w:num>
  <w:num w:numId="7">
    <w:abstractNumId w:val="0"/>
  </w:num>
  <w:num w:numId="8">
    <w:abstractNumId w:val="7"/>
    <w:lvlOverride w:ilvl="0"/>
    <w:lvlOverride w:ilvl="1"/>
    <w:lvlOverride w:ilvl="2"/>
    <w:lvlOverride w:ilvl="3"/>
    <w:lvlOverride w:ilvl="4"/>
    <w:lvlOverride w:ilvl="5"/>
    <w:lvlOverride w:ilvl="6"/>
    <w:lvlOverride w:ilvl="7"/>
    <w:lvlOverride w:ilvl="8"/>
  </w:num>
  <w:num w:numId="9">
    <w:abstractNumId w:val="7"/>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B57E3"/>
    <w:rsid w:val="000F6242"/>
    <w:rsid w:val="00203C1B"/>
    <w:rsid w:val="00220BB2"/>
    <w:rsid w:val="002458BD"/>
    <w:rsid w:val="002742C3"/>
    <w:rsid w:val="002A3833"/>
    <w:rsid w:val="002B0042"/>
    <w:rsid w:val="002B12BD"/>
    <w:rsid w:val="002F1940"/>
    <w:rsid w:val="00383545"/>
    <w:rsid w:val="003B6AA2"/>
    <w:rsid w:val="003E2933"/>
    <w:rsid w:val="00403387"/>
    <w:rsid w:val="00433500"/>
    <w:rsid w:val="00433F71"/>
    <w:rsid w:val="00440D43"/>
    <w:rsid w:val="00442FDA"/>
    <w:rsid w:val="004A0255"/>
    <w:rsid w:val="004E3939"/>
    <w:rsid w:val="00512CB4"/>
    <w:rsid w:val="007928D7"/>
    <w:rsid w:val="007A76D9"/>
    <w:rsid w:val="007F4F92"/>
    <w:rsid w:val="00872C1C"/>
    <w:rsid w:val="008D772F"/>
    <w:rsid w:val="008E0C14"/>
    <w:rsid w:val="00986B0F"/>
    <w:rsid w:val="0099764C"/>
    <w:rsid w:val="00A05539"/>
    <w:rsid w:val="00AE438E"/>
    <w:rsid w:val="00B734B2"/>
    <w:rsid w:val="00B97703"/>
    <w:rsid w:val="00BA47C8"/>
    <w:rsid w:val="00CC7536"/>
    <w:rsid w:val="00CF6087"/>
    <w:rsid w:val="00E91822"/>
    <w:rsid w:val="00F2599A"/>
    <w:rsid w:val="00F656E5"/>
    <w:rsid w:val="00FD12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0CAE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qForma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table" w:styleId="TableGrid">
    <w:name w:val="Table Grid"/>
    <w:basedOn w:val="TableNormal"/>
    <w:uiPriority w:val="59"/>
    <w:rsid w:val="0079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3833"/>
    <w:pPr>
      <w:ind w:left="720"/>
      <w:contextualSpacing/>
    </w:pPr>
  </w:style>
  <w:style w:type="paragraph" w:customStyle="1" w:styleId="references">
    <w:name w:val="references"/>
    <w:uiPriority w:val="99"/>
    <w:qFormat/>
    <w:rsid w:val="002A3833"/>
    <w:pPr>
      <w:numPr>
        <w:numId w:val="6"/>
      </w:numPr>
      <w:spacing w:after="50" w:line="180" w:lineRule="exact"/>
      <w:jc w:val="both"/>
    </w:pPr>
    <w:rPr>
      <w:rFonts w:eastAsia="MS Mincho"/>
      <w:szCs w:val="16"/>
      <w:lang w:val="en-US" w:eastAsia="en-US"/>
    </w:rPr>
  </w:style>
  <w:style w:type="character" w:customStyle="1" w:styleId="ListParagraphChar">
    <w:name w:val="List Paragraph Char"/>
    <w:link w:val="ListParagraph"/>
    <w:uiPriority w:val="34"/>
    <w:qFormat/>
    <w:locked/>
    <w:rsid w:val="002A3833"/>
  </w:style>
  <w:style w:type="character" w:customStyle="1" w:styleId="B1Char1">
    <w:name w:val="B1 Char1"/>
    <w:link w:val="B1"/>
    <w:qFormat/>
    <w:rsid w:val="002A3833"/>
  </w:style>
  <w:style w:type="paragraph" w:styleId="CommentSubject">
    <w:name w:val="annotation subject"/>
    <w:basedOn w:val="CommentText"/>
    <w:next w:val="CommentText"/>
    <w:link w:val="CommentSubjectChar"/>
    <w:uiPriority w:val="99"/>
    <w:semiHidden/>
    <w:unhideWhenUsed/>
    <w:rsid w:val="0040338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03387"/>
    <w:rPr>
      <w:rFonts w:ascii="Arial" w:hAnsi="Arial"/>
    </w:rPr>
  </w:style>
  <w:style w:type="character" w:customStyle="1" w:styleId="CommentSubjectChar">
    <w:name w:val="Comment Subject Char"/>
    <w:basedOn w:val="CommentTextChar"/>
    <w:link w:val="CommentSubject"/>
    <w:uiPriority w:val="99"/>
    <w:semiHidden/>
    <w:rsid w:val="0040338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5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Stephen Grant</cp:lastModifiedBy>
  <cp:revision>8</cp:revision>
  <cp:lastPrinted>2002-04-23T07:10:00Z</cp:lastPrinted>
  <dcterms:created xsi:type="dcterms:W3CDTF">2021-04-18T19:13:00Z</dcterms:created>
  <dcterms:modified xsi:type="dcterms:W3CDTF">2021-04-19T22:02:00Z</dcterms:modified>
</cp:coreProperties>
</file>