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aff3"/>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ac"/>
        <w:spacing w:after="0"/>
        <w:rPr>
          <w:rFonts w:ascii="Times New Roman" w:hAnsi="Times New Roman"/>
          <w:sz w:val="22"/>
          <w:szCs w:val="22"/>
          <w:lang w:eastAsia="zh-CN"/>
        </w:rPr>
      </w:pP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ac"/>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ac"/>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ac"/>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ac"/>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C60B06" w14:textId="4375DB00" w:rsidR="00CB57E5" w:rsidRDefault="00CB57E5" w:rsidP="00CF179C">
      <w:pPr>
        <w:pStyle w:val="ac"/>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ac"/>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ac"/>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ac"/>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336D3AC1" w14:textId="7801225E" w:rsidR="00783C63" w:rsidRDefault="00577074" w:rsidP="00CF179C">
      <w:pPr>
        <w:pStyle w:val="ac"/>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ac"/>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ac"/>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F711676" w14:textId="5E7E12B4" w:rsid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cases other than initial access (e.g. for an SCell / PSCell), support 480 and 960 kHz SCS for SS/PBCH block.</w:t>
      </w:r>
    </w:p>
    <w:p w14:paraId="392907F1" w14:textId="250702ED" w:rsid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421A623C" w14:textId="66C9B459" w:rsidR="0018701D" w:rsidRDefault="005F37C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ac"/>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ac"/>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ac"/>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ac"/>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ac"/>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C2D3B1" w14:textId="73291202" w:rsid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ac"/>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ac"/>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D550AC2" w14:textId="77777777" w:rsidR="00D857B9" w:rsidRPr="00D857B9" w:rsidRDefault="00D857B9" w:rsidP="00CF179C">
      <w:pPr>
        <w:pStyle w:val="ac"/>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ac"/>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ac"/>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ac"/>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ac"/>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ac"/>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ac"/>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ac"/>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ac"/>
        <w:spacing w:after="0"/>
        <w:rPr>
          <w:rFonts w:ascii="Times New Roman" w:hAnsi="Times New Roman"/>
          <w:sz w:val="22"/>
          <w:szCs w:val="22"/>
          <w:lang w:eastAsia="zh-CN"/>
        </w:rPr>
      </w:pPr>
    </w:p>
    <w:p w14:paraId="64F1DDE3" w14:textId="77777777" w:rsidR="00783C63" w:rsidRPr="004A1E26" w:rsidRDefault="00783C63" w:rsidP="00783C63">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w:t>
      </w:r>
      <w:r w:rsidR="00F96223">
        <w:rPr>
          <w:rFonts w:ascii="Times New Roman" w:hAnsi="Times New Roman"/>
          <w:sz w:val="22"/>
          <w:szCs w:val="22"/>
          <w:lang w:eastAsia="zh-CN"/>
        </w:rPr>
        <w:t>, Futurewei</w:t>
      </w:r>
    </w:p>
    <w:p w14:paraId="51D171BF" w14:textId="77777777" w:rsidR="00783C63" w:rsidRDefault="00783C63"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Sanechip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Convida</w:t>
      </w:r>
    </w:p>
    <w:p w14:paraId="2623AC25" w14:textId="77777777" w:rsidR="003B38EE" w:rsidRDefault="003B38EE"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[Convida?], Sharp, ZTE, Sanechip, NTT Docomo (non-initial access)</w:t>
      </w:r>
    </w:p>
    <w:p w14:paraId="00A3B1AA" w14:textId="327F1AEF" w:rsidR="007B2A01" w:rsidRDefault="007B2A0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ac"/>
        <w:spacing w:after="0"/>
        <w:rPr>
          <w:rFonts w:ascii="Times New Roman" w:hAnsi="Times New Roman"/>
          <w:sz w:val="22"/>
          <w:szCs w:val="22"/>
          <w:lang w:eastAsia="zh-CN"/>
        </w:rPr>
      </w:pPr>
    </w:p>
    <w:p w14:paraId="1C8641EE" w14:textId="1F019A3A" w:rsidR="00783C63" w:rsidRDefault="00783C63" w:rsidP="00783C63">
      <w:pPr>
        <w:pStyle w:val="ac"/>
        <w:spacing w:after="0"/>
        <w:rPr>
          <w:rFonts w:ascii="Times New Roman" w:hAnsi="Times New Roman"/>
          <w:sz w:val="22"/>
          <w:szCs w:val="22"/>
          <w:lang w:eastAsia="zh-CN"/>
        </w:rPr>
      </w:pPr>
    </w:p>
    <w:p w14:paraId="1B86622A" w14:textId="207F4770" w:rsidR="00DB32B2" w:rsidRPr="00414335" w:rsidRDefault="00B96735" w:rsidP="00B9673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ac"/>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ac"/>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ac"/>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ac"/>
        <w:spacing w:after="0"/>
        <w:rPr>
          <w:rFonts w:ascii="Times New Roman" w:hAnsi="Times New Roman"/>
          <w:sz w:val="22"/>
          <w:szCs w:val="22"/>
          <w:lang w:eastAsia="zh-CN"/>
        </w:rPr>
      </w:pPr>
    </w:p>
    <w:p w14:paraId="1D01B917" w14:textId="265A7C48" w:rsidR="007631D2" w:rsidRDefault="007631D2" w:rsidP="00783C63">
      <w:pPr>
        <w:pStyle w:val="ac"/>
        <w:spacing w:after="0"/>
        <w:rPr>
          <w:rFonts w:ascii="Times New Roman" w:hAnsi="Times New Roman"/>
          <w:sz w:val="22"/>
          <w:szCs w:val="22"/>
          <w:lang w:eastAsia="zh-CN"/>
        </w:rPr>
      </w:pPr>
    </w:p>
    <w:p w14:paraId="785E958B" w14:textId="55DFF54F" w:rsidR="00F50AD7" w:rsidRDefault="004D5CFC" w:rsidP="00783C63">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ac"/>
        <w:spacing w:after="0"/>
        <w:rPr>
          <w:rFonts w:ascii="Times New Roman" w:hAnsi="Times New Roman"/>
          <w:sz w:val="22"/>
          <w:szCs w:val="22"/>
          <w:lang w:eastAsia="zh-CN"/>
        </w:rPr>
      </w:pPr>
    </w:p>
    <w:p w14:paraId="494FC497" w14:textId="0A510526" w:rsidR="00F50AD7" w:rsidRDefault="00F50AD7" w:rsidP="00A828E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ac"/>
        <w:spacing w:after="0"/>
        <w:ind w:left="1440"/>
        <w:rPr>
          <w:rFonts w:ascii="Times New Roman" w:hAnsi="Times New Roman"/>
          <w:sz w:val="22"/>
          <w:szCs w:val="22"/>
          <w:lang w:eastAsia="zh-CN"/>
        </w:rPr>
      </w:pPr>
    </w:p>
    <w:p w14:paraId="13B99197" w14:textId="35DF735D" w:rsidR="00F50AD7" w:rsidRDefault="00F50AD7" w:rsidP="00F50AD7">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ac"/>
        <w:spacing w:after="0"/>
        <w:ind w:left="1440"/>
        <w:rPr>
          <w:rFonts w:ascii="Times New Roman" w:hAnsi="Times New Roman"/>
          <w:sz w:val="22"/>
          <w:szCs w:val="22"/>
          <w:lang w:eastAsia="zh-CN"/>
        </w:rPr>
      </w:pPr>
    </w:p>
    <w:p w14:paraId="27C3124E" w14:textId="38AFA897" w:rsidR="007A58C6" w:rsidRDefault="007E037F" w:rsidP="004D6236">
      <w:pPr>
        <w:pStyle w:val="ac"/>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4C7EA6" w14:paraId="2E1C47A8" w14:textId="77777777" w:rsidTr="00964420">
        <w:tc>
          <w:tcPr>
            <w:tcW w:w="1720" w:type="dxa"/>
            <w:shd w:val="clear" w:color="auto" w:fill="FBE4D5" w:themeFill="accent2" w:themeFillTint="33"/>
          </w:tcPr>
          <w:p w14:paraId="74775C48" w14:textId="3C6D881F" w:rsidR="004C7EA6" w:rsidRPr="00FE189A" w:rsidRDefault="004C7EA6" w:rsidP="00783C63">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221C2DF8" w14:textId="1A9B65A6" w:rsidR="004C7EA6" w:rsidRPr="00FE189A" w:rsidRDefault="004C7EA6" w:rsidP="00783C63">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964420">
        <w:tc>
          <w:tcPr>
            <w:tcW w:w="1720" w:type="dxa"/>
          </w:tcPr>
          <w:p w14:paraId="0DF5B33A" w14:textId="17A6F084" w:rsidR="004C7EA6" w:rsidRDefault="00660825" w:rsidP="00783C63">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97147C" w14:textId="77777777" w:rsidR="00CA4167" w:rsidRDefault="00CA4167" w:rsidP="00CA416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964420">
        <w:tc>
          <w:tcPr>
            <w:tcW w:w="1720" w:type="dxa"/>
          </w:tcPr>
          <w:p w14:paraId="04054B6F" w14:textId="07EFD62E" w:rsidR="00FF3FB2" w:rsidRDefault="00FF3FB2" w:rsidP="00783C63">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14:paraId="5A2B9912" w14:textId="0E8E7521" w:rsidR="00FF3FB2" w:rsidRDefault="00FF3FB2" w:rsidP="00FF3FB2">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964420">
        <w:tc>
          <w:tcPr>
            <w:tcW w:w="1720" w:type="dxa"/>
          </w:tcPr>
          <w:p w14:paraId="0D6D3439" w14:textId="4C9627BD" w:rsidR="0021424A" w:rsidRDefault="0021424A" w:rsidP="00783C6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5D240F3" w14:textId="7AB725C1" w:rsidR="0021424A" w:rsidRDefault="0021424A" w:rsidP="0021424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964420">
        <w:tc>
          <w:tcPr>
            <w:tcW w:w="1720" w:type="dxa"/>
          </w:tcPr>
          <w:p w14:paraId="2882559D" w14:textId="45312024" w:rsidR="00DB3317" w:rsidRDefault="00DB3317" w:rsidP="00DB331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8AAD495" w14:textId="77777777" w:rsidR="00DB3317" w:rsidRDefault="00DB3317" w:rsidP="00DB3317">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ac"/>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ac"/>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964420">
        <w:tc>
          <w:tcPr>
            <w:tcW w:w="1720" w:type="dxa"/>
          </w:tcPr>
          <w:p w14:paraId="3A5EA951" w14:textId="5304B5B9" w:rsidR="00607048" w:rsidRDefault="00607048" w:rsidP="0060704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6BC540B" w14:textId="77777777" w:rsidR="00607048" w:rsidRDefault="00607048" w:rsidP="0060704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ac"/>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F73C73" w14:paraId="6E4C5508" w14:textId="77777777" w:rsidTr="00964420">
        <w:tc>
          <w:tcPr>
            <w:tcW w:w="1720" w:type="dxa"/>
          </w:tcPr>
          <w:p w14:paraId="1714D46C" w14:textId="0E10EC98" w:rsidR="00F73C73" w:rsidRDefault="00F73C73" w:rsidP="00607048">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61DB110F" w14:textId="77777777" w:rsidR="00F73C73" w:rsidRDefault="00D74E95" w:rsidP="00D74E9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152602F6" w14:textId="7CF09E25" w:rsidR="00D74E95" w:rsidRDefault="00D74E95" w:rsidP="00D74E9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addition of 240 kHz SCS SSB does not provide any performance advantage and only increases the </w:t>
            </w:r>
            <w:r w:rsidR="00F8317A">
              <w:rPr>
                <w:rFonts w:ascii="Times New Roman" w:hAnsi="Times New Roman"/>
                <w:sz w:val="22"/>
                <w:szCs w:val="22"/>
                <w:lang w:eastAsia="zh-CN"/>
              </w:rPr>
              <w:t xml:space="preserve">initial access </w:t>
            </w:r>
            <w:r>
              <w:rPr>
                <w:rFonts w:ascii="Times New Roman" w:hAnsi="Times New Roman"/>
                <w:sz w:val="22"/>
                <w:szCs w:val="22"/>
                <w:lang w:eastAsia="zh-CN"/>
              </w:rPr>
              <w:t>PSS/SSS blind detection complexity (assuming Case B is supported).</w:t>
            </w:r>
          </w:p>
        </w:tc>
      </w:tr>
      <w:tr w:rsidR="00060C5D" w14:paraId="2AF2E4F3" w14:textId="77777777" w:rsidTr="00964420">
        <w:tc>
          <w:tcPr>
            <w:tcW w:w="1720" w:type="dxa"/>
          </w:tcPr>
          <w:p w14:paraId="344C97F8" w14:textId="68A12903" w:rsidR="00060C5D" w:rsidRDefault="00060C5D" w:rsidP="0060704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BC146A8" w14:textId="0725F04F" w:rsidR="00060C5D" w:rsidRDefault="00060C5D" w:rsidP="00D74E95">
            <w:pPr>
              <w:pStyle w:val="ac"/>
              <w:spacing w:after="0"/>
              <w:rPr>
                <w:rFonts w:ascii="Times New Roman" w:hAnsi="Times New Roman"/>
                <w:sz w:val="22"/>
                <w:szCs w:val="22"/>
                <w:lang w:eastAsia="zh-CN"/>
              </w:rPr>
            </w:pPr>
            <w:r>
              <w:rPr>
                <w:rFonts w:ascii="Times New Roman" w:hAnsi="Times New Roman"/>
                <w:sz w:val="22"/>
                <w:szCs w:val="22"/>
                <w:lang w:eastAsia="zh-CN"/>
              </w:rPr>
              <w:t>We can support case C to move forward, and we are open to discuss whether A is necessary or not</w:t>
            </w:r>
            <w:r w:rsidR="005C1813">
              <w:rPr>
                <w:rFonts w:ascii="Times New Roman" w:hAnsi="Times New Roman"/>
                <w:sz w:val="22"/>
                <w:szCs w:val="22"/>
                <w:lang w:eastAsia="zh-CN"/>
              </w:rPr>
              <w:t xml:space="preserve"> for ANR purposes</w:t>
            </w:r>
            <w:r>
              <w:rPr>
                <w:rFonts w:ascii="Times New Roman" w:hAnsi="Times New Roman"/>
                <w:sz w:val="22"/>
                <w:szCs w:val="22"/>
                <w:lang w:eastAsia="zh-CN"/>
              </w:rPr>
              <w:t xml:space="preserve">. </w:t>
            </w:r>
          </w:p>
          <w:p w14:paraId="796ECE72" w14:textId="3923DB1F" w:rsidR="00060C5D" w:rsidRDefault="00060C5D" w:rsidP="00D74E9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t>
            </w:r>
            <w:r w:rsidR="00DD7395">
              <w:rPr>
                <w:rFonts w:ascii="Times New Roman" w:hAnsi="Times New Roman"/>
                <w:sz w:val="22"/>
                <w:szCs w:val="22"/>
                <w:lang w:eastAsia="zh-CN"/>
              </w:rPr>
              <w:t xml:space="preserve">with </w:t>
            </w:r>
            <w:r>
              <w:rPr>
                <w:rFonts w:ascii="Times New Roman" w:hAnsi="Times New Roman"/>
                <w:sz w:val="22"/>
                <w:szCs w:val="22"/>
                <w:lang w:eastAsia="zh-CN"/>
              </w:rPr>
              <w:t xml:space="preserve">other companies that UE complexity is not justified for adding </w:t>
            </w:r>
            <w:r w:rsidR="00DD7395">
              <w:rPr>
                <w:rFonts w:ascii="Times New Roman" w:hAnsi="Times New Roman"/>
                <w:sz w:val="22"/>
                <w:szCs w:val="22"/>
                <w:lang w:eastAsia="zh-CN"/>
              </w:rPr>
              <w:t xml:space="preserve">the </w:t>
            </w:r>
            <w:r>
              <w:rPr>
                <w:rFonts w:ascii="Times New Roman" w:hAnsi="Times New Roman"/>
                <w:sz w:val="22"/>
                <w:szCs w:val="22"/>
                <w:lang w:eastAsia="zh-CN"/>
              </w:rPr>
              <w:t>optional 480/960 kHz SCS for the initial access.</w:t>
            </w:r>
          </w:p>
        </w:tc>
      </w:tr>
      <w:tr w:rsidR="00964420" w14:paraId="307D4D88" w14:textId="77777777" w:rsidTr="00964420">
        <w:tc>
          <w:tcPr>
            <w:tcW w:w="1720" w:type="dxa"/>
          </w:tcPr>
          <w:p w14:paraId="12C3E46B" w14:textId="0810A7C5"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01E966C" w14:textId="5B400F18" w:rsidR="00964420" w:rsidRDefault="00964420" w:rsidP="0096442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862D2B" w14:paraId="5582C64A" w14:textId="77777777" w:rsidTr="00964420">
        <w:tc>
          <w:tcPr>
            <w:tcW w:w="1720" w:type="dxa"/>
          </w:tcPr>
          <w:p w14:paraId="26EDA21C" w14:textId="390D9737"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14:paraId="596EF943" w14:textId="77777777" w:rsidR="00862D2B" w:rsidRDefault="00862D2B" w:rsidP="00862D2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570DAB3" w14:textId="115D68D8"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7C248D" w14:paraId="3CE78C95" w14:textId="77777777" w:rsidTr="00964420">
        <w:tc>
          <w:tcPr>
            <w:tcW w:w="1720" w:type="dxa"/>
          </w:tcPr>
          <w:p w14:paraId="007AE636" w14:textId="12A02AC9" w:rsidR="007C248D" w:rsidRDefault="007C248D" w:rsidP="007C248D">
            <w:pPr>
              <w:pStyle w:val="ac"/>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CATT</w:t>
            </w:r>
          </w:p>
        </w:tc>
        <w:tc>
          <w:tcPr>
            <w:tcW w:w="8242" w:type="dxa"/>
          </w:tcPr>
          <w:p w14:paraId="05DE5174" w14:textId="75D1BA16" w:rsidR="007C248D" w:rsidRDefault="007C248D" w:rsidP="007C248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w:t>
            </w:r>
            <w:r>
              <w:rPr>
                <w:rFonts w:ascii="Times New Roman" w:hAnsi="Times New Roman"/>
                <w:sz w:val="22"/>
                <w:szCs w:val="22"/>
                <w:lang w:eastAsia="zh-CN"/>
              </w:rPr>
              <w:t xml:space="preserve"> and Case C</w:t>
            </w:r>
            <w:r>
              <w:rPr>
                <w:rFonts w:ascii="Times New Roman" w:hAnsi="Times New Roman"/>
                <w:sz w:val="22"/>
                <w:szCs w:val="22"/>
                <w:lang w:eastAsia="zh-CN"/>
              </w:rPr>
              <w:t xml:space="preserve">. </w:t>
            </w:r>
            <w:r>
              <w:rPr>
                <w:rFonts w:ascii="Times New Roman" w:hAnsi="Times New Roman"/>
                <w:sz w:val="22"/>
                <w:szCs w:val="22"/>
                <w:lang w:eastAsia="zh-CN"/>
              </w:rPr>
              <w:t>Beside complexity issue case B may also have coverage issue.</w:t>
            </w:r>
          </w:p>
        </w:tc>
      </w:tr>
    </w:tbl>
    <w:p w14:paraId="53F9477C" w14:textId="1D383219" w:rsidR="002A30CE" w:rsidRDefault="002A30CE" w:rsidP="00783C63">
      <w:pPr>
        <w:pStyle w:val="ac"/>
        <w:spacing w:after="0"/>
        <w:rPr>
          <w:rFonts w:ascii="Times New Roman" w:hAnsi="Times New Roman"/>
          <w:sz w:val="22"/>
          <w:szCs w:val="22"/>
          <w:lang w:eastAsia="zh-CN"/>
        </w:rPr>
      </w:pPr>
    </w:p>
    <w:p w14:paraId="0FE69897" w14:textId="77777777" w:rsidR="002A30CE" w:rsidRDefault="002A30CE" w:rsidP="00783C63">
      <w:pPr>
        <w:pStyle w:val="ac"/>
        <w:spacing w:after="0"/>
        <w:rPr>
          <w:rFonts w:ascii="Times New Roman" w:hAnsi="Times New Roman"/>
          <w:sz w:val="22"/>
          <w:szCs w:val="22"/>
          <w:lang w:eastAsia="zh-CN"/>
        </w:rPr>
      </w:pPr>
    </w:p>
    <w:p w14:paraId="32845EAA" w14:textId="1B306B10" w:rsidR="002B6975" w:rsidRDefault="002B6975" w:rsidP="00783C63">
      <w:pPr>
        <w:pStyle w:val="ac"/>
        <w:spacing w:after="0"/>
        <w:rPr>
          <w:rFonts w:ascii="Times New Roman" w:hAnsi="Times New Roman"/>
          <w:sz w:val="22"/>
          <w:szCs w:val="22"/>
          <w:lang w:eastAsia="zh-CN"/>
        </w:rPr>
      </w:pPr>
    </w:p>
    <w:p w14:paraId="44082FCD" w14:textId="7AB1F666" w:rsidR="002B6975" w:rsidRPr="00414335" w:rsidRDefault="002B6975" w:rsidP="002B697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ac"/>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ac"/>
        <w:spacing w:after="0"/>
        <w:rPr>
          <w:rFonts w:ascii="Times New Roman" w:hAnsi="Times New Roman"/>
          <w:sz w:val="22"/>
          <w:szCs w:val="22"/>
          <w:lang w:eastAsia="zh-CN"/>
        </w:rPr>
      </w:pPr>
    </w:p>
    <w:p w14:paraId="3349F9D9" w14:textId="77777777" w:rsidR="00DB32B2" w:rsidRDefault="00DB32B2" w:rsidP="00783C63">
      <w:pPr>
        <w:pStyle w:val="ac"/>
        <w:spacing w:after="0"/>
        <w:rPr>
          <w:rFonts w:ascii="Times New Roman" w:hAnsi="Times New Roman"/>
          <w:sz w:val="22"/>
          <w:szCs w:val="22"/>
          <w:lang w:eastAsia="zh-CN"/>
        </w:rPr>
      </w:pPr>
    </w:p>
    <w:p w14:paraId="2B78208D" w14:textId="77777777" w:rsidR="00783C63" w:rsidRDefault="00783C63" w:rsidP="00783C63">
      <w:pPr>
        <w:pStyle w:val="ac"/>
        <w:spacing w:after="0"/>
        <w:rPr>
          <w:rFonts w:ascii="Times New Roman" w:hAnsi="Times New Roman"/>
          <w:sz w:val="22"/>
          <w:szCs w:val="22"/>
          <w:lang w:eastAsia="zh-CN"/>
        </w:rPr>
      </w:pPr>
    </w:p>
    <w:p w14:paraId="55975774" w14:textId="7DBEB6D2" w:rsidR="003C5AC6" w:rsidRPr="003C5AC6" w:rsidRDefault="00B724A2" w:rsidP="00B724A2">
      <w:pPr>
        <w:pStyle w:val="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ac"/>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ac"/>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ac"/>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ac"/>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ac"/>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ac"/>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DBTW with values {0.5ms, 1ms, 2ms, 2.5ms, 3ms, 4ms, 5ms} is supported in shared spectrum in 52.6GHz to 71GHz and is configured in ServingCellConfigCommonSIB.</w:t>
      </w:r>
    </w:p>
    <w:p w14:paraId="62344D28" w14:textId="2DA55DD3" w:rsidR="006F15CC" w:rsidRDefault="000D61E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ac"/>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ac"/>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ac"/>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5A69998" w14:textId="38404F96" w:rsidR="00CB57E5" w:rsidRDefault="00CB57E5" w:rsidP="00CF179C">
      <w:pPr>
        <w:pStyle w:val="ac"/>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ac"/>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 xml:space="preserve">With the increase value of Q and the introduction of DBTW, the ssbPositionsInBurst in SIB1 should be clarified. </w:t>
      </w:r>
    </w:p>
    <w:p w14:paraId="1263A50A" w14:textId="327B8DDF" w:rsidR="006F15CC" w:rsidRDefault="0057707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ac"/>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ac"/>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(SCSe) at least for SSB.</w:t>
      </w:r>
    </w:p>
    <w:p w14:paraId="27101A2F" w14:textId="21693491" w:rsidR="00AC039D" w:rsidRDefault="00577074" w:rsidP="00CF179C">
      <w:pPr>
        <w:pStyle w:val="ac"/>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Consider SCSe limitation in DBTW procedure to enable fair transmission opportunities for all SSBs.</w:t>
      </w:r>
    </w:p>
    <w:p w14:paraId="5497A00C" w14:textId="582F01F2" w:rsidR="00AC039D" w:rsidRDefault="00577074" w:rsidP="00CF179C">
      <w:pPr>
        <w:pStyle w:val="ac"/>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2AB1C79" w14:textId="70D70B61" w:rsidR="0012150B" w:rsidRP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796FFCDC" w14:textId="222C785C" w:rsidR="0012150B" w:rsidRP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ac"/>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86B5E35" w14:textId="77777777" w:rsidR="00C91C0F" w:rsidRPr="00C91C0F" w:rsidRDefault="00C91C0F" w:rsidP="00CF179C">
      <w:pPr>
        <w:pStyle w:val="ac"/>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Support DBTW for 60 GHz unlicensed spectrum. The DBTW may be disabled or enabled by the gNB.</w:t>
      </w:r>
    </w:p>
    <w:p w14:paraId="4A0A150F" w14:textId="3C60E2D2" w:rsidR="00C91C0F" w:rsidRPr="00C91C0F" w:rsidRDefault="00C91C0F" w:rsidP="00CF179C">
      <w:pPr>
        <w:pStyle w:val="ac"/>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ac"/>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ac"/>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ac"/>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ac"/>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ac"/>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ac"/>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performing directional LBT prior to the transmission of SSB according to the ssb-PositionsInBurst</w:t>
      </w:r>
    </w:p>
    <w:p w14:paraId="4AF43436" w14:textId="77777777" w:rsidR="00AE34E8" w:rsidRPr="00AE34E8" w:rsidRDefault="00AE34E8" w:rsidP="00CF179C">
      <w:pPr>
        <w:pStyle w:val="ac"/>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ac"/>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ac"/>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ac"/>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ac"/>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ac"/>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ac"/>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9CCD3DA" w14:textId="36BC020E" w:rsidR="005F37C3"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82036A4" w14:textId="0E006F53" w:rsidR="005F37C3"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Signalling via system information (e.g., measObject)</w:t>
      </w:r>
    </w:p>
    <w:p w14:paraId="1F55DC55"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UE-specific RRC signaling (e.g., for SCell addition)</w:t>
      </w:r>
    </w:p>
    <w:p w14:paraId="3BF26A5E" w14:textId="3C5F5896"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subCarrierSpacingCommon</w:t>
      </w:r>
    </w:p>
    <w:p w14:paraId="13CA800D"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LSB of ssb-SubcarrierOffset</w:t>
      </w:r>
    </w:p>
    <w:p w14:paraId="5A9F224D"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dmrs-TypeA-Position</w:t>
      </w:r>
    </w:p>
    <w:p w14:paraId="25F3CAED" w14:textId="5050D1FF"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Convida Wireless:</w:t>
      </w:r>
    </w:p>
    <w:p w14:paraId="6B29822D" w14:textId="617E30CE" w:rsid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ac"/>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ac"/>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E5C5C04" w14:textId="77777777" w:rsidR="00395D91" w:rsidRPr="00395D91" w:rsidRDefault="00395D91" w:rsidP="00CF179C">
      <w:pPr>
        <w:pStyle w:val="ac"/>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ac"/>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ac"/>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ac"/>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DBTW should be supported at least for 120 kHz SSB SCS in mmWave unlicensed band that requires LBT.</w:t>
      </w:r>
    </w:p>
    <w:p w14:paraId="14973A45" w14:textId="4AF65E13"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8A32B28" w14:textId="2A818A35"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ac"/>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ac"/>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ac"/>
        <w:spacing w:after="0"/>
        <w:rPr>
          <w:rFonts w:ascii="Times New Roman" w:hAnsi="Times New Roman"/>
          <w:sz w:val="22"/>
          <w:szCs w:val="22"/>
          <w:lang w:eastAsia="zh-CN"/>
        </w:rPr>
      </w:pPr>
    </w:p>
    <w:p w14:paraId="5452203F" w14:textId="3903F906" w:rsidR="004A1E26" w:rsidRPr="004A1E26" w:rsidRDefault="004A1E26">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629E023F" w14:textId="7FF67EC0" w:rsidR="00BD6FDE" w:rsidRDefault="00BD6FDE"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w:t>
      </w:r>
      <w:r w:rsidR="00B215A8">
        <w:rPr>
          <w:rFonts w:ascii="Times New Roman" w:hAnsi="Times New Roman"/>
          <w:sz w:val="22"/>
          <w:szCs w:val="22"/>
          <w:lang w:eastAsia="zh-CN"/>
        </w:rPr>
        <w:t>, Ericsson, Xiaomi, Lenovo, Motorola Mobility, Intel, Apple, Samsung, Sony, LGE, Interdigital, ZTE(120kHz), Sanechip (120kHz), NEC (at least for 120kHz), WILUS</w:t>
      </w:r>
    </w:p>
    <w:p w14:paraId="4B491282" w14:textId="7FC304A0" w:rsidR="00BD6FDE" w:rsidRDefault="00BD6FDE"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w:t>
      </w:r>
      <w:r w:rsidR="00B215A8">
        <w:rPr>
          <w:rFonts w:ascii="Times New Roman" w:hAnsi="Times New Roman"/>
          <w:sz w:val="22"/>
          <w:szCs w:val="22"/>
          <w:lang w:eastAsia="zh-CN"/>
        </w:rPr>
        <w:t xml:space="preserve"> Futurewei, Samsung, LGE</w:t>
      </w:r>
    </w:p>
    <w:p w14:paraId="35447366" w14:textId="11E7CAE3" w:rsidR="00BD6FDE" w:rsidRDefault="00BD6FDE"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ac"/>
        <w:spacing w:after="0"/>
        <w:rPr>
          <w:rFonts w:ascii="Times New Roman" w:hAnsi="Times New Roman"/>
          <w:sz w:val="22"/>
          <w:szCs w:val="22"/>
          <w:lang w:eastAsia="zh-CN"/>
        </w:rPr>
      </w:pPr>
    </w:p>
    <w:p w14:paraId="660C7AF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ac"/>
        <w:spacing w:after="0"/>
        <w:rPr>
          <w:rFonts w:ascii="Times New Roman" w:hAnsi="Times New Roman"/>
          <w:sz w:val="22"/>
          <w:szCs w:val="22"/>
          <w:lang w:eastAsia="zh-CN"/>
        </w:rPr>
      </w:pPr>
    </w:p>
    <w:p w14:paraId="61907EF3" w14:textId="77777777" w:rsidR="00E700BE" w:rsidRDefault="00E700BE" w:rsidP="00E700B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ac"/>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ac"/>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7184F93" w14:textId="77777777" w:rsidR="00E700BE" w:rsidRDefault="00E700BE" w:rsidP="00E700B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ac"/>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OPPO, Huawei HiSilicon, Futurewei, Samsung, LGE</w:t>
      </w:r>
    </w:p>
    <w:p w14:paraId="7172038A" w14:textId="1C62F288" w:rsidR="00534A74" w:rsidRDefault="00534A74" w:rsidP="00534A7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ac"/>
        <w:spacing w:after="0"/>
        <w:rPr>
          <w:rFonts w:ascii="Times New Roman" w:hAnsi="Times New Roman"/>
          <w:sz w:val="22"/>
          <w:szCs w:val="22"/>
          <w:lang w:eastAsia="zh-CN"/>
        </w:rPr>
      </w:pPr>
    </w:p>
    <w:p w14:paraId="07D77D27" w14:textId="462A78F9" w:rsidR="00FD2B57" w:rsidRPr="0040746A" w:rsidRDefault="00344473" w:rsidP="00FD2B57">
      <w:pPr>
        <w:pStyle w:val="ac"/>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ac"/>
        <w:spacing w:after="0"/>
        <w:rPr>
          <w:rFonts w:ascii="Times New Roman" w:hAnsi="Times New Roman"/>
          <w:sz w:val="22"/>
          <w:szCs w:val="22"/>
          <w:lang w:eastAsia="zh-CN"/>
        </w:rPr>
      </w:pPr>
    </w:p>
    <w:p w14:paraId="25E82D1D" w14:textId="77777777" w:rsidR="0040746A" w:rsidRDefault="0040746A" w:rsidP="00FD2B57">
      <w:pPr>
        <w:pStyle w:val="ac"/>
        <w:spacing w:after="0"/>
        <w:rPr>
          <w:rFonts w:ascii="Times New Roman" w:hAnsi="Times New Roman"/>
          <w:sz w:val="22"/>
          <w:szCs w:val="22"/>
          <w:lang w:eastAsia="zh-CN"/>
        </w:rPr>
      </w:pPr>
    </w:p>
    <w:p w14:paraId="369631BD" w14:textId="77777777" w:rsidR="00FD2B57" w:rsidRDefault="00FD2B57" w:rsidP="00FD2B57">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FD2B57" w14:paraId="517B2C88" w14:textId="77777777" w:rsidTr="00964420">
        <w:tc>
          <w:tcPr>
            <w:tcW w:w="1720" w:type="dxa"/>
            <w:shd w:val="clear" w:color="auto" w:fill="FBE4D5" w:themeFill="accent2" w:themeFillTint="33"/>
          </w:tcPr>
          <w:p w14:paraId="3AFF003E" w14:textId="77777777" w:rsidR="00FD2B57" w:rsidRPr="00FE189A" w:rsidRDefault="00FD2B57"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63B92988" w14:textId="77777777" w:rsidR="00FD2B57" w:rsidRPr="00FE189A" w:rsidRDefault="00FD2B57"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964420">
        <w:tc>
          <w:tcPr>
            <w:tcW w:w="1720" w:type="dxa"/>
          </w:tcPr>
          <w:p w14:paraId="7D684D58" w14:textId="43F5604E" w:rsidR="00FD2B57" w:rsidRDefault="00CA4167" w:rsidP="007631D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C55509A" w14:textId="43E9E7D1" w:rsidR="005D51F3" w:rsidRDefault="00CA4167"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ac"/>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we need further discussion how the DBTW is supported in terms of SSB candidate locations. The NR-U based mechanism does to seem to be able to provide </w:t>
            </w:r>
            <w:r>
              <w:rPr>
                <w:rFonts w:ascii="Times New Roman" w:hAnsi="Times New Roman"/>
                <w:sz w:val="22"/>
                <w:szCs w:val="22"/>
                <w:lang w:eastAsia="zh-CN"/>
              </w:rPr>
              <w:lastRenderedPageBreak/>
              <w:t>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964420">
        <w:tc>
          <w:tcPr>
            <w:tcW w:w="1720" w:type="dxa"/>
          </w:tcPr>
          <w:p w14:paraId="43AEC59B" w14:textId="41D39CD0" w:rsidR="00E85C15" w:rsidRDefault="00E85C15" w:rsidP="007631D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06615117" w14:textId="77777777" w:rsidR="00E85C15" w:rsidRDefault="00E85C15"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ac"/>
              <w:spacing w:after="0"/>
              <w:rPr>
                <w:rFonts w:ascii="Times New Roman" w:hAnsi="Times New Roman"/>
                <w:sz w:val="22"/>
                <w:szCs w:val="22"/>
                <w:lang w:eastAsia="zh-CN"/>
              </w:rPr>
            </w:pPr>
          </w:p>
        </w:tc>
      </w:tr>
      <w:tr w:rsidR="006213FD" w14:paraId="71BB44EE" w14:textId="77777777" w:rsidTr="00964420">
        <w:tc>
          <w:tcPr>
            <w:tcW w:w="1720" w:type="dxa"/>
          </w:tcPr>
          <w:p w14:paraId="5A88028B" w14:textId="236F2AC7" w:rsidR="006213FD" w:rsidRDefault="006213FD" w:rsidP="006213F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ED663B1" w14:textId="7AC8D45A" w:rsidR="006213FD" w:rsidRDefault="006213FD" w:rsidP="006213FD">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964420">
        <w:tc>
          <w:tcPr>
            <w:tcW w:w="1720" w:type="dxa"/>
          </w:tcPr>
          <w:p w14:paraId="7B70CFD0" w14:textId="662C268B" w:rsidR="00AD5FA5" w:rsidRDefault="00AD5FA5" w:rsidP="00AD5FA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6CF8B05" w14:textId="77777777" w:rsidR="00AD5FA5" w:rsidRDefault="00AD5FA5" w:rsidP="00AD5FA5">
            <w:pPr>
              <w:pStyle w:val="ac"/>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ac"/>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ac"/>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ac"/>
              <w:spacing w:after="0"/>
              <w:rPr>
                <w:rFonts w:ascii="Times New Roman" w:hAnsi="Times New Roman"/>
                <w:sz w:val="22"/>
                <w:szCs w:val="22"/>
                <w:lang w:eastAsia="zh-CN"/>
              </w:rPr>
            </w:pPr>
            <w:r w:rsidRPr="00A4503A">
              <w:rPr>
                <w:rFonts w:ascii="Times New Roman" w:hAnsi="Times New Roman"/>
                <w:sz w:val="22"/>
                <w:szCs w:val="22"/>
                <w:lang w:eastAsia="zh-CN"/>
              </w:rPr>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ac"/>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8E6EC9" w14:paraId="47171880" w14:textId="77777777" w:rsidTr="00964420">
        <w:tc>
          <w:tcPr>
            <w:tcW w:w="1720" w:type="dxa"/>
          </w:tcPr>
          <w:p w14:paraId="32081A39" w14:textId="5F39239D" w:rsidR="008E6EC9" w:rsidRDefault="008E6EC9" w:rsidP="00AD5FA5">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E22EBB3" w14:textId="77777777" w:rsidR="008E6EC9" w:rsidRDefault="008E6EC9" w:rsidP="00AD5FA5">
            <w:pPr>
              <w:pStyle w:val="ac"/>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BE2CE73" w14:textId="3076F91A" w:rsidR="008E6EC9" w:rsidRPr="00A4503A" w:rsidRDefault="008E6EC9" w:rsidP="008E6EC9">
            <w:pPr>
              <w:pStyle w:val="ac"/>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0E07DC" w14:paraId="73BEEE64" w14:textId="77777777" w:rsidTr="00964420">
        <w:tc>
          <w:tcPr>
            <w:tcW w:w="1720" w:type="dxa"/>
          </w:tcPr>
          <w:p w14:paraId="6ACD474C" w14:textId="39F2C804" w:rsidR="000E07DC" w:rsidRDefault="000E07DC" w:rsidP="00AD5FA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03531A8" w14:textId="3625C9B1" w:rsidR="000E07DC" w:rsidRDefault="000E07DC" w:rsidP="00AD5FA5">
            <w:pPr>
              <w:pStyle w:val="ac"/>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64420" w14:paraId="0D2E673A" w14:textId="77777777" w:rsidTr="00964420">
        <w:tc>
          <w:tcPr>
            <w:tcW w:w="1720" w:type="dxa"/>
          </w:tcPr>
          <w:p w14:paraId="7D3F0BA0" w14:textId="45075AC8"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5498735" w14:textId="77777777"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76AE0623" w14:textId="50D4EC1F"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 xml:space="preserve">. Also, reinterpreting the </w:t>
            </w:r>
            <w:r>
              <w:rPr>
                <w:rFonts w:ascii="Times New Roman" w:hAnsi="Times New Roman"/>
                <w:sz w:val="22"/>
                <w:szCs w:val="22"/>
                <w:lang w:eastAsia="zh-CN"/>
              </w:rPr>
              <w:lastRenderedPageBreak/>
              <w:t xml:space="preserve">unused bits in MIB can be used for the explicit identification of the mode of operation, e.g., the unused bits in the </w:t>
            </w:r>
            <w:r w:rsidRPr="000A2361">
              <w:rPr>
                <w:rFonts w:ascii="Times New Roman" w:hAnsi="Times New Roman"/>
                <w:sz w:val="22"/>
                <w:szCs w:val="22"/>
                <w:lang w:eastAsia="zh-CN"/>
              </w:rPr>
              <w:t>controlResourceSetZero</w:t>
            </w:r>
            <w:r>
              <w:rPr>
                <w:rFonts w:ascii="Times New Roman" w:hAnsi="Times New Roman"/>
                <w:sz w:val="22"/>
                <w:szCs w:val="22"/>
                <w:lang w:eastAsia="zh-CN"/>
              </w:rPr>
              <w:t xml:space="preserve"> and/or </w:t>
            </w:r>
            <w:r w:rsidRPr="000A2361">
              <w:rPr>
                <w:rFonts w:ascii="Times New Roman" w:hAnsi="Times New Roman"/>
                <w:sz w:val="22"/>
                <w:szCs w:val="22"/>
                <w:lang w:eastAsia="zh-CN"/>
              </w:rPr>
              <w:t>searchSpaceZero</w:t>
            </w:r>
            <w:r>
              <w:rPr>
                <w:rFonts w:ascii="Times New Roman" w:hAnsi="Times New Roman"/>
                <w:sz w:val="22"/>
                <w:szCs w:val="22"/>
                <w:lang w:eastAsia="zh-CN"/>
              </w:rPr>
              <w:t xml:space="preserve"> in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w:t>
            </w:r>
          </w:p>
        </w:tc>
      </w:tr>
      <w:tr w:rsidR="00862D2B" w14:paraId="51921F7F" w14:textId="77777777" w:rsidTr="00964420">
        <w:tc>
          <w:tcPr>
            <w:tcW w:w="1720" w:type="dxa"/>
          </w:tcPr>
          <w:p w14:paraId="51E9DD1B" w14:textId="7055D0B1"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42" w:type="dxa"/>
          </w:tcPr>
          <w:p w14:paraId="13D4461A" w14:textId="27340F29"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7C248D" w14:paraId="42C12603" w14:textId="77777777" w:rsidTr="00964420">
        <w:tc>
          <w:tcPr>
            <w:tcW w:w="1720" w:type="dxa"/>
          </w:tcPr>
          <w:p w14:paraId="0D7FFB5D" w14:textId="0663B2A4" w:rsidR="007C248D" w:rsidRDefault="007C248D" w:rsidP="007C248D">
            <w:pPr>
              <w:pStyle w:val="ac"/>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CATT</w:t>
            </w:r>
          </w:p>
        </w:tc>
        <w:tc>
          <w:tcPr>
            <w:tcW w:w="8242" w:type="dxa"/>
          </w:tcPr>
          <w:p w14:paraId="39C8E870" w14:textId="77777777" w:rsidR="007C248D" w:rsidRPr="00386086" w:rsidRDefault="007C248D" w:rsidP="007C248D">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1DAD244" w14:textId="77777777" w:rsidR="007C248D" w:rsidRDefault="007C248D" w:rsidP="007C248D">
            <w:pPr>
              <w:pStyle w:val="ac"/>
              <w:spacing w:after="0"/>
              <w:rPr>
                <w:rFonts w:ascii="Times New Roman" w:eastAsiaTheme="minorEastAsia" w:hAnsi="Times New Roman" w:hint="eastAsia"/>
                <w:sz w:val="22"/>
                <w:szCs w:val="22"/>
                <w:lang w:eastAsia="ko-KR"/>
              </w:rPr>
            </w:pPr>
          </w:p>
        </w:tc>
      </w:tr>
    </w:tbl>
    <w:p w14:paraId="7E3FD384" w14:textId="77777777" w:rsidR="00FD2B57" w:rsidRDefault="00FD2B57" w:rsidP="00FD2B57">
      <w:pPr>
        <w:pStyle w:val="ac"/>
        <w:spacing w:after="0"/>
        <w:rPr>
          <w:rFonts w:ascii="Times New Roman" w:hAnsi="Times New Roman"/>
          <w:sz w:val="22"/>
          <w:szCs w:val="22"/>
          <w:lang w:eastAsia="zh-CN"/>
        </w:rPr>
      </w:pPr>
    </w:p>
    <w:p w14:paraId="71A259E0" w14:textId="77777777" w:rsidR="00FD2B57" w:rsidRDefault="00FD2B57" w:rsidP="00FD2B57">
      <w:pPr>
        <w:pStyle w:val="ac"/>
        <w:spacing w:after="0"/>
        <w:rPr>
          <w:rFonts w:ascii="Times New Roman" w:hAnsi="Times New Roman"/>
          <w:sz w:val="22"/>
          <w:szCs w:val="22"/>
          <w:lang w:eastAsia="zh-CN"/>
        </w:rPr>
      </w:pPr>
    </w:p>
    <w:p w14:paraId="7C5EC801" w14:textId="77777777" w:rsidR="00FD2B57" w:rsidRDefault="00FD2B57" w:rsidP="00FD2B57">
      <w:pPr>
        <w:pStyle w:val="ac"/>
        <w:spacing w:after="0"/>
        <w:rPr>
          <w:rFonts w:ascii="Times New Roman" w:hAnsi="Times New Roman"/>
          <w:sz w:val="22"/>
          <w:szCs w:val="22"/>
          <w:lang w:eastAsia="zh-CN"/>
        </w:rPr>
      </w:pPr>
    </w:p>
    <w:p w14:paraId="5B2BC24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ac"/>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ac"/>
        <w:spacing w:after="0"/>
        <w:rPr>
          <w:rFonts w:ascii="Times New Roman" w:hAnsi="Times New Roman"/>
          <w:sz w:val="22"/>
          <w:szCs w:val="22"/>
          <w:lang w:eastAsia="zh-CN"/>
        </w:rPr>
      </w:pPr>
    </w:p>
    <w:p w14:paraId="7686E1F9" w14:textId="36C997FF" w:rsidR="00C85A73" w:rsidRPr="00107E85" w:rsidRDefault="00107E85" w:rsidP="00107E85">
      <w:pPr>
        <w:pStyle w:val="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ac"/>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06505F" w14:textId="549BE3E7" w:rsidR="00CB57E5" w:rsidRDefault="00CB57E5" w:rsidP="00CF179C">
      <w:pPr>
        <w:pStyle w:val="ac"/>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ac"/>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ac"/>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One-shot LBT within COT is not required before gNB beam switch between SSBs.</w:t>
      </w:r>
    </w:p>
    <w:p w14:paraId="1EA347DE" w14:textId="7A59C739" w:rsidR="00AC039D" w:rsidRDefault="00E9350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4B3AB116" w14:textId="0302CD07" w:rsidR="00AC039D" w:rsidRDefault="00AE34E8" w:rsidP="00CF179C">
      <w:pPr>
        <w:pStyle w:val="ac"/>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1EFDBBFC" w14:textId="77777777" w:rsidR="007E77B8" w:rsidRDefault="007E77B8" w:rsidP="00CF179C">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aff3"/>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aff3"/>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aff3"/>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aff3"/>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aff3"/>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aff3"/>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aff3"/>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aff3"/>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aff3"/>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aff3"/>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aff3"/>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aff3"/>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aff3"/>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aff3"/>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0F06144F" w14:textId="77777777" w:rsidR="00D857B9" w:rsidRPr="00D857B9" w:rsidRDefault="00D857B9" w:rsidP="00CF179C">
      <w:pPr>
        <w:pStyle w:val="ac"/>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ac"/>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ac"/>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ac"/>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ac"/>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ac"/>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ac"/>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ac"/>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One SSB per slot</w:t>
      </w:r>
    </w:p>
    <w:p w14:paraId="48D1AB6F" w14:textId="455EC4C0" w:rsidR="00D26D84" w:rsidRDefault="00D26D84" w:rsidP="00CF179C">
      <w:pPr>
        <w:pStyle w:val="aff3"/>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aff3"/>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ac"/>
        <w:spacing w:after="0"/>
        <w:rPr>
          <w:rFonts w:ascii="Times New Roman" w:hAnsi="Times New Roman"/>
          <w:sz w:val="22"/>
          <w:szCs w:val="22"/>
          <w:lang w:eastAsia="zh-CN"/>
        </w:rPr>
      </w:pPr>
    </w:p>
    <w:p w14:paraId="7CE0CC0E" w14:textId="77777777" w:rsidR="00B7616B" w:rsidRPr="004A1E26" w:rsidRDefault="00B7616B" w:rsidP="00B7616B">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ac"/>
        <w:spacing w:after="0"/>
        <w:rPr>
          <w:rFonts w:ascii="Times New Roman" w:hAnsi="Times New Roman"/>
          <w:sz w:val="22"/>
          <w:szCs w:val="22"/>
          <w:lang w:eastAsia="zh-CN"/>
        </w:rPr>
      </w:pPr>
    </w:p>
    <w:p w14:paraId="645B4C16" w14:textId="77777777" w:rsidR="00D37767" w:rsidRDefault="00D37767">
      <w:pPr>
        <w:pStyle w:val="ac"/>
        <w:spacing w:after="0"/>
        <w:rPr>
          <w:rFonts w:ascii="Times New Roman" w:hAnsi="Times New Roman"/>
          <w:sz w:val="22"/>
          <w:szCs w:val="22"/>
          <w:lang w:eastAsia="zh-CN"/>
        </w:rPr>
      </w:pPr>
    </w:p>
    <w:p w14:paraId="10D0D38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ac"/>
        <w:spacing w:after="0"/>
        <w:rPr>
          <w:rFonts w:ascii="Times New Roman" w:hAnsi="Times New Roman"/>
          <w:sz w:val="22"/>
          <w:szCs w:val="22"/>
          <w:lang w:eastAsia="zh-CN"/>
        </w:rPr>
      </w:pPr>
    </w:p>
    <w:p w14:paraId="015C7D74" w14:textId="35921326" w:rsidR="002F48CF" w:rsidRDefault="002F48CF" w:rsidP="00FD2B57">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ac"/>
        <w:spacing w:after="0"/>
        <w:rPr>
          <w:rFonts w:ascii="Times New Roman" w:hAnsi="Times New Roman"/>
          <w:sz w:val="22"/>
          <w:szCs w:val="22"/>
          <w:lang w:eastAsia="zh-CN"/>
        </w:rPr>
      </w:pPr>
    </w:p>
    <w:p w14:paraId="340DDE3D" w14:textId="77777777" w:rsidR="005233A0" w:rsidRPr="0040746A" w:rsidRDefault="005233A0" w:rsidP="005233A0">
      <w:pPr>
        <w:pStyle w:val="ac"/>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FD2B57" w14:paraId="49D77BC5" w14:textId="77777777" w:rsidTr="00964420">
        <w:tc>
          <w:tcPr>
            <w:tcW w:w="1720" w:type="dxa"/>
            <w:shd w:val="clear" w:color="auto" w:fill="FBE4D5" w:themeFill="accent2" w:themeFillTint="33"/>
          </w:tcPr>
          <w:p w14:paraId="77602DFA" w14:textId="77777777" w:rsidR="00FD2B57" w:rsidRPr="00FE189A" w:rsidRDefault="00FD2B57"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3FD0D711" w14:textId="77777777" w:rsidR="00FD2B57" w:rsidRPr="00FE189A" w:rsidRDefault="00FD2B57"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964420">
        <w:tc>
          <w:tcPr>
            <w:tcW w:w="1720" w:type="dxa"/>
          </w:tcPr>
          <w:p w14:paraId="6AB4112D" w14:textId="6FBEE95E" w:rsidR="00FD2B57" w:rsidRDefault="00B20C10" w:rsidP="007631D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DD6BE27" w14:textId="6A9429CC" w:rsidR="00B20C10" w:rsidRDefault="00B20C10" w:rsidP="007631D2">
            <w:pPr>
              <w:pStyle w:val="ac"/>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ac"/>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ac"/>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Do we need beam switching gap?</w:t>
            </w:r>
          </w:p>
          <w:p w14:paraId="1903D8AC" w14:textId="7E53B181" w:rsidR="00FD2B57" w:rsidRPr="00DE7D98" w:rsidRDefault="00B20C10" w:rsidP="00DE7D98">
            <w:pPr>
              <w:pStyle w:val="ac"/>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964420">
        <w:tc>
          <w:tcPr>
            <w:tcW w:w="1720" w:type="dxa"/>
          </w:tcPr>
          <w:p w14:paraId="3D351F7F" w14:textId="4DD3521D" w:rsidR="00FA40D3" w:rsidRDefault="00FA40D3" w:rsidP="00FA40D3">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3F01F987" w14:textId="77777777" w:rsidR="00FA40D3" w:rsidRDefault="00FA40D3" w:rsidP="00FA40D3">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964420">
        <w:tc>
          <w:tcPr>
            <w:tcW w:w="1720" w:type="dxa"/>
          </w:tcPr>
          <w:p w14:paraId="467DC2C0" w14:textId="6F8FD2BB" w:rsidR="00E479D1" w:rsidRDefault="00E479D1" w:rsidP="00FA40D3">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7818548" w14:textId="77777777" w:rsidR="00E479D1" w:rsidRDefault="00E479D1" w:rsidP="00FA40D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ac"/>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ac"/>
              <w:spacing w:after="0"/>
              <w:rPr>
                <w:rFonts w:ascii="Times New Roman" w:hAnsi="Times New Roman"/>
                <w:sz w:val="22"/>
                <w:szCs w:val="22"/>
                <w:lang w:eastAsia="zh-CN"/>
              </w:rPr>
            </w:pPr>
          </w:p>
        </w:tc>
      </w:tr>
      <w:tr w:rsidR="00331571" w14:paraId="41C7F42F" w14:textId="77777777" w:rsidTr="00964420">
        <w:tc>
          <w:tcPr>
            <w:tcW w:w="1720" w:type="dxa"/>
          </w:tcPr>
          <w:p w14:paraId="7C5D9C7A" w14:textId="3BA5BBCC" w:rsidR="00331571" w:rsidRDefault="00331571" w:rsidP="0033157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22674F" w14:textId="77777777" w:rsidR="00331571" w:rsidRDefault="00331571" w:rsidP="00331571">
            <w:pPr>
              <w:pStyle w:val="ac"/>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ac"/>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964420">
        <w:tc>
          <w:tcPr>
            <w:tcW w:w="1720" w:type="dxa"/>
          </w:tcPr>
          <w:p w14:paraId="25BBA7DA" w14:textId="1DB68E7C" w:rsidR="00AD5FA5" w:rsidRDefault="00AD5FA5" w:rsidP="00AD5FA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84F230" w14:textId="77777777" w:rsidR="00AD5FA5" w:rsidRDefault="00AD5FA5" w:rsidP="00AD5FA5">
            <w:pPr>
              <w:pStyle w:val="ac"/>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ac"/>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ac"/>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
          <w:p w14:paraId="73D4D13F" w14:textId="77777777" w:rsidR="00AD5FA5" w:rsidRDefault="00AD5FA5" w:rsidP="00AD5FA5">
            <w:pPr>
              <w:pStyle w:val="ac"/>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URLLC and UL traffic and how many (may be wait for RAN4 feedback on timing for UL/DL switching)</w:t>
            </w:r>
          </w:p>
          <w:p w14:paraId="466C594B" w14:textId="77777777" w:rsidR="00AD5FA5" w:rsidRDefault="00AD5FA5" w:rsidP="00AD5FA5">
            <w:pPr>
              <w:pStyle w:val="ac"/>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to multiplex CORESET0/SIB1 PDSCH in the slot having the SSB</w:t>
            </w:r>
          </w:p>
          <w:p w14:paraId="2B231151" w14:textId="45AA7261" w:rsidR="00AD5FA5" w:rsidRDefault="00AD5FA5" w:rsidP="00AD5FA5">
            <w:pPr>
              <w:pStyle w:val="ac"/>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(e.g., CA)</w:t>
            </w:r>
          </w:p>
        </w:tc>
      </w:tr>
      <w:tr w:rsidR="00822E3A" w14:paraId="38504F40" w14:textId="77777777" w:rsidTr="00964420">
        <w:tc>
          <w:tcPr>
            <w:tcW w:w="1720" w:type="dxa"/>
          </w:tcPr>
          <w:p w14:paraId="5E19936C" w14:textId="5F844379" w:rsidR="00822E3A" w:rsidRDefault="00822E3A" w:rsidP="00AD5FA5">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639892D" w14:textId="139B50F7" w:rsidR="00822E3A" w:rsidRPr="000A57C8" w:rsidRDefault="00822E3A" w:rsidP="00AD5FA5">
            <w:pPr>
              <w:pStyle w:val="ac"/>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E07DC" w14:paraId="6B07E6B0" w14:textId="77777777" w:rsidTr="00964420">
        <w:tc>
          <w:tcPr>
            <w:tcW w:w="1720" w:type="dxa"/>
          </w:tcPr>
          <w:p w14:paraId="3C4BCDAA" w14:textId="5FD3784F" w:rsidR="000E07DC" w:rsidRDefault="000E07DC" w:rsidP="00AD5FA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1DD883" w14:textId="14D44DE4" w:rsidR="000E07DC" w:rsidRDefault="000E07DC" w:rsidP="00AD5FA5">
            <w:pPr>
              <w:pStyle w:val="ac"/>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64420" w14:paraId="41609FB8" w14:textId="77777777" w:rsidTr="00964420">
        <w:tc>
          <w:tcPr>
            <w:tcW w:w="1720" w:type="dxa"/>
          </w:tcPr>
          <w:p w14:paraId="110445AF" w14:textId="18EFA662"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FC7E92A" w14:textId="77777777"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6BF216C6" w14:textId="3348E4C6"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862D2B" w14:paraId="066F1CAA" w14:textId="77777777" w:rsidTr="00964420">
        <w:tc>
          <w:tcPr>
            <w:tcW w:w="1720" w:type="dxa"/>
          </w:tcPr>
          <w:p w14:paraId="7222785C" w14:textId="0104CF40"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14:paraId="308F8BBD" w14:textId="77777777" w:rsidR="00862D2B" w:rsidRDefault="00862D2B" w:rsidP="00862D2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2F7068BE" w14:textId="0DF0A210"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480/960 kHz SCS SSB, </w:t>
            </w:r>
            <w:r>
              <w:rPr>
                <w:rFonts w:eastAsia="Batang"/>
                <w:sz w:val="22"/>
                <w:szCs w:val="22"/>
                <w:lang w:eastAsia="ko-KR"/>
              </w:rPr>
              <w:t xml:space="preserve">SS/PBCH block Case D (defined for 120 kHz SCS) can be reused, considering </w:t>
            </w:r>
            <w:r w:rsidRPr="00CE053D">
              <w:rPr>
                <w:rFonts w:eastAsia="Batang"/>
                <w:sz w:val="22"/>
                <w:szCs w:val="22"/>
                <w:lang w:eastAsia="ko-KR"/>
              </w:rPr>
              <w:t>t</w:t>
            </w:r>
            <w:r>
              <w:rPr>
                <w:rFonts w:eastAsia="Batang"/>
                <w:sz w:val="22"/>
                <w:szCs w:val="22"/>
                <w:lang w:eastAsia="ko-KR"/>
              </w:rPr>
              <w:t xml:space="preserve">he description in TR 38.808 </w:t>
            </w:r>
            <w:r w:rsidRPr="00CE053D">
              <w:rPr>
                <w:rFonts w:eastAsia="Batang"/>
                <w:sz w:val="22"/>
                <w:szCs w:val="22"/>
                <w:lang w:eastAsia="ko-KR"/>
              </w:rPr>
              <w:t>that no explicit switching gap is needed between successive SSB blocks.</w:t>
            </w:r>
            <w:r>
              <w:rPr>
                <w:rFonts w:eastAsia="Batang"/>
                <w:sz w:val="22"/>
                <w:szCs w:val="22"/>
                <w:lang w:eastAsia="ko-KR"/>
              </w:rPr>
              <w:t xml:space="preserve"> However, we can wait for RAN4’s response to RAN1’s LS.</w:t>
            </w:r>
          </w:p>
        </w:tc>
      </w:tr>
      <w:tr w:rsidR="007C248D" w14:paraId="31FD8B3D" w14:textId="77777777" w:rsidTr="00964420">
        <w:tc>
          <w:tcPr>
            <w:tcW w:w="1720" w:type="dxa"/>
          </w:tcPr>
          <w:p w14:paraId="3E969C8C" w14:textId="3E321B13" w:rsidR="007C248D" w:rsidRDefault="007C248D" w:rsidP="007C248D">
            <w:pPr>
              <w:pStyle w:val="ac"/>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lastRenderedPageBreak/>
              <w:t>CATT</w:t>
            </w:r>
          </w:p>
        </w:tc>
        <w:tc>
          <w:tcPr>
            <w:tcW w:w="8242" w:type="dxa"/>
          </w:tcPr>
          <w:p w14:paraId="23458916" w14:textId="77777777" w:rsidR="007C248D" w:rsidRDefault="007C248D" w:rsidP="007C248D">
            <w:pPr>
              <w:pStyle w:val="ac"/>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3006A5F" w14:textId="3DA8DB06" w:rsidR="007C248D" w:rsidRDefault="007C248D" w:rsidP="007C248D">
            <w:pPr>
              <w:pStyle w:val="ac"/>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bl>
    <w:p w14:paraId="50B25B22" w14:textId="77777777" w:rsidR="00FD2B57" w:rsidRDefault="00FD2B57" w:rsidP="00FD2B57">
      <w:pPr>
        <w:pStyle w:val="ac"/>
        <w:spacing w:after="0"/>
        <w:rPr>
          <w:rFonts w:ascii="Times New Roman" w:hAnsi="Times New Roman"/>
          <w:sz w:val="22"/>
          <w:szCs w:val="22"/>
          <w:lang w:eastAsia="zh-CN"/>
        </w:rPr>
      </w:pPr>
    </w:p>
    <w:p w14:paraId="0A1956D4" w14:textId="77777777" w:rsidR="00FD2B57" w:rsidRDefault="00FD2B57" w:rsidP="00FD2B57">
      <w:pPr>
        <w:pStyle w:val="ac"/>
        <w:spacing w:after="0"/>
        <w:rPr>
          <w:rFonts w:ascii="Times New Roman" w:hAnsi="Times New Roman"/>
          <w:sz w:val="22"/>
          <w:szCs w:val="22"/>
          <w:lang w:eastAsia="zh-CN"/>
        </w:rPr>
      </w:pPr>
    </w:p>
    <w:p w14:paraId="0924B61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ac"/>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ac"/>
        <w:spacing w:after="0"/>
        <w:rPr>
          <w:rFonts w:ascii="Times New Roman" w:hAnsi="Times New Roman"/>
          <w:sz w:val="22"/>
          <w:szCs w:val="22"/>
          <w:lang w:eastAsia="zh-CN"/>
        </w:rPr>
      </w:pPr>
    </w:p>
    <w:p w14:paraId="38204627" w14:textId="77777777" w:rsidR="003E0306" w:rsidRDefault="003E0306">
      <w:pPr>
        <w:pStyle w:val="ac"/>
        <w:spacing w:after="0"/>
        <w:rPr>
          <w:rFonts w:ascii="Times New Roman" w:hAnsi="Times New Roman"/>
          <w:sz w:val="22"/>
          <w:szCs w:val="22"/>
          <w:lang w:eastAsia="zh-CN"/>
        </w:rPr>
      </w:pPr>
    </w:p>
    <w:p w14:paraId="622E94BD" w14:textId="11222C44" w:rsidR="003C2800" w:rsidRPr="00107E85" w:rsidRDefault="00107E85" w:rsidP="00107E85">
      <w:pPr>
        <w:pStyle w:val="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ac"/>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ac"/>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ac"/>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ac"/>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ac"/>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96 RB CORESET#0: 0, 38, 76 RBs for multiplexing pattern 1 and -20 (-21) RBs when k_SSB=0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(k_SSB&gt;0) for multiplexing pattern 3.</w:t>
      </w:r>
    </w:p>
    <w:p w14:paraId="757DF964" w14:textId="1E32462B" w:rsidR="00BA4FD4" w:rsidRDefault="00AC039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ac"/>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ac"/>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N_{symb}^{CORESET}={[1],2, 3}</w:t>
      </w:r>
    </w:p>
    <w:p w14:paraId="2903DD1D" w14:textId="77777777" w:rsidR="00AD3333" w:rsidRPr="00AD3333" w:rsidRDefault="00AD3333" w:rsidP="00CF179C">
      <w:pPr>
        <w:pStyle w:val="ac"/>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For multiplexing pattern3 N_{symb}^{CORESET}={1, 2} </w:t>
      </w:r>
    </w:p>
    <w:p w14:paraId="6CC75CC3" w14:textId="2723619E"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 xml:space="preserve">For CORESET#0 with 480kHz sub-carrier spacing, support N_RB^CORESET={24, 48}. </w:t>
      </w:r>
    </w:p>
    <w:p w14:paraId="373EA292" w14:textId="15045699"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N_{symb}^{CORESET}={2, 3}.</w:t>
      </w:r>
    </w:p>
    <w:p w14:paraId="78EF8D15" w14:textId="58929FD6"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N_RB^CORESET={24}.</w:t>
      </w:r>
    </w:p>
    <w:p w14:paraId="19045ADD" w14:textId="204A62EC" w:rsidR="00AD3333" w:rsidRPr="00AD3333" w:rsidRDefault="00AD3333" w:rsidP="00CF179C">
      <w:pPr>
        <w:pStyle w:val="ac"/>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ac"/>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N_symb^CORESET={1, 2}</w:t>
      </w:r>
    </w:p>
    <w:p w14:paraId="49A316A6" w14:textId="0ABCFD0F" w:rsidR="00AD3333" w:rsidRPr="00AD3333" w:rsidRDefault="00AD3333" w:rsidP="00CF179C">
      <w:pPr>
        <w:pStyle w:val="ac"/>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7CC8B8B9" w14:textId="25F5B491" w:rsid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540EAAF" w14:textId="001F7BBD" w:rsid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ac"/>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SSB and CORESET0 multiplexing cconfiguration tables need update to support additional SCS for NR from 52.6GHz to 71 GHz.</w:t>
      </w:r>
    </w:p>
    <w:p w14:paraId="1EB29316" w14:textId="77777777" w:rsidR="00AE34E8" w:rsidRDefault="00AE34E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ac"/>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aff3"/>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aff3"/>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aff3"/>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44FD7A" w14:textId="7B7D6E56"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ac"/>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ac"/>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17A31A1" w14:textId="77777777" w:rsidR="00395D91" w:rsidRPr="00395D91" w:rsidRDefault="00395D91" w:rsidP="00CF179C">
      <w:pPr>
        <w:pStyle w:val="ac"/>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ac"/>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ac"/>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ac"/>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ac"/>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ac"/>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ac"/>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ac"/>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ac"/>
        <w:spacing w:after="0"/>
        <w:rPr>
          <w:rFonts w:ascii="Times New Roman" w:hAnsi="Times New Roman"/>
          <w:sz w:val="22"/>
          <w:szCs w:val="22"/>
          <w:lang w:eastAsia="zh-CN"/>
        </w:rPr>
      </w:pPr>
    </w:p>
    <w:p w14:paraId="347B4F06" w14:textId="77777777" w:rsidR="00F673D8" w:rsidRDefault="00F673D8" w:rsidP="00124FC3">
      <w:pPr>
        <w:pStyle w:val="ac"/>
        <w:spacing w:after="0"/>
        <w:rPr>
          <w:rFonts w:ascii="Times New Roman" w:hAnsi="Times New Roman"/>
          <w:sz w:val="22"/>
          <w:szCs w:val="22"/>
          <w:lang w:eastAsia="zh-CN"/>
        </w:rPr>
      </w:pPr>
    </w:p>
    <w:p w14:paraId="58857511" w14:textId="77777777" w:rsidR="00124FC3" w:rsidRPr="004A1E26" w:rsidRDefault="00124FC3" w:rsidP="00124FC3">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Sanechip, Huawei, vivo</w:t>
      </w:r>
      <w:r w:rsidR="00BF038D">
        <w:rPr>
          <w:rFonts w:ascii="Times New Roman" w:hAnsi="Times New Roman"/>
          <w:sz w:val="22"/>
          <w:szCs w:val="22"/>
          <w:lang w:eastAsia="zh-CN"/>
        </w:rPr>
        <w:t>, Ericsson</w:t>
      </w:r>
    </w:p>
    <w:p w14:paraId="094056F6" w14:textId="5741C77D" w:rsidR="00275C14" w:rsidRDefault="00275C14"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240kHz SSB (if agreed):</w:t>
      </w:r>
    </w:p>
    <w:p w14:paraId="3439DE9E" w14:textId="617BB671" w:rsidR="00BF038D" w:rsidRDefault="00BF038D"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ac"/>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Samsung, ZTE, Sanechip</w:t>
      </w:r>
    </w:p>
    <w:p w14:paraId="0C56F43F" w14:textId="7E0DD4EA" w:rsidR="00BF038D" w:rsidRDefault="00BF038D"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Sanechip</w:t>
      </w:r>
    </w:p>
    <w:p w14:paraId="62DA4245" w14:textId="32101CAA" w:rsidR="000D1BDC" w:rsidRPr="00BB4BC4" w:rsidRDefault="000D1BDC" w:rsidP="00CF179C">
      <w:pPr>
        <w:pStyle w:val="ac"/>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ac"/>
        <w:spacing w:after="0"/>
        <w:rPr>
          <w:rFonts w:ascii="Times New Roman" w:hAnsi="Times New Roman"/>
          <w:sz w:val="22"/>
          <w:szCs w:val="22"/>
          <w:lang w:eastAsia="zh-CN"/>
        </w:rPr>
      </w:pPr>
    </w:p>
    <w:p w14:paraId="4F8B8A99" w14:textId="1504CA5A" w:rsidR="00AD0CF4" w:rsidRDefault="00AD0CF4">
      <w:pPr>
        <w:pStyle w:val="ac"/>
        <w:spacing w:after="0"/>
        <w:rPr>
          <w:rFonts w:ascii="Times New Roman" w:hAnsi="Times New Roman"/>
          <w:sz w:val="22"/>
          <w:szCs w:val="22"/>
          <w:lang w:eastAsia="zh-CN"/>
        </w:rPr>
      </w:pPr>
    </w:p>
    <w:p w14:paraId="34C3398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ac"/>
        <w:spacing w:after="0"/>
        <w:rPr>
          <w:rFonts w:ascii="Times New Roman" w:hAnsi="Times New Roman"/>
          <w:sz w:val="22"/>
          <w:szCs w:val="22"/>
          <w:lang w:eastAsia="zh-CN"/>
        </w:rPr>
      </w:pPr>
    </w:p>
    <w:p w14:paraId="40827AE8" w14:textId="4448ABDA" w:rsidR="00FD2B57" w:rsidRDefault="00FD2B57" w:rsidP="00FD2B57">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ac"/>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ac"/>
        <w:spacing w:after="0"/>
        <w:rPr>
          <w:rFonts w:ascii="Times New Roman" w:hAnsi="Times New Roman"/>
          <w:sz w:val="22"/>
          <w:szCs w:val="22"/>
          <w:lang w:eastAsia="zh-CN"/>
        </w:rPr>
      </w:pPr>
    </w:p>
    <w:p w14:paraId="1D1862C2" w14:textId="50E610EB" w:rsidR="00302A19" w:rsidRDefault="00302A19" w:rsidP="00FD2B57">
      <w:pPr>
        <w:pStyle w:val="ac"/>
        <w:spacing w:after="0"/>
        <w:rPr>
          <w:rFonts w:ascii="Times New Roman" w:hAnsi="Times New Roman"/>
          <w:sz w:val="22"/>
          <w:szCs w:val="22"/>
          <w:lang w:eastAsia="zh-CN"/>
        </w:rPr>
      </w:pPr>
    </w:p>
    <w:p w14:paraId="2523D526" w14:textId="77777777" w:rsidR="00754D7C" w:rsidRDefault="00754D7C" w:rsidP="00FD2B57">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FD2B57" w14:paraId="27475BD8" w14:textId="77777777" w:rsidTr="00964420">
        <w:tc>
          <w:tcPr>
            <w:tcW w:w="1720" w:type="dxa"/>
            <w:shd w:val="clear" w:color="auto" w:fill="FBE4D5" w:themeFill="accent2" w:themeFillTint="33"/>
          </w:tcPr>
          <w:p w14:paraId="2F87874D" w14:textId="77777777" w:rsidR="00FD2B57" w:rsidRPr="00FE189A" w:rsidRDefault="00FD2B57"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7D5E5748" w14:textId="77777777" w:rsidR="00FD2B57" w:rsidRPr="00FE189A" w:rsidRDefault="00FD2B57"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964420">
        <w:tc>
          <w:tcPr>
            <w:tcW w:w="1720" w:type="dxa"/>
          </w:tcPr>
          <w:p w14:paraId="779B3C84" w14:textId="1D923620" w:rsidR="00FD2B57" w:rsidRDefault="00E55F19" w:rsidP="007631D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96D85FF" w14:textId="18AA20C2" w:rsidR="00FD2B57" w:rsidRDefault="00E55F19" w:rsidP="007631D2">
            <w:pPr>
              <w:pStyle w:val="ac"/>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964420">
        <w:tc>
          <w:tcPr>
            <w:tcW w:w="1720" w:type="dxa"/>
          </w:tcPr>
          <w:p w14:paraId="161E216F" w14:textId="78D99971" w:rsidR="00A42FB5" w:rsidRDefault="00A42FB5" w:rsidP="007631D2">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41FA27" w14:textId="77777777" w:rsidR="00A42FB5" w:rsidRDefault="00A42FB5"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w:t>
            </w:r>
            <w:r>
              <w:rPr>
                <w:rFonts w:ascii="Times New Roman" w:hAnsi="Times New Roman"/>
                <w:sz w:val="22"/>
                <w:szCs w:val="22"/>
                <w:lang w:eastAsia="zh-CN"/>
              </w:rPr>
              <w:lastRenderedPageBreak/>
              <w:t xml:space="preserve">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ac"/>
              <w:spacing w:after="0"/>
              <w:rPr>
                <w:rFonts w:ascii="Times New Roman" w:hAnsi="Times New Roman"/>
                <w:sz w:val="22"/>
                <w:szCs w:val="22"/>
                <w:lang w:eastAsia="zh-CN"/>
              </w:rPr>
            </w:pPr>
            <w:r>
              <w:rPr>
                <w:rFonts w:ascii="Times New Roman" w:hAnsi="Times New Roman"/>
                <w:sz w:val="22"/>
                <w:szCs w:val="22"/>
                <w:lang w:eastAsia="zh-CN"/>
              </w:rPr>
              <w:t>One clarification to the second sub-bullet, the context should be for 120 kHz as the SCS of  CORESET#0/Type0-PDCCH (i.e., Alt 1 of the first sub-bullet)</w:t>
            </w:r>
            <w:r w:rsidR="003A72AF">
              <w:rPr>
                <w:rFonts w:ascii="Times New Roman" w:hAnsi="Times New Roman"/>
                <w:sz w:val="22"/>
                <w:szCs w:val="22"/>
                <w:lang w:eastAsia="zh-CN"/>
              </w:rPr>
              <w:t xml:space="preserve">. </w:t>
            </w:r>
          </w:p>
        </w:tc>
      </w:tr>
      <w:tr w:rsidR="00E17977" w14:paraId="2695A8F8" w14:textId="77777777" w:rsidTr="00964420">
        <w:tc>
          <w:tcPr>
            <w:tcW w:w="1720" w:type="dxa"/>
          </w:tcPr>
          <w:p w14:paraId="6438E791" w14:textId="0FBFCD1B" w:rsidR="00E17977" w:rsidRDefault="00E17977" w:rsidP="00E1797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57F69480" w14:textId="77777777" w:rsidR="00E17977" w:rsidRDefault="00E17977" w:rsidP="00E1797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964420">
        <w:tc>
          <w:tcPr>
            <w:tcW w:w="1720" w:type="dxa"/>
          </w:tcPr>
          <w:p w14:paraId="253FB497" w14:textId="14BAF309" w:rsidR="00CC36A7" w:rsidRDefault="00CC36A7" w:rsidP="00CC36A7">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0A5218" w14:textId="77777777" w:rsidR="00CC36A7" w:rsidRPr="00BC7344" w:rsidRDefault="00CC36A7" w:rsidP="00CC36A7">
            <w:pPr>
              <w:pStyle w:val="ac"/>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ac"/>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r w:rsidR="00AB7E46" w14:paraId="75C34887" w14:textId="77777777" w:rsidTr="00964420">
        <w:tc>
          <w:tcPr>
            <w:tcW w:w="1720" w:type="dxa"/>
          </w:tcPr>
          <w:p w14:paraId="4EAC5B36" w14:textId="34146BF8" w:rsidR="00AB7E46" w:rsidRDefault="00AB7E46" w:rsidP="00CC36A7">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33F824" w14:textId="7C438DF8" w:rsidR="00AB7E46" w:rsidRPr="00BC7344" w:rsidRDefault="00AB7E46" w:rsidP="00AB7E46">
            <w:pPr>
              <w:pStyle w:val="ac"/>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E07DC" w14:paraId="576B7F1C" w14:textId="77777777" w:rsidTr="00964420">
        <w:tc>
          <w:tcPr>
            <w:tcW w:w="1720" w:type="dxa"/>
          </w:tcPr>
          <w:p w14:paraId="63786828" w14:textId="16161D3E" w:rsidR="000E07DC" w:rsidRDefault="000E07DC" w:rsidP="00CC36A7">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D40BBA6" w14:textId="6ED11A6F" w:rsidR="000E07DC" w:rsidRDefault="000E07DC" w:rsidP="00AB7E46">
            <w:pPr>
              <w:pStyle w:val="ac"/>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64420" w14:paraId="37002C28" w14:textId="77777777" w:rsidTr="00964420">
        <w:tc>
          <w:tcPr>
            <w:tcW w:w="1720" w:type="dxa"/>
          </w:tcPr>
          <w:p w14:paraId="777DA829" w14:textId="62B6838E"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5540033" w14:textId="77777777"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AA92BC0" w14:textId="629897C4"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w:t>
            </w:r>
            <w:r>
              <w:rPr>
                <w:rFonts w:ascii="Times New Roman" w:hAnsi="Times New Roman"/>
                <w:sz w:val="22"/>
                <w:szCs w:val="22"/>
                <w:lang w:eastAsia="zh-CN"/>
              </w:rPr>
              <w:lastRenderedPageBreak/>
              <w:t>or following the corresponding SSB to be transmitted with the same beam direction and to further reduce the beam switching occasions.</w:t>
            </w:r>
          </w:p>
        </w:tc>
      </w:tr>
      <w:tr w:rsidR="00862D2B" w14:paraId="225C2475" w14:textId="77777777" w:rsidTr="00964420">
        <w:tc>
          <w:tcPr>
            <w:tcW w:w="1720" w:type="dxa"/>
          </w:tcPr>
          <w:p w14:paraId="7C0599CD" w14:textId="5CB23CCB"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42" w:type="dxa"/>
          </w:tcPr>
          <w:p w14:paraId="3CD31DA6" w14:textId="77777777" w:rsidR="00862D2B" w:rsidRDefault="00862D2B" w:rsidP="00862D2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7DEA58C3" w14:textId="0A254459" w:rsidR="00862D2B" w:rsidRDefault="00862D2B" w:rsidP="00862D2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7C248D" w14:paraId="7F92119F" w14:textId="77777777" w:rsidTr="00964420">
        <w:tc>
          <w:tcPr>
            <w:tcW w:w="1720" w:type="dxa"/>
          </w:tcPr>
          <w:p w14:paraId="3AE5ADEB" w14:textId="3D2EF282" w:rsidR="007C248D" w:rsidRDefault="007C248D" w:rsidP="007C248D">
            <w:pPr>
              <w:pStyle w:val="ac"/>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CATT</w:t>
            </w:r>
          </w:p>
        </w:tc>
        <w:tc>
          <w:tcPr>
            <w:tcW w:w="8242" w:type="dxa"/>
          </w:tcPr>
          <w:p w14:paraId="4D1A3147" w14:textId="77777777"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0E158A6" w14:textId="77777777" w:rsidR="007C248D" w:rsidRDefault="007C248D" w:rsidP="007C248D">
            <w:pPr>
              <w:pStyle w:val="ac"/>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we also support ALT1 since this configuration simplify implementation</w:t>
            </w:r>
          </w:p>
          <w:p w14:paraId="184DE68B" w14:textId="77777777" w:rsidR="007C248D" w:rsidRDefault="007C248D" w:rsidP="007C248D">
            <w:pPr>
              <w:pStyle w:val="ac"/>
              <w:spacing w:after="0"/>
              <w:rPr>
                <w:rFonts w:ascii="Times New Roman" w:eastAsiaTheme="minorEastAsia" w:hAnsi="Times New Roman" w:hint="eastAsia"/>
                <w:sz w:val="22"/>
                <w:szCs w:val="22"/>
                <w:lang w:eastAsia="ko-KR"/>
              </w:rPr>
            </w:pPr>
          </w:p>
        </w:tc>
      </w:tr>
    </w:tbl>
    <w:p w14:paraId="1B20FAB0" w14:textId="77777777" w:rsidR="00FD2B57" w:rsidRDefault="00FD2B57" w:rsidP="00FD2B57">
      <w:pPr>
        <w:pStyle w:val="ac"/>
        <w:spacing w:after="0"/>
        <w:rPr>
          <w:rFonts w:ascii="Times New Roman" w:hAnsi="Times New Roman"/>
          <w:sz w:val="22"/>
          <w:szCs w:val="22"/>
          <w:lang w:eastAsia="zh-CN"/>
        </w:rPr>
      </w:pPr>
    </w:p>
    <w:p w14:paraId="5B3DFDD7" w14:textId="77777777" w:rsidR="00FD2B57" w:rsidRDefault="00FD2B57" w:rsidP="00FD2B57">
      <w:pPr>
        <w:pStyle w:val="ac"/>
        <w:spacing w:after="0"/>
        <w:rPr>
          <w:rFonts w:ascii="Times New Roman" w:hAnsi="Times New Roman"/>
          <w:sz w:val="22"/>
          <w:szCs w:val="22"/>
          <w:lang w:eastAsia="zh-CN"/>
        </w:rPr>
      </w:pPr>
    </w:p>
    <w:p w14:paraId="743FFB04" w14:textId="77777777" w:rsidR="00FD2B57" w:rsidRDefault="00FD2B57" w:rsidP="00FD2B57">
      <w:pPr>
        <w:pStyle w:val="ac"/>
        <w:spacing w:after="0"/>
        <w:rPr>
          <w:rFonts w:ascii="Times New Roman" w:hAnsi="Times New Roman"/>
          <w:sz w:val="22"/>
          <w:szCs w:val="22"/>
          <w:lang w:eastAsia="zh-CN"/>
        </w:rPr>
      </w:pPr>
    </w:p>
    <w:p w14:paraId="558DC77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ac"/>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ac"/>
        <w:spacing w:after="0"/>
        <w:rPr>
          <w:rFonts w:ascii="Times New Roman" w:hAnsi="Times New Roman"/>
          <w:sz w:val="22"/>
          <w:szCs w:val="22"/>
          <w:lang w:eastAsia="zh-CN"/>
        </w:rPr>
      </w:pPr>
    </w:p>
    <w:p w14:paraId="68022145" w14:textId="77777777" w:rsidR="00FD2B57" w:rsidRDefault="00FD2B57">
      <w:pPr>
        <w:pStyle w:val="ac"/>
        <w:spacing w:after="0"/>
        <w:rPr>
          <w:rFonts w:ascii="Times New Roman" w:hAnsi="Times New Roman"/>
          <w:sz w:val="22"/>
          <w:szCs w:val="22"/>
          <w:lang w:eastAsia="zh-CN"/>
        </w:rPr>
      </w:pPr>
    </w:p>
    <w:p w14:paraId="69F98F13" w14:textId="5A8756A4" w:rsidR="008022C3" w:rsidRPr="00107E85" w:rsidRDefault="00107E85" w:rsidP="00107E85">
      <w:pPr>
        <w:pStyle w:val="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958F683" w14:textId="5647FC54" w:rsidR="00CB57E5" w:rsidRDefault="00CB57E5" w:rsidP="00CF179C">
      <w:pPr>
        <w:pStyle w:val="ac"/>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ac"/>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EA688FF" w14:textId="555A238D" w:rsidR="00C91C0F" w:rsidRDefault="00C91C0F" w:rsidP="00CF179C">
      <w:pPr>
        <w:pStyle w:val="ac"/>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7DDB4BA8" w14:textId="4C03082E" w:rsidR="00CB57E5" w:rsidRDefault="00DD474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ac"/>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ac"/>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ac"/>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msg1 and msg3 for the 4 step RACH and MsgA for the 2-step RACH</w:t>
      </w:r>
    </w:p>
    <w:p w14:paraId="2B5DB8C2" w14:textId="0ADF045E" w:rsidR="00DD474A" w:rsidRDefault="00DD474A" w:rsidP="00CF179C">
      <w:pPr>
        <w:pStyle w:val="ac"/>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28B742CC" w14:textId="337C7974" w:rsidR="003149A4" w:rsidRDefault="003149A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ac"/>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E0DCBB8" w14:textId="77777777" w:rsidR="003149A4" w:rsidRPr="003149A4" w:rsidRDefault="003149A4" w:rsidP="00CF179C">
      <w:pPr>
        <w:pStyle w:val="ac"/>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494C383F" w14:textId="795228C8" w:rsidR="003149A4" w:rsidRDefault="000408EA" w:rsidP="00CF179C">
      <w:pPr>
        <w:pStyle w:val="ac"/>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lastRenderedPageBreak/>
        <w:t>Send LS to RAN4 asking them to clarify sync raster and channel raster relationship for NR extension from 52.6 GHz up to 71 GHz.</w:t>
      </w:r>
    </w:p>
    <w:p w14:paraId="5FF36881" w14:textId="1BF4936A" w:rsidR="00706CF8"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ac"/>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2162C5" w14:textId="0FE217CE" w:rsid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ac"/>
        <w:spacing w:after="0"/>
        <w:rPr>
          <w:rFonts w:ascii="Times New Roman" w:hAnsi="Times New Roman"/>
          <w:sz w:val="22"/>
          <w:szCs w:val="22"/>
          <w:lang w:eastAsia="zh-CN"/>
        </w:rPr>
      </w:pPr>
    </w:p>
    <w:p w14:paraId="061ECDAA" w14:textId="77777777" w:rsidR="00E23D6D" w:rsidRDefault="00E23D6D">
      <w:pPr>
        <w:pStyle w:val="ac"/>
        <w:spacing w:after="0"/>
        <w:rPr>
          <w:rFonts w:ascii="Times New Roman" w:hAnsi="Times New Roman"/>
          <w:sz w:val="22"/>
          <w:szCs w:val="22"/>
          <w:lang w:eastAsia="zh-CN"/>
        </w:rPr>
      </w:pPr>
    </w:p>
    <w:p w14:paraId="0D82E427" w14:textId="77777777" w:rsidR="00124FC3" w:rsidRPr="004A1E26" w:rsidRDefault="00124FC3" w:rsidP="00124FC3">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ac"/>
        <w:spacing w:after="0"/>
        <w:rPr>
          <w:rFonts w:ascii="Times New Roman" w:hAnsi="Times New Roman"/>
          <w:sz w:val="22"/>
          <w:szCs w:val="22"/>
          <w:lang w:eastAsia="zh-CN"/>
        </w:rPr>
      </w:pPr>
    </w:p>
    <w:p w14:paraId="7A5859DE" w14:textId="77F20278" w:rsidR="009710C9" w:rsidRDefault="009710C9">
      <w:pPr>
        <w:pStyle w:val="ac"/>
        <w:spacing w:after="0"/>
        <w:rPr>
          <w:rFonts w:ascii="Times New Roman" w:hAnsi="Times New Roman"/>
          <w:sz w:val="22"/>
          <w:szCs w:val="22"/>
          <w:lang w:eastAsia="zh-CN"/>
        </w:rPr>
      </w:pPr>
    </w:p>
    <w:p w14:paraId="669C144D"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ac"/>
        <w:spacing w:after="0"/>
        <w:ind w:left="720"/>
        <w:rPr>
          <w:rFonts w:ascii="Times New Roman" w:hAnsi="Times New Roman"/>
          <w:sz w:val="22"/>
          <w:szCs w:val="22"/>
          <w:lang w:eastAsia="zh-CN"/>
        </w:rPr>
      </w:pPr>
    </w:p>
    <w:p w14:paraId="2FAACDAE" w14:textId="77777777" w:rsidR="00EC0599" w:rsidRDefault="00EC0599" w:rsidP="00EC059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C0599" w14:paraId="0AFD4175" w14:textId="77777777" w:rsidTr="007C248D">
        <w:tc>
          <w:tcPr>
            <w:tcW w:w="1720" w:type="dxa"/>
            <w:shd w:val="clear" w:color="auto" w:fill="FBE4D5" w:themeFill="accent2" w:themeFillTint="33"/>
          </w:tcPr>
          <w:p w14:paraId="46A15E42" w14:textId="77777777" w:rsidR="00EC0599" w:rsidRPr="00FE189A" w:rsidRDefault="00EC0599"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37A9DFD8" w14:textId="77777777" w:rsidR="00EC0599" w:rsidRPr="00FE189A" w:rsidRDefault="00EC0599"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C248D">
        <w:tc>
          <w:tcPr>
            <w:tcW w:w="1720" w:type="dxa"/>
          </w:tcPr>
          <w:p w14:paraId="30C4CCC5" w14:textId="56BD4EFD" w:rsidR="00EC0599" w:rsidRDefault="00494D82" w:rsidP="007631D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8F05BF0" w14:textId="32AD3A96" w:rsidR="00EC0599" w:rsidRDefault="00494D82" w:rsidP="007631D2">
            <w:pPr>
              <w:pStyle w:val="ac"/>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C248D">
        <w:tc>
          <w:tcPr>
            <w:tcW w:w="1720" w:type="dxa"/>
          </w:tcPr>
          <w:p w14:paraId="3C752E73" w14:textId="7D7EF859" w:rsidR="003A72AF" w:rsidRDefault="003A72AF" w:rsidP="007631D2">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683C1A6" w14:textId="6B74446C" w:rsidR="003A72AF" w:rsidRDefault="003A72AF"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C248D">
        <w:tc>
          <w:tcPr>
            <w:tcW w:w="1720" w:type="dxa"/>
          </w:tcPr>
          <w:p w14:paraId="260516C3" w14:textId="34CAC19C" w:rsidR="00A07FC6" w:rsidRDefault="00A07FC6" w:rsidP="00A07FC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C46ED77" w14:textId="61723ABD" w:rsidR="00A07FC6" w:rsidRDefault="00A07FC6" w:rsidP="00A07FC6">
            <w:pPr>
              <w:pStyle w:val="ac"/>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C248D">
        <w:tc>
          <w:tcPr>
            <w:tcW w:w="1720" w:type="dxa"/>
          </w:tcPr>
          <w:p w14:paraId="3BF96313" w14:textId="4288A917" w:rsidR="005E2D38" w:rsidRDefault="005E2D38" w:rsidP="005E2D3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95AA0D3" w14:textId="0FCBB744" w:rsidR="005E2D38" w:rsidRDefault="005E2D38" w:rsidP="005E2D38">
            <w:pPr>
              <w:pStyle w:val="ac"/>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8041C" w14:paraId="6BFE3A0E" w14:textId="77777777" w:rsidTr="007C248D">
        <w:tc>
          <w:tcPr>
            <w:tcW w:w="1720" w:type="dxa"/>
          </w:tcPr>
          <w:p w14:paraId="0B03D136" w14:textId="6AB0FA51" w:rsidR="0028041C" w:rsidRDefault="0028041C" w:rsidP="005E2D38">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C7DAA62" w14:textId="37B91518" w:rsidR="0028041C" w:rsidRDefault="0028041C" w:rsidP="005E2D38">
            <w:pPr>
              <w:pStyle w:val="ac"/>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2F3167" w14:paraId="3B23A40B" w14:textId="77777777" w:rsidTr="007C248D">
        <w:tc>
          <w:tcPr>
            <w:tcW w:w="1720" w:type="dxa"/>
          </w:tcPr>
          <w:p w14:paraId="338CA1DE" w14:textId="78F24935" w:rsidR="002F3167" w:rsidRDefault="002F3167" w:rsidP="005E2D3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A8456" w14:textId="2B2EF356" w:rsidR="002F3167" w:rsidRDefault="002F3167" w:rsidP="005E2D38">
            <w:pPr>
              <w:pStyle w:val="ac"/>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7C248D" w14:paraId="33DF0B77" w14:textId="77777777" w:rsidTr="007C248D">
        <w:tc>
          <w:tcPr>
            <w:tcW w:w="1720" w:type="dxa"/>
          </w:tcPr>
          <w:p w14:paraId="72AA90F3" w14:textId="6234C545"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487AC05" w14:textId="1D80D9BC"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bl>
    <w:p w14:paraId="14D37F74" w14:textId="77777777" w:rsidR="00EC0599" w:rsidRDefault="00EC0599" w:rsidP="00EC0599">
      <w:pPr>
        <w:pStyle w:val="ac"/>
        <w:spacing w:after="0"/>
        <w:rPr>
          <w:rFonts w:ascii="Times New Roman" w:hAnsi="Times New Roman"/>
          <w:sz w:val="22"/>
          <w:szCs w:val="22"/>
          <w:lang w:eastAsia="zh-CN"/>
        </w:rPr>
      </w:pPr>
    </w:p>
    <w:p w14:paraId="2F6E8FA1" w14:textId="77777777" w:rsidR="00EC0599" w:rsidRDefault="00EC0599" w:rsidP="00EC0599">
      <w:pPr>
        <w:pStyle w:val="ac"/>
        <w:spacing w:after="0"/>
        <w:rPr>
          <w:rFonts w:ascii="Times New Roman" w:hAnsi="Times New Roman"/>
          <w:sz w:val="22"/>
          <w:szCs w:val="22"/>
          <w:lang w:eastAsia="zh-CN"/>
        </w:rPr>
      </w:pPr>
    </w:p>
    <w:p w14:paraId="3F88CF95"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ac"/>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ac"/>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ac"/>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ac"/>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ac"/>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ac"/>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ac"/>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ac"/>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7AAFF74E" w14:textId="3389C858" w:rsidR="00E72F28" w:rsidRDefault="003A31E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ac"/>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If 480 and/or 960 kHz SCS PRACH is supported, support only the sequence length L=139 for the cases other than initial access (e.g., for SCell).</w:t>
      </w:r>
    </w:p>
    <w:p w14:paraId="55EC5439" w14:textId="21CF6277" w:rsidR="00351A99" w:rsidRDefault="0014673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FA1FCB7" w14:textId="7063CF2B" w:rsidR="0014673A" w:rsidRPr="0014673A" w:rsidRDefault="0014673A" w:rsidP="00CF179C">
      <w:pPr>
        <w:pStyle w:val="ac"/>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ac"/>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6189ED6" w14:textId="77777777" w:rsidR="003A46C3" w:rsidRDefault="003A46C3" w:rsidP="00CF179C">
      <w:pPr>
        <w:pStyle w:val="ac"/>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 xml:space="preserve">Support  additional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ac"/>
        <w:numPr>
          <w:ilvl w:val="1"/>
          <w:numId w:val="7"/>
        </w:numPr>
        <w:spacing w:after="0"/>
        <w:rPr>
          <w:rFonts w:ascii="Times New Roman" w:hAnsi="Times New Roman"/>
          <w:sz w:val="22"/>
          <w:szCs w:val="22"/>
          <w:lang w:eastAsia="zh-CN"/>
        </w:rPr>
      </w:pPr>
    </w:p>
    <w:p w14:paraId="6CA7D3CE" w14:textId="77777777" w:rsidR="00E72F28" w:rsidRDefault="00E72F28" w:rsidP="00E72F28">
      <w:pPr>
        <w:pStyle w:val="ac"/>
        <w:spacing w:after="0"/>
        <w:rPr>
          <w:rFonts w:ascii="Times New Roman" w:hAnsi="Times New Roman"/>
          <w:sz w:val="22"/>
          <w:szCs w:val="22"/>
          <w:lang w:eastAsia="zh-CN"/>
        </w:rPr>
      </w:pPr>
    </w:p>
    <w:p w14:paraId="7D758942" w14:textId="77777777" w:rsidR="00E72F28" w:rsidRPr="004A1E26" w:rsidRDefault="00E72F28" w:rsidP="00E72F28">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FACC62E" w14:textId="6A64D8B7" w:rsidR="0042448F" w:rsidRDefault="0042448F"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mentioned the SCS selection for PRACH should be aligned with SCS selection for SSB.</w:t>
      </w:r>
    </w:p>
    <w:p w14:paraId="50697B06" w14:textId="79A18438" w:rsidR="00E72F28" w:rsidRDefault="00E72F28" w:rsidP="00E72F28">
      <w:pPr>
        <w:pStyle w:val="ac"/>
        <w:spacing w:after="0"/>
        <w:rPr>
          <w:rFonts w:ascii="Times New Roman" w:hAnsi="Times New Roman"/>
          <w:sz w:val="22"/>
          <w:szCs w:val="22"/>
          <w:lang w:eastAsia="zh-CN"/>
        </w:rPr>
      </w:pPr>
    </w:p>
    <w:p w14:paraId="445A5FE4" w14:textId="5A1D77EE" w:rsidR="00E72F28" w:rsidRDefault="00E72F28" w:rsidP="00E72F28">
      <w:pPr>
        <w:pStyle w:val="ac"/>
        <w:spacing w:after="0"/>
        <w:rPr>
          <w:rFonts w:ascii="Times New Roman" w:hAnsi="Times New Roman"/>
          <w:sz w:val="22"/>
          <w:szCs w:val="22"/>
          <w:lang w:eastAsia="zh-CN"/>
        </w:rPr>
      </w:pPr>
    </w:p>
    <w:p w14:paraId="02ACFA07"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ac"/>
        <w:spacing w:after="0"/>
        <w:rPr>
          <w:rFonts w:ascii="Times New Roman" w:hAnsi="Times New Roman"/>
          <w:sz w:val="22"/>
          <w:szCs w:val="22"/>
          <w:lang w:eastAsia="zh-CN"/>
        </w:rPr>
      </w:pPr>
    </w:p>
    <w:p w14:paraId="21C5E458" w14:textId="77777777" w:rsidR="001E5CC5" w:rsidRDefault="001E5CC5" w:rsidP="005E21F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ac"/>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Huawei, HiSilicon</w:t>
      </w:r>
    </w:p>
    <w:p w14:paraId="08F073CA" w14:textId="77777777" w:rsidR="001E5CC5" w:rsidRDefault="001E5CC5" w:rsidP="005E21F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ac"/>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vivo, Nokia, Nokia Shanghai Bell, Fujitsu, Ericsson, Intel, Qualcomm, Apple, ZTE, Sanechip</w:t>
      </w:r>
    </w:p>
    <w:p w14:paraId="6E9CC8C0" w14:textId="538AF1F5" w:rsidR="001E5CC5" w:rsidRDefault="001E5CC5" w:rsidP="00621CE4">
      <w:pPr>
        <w:pStyle w:val="ac"/>
        <w:spacing w:after="0"/>
        <w:rPr>
          <w:rFonts w:ascii="Times New Roman" w:hAnsi="Times New Roman"/>
          <w:sz w:val="22"/>
          <w:szCs w:val="22"/>
          <w:lang w:eastAsia="zh-CN"/>
        </w:rPr>
      </w:pPr>
    </w:p>
    <w:p w14:paraId="018F585D" w14:textId="77777777" w:rsidR="009473CA" w:rsidRPr="0040746A" w:rsidRDefault="009473CA" w:rsidP="009473CA">
      <w:pPr>
        <w:pStyle w:val="ac"/>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ac"/>
        <w:spacing w:after="0"/>
        <w:rPr>
          <w:rFonts w:ascii="Times New Roman" w:hAnsi="Times New Roman"/>
          <w:sz w:val="22"/>
          <w:szCs w:val="22"/>
          <w:lang w:eastAsia="zh-CN"/>
        </w:rPr>
      </w:pPr>
    </w:p>
    <w:p w14:paraId="0D2A1074" w14:textId="77777777" w:rsidR="001E5CC5" w:rsidRDefault="001E5CC5" w:rsidP="00621CE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621CE4" w14:paraId="5CC4B2E6" w14:textId="77777777" w:rsidTr="00964420">
        <w:tc>
          <w:tcPr>
            <w:tcW w:w="1720" w:type="dxa"/>
            <w:shd w:val="clear" w:color="auto" w:fill="FBE4D5" w:themeFill="accent2" w:themeFillTint="33"/>
          </w:tcPr>
          <w:p w14:paraId="7B80641C" w14:textId="77777777" w:rsidR="00621CE4" w:rsidRPr="00FE189A" w:rsidRDefault="00621CE4"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078D8F72" w14:textId="77777777" w:rsidR="00621CE4" w:rsidRPr="00FE189A" w:rsidRDefault="00621CE4"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964420">
        <w:tc>
          <w:tcPr>
            <w:tcW w:w="1720" w:type="dxa"/>
          </w:tcPr>
          <w:p w14:paraId="010FFB06" w14:textId="06BFE486" w:rsidR="00621CE4" w:rsidRPr="00B144C4" w:rsidRDefault="004D6236" w:rsidP="007631D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14:paraId="5D1DC402" w14:textId="31E0BCE8" w:rsidR="00621CE4" w:rsidRPr="00366AF0" w:rsidRDefault="004D6236" w:rsidP="00E76A33">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for the cases other than initial access (e.g., for SCell).</w:t>
            </w:r>
          </w:p>
        </w:tc>
      </w:tr>
      <w:tr w:rsidR="00494D82" w14:paraId="5B12E3B8" w14:textId="77777777" w:rsidTr="00964420">
        <w:tc>
          <w:tcPr>
            <w:tcW w:w="1720" w:type="dxa"/>
          </w:tcPr>
          <w:p w14:paraId="733BE32A" w14:textId="77777777" w:rsidR="00494D82" w:rsidRDefault="00494D82" w:rsidP="007631D2">
            <w:pPr>
              <w:pStyle w:val="ac"/>
              <w:spacing w:after="0"/>
              <w:rPr>
                <w:rFonts w:ascii="Times New Roman" w:eastAsiaTheme="minorEastAsia" w:hAnsi="Times New Roman"/>
                <w:sz w:val="22"/>
                <w:szCs w:val="22"/>
                <w:lang w:eastAsia="ko-KR"/>
              </w:rPr>
            </w:pPr>
          </w:p>
        </w:tc>
        <w:tc>
          <w:tcPr>
            <w:tcW w:w="8242"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Establishing time alignment when adding SCell (RRC_CONNECTED)</w:t>
            </w:r>
          </w:p>
          <w:p w14:paraId="4121E372" w14:textId="04260EC3" w:rsidR="00494D82" w:rsidRP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ac"/>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lastRenderedPageBreak/>
              <w:t>Beam failure recovery (RRC_CONNECTED)</w:t>
            </w:r>
          </w:p>
        </w:tc>
      </w:tr>
      <w:tr w:rsidR="00FA40D3" w14:paraId="48DE27C0" w14:textId="77777777" w:rsidTr="00964420">
        <w:tc>
          <w:tcPr>
            <w:tcW w:w="1720" w:type="dxa"/>
          </w:tcPr>
          <w:p w14:paraId="1D9E010E" w14:textId="0DA7D635" w:rsidR="00FA40D3" w:rsidRPr="00FA40D3" w:rsidRDefault="00FA40D3" w:rsidP="007631D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964420">
        <w:tc>
          <w:tcPr>
            <w:tcW w:w="1720" w:type="dxa"/>
          </w:tcPr>
          <w:p w14:paraId="6F2672AE" w14:textId="6C8CF1F8" w:rsidR="00206160" w:rsidRDefault="00206160" w:rsidP="00206160">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964420">
        <w:tc>
          <w:tcPr>
            <w:tcW w:w="1720" w:type="dxa"/>
          </w:tcPr>
          <w:p w14:paraId="36F22200" w14:textId="16CB2009" w:rsidR="005E2D38" w:rsidRDefault="005E2D38" w:rsidP="005E2D3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r w:rsidR="00D41CD1" w14:paraId="25744307" w14:textId="77777777" w:rsidTr="00964420">
        <w:tc>
          <w:tcPr>
            <w:tcW w:w="1720" w:type="dxa"/>
          </w:tcPr>
          <w:p w14:paraId="0A5880AC" w14:textId="38219890" w:rsidR="00D41CD1" w:rsidRDefault="00D41CD1" w:rsidP="005E2D38">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4D02E2" w14:textId="417A477C" w:rsidR="00D41CD1" w:rsidRPr="00CB03A1" w:rsidRDefault="00D41CD1" w:rsidP="005E2D38">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0E07DC" w14:paraId="7F19B19E" w14:textId="77777777" w:rsidTr="00964420">
        <w:tc>
          <w:tcPr>
            <w:tcW w:w="1720" w:type="dxa"/>
          </w:tcPr>
          <w:p w14:paraId="14901785" w14:textId="16D31F08" w:rsidR="000E07DC" w:rsidRDefault="007D22C0" w:rsidP="005E2D38">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6E30A93" w14:textId="1D9D7737" w:rsidR="000E07DC" w:rsidRDefault="007D22C0" w:rsidP="005E2D38">
            <w:pPr>
              <w:overflowPunct/>
              <w:autoSpaceDE/>
              <w:autoSpaceDN/>
              <w:adjustRightInd/>
              <w:spacing w:after="0" w:line="240" w:lineRule="auto"/>
              <w:textAlignment w:val="auto"/>
              <w:rPr>
                <w:rFonts w:ascii="Times" w:hAnsi="Times" w:cs="Times"/>
                <w:sz w:val="22"/>
                <w:szCs w:val="22"/>
                <w:lang w:val="en-GB" w:eastAsia="zh-CN"/>
              </w:rPr>
            </w:pPr>
            <w:r w:rsidRPr="00CB03A1">
              <w:rPr>
                <w:rFonts w:ascii="Times" w:hAnsi="Times" w:cs="Times"/>
                <w:sz w:val="22"/>
                <w:szCs w:val="22"/>
                <w:lang w:val="en-GB" w:eastAsia="zh-CN"/>
              </w:rPr>
              <w:t>We support 120</w:t>
            </w:r>
            <w:r>
              <w:rPr>
                <w:rFonts w:ascii="Times" w:hAnsi="Times" w:cs="Times"/>
                <w:sz w:val="22"/>
                <w:szCs w:val="22"/>
                <w:lang w:val="en-GB" w:eastAsia="zh-CN"/>
              </w:rPr>
              <w:t xml:space="preserve">kHz </w:t>
            </w:r>
            <w:r w:rsidRPr="00CB03A1">
              <w:rPr>
                <w:rFonts w:ascii="Times" w:hAnsi="Times" w:cs="Times"/>
                <w:sz w:val="22"/>
                <w:szCs w:val="22"/>
                <w:lang w:val="en-GB" w:eastAsia="zh-CN"/>
              </w:rPr>
              <w:t>for PRACH</w:t>
            </w:r>
            <w:r>
              <w:rPr>
                <w:rFonts w:ascii="Times" w:hAnsi="Times" w:cs="Times"/>
                <w:sz w:val="22"/>
                <w:szCs w:val="22"/>
                <w:lang w:val="en-GB" w:eastAsia="zh-CN"/>
              </w:rPr>
              <w:t xml:space="preserve">  and </w:t>
            </w:r>
            <w:r w:rsidRPr="00CB03A1">
              <w:rPr>
                <w:rFonts w:ascii="Times" w:hAnsi="Times" w:cs="Times"/>
                <w:sz w:val="22"/>
                <w:szCs w:val="22"/>
                <w:lang w:val="en-GB" w:eastAsia="zh-CN"/>
              </w:rPr>
              <w:t xml:space="preserve"> 480, 960 kHz SCS </w:t>
            </w:r>
            <w:r>
              <w:rPr>
                <w:rFonts w:ascii="Times" w:hAnsi="Times" w:cs="Times"/>
                <w:sz w:val="22"/>
                <w:szCs w:val="22"/>
                <w:lang w:val="en-GB" w:eastAsia="zh-CN"/>
              </w:rPr>
              <w:t>for non-initial access PRACH as mentioned by LGE.</w:t>
            </w:r>
          </w:p>
        </w:tc>
      </w:tr>
      <w:tr w:rsidR="00964420" w14:paraId="42A7732F" w14:textId="77777777" w:rsidTr="00964420">
        <w:tc>
          <w:tcPr>
            <w:tcW w:w="1720" w:type="dxa"/>
          </w:tcPr>
          <w:p w14:paraId="5369582C" w14:textId="63624572"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0B687D9C" w14:textId="4A03739B" w:rsidR="00964420" w:rsidRPr="00CB03A1" w:rsidRDefault="00964420" w:rsidP="0096442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7C248D" w14:paraId="5B433095" w14:textId="77777777" w:rsidTr="00964420">
        <w:tc>
          <w:tcPr>
            <w:tcW w:w="1720" w:type="dxa"/>
          </w:tcPr>
          <w:p w14:paraId="28097DD7" w14:textId="6DD4C880"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F2D6332" w14:textId="171CCFA9" w:rsidR="007C248D" w:rsidRDefault="007C248D" w:rsidP="007C248D">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bl>
    <w:p w14:paraId="37A58706" w14:textId="77777777" w:rsidR="00621CE4" w:rsidRDefault="00621CE4" w:rsidP="00366AF0">
      <w:pPr>
        <w:pStyle w:val="B2"/>
        <w:rPr>
          <w:lang w:eastAsia="zh-CN"/>
        </w:rPr>
      </w:pPr>
    </w:p>
    <w:p w14:paraId="6439C685" w14:textId="77777777" w:rsidR="00621CE4" w:rsidRDefault="00621CE4" w:rsidP="00621CE4">
      <w:pPr>
        <w:pStyle w:val="ac"/>
        <w:spacing w:after="0"/>
        <w:rPr>
          <w:rFonts w:ascii="Times New Roman" w:hAnsi="Times New Roman"/>
          <w:sz w:val="22"/>
          <w:szCs w:val="22"/>
          <w:lang w:eastAsia="zh-CN"/>
        </w:rPr>
      </w:pPr>
    </w:p>
    <w:p w14:paraId="1781D840" w14:textId="77777777" w:rsidR="00621CE4" w:rsidRDefault="00621CE4" w:rsidP="00621CE4">
      <w:pPr>
        <w:pStyle w:val="ac"/>
        <w:spacing w:after="0"/>
        <w:rPr>
          <w:rFonts w:ascii="Times New Roman" w:hAnsi="Times New Roman"/>
          <w:sz w:val="22"/>
          <w:szCs w:val="22"/>
          <w:lang w:eastAsia="zh-CN"/>
        </w:rPr>
      </w:pPr>
    </w:p>
    <w:p w14:paraId="6B51D35C"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ac"/>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ac"/>
        <w:spacing w:after="0"/>
        <w:rPr>
          <w:rFonts w:ascii="Times New Roman" w:hAnsi="Times New Roman"/>
          <w:sz w:val="22"/>
          <w:szCs w:val="22"/>
          <w:lang w:eastAsia="zh-CN"/>
        </w:rPr>
      </w:pPr>
    </w:p>
    <w:p w14:paraId="3AADC0DB" w14:textId="36CC567E" w:rsidR="00414335" w:rsidRDefault="00414335">
      <w:pPr>
        <w:pStyle w:val="ac"/>
        <w:spacing w:after="0"/>
        <w:rPr>
          <w:rFonts w:ascii="Times New Roman" w:hAnsi="Times New Roman"/>
          <w:sz w:val="22"/>
          <w:szCs w:val="22"/>
          <w:lang w:eastAsia="zh-CN"/>
        </w:rPr>
      </w:pPr>
    </w:p>
    <w:p w14:paraId="581EFDCF" w14:textId="77777777" w:rsidR="00414335" w:rsidRDefault="00414335">
      <w:pPr>
        <w:pStyle w:val="ac"/>
        <w:spacing w:after="0"/>
        <w:rPr>
          <w:rFonts w:ascii="Times New Roman" w:hAnsi="Times New Roman"/>
          <w:sz w:val="22"/>
          <w:szCs w:val="22"/>
          <w:lang w:eastAsia="zh-CN"/>
        </w:rPr>
      </w:pPr>
    </w:p>
    <w:p w14:paraId="0CBCB1D3" w14:textId="2036BADE" w:rsidR="008546A5" w:rsidRPr="00535C7A" w:rsidRDefault="00535C7A" w:rsidP="00535C7A">
      <w:pPr>
        <w:pStyle w:val="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ac"/>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ac"/>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ac"/>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ac"/>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ac"/>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0A34900" w14:textId="77777777" w:rsidR="001E0952" w:rsidRP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ac"/>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If 480 and/or 960 kHz SCS PRACH is supported, support only the sequence length L=139 for the cases other than initial access (e.g., for SCell).</w:t>
      </w:r>
    </w:p>
    <w:p w14:paraId="1212BAF5" w14:textId="4415E8DF" w:rsidR="0014673A" w:rsidRDefault="0014673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ac"/>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ac"/>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7F26A192" w14:textId="75F2C848" w:rsidR="003A46C3" w:rsidRDefault="003A46C3" w:rsidP="00CF179C">
      <w:pPr>
        <w:pStyle w:val="ac"/>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ac"/>
        <w:spacing w:after="0"/>
        <w:rPr>
          <w:rFonts w:ascii="Times New Roman" w:hAnsi="Times New Roman"/>
          <w:sz w:val="22"/>
          <w:szCs w:val="22"/>
          <w:lang w:eastAsia="zh-CN"/>
        </w:rPr>
      </w:pPr>
    </w:p>
    <w:p w14:paraId="3F1EF912" w14:textId="77777777" w:rsidR="00573398" w:rsidRPr="004A1E26" w:rsidRDefault="00573398" w:rsidP="00573398">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w:t>
      </w:r>
      <w:r w:rsidR="00F453C2">
        <w:rPr>
          <w:rFonts w:ascii="Times New Roman" w:hAnsi="Times New Roman"/>
          <w:sz w:val="22"/>
          <w:szCs w:val="22"/>
          <w:lang w:eastAsia="zh-CN"/>
        </w:rPr>
        <w:t>, Samsung, [Interdigital], Sharp, ZTE (non-initial access), Sanechip (non-initial access)</w:t>
      </w:r>
    </w:p>
    <w:p w14:paraId="22460BB8" w14:textId="0E364FF6" w:rsidR="00573398"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2FFFB4C7" w14:textId="4C80AB49" w:rsidR="0093734B" w:rsidRDefault="0093734B">
      <w:pPr>
        <w:pStyle w:val="ac"/>
        <w:spacing w:after="0"/>
        <w:rPr>
          <w:rFonts w:ascii="Times New Roman" w:hAnsi="Times New Roman"/>
          <w:sz w:val="22"/>
          <w:szCs w:val="22"/>
          <w:lang w:eastAsia="zh-CN"/>
        </w:rPr>
      </w:pPr>
    </w:p>
    <w:p w14:paraId="7F37E708" w14:textId="1849CBC8" w:rsidR="004511A0" w:rsidRDefault="004511A0">
      <w:pPr>
        <w:pStyle w:val="ac"/>
        <w:spacing w:after="0"/>
        <w:rPr>
          <w:rFonts w:ascii="Times New Roman" w:hAnsi="Times New Roman"/>
          <w:sz w:val="22"/>
          <w:szCs w:val="22"/>
          <w:lang w:eastAsia="zh-CN"/>
        </w:rPr>
      </w:pPr>
    </w:p>
    <w:p w14:paraId="1FE093E5"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ac"/>
        <w:spacing w:after="0"/>
        <w:rPr>
          <w:rFonts w:ascii="Times New Roman" w:hAnsi="Times New Roman"/>
          <w:sz w:val="22"/>
          <w:szCs w:val="22"/>
          <w:lang w:eastAsia="zh-CN"/>
        </w:rPr>
      </w:pPr>
    </w:p>
    <w:p w14:paraId="3E230E45" w14:textId="107B054F" w:rsidR="00E428E5" w:rsidRDefault="00E428E5" w:rsidP="0007286A">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ac"/>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ac"/>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ac"/>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ac"/>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ac"/>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ac"/>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ac"/>
        <w:spacing w:after="0"/>
        <w:rPr>
          <w:rFonts w:ascii="Times New Roman" w:hAnsi="Times New Roman"/>
          <w:sz w:val="22"/>
          <w:szCs w:val="22"/>
          <w:lang w:eastAsia="zh-CN"/>
        </w:rPr>
      </w:pPr>
    </w:p>
    <w:p w14:paraId="7E421ED9" w14:textId="08AEB9A1" w:rsidR="00E428E5" w:rsidRDefault="00E428E5" w:rsidP="0007286A">
      <w:pPr>
        <w:pStyle w:val="ac"/>
        <w:spacing w:after="0"/>
        <w:rPr>
          <w:rFonts w:ascii="Times New Roman" w:hAnsi="Times New Roman"/>
          <w:sz w:val="22"/>
          <w:szCs w:val="22"/>
          <w:lang w:eastAsia="zh-CN"/>
        </w:rPr>
      </w:pPr>
    </w:p>
    <w:p w14:paraId="321412EE" w14:textId="0C281FB8" w:rsidR="00E428E5" w:rsidRDefault="00E428E5" w:rsidP="0007286A">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ac"/>
        <w:spacing w:after="0"/>
        <w:rPr>
          <w:rFonts w:ascii="Times New Roman" w:hAnsi="Times New Roman"/>
          <w:sz w:val="22"/>
          <w:szCs w:val="22"/>
          <w:lang w:eastAsia="zh-CN"/>
        </w:rPr>
      </w:pPr>
    </w:p>
    <w:p w14:paraId="0BFB542B" w14:textId="3BD38795" w:rsidR="005A1601" w:rsidRDefault="005A1601" w:rsidP="0007286A">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ac"/>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ac"/>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ac"/>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ac"/>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ac"/>
        <w:spacing w:after="0"/>
        <w:rPr>
          <w:rFonts w:ascii="Times New Roman" w:hAnsi="Times New Roman"/>
          <w:sz w:val="22"/>
          <w:szCs w:val="22"/>
          <w:lang w:eastAsia="zh-CN"/>
        </w:rPr>
      </w:pPr>
    </w:p>
    <w:p w14:paraId="34DBAB3B" w14:textId="77777777" w:rsidR="0007286A" w:rsidRDefault="0007286A" w:rsidP="0007286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ac"/>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SCell)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ac"/>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ac"/>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ac"/>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47" w:type="dxa"/>
          </w:tcPr>
          <w:p w14:paraId="5CD586D5" w14:textId="33E80571" w:rsidR="005251C0" w:rsidRDefault="005251C0" w:rsidP="005251C0">
            <w:pPr>
              <w:pStyle w:val="ac"/>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7D22C0" w14:paraId="6B40241B" w14:textId="77777777" w:rsidTr="007631D2">
        <w:tc>
          <w:tcPr>
            <w:tcW w:w="1615" w:type="dxa"/>
          </w:tcPr>
          <w:p w14:paraId="1E96B070" w14:textId="0EB60179" w:rsidR="007D22C0" w:rsidRDefault="007D22C0" w:rsidP="005251C0">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15FB783B" w14:textId="10798450" w:rsidR="007D22C0" w:rsidRPr="00F47187" w:rsidRDefault="007D22C0" w:rsidP="005251C0">
            <w:pPr>
              <w:pStyle w:val="ac"/>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64420" w14:paraId="32922251" w14:textId="77777777" w:rsidTr="007631D2">
        <w:tc>
          <w:tcPr>
            <w:tcW w:w="1615" w:type="dxa"/>
          </w:tcPr>
          <w:p w14:paraId="18CBF187" w14:textId="795B0ED2"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347" w:type="dxa"/>
          </w:tcPr>
          <w:p w14:paraId="62FD82DC" w14:textId="4D8D3FEF" w:rsidR="00964420" w:rsidRDefault="00964420" w:rsidP="0096442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reuse the </w:t>
            </w:r>
            <w:r w:rsidRPr="0014673A">
              <w:rPr>
                <w:rFonts w:ascii="Times New Roman" w:hAnsi="Times New Roman"/>
                <w:sz w:val="22"/>
                <w:szCs w:val="22"/>
                <w:lang w:eastAsia="zh-CN"/>
              </w:rPr>
              <w:t>existing PRACH sequence lengths 571 and 1151</w:t>
            </w:r>
            <w:r>
              <w:rPr>
                <w:rFonts w:ascii="Times New Roman" w:hAnsi="Times New Roman"/>
                <w:sz w:val="22"/>
                <w:szCs w:val="22"/>
                <w:lang w:eastAsia="zh-CN"/>
              </w:rPr>
              <w:t>.</w:t>
            </w:r>
          </w:p>
        </w:tc>
      </w:tr>
      <w:tr w:rsidR="007C248D" w14:paraId="0FE91B92" w14:textId="77777777" w:rsidTr="007631D2">
        <w:tc>
          <w:tcPr>
            <w:tcW w:w="1615" w:type="dxa"/>
          </w:tcPr>
          <w:p w14:paraId="051F203D" w14:textId="048FF212"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347" w:type="dxa"/>
          </w:tcPr>
          <w:p w14:paraId="162476AA" w14:textId="21464B39"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bl>
    <w:p w14:paraId="3AD5A134" w14:textId="77777777" w:rsidR="0007286A" w:rsidRDefault="0007286A" w:rsidP="0007286A">
      <w:pPr>
        <w:pStyle w:val="ac"/>
        <w:spacing w:after="0"/>
        <w:rPr>
          <w:rFonts w:ascii="Times New Roman" w:hAnsi="Times New Roman"/>
          <w:sz w:val="22"/>
          <w:szCs w:val="22"/>
          <w:lang w:eastAsia="zh-CN"/>
        </w:rPr>
      </w:pPr>
    </w:p>
    <w:p w14:paraId="30960F99" w14:textId="77777777" w:rsidR="0007286A" w:rsidRDefault="0007286A" w:rsidP="0007286A">
      <w:pPr>
        <w:pStyle w:val="ac"/>
        <w:spacing w:after="0"/>
        <w:rPr>
          <w:rFonts w:ascii="Times New Roman" w:hAnsi="Times New Roman"/>
          <w:sz w:val="22"/>
          <w:szCs w:val="22"/>
          <w:lang w:eastAsia="zh-CN"/>
        </w:rPr>
      </w:pPr>
    </w:p>
    <w:p w14:paraId="07E133E8" w14:textId="77777777" w:rsidR="0007286A" w:rsidRDefault="0007286A" w:rsidP="0007286A">
      <w:pPr>
        <w:pStyle w:val="ac"/>
        <w:spacing w:after="0"/>
        <w:rPr>
          <w:rFonts w:ascii="Times New Roman" w:hAnsi="Times New Roman"/>
          <w:sz w:val="22"/>
          <w:szCs w:val="22"/>
          <w:lang w:eastAsia="zh-CN"/>
        </w:rPr>
      </w:pPr>
    </w:p>
    <w:p w14:paraId="6590FE28"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ac"/>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ac"/>
        <w:spacing w:after="0"/>
        <w:rPr>
          <w:rFonts w:ascii="Times New Roman" w:hAnsi="Times New Roman"/>
          <w:sz w:val="22"/>
          <w:szCs w:val="22"/>
          <w:lang w:eastAsia="zh-CN"/>
        </w:rPr>
      </w:pPr>
    </w:p>
    <w:p w14:paraId="065FAF9B" w14:textId="77777777" w:rsidR="0007286A" w:rsidRDefault="0007286A">
      <w:pPr>
        <w:pStyle w:val="ac"/>
        <w:spacing w:after="0"/>
        <w:rPr>
          <w:rFonts w:ascii="Times New Roman" w:hAnsi="Times New Roman"/>
          <w:sz w:val="22"/>
          <w:szCs w:val="22"/>
          <w:lang w:eastAsia="zh-CN"/>
        </w:rPr>
      </w:pPr>
    </w:p>
    <w:p w14:paraId="14D307BB" w14:textId="4F6F9F50" w:rsidR="00CC7C2B" w:rsidRPr="00535C7A" w:rsidRDefault="00535C7A" w:rsidP="00535C7A">
      <w:pPr>
        <w:pStyle w:val="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ac"/>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ac"/>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ac"/>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ac"/>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ac"/>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ac"/>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ac"/>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ac"/>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ac"/>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ac"/>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ac"/>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ac"/>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Fujitsu:</w:t>
      </w:r>
    </w:p>
    <w:p w14:paraId="33399311" w14:textId="42CBB351" w:rsidR="000B2400" w:rsidRDefault="000B2400" w:rsidP="00CF179C">
      <w:pPr>
        <w:pStyle w:val="ac"/>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ac"/>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ac"/>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ac"/>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ac"/>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ac"/>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ac"/>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ROs to allow for gNB beam switching delay</w:t>
      </w:r>
    </w:p>
    <w:p w14:paraId="03E5B954" w14:textId="4A2E580C" w:rsidR="00351A99" w:rsidRPr="00351A99" w:rsidRDefault="00351A99" w:rsidP="00CF179C">
      <w:pPr>
        <w:pStyle w:val="ac"/>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POs to allow for gNB beam switching delay</w:t>
      </w:r>
    </w:p>
    <w:p w14:paraId="5E2E7009" w14:textId="0D45E730" w:rsidR="00D648AE" w:rsidRDefault="00835405"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r w:rsidRPr="00835405">
        <w:rPr>
          <w:rFonts w:ascii="Times New Roman" w:hAnsi="Times New Roman" w:hint="eastAsia"/>
          <w:sz w:val="22"/>
          <w:szCs w:val="22"/>
          <w:lang w:eastAsia="zh-CN"/>
        </w:rPr>
        <w:t>khz ROs within a 120</w:t>
      </w:r>
      <w:r w:rsidRPr="00835405">
        <w:rPr>
          <w:rFonts w:ascii="Times New Roman" w:hAnsi="Times New Roman"/>
          <w:sz w:val="22"/>
          <w:szCs w:val="22"/>
          <w:lang w:eastAsia="zh-CN"/>
        </w:rPr>
        <w:t xml:space="preserve"> </w:t>
      </w:r>
      <w:r w:rsidRPr="00835405">
        <w:rPr>
          <w:rFonts w:ascii="Times New Roman" w:hAnsi="Times New Roman" w:hint="eastAsia"/>
          <w:sz w:val="22"/>
          <w:szCs w:val="22"/>
          <w:lang w:eastAsia="zh-CN"/>
        </w:rPr>
        <w:t>khz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ac"/>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by the gNB.</w:t>
      </w:r>
    </w:p>
    <w:p w14:paraId="26CC8676" w14:textId="77777777" w:rsidR="00743B49" w:rsidRP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E909F1E" w14:textId="115BC6B5" w:rsidR="00743B49" w:rsidRDefault="0014673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ac"/>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ac"/>
        <w:spacing w:after="0"/>
        <w:rPr>
          <w:rFonts w:ascii="Times New Roman" w:hAnsi="Times New Roman"/>
          <w:sz w:val="22"/>
          <w:szCs w:val="22"/>
          <w:lang w:eastAsia="zh-CN"/>
        </w:rPr>
      </w:pPr>
    </w:p>
    <w:p w14:paraId="7C5E12B7" w14:textId="77777777" w:rsidR="00247AE7" w:rsidRPr="004A1E26" w:rsidRDefault="00247AE7" w:rsidP="00247AE7">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ac"/>
        <w:spacing w:after="0"/>
        <w:rPr>
          <w:rFonts w:ascii="Times New Roman" w:hAnsi="Times New Roman"/>
          <w:sz w:val="22"/>
          <w:szCs w:val="22"/>
          <w:lang w:eastAsia="zh-CN"/>
        </w:rPr>
      </w:pPr>
    </w:p>
    <w:p w14:paraId="624D1B93"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6A730FE4" w14:textId="5B357F02" w:rsidR="00414335" w:rsidRDefault="00414335" w:rsidP="00414335">
      <w:pPr>
        <w:pStyle w:val="ac"/>
        <w:spacing w:after="0"/>
        <w:rPr>
          <w:rFonts w:ascii="Times New Roman" w:hAnsi="Times New Roman"/>
          <w:sz w:val="22"/>
          <w:szCs w:val="22"/>
          <w:lang w:eastAsia="zh-CN"/>
        </w:rPr>
      </w:pPr>
    </w:p>
    <w:p w14:paraId="130F3716" w14:textId="786AEE1F" w:rsidR="00414335" w:rsidRDefault="00414335" w:rsidP="004143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ac"/>
        <w:spacing w:after="0"/>
        <w:rPr>
          <w:rFonts w:ascii="Times New Roman" w:hAnsi="Times New Roman"/>
          <w:sz w:val="22"/>
          <w:szCs w:val="22"/>
          <w:lang w:eastAsia="zh-CN"/>
        </w:rPr>
      </w:pPr>
    </w:p>
    <w:p w14:paraId="086371DA" w14:textId="77777777" w:rsidR="007F76E1" w:rsidRPr="0040746A" w:rsidRDefault="007F76E1" w:rsidP="007F76E1">
      <w:pPr>
        <w:pStyle w:val="ac"/>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D13A6F" w14:paraId="16FE8037" w14:textId="77777777" w:rsidTr="007C248D">
        <w:tc>
          <w:tcPr>
            <w:tcW w:w="1720" w:type="dxa"/>
            <w:shd w:val="clear" w:color="auto" w:fill="FBE4D5" w:themeFill="accent2" w:themeFillTint="33"/>
          </w:tcPr>
          <w:p w14:paraId="23C64967" w14:textId="77777777" w:rsidR="00D13A6F" w:rsidRPr="00FE189A" w:rsidRDefault="00D13A6F"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08FAC259" w14:textId="77777777" w:rsidR="00D13A6F" w:rsidRPr="00FE189A" w:rsidRDefault="00D13A6F"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C248D">
        <w:tc>
          <w:tcPr>
            <w:tcW w:w="1720" w:type="dxa"/>
          </w:tcPr>
          <w:p w14:paraId="3C897414" w14:textId="4FA4CF0B" w:rsidR="00D13A6F" w:rsidRPr="00366AF0" w:rsidRDefault="002F15BA" w:rsidP="007631D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242" w:type="dxa"/>
          </w:tcPr>
          <w:p w14:paraId="003702A7" w14:textId="072D73B6" w:rsidR="00D13A6F" w:rsidRDefault="002F15BA" w:rsidP="00366AF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between adjacent RACH occasions in time domain (e.g. X usec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C248D">
        <w:tc>
          <w:tcPr>
            <w:tcW w:w="1720" w:type="dxa"/>
          </w:tcPr>
          <w:p w14:paraId="6652896C" w14:textId="17DDB486" w:rsidR="00A335CD" w:rsidRDefault="00A335CD" w:rsidP="007631D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14:paraId="4F29CC77" w14:textId="77777777" w:rsidR="00A335CD" w:rsidRDefault="00A335CD" w:rsidP="00366AF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ac"/>
              <w:spacing w:after="0"/>
              <w:rPr>
                <w:rFonts w:ascii="Times New Roman" w:eastAsiaTheme="minorEastAsia" w:hAnsi="Times New Roman"/>
                <w:sz w:val="22"/>
                <w:szCs w:val="22"/>
                <w:lang w:eastAsia="ko-KR"/>
              </w:rPr>
            </w:pPr>
          </w:p>
        </w:tc>
      </w:tr>
      <w:tr w:rsidR="00FA40D3" w14:paraId="0A445153" w14:textId="77777777" w:rsidTr="007C248D">
        <w:tc>
          <w:tcPr>
            <w:tcW w:w="1720" w:type="dxa"/>
          </w:tcPr>
          <w:p w14:paraId="3C46C454" w14:textId="6A00D423" w:rsidR="00FA40D3" w:rsidRDefault="00FA40D3" w:rsidP="00FA40D3">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242" w:type="dxa"/>
          </w:tcPr>
          <w:p w14:paraId="3CD7228C" w14:textId="77777777" w:rsidR="00FA40D3" w:rsidRDefault="00FA40D3" w:rsidP="00FA40D3">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C248D">
        <w:tc>
          <w:tcPr>
            <w:tcW w:w="1720" w:type="dxa"/>
          </w:tcPr>
          <w:p w14:paraId="64EA5011" w14:textId="26360810" w:rsidR="00172B5D" w:rsidRDefault="00172B5D" w:rsidP="00172B5D">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1E001BE" w14:textId="77777777" w:rsidR="00172B5D" w:rsidRDefault="00172B5D" w:rsidP="00172B5D">
            <w:pPr>
              <w:pStyle w:val="ac"/>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9AF84C8" w14:textId="77777777" w:rsidR="00172B5D" w:rsidRDefault="00172B5D" w:rsidP="00172B5D">
            <w:pPr>
              <w:pStyle w:val="ac"/>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FD649F" w14:paraId="0BB9A7AF" w14:textId="77777777" w:rsidTr="007C248D">
        <w:tc>
          <w:tcPr>
            <w:tcW w:w="1720" w:type="dxa"/>
          </w:tcPr>
          <w:p w14:paraId="4E870F8C" w14:textId="3A36D4BD" w:rsidR="00FD649F" w:rsidRDefault="00FD649F" w:rsidP="00FD649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48C33CB" w14:textId="77777777" w:rsidR="00FD649F" w:rsidRPr="009748B0" w:rsidRDefault="00FD649F" w:rsidP="00FD649F">
            <w:pPr>
              <w:pStyle w:val="ac"/>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ac"/>
              <w:spacing w:after="0"/>
              <w:rPr>
                <w:rFonts w:ascii="Times New Roman" w:hAnsi="Times New Roman"/>
                <w:sz w:val="22"/>
                <w:szCs w:val="22"/>
                <w:lang w:eastAsia="zh-CN"/>
              </w:rPr>
            </w:pPr>
            <w:r>
              <w:rPr>
                <w:rFonts w:ascii="Times New Roman" w:hAnsi="Times New Roman"/>
                <w:sz w:val="22"/>
                <w:szCs w:val="22"/>
                <w:lang w:eastAsia="zh-CN"/>
              </w:rPr>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r w:rsidR="00890D9E" w14:paraId="618DD4D3" w14:textId="77777777" w:rsidTr="007C248D">
        <w:tc>
          <w:tcPr>
            <w:tcW w:w="1720" w:type="dxa"/>
          </w:tcPr>
          <w:p w14:paraId="0F141658" w14:textId="6069E502" w:rsidR="00890D9E" w:rsidRDefault="00890D9E" w:rsidP="00FD649F">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0A9EA4A" w14:textId="65827986" w:rsidR="00890D9E" w:rsidRPr="009748B0" w:rsidRDefault="00890D9E" w:rsidP="00FD649F">
            <w:pPr>
              <w:pStyle w:val="ac"/>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7D22C0" w14:paraId="0B1EF882" w14:textId="77777777" w:rsidTr="007C248D">
        <w:tc>
          <w:tcPr>
            <w:tcW w:w="1720" w:type="dxa"/>
          </w:tcPr>
          <w:p w14:paraId="7668B1D9" w14:textId="56DB4F08" w:rsidR="007D22C0" w:rsidRDefault="007D22C0" w:rsidP="00FD649F">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297BBD6E" w14:textId="32C88281" w:rsidR="007D22C0" w:rsidRDefault="007D22C0" w:rsidP="00FD649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7C248D" w14:paraId="6BC76B94" w14:textId="77777777" w:rsidTr="007C248D">
        <w:tc>
          <w:tcPr>
            <w:tcW w:w="1720" w:type="dxa"/>
          </w:tcPr>
          <w:p w14:paraId="69C400ED" w14:textId="13BAD087"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F64741E" w14:textId="00DE7A7A"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bl>
    <w:p w14:paraId="585DD1FC" w14:textId="77777777" w:rsidR="00D13A6F" w:rsidRDefault="00D13A6F" w:rsidP="00D13A6F">
      <w:pPr>
        <w:pStyle w:val="ac"/>
        <w:spacing w:after="0"/>
        <w:rPr>
          <w:rFonts w:ascii="Times New Roman" w:hAnsi="Times New Roman"/>
          <w:sz w:val="22"/>
          <w:szCs w:val="22"/>
          <w:lang w:eastAsia="zh-CN"/>
        </w:rPr>
      </w:pPr>
    </w:p>
    <w:p w14:paraId="224D8285" w14:textId="77777777" w:rsidR="00D13A6F" w:rsidRDefault="00D13A6F" w:rsidP="00D13A6F">
      <w:pPr>
        <w:pStyle w:val="ac"/>
        <w:spacing w:after="0"/>
        <w:rPr>
          <w:rFonts w:ascii="Times New Roman" w:hAnsi="Times New Roman"/>
          <w:sz w:val="22"/>
          <w:szCs w:val="22"/>
          <w:lang w:eastAsia="zh-CN"/>
        </w:rPr>
      </w:pPr>
    </w:p>
    <w:p w14:paraId="1294F738" w14:textId="77777777" w:rsidR="00D13A6F" w:rsidRDefault="00D13A6F" w:rsidP="00D13A6F">
      <w:pPr>
        <w:pStyle w:val="ac"/>
        <w:spacing w:after="0"/>
        <w:rPr>
          <w:rFonts w:ascii="Times New Roman" w:hAnsi="Times New Roman"/>
          <w:sz w:val="22"/>
          <w:szCs w:val="22"/>
          <w:lang w:eastAsia="zh-CN"/>
        </w:rPr>
      </w:pPr>
    </w:p>
    <w:p w14:paraId="77DCDD15"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 Summary:</w:t>
      </w:r>
    </w:p>
    <w:p w14:paraId="6F1A623E" w14:textId="77777777" w:rsidR="00D13A6F" w:rsidRDefault="00D13A6F" w:rsidP="00D13A6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ac"/>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ac"/>
        <w:spacing w:after="0"/>
        <w:rPr>
          <w:rFonts w:ascii="Times New Roman" w:hAnsi="Times New Roman"/>
          <w:sz w:val="22"/>
          <w:szCs w:val="22"/>
          <w:lang w:eastAsia="zh-CN"/>
        </w:rPr>
      </w:pPr>
    </w:p>
    <w:p w14:paraId="1121356E" w14:textId="77777777" w:rsidR="00D13A6F" w:rsidRDefault="00D13A6F">
      <w:pPr>
        <w:pStyle w:val="ac"/>
        <w:spacing w:after="0"/>
        <w:rPr>
          <w:rFonts w:ascii="Times New Roman" w:hAnsi="Times New Roman"/>
          <w:sz w:val="22"/>
          <w:szCs w:val="22"/>
          <w:lang w:eastAsia="zh-CN"/>
        </w:rPr>
      </w:pPr>
    </w:p>
    <w:p w14:paraId="5E07665A" w14:textId="0D786824" w:rsidR="00FB1184" w:rsidRPr="00322563" w:rsidRDefault="00322563" w:rsidP="00322563">
      <w:pPr>
        <w:pStyle w:val="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ac"/>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ac"/>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ac"/>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ac"/>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ac"/>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Alt.3: Depending on the RO configuration pattern, reuse the RA-RNTI formula and express the slot indexes t_id based on a new specific subcarrier spacing.</w:t>
      </w:r>
    </w:p>
    <w:p w14:paraId="013E937D" w14:textId="1C3E6950" w:rsidR="00D648AE" w:rsidRDefault="00D648AE"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ac"/>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ac"/>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ac"/>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divided  into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ac"/>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ac"/>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ac"/>
        <w:numPr>
          <w:ilvl w:val="2"/>
          <w:numId w:val="7"/>
        </w:numPr>
        <w:spacing w:after="0"/>
        <w:rPr>
          <w:rFonts w:ascii="Times New Roman" w:hAnsi="Times New Roman"/>
          <w:sz w:val="22"/>
          <w:szCs w:val="22"/>
          <w:lang w:eastAsia="zh-CN"/>
        </w:rPr>
      </w:pPr>
      <w:r w:rsidRPr="0012150B">
        <w:rPr>
          <w:rFonts w:ascii="Times New Roman" w:hAnsi="Times New Roman" w:hint="eastAsia"/>
          <w:sz w:val="22"/>
          <w:szCs w:val="22"/>
          <w:lang w:eastAsia="zh-CN"/>
        </w:rPr>
        <w:t xml:space="preserve">inDCI_bit = </w:t>
      </w:r>
      <w:r w:rsidRPr="0012150B">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ac"/>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s_id is the index of the first OFDM symbol of the PRACH occasion (0 ≤ s_id &lt; 14)</w:t>
      </w:r>
    </w:p>
    <w:p w14:paraId="1D074791" w14:textId="77777777" w:rsidR="0012150B" w:rsidRPr="0012150B" w:rsidRDefault="0012150B" w:rsidP="00CF179C">
      <w:pPr>
        <w:pStyle w:val="ac"/>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t_id is the index of the first slot of the PRACH occasion in a system frame (0 ≤ t_id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ac"/>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ac"/>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RA-RNTI = 1 + s_id + 14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t_id</w:t>
      </w:r>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f_id + 14 × 80 × 8 × ul_carrier_id</w:t>
      </w:r>
    </w:p>
    <w:p w14:paraId="003DA331" w14:textId="4BB2ACB6" w:rsidR="0012150B" w:rsidRPr="0012150B" w:rsidRDefault="0012150B" w:rsidP="00CF179C">
      <w:pPr>
        <w:pStyle w:val="ac"/>
        <w:numPr>
          <w:ilvl w:val="2"/>
          <w:numId w:val="7"/>
        </w:numPr>
        <w:spacing w:after="0"/>
        <w:rPr>
          <w:rFonts w:ascii="Times New Roman" w:hAnsi="Times New Roman"/>
          <w:sz w:val="22"/>
          <w:szCs w:val="22"/>
          <w:lang w:eastAsia="zh-CN"/>
        </w:rPr>
      </w:pPr>
      <w:r w:rsidRPr="0012150B">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ac"/>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s_id is the index of the first OFDM symbol of the PRACH occasion (0 ≤ s_id &lt; 14)</w:t>
      </w:r>
    </w:p>
    <w:p w14:paraId="38A0DC45" w14:textId="575409ED" w:rsidR="0012150B" w:rsidRDefault="0012150B" w:rsidP="00CF179C">
      <w:pPr>
        <w:pStyle w:val="ac"/>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t_id is the index of the first slot of the PRACH occasion in a system frame (0 ≤ t_id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ac"/>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ac"/>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lastRenderedPageBreak/>
        <w:t>When calculating RA-RNTI, t_id is determined in a way that more than one slot can have the same t_id; and</w:t>
      </w:r>
    </w:p>
    <w:p w14:paraId="1D5738E3" w14:textId="77777777" w:rsidR="000B2400" w:rsidRPr="000B2400" w:rsidRDefault="000B2400" w:rsidP="00CF179C">
      <w:pPr>
        <w:pStyle w:val="ac"/>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DCI scheduling RAR indicates the local index among the slots having the same t_id.</w:t>
      </w:r>
    </w:p>
    <w:p w14:paraId="41964A9F" w14:textId="40801D3D" w:rsidR="000B2400" w:rsidRDefault="001E0952"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DEE80C9" w14:textId="4859CDE0" w:rsidR="001E0952" w:rsidRDefault="001E0952" w:rsidP="00CF179C">
      <w:pPr>
        <w:pStyle w:val="ac"/>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ac"/>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ac"/>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ac"/>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ac"/>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ac"/>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ac"/>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ac"/>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ac"/>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ac"/>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ac"/>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ac"/>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ac"/>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ac"/>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ac"/>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ac"/>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ac"/>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ac"/>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lastRenderedPageBreak/>
        <w:t>Alt 2: Reuse the Rel-16 equation and the additional information is indicated by DCI bits.</w:t>
      </w:r>
    </w:p>
    <w:p w14:paraId="67C99F7C" w14:textId="77777777" w:rsidR="00D857B9" w:rsidRPr="00D857B9" w:rsidRDefault="00D857B9" w:rsidP="00CF179C">
      <w:pPr>
        <w:pStyle w:val="ac"/>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ac"/>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B80000" w14:textId="77777777" w:rsidR="003A46C3" w:rsidRPr="003A46C3" w:rsidRDefault="003A46C3" w:rsidP="00CF179C">
      <w:pPr>
        <w:pStyle w:val="ac"/>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ac"/>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Change the equation of RA-RNTI calculation, without additional signalling overhead</w:t>
      </w:r>
    </w:p>
    <w:p w14:paraId="5C1F687E" w14:textId="77777777" w:rsidR="003A46C3" w:rsidRPr="003A46C3" w:rsidRDefault="003A46C3" w:rsidP="00CF179C">
      <w:pPr>
        <w:pStyle w:val="ac"/>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ac"/>
        <w:spacing w:after="0"/>
        <w:rPr>
          <w:rFonts w:ascii="Times New Roman" w:hAnsi="Times New Roman"/>
          <w:sz w:val="22"/>
          <w:szCs w:val="22"/>
          <w:lang w:eastAsia="zh-CN"/>
        </w:rPr>
      </w:pPr>
    </w:p>
    <w:p w14:paraId="2AFE001B" w14:textId="77777777" w:rsidR="0012150B" w:rsidRDefault="0012150B" w:rsidP="00573398">
      <w:pPr>
        <w:pStyle w:val="ac"/>
        <w:spacing w:after="0"/>
        <w:rPr>
          <w:rFonts w:ascii="Times New Roman" w:hAnsi="Times New Roman"/>
          <w:sz w:val="22"/>
          <w:szCs w:val="22"/>
          <w:lang w:eastAsia="zh-CN"/>
        </w:rPr>
      </w:pPr>
    </w:p>
    <w:p w14:paraId="7012BA43" w14:textId="77777777" w:rsidR="00247AE7" w:rsidRPr="004A1E26" w:rsidRDefault="00247AE7" w:rsidP="00247AE7">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49BDBA9" w14:textId="6A05647B" w:rsidR="001F35FA" w:rsidRDefault="001F35FA"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BECA6A3" w14:textId="618DCF74" w:rsidR="00322DA9" w:rsidRDefault="00322DA9"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699A9231" w14:textId="52DDFA28" w:rsidR="001F35FA" w:rsidRDefault="001F35FA"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Qualcomm (option B), LGE (option 1), ZTE, Sanechip (option 2)</w:t>
      </w:r>
    </w:p>
    <w:p w14:paraId="08341AC9" w14:textId="4CCA6A11" w:rsidR="00554125" w:rsidRDefault="00554125" w:rsidP="00FB1184">
      <w:pPr>
        <w:pStyle w:val="ac"/>
        <w:spacing w:after="0"/>
        <w:rPr>
          <w:rFonts w:ascii="Times New Roman" w:hAnsi="Times New Roman"/>
          <w:sz w:val="22"/>
          <w:szCs w:val="22"/>
          <w:lang w:eastAsia="zh-CN"/>
        </w:rPr>
      </w:pPr>
    </w:p>
    <w:p w14:paraId="0C53DC54" w14:textId="0838474E" w:rsidR="00B45C33" w:rsidRDefault="00B45C33" w:rsidP="00FB1184">
      <w:pPr>
        <w:pStyle w:val="ac"/>
        <w:spacing w:after="0"/>
        <w:rPr>
          <w:rFonts w:ascii="Times New Roman" w:hAnsi="Times New Roman"/>
          <w:sz w:val="22"/>
          <w:szCs w:val="22"/>
          <w:lang w:eastAsia="zh-CN"/>
        </w:rPr>
      </w:pPr>
    </w:p>
    <w:p w14:paraId="57470CB9"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ac"/>
        <w:spacing w:after="0"/>
        <w:rPr>
          <w:rFonts w:ascii="Times New Roman" w:hAnsi="Times New Roman"/>
          <w:sz w:val="22"/>
          <w:szCs w:val="22"/>
          <w:lang w:eastAsia="zh-CN"/>
        </w:rPr>
      </w:pPr>
    </w:p>
    <w:p w14:paraId="7B65E738" w14:textId="77777777" w:rsidR="00750A32" w:rsidRDefault="00750A32" w:rsidP="00750A3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750A32" w14:paraId="5A7C5E3B" w14:textId="77777777" w:rsidTr="007C248D">
        <w:tc>
          <w:tcPr>
            <w:tcW w:w="1720" w:type="dxa"/>
            <w:shd w:val="clear" w:color="auto" w:fill="FBE4D5" w:themeFill="accent2" w:themeFillTint="33"/>
          </w:tcPr>
          <w:p w14:paraId="0F6454A5" w14:textId="77777777" w:rsidR="00750A32" w:rsidRPr="00FE189A" w:rsidRDefault="00750A32"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170FF6D1" w14:textId="77777777" w:rsidR="00750A32" w:rsidRPr="00FE189A" w:rsidRDefault="00750A32"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C248D">
        <w:tc>
          <w:tcPr>
            <w:tcW w:w="1720" w:type="dxa"/>
          </w:tcPr>
          <w:p w14:paraId="7037E103" w14:textId="411A095C" w:rsidR="00750A32" w:rsidRPr="00366AF0" w:rsidRDefault="000618D8" w:rsidP="007631D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14:paraId="2AC0194A" w14:textId="1C83382E" w:rsidR="00750A32" w:rsidRPr="000618D8" w:rsidRDefault="000618D8" w:rsidP="000618D8">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C248D">
        <w:tc>
          <w:tcPr>
            <w:tcW w:w="1720" w:type="dxa"/>
          </w:tcPr>
          <w:p w14:paraId="57A13CA6" w14:textId="5B897E89" w:rsidR="00A268D3" w:rsidRDefault="00A268D3" w:rsidP="007631D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14:paraId="5FA082B2" w14:textId="3D911909" w:rsidR="00A268D3" w:rsidRDefault="00A268D3" w:rsidP="000618D8">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C248D">
        <w:tc>
          <w:tcPr>
            <w:tcW w:w="1720" w:type="dxa"/>
          </w:tcPr>
          <w:p w14:paraId="13730E26" w14:textId="334B60E7" w:rsidR="00FA40D3" w:rsidRPr="00FA40D3" w:rsidRDefault="00FA40D3" w:rsidP="007631D2">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FF294FB" w14:textId="13657C0C" w:rsidR="00FA40D3" w:rsidRDefault="00FA40D3" w:rsidP="000618D8">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C248D">
        <w:tc>
          <w:tcPr>
            <w:tcW w:w="1720" w:type="dxa"/>
          </w:tcPr>
          <w:p w14:paraId="065AA07C" w14:textId="4574C0FE" w:rsidR="00C4332A" w:rsidRDefault="00C4332A" w:rsidP="00C4332A">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DCB6380" w14:textId="2B1CAF95" w:rsidR="00C4332A" w:rsidRDefault="00C4332A" w:rsidP="00C4332A">
            <w:pPr>
              <w:pStyle w:val="ac"/>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C248D">
        <w:tc>
          <w:tcPr>
            <w:tcW w:w="1720" w:type="dxa"/>
          </w:tcPr>
          <w:p w14:paraId="1322EDA0" w14:textId="3242DA65" w:rsidR="0007660A" w:rsidRDefault="0007660A" w:rsidP="0007660A">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E02D79C" w14:textId="49C130A1" w:rsidR="0007660A" w:rsidRDefault="0007660A" w:rsidP="0007660A">
            <w:pPr>
              <w:pStyle w:val="ac"/>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r w:rsidR="00603018" w14:paraId="65F3E204" w14:textId="77777777" w:rsidTr="007C248D">
        <w:tc>
          <w:tcPr>
            <w:tcW w:w="1720" w:type="dxa"/>
          </w:tcPr>
          <w:p w14:paraId="192C6A6C" w14:textId="2B1135AD" w:rsidR="00603018" w:rsidRDefault="00603018" w:rsidP="00603018">
            <w:pPr>
              <w:pStyle w:val="ac"/>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7FB7CE9" w14:textId="7646F089" w:rsidR="00603018" w:rsidRPr="00E81DC3" w:rsidRDefault="00603018" w:rsidP="0007660A">
            <w:pPr>
              <w:pStyle w:val="ac"/>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7D22C0" w14:paraId="075E3CE5" w14:textId="77777777" w:rsidTr="007C248D">
        <w:tc>
          <w:tcPr>
            <w:tcW w:w="1720" w:type="dxa"/>
          </w:tcPr>
          <w:p w14:paraId="41EAC106" w14:textId="14CB31B1" w:rsidR="007D22C0" w:rsidRDefault="007D22C0" w:rsidP="00603018">
            <w:pPr>
              <w:pStyle w:val="ac"/>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5FBC916" w14:textId="5E1092AF" w:rsidR="007D22C0" w:rsidRDefault="007D22C0" w:rsidP="0007660A">
            <w:pPr>
              <w:pStyle w:val="ac"/>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7C248D" w14:paraId="2A8AED05" w14:textId="77777777" w:rsidTr="007C248D">
        <w:tc>
          <w:tcPr>
            <w:tcW w:w="1720" w:type="dxa"/>
          </w:tcPr>
          <w:p w14:paraId="5188C7EE" w14:textId="3FECDE61" w:rsidR="007C248D" w:rsidRDefault="007C248D" w:rsidP="007C248D">
            <w:pPr>
              <w:pStyle w:val="ac"/>
              <w:spacing w:after="0"/>
              <w:jc w:val="center"/>
              <w:rPr>
                <w:rFonts w:ascii="Times New Roman" w:hAnsi="Times New Roman"/>
                <w:sz w:val="22"/>
                <w:szCs w:val="22"/>
                <w:lang w:eastAsia="zh-CN"/>
              </w:rPr>
            </w:pPr>
            <w:bookmarkStart w:id="2" w:name="_GoBack" w:colFirst="0" w:colLast="0"/>
            <w:r>
              <w:rPr>
                <w:rFonts w:ascii="Times New Roman" w:hAnsi="Times New Roman"/>
                <w:sz w:val="22"/>
                <w:szCs w:val="22"/>
                <w:lang w:eastAsia="zh-CN"/>
              </w:rPr>
              <w:t>CATT</w:t>
            </w:r>
          </w:p>
        </w:tc>
        <w:tc>
          <w:tcPr>
            <w:tcW w:w="8242" w:type="dxa"/>
          </w:tcPr>
          <w:p w14:paraId="076AE2C9" w14:textId="7D1BF91D" w:rsidR="007C248D" w:rsidRDefault="007C248D" w:rsidP="007C248D">
            <w:pPr>
              <w:pStyle w:val="ac"/>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bookmarkEnd w:id="2"/>
    </w:tbl>
    <w:p w14:paraId="0AE5DA55" w14:textId="77777777" w:rsidR="00750A32" w:rsidRDefault="00750A32" w:rsidP="00750A32">
      <w:pPr>
        <w:pStyle w:val="ac"/>
        <w:spacing w:after="0"/>
        <w:rPr>
          <w:rFonts w:ascii="Times New Roman" w:hAnsi="Times New Roman"/>
          <w:sz w:val="22"/>
          <w:szCs w:val="22"/>
          <w:lang w:eastAsia="zh-CN"/>
        </w:rPr>
      </w:pPr>
    </w:p>
    <w:p w14:paraId="2EF596D1" w14:textId="77777777" w:rsidR="00750A32" w:rsidRDefault="00750A32" w:rsidP="00750A32">
      <w:pPr>
        <w:pStyle w:val="ac"/>
        <w:spacing w:after="0"/>
        <w:rPr>
          <w:rFonts w:ascii="Times New Roman" w:hAnsi="Times New Roman"/>
          <w:sz w:val="22"/>
          <w:szCs w:val="22"/>
          <w:lang w:eastAsia="zh-CN"/>
        </w:rPr>
      </w:pPr>
    </w:p>
    <w:p w14:paraId="1EA7A2A6" w14:textId="77777777" w:rsidR="00750A32" w:rsidRDefault="00750A32" w:rsidP="00750A32">
      <w:pPr>
        <w:pStyle w:val="ac"/>
        <w:spacing w:after="0"/>
        <w:rPr>
          <w:rFonts w:ascii="Times New Roman" w:hAnsi="Times New Roman"/>
          <w:sz w:val="22"/>
          <w:szCs w:val="22"/>
          <w:lang w:eastAsia="zh-CN"/>
        </w:rPr>
      </w:pPr>
    </w:p>
    <w:p w14:paraId="2017822A"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ac"/>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ac"/>
        <w:spacing w:after="0"/>
        <w:rPr>
          <w:rFonts w:ascii="Times New Roman" w:hAnsi="Times New Roman"/>
          <w:sz w:val="22"/>
          <w:szCs w:val="22"/>
          <w:lang w:eastAsia="zh-CN"/>
        </w:rPr>
      </w:pPr>
    </w:p>
    <w:p w14:paraId="795BB928" w14:textId="4EDB1EFA" w:rsidR="004D41E1" w:rsidRDefault="004D41E1" w:rsidP="00FB1184">
      <w:pPr>
        <w:pStyle w:val="ac"/>
        <w:spacing w:after="0"/>
        <w:rPr>
          <w:rFonts w:ascii="Times New Roman" w:hAnsi="Times New Roman"/>
          <w:sz w:val="22"/>
          <w:szCs w:val="22"/>
          <w:lang w:eastAsia="zh-CN"/>
        </w:rPr>
      </w:pPr>
    </w:p>
    <w:p w14:paraId="083B2384" w14:textId="509F0F3E" w:rsidR="004D41E1" w:rsidRPr="00322563" w:rsidRDefault="004D41E1" w:rsidP="004D41E1">
      <w:pPr>
        <w:pStyle w:val="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ac"/>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r w:rsidRPr="00D648AE">
        <w:rPr>
          <w:rFonts w:ascii="Times New Roman" w:hAnsi="Times New Roman"/>
          <w:sz w:val="22"/>
          <w:szCs w:val="22"/>
          <w:lang w:eastAsia="zh-CN"/>
        </w:rPr>
        <w:t>SCSe</w:t>
      </w:r>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gNB can control use of SCSe for PRACH transmissions so that the maximum limit for the SCSe transmissions can be kept.</w:t>
      </w:r>
    </w:p>
    <w:p w14:paraId="19CF575E" w14:textId="210FDA9C" w:rsidR="00D648AE" w:rsidRDefault="00C91C0F"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84246BE" w14:textId="706CB3C2" w:rsidR="00C91C0F" w:rsidRDefault="00C91C0F" w:rsidP="00CF179C">
      <w:pPr>
        <w:pStyle w:val="ac"/>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ac"/>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ac"/>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ac"/>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4FE158E0" w14:textId="77777777" w:rsidR="00DD474A" w:rsidRDefault="00DD474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ac"/>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ac"/>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ac"/>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msg1 and msg3 for the 4 step RACH and MsgA for the 2-step RACH</w:t>
      </w:r>
    </w:p>
    <w:p w14:paraId="147D6551" w14:textId="77777777" w:rsidR="00DD474A" w:rsidRDefault="00DD474A" w:rsidP="00CF179C">
      <w:pPr>
        <w:pStyle w:val="ac"/>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3151168B" w14:textId="01A37CE2" w:rsidR="00D648AE" w:rsidRDefault="000408EA"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aff3"/>
        <w:numPr>
          <w:ilvl w:val="1"/>
          <w:numId w:val="7"/>
        </w:numPr>
        <w:rPr>
          <w:rFonts w:eastAsia="宋体"/>
          <w:lang w:eastAsia="zh-CN"/>
        </w:rPr>
      </w:pPr>
      <w:r w:rsidRPr="000408EA">
        <w:rPr>
          <w:rFonts w:eastAsia="宋体"/>
          <w:lang w:eastAsia="zh-CN"/>
        </w:rPr>
        <w:t>Consider applying short control signal exemption to PRACH transmission by the UE.</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4A1E26" w:rsidRDefault="000903CB" w:rsidP="000903CB">
      <w:pPr>
        <w:pStyle w:val="ac"/>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ac"/>
        <w:spacing w:after="0"/>
        <w:rPr>
          <w:rFonts w:ascii="Times New Roman" w:hAnsi="Times New Roman"/>
          <w:sz w:val="22"/>
          <w:szCs w:val="22"/>
          <w:lang w:eastAsia="zh-CN"/>
        </w:rPr>
      </w:pPr>
    </w:p>
    <w:p w14:paraId="71573D03" w14:textId="77777777" w:rsidR="009405DC" w:rsidRDefault="009405DC" w:rsidP="00FB1184">
      <w:pPr>
        <w:pStyle w:val="ac"/>
        <w:spacing w:after="0"/>
        <w:rPr>
          <w:rFonts w:ascii="Times New Roman" w:hAnsi="Times New Roman"/>
          <w:sz w:val="22"/>
          <w:szCs w:val="22"/>
          <w:lang w:eastAsia="zh-CN"/>
        </w:rPr>
      </w:pPr>
    </w:p>
    <w:p w14:paraId="7AB0474B"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ac"/>
        <w:spacing w:after="0"/>
        <w:rPr>
          <w:rFonts w:ascii="Times New Roman" w:hAnsi="Times New Roman"/>
          <w:sz w:val="22"/>
          <w:szCs w:val="22"/>
          <w:lang w:eastAsia="zh-CN"/>
        </w:rPr>
      </w:pPr>
    </w:p>
    <w:p w14:paraId="17399D4F" w14:textId="056F1294" w:rsidR="006800A3" w:rsidRDefault="006800A3" w:rsidP="0086085B">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ac"/>
        <w:spacing w:after="0"/>
        <w:rPr>
          <w:rFonts w:ascii="Times New Roman" w:hAnsi="Times New Roman"/>
          <w:sz w:val="22"/>
          <w:szCs w:val="22"/>
          <w:lang w:eastAsia="zh-CN"/>
        </w:rPr>
      </w:pPr>
    </w:p>
    <w:p w14:paraId="258BB4E9" w14:textId="77777777" w:rsidR="00110A4E" w:rsidRDefault="00110A4E" w:rsidP="00110A4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ac"/>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ac"/>
        <w:spacing w:after="0"/>
        <w:rPr>
          <w:rFonts w:ascii="Times New Roman" w:hAnsi="Times New Roman"/>
          <w:sz w:val="22"/>
          <w:szCs w:val="22"/>
          <w:lang w:eastAsia="zh-CN"/>
        </w:rPr>
      </w:pPr>
    </w:p>
    <w:p w14:paraId="322DF99B" w14:textId="77777777" w:rsidR="00110A4E" w:rsidRDefault="00110A4E" w:rsidP="00110A4E">
      <w:pPr>
        <w:pStyle w:val="ac"/>
        <w:spacing w:after="0"/>
        <w:rPr>
          <w:rFonts w:ascii="Times New Roman" w:hAnsi="Times New Roman"/>
          <w:sz w:val="22"/>
          <w:szCs w:val="22"/>
          <w:lang w:eastAsia="zh-CN"/>
        </w:rPr>
      </w:pPr>
    </w:p>
    <w:p w14:paraId="28CD79CB" w14:textId="77777777" w:rsidR="00110A4E" w:rsidRDefault="00110A4E" w:rsidP="00110A4E">
      <w:pPr>
        <w:pStyle w:val="ac"/>
        <w:spacing w:after="0"/>
        <w:rPr>
          <w:rFonts w:ascii="Times New Roman" w:hAnsi="Times New Roman"/>
          <w:sz w:val="22"/>
          <w:szCs w:val="22"/>
          <w:lang w:eastAsia="zh-CN"/>
        </w:rPr>
      </w:pPr>
    </w:p>
    <w:p w14:paraId="6DC619FD"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ac"/>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ac"/>
        <w:spacing w:after="0"/>
        <w:rPr>
          <w:rFonts w:ascii="Times New Roman" w:hAnsi="Times New Roman"/>
          <w:sz w:val="22"/>
          <w:szCs w:val="22"/>
          <w:lang w:eastAsia="zh-CN"/>
        </w:rPr>
      </w:pPr>
    </w:p>
    <w:p w14:paraId="455090CF" w14:textId="60E4724B" w:rsidR="00E0311F" w:rsidRDefault="00E0311F" w:rsidP="00FB1184">
      <w:pPr>
        <w:pStyle w:val="ac"/>
        <w:spacing w:after="0"/>
        <w:rPr>
          <w:rFonts w:ascii="Times New Roman" w:hAnsi="Times New Roman"/>
          <w:sz w:val="22"/>
          <w:szCs w:val="22"/>
          <w:lang w:eastAsia="zh-CN"/>
        </w:rPr>
      </w:pPr>
    </w:p>
    <w:p w14:paraId="7112FF54" w14:textId="77777777" w:rsidR="002579B0" w:rsidRDefault="002579B0" w:rsidP="002579B0">
      <w:pPr>
        <w:pStyle w:val="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ac"/>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ac"/>
        <w:spacing w:after="0"/>
        <w:rPr>
          <w:rFonts w:ascii="Times New Roman" w:hAnsi="Times New Roman"/>
          <w:sz w:val="22"/>
          <w:szCs w:val="22"/>
          <w:lang w:eastAsia="zh-CN"/>
        </w:rPr>
      </w:pPr>
    </w:p>
    <w:p w14:paraId="3305F31B" w14:textId="77777777" w:rsidR="00D13C07" w:rsidRDefault="00D13C07" w:rsidP="00FB1184">
      <w:pPr>
        <w:pStyle w:val="ac"/>
        <w:spacing w:after="0"/>
        <w:rPr>
          <w:rFonts w:ascii="Times New Roman" w:hAnsi="Times New Roman"/>
          <w:sz w:val="22"/>
          <w:szCs w:val="22"/>
          <w:lang w:eastAsia="zh-CN"/>
        </w:rPr>
      </w:pPr>
    </w:p>
    <w:p w14:paraId="0FF65E93" w14:textId="2E1B7C33" w:rsidR="002579B0" w:rsidRDefault="002579B0" w:rsidP="002579B0">
      <w:pPr>
        <w:pStyle w:val="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ac"/>
        <w:spacing w:after="0"/>
        <w:rPr>
          <w:rFonts w:ascii="Times New Roman" w:hAnsi="Times New Roman"/>
          <w:sz w:val="22"/>
          <w:szCs w:val="22"/>
          <w:lang w:eastAsia="zh-CN"/>
        </w:rPr>
      </w:pPr>
    </w:p>
    <w:p w14:paraId="340FD724" w14:textId="5806D69A" w:rsidR="00E86C26" w:rsidRDefault="00E86C26" w:rsidP="00FB1184">
      <w:pPr>
        <w:pStyle w:val="ac"/>
        <w:spacing w:after="0"/>
        <w:rPr>
          <w:rFonts w:ascii="Times New Roman" w:hAnsi="Times New Roman"/>
          <w:sz w:val="22"/>
          <w:szCs w:val="22"/>
          <w:lang w:eastAsia="zh-CN"/>
        </w:rPr>
      </w:pPr>
    </w:p>
    <w:p w14:paraId="1963C6D6" w14:textId="77777777" w:rsidR="001E19D6" w:rsidRDefault="001E19D6" w:rsidP="00FB1184">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r w:rsidRPr="00B117CB">
        <w:rPr>
          <w:rFonts w:eastAsia="Calibri"/>
          <w:lang w:eastAsia="zh-CN"/>
        </w:rPr>
        <w:t>Spreadtrum Communications</w:t>
      </w:r>
    </w:p>
    <w:p w14:paraId="44DD01D6" w14:textId="2A3049BB"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lastRenderedPageBreak/>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r w:rsidRPr="00B117CB">
        <w:rPr>
          <w:rFonts w:eastAsia="Calibri"/>
          <w:lang w:eastAsia="zh-CN"/>
        </w:rPr>
        <w:t>Convida Wireless</w:t>
      </w:r>
    </w:p>
    <w:p w14:paraId="6385E1C8" w14:textId="49563DE9"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r w:rsidRPr="00B117CB">
        <w:rPr>
          <w:rFonts w:eastAsia="Calibri"/>
          <w:lang w:eastAsia="zh-CN"/>
        </w:rPr>
        <w:t>InterDigital, Inc.</w:t>
      </w:r>
    </w:p>
    <w:p w14:paraId="340E3385" w14:textId="291BEF9D"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ZTE, Sanechips</w:t>
      </w:r>
    </w:p>
    <w:p w14:paraId="38060AE8" w14:textId="3B8A966C"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aff3"/>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aff3"/>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3DFD" w14:textId="77777777" w:rsidR="00E64788" w:rsidRDefault="00E64788">
      <w:pPr>
        <w:spacing w:after="0" w:line="240" w:lineRule="auto"/>
      </w:pPr>
      <w:r>
        <w:separator/>
      </w:r>
    </w:p>
  </w:endnote>
  <w:endnote w:type="continuationSeparator" w:id="0">
    <w:p w14:paraId="2AE1D1B7" w14:textId="77777777" w:rsidR="00E64788" w:rsidRDefault="00E6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B9F7" w14:textId="77777777" w:rsidR="00060C5D" w:rsidRDefault="00060C5D">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A3F03F5" w14:textId="77777777" w:rsidR="00060C5D" w:rsidRDefault="00060C5D">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2D5" w14:textId="60053DD4" w:rsidR="00060C5D" w:rsidRDefault="00060C5D">
    <w:pPr>
      <w:pStyle w:val="af1"/>
      <w:ind w:right="360"/>
    </w:pPr>
    <w:r>
      <w:rPr>
        <w:rStyle w:val="afd"/>
      </w:rPr>
      <w:fldChar w:fldCharType="begin"/>
    </w:r>
    <w:r>
      <w:rPr>
        <w:rStyle w:val="afd"/>
      </w:rPr>
      <w:instrText xml:space="preserve"> PAGE </w:instrText>
    </w:r>
    <w:r>
      <w:rPr>
        <w:rStyle w:val="afd"/>
      </w:rPr>
      <w:fldChar w:fldCharType="separate"/>
    </w:r>
    <w:r w:rsidR="007C248D">
      <w:rPr>
        <w:rStyle w:val="afd"/>
        <w:noProof/>
      </w:rPr>
      <w:t>36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7C248D">
      <w:rPr>
        <w:rStyle w:val="afd"/>
        <w:noProof/>
      </w:rPr>
      <w:t>38</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A9DFE" w14:textId="77777777" w:rsidR="00E64788" w:rsidRDefault="00E64788">
      <w:pPr>
        <w:spacing w:after="0" w:line="240" w:lineRule="auto"/>
      </w:pPr>
      <w:r>
        <w:separator/>
      </w:r>
    </w:p>
  </w:footnote>
  <w:footnote w:type="continuationSeparator" w:id="0">
    <w:p w14:paraId="566F217C" w14:textId="77777777" w:rsidR="00E64788" w:rsidRDefault="00E6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6966" w14:textId="77777777" w:rsidR="00060C5D" w:rsidRDefault="00060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3"/>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styleId="aff6">
    <w:name w:val="Revision"/>
    <w:hidden/>
    <w:uiPriority w:val="99"/>
    <w:semiHidden/>
    <w:rsid w:val="00B6643F"/>
    <w:pPr>
      <w:spacing w:after="0" w:line="240" w:lineRule="auto"/>
    </w:pPr>
    <w:rPr>
      <w:rFonts w:ascii="Times New Roman" w:hAnsi="Times New Roman"/>
    </w:rPr>
  </w:style>
  <w:style w:type="table" w:styleId="aff7">
    <w:name w:val="Grid Table Light"/>
    <w:basedOn w:val="a1"/>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8"/>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8">
    <w:name w:val="リスト段落 (文字)"/>
    <w:link w:val="13"/>
    <w:uiPriority w:val="34"/>
    <w:qFormat/>
    <w:locked/>
    <w:rsid w:val="00D857B9"/>
    <w:rPr>
      <w:rFonts w:ascii="Times New Roman" w:eastAsia="MS Gothic" w:hAnsi="Times New Roman"/>
      <w:sz w:val="24"/>
      <w:lang w:val="en-GB" w:eastAsia="ja-JP"/>
    </w:rPr>
  </w:style>
  <w:style w:type="character" w:customStyle="1" w:styleId="Mention1">
    <w:name w:val="Mention1"/>
    <w:basedOn w:val="a0"/>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0DC1148-3944-4FC8-A551-3121841F147B}">
  <ds:schemaRefs>
    <ds:schemaRef ds:uri="http://schemas.openxmlformats.org/officeDocument/2006/bibliography"/>
  </ds:schemaRefs>
</ds:datastoreItem>
</file>

<file path=customXml/itemProps8.xml><?xml version="1.0" encoding="utf-8"?>
<ds:datastoreItem xmlns:ds="http://schemas.openxmlformats.org/officeDocument/2006/customXml" ds:itemID="{2CA43991-286D-4973-B626-12A00A73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38</Pages>
  <Words>13560</Words>
  <Characters>77296</Characters>
  <Application>Microsoft Office Word</Application>
  <DocSecurity>0</DocSecurity>
  <Lines>644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90675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Shupeng Li</cp:lastModifiedBy>
  <cp:revision>2</cp:revision>
  <cp:lastPrinted>2011-11-09T07:49:00Z</cp:lastPrinted>
  <dcterms:created xsi:type="dcterms:W3CDTF">2021-04-14T00:07:00Z</dcterms:created>
  <dcterms:modified xsi:type="dcterms:W3CDTF">2021-04-14T00:07:00Z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