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w:t>
      </w:r>
      <w:proofErr w:type="spellStart"/>
      <w:r w:rsidRPr="00743B49">
        <w:rPr>
          <w:rFonts w:ascii="Times New Roman" w:hAnsi="Times New Roman"/>
          <w:sz w:val="22"/>
          <w:szCs w:val="22"/>
          <w:lang w:eastAsia="zh-CN"/>
        </w:rPr>
        <w:t>KHz</w:t>
      </w:r>
      <w:proofErr w:type="spellEnd"/>
      <w:r w:rsidRPr="00743B49">
        <w:rPr>
          <w:rFonts w:ascii="Times New Roman" w:hAnsi="Times New Roman"/>
          <w:sz w:val="22"/>
          <w:szCs w:val="22"/>
          <w:lang w:eastAsia="zh-CN"/>
        </w:rPr>
        <w:t xml:space="preserve">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ZTE(2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NTT Docomo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160B3">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w:t>
      </w:r>
      <w:r w:rsidR="006C3BED">
        <w:rPr>
          <w:rFonts w:ascii="Times New Roman" w:hAnsi="Times New Roman"/>
          <w:sz w:val="22"/>
          <w:szCs w:val="22"/>
          <w:lang w:eastAsia="zh-CN"/>
        </w:rPr>
        <w:t>24</w:t>
      </w:r>
      <w:r w:rsidR="006C3BED">
        <w:rPr>
          <w:rFonts w:ascii="Times New Roman" w:hAnsi="Times New Roman"/>
          <w:sz w:val="22"/>
          <w:szCs w:val="22"/>
          <w:lang w:eastAsia="zh-CN"/>
        </w:rPr>
        <w:t xml:space="preserve">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77777777" w:rsidR="004C7EA6" w:rsidRDefault="004C7EA6" w:rsidP="00783C63">
            <w:pPr>
              <w:pStyle w:val="BodyText"/>
              <w:spacing w:after="0"/>
              <w:rPr>
                <w:rFonts w:ascii="Times New Roman" w:hAnsi="Times New Roman"/>
                <w:sz w:val="22"/>
                <w:szCs w:val="22"/>
                <w:lang w:eastAsia="zh-CN"/>
              </w:rPr>
            </w:pPr>
          </w:p>
        </w:tc>
        <w:tc>
          <w:tcPr>
            <w:tcW w:w="8347" w:type="dxa"/>
          </w:tcPr>
          <w:p w14:paraId="25E97E94" w14:textId="77777777" w:rsidR="004C7EA6" w:rsidRDefault="004C7EA6" w:rsidP="00783C63">
            <w:pPr>
              <w:pStyle w:val="BodyText"/>
              <w:spacing w:after="0"/>
              <w:rPr>
                <w:rFonts w:ascii="Times New Roman" w:hAnsi="Times New Roman"/>
                <w:sz w:val="22"/>
                <w:szCs w:val="22"/>
                <w:lang w:eastAsia="zh-CN"/>
              </w:rPr>
            </w:pP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w:t>
      </w:r>
      <w:proofErr w:type="spellStart"/>
      <w:r w:rsidRPr="00BA4FD4">
        <w:rPr>
          <w:rFonts w:ascii="Times New Roman" w:hAnsi="Times New Roman"/>
          <w:sz w:val="22"/>
          <w:szCs w:val="22"/>
          <w:lang w:eastAsia="zh-CN"/>
        </w:rPr>
        <w:t>subCarrierSpacingCommon</w:t>
      </w:r>
      <w:proofErr w:type="spellEnd"/>
      <w:r w:rsidRPr="00BA4FD4">
        <w:rPr>
          <w:rFonts w:ascii="Times New Roman" w:hAnsi="Times New Roman"/>
          <w:sz w:val="22"/>
          <w:szCs w:val="22"/>
          <w:lang w:eastAsia="zh-CN"/>
        </w:rPr>
        <w:t xml:space="preserve"> in MIB, One bit from </w:t>
      </w:r>
      <w:proofErr w:type="spellStart"/>
      <w:r w:rsidRPr="00BA4FD4">
        <w:rPr>
          <w:rFonts w:ascii="Times New Roman" w:hAnsi="Times New Roman"/>
          <w:sz w:val="22"/>
          <w:szCs w:val="22"/>
          <w:lang w:eastAsia="zh-CN"/>
        </w:rPr>
        <w:t>ssb-SubcarrierOffset</w:t>
      </w:r>
      <w:proofErr w:type="spellEnd"/>
      <w:r w:rsidRPr="00BA4FD4">
        <w:rPr>
          <w:rFonts w:ascii="Times New Roman" w:hAnsi="Times New Roman"/>
          <w:sz w:val="22"/>
          <w:szCs w:val="22"/>
          <w:lang w:eastAsia="zh-CN"/>
        </w:rPr>
        <w:t xml:space="preserve"> in MIB, and one bit from </w:t>
      </w:r>
      <w:proofErr w:type="spellStart"/>
      <w:r w:rsidRPr="00BA4FD4">
        <w:rPr>
          <w:rFonts w:ascii="Times New Roman" w:hAnsi="Times New Roman"/>
          <w:sz w:val="22"/>
          <w:szCs w:val="22"/>
          <w:lang w:eastAsia="zh-CN"/>
        </w:rPr>
        <w:t>searchSpaceZero</w:t>
      </w:r>
      <w:proofErr w:type="spellEnd"/>
      <w:r w:rsidRPr="00BA4FD4">
        <w:rPr>
          <w:rFonts w:ascii="Times New Roman" w:hAnsi="Times New Roman"/>
          <w:sz w:val="22"/>
          <w:szCs w:val="22"/>
          <w:lang w:eastAsia="zh-CN"/>
        </w:rPr>
        <w:t xml:space="preserve">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Specify the value of Q for each SCS;</w:t>
      </w:r>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lastRenderedPageBreak/>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SSB when </w:t>
      </w:r>
      <w:proofErr w:type="spellStart"/>
      <w:r w:rsidRPr="0012150B">
        <w:rPr>
          <w:rFonts w:ascii="Times New Roman" w:hAnsi="Times New Roman"/>
          <w:sz w:val="22"/>
          <w:szCs w:val="22"/>
          <w:lang w:eastAsia="zh-CN"/>
        </w:rPr>
        <w:t>gNB</w:t>
      </w:r>
      <w:proofErr w:type="spellEnd"/>
      <w:r w:rsidRPr="0012150B">
        <w:rPr>
          <w:rFonts w:ascii="Times New Roman" w:hAnsi="Times New Roman"/>
          <w:sz w:val="22"/>
          <w:szCs w:val="22"/>
          <w:lang w:eastAsia="zh-CN"/>
        </w:rPr>
        <w:t xml:space="preserve">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needed  for  SSB with 480KHz/960KHz SCS  since the duty cycle is less than 6% over 100 </w:t>
      </w:r>
      <w:proofErr w:type="spellStart"/>
      <w:r w:rsidRPr="0012150B">
        <w:rPr>
          <w:rFonts w:ascii="Times New Roman" w:hAnsi="Times New Roman"/>
          <w:sz w:val="22"/>
          <w:szCs w:val="22"/>
          <w:lang w:eastAsia="zh-CN"/>
        </w:rPr>
        <w:t>ms</w:t>
      </w:r>
      <w:proofErr w:type="spellEnd"/>
      <w:r w:rsidRPr="0012150B">
        <w:rPr>
          <w:rFonts w:ascii="Times New Roman" w:hAnsi="Times New Roman"/>
          <w:sz w:val="22"/>
          <w:szCs w:val="22"/>
          <w:lang w:eastAsia="zh-CN"/>
        </w:rPr>
        <w:t xml:space="preserve">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Support DBTW for 60 GHz unlicensed spectrum. The DBTW may be disabled or enabled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Signalling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actually transmitted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w:t>
      </w:r>
      <w:r>
        <w:rPr>
          <w:rFonts w:ascii="Times New Roman" w:hAnsi="Times New Roman"/>
          <w:sz w:val="22"/>
          <w:szCs w:val="22"/>
          <w:lang w:eastAsia="zh-CN"/>
        </w:rPr>
        <w:t>nable configuration of DB/DBTW</w:t>
      </w:r>
      <w:r>
        <w:rPr>
          <w:rFonts w:ascii="Times New Roman" w:hAnsi="Times New Roman"/>
          <w:sz w:val="22"/>
          <w:szCs w:val="22"/>
          <w:lang w:eastAsia="zh-CN"/>
        </w:rPr>
        <w:t xml:space="preserve"> (always support)</w:t>
      </w:r>
      <w:r>
        <w:rPr>
          <w:rFonts w:ascii="Times New Roman" w:hAnsi="Times New Roman"/>
          <w:sz w:val="22"/>
          <w:szCs w:val="22"/>
          <w:lang w:eastAsia="zh-CN"/>
        </w:rPr>
        <w: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77777777" w:rsidR="00FD2B57" w:rsidRDefault="00FD2B57" w:rsidP="007631D2">
            <w:pPr>
              <w:pStyle w:val="BodyText"/>
              <w:spacing w:after="0"/>
              <w:rPr>
                <w:rFonts w:ascii="Times New Roman" w:hAnsi="Times New Roman"/>
                <w:sz w:val="22"/>
                <w:szCs w:val="22"/>
                <w:lang w:eastAsia="zh-CN"/>
              </w:rPr>
            </w:pPr>
          </w:p>
        </w:tc>
        <w:tc>
          <w:tcPr>
            <w:tcW w:w="8347" w:type="dxa"/>
          </w:tcPr>
          <w:p w14:paraId="256C3769" w14:textId="77777777" w:rsidR="00FD2B57" w:rsidRDefault="00FD2B57" w:rsidP="007631D2">
            <w:pPr>
              <w:pStyle w:val="BodyText"/>
              <w:spacing w:after="0"/>
              <w:rPr>
                <w:rFonts w:ascii="Times New Roman" w:hAnsi="Times New Roman"/>
                <w:sz w:val="22"/>
                <w:szCs w:val="22"/>
                <w:lang w:eastAsia="zh-CN"/>
              </w:rPr>
            </w:pP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lastRenderedPageBreak/>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One-shot LBT within COT is not required before </w:t>
      </w:r>
      <w:proofErr w:type="spellStart"/>
      <w:r w:rsidRPr="00AD3333">
        <w:rPr>
          <w:rFonts w:ascii="Times New Roman" w:hAnsi="Times New Roman"/>
          <w:sz w:val="22"/>
          <w:szCs w:val="22"/>
          <w:lang w:eastAsia="zh-CN"/>
        </w:rPr>
        <w:t>gNB</w:t>
      </w:r>
      <w:proofErr w:type="spellEnd"/>
      <w:r w:rsidRPr="00AD3333">
        <w:rPr>
          <w:rFonts w:ascii="Times New Roman" w:hAnsi="Times New Roman"/>
          <w:sz w:val="22"/>
          <w:szCs w:val="22"/>
          <w:lang w:eastAsia="zh-CN"/>
        </w:rPr>
        <w:t xml:space="preserve">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lastRenderedPageBreak/>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77777777" w:rsidR="00FD2B57" w:rsidRDefault="00FD2B57" w:rsidP="007631D2">
            <w:pPr>
              <w:pStyle w:val="BodyText"/>
              <w:spacing w:after="0"/>
              <w:rPr>
                <w:rFonts w:ascii="Times New Roman" w:hAnsi="Times New Roman"/>
                <w:sz w:val="22"/>
                <w:szCs w:val="22"/>
                <w:lang w:eastAsia="zh-CN"/>
              </w:rPr>
            </w:pPr>
          </w:p>
        </w:tc>
        <w:tc>
          <w:tcPr>
            <w:tcW w:w="8347" w:type="dxa"/>
          </w:tcPr>
          <w:p w14:paraId="1903D8AC" w14:textId="77777777" w:rsidR="00FD2B57" w:rsidRDefault="00FD2B57" w:rsidP="007631D2">
            <w:pPr>
              <w:pStyle w:val="BodyText"/>
              <w:spacing w:after="0"/>
              <w:rPr>
                <w:rFonts w:ascii="Times New Roman" w:hAnsi="Times New Roman"/>
                <w:sz w:val="22"/>
                <w:szCs w:val="22"/>
                <w:lang w:eastAsia="zh-CN"/>
              </w:rPr>
            </w:pP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xml:space="preserve">] Huawei, </w:t>
      </w:r>
      <w:proofErr w:type="spellStart"/>
      <w:r w:rsidR="004A1E26">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Support the following CORESET#0 RB offsets values for {SSB, CORESET#0} SCS={120,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 xml:space="preserve">}^{CORESET}={1,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For CORESET#0 with 480kHz sub-carrier spacing, support N_RB^CORESET={24,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r w:rsidRPr="00AD3333">
        <w:rPr>
          <w:rFonts w:ascii="Times New Roman" w:hAnsi="Times New Roman"/>
          <w:sz w:val="22"/>
          <w:szCs w:val="22"/>
          <w:lang w:eastAsia="zh-CN"/>
        </w:rPr>
        <w: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sidRPr="00706CF8">
        <w:rPr>
          <w:rFonts w:ascii="Times New Roman" w:hAnsi="Times New Roman"/>
          <w:sz w:val="22"/>
          <w:szCs w:val="22"/>
          <w:lang w:eastAsia="zh-CN"/>
        </w:rPr>
        <w:t>ms</w:t>
      </w:r>
      <w:proofErr w:type="spellEnd"/>
      <w:r w:rsidRPr="00706CF8">
        <w:rPr>
          <w:rFonts w:ascii="Times New Roman" w:hAnsi="Times New Roman"/>
          <w:sz w:val="22"/>
          <w:szCs w:val="22"/>
          <w:lang w:eastAsia="zh-CN"/>
        </w:rPr>
        <w:t xml:space="preserve">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77777777" w:rsidR="00FD2B57" w:rsidRDefault="00FD2B57" w:rsidP="007631D2">
            <w:pPr>
              <w:pStyle w:val="BodyText"/>
              <w:spacing w:after="0"/>
              <w:rPr>
                <w:rFonts w:ascii="Times New Roman" w:hAnsi="Times New Roman"/>
                <w:sz w:val="22"/>
                <w:szCs w:val="22"/>
                <w:lang w:eastAsia="zh-CN"/>
              </w:rPr>
            </w:pPr>
          </w:p>
        </w:tc>
        <w:tc>
          <w:tcPr>
            <w:tcW w:w="8347" w:type="dxa"/>
          </w:tcPr>
          <w:p w14:paraId="196D85FF" w14:textId="77777777" w:rsidR="00FD2B57" w:rsidRDefault="00FD2B57" w:rsidP="007631D2">
            <w:pPr>
              <w:pStyle w:val="BodyText"/>
              <w:spacing w:after="0"/>
              <w:rPr>
                <w:rFonts w:ascii="Times New Roman" w:hAnsi="Times New Roman"/>
                <w:sz w:val="22"/>
                <w:szCs w:val="22"/>
                <w:lang w:eastAsia="zh-CN"/>
              </w:rPr>
            </w:pP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The UE LBT channel access operation in 60 GHz unlicensed spectrum may be disabled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 xml:space="preserve">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xml:space="preserve">)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77777777" w:rsidR="00EC0599" w:rsidRDefault="00EC0599" w:rsidP="007631D2">
            <w:pPr>
              <w:pStyle w:val="BodyText"/>
              <w:spacing w:after="0"/>
              <w:rPr>
                <w:rFonts w:ascii="Times New Roman" w:hAnsi="Times New Roman"/>
                <w:sz w:val="22"/>
                <w:szCs w:val="22"/>
                <w:lang w:eastAsia="zh-CN"/>
              </w:rPr>
            </w:pPr>
          </w:p>
        </w:tc>
        <w:tc>
          <w:tcPr>
            <w:tcW w:w="8347" w:type="dxa"/>
          </w:tcPr>
          <w:p w14:paraId="08F05BF0" w14:textId="77777777" w:rsidR="00EC0599" w:rsidRDefault="00EC0599" w:rsidP="007631D2">
            <w:pPr>
              <w:pStyle w:val="BodyText"/>
              <w:spacing w:after="0"/>
              <w:rPr>
                <w:rFonts w:ascii="Times New Roman" w:hAnsi="Times New Roman"/>
                <w:sz w:val="22"/>
                <w:szCs w:val="22"/>
                <w:lang w:eastAsia="zh-CN"/>
              </w:rPr>
            </w:pPr>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 xml:space="preserve">Support  additional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Huawei, </w:t>
      </w:r>
      <w:proofErr w:type="spellStart"/>
      <w:r w:rsidRPr="005E21FC">
        <w:rPr>
          <w:rFonts w:ascii="Times New Roman" w:hAnsi="Times New Roman"/>
          <w:i/>
          <w:iCs/>
          <w:color w:val="767171" w:themeColor="background2" w:themeShade="80"/>
          <w:sz w:val="22"/>
          <w:szCs w:val="22"/>
          <w:lang w:eastAsia="zh-CN"/>
        </w:rPr>
        <w:t>HiSilicon</w:t>
      </w:r>
      <w:proofErr w:type="spellEnd"/>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77777777" w:rsidR="00621CE4" w:rsidRDefault="00621CE4" w:rsidP="007631D2">
            <w:pPr>
              <w:pStyle w:val="BodyText"/>
              <w:spacing w:after="0"/>
              <w:rPr>
                <w:rFonts w:ascii="Times New Roman" w:hAnsi="Times New Roman"/>
                <w:sz w:val="22"/>
                <w:szCs w:val="22"/>
                <w:lang w:eastAsia="zh-CN"/>
              </w:rPr>
            </w:pPr>
          </w:p>
        </w:tc>
        <w:tc>
          <w:tcPr>
            <w:tcW w:w="8347" w:type="dxa"/>
          </w:tcPr>
          <w:p w14:paraId="5D1DC402" w14:textId="77777777" w:rsidR="00621CE4" w:rsidRDefault="00621CE4" w:rsidP="007631D2">
            <w:pPr>
              <w:pStyle w:val="BodyText"/>
              <w:spacing w:after="0"/>
              <w:rPr>
                <w:rFonts w:ascii="Times New Roman" w:hAnsi="Times New Roman"/>
                <w:sz w:val="22"/>
                <w:szCs w:val="22"/>
                <w:lang w:eastAsia="zh-CN"/>
              </w:rPr>
            </w:pPr>
          </w:p>
        </w:tc>
      </w:tr>
    </w:tbl>
    <w:p w14:paraId="37A58706" w14:textId="77777777" w:rsidR="00621CE4" w:rsidRDefault="00621CE4" w:rsidP="00621CE4">
      <w:pPr>
        <w:pStyle w:val="BodyText"/>
        <w:spacing w:after="0"/>
        <w:rPr>
          <w:rFonts w:ascii="Times New Roman" w:hAnsi="Times New Roman"/>
          <w:sz w:val="22"/>
          <w:szCs w:val="22"/>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lastRenderedPageBreak/>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7777777" w:rsidR="0007286A" w:rsidRDefault="0007286A" w:rsidP="007631D2">
            <w:pPr>
              <w:pStyle w:val="BodyText"/>
              <w:spacing w:after="0"/>
              <w:rPr>
                <w:rFonts w:ascii="Times New Roman" w:hAnsi="Times New Roman"/>
                <w:sz w:val="22"/>
                <w:szCs w:val="22"/>
                <w:lang w:eastAsia="zh-CN"/>
              </w:rPr>
            </w:pPr>
          </w:p>
        </w:tc>
        <w:tc>
          <w:tcPr>
            <w:tcW w:w="8347" w:type="dxa"/>
          </w:tcPr>
          <w:p w14:paraId="4EF2F885" w14:textId="77777777" w:rsidR="0007286A" w:rsidRDefault="0007286A" w:rsidP="007631D2">
            <w:pPr>
              <w:pStyle w:val="BodyText"/>
              <w:spacing w:after="0"/>
              <w:rPr>
                <w:rFonts w:ascii="Times New Roman" w:hAnsi="Times New Roman"/>
                <w:sz w:val="22"/>
                <w:szCs w:val="22"/>
                <w:lang w:eastAsia="zh-CN"/>
              </w:rPr>
            </w:pP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When the specification supports SCS=/480/960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configuration is reused for each 8/16 slots within 60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max number of starting positions for PRACH slots within a reference slot (which has SCS 60 kHz) is equal to 2;</w:t>
      </w:r>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ROs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POs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 xml:space="preserve">by the </w:t>
      </w:r>
      <w:proofErr w:type="spellStart"/>
      <w:r w:rsidRPr="00743B49">
        <w:rPr>
          <w:rFonts w:ascii="Times New Roman" w:hAnsi="Times New Roman"/>
          <w:sz w:val="22"/>
          <w:szCs w:val="22"/>
          <w:lang w:eastAsia="zh-CN"/>
        </w:rPr>
        <w:t>gNB</w:t>
      </w:r>
      <w:proofErr w:type="spellEnd"/>
      <w:r w:rsidRPr="00743B49">
        <w:rPr>
          <w:rFonts w:ascii="Times New Roman" w:hAnsi="Times New Roman"/>
          <w:sz w:val="22"/>
          <w:szCs w:val="22"/>
          <w:lang w:eastAsia="zh-CN"/>
        </w:rPr>
        <w:t>.</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xml:space="preserve">, Fujitsu, vivo, Huawei, </w:t>
      </w:r>
      <w:proofErr w:type="spellStart"/>
      <w:r w:rsidR="003907E0">
        <w:rPr>
          <w:rFonts w:ascii="Times New Roman" w:hAnsi="Times New Roman"/>
          <w:sz w:val="22"/>
          <w:szCs w:val="22"/>
          <w:lang w:eastAsia="zh-CN"/>
        </w:rPr>
        <w:t>HiSilicon</w:t>
      </w:r>
      <w:proofErr w:type="spellEnd"/>
      <w:r w:rsidR="003907E0">
        <w:rPr>
          <w:rFonts w:ascii="Times New Roman" w:hAnsi="Times New Roman"/>
          <w:sz w:val="22"/>
          <w:szCs w:val="22"/>
          <w:lang w:eastAsia="zh-CN"/>
        </w:rPr>
        <w:t>,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 xml:space="preserve">Samsung, LGE, Fujitsu, vivo, Huawei, </w:t>
      </w:r>
      <w:proofErr w:type="spellStart"/>
      <w:r w:rsidRPr="001C5321">
        <w:rPr>
          <w:rFonts w:ascii="Times New Roman" w:hAnsi="Times New Roman"/>
          <w:i/>
          <w:iCs/>
          <w:color w:val="595959" w:themeColor="text1" w:themeTint="A6"/>
          <w:sz w:val="22"/>
          <w:szCs w:val="22"/>
          <w:lang w:eastAsia="zh-CN"/>
        </w:rPr>
        <w:t>HiSilicon</w:t>
      </w:r>
      <w:proofErr w:type="spellEnd"/>
      <w:r w:rsidRPr="001C5321">
        <w:rPr>
          <w:rFonts w:ascii="Times New Roman" w:hAnsi="Times New Roman"/>
          <w:i/>
          <w:iCs/>
          <w:color w:val="595959" w:themeColor="text1" w:themeTint="A6"/>
          <w:sz w:val="22"/>
          <w:szCs w:val="22"/>
          <w:lang w:eastAsia="zh-CN"/>
        </w:rPr>
        <w:t>,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77777777" w:rsidR="00D13A6F" w:rsidRDefault="00D13A6F" w:rsidP="007631D2">
            <w:pPr>
              <w:pStyle w:val="BodyText"/>
              <w:spacing w:after="0"/>
              <w:rPr>
                <w:rFonts w:ascii="Times New Roman" w:hAnsi="Times New Roman"/>
                <w:sz w:val="22"/>
                <w:szCs w:val="22"/>
                <w:lang w:eastAsia="zh-CN"/>
              </w:rPr>
            </w:pPr>
          </w:p>
        </w:tc>
        <w:tc>
          <w:tcPr>
            <w:tcW w:w="8347" w:type="dxa"/>
          </w:tcPr>
          <w:p w14:paraId="003702A7" w14:textId="77777777" w:rsidR="00D13A6F" w:rsidRDefault="00D13A6F" w:rsidP="007631D2">
            <w:pPr>
              <w:pStyle w:val="BodyText"/>
              <w:spacing w:after="0"/>
              <w:rPr>
                <w:rFonts w:ascii="Times New Roman" w:hAnsi="Times New Roman"/>
                <w:sz w:val="22"/>
                <w:szCs w:val="22"/>
                <w:lang w:eastAsia="zh-CN"/>
              </w:rPr>
            </w:pPr>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divided  into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r w:rsidRPr="0012150B">
        <w:rPr>
          <w:rFonts w:ascii="Times New Roman" w:hAnsi="Times New Roman" w:hint="eastAsia"/>
          <w:sz w:val="22"/>
          <w:szCs w:val="22"/>
          <w:lang w:eastAsia="zh-CN"/>
        </w:rPr>
        <w:t>(</w:t>
      </w:r>
      <w:proofErr w:type="spellStart"/>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lastRenderedPageBreak/>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w:t>
      </w:r>
      <w:proofErr w:type="spellStart"/>
      <w:r w:rsidRPr="003A31E1">
        <w:rPr>
          <w:rFonts w:ascii="Times New Roman" w:hAnsi="Times New Roman"/>
          <w:sz w:val="22"/>
          <w:szCs w:val="22"/>
          <w:lang w:eastAsia="zh-CN"/>
        </w:rPr>
        <w:t>f_id</w:t>
      </w:r>
      <w:proofErr w:type="spellEnd"/>
      <w:r w:rsidRPr="003A31E1">
        <w:rPr>
          <w:rFonts w:ascii="Times New Roman" w:hAnsi="Times New Roman"/>
          <w:sz w:val="22"/>
          <w:szCs w:val="22"/>
          <w:lang w:eastAsia="zh-CN"/>
        </w:rPr>
        <w:t xml:space="preserve"> + 14 × 80 × 8 × </w:t>
      </w:r>
      <w:proofErr w:type="spellStart"/>
      <w:r w:rsidRPr="003A31E1">
        <w:rPr>
          <w:rFonts w:ascii="Times New Roman" w:hAnsi="Times New Roman"/>
          <w:sz w:val="22"/>
          <w:szCs w:val="22"/>
          <w:lang w:eastAsia="zh-CN"/>
        </w:rPr>
        <w:t>ul_carrier_id</w:t>
      </w:r>
      <w:proofErr w:type="spellEnd"/>
      <w:r w:rsidRPr="003A31E1">
        <w:rPr>
          <w:rFonts w:ascii="Times New Roman" w:hAnsi="Times New Roman"/>
          <w:sz w:val="22"/>
          <w:szCs w:val="22"/>
          <w:lang w:eastAsia="zh-CN"/>
        </w:rPr>
        <w:t>,</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lastRenderedPageBreak/>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55B49125"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w:t>
      </w:r>
      <w:r w:rsidR="00FD36EA">
        <w:rPr>
          <w:rFonts w:ascii="Times New Roman" w:hAnsi="Times New Roman"/>
          <w:sz w:val="22"/>
          <w:szCs w:val="22"/>
          <w:lang w:eastAsia="zh-CN"/>
        </w:rPr>
        <w:t>(</w:t>
      </w:r>
      <w:r w:rsidR="00FD36EA">
        <w:rPr>
          <w:rFonts w:ascii="Times New Roman" w:hAnsi="Times New Roman"/>
          <w:sz w:val="22"/>
          <w:szCs w:val="22"/>
          <w:lang w:eastAsia="zh-CN"/>
        </w:rPr>
        <w:t>s</w:t>
      </w:r>
      <w:r w:rsidR="00FD36EA">
        <w:rPr>
          <w:rFonts w:ascii="Times New Roman" w:hAnsi="Times New Roman"/>
          <w:sz w:val="22"/>
          <w:szCs w:val="22"/>
          <w:lang w:eastAsia="zh-CN"/>
        </w:rPr>
        <w:t>)</w:t>
      </w:r>
      <w:r w:rsidR="00FD36EA">
        <w:rPr>
          <w:rFonts w:ascii="Times New Roman" w:hAnsi="Times New Roman"/>
          <w:sz w:val="22"/>
          <w:szCs w:val="22"/>
          <w:lang w:eastAsia="zh-CN"/>
        </w:rPr>
        <w:t xml:space="preserve">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77777777" w:rsidR="00750A32" w:rsidRDefault="00750A32" w:rsidP="007631D2">
            <w:pPr>
              <w:pStyle w:val="BodyText"/>
              <w:spacing w:after="0"/>
              <w:rPr>
                <w:rFonts w:ascii="Times New Roman" w:hAnsi="Times New Roman"/>
                <w:sz w:val="22"/>
                <w:szCs w:val="22"/>
                <w:lang w:eastAsia="zh-CN"/>
              </w:rPr>
            </w:pPr>
          </w:p>
        </w:tc>
        <w:tc>
          <w:tcPr>
            <w:tcW w:w="8347" w:type="dxa"/>
          </w:tcPr>
          <w:p w14:paraId="2AC0194A" w14:textId="77777777" w:rsidR="00750A32" w:rsidRDefault="00750A32" w:rsidP="007631D2">
            <w:pPr>
              <w:pStyle w:val="BodyText"/>
              <w:spacing w:after="0"/>
              <w:rPr>
                <w:rFonts w:ascii="Times New Roman" w:hAnsi="Times New Roman"/>
                <w:sz w:val="22"/>
                <w:szCs w:val="22"/>
                <w:lang w:eastAsia="zh-CN"/>
              </w:rPr>
            </w:pP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lastRenderedPageBreak/>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w:t>
      </w:r>
      <w:proofErr w:type="spellStart"/>
      <w:r w:rsidRPr="00D648AE">
        <w:rPr>
          <w:rFonts w:ascii="Times New Roman" w:hAnsi="Times New Roman"/>
          <w:sz w:val="22"/>
          <w:szCs w:val="22"/>
          <w:lang w:eastAsia="zh-CN"/>
        </w:rPr>
        <w:t>gNB</w:t>
      </w:r>
      <w:proofErr w:type="spellEnd"/>
      <w:r w:rsidRPr="00D648AE">
        <w:rPr>
          <w:rFonts w:ascii="Times New Roman" w:hAnsi="Times New Roman"/>
          <w:sz w:val="22"/>
          <w:szCs w:val="22"/>
          <w:lang w:eastAsia="zh-CN"/>
        </w:rPr>
        <w:t xml:space="preserve">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 xml:space="preserve">When RACH exchange is considered as short control/management frames that can be exempt from LBT, </w:t>
      </w:r>
      <w:proofErr w:type="spellStart"/>
      <w:r w:rsidRPr="00363F35">
        <w:rPr>
          <w:rFonts w:ascii="Times New Roman" w:hAnsi="Times New Roman"/>
          <w:sz w:val="22"/>
          <w:szCs w:val="22"/>
          <w:lang w:eastAsia="zh-CN"/>
        </w:rPr>
        <w:t>gNB</w:t>
      </w:r>
      <w:proofErr w:type="spellEnd"/>
      <w:r w:rsidRPr="00363F35">
        <w:rPr>
          <w:rFonts w:ascii="Times New Roman" w:hAnsi="Times New Roman"/>
          <w:sz w:val="22"/>
          <w:szCs w:val="22"/>
          <w:lang w:eastAsia="zh-CN"/>
        </w:rPr>
        <w:t xml:space="preserve">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suggestions on proposal(s) companies would like to discuss on </w:t>
      </w:r>
      <w:r>
        <w:rPr>
          <w:rFonts w:ascii="Times New Roman" w:hAnsi="Times New Roman"/>
          <w:sz w:val="22"/>
          <w:szCs w:val="22"/>
          <w:lang w:eastAsia="zh-CN"/>
        </w:rPr>
        <w:t>PRACH</w:t>
      </w:r>
      <w:r>
        <w:rPr>
          <w:rFonts w:ascii="Times New Roman" w:hAnsi="Times New Roman"/>
          <w:sz w:val="22"/>
          <w:szCs w:val="22"/>
          <w:lang w:eastAsia="zh-CN"/>
        </w:rPr>
        <w:t xml:space="preserve">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77777777" w:rsidR="00110A4E" w:rsidRDefault="00110A4E" w:rsidP="007631D2">
            <w:pPr>
              <w:pStyle w:val="BodyText"/>
              <w:spacing w:after="0"/>
              <w:rPr>
                <w:rFonts w:ascii="Times New Roman" w:hAnsi="Times New Roman"/>
                <w:sz w:val="22"/>
                <w:szCs w:val="22"/>
                <w:lang w:eastAsia="zh-CN"/>
              </w:rPr>
            </w:pPr>
          </w:p>
        </w:tc>
        <w:tc>
          <w:tcPr>
            <w:tcW w:w="8347" w:type="dxa"/>
          </w:tcPr>
          <w:p w14:paraId="4ABAA0D7" w14:textId="77777777" w:rsidR="00110A4E" w:rsidRDefault="00110A4E" w:rsidP="007631D2">
            <w:pPr>
              <w:pStyle w:val="BodyText"/>
              <w:spacing w:after="0"/>
              <w:rPr>
                <w:rFonts w:ascii="Times New Roman" w:hAnsi="Times New Roman"/>
                <w:sz w:val="22"/>
                <w:szCs w:val="22"/>
                <w:lang w:eastAsia="zh-CN"/>
              </w:rPr>
            </w:pP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 xml:space="preserve">Huawei, </w:t>
      </w:r>
      <w:proofErr w:type="spellStart"/>
      <w:r w:rsidRPr="00B117CB">
        <w:rPr>
          <w:rFonts w:eastAsia="Calibri"/>
          <w:lang w:eastAsia="zh-CN"/>
        </w:rPr>
        <w:t>HiSilicon</w:t>
      </w:r>
      <w:proofErr w:type="spellEnd"/>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lastRenderedPageBreak/>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C4EC" w14:textId="77777777" w:rsidR="006067BF" w:rsidRDefault="006067BF">
      <w:pPr>
        <w:spacing w:after="0" w:line="240" w:lineRule="auto"/>
      </w:pPr>
      <w:r>
        <w:separator/>
      </w:r>
    </w:p>
  </w:endnote>
  <w:endnote w:type="continuationSeparator" w:id="0">
    <w:p w14:paraId="692D4B45" w14:textId="77777777" w:rsidR="006067BF" w:rsidRDefault="0060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7631D2" w:rsidRDefault="00763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7631D2" w:rsidRDefault="007631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7631D2" w:rsidRDefault="007631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87104" w14:textId="77777777" w:rsidR="007631D2" w:rsidRDefault="00763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B3F2D" w14:textId="77777777" w:rsidR="006067BF" w:rsidRDefault="006067BF">
      <w:pPr>
        <w:spacing w:after="0" w:line="240" w:lineRule="auto"/>
      </w:pPr>
      <w:r>
        <w:separator/>
      </w:r>
    </w:p>
  </w:footnote>
  <w:footnote w:type="continuationSeparator" w:id="0">
    <w:p w14:paraId="7A8E071D" w14:textId="77777777" w:rsidR="006067BF" w:rsidRDefault="0060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7631D2" w:rsidRDefault="007631D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46A60" w14:textId="77777777" w:rsidR="007631D2" w:rsidRDefault="00763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E33AD" w14:textId="77777777" w:rsidR="007631D2" w:rsidRDefault="00763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36F6D40"/>
    <w:multiLevelType w:val="hybridMultilevel"/>
    <w:tmpl w:val="EC1A2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4"/>
  </w:num>
  <w:num w:numId="7">
    <w:abstractNumId w:val="1"/>
  </w:num>
  <w:num w:numId="8">
    <w:abstractNumId w:val="13"/>
  </w:num>
  <w:num w:numId="9">
    <w:abstractNumId w:val="5"/>
  </w:num>
  <w:num w:numId="10">
    <w:abstractNumId w:val="8"/>
  </w:num>
  <w:num w:numId="11">
    <w:abstractNumId w:val="2"/>
  </w:num>
  <w:num w:numId="12">
    <w:abstractNumId w:val="11"/>
  </w:num>
  <w:num w:numId="13">
    <w:abstractNumId w:val="6"/>
  </w:num>
  <w:num w:numId="14">
    <w:abstractNumId w:val="12"/>
  </w:num>
  <w:num w:numId="15">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E0C2B3-3983-4919-8BEC-1D09743ED8DE}">
  <ds:schemaRefs>
    <ds:schemaRef ds:uri="http://schemas.openxmlformats.org/officeDocument/2006/bibliography"/>
  </ds:schemaRefs>
</ds:datastoreItem>
</file>

<file path=customXml/itemProps2.xml><?xml version="1.0" encoding="utf-8"?>
<ds:datastoreItem xmlns:ds="http://schemas.openxmlformats.org/officeDocument/2006/customXml" ds:itemID="{5E82C578-8D1C-4856-9DC2-C78C11FF7CF0}">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12979</TotalTime>
  <Pages>29</Pages>
  <Words>9616</Words>
  <Characters>54813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64301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Lee, Daewon</cp:lastModifiedBy>
  <cp:revision>1297</cp:revision>
  <cp:lastPrinted>2011-11-09T07:49:00Z</cp:lastPrinted>
  <dcterms:created xsi:type="dcterms:W3CDTF">2020-08-12T08:35:00Z</dcterms:created>
  <dcterms:modified xsi:type="dcterms:W3CDTF">2021-04-13T06:53:00Z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