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4B053" w14:textId="1B4BBED0" w:rsidR="00DE37B1" w:rsidRPr="000478B4" w:rsidRDefault="00D75400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2"/>
        </w:rPr>
      </w:pPr>
      <w:r w:rsidRPr="000478B4">
        <w:rPr>
          <w:rFonts w:ascii="Arial" w:hAnsi="Arial" w:cs="Arial"/>
          <w:b/>
          <w:bCs/>
          <w:sz w:val="22"/>
        </w:rPr>
        <w:t>3GPP</w:t>
      </w:r>
      <w:r w:rsidR="000944EC" w:rsidRPr="000478B4">
        <w:rPr>
          <w:rFonts w:ascii="Arial" w:hAnsi="Arial" w:cs="Arial"/>
          <w:b/>
          <w:bCs/>
          <w:sz w:val="22"/>
        </w:rPr>
        <w:t xml:space="preserve"> </w:t>
      </w:r>
      <w:r w:rsidR="00875EAD" w:rsidRPr="000478B4">
        <w:rPr>
          <w:rFonts w:ascii="Arial" w:hAnsi="Arial" w:cs="Arial"/>
          <w:b/>
          <w:bCs/>
          <w:sz w:val="22"/>
        </w:rPr>
        <w:t>TSG RAN WG1 #104b-e</w:t>
      </w:r>
      <w:r w:rsidR="00875EAD" w:rsidRPr="000478B4">
        <w:rPr>
          <w:rFonts w:ascii="Arial" w:hAnsi="Arial" w:cs="Arial"/>
          <w:b/>
          <w:bCs/>
          <w:sz w:val="22"/>
        </w:rPr>
        <w:tab/>
      </w:r>
      <w:r w:rsidR="00875EAD" w:rsidRPr="000478B4">
        <w:rPr>
          <w:rFonts w:ascii="Arial" w:hAnsi="Arial" w:cs="Arial"/>
          <w:b/>
          <w:bCs/>
          <w:sz w:val="22"/>
        </w:rPr>
        <w:tab/>
      </w:r>
      <w:r w:rsidR="00875EAD" w:rsidRPr="000478B4">
        <w:rPr>
          <w:rFonts w:ascii="Arial" w:hAnsi="Arial" w:cs="Arial"/>
          <w:b/>
          <w:bCs/>
          <w:sz w:val="22"/>
        </w:rPr>
        <w:tab/>
        <w:t>R1-210</w:t>
      </w:r>
      <w:r w:rsidR="00CF0FD6" w:rsidRPr="000478B4">
        <w:rPr>
          <w:rFonts w:ascii="Arial" w:hAnsi="Arial" w:cs="Arial"/>
          <w:b/>
          <w:bCs/>
          <w:sz w:val="22"/>
        </w:rPr>
        <w:t>39</w:t>
      </w:r>
      <w:r w:rsidR="00371033" w:rsidRPr="000478B4">
        <w:rPr>
          <w:rFonts w:ascii="Arial" w:hAnsi="Arial" w:cs="Arial"/>
          <w:b/>
          <w:bCs/>
          <w:sz w:val="22"/>
        </w:rPr>
        <w:t>53</w:t>
      </w:r>
    </w:p>
    <w:p w14:paraId="697D392A" w14:textId="77777777" w:rsidR="00DE37B1" w:rsidRPr="000478B4" w:rsidRDefault="00D75400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</w:rPr>
      </w:pPr>
      <w:proofErr w:type="gramStart"/>
      <w:r w:rsidRPr="000478B4">
        <w:rPr>
          <w:rFonts w:ascii="Arial" w:eastAsia="MS Mincho" w:hAnsi="Arial" w:cs="Arial"/>
          <w:b/>
          <w:bCs/>
          <w:sz w:val="22"/>
        </w:rPr>
        <w:t>e-Meeting</w:t>
      </w:r>
      <w:proofErr w:type="gramEnd"/>
      <w:r w:rsidRPr="000478B4">
        <w:rPr>
          <w:rFonts w:ascii="Arial" w:eastAsia="MS Mincho" w:hAnsi="Arial" w:cs="Arial"/>
          <w:b/>
          <w:bCs/>
          <w:sz w:val="22"/>
        </w:rPr>
        <w:t xml:space="preserve">, </w:t>
      </w:r>
      <w:r w:rsidR="000944EC" w:rsidRPr="000478B4">
        <w:rPr>
          <w:rFonts w:ascii="Arial" w:eastAsia="MS Mincho" w:hAnsi="Arial" w:cs="Arial"/>
          <w:b/>
          <w:bCs/>
          <w:sz w:val="22"/>
        </w:rPr>
        <w:t>April 12</w:t>
      </w:r>
      <w:r w:rsidR="000944EC" w:rsidRPr="000478B4">
        <w:rPr>
          <w:rFonts w:ascii="Arial" w:eastAsia="MS Mincho" w:hAnsi="Arial" w:cs="Arial"/>
          <w:b/>
          <w:bCs/>
          <w:sz w:val="22"/>
          <w:vertAlign w:val="superscript"/>
        </w:rPr>
        <w:t>th</w:t>
      </w:r>
      <w:r w:rsidR="000944EC" w:rsidRPr="000478B4">
        <w:rPr>
          <w:rFonts w:ascii="Arial" w:eastAsia="MS Mincho" w:hAnsi="Arial" w:cs="Arial"/>
          <w:b/>
          <w:bCs/>
          <w:sz w:val="22"/>
        </w:rPr>
        <w:t xml:space="preserve"> – 20</w:t>
      </w:r>
      <w:r w:rsidR="000944EC" w:rsidRPr="000478B4">
        <w:rPr>
          <w:rFonts w:ascii="Arial" w:eastAsia="MS Mincho" w:hAnsi="Arial" w:cs="Arial"/>
          <w:b/>
          <w:bCs/>
          <w:sz w:val="22"/>
          <w:vertAlign w:val="superscript"/>
        </w:rPr>
        <w:t>th</w:t>
      </w:r>
      <w:r w:rsidR="000944EC" w:rsidRPr="000478B4">
        <w:rPr>
          <w:rFonts w:ascii="Arial" w:eastAsia="MS Mincho" w:hAnsi="Arial" w:cs="Arial"/>
          <w:b/>
          <w:bCs/>
          <w:sz w:val="22"/>
        </w:rPr>
        <w:t>, 2021</w:t>
      </w:r>
    </w:p>
    <w:p w14:paraId="0406F85F" w14:textId="77777777" w:rsidR="00DE37B1" w:rsidRPr="000478B4" w:rsidRDefault="00DE37B1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  <w:sz w:val="22"/>
        </w:rPr>
      </w:pPr>
    </w:p>
    <w:p w14:paraId="1A730E82" w14:textId="77777777" w:rsidR="00DE37B1" w:rsidRPr="000478B4" w:rsidRDefault="00D75400">
      <w:pPr>
        <w:tabs>
          <w:tab w:val="left" w:pos="1985"/>
        </w:tabs>
        <w:spacing w:after="120" w:line="288" w:lineRule="auto"/>
        <w:ind w:left="1872" w:hanging="1872"/>
        <w:rPr>
          <w:rFonts w:ascii="Arial" w:hAnsi="Arial" w:cs="Arial"/>
          <w:sz w:val="22"/>
        </w:rPr>
      </w:pPr>
      <w:r w:rsidRPr="000478B4">
        <w:rPr>
          <w:rFonts w:ascii="Arial" w:hAnsi="Arial" w:cs="Arial"/>
          <w:b/>
          <w:sz w:val="22"/>
        </w:rPr>
        <w:t>Agenda item:</w:t>
      </w:r>
      <w:r w:rsidRPr="000478B4">
        <w:rPr>
          <w:rFonts w:ascii="Arial" w:hAnsi="Arial" w:cs="Arial"/>
          <w:sz w:val="22"/>
        </w:rPr>
        <w:tab/>
      </w:r>
      <w:bookmarkStart w:id="0" w:name="Source"/>
      <w:bookmarkEnd w:id="0"/>
      <w:r w:rsidRPr="000478B4">
        <w:rPr>
          <w:rFonts w:ascii="Arial" w:hAnsi="Arial" w:cs="Arial"/>
          <w:sz w:val="22"/>
        </w:rPr>
        <w:t>8.1.1</w:t>
      </w:r>
    </w:p>
    <w:p w14:paraId="4B005B55" w14:textId="77777777" w:rsidR="00DE37B1" w:rsidRPr="000478B4" w:rsidRDefault="00D75400">
      <w:pPr>
        <w:tabs>
          <w:tab w:val="left" w:pos="1985"/>
        </w:tabs>
        <w:spacing w:after="120" w:line="288" w:lineRule="auto"/>
        <w:ind w:left="1872" w:hanging="1872"/>
        <w:rPr>
          <w:rFonts w:ascii="Arial" w:hAnsi="Arial" w:cs="Arial"/>
          <w:sz w:val="22"/>
        </w:rPr>
      </w:pPr>
      <w:r w:rsidRPr="000478B4">
        <w:rPr>
          <w:rFonts w:ascii="Arial" w:hAnsi="Arial" w:cs="Arial"/>
          <w:b/>
          <w:sz w:val="22"/>
        </w:rPr>
        <w:t xml:space="preserve">Source: </w:t>
      </w:r>
      <w:r w:rsidRPr="000478B4">
        <w:rPr>
          <w:rFonts w:ascii="Arial" w:hAnsi="Arial" w:cs="Arial"/>
          <w:b/>
          <w:sz w:val="22"/>
        </w:rPr>
        <w:tab/>
      </w:r>
      <w:r w:rsidRPr="000478B4">
        <w:rPr>
          <w:rFonts w:ascii="Arial" w:hAnsi="Arial" w:cs="Arial"/>
          <w:sz w:val="22"/>
        </w:rPr>
        <w:t>Moderator (Samsung)</w:t>
      </w:r>
    </w:p>
    <w:p w14:paraId="67BC9801" w14:textId="470E110B" w:rsidR="00DE37B1" w:rsidRPr="000478B4" w:rsidRDefault="00D75400">
      <w:pPr>
        <w:tabs>
          <w:tab w:val="left" w:pos="1985"/>
        </w:tabs>
        <w:spacing w:after="120" w:line="288" w:lineRule="auto"/>
        <w:ind w:left="1872" w:hanging="1872"/>
        <w:rPr>
          <w:rFonts w:ascii="Arial" w:hAnsi="Arial" w:cs="Arial"/>
          <w:sz w:val="22"/>
        </w:rPr>
      </w:pPr>
      <w:r w:rsidRPr="000478B4">
        <w:rPr>
          <w:rFonts w:ascii="Arial" w:hAnsi="Arial" w:cs="Arial"/>
          <w:b/>
          <w:sz w:val="22"/>
        </w:rPr>
        <w:t xml:space="preserve">Title: </w:t>
      </w:r>
      <w:r w:rsidRPr="000478B4">
        <w:rPr>
          <w:rFonts w:ascii="Arial" w:hAnsi="Arial" w:cs="Arial"/>
          <w:b/>
          <w:sz w:val="22"/>
        </w:rPr>
        <w:tab/>
      </w:r>
      <w:r w:rsidRPr="000478B4">
        <w:rPr>
          <w:rFonts w:ascii="Arial" w:hAnsi="Arial" w:cs="Arial"/>
          <w:sz w:val="22"/>
        </w:rPr>
        <w:t>Moderator summary</w:t>
      </w:r>
      <w:r w:rsidR="00371033" w:rsidRPr="000478B4">
        <w:rPr>
          <w:rFonts w:ascii="Arial" w:hAnsi="Arial" w:cs="Arial"/>
          <w:sz w:val="22"/>
        </w:rPr>
        <w:t>#5</w:t>
      </w:r>
      <w:r w:rsidRPr="000478B4">
        <w:rPr>
          <w:rFonts w:ascii="Arial" w:hAnsi="Arial" w:cs="Arial"/>
          <w:sz w:val="22"/>
        </w:rPr>
        <w:t xml:space="preserve"> for multi-beam enhancement</w:t>
      </w:r>
      <w:r w:rsidR="00371033" w:rsidRPr="000478B4">
        <w:rPr>
          <w:rFonts w:ascii="Arial" w:hAnsi="Arial" w:cs="Arial"/>
          <w:sz w:val="22"/>
        </w:rPr>
        <w:t>: Round 4</w:t>
      </w:r>
      <w:r w:rsidRPr="000478B4">
        <w:rPr>
          <w:rFonts w:ascii="Arial" w:hAnsi="Arial" w:cs="Arial"/>
          <w:sz w:val="22"/>
        </w:rPr>
        <w:t xml:space="preserve"> </w:t>
      </w:r>
    </w:p>
    <w:p w14:paraId="0903EEE9" w14:textId="1EE18A6A" w:rsidR="00DE37B1" w:rsidRPr="000478B4" w:rsidRDefault="00D75400" w:rsidP="00CE773F">
      <w:pPr>
        <w:pBdr>
          <w:bottom w:val="single" w:sz="6" w:space="1" w:color="000000"/>
        </w:pBdr>
        <w:tabs>
          <w:tab w:val="left" w:pos="1985"/>
        </w:tabs>
        <w:spacing w:after="120" w:line="288" w:lineRule="auto"/>
        <w:ind w:left="1872" w:hanging="1872"/>
        <w:rPr>
          <w:rFonts w:ascii="Arial" w:hAnsi="Arial" w:cs="Arial"/>
          <w:sz w:val="22"/>
        </w:rPr>
      </w:pPr>
      <w:r w:rsidRPr="000478B4">
        <w:rPr>
          <w:rFonts w:ascii="Arial" w:hAnsi="Arial" w:cs="Arial"/>
          <w:b/>
          <w:sz w:val="22"/>
        </w:rPr>
        <w:t>Document for:</w:t>
      </w:r>
      <w:r w:rsidRPr="000478B4">
        <w:rPr>
          <w:rFonts w:ascii="Arial" w:hAnsi="Arial" w:cs="Arial"/>
          <w:sz w:val="22"/>
        </w:rPr>
        <w:tab/>
      </w:r>
      <w:bookmarkStart w:id="1" w:name="DocumentFor"/>
      <w:bookmarkEnd w:id="1"/>
      <w:r w:rsidRPr="000478B4">
        <w:rPr>
          <w:rFonts w:ascii="Arial" w:hAnsi="Arial" w:cs="Arial"/>
          <w:sz w:val="22"/>
        </w:rPr>
        <w:t>Discussion and Decision</w:t>
      </w:r>
    </w:p>
    <w:p w14:paraId="19C15A71" w14:textId="31F919F2" w:rsidR="00DE37B1" w:rsidRPr="000478B4" w:rsidRDefault="00D75400" w:rsidP="00CE773F">
      <w:pPr>
        <w:pStyle w:val="Heading2"/>
        <w:numPr>
          <w:ilvl w:val="0"/>
          <w:numId w:val="5"/>
        </w:numPr>
        <w:rPr>
          <w:rFonts w:ascii="Times New Roman" w:hAnsi="Times New Roman"/>
        </w:rPr>
      </w:pPr>
      <w:r w:rsidRPr="000478B4">
        <w:rPr>
          <w:rFonts w:ascii="Times New Roman" w:hAnsi="Times New Roman"/>
        </w:rPr>
        <w:t xml:space="preserve">Summary of companies’ inputs </w:t>
      </w:r>
    </w:p>
    <w:p w14:paraId="29B751C2" w14:textId="0BBA0F03" w:rsidR="00DE37B1" w:rsidRPr="000478B4" w:rsidRDefault="00D75400" w:rsidP="0094685A">
      <w:pPr>
        <w:pStyle w:val="Heading3"/>
        <w:numPr>
          <w:ilvl w:val="1"/>
          <w:numId w:val="5"/>
        </w:numPr>
        <w:rPr>
          <w:rFonts w:ascii="Times New Roman" w:hAnsi="Times New Roman"/>
          <w:sz w:val="22"/>
        </w:rPr>
      </w:pPr>
      <w:r w:rsidRPr="000478B4">
        <w:rPr>
          <w:rFonts w:ascii="Times New Roman" w:hAnsi="Times New Roman"/>
          <w:sz w:val="22"/>
        </w:rPr>
        <w:t>Issue 1 (Rel.17 unified TCI framework</w:t>
      </w:r>
      <w:r w:rsidR="00AC7082" w:rsidRPr="000478B4">
        <w:rPr>
          <w:rFonts w:ascii="Times New Roman" w:hAnsi="Times New Roman"/>
          <w:sz w:val="22"/>
        </w:rPr>
        <w:t xml:space="preserve"> for </w:t>
      </w:r>
      <w:r w:rsidR="00AC7082" w:rsidRPr="000478B4">
        <w:rPr>
          <w:rFonts w:ascii="Times New Roman" w:hAnsi="Times New Roman"/>
          <w:sz w:val="22"/>
          <w:u w:val="single"/>
        </w:rPr>
        <w:t>intra-cell</w:t>
      </w:r>
      <w:r w:rsidR="00AC7082" w:rsidRPr="000478B4">
        <w:rPr>
          <w:rFonts w:ascii="Times New Roman" w:hAnsi="Times New Roman"/>
          <w:sz w:val="22"/>
        </w:rPr>
        <w:t xml:space="preserve"> beam management</w:t>
      </w:r>
      <w:r w:rsidRPr="000478B4">
        <w:rPr>
          <w:rFonts w:ascii="Times New Roman" w:hAnsi="Times New Roman"/>
          <w:sz w:val="22"/>
        </w:rPr>
        <w:t>)</w:t>
      </w:r>
    </w:p>
    <w:p w14:paraId="78C8357F" w14:textId="77777777" w:rsidR="00137A10" w:rsidRPr="000478B4" w:rsidRDefault="00137A10" w:rsidP="005D382D">
      <w:pPr>
        <w:snapToGrid w:val="0"/>
        <w:rPr>
          <w:rFonts w:ascii="Times New Roman" w:hAnsi="Times New Roman"/>
        </w:rPr>
      </w:pPr>
    </w:p>
    <w:p w14:paraId="33B947EB" w14:textId="77777777" w:rsidR="00D260DF" w:rsidRPr="000478B4" w:rsidRDefault="00122AE0" w:rsidP="00122AE0">
      <w:pPr>
        <w:pStyle w:val="Caption"/>
        <w:jc w:val="center"/>
        <w:rPr>
          <w:rFonts w:ascii="Times New Roman" w:hAnsi="Times New Roman"/>
        </w:rPr>
      </w:pPr>
      <w:r w:rsidRPr="000478B4">
        <w:rPr>
          <w:rFonts w:ascii="Times New Roman" w:hAnsi="Times New Roman"/>
        </w:rPr>
        <w:t>Table 1 Summary: issue 1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494"/>
        <w:gridCol w:w="3960"/>
      </w:tblGrid>
      <w:tr w:rsidR="00D260DF" w:rsidRPr="000478B4" w14:paraId="678B33C9" w14:textId="77777777" w:rsidTr="005C5A8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C2BC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b/>
                <w:sz w:val="18"/>
              </w:rPr>
            </w:pPr>
            <w:r w:rsidRPr="000478B4">
              <w:rPr>
                <w:rFonts w:ascii="Times New Roman" w:hAnsi="Times New Roman"/>
                <w:b/>
                <w:sz w:val="18"/>
              </w:rPr>
              <w:t>#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38142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b/>
                <w:sz w:val="18"/>
              </w:rPr>
            </w:pPr>
            <w:r w:rsidRPr="000478B4">
              <w:rPr>
                <w:rFonts w:ascii="Times New Roman" w:hAnsi="Times New Roman"/>
                <w:b/>
                <w:sz w:val="18"/>
              </w:rPr>
              <w:t>Issue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AE72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b/>
                <w:sz w:val="18"/>
              </w:rPr>
            </w:pPr>
            <w:r w:rsidRPr="000478B4">
              <w:rPr>
                <w:rFonts w:ascii="Times New Roman" w:hAnsi="Times New Roman"/>
                <w:b/>
                <w:sz w:val="18"/>
              </w:rPr>
              <w:t>Companies’ views</w:t>
            </w:r>
          </w:p>
        </w:tc>
      </w:tr>
      <w:tr w:rsidR="00D260DF" w:rsidRPr="000478B4" w14:paraId="2B9FBEA2" w14:textId="77777777" w:rsidTr="005C5A8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FB40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</w:rPr>
            </w:pPr>
            <w:r w:rsidRPr="000478B4">
              <w:rPr>
                <w:rFonts w:ascii="Times New Roman" w:hAnsi="Times New Roman"/>
                <w:sz w:val="18"/>
              </w:rPr>
              <w:t>1.6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741A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</w:rPr>
            </w:pPr>
            <w:r w:rsidRPr="000478B4">
              <w:rPr>
                <w:rFonts w:ascii="Times New Roman" w:hAnsi="Times New Roman"/>
                <w:sz w:val="18"/>
              </w:rPr>
              <w:t>Setting of UL PC parameters except for PL-RS (P0, alpha, closed loop index): In addition to association with UL channel/RS,</w:t>
            </w:r>
          </w:p>
          <w:p w14:paraId="7AC70FF0" w14:textId="77777777" w:rsidR="00D260DF" w:rsidRPr="000478B4" w:rsidRDefault="00D260DF" w:rsidP="0094685A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hAnsi="Times New Roman"/>
                <w:sz w:val="18"/>
                <w:lang w:eastAsia="ko-KR"/>
              </w:rPr>
            </w:pPr>
            <w:r w:rsidRPr="000478B4">
              <w:rPr>
                <w:rFonts w:ascii="Times New Roman" w:hAnsi="Times New Roman"/>
                <w:sz w:val="18"/>
                <w:lang w:eastAsia="ko-KR"/>
              </w:rPr>
              <w:t>Alt1. The setting of (P0, alpha, closed loop index) is also associated with UL or (if applicable) joint TCI state</w:t>
            </w:r>
          </w:p>
          <w:p w14:paraId="41BB6C30" w14:textId="77777777" w:rsidR="00D260DF" w:rsidRPr="000478B4" w:rsidRDefault="00D260DF" w:rsidP="0094685A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hAnsi="Times New Roman"/>
                <w:sz w:val="18"/>
                <w:lang w:eastAsia="ko-KR"/>
              </w:rPr>
            </w:pPr>
            <w:r w:rsidRPr="000478B4">
              <w:rPr>
                <w:rFonts w:ascii="Times New Roman" w:hAnsi="Times New Roman"/>
                <w:sz w:val="18"/>
                <w:lang w:eastAsia="ko-KR"/>
              </w:rPr>
              <w:t>Alt2. The setting of (P0, alpha, closed loop index) is included with UL or (if applicable) joint TCI state</w:t>
            </w:r>
          </w:p>
          <w:p w14:paraId="4E324CF8" w14:textId="77777777" w:rsidR="00D260DF" w:rsidRPr="000478B4" w:rsidRDefault="00D260DF" w:rsidP="0094685A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hAnsi="Times New Roman"/>
                <w:sz w:val="18"/>
                <w:lang w:eastAsia="ko-KR"/>
              </w:rPr>
            </w:pPr>
            <w:r w:rsidRPr="000478B4">
              <w:rPr>
                <w:rFonts w:ascii="Times New Roman" w:hAnsi="Times New Roman"/>
                <w:sz w:val="18"/>
                <w:lang w:eastAsia="ko-KR"/>
              </w:rPr>
              <w:t>Alt3. The setting of (P0, alpha, closed loop index) is neither assoc</w:t>
            </w:r>
            <w:r w:rsidRPr="000478B4">
              <w:rPr>
                <w:rFonts w:ascii="Times New Roman" w:hAnsi="Times New Roman"/>
                <w:sz w:val="18"/>
                <w:lang w:eastAsia="ko-KR"/>
              </w:rPr>
              <w:t>i</w:t>
            </w:r>
            <w:r w:rsidRPr="000478B4">
              <w:rPr>
                <w:rFonts w:ascii="Times New Roman" w:hAnsi="Times New Roman"/>
                <w:sz w:val="18"/>
                <w:lang w:eastAsia="ko-KR"/>
              </w:rPr>
              <w:t>ated with nor included in UL or (if applicable) joint TCI state</w:t>
            </w:r>
          </w:p>
          <w:p w14:paraId="7ABFB6A2" w14:textId="77777777" w:rsidR="00D260DF" w:rsidRPr="000478B4" w:rsidRDefault="00D260DF" w:rsidP="0094685A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hAnsi="Times New Roman"/>
                <w:sz w:val="18"/>
                <w:lang w:eastAsia="ko-KR"/>
              </w:rPr>
            </w:pPr>
            <w:r w:rsidRPr="000478B4">
              <w:rPr>
                <w:rFonts w:ascii="Times New Roman" w:hAnsi="Times New Roman"/>
                <w:sz w:val="18"/>
                <w:lang w:eastAsia="ko-KR"/>
              </w:rPr>
              <w:t>Alt4. The setting of (P0, alpha, closed loop index) is determined as in Rel-16 without enhancement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5E50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Alt1 (11)</w:t>
            </w:r>
            <w:r w:rsidRPr="000478B4">
              <w:rPr>
                <w:rFonts w:ascii="Times New Roman" w:hAnsi="Times New Roman"/>
                <w:sz w:val="18"/>
                <w:szCs w:val="18"/>
              </w:rPr>
              <w:t xml:space="preserve">: Lenovo, CMCC (PUCCH), Nokia/NSB, NTT </w:t>
            </w:r>
            <w:proofErr w:type="spellStart"/>
            <w:r w:rsidRPr="000478B4">
              <w:rPr>
                <w:rFonts w:ascii="Times New Roman" w:hAnsi="Times New Roman"/>
                <w:sz w:val="18"/>
                <w:szCs w:val="18"/>
              </w:rPr>
              <w:t>Docomo</w:t>
            </w:r>
            <w:proofErr w:type="spellEnd"/>
            <w:r w:rsidRPr="000478B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478B4">
              <w:rPr>
                <w:rFonts w:ascii="Times New Roman" w:hAnsi="Times New Roman"/>
                <w:sz w:val="18"/>
              </w:rPr>
              <w:t xml:space="preserve">Spreadtrum, CATT, ZTE, </w:t>
            </w:r>
            <w:r w:rsidRPr="000478B4">
              <w:rPr>
                <w:rFonts w:ascii="Times New Roman" w:hAnsi="Times New Roman"/>
                <w:sz w:val="18"/>
                <w:szCs w:val="18"/>
              </w:rPr>
              <w:t>OPPO (PUSCH, PUCCH), Qualcomm, Futurewei</w:t>
            </w:r>
          </w:p>
          <w:p w14:paraId="3304E779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5E30E093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Alt2 (6)</w:t>
            </w:r>
            <w:r w:rsidRPr="000478B4">
              <w:rPr>
                <w:rFonts w:ascii="Times New Roman" w:hAnsi="Times New Roman"/>
                <w:sz w:val="18"/>
                <w:szCs w:val="18"/>
              </w:rPr>
              <w:t>: IDC, Samsung, Intel (at least PUCCH), Apple, Qualcomm, LGE</w:t>
            </w:r>
          </w:p>
          <w:p w14:paraId="14245C85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51FE0A1F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Alt3 (5)</w:t>
            </w:r>
            <w:r w:rsidRPr="000478B4">
              <w:rPr>
                <w:rFonts w:ascii="Times New Roman" w:hAnsi="Times New Roman"/>
                <w:sz w:val="18"/>
                <w:szCs w:val="18"/>
              </w:rPr>
              <w:t xml:space="preserve">: Fraunhofer IIS/HHI, CMCC (PUSCH – SRI, SRS – </w:t>
            </w:r>
            <w:proofErr w:type="spellStart"/>
            <w:r w:rsidRPr="000478B4">
              <w:rPr>
                <w:rFonts w:ascii="Times New Roman" w:hAnsi="Times New Roman"/>
                <w:sz w:val="18"/>
                <w:szCs w:val="18"/>
              </w:rPr>
              <w:t>SRSResourceSet</w:t>
            </w:r>
            <w:proofErr w:type="spellEnd"/>
            <w:r w:rsidRPr="000478B4">
              <w:rPr>
                <w:rFonts w:ascii="Times New Roman" w:hAnsi="Times New Roman"/>
                <w:sz w:val="18"/>
                <w:szCs w:val="18"/>
              </w:rPr>
              <w:t xml:space="preserve">), Ericsson (for P0 and alpha), Sony, </w:t>
            </w:r>
          </w:p>
          <w:p w14:paraId="19D71CC2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6C76FB9E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Alt4 (5)</w:t>
            </w:r>
            <w:r w:rsidRPr="000478B4">
              <w:rPr>
                <w:rFonts w:ascii="Times New Roman" w:hAnsi="Times New Roman"/>
                <w:sz w:val="18"/>
                <w:szCs w:val="18"/>
              </w:rPr>
              <w:t>: vivo, OPPO (SRS), MTK, Huawei, HiSi</w:t>
            </w:r>
          </w:p>
        </w:tc>
      </w:tr>
      <w:tr w:rsidR="00D260DF" w:rsidRPr="000478B4" w14:paraId="052D91D5" w14:textId="77777777" w:rsidTr="005C5A8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056D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</w:rPr>
            </w:pPr>
            <w:r w:rsidRPr="000478B4">
              <w:rPr>
                <w:rFonts w:ascii="Times New Roman" w:hAnsi="Times New Roman"/>
                <w:sz w:val="18"/>
              </w:rPr>
              <w:t>1.7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DF64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</w:rPr>
            </w:pPr>
            <w:r w:rsidRPr="000478B4">
              <w:rPr>
                <w:rFonts w:ascii="Times New Roman" w:hAnsi="Times New Roman"/>
                <w:sz w:val="18"/>
              </w:rPr>
              <w:t>Path-loss measurement (PL RS):</w:t>
            </w:r>
          </w:p>
          <w:p w14:paraId="669BF364" w14:textId="77777777" w:rsidR="00D260DF" w:rsidRPr="000478B4" w:rsidRDefault="00D260DF" w:rsidP="0094685A">
            <w:pPr>
              <w:numPr>
                <w:ilvl w:val="0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r w:rsidRPr="000478B4">
              <w:rPr>
                <w:rFonts w:ascii="Times New Roman" w:eastAsia="Times New Roman" w:hAnsi="Times New Roman"/>
                <w:sz w:val="18"/>
              </w:rPr>
              <w:t xml:space="preserve">Alt1. PL-RS can be included in UL TCI state or (if applicable) joint TCI state. </w:t>
            </w:r>
          </w:p>
          <w:p w14:paraId="07D52B08" w14:textId="77777777" w:rsidR="00D260DF" w:rsidRPr="000478B4" w:rsidRDefault="00D260DF" w:rsidP="0094685A">
            <w:pPr>
              <w:numPr>
                <w:ilvl w:val="1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proofErr w:type="gramStart"/>
            <w:r w:rsidRPr="000478B4">
              <w:rPr>
                <w:rFonts w:ascii="Times New Roman" w:eastAsia="Times New Roman" w:hAnsi="Times New Roman"/>
                <w:sz w:val="18"/>
              </w:rPr>
              <w:t>FFS: Whether it is always included or not.</w:t>
            </w:r>
            <w:proofErr w:type="gramEnd"/>
            <w:r w:rsidRPr="000478B4">
              <w:rPr>
                <w:rFonts w:ascii="Times New Roman" w:eastAsia="Times New Roman" w:hAnsi="Times New Roman"/>
                <w:sz w:val="18"/>
              </w:rPr>
              <w:t xml:space="preserve"> If not inclu</w:t>
            </w:r>
            <w:r w:rsidRPr="000478B4">
              <w:rPr>
                <w:rFonts w:ascii="Times New Roman" w:eastAsia="Times New Roman" w:hAnsi="Times New Roman"/>
                <w:sz w:val="18"/>
              </w:rPr>
              <w:t>d</w:t>
            </w:r>
            <w:r w:rsidRPr="000478B4">
              <w:rPr>
                <w:rFonts w:ascii="Times New Roman" w:eastAsia="Times New Roman" w:hAnsi="Times New Roman"/>
                <w:sz w:val="18"/>
              </w:rPr>
              <w:t xml:space="preserve">ed, PL-RS is the periodic DL-RS used as a source RS for determining spatial TX filter or the PL RS used for the UL RS in UL or (if applicable) joint TCI state.  </w:t>
            </w:r>
          </w:p>
          <w:p w14:paraId="17E0945F" w14:textId="77777777" w:rsidR="00D260DF" w:rsidRPr="000478B4" w:rsidRDefault="00D260DF" w:rsidP="0094685A">
            <w:pPr>
              <w:numPr>
                <w:ilvl w:val="0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r w:rsidRPr="000478B4">
              <w:rPr>
                <w:rFonts w:ascii="Times New Roman" w:eastAsia="Times New Roman" w:hAnsi="Times New Roman"/>
                <w:sz w:val="18"/>
              </w:rPr>
              <w:t xml:space="preserve">Alt2. PL-RS can be associated with (but not included in) UL TCI state or (if applicable) joint TCI state </w:t>
            </w:r>
          </w:p>
          <w:p w14:paraId="1DA8B869" w14:textId="77777777" w:rsidR="00D260DF" w:rsidRPr="000478B4" w:rsidRDefault="00D260DF" w:rsidP="0094685A">
            <w:pPr>
              <w:numPr>
                <w:ilvl w:val="1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r w:rsidRPr="000478B4">
              <w:rPr>
                <w:rFonts w:ascii="Times New Roman" w:eastAsia="Times New Roman" w:hAnsi="Times New Roman"/>
                <w:sz w:val="18"/>
              </w:rPr>
              <w:t xml:space="preserve">FFS: Exact association mechanism </w:t>
            </w:r>
          </w:p>
          <w:p w14:paraId="6CB75AF3" w14:textId="77777777" w:rsidR="00D260DF" w:rsidRPr="000478B4" w:rsidRDefault="00D260DF" w:rsidP="0094685A">
            <w:pPr>
              <w:numPr>
                <w:ilvl w:val="1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proofErr w:type="gramStart"/>
            <w:r w:rsidRPr="000478B4">
              <w:rPr>
                <w:rFonts w:ascii="Times New Roman" w:eastAsia="Times New Roman" w:hAnsi="Times New Roman"/>
                <w:sz w:val="18"/>
              </w:rPr>
              <w:t>FFS: Whether it is always associated or not.</w:t>
            </w:r>
            <w:proofErr w:type="gramEnd"/>
            <w:r w:rsidRPr="000478B4">
              <w:rPr>
                <w:rFonts w:ascii="Times New Roman" w:eastAsia="Times New Roman" w:hAnsi="Times New Roman"/>
                <w:sz w:val="18"/>
              </w:rPr>
              <w:t xml:space="preserve"> If not assoc</w:t>
            </w:r>
            <w:r w:rsidRPr="000478B4">
              <w:rPr>
                <w:rFonts w:ascii="Times New Roman" w:eastAsia="Times New Roman" w:hAnsi="Times New Roman"/>
                <w:sz w:val="18"/>
              </w:rPr>
              <w:t>i</w:t>
            </w:r>
            <w:r w:rsidRPr="000478B4">
              <w:rPr>
                <w:rFonts w:ascii="Times New Roman" w:eastAsia="Times New Roman" w:hAnsi="Times New Roman"/>
                <w:sz w:val="18"/>
              </w:rPr>
              <w:t>ated, PL-RS is the periodic DL-RS used as a source RS for determining spatial TX filter or the PL RS used for the UL RS in UL or (if applicable) joint TCI state</w:t>
            </w:r>
          </w:p>
          <w:p w14:paraId="51290F11" w14:textId="77777777" w:rsidR="00D260DF" w:rsidRPr="000478B4" w:rsidRDefault="00D260DF" w:rsidP="0094685A">
            <w:pPr>
              <w:numPr>
                <w:ilvl w:val="0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r w:rsidRPr="000478B4">
              <w:rPr>
                <w:rFonts w:ascii="Times New Roman" w:eastAsia="Times New Roman" w:hAnsi="Times New Roman"/>
                <w:sz w:val="18"/>
              </w:rPr>
              <w:t xml:space="preserve">Alt3. The periodic DL-RS used as a source RS for determining spatial TX filter </w:t>
            </w:r>
            <w:proofErr w:type="gramStart"/>
            <w:r w:rsidRPr="000478B4">
              <w:rPr>
                <w:rFonts w:ascii="Times New Roman" w:eastAsia="Times New Roman" w:hAnsi="Times New Roman"/>
                <w:sz w:val="18"/>
              </w:rPr>
              <w:t>can be used</w:t>
            </w:r>
            <w:proofErr w:type="gramEnd"/>
            <w:r w:rsidRPr="000478B4">
              <w:rPr>
                <w:rFonts w:ascii="Times New Roman" w:eastAsia="Times New Roman" w:hAnsi="Times New Roman"/>
                <w:sz w:val="18"/>
              </w:rPr>
              <w:t xml:space="preserve"> as PL-RS. In case the periodic DL-RS used as a source RS for determining spatial TX filter is not used as PL-RS, reuse Rel.16 procedure with the same signaling structure (MAC CE+SRI field in UL-related DCI) to indicate PL-RS for UL transmission with minimum enhancement (e.g. pertaining to the use for PUCCH, or using default PL-RS) </w:t>
            </w:r>
          </w:p>
          <w:p w14:paraId="2F33E382" w14:textId="77777777" w:rsidR="00D260DF" w:rsidRPr="000478B4" w:rsidRDefault="00D260DF" w:rsidP="0094685A">
            <w:pPr>
              <w:numPr>
                <w:ilvl w:val="1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r w:rsidRPr="000478B4">
              <w:rPr>
                <w:rFonts w:ascii="Times New Roman" w:eastAsia="Times New Roman" w:hAnsi="Times New Roman"/>
                <w:sz w:val="18"/>
              </w:rPr>
              <w:t>PL-RS is not additionally configured in or associated to UL TCI state or (if applicable) joint TCI state</w:t>
            </w:r>
          </w:p>
          <w:p w14:paraId="74ABAE04" w14:textId="77777777" w:rsidR="00D260DF" w:rsidRPr="000478B4" w:rsidRDefault="00D260DF" w:rsidP="0094685A">
            <w:pPr>
              <w:numPr>
                <w:ilvl w:val="0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r w:rsidRPr="000478B4">
              <w:rPr>
                <w:rFonts w:ascii="Times New Roman" w:eastAsia="Times New Roman" w:hAnsi="Times New Roman"/>
                <w:sz w:val="18"/>
              </w:rPr>
              <w:t>Alt4. UE calculates path-loss based on periodic DL RS configured as the source RS or a periodic QCL-Type-D/</w:t>
            </w:r>
            <w:proofErr w:type="spellStart"/>
            <w:r w:rsidRPr="000478B4">
              <w:rPr>
                <w:rFonts w:ascii="Times New Roman" w:eastAsia="Times New Roman" w:hAnsi="Times New Roman"/>
                <w:sz w:val="18"/>
              </w:rPr>
              <w:t>spatialRelationInfo</w:t>
            </w:r>
            <w:proofErr w:type="spellEnd"/>
            <w:r w:rsidRPr="000478B4">
              <w:rPr>
                <w:rFonts w:ascii="Times New Roman" w:eastAsia="Times New Roman" w:hAnsi="Times New Roman"/>
                <w:sz w:val="18"/>
              </w:rPr>
              <w:t xml:space="preserve"> source of the source RS in UL TCI state or (if applicable) joint TCI state </w:t>
            </w:r>
          </w:p>
          <w:p w14:paraId="793FCDB4" w14:textId="77777777" w:rsidR="00D260DF" w:rsidRPr="000478B4" w:rsidRDefault="00D260DF" w:rsidP="0094685A">
            <w:pPr>
              <w:numPr>
                <w:ilvl w:val="1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r w:rsidRPr="000478B4">
              <w:rPr>
                <w:rFonts w:ascii="Times New Roman" w:eastAsia="Times New Roman" w:hAnsi="Times New Roman"/>
                <w:sz w:val="18"/>
              </w:rPr>
              <w:lastRenderedPageBreak/>
              <w:t>FFS: Whether UE can calculate path-loss based on DL periodic RS for path-loss calculation for UL RS in the UL TCI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7525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Alt1 (10)</w:t>
            </w:r>
            <w:r w:rsidRPr="000478B4">
              <w:rPr>
                <w:rFonts w:ascii="Times New Roman" w:hAnsi="Times New Roman"/>
                <w:sz w:val="18"/>
                <w:szCs w:val="18"/>
              </w:rPr>
              <w:t xml:space="preserve">: IDC, Fraunhofer IIS/HHI, Ericsson (if UL RS in TCI state), NTT </w:t>
            </w:r>
            <w:proofErr w:type="spellStart"/>
            <w:r w:rsidRPr="000478B4">
              <w:rPr>
                <w:rFonts w:ascii="Times New Roman" w:hAnsi="Times New Roman"/>
                <w:sz w:val="18"/>
                <w:szCs w:val="18"/>
              </w:rPr>
              <w:t>Docomo</w:t>
            </w:r>
            <w:proofErr w:type="spellEnd"/>
            <w:r w:rsidRPr="000478B4">
              <w:rPr>
                <w:rFonts w:ascii="Times New Roman" w:hAnsi="Times New Roman"/>
                <w:sz w:val="18"/>
                <w:szCs w:val="18"/>
              </w:rPr>
              <w:t>, OPPO, Intel (at least PUCCH), Qualcomm, AT&amp;T, LGE</w:t>
            </w:r>
          </w:p>
          <w:p w14:paraId="2871BE92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2EA8AE5F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Alt2 (14)</w:t>
            </w:r>
            <w:r w:rsidRPr="000478B4">
              <w:rPr>
                <w:rFonts w:ascii="Times New Roman" w:hAnsi="Times New Roman"/>
                <w:sz w:val="18"/>
                <w:szCs w:val="18"/>
              </w:rPr>
              <w:t xml:space="preserve">: Lenovo/MoM, CMCC, NTT </w:t>
            </w:r>
            <w:proofErr w:type="spellStart"/>
            <w:r w:rsidRPr="000478B4">
              <w:rPr>
                <w:rFonts w:ascii="Times New Roman" w:hAnsi="Times New Roman"/>
                <w:sz w:val="18"/>
                <w:szCs w:val="18"/>
              </w:rPr>
              <w:t>Docomo</w:t>
            </w:r>
            <w:proofErr w:type="spellEnd"/>
            <w:r w:rsidRPr="000478B4">
              <w:rPr>
                <w:rFonts w:ascii="Times New Roman" w:hAnsi="Times New Roman"/>
                <w:sz w:val="18"/>
                <w:szCs w:val="18"/>
              </w:rPr>
              <w:t xml:space="preserve">, Huawei, HiSi, </w:t>
            </w:r>
            <w:r w:rsidRPr="000478B4">
              <w:rPr>
                <w:rFonts w:ascii="Times New Roman" w:hAnsi="Times New Roman"/>
                <w:sz w:val="18"/>
              </w:rPr>
              <w:t xml:space="preserve">Spreadtrum, CATT, ZTE, MTK, Futurewei, Sony, </w:t>
            </w:r>
            <w:r w:rsidRPr="000478B4">
              <w:rPr>
                <w:rFonts w:ascii="Times New Roman" w:eastAsia="Malgun Gothic" w:hAnsi="Times New Roman"/>
                <w:sz w:val="18"/>
              </w:rPr>
              <w:t>Nokia/NSB</w:t>
            </w:r>
          </w:p>
          <w:p w14:paraId="1836495B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75A8EF8A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Alt3 (1)</w:t>
            </w:r>
            <w:r w:rsidRPr="000478B4">
              <w:rPr>
                <w:rFonts w:ascii="Times New Roman" w:hAnsi="Times New Roman"/>
                <w:sz w:val="18"/>
                <w:szCs w:val="18"/>
              </w:rPr>
              <w:t>: vivo</w:t>
            </w:r>
          </w:p>
          <w:p w14:paraId="6CFA65E9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5D248152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Alt4 (3)</w:t>
            </w:r>
            <w:r w:rsidRPr="000478B4">
              <w:rPr>
                <w:rFonts w:ascii="Times New Roman" w:hAnsi="Times New Roman"/>
                <w:sz w:val="18"/>
                <w:szCs w:val="18"/>
              </w:rPr>
              <w:t>: Ericsson (if DL RS in TCI state), Sa</w:t>
            </w:r>
            <w:r w:rsidRPr="000478B4">
              <w:rPr>
                <w:rFonts w:ascii="Times New Roman" w:hAnsi="Times New Roman"/>
                <w:sz w:val="18"/>
                <w:szCs w:val="18"/>
              </w:rPr>
              <w:t>m</w:t>
            </w:r>
            <w:r w:rsidRPr="000478B4">
              <w:rPr>
                <w:rFonts w:ascii="Times New Roman" w:hAnsi="Times New Roman"/>
                <w:sz w:val="18"/>
                <w:szCs w:val="18"/>
              </w:rPr>
              <w:t xml:space="preserve">sung, Apple, </w:t>
            </w:r>
          </w:p>
          <w:p w14:paraId="5C82135C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89A1B99" w14:textId="21A98863" w:rsidR="00DC3828" w:rsidRPr="000478B4" w:rsidRDefault="00DC3828" w:rsidP="005D382D">
      <w:pPr>
        <w:snapToGrid w:val="0"/>
        <w:rPr>
          <w:rFonts w:ascii="Times New Roman" w:hAnsi="Times New Roman"/>
          <w:b/>
          <w:u w:val="single"/>
        </w:rPr>
      </w:pPr>
    </w:p>
    <w:p w14:paraId="7196D7EB" w14:textId="2E218DF9" w:rsidR="00EA71C0" w:rsidRPr="000478B4" w:rsidRDefault="000478B4" w:rsidP="00EA71C0">
      <w:pPr>
        <w:snapToGrid w:val="0"/>
        <w:jc w:val="center"/>
        <w:rPr>
          <w:rFonts w:ascii="Times New Roman" w:hAnsi="Times New Roman"/>
          <w:b/>
          <w:sz w:val="16"/>
          <w:u w:val="single"/>
        </w:rPr>
      </w:pPr>
      <w:r w:rsidRPr="000478B4">
        <w:rPr>
          <w:rFonts w:ascii="Times New Roman" w:hAnsi="Times New Roman"/>
          <w:b/>
        </w:rPr>
        <w:t>Table 2</w:t>
      </w:r>
      <w:r w:rsidR="00EA71C0" w:rsidRPr="000478B4">
        <w:rPr>
          <w:rFonts w:ascii="Times New Roman" w:hAnsi="Times New Roman"/>
          <w:b/>
        </w:rPr>
        <w:t>: PL-RS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EA71C0" w:rsidRPr="000478B4" w14:paraId="26835B94" w14:textId="77777777" w:rsidTr="00EA71C0">
        <w:tc>
          <w:tcPr>
            <w:tcW w:w="9926" w:type="dxa"/>
          </w:tcPr>
          <w:p w14:paraId="411A44F4" w14:textId="77777777" w:rsidR="00EA71C0" w:rsidRPr="000478B4" w:rsidRDefault="00EA71C0" w:rsidP="005D382D">
            <w:pPr>
              <w:snapToGrid w:val="0"/>
              <w:rPr>
                <w:rFonts w:ascii="Times New Roman" w:hAnsi="Times New Roman" w:cs="Times New Roman"/>
              </w:rPr>
            </w:pPr>
          </w:p>
          <w:p w14:paraId="26BEBD6E" w14:textId="77777777" w:rsidR="00380610" w:rsidRPr="00380610" w:rsidRDefault="000478B4" w:rsidP="00380610">
            <w:pPr>
              <w:wordWrap/>
              <w:snapToGrid w:val="0"/>
              <w:rPr>
                <w:rFonts w:ascii="Times New Roman" w:eastAsia="DengXian" w:hAnsi="Times New Roman" w:cs="Times New Roman"/>
              </w:rPr>
            </w:pPr>
            <w:r w:rsidRPr="000478B4">
              <w:rPr>
                <w:rFonts w:ascii="Times New Roman" w:hAnsi="Times New Roman" w:cs="Times New Roman"/>
                <w:b/>
                <w:u w:val="single"/>
              </w:rPr>
              <w:t>(New</w:t>
            </w:r>
            <w:r w:rsidRPr="00380610">
              <w:rPr>
                <w:rFonts w:ascii="Times New Roman" w:hAnsi="Times New Roman" w:cs="Times New Roman"/>
                <w:b/>
                <w:u w:val="single"/>
              </w:rPr>
              <w:t>) Proposal 1.5</w:t>
            </w:r>
            <w:r w:rsidR="00EA71C0" w:rsidRPr="00380610">
              <w:rPr>
                <w:rFonts w:ascii="Times New Roman" w:hAnsi="Times New Roman" w:cs="Times New Roman"/>
              </w:rPr>
              <w:t xml:space="preserve">: </w:t>
            </w:r>
            <w:r w:rsidR="00380610" w:rsidRPr="00380610">
              <w:rPr>
                <w:rFonts w:ascii="Times New Roman" w:eastAsia="Times New Roman" w:hAnsi="Times New Roman" w:cs="Times New Roman"/>
              </w:rPr>
              <w:t>On Rel.17 unified TCI framework, in RAN1#105-e, further discuss to down select or combine from the following two alternatives for PL-RS (note: the text below is based on the agreed description in RAN1#104-e):</w:t>
            </w:r>
          </w:p>
          <w:p w14:paraId="108FE8C5" w14:textId="4A39272F" w:rsidR="00380610" w:rsidRPr="00380610" w:rsidRDefault="00380610" w:rsidP="00380610">
            <w:pPr>
              <w:pStyle w:val="ListParagraph"/>
              <w:numPr>
                <w:ilvl w:val="0"/>
                <w:numId w:val="41"/>
              </w:numPr>
              <w:wordWrap/>
              <w:snapToGri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80610">
              <w:rPr>
                <w:rFonts w:ascii="Times New Roman" w:eastAsia="DengXian" w:hAnsi="Times New Roman"/>
              </w:rPr>
              <w:t>Alt1. PL-RS</w:t>
            </w:r>
            <w:r w:rsidRPr="0038061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80610">
              <w:rPr>
                <w:rFonts w:ascii="Times New Roman" w:eastAsia="DengXian" w:hAnsi="Times New Roman"/>
              </w:rPr>
              <w:t>is</w:t>
            </w:r>
            <w:r w:rsidRPr="0038061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80610">
              <w:rPr>
                <w:rFonts w:ascii="Times New Roman" w:eastAsia="DengXian" w:hAnsi="Times New Roman"/>
              </w:rPr>
              <w:t xml:space="preserve">included in UL TCI state </w:t>
            </w:r>
            <w:r w:rsidR="00E04817">
              <w:rPr>
                <w:rFonts w:ascii="Times New Roman" w:eastAsia="DengXian" w:hAnsi="Times New Roman"/>
              </w:rPr>
              <w:t>(or, if applicable,</w:t>
            </w:r>
            <w:r w:rsidRPr="00380610">
              <w:rPr>
                <w:rFonts w:ascii="Times New Roman" w:eastAsia="DengXian" w:hAnsi="Times New Roman"/>
              </w:rPr>
              <w:t xml:space="preserve"> joint TCI state</w:t>
            </w:r>
            <w:r w:rsidR="00E04817">
              <w:rPr>
                <w:rFonts w:ascii="Times New Roman" w:eastAsia="DengXian" w:hAnsi="Times New Roman"/>
              </w:rPr>
              <w:t>)</w:t>
            </w:r>
            <w:r w:rsidRPr="00380610">
              <w:rPr>
                <w:rFonts w:ascii="Times New Roman" w:eastAsia="DengXian" w:hAnsi="Times New Roman"/>
              </w:rPr>
              <w:t>.</w:t>
            </w:r>
          </w:p>
          <w:p w14:paraId="30BDDCFD" w14:textId="40AA4C51" w:rsidR="00380610" w:rsidRPr="00380610" w:rsidRDefault="00380610" w:rsidP="00380610">
            <w:pPr>
              <w:pStyle w:val="ListParagraph"/>
              <w:numPr>
                <w:ilvl w:val="0"/>
                <w:numId w:val="41"/>
              </w:numPr>
              <w:wordWrap/>
              <w:snapToGri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80610">
              <w:rPr>
                <w:rFonts w:ascii="Times New Roman" w:hAnsi="Times New Roman"/>
              </w:rPr>
              <w:t>Alt2. PL-RS</w:t>
            </w:r>
            <w:r w:rsidRPr="0038061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80610">
              <w:rPr>
                <w:rFonts w:ascii="Times New Roman" w:hAnsi="Times New Roman"/>
              </w:rPr>
              <w:t>is</w:t>
            </w:r>
            <w:r w:rsidRPr="0038061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80610">
              <w:rPr>
                <w:rFonts w:ascii="Times New Roman" w:hAnsi="Times New Roman"/>
              </w:rPr>
              <w:t xml:space="preserve">associated with (but not included in) UL TCI state </w:t>
            </w:r>
            <w:r w:rsidR="00E04817">
              <w:rPr>
                <w:rFonts w:ascii="Times New Roman" w:hAnsi="Times New Roman"/>
              </w:rPr>
              <w:t>(or, if applicable,</w:t>
            </w:r>
            <w:r w:rsidRPr="00380610">
              <w:rPr>
                <w:rFonts w:ascii="Times New Roman" w:hAnsi="Times New Roman"/>
              </w:rPr>
              <w:t xml:space="preserve"> joint TCI state</w:t>
            </w:r>
            <w:r w:rsidR="00E04817">
              <w:rPr>
                <w:rFonts w:ascii="Times New Roman" w:hAnsi="Times New Roman"/>
              </w:rPr>
              <w:t>)</w:t>
            </w:r>
          </w:p>
          <w:p w14:paraId="49DC36A0" w14:textId="18BC7338" w:rsidR="00380610" w:rsidRPr="00825D4A" w:rsidRDefault="00380610" w:rsidP="00380610">
            <w:pPr>
              <w:pStyle w:val="ListParagraph"/>
              <w:numPr>
                <w:ilvl w:val="1"/>
                <w:numId w:val="41"/>
              </w:numPr>
              <w:wordWrap/>
              <w:snapToGri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80610">
              <w:rPr>
                <w:rFonts w:ascii="Times New Roman" w:hAnsi="Times New Roman"/>
              </w:rPr>
              <w:t>FFS: Exact association mechanism</w:t>
            </w:r>
          </w:p>
          <w:p w14:paraId="109CD7C8" w14:textId="081C760F" w:rsidR="00825D4A" w:rsidRPr="00825D4A" w:rsidRDefault="00825D4A" w:rsidP="00825D4A">
            <w:pPr>
              <w:wordWrap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addition:</w:t>
            </w:r>
          </w:p>
          <w:p w14:paraId="6271880A" w14:textId="0FBA05CD" w:rsidR="00380610" w:rsidRPr="00380610" w:rsidRDefault="00E04817" w:rsidP="00380610">
            <w:pPr>
              <w:pStyle w:val="ListParagraph"/>
              <w:numPr>
                <w:ilvl w:val="0"/>
                <w:numId w:val="41"/>
              </w:numPr>
              <w:wordWrap/>
              <w:snapToGrid w:val="0"/>
              <w:spacing w:after="0" w:line="240" w:lineRule="auto"/>
              <w:rPr>
                <w:rStyle w:val="apple-converted-space"/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Support a UE reporting its capability of whether it </w:t>
            </w:r>
            <w:r w:rsidR="00380610" w:rsidRPr="00380610">
              <w:rPr>
                <w:rFonts w:ascii="Times New Roman" w:hAnsi="Times New Roman"/>
              </w:rPr>
              <w:t xml:space="preserve">expects beam alignment between the PL-RS included in or associated with an UL TCI state </w:t>
            </w:r>
            <w:r>
              <w:rPr>
                <w:rFonts w:ascii="Times New Roman" w:hAnsi="Times New Roman"/>
              </w:rPr>
              <w:t>(or, if applicable,</w:t>
            </w:r>
            <w:r w:rsidR="00380610" w:rsidRPr="00380610">
              <w:rPr>
                <w:rFonts w:ascii="Times New Roman" w:hAnsi="Times New Roman"/>
              </w:rPr>
              <w:t xml:space="preserve"> joint TCI state</w:t>
            </w:r>
            <w:r>
              <w:rPr>
                <w:rFonts w:ascii="Times New Roman" w:hAnsi="Times New Roman"/>
              </w:rPr>
              <w:t>)</w:t>
            </w:r>
            <w:r w:rsidR="00380610" w:rsidRPr="00380610">
              <w:rPr>
                <w:rFonts w:ascii="Times New Roman" w:hAnsi="Times New Roman"/>
              </w:rPr>
              <w:t xml:space="preserve"> and the TX spatial source RS of the</w:t>
            </w:r>
            <w:r>
              <w:rPr>
                <w:rFonts w:ascii="Times New Roman" w:hAnsi="Times New Roman"/>
              </w:rPr>
              <w:t xml:space="preserve"> UL TCI state (or, if applicable,</w:t>
            </w:r>
            <w:r w:rsidR="00380610" w:rsidRPr="00380610">
              <w:rPr>
                <w:rFonts w:ascii="Times New Roman" w:hAnsi="Times New Roman"/>
              </w:rPr>
              <w:t xml:space="preserve"> joint TCI state</w:t>
            </w:r>
            <w:r>
              <w:rPr>
                <w:rFonts w:ascii="Times New Roman" w:hAnsi="Times New Roman"/>
              </w:rPr>
              <w:t>)</w:t>
            </w:r>
            <w:r w:rsidR="00380610" w:rsidRPr="00380610">
              <w:rPr>
                <w:rFonts w:ascii="Times New Roman" w:hAnsi="Times New Roman"/>
              </w:rPr>
              <w:t>.</w:t>
            </w:r>
            <w:r w:rsidR="00380610" w:rsidRPr="00380610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14:paraId="648BC287" w14:textId="3A3FE1B4" w:rsidR="00380610" w:rsidRPr="00825D4A" w:rsidRDefault="00380610" w:rsidP="00825D4A">
            <w:pPr>
              <w:pStyle w:val="ListParagraph"/>
              <w:numPr>
                <w:ilvl w:val="1"/>
                <w:numId w:val="41"/>
              </w:numPr>
              <w:wordWrap/>
              <w:snapToGri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825D4A">
              <w:rPr>
                <w:rFonts w:ascii="Times New Roman" w:eastAsia="DengXian" w:hAnsi="Times New Roman"/>
              </w:rPr>
              <w:t>Beam al</w:t>
            </w:r>
            <w:r w:rsidR="00E04817">
              <w:rPr>
                <w:rFonts w:ascii="Times New Roman" w:eastAsia="DengXian" w:hAnsi="Times New Roman"/>
              </w:rPr>
              <w:t>ignment indicates that the total number of TCI/</w:t>
            </w:r>
            <w:proofErr w:type="spellStart"/>
            <w:r w:rsidRPr="00825D4A">
              <w:rPr>
                <w:rFonts w:ascii="Times New Roman" w:eastAsia="DengXian" w:hAnsi="Times New Roman"/>
              </w:rPr>
              <w:t>spatialRelation</w:t>
            </w:r>
            <w:proofErr w:type="spellEnd"/>
            <w:r w:rsidRPr="00825D4A">
              <w:rPr>
                <w:rFonts w:ascii="Times New Roman" w:eastAsia="DengXian" w:hAnsi="Times New Roman"/>
              </w:rPr>
              <w:t xml:space="preserve"> for </w:t>
            </w:r>
            <w:r w:rsidR="00E04817">
              <w:rPr>
                <w:rFonts w:ascii="Times New Roman" w:eastAsia="DengXian" w:hAnsi="Times New Roman"/>
              </w:rPr>
              <w:t xml:space="preserve">the PL-RS and the RS in UL TCI (or, if applicable, </w:t>
            </w:r>
            <w:r w:rsidRPr="00825D4A">
              <w:rPr>
                <w:rFonts w:ascii="Times New Roman" w:eastAsia="DengXian" w:hAnsi="Times New Roman"/>
              </w:rPr>
              <w:t>joint TCI</w:t>
            </w:r>
            <w:r w:rsidR="00E04817">
              <w:rPr>
                <w:rFonts w:ascii="Times New Roman" w:eastAsia="DengXian" w:hAnsi="Times New Roman"/>
              </w:rPr>
              <w:t>)</w:t>
            </w:r>
            <w:r w:rsidRPr="00825D4A">
              <w:rPr>
                <w:rFonts w:ascii="Times New Roman" w:eastAsia="DengXian" w:hAnsi="Times New Roman"/>
              </w:rPr>
              <w:t xml:space="preserve"> should be counted as </w:t>
            </w:r>
            <w:proofErr w:type="gramStart"/>
            <w:r w:rsidRPr="00825D4A">
              <w:rPr>
                <w:rFonts w:ascii="Times New Roman" w:eastAsia="DengXian" w:hAnsi="Times New Roman"/>
              </w:rPr>
              <w:t>1</w:t>
            </w:r>
            <w:proofErr w:type="gramEnd"/>
            <w:r w:rsidRPr="00825D4A">
              <w:rPr>
                <w:rFonts w:ascii="Times New Roman" w:eastAsia="DengXian" w:hAnsi="Times New Roman"/>
              </w:rPr>
              <w:t xml:space="preserve"> based on the principle defined in UE FG 2-62.</w:t>
            </w:r>
          </w:p>
          <w:p w14:paraId="03D9083A" w14:textId="77777777" w:rsidR="00380610" w:rsidRPr="00380610" w:rsidRDefault="00380610" w:rsidP="00380610">
            <w:pPr>
              <w:pStyle w:val="ListParagraph"/>
              <w:numPr>
                <w:ilvl w:val="0"/>
                <w:numId w:val="41"/>
              </w:numPr>
              <w:wordWrap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0610">
              <w:rPr>
                <w:rFonts w:ascii="Times New Roman" w:hAnsi="Times New Roman"/>
              </w:rPr>
              <w:t>Depending on the final outcome, FFS on exact association mechanism and whether to support a unified mech</w:t>
            </w:r>
            <w:r w:rsidRPr="00380610">
              <w:rPr>
                <w:rFonts w:ascii="Times New Roman" w:hAnsi="Times New Roman"/>
              </w:rPr>
              <w:t>a</w:t>
            </w:r>
            <w:r w:rsidRPr="00380610">
              <w:rPr>
                <w:rFonts w:ascii="Times New Roman" w:hAnsi="Times New Roman"/>
              </w:rPr>
              <w:t>nism for the setting of (P0, alpha, closed loop index) and PL-RS, if PL-RS can be associated with (but not i</w:t>
            </w:r>
            <w:r w:rsidRPr="00380610">
              <w:rPr>
                <w:rFonts w:ascii="Times New Roman" w:hAnsi="Times New Roman"/>
              </w:rPr>
              <w:t>n</w:t>
            </w:r>
            <w:r w:rsidRPr="00380610">
              <w:rPr>
                <w:rFonts w:ascii="Times New Roman" w:hAnsi="Times New Roman"/>
              </w:rPr>
              <w:t>cluded in) UL TCI state or (if applicable) joint TCI state</w:t>
            </w:r>
          </w:p>
          <w:p w14:paraId="40642218" w14:textId="27630AC1" w:rsidR="00380610" w:rsidRPr="00380610" w:rsidRDefault="00380610" w:rsidP="00380610">
            <w:pPr>
              <w:pStyle w:val="ListParagraph"/>
              <w:numPr>
                <w:ilvl w:val="0"/>
                <w:numId w:val="41"/>
              </w:numPr>
              <w:wordWrap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0610">
              <w:rPr>
                <w:rFonts w:ascii="Times New Roman" w:hAnsi="Times New Roman" w:cs="Times New Roman"/>
              </w:rPr>
              <w:t>FFS whether/when a fallback scheme is needed and</w:t>
            </w:r>
            <w:r w:rsidR="00E04817">
              <w:rPr>
                <w:rFonts w:ascii="Times New Roman" w:hAnsi="Times New Roman" w:cs="Times New Roman"/>
              </w:rPr>
              <w:t>,</w:t>
            </w:r>
            <w:r w:rsidRPr="00380610">
              <w:rPr>
                <w:rFonts w:ascii="Times New Roman" w:hAnsi="Times New Roman" w:cs="Times New Roman"/>
              </w:rPr>
              <w:t xml:space="preserve"> if so</w:t>
            </w:r>
            <w:r w:rsidR="00E04817">
              <w:rPr>
                <w:rFonts w:ascii="Times New Roman" w:hAnsi="Times New Roman" w:cs="Times New Roman"/>
              </w:rPr>
              <w:t>,</w:t>
            </w:r>
            <w:r w:rsidRPr="00380610">
              <w:rPr>
                <w:rFonts w:ascii="Times New Roman" w:hAnsi="Times New Roman" w:cs="Times New Roman"/>
              </w:rPr>
              <w:t xml:space="preserve"> further details</w:t>
            </w:r>
          </w:p>
          <w:p w14:paraId="58880469" w14:textId="2BA5AFDA" w:rsidR="00380610" w:rsidRPr="00380610" w:rsidRDefault="00380610" w:rsidP="00380610">
            <w:pPr>
              <w:pStyle w:val="ListParagraph"/>
              <w:numPr>
                <w:ilvl w:val="0"/>
                <w:numId w:val="41"/>
              </w:numPr>
              <w:wordWrap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FFS</w:t>
            </w:r>
            <w:r w:rsidRPr="00380610">
              <w:rPr>
                <w:rFonts w:ascii="Times New Roman" w:hAnsi="Times New Roman"/>
              </w:rPr>
              <w:t>:</w:t>
            </w:r>
            <w:r w:rsidRPr="0038061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80610">
              <w:rPr>
                <w:rFonts w:ascii="Times New Roman" w:hAnsi="Times New Roman"/>
              </w:rPr>
              <w:t xml:space="preserve">The total </w:t>
            </w:r>
            <w:r>
              <w:rPr>
                <w:rFonts w:ascii="Times New Roman" w:hAnsi="Times New Roman"/>
              </w:rPr>
              <w:t xml:space="preserve">number of </w:t>
            </w:r>
            <w:r w:rsidRPr="00380610">
              <w:rPr>
                <w:rFonts w:ascii="Times New Roman" w:hAnsi="Times New Roman"/>
              </w:rPr>
              <w:t xml:space="preserve">maintained </w:t>
            </w:r>
            <w:r>
              <w:rPr>
                <w:rFonts w:ascii="Times New Roman" w:hAnsi="Times New Roman"/>
              </w:rPr>
              <w:t>PL-</w:t>
            </w:r>
            <w:r w:rsidRPr="00380610">
              <w:rPr>
                <w:rFonts w:ascii="Times New Roman" w:hAnsi="Times New Roman"/>
              </w:rPr>
              <w:t>RS</w:t>
            </w:r>
            <w:r>
              <w:rPr>
                <w:rFonts w:ascii="Times New Roman" w:hAnsi="Times New Roman"/>
              </w:rPr>
              <w:t>s</w:t>
            </w:r>
            <w:r w:rsidRPr="00380610">
              <w:rPr>
                <w:rFonts w:ascii="Times New Roman" w:hAnsi="Times New Roman"/>
              </w:rPr>
              <w:t xml:space="preserve"> per CC</w:t>
            </w:r>
            <w:r w:rsidRPr="0038061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80610">
              <w:rPr>
                <w:rFonts w:ascii="Times New Roman" w:hAnsi="Times New Roman"/>
                <w:strike/>
              </w:rPr>
              <w:t xml:space="preserve"> </w:t>
            </w:r>
          </w:p>
          <w:p w14:paraId="751E1AFD" w14:textId="41ED7FD5" w:rsidR="00380610" w:rsidRPr="00380610" w:rsidRDefault="00380610" w:rsidP="00380610">
            <w:pPr>
              <w:numPr>
                <w:ilvl w:val="0"/>
                <w:numId w:val="40"/>
              </w:numPr>
              <w:wordWrap/>
              <w:autoSpaceDE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FFS</w:t>
            </w:r>
            <w:r w:rsidRPr="00380610">
              <w:rPr>
                <w:rFonts w:ascii="Times New Roman" w:eastAsia="Times New Roman" w:hAnsi="Times New Roman" w:cs="Times New Roman"/>
              </w:rPr>
              <w:t>: UE capability for maximum number of active PL-RS across CCs per band</w:t>
            </w:r>
          </w:p>
          <w:p w14:paraId="6AADBEF3" w14:textId="1DA04410" w:rsidR="00EA71C0" w:rsidRPr="000478B4" w:rsidRDefault="00EA71C0" w:rsidP="005D382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24086852" w14:textId="2CC144CB" w:rsidR="00EA71C0" w:rsidRPr="000478B4" w:rsidRDefault="00EA71C0" w:rsidP="005D382D">
      <w:pPr>
        <w:snapToGrid w:val="0"/>
        <w:rPr>
          <w:rFonts w:ascii="Times New Roman" w:hAnsi="Times New Roman"/>
        </w:rPr>
      </w:pPr>
    </w:p>
    <w:p w14:paraId="585065D8" w14:textId="2B966EE6" w:rsidR="000478B4" w:rsidRPr="000478B4" w:rsidRDefault="000478B4" w:rsidP="000478B4">
      <w:pPr>
        <w:jc w:val="center"/>
        <w:rPr>
          <w:rFonts w:hint="eastAsia"/>
          <w:b/>
        </w:rPr>
      </w:pPr>
      <w:r w:rsidRPr="000478B4">
        <w:rPr>
          <w:b/>
          <w:highlight w:val="yellow"/>
        </w:rPr>
        <w:t>Table 3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8460"/>
      </w:tblGrid>
      <w:tr w:rsidR="000478B4" w:rsidRPr="000478B4" w14:paraId="74C918F2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E7E3" w14:textId="77777777" w:rsidR="000478B4" w:rsidRPr="000478B4" w:rsidRDefault="000478B4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sz w:val="18"/>
                <w:szCs w:val="18"/>
              </w:rPr>
              <w:t>Mod V00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AFD4" w14:textId="122FA10B" w:rsidR="000478B4" w:rsidRPr="000478B4" w:rsidRDefault="000478B4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Cs/>
                <w:sz w:val="18"/>
                <w:szCs w:val="18"/>
              </w:rPr>
              <w:t>Proposal 1.5: Based on previous discussion</w:t>
            </w:r>
            <w:r w:rsidR="00B57864">
              <w:rPr>
                <w:rFonts w:ascii="Times New Roman" w:hAnsi="Times New Roman"/>
                <w:bCs/>
                <w:sz w:val="18"/>
                <w:szCs w:val="18"/>
              </w:rPr>
              <w:t xml:space="preserve"> and some offline discussion I </w:t>
            </w:r>
            <w:proofErr w:type="gramStart"/>
            <w:r w:rsidR="00B57864">
              <w:rPr>
                <w:rFonts w:ascii="Times New Roman" w:hAnsi="Times New Roman"/>
                <w:bCs/>
                <w:sz w:val="18"/>
                <w:szCs w:val="18"/>
              </w:rPr>
              <w:t>was informed</w:t>
            </w:r>
            <w:proofErr w:type="gramEnd"/>
            <w:r w:rsidR="00B57864">
              <w:rPr>
                <w:rFonts w:ascii="Times New Roman" w:hAnsi="Times New Roman"/>
                <w:bCs/>
                <w:sz w:val="18"/>
                <w:szCs w:val="18"/>
              </w:rPr>
              <w:t xml:space="preserve"> of</w:t>
            </w:r>
            <w:r w:rsidRPr="000478B4">
              <w:rPr>
                <w:rFonts w:ascii="Times New Roman" w:hAnsi="Times New Roman"/>
                <w:bCs/>
                <w:sz w:val="18"/>
                <w:szCs w:val="18"/>
              </w:rPr>
              <w:t>, the new proposal 1.5 could be a good starting point</w:t>
            </w:r>
            <w:r w:rsidR="00B57864">
              <w:rPr>
                <w:rFonts w:ascii="Times New Roman" w:hAnsi="Times New Roman"/>
                <w:bCs/>
                <w:sz w:val="18"/>
                <w:szCs w:val="18"/>
              </w:rPr>
              <w:t>. It basically builds on the format for the previous 1.5B (from Futurewei) but inclu</w:t>
            </w:r>
            <w:r w:rsidR="00B57864">
              <w:rPr>
                <w:rFonts w:ascii="Times New Roman" w:hAnsi="Times New Roman"/>
                <w:bCs/>
                <w:sz w:val="18"/>
                <w:szCs w:val="18"/>
              </w:rPr>
              <w:t>d</w:t>
            </w:r>
            <w:r w:rsidR="00B57864">
              <w:rPr>
                <w:rFonts w:ascii="Times New Roman" w:hAnsi="Times New Roman"/>
                <w:bCs/>
                <w:sz w:val="18"/>
                <w:szCs w:val="18"/>
              </w:rPr>
              <w:t>ing some parts from 1.5A without agreeing on a default scheme</w:t>
            </w:r>
            <w:r w:rsidR="00E04817">
              <w:rPr>
                <w:rFonts w:ascii="Times New Roman" w:hAnsi="Times New Roman"/>
                <w:bCs/>
                <w:sz w:val="18"/>
                <w:szCs w:val="18"/>
              </w:rPr>
              <w:t xml:space="preserve"> but with addressing concern from some comp</w:t>
            </w:r>
            <w:r w:rsidR="00E04817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  <w:r w:rsidR="00E04817">
              <w:rPr>
                <w:rFonts w:ascii="Times New Roman" w:hAnsi="Times New Roman"/>
                <w:bCs/>
                <w:sz w:val="18"/>
                <w:szCs w:val="18"/>
              </w:rPr>
              <w:t xml:space="preserve">nies about misalignment between PL-RS and </w:t>
            </w:r>
          </w:p>
          <w:p w14:paraId="351932FB" w14:textId="0F88DE59" w:rsidR="000478B4" w:rsidRPr="00E04817" w:rsidRDefault="000478B4" w:rsidP="00070DD8">
            <w:pPr>
              <w:pStyle w:val="ListParagraph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hAnsi="Times New Roman"/>
                <w:bCs/>
                <w:color w:val="3333FF"/>
                <w:sz w:val="18"/>
                <w:szCs w:val="18"/>
                <w:lang w:eastAsia="ko-KR"/>
              </w:rPr>
            </w:pPr>
            <w:r w:rsidRPr="000478B4">
              <w:rPr>
                <w:rFonts w:ascii="Times New Roman" w:hAnsi="Times New Roman"/>
                <w:b/>
                <w:bCs/>
                <w:color w:val="3333FF"/>
                <w:sz w:val="18"/>
                <w:szCs w:val="18"/>
                <w:lang w:eastAsia="ko-KR"/>
              </w:rPr>
              <w:t xml:space="preserve">Please share your view </w:t>
            </w:r>
          </w:p>
          <w:p w14:paraId="10C6BF19" w14:textId="46CE53DF" w:rsidR="00E04817" w:rsidRPr="000478B4" w:rsidRDefault="00E04817" w:rsidP="00070DD8">
            <w:pPr>
              <w:pStyle w:val="ListParagraph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hAnsi="Times New Roman"/>
                <w:bCs/>
                <w:color w:val="3333F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18"/>
                <w:szCs w:val="18"/>
                <w:lang w:eastAsia="ko-KR"/>
              </w:rPr>
              <w:t xml:space="preserve">Since PL-RS has been discussed since day-1 please be flexible when it comes to less essential (purely style or flavor preference) matters </w:t>
            </w:r>
          </w:p>
          <w:p w14:paraId="4223DC59" w14:textId="12C303E8" w:rsidR="000478B4" w:rsidRPr="000478B4" w:rsidRDefault="000478B4" w:rsidP="00070DD8">
            <w:pPr>
              <w:snapToGrid w:val="0"/>
              <w:rPr>
                <w:rFonts w:ascii="Times New Roman" w:hAnsi="Times New Roman"/>
                <w:bCs/>
                <w:color w:val="3333FF"/>
                <w:sz w:val="18"/>
                <w:szCs w:val="18"/>
              </w:rPr>
            </w:pPr>
          </w:p>
        </w:tc>
      </w:tr>
      <w:tr w:rsidR="000478B4" w:rsidRPr="000478B4" w14:paraId="76928F9C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FB37" w14:textId="77777777" w:rsidR="000478B4" w:rsidRPr="000478B4" w:rsidRDefault="000478B4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5E32" w14:textId="77777777" w:rsidR="000478B4" w:rsidRPr="000478B4" w:rsidRDefault="000478B4" w:rsidP="00070DD8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Input</w:t>
            </w:r>
          </w:p>
        </w:tc>
      </w:tr>
      <w:tr w:rsidR="000478B4" w:rsidRPr="000478B4" w14:paraId="075DF938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3FA4" w14:textId="15722AC6" w:rsidR="000478B4" w:rsidRPr="000478B4" w:rsidRDefault="00984570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CATT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6D0A" w14:textId="57DFAF0B" w:rsidR="000478B4" w:rsidRPr="000478B4" w:rsidRDefault="00984570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Support the proposal. </w:t>
            </w:r>
          </w:p>
        </w:tc>
      </w:tr>
      <w:tr w:rsidR="000478B4" w:rsidRPr="000478B4" w14:paraId="0F00B237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91FD" w14:textId="77777777" w:rsidR="000478B4" w:rsidRPr="000478B4" w:rsidRDefault="000478B4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37D0B" w14:textId="77777777" w:rsidR="000478B4" w:rsidRPr="000478B4" w:rsidRDefault="000478B4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478B4" w:rsidRPr="000478B4" w14:paraId="632A93F6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1A9B2" w14:textId="77777777" w:rsidR="000478B4" w:rsidRPr="000478B4" w:rsidRDefault="000478B4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D09B" w14:textId="77777777" w:rsidR="000478B4" w:rsidRPr="000478B4" w:rsidRDefault="000478B4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478B4" w:rsidRPr="000478B4" w14:paraId="612E749E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3368" w14:textId="77777777" w:rsidR="000478B4" w:rsidRPr="000478B4" w:rsidRDefault="000478B4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02453" w14:textId="77777777" w:rsidR="000478B4" w:rsidRPr="000478B4" w:rsidRDefault="000478B4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4E3CC3E3" w14:textId="77777777" w:rsidR="000478B4" w:rsidRPr="000478B4" w:rsidRDefault="000478B4" w:rsidP="000478B4">
      <w:pPr>
        <w:snapToGrid w:val="0"/>
        <w:rPr>
          <w:rFonts w:ascii="Times New Roman" w:hAnsi="Times New Roman"/>
          <w:szCs w:val="18"/>
        </w:rPr>
      </w:pPr>
    </w:p>
    <w:p w14:paraId="0C33CA4A" w14:textId="77777777" w:rsidR="000478B4" w:rsidRPr="000478B4" w:rsidRDefault="000478B4" w:rsidP="000478B4">
      <w:pPr>
        <w:snapToGrid w:val="0"/>
        <w:rPr>
          <w:rFonts w:ascii="Times New Roman" w:hAnsi="Times New Roman"/>
          <w:sz w:val="18"/>
          <w:szCs w:val="18"/>
        </w:rPr>
      </w:pPr>
    </w:p>
    <w:p w14:paraId="744D8B91" w14:textId="77777777" w:rsidR="003E1794" w:rsidRPr="000478B4" w:rsidRDefault="003E1794" w:rsidP="003E1794">
      <w:pPr>
        <w:snapToGrid w:val="0"/>
        <w:rPr>
          <w:rFonts w:ascii="Times New Roman" w:hAnsi="Times New Roman"/>
        </w:rPr>
      </w:pPr>
    </w:p>
    <w:p w14:paraId="1911A21E" w14:textId="77777777" w:rsidR="00EA71C0" w:rsidRPr="000478B4" w:rsidRDefault="00EA71C0" w:rsidP="003E1794">
      <w:pPr>
        <w:snapToGrid w:val="0"/>
        <w:rPr>
          <w:rFonts w:ascii="Times New Roman" w:hAnsi="Times New Roman"/>
        </w:rPr>
      </w:pPr>
    </w:p>
    <w:p w14:paraId="5B02F854" w14:textId="3C651B87" w:rsidR="00DE37B1" w:rsidRPr="000478B4" w:rsidRDefault="00D75400" w:rsidP="0094685A">
      <w:pPr>
        <w:pStyle w:val="Heading3"/>
        <w:numPr>
          <w:ilvl w:val="1"/>
          <w:numId w:val="5"/>
        </w:numPr>
        <w:rPr>
          <w:rFonts w:ascii="Times New Roman" w:hAnsi="Times New Roman"/>
          <w:sz w:val="22"/>
        </w:rPr>
      </w:pPr>
      <w:r w:rsidRPr="000478B4">
        <w:rPr>
          <w:rFonts w:ascii="Times New Roman" w:hAnsi="Times New Roman"/>
          <w:sz w:val="22"/>
        </w:rPr>
        <w:t>Issue 2 (L1/L2-centric inter-cell mobility)</w:t>
      </w:r>
    </w:p>
    <w:p w14:paraId="0DDDCFE1" w14:textId="41B2DC71" w:rsidR="00CE773F" w:rsidRPr="000478B4" w:rsidRDefault="00CE773F" w:rsidP="00CE773F">
      <w:pPr>
        <w:jc w:val="center"/>
        <w:rPr>
          <w:rFonts w:hint="eastAsia"/>
          <w:b/>
        </w:rPr>
      </w:pPr>
      <w:r w:rsidRPr="000478B4">
        <w:rPr>
          <w:b/>
        </w:rPr>
        <w:t>Table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44181D" w:rsidRPr="000478B4" w14:paraId="615E3285" w14:textId="77777777" w:rsidTr="0044181D">
        <w:tc>
          <w:tcPr>
            <w:tcW w:w="9926" w:type="dxa"/>
          </w:tcPr>
          <w:p w14:paraId="200EF442" w14:textId="77777777" w:rsidR="0044181D" w:rsidRPr="000478B4" w:rsidRDefault="0044181D" w:rsidP="00EA71C0">
            <w:pPr>
              <w:snapToGrid w:val="0"/>
              <w:rPr>
                <w:rFonts w:ascii="Times New Roman" w:hAnsi="Times New Roman" w:cs="Times New Roman"/>
                <w:szCs w:val="18"/>
              </w:rPr>
            </w:pPr>
          </w:p>
          <w:p w14:paraId="78BD3D3F" w14:textId="77777777" w:rsidR="0044181D" w:rsidRPr="000478B4" w:rsidRDefault="0044181D" w:rsidP="0044181D">
            <w:pPr>
              <w:snapToGrid w:val="0"/>
              <w:rPr>
                <w:rFonts w:ascii="Times New Roman" w:hAnsi="Times New Roman" w:cs="Times New Roman"/>
              </w:rPr>
            </w:pPr>
            <w:r w:rsidRPr="000478B4">
              <w:rPr>
                <w:rFonts w:ascii="Times New Roman" w:hAnsi="Times New Roman" w:cs="Times New Roman"/>
                <w:b/>
                <w:u w:val="single"/>
              </w:rPr>
              <w:t>Proposal 2.1</w:t>
            </w:r>
            <w:r w:rsidRPr="000478B4">
              <w:rPr>
                <w:rFonts w:ascii="Times New Roman" w:hAnsi="Times New Roman" w:cs="Times New Roman"/>
              </w:rPr>
              <w:t xml:space="preserve">: On Rel.17 multi-beam measurement/reporting enhancements </w:t>
            </w:r>
            <w:r w:rsidRPr="000478B4">
              <w:rPr>
                <w:rFonts w:ascii="Times New Roman" w:hAnsi="Times New Roman" w:cs="Times New Roman"/>
                <w:color w:val="000000"/>
              </w:rPr>
              <w:t>for L1/L2-centric inter-cell mobility and inter-cell mTRP</w:t>
            </w:r>
            <w:r w:rsidRPr="000478B4">
              <w:rPr>
                <w:rFonts w:ascii="Times New Roman" w:hAnsi="Times New Roman" w:cs="Times New Roman"/>
              </w:rPr>
              <w:t xml:space="preserve">, </w:t>
            </w:r>
          </w:p>
          <w:p w14:paraId="493C158E" w14:textId="75E82FD6" w:rsidR="0044181D" w:rsidRPr="000478B4" w:rsidRDefault="0044181D" w:rsidP="0044181D">
            <w:pPr>
              <w:pStyle w:val="ListParagraph"/>
              <w:numPr>
                <w:ilvl w:val="0"/>
                <w:numId w:val="17"/>
              </w:numPr>
              <w:wordWrap/>
              <w:autoSpaceDE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0478B4">
              <w:rPr>
                <w:rFonts w:ascii="Times New Roman" w:hAnsi="Times New Roman" w:cs="Times New Roman"/>
                <w:lang w:eastAsia="ko-KR"/>
              </w:rPr>
              <w:t xml:space="preserve">For </w:t>
            </w:r>
            <w:r w:rsidRPr="000478B4">
              <w:rPr>
                <w:rFonts w:ascii="Times New Roman" w:hAnsi="Times New Roman" w:cs="Times New Roman"/>
                <w:highlight w:val="cyan"/>
                <w:lang w:eastAsia="ko-KR"/>
              </w:rPr>
              <w:t>[periodic, semi-persistent, and aperiodic]</w:t>
            </w:r>
            <w:r w:rsidRPr="000478B4">
              <w:rPr>
                <w:rFonts w:ascii="Times New Roman" w:hAnsi="Times New Roman" w:cs="Times New Roman"/>
                <w:lang w:eastAsia="ko-KR"/>
              </w:rPr>
              <w:t xml:space="preserve"> reporting, in one reporting instance, depending on NW configur</w:t>
            </w:r>
            <w:r w:rsidRPr="000478B4">
              <w:rPr>
                <w:rFonts w:ascii="Times New Roman" w:hAnsi="Times New Roman" w:cs="Times New Roman"/>
                <w:lang w:eastAsia="ko-KR"/>
              </w:rPr>
              <w:t>a</w:t>
            </w:r>
            <w:r w:rsidRPr="000478B4">
              <w:rPr>
                <w:rFonts w:ascii="Times New Roman" w:hAnsi="Times New Roman" w:cs="Times New Roman"/>
                <w:lang w:eastAsia="ko-KR"/>
              </w:rPr>
              <w:t xml:space="preserve">tion, beam(s) associated with a non-serving cell can be mixed with that associated with serving-cell </w:t>
            </w:r>
          </w:p>
          <w:p w14:paraId="2113C905" w14:textId="77777777" w:rsidR="0044181D" w:rsidRPr="000478B4" w:rsidRDefault="0044181D" w:rsidP="0044181D">
            <w:pPr>
              <w:pStyle w:val="ListParagraph"/>
              <w:numPr>
                <w:ilvl w:val="1"/>
                <w:numId w:val="17"/>
              </w:numPr>
              <w:wordWrap/>
              <w:autoSpaceDE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0478B4">
              <w:rPr>
                <w:rFonts w:ascii="Times New Roman" w:hAnsi="Times New Roman" w:cs="Times New Roman"/>
                <w:lang w:eastAsia="ko-KR"/>
              </w:rPr>
              <w:t>FFS: whether this applies to periodic and semi-persistent</w:t>
            </w:r>
          </w:p>
          <w:p w14:paraId="0F1395E4" w14:textId="77777777" w:rsidR="0044181D" w:rsidRPr="000478B4" w:rsidRDefault="0044181D" w:rsidP="0044181D">
            <w:pPr>
              <w:pStyle w:val="ListParagraph"/>
              <w:numPr>
                <w:ilvl w:val="1"/>
                <w:numId w:val="17"/>
              </w:numPr>
              <w:wordWrap/>
              <w:autoSpaceDE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0478B4">
              <w:rPr>
                <w:rFonts w:ascii="Times New Roman" w:eastAsia="DengXian" w:hAnsi="Times New Roman" w:cs="Times New Roman"/>
                <w:bCs/>
                <w:lang w:eastAsia="ko-KR"/>
              </w:rPr>
              <w:t xml:space="preserve">FFS: How to report the K beams and corresponding qualities if the </w:t>
            </w:r>
            <w:proofErr w:type="spellStart"/>
            <w:r w:rsidRPr="000478B4">
              <w:rPr>
                <w:rFonts w:ascii="Times New Roman" w:eastAsia="DengXian" w:hAnsi="Times New Roman" w:cs="Times New Roman"/>
                <w:bCs/>
                <w:lang w:eastAsia="ko-KR"/>
              </w:rPr>
              <w:t>Tx</w:t>
            </w:r>
            <w:proofErr w:type="spellEnd"/>
            <w:r w:rsidRPr="000478B4">
              <w:rPr>
                <w:rFonts w:ascii="Times New Roman" w:eastAsia="DengXian" w:hAnsi="Times New Roman" w:cs="Times New Roman"/>
                <w:bCs/>
                <w:lang w:eastAsia="ko-KR"/>
              </w:rPr>
              <w:t xml:space="preserve"> power among the non-serving cell and with serving-cell is not the same</w:t>
            </w:r>
          </w:p>
          <w:p w14:paraId="7D6A13D5" w14:textId="77777777" w:rsidR="0044181D" w:rsidRPr="000478B4" w:rsidRDefault="0044181D" w:rsidP="0044181D">
            <w:pPr>
              <w:pStyle w:val="ListParagraph"/>
              <w:numPr>
                <w:ilvl w:val="1"/>
                <w:numId w:val="17"/>
              </w:numPr>
              <w:wordWrap/>
              <w:autoSpaceDE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0478B4">
              <w:rPr>
                <w:rFonts w:ascii="Times New Roman" w:eastAsia="DengXian" w:hAnsi="Times New Roman" w:cs="Times New Roman"/>
                <w:bCs/>
                <w:lang w:eastAsia="ko-KR"/>
              </w:rPr>
              <w:t xml:space="preserve">Note: The supported numbers of non-serving cells (in terms of measurement/reporting) have not yet been decided. The above description </w:t>
            </w:r>
            <w:proofErr w:type="gramStart"/>
            <w:r w:rsidRPr="000478B4">
              <w:rPr>
                <w:rFonts w:ascii="Times New Roman" w:eastAsia="DengXian" w:hAnsi="Times New Roman" w:cs="Times New Roman"/>
                <w:bCs/>
                <w:lang w:eastAsia="ko-KR"/>
              </w:rPr>
              <w:t>doesn’t</w:t>
            </w:r>
            <w:proofErr w:type="gramEnd"/>
            <w:r w:rsidRPr="000478B4">
              <w:rPr>
                <w:rFonts w:ascii="Times New Roman" w:eastAsia="DengXian" w:hAnsi="Times New Roman" w:cs="Times New Roman"/>
                <w:bCs/>
                <w:lang w:eastAsia="ko-KR"/>
              </w:rPr>
              <w:t xml:space="preserve"> imply only one non-serving cell is allowed to be confi</w:t>
            </w:r>
            <w:r w:rsidRPr="000478B4">
              <w:rPr>
                <w:rFonts w:ascii="Times New Roman" w:eastAsia="DengXian" w:hAnsi="Times New Roman" w:cs="Times New Roman"/>
                <w:bCs/>
                <w:lang w:eastAsia="ko-KR"/>
              </w:rPr>
              <w:t>g</w:t>
            </w:r>
            <w:r w:rsidRPr="000478B4">
              <w:rPr>
                <w:rFonts w:ascii="Times New Roman" w:eastAsia="DengXian" w:hAnsi="Times New Roman" w:cs="Times New Roman"/>
                <w:bCs/>
                <w:lang w:eastAsia="ko-KR"/>
              </w:rPr>
              <w:t xml:space="preserve">ured for measurement. Nor does this imply that only one non-serving cell </w:t>
            </w:r>
            <w:proofErr w:type="gramStart"/>
            <w:r w:rsidRPr="000478B4">
              <w:rPr>
                <w:rFonts w:ascii="Times New Roman" w:eastAsia="DengXian" w:hAnsi="Times New Roman" w:cs="Times New Roman"/>
                <w:bCs/>
                <w:lang w:eastAsia="ko-KR"/>
              </w:rPr>
              <w:t>is allowed</w:t>
            </w:r>
            <w:proofErr w:type="gramEnd"/>
            <w:r w:rsidRPr="000478B4">
              <w:rPr>
                <w:rFonts w:ascii="Times New Roman" w:eastAsia="DengXian" w:hAnsi="Times New Roman" w:cs="Times New Roman"/>
                <w:bCs/>
                <w:lang w:eastAsia="ko-KR"/>
              </w:rPr>
              <w:t xml:space="preserve"> in one reporting instance.</w:t>
            </w:r>
          </w:p>
          <w:p w14:paraId="1819ED29" w14:textId="0DB0AF79" w:rsidR="0044181D" w:rsidRPr="000478B4" w:rsidRDefault="0044181D" w:rsidP="00EA71C0">
            <w:pPr>
              <w:snapToGrid w:val="0"/>
              <w:rPr>
                <w:rFonts w:ascii="Times New Roman" w:hAnsi="Times New Roman" w:cs="Times New Roman"/>
              </w:rPr>
            </w:pPr>
          </w:p>
          <w:p w14:paraId="7B1D746A" w14:textId="3DC7BD40" w:rsidR="00A00CDC" w:rsidRPr="000478B4" w:rsidRDefault="00A00CDC" w:rsidP="00A00CDC">
            <w:pPr>
              <w:snapToGrid w:val="0"/>
              <w:rPr>
                <w:rFonts w:ascii="Times New Roman" w:hAnsi="Times New Roman" w:cs="Times New Roman"/>
              </w:rPr>
            </w:pPr>
            <w:r w:rsidRPr="000478B4">
              <w:rPr>
                <w:rFonts w:ascii="Times New Roman" w:hAnsi="Times New Roman" w:cs="Times New Roman"/>
                <w:b/>
                <w:u w:val="single"/>
              </w:rPr>
              <w:t xml:space="preserve">Proposal </w:t>
            </w:r>
            <w:r w:rsidR="00A21452" w:rsidRPr="000478B4">
              <w:rPr>
                <w:rFonts w:ascii="Times New Roman" w:hAnsi="Times New Roman" w:cs="Times New Roman"/>
                <w:b/>
                <w:u w:val="single"/>
              </w:rPr>
              <w:t xml:space="preserve">(working assumption) </w:t>
            </w:r>
            <w:r w:rsidRPr="000478B4">
              <w:rPr>
                <w:rFonts w:ascii="Times New Roman" w:hAnsi="Times New Roman" w:cs="Times New Roman"/>
                <w:b/>
                <w:u w:val="single"/>
              </w:rPr>
              <w:t>2.2</w:t>
            </w:r>
            <w:r w:rsidRPr="000478B4">
              <w:rPr>
                <w:rFonts w:ascii="Times New Roman" w:hAnsi="Times New Roman" w:cs="Times New Roman"/>
              </w:rPr>
              <w:t xml:space="preserve">: On Rel.17 multi-beam measurement/reporting enhancements </w:t>
            </w:r>
            <w:r w:rsidRPr="000478B4">
              <w:rPr>
                <w:rFonts w:ascii="Times New Roman" w:hAnsi="Times New Roman" w:cs="Times New Roman"/>
                <w:color w:val="000000"/>
              </w:rPr>
              <w:t>for L1/L2-centric inter-cell mobility and inter-cell mTRP</w:t>
            </w:r>
            <w:r w:rsidRPr="000478B4">
              <w:rPr>
                <w:rFonts w:ascii="Times New Roman" w:hAnsi="Times New Roman" w:cs="Times New Roman"/>
              </w:rPr>
              <w:t xml:space="preserve">, </w:t>
            </w:r>
          </w:p>
          <w:p w14:paraId="3DC6828B" w14:textId="051D36BF" w:rsidR="008173FB" w:rsidRPr="000478B4" w:rsidRDefault="008173FB" w:rsidP="008173FB">
            <w:pPr>
              <w:pStyle w:val="ListParagraph"/>
              <w:numPr>
                <w:ilvl w:val="0"/>
                <w:numId w:val="17"/>
              </w:numPr>
              <w:wordWrap/>
              <w:autoSpaceDE/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0478B4">
              <w:rPr>
                <w:rFonts w:ascii="Times New Roman" w:eastAsia="DengXian" w:hAnsi="Times New Roman" w:cs="Times New Roman"/>
                <w:bCs/>
                <w:szCs w:val="18"/>
                <w:lang w:eastAsia="ko-KR"/>
              </w:rPr>
              <w:t>For L1-RSRP measurement and at least aperiodic reporting, support MAC CE based dynamic activ</w:t>
            </w:r>
            <w:r w:rsidRPr="000478B4">
              <w:rPr>
                <w:rFonts w:ascii="Times New Roman" w:eastAsia="DengXian" w:hAnsi="Times New Roman" w:cs="Times New Roman"/>
                <w:bCs/>
                <w:szCs w:val="18"/>
                <w:lang w:eastAsia="ko-KR"/>
              </w:rPr>
              <w:t>a</w:t>
            </w:r>
            <w:r w:rsidRPr="000478B4">
              <w:rPr>
                <w:rFonts w:ascii="Times New Roman" w:eastAsia="DengXian" w:hAnsi="Times New Roman" w:cs="Times New Roman"/>
                <w:bCs/>
                <w:szCs w:val="18"/>
                <w:lang w:eastAsia="ko-KR"/>
              </w:rPr>
              <w:t>tion/deactivation of a subset of higher-layer-configured measurement for non-serving cell SSBs</w:t>
            </w:r>
          </w:p>
          <w:p w14:paraId="038AD6E1" w14:textId="77777777" w:rsidR="008173FB" w:rsidRPr="000478B4" w:rsidRDefault="008173FB" w:rsidP="008173FB">
            <w:pPr>
              <w:pStyle w:val="ListParagraph"/>
              <w:numPr>
                <w:ilvl w:val="1"/>
                <w:numId w:val="17"/>
              </w:numPr>
              <w:wordWrap/>
              <w:autoSpaceDE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0478B4">
              <w:rPr>
                <w:rFonts w:ascii="Times New Roman" w:hAnsi="Times New Roman" w:cs="Times New Roman"/>
                <w:lang w:eastAsia="ko-KR"/>
              </w:rPr>
              <w:t xml:space="preserve">FFS: </w:t>
            </w:r>
            <w:r w:rsidRPr="000478B4">
              <w:rPr>
                <w:rFonts w:ascii="Times New Roman" w:eastAsia="DengXian" w:hAnsi="Times New Roman" w:cs="Times New Roman"/>
                <w:bCs/>
                <w:szCs w:val="18"/>
                <w:lang w:eastAsia="ko-KR"/>
              </w:rPr>
              <w:t>Additionally activated non-serving cell information for SSBs to be measured, or activated non-serving cell SSBs</w:t>
            </w:r>
          </w:p>
          <w:p w14:paraId="4E485E77" w14:textId="71F3C7E1" w:rsidR="00A00CDC" w:rsidRPr="000478B4" w:rsidRDefault="008173FB" w:rsidP="008173FB">
            <w:pPr>
              <w:pStyle w:val="ListParagraph"/>
              <w:numPr>
                <w:ilvl w:val="1"/>
                <w:numId w:val="17"/>
              </w:numPr>
              <w:wordWrap/>
              <w:autoSpaceDE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0478B4">
              <w:rPr>
                <w:rFonts w:ascii="Times New Roman" w:hAnsi="Times New Roman" w:cs="Times New Roman"/>
                <w:lang w:eastAsia="ko-KR"/>
              </w:rPr>
              <w:t xml:space="preserve">FFS: Dynamic (MAC CE and/or DCI) activation for semi-persistent </w:t>
            </w:r>
          </w:p>
          <w:p w14:paraId="3CDA3987" w14:textId="72E79BB7" w:rsidR="007F30D7" w:rsidRPr="000478B4" w:rsidRDefault="007F30D7" w:rsidP="007F30D7">
            <w:pPr>
              <w:snapToGrid w:val="0"/>
              <w:rPr>
                <w:rFonts w:ascii="Times New Roman" w:hAnsi="Times New Roman" w:cs="Times New Roman"/>
              </w:rPr>
            </w:pPr>
          </w:p>
          <w:p w14:paraId="18044E8B" w14:textId="7A9164AD" w:rsidR="00F572EC" w:rsidRPr="000478B4" w:rsidRDefault="007F30D7" w:rsidP="00F572EC">
            <w:pPr>
              <w:snapToGrid w:val="0"/>
              <w:rPr>
                <w:rFonts w:ascii="Times New Roman" w:hAnsi="Times New Roman" w:cs="Times New Roman"/>
              </w:rPr>
            </w:pPr>
            <w:r w:rsidRPr="000478B4">
              <w:rPr>
                <w:rFonts w:ascii="Times New Roman" w:hAnsi="Times New Roman" w:cs="Times New Roman"/>
                <w:b/>
                <w:u w:val="single"/>
              </w:rPr>
              <w:t>Proposal 2.3</w:t>
            </w:r>
            <w:r w:rsidRPr="000478B4">
              <w:rPr>
                <w:rFonts w:ascii="Times New Roman" w:hAnsi="Times New Roman" w:cs="Times New Roman"/>
              </w:rPr>
              <w:t xml:space="preserve">: </w:t>
            </w:r>
            <w:r w:rsidR="00F572EC" w:rsidRPr="000478B4">
              <w:rPr>
                <w:rFonts w:ascii="Times New Roman" w:hAnsi="Times New Roman" w:cs="Times New Roman"/>
              </w:rPr>
              <w:t>Send LS to RAN4 to ask their views on DL measurement timing assumptions for L1/L2-centric inter-cell mobility and inter-cell mTRP.</w:t>
            </w:r>
          </w:p>
          <w:p w14:paraId="3B8E9A31" w14:textId="77777777" w:rsidR="00F572EC" w:rsidRPr="000478B4" w:rsidRDefault="00F572EC" w:rsidP="007F30D7">
            <w:pPr>
              <w:snapToGrid w:val="0"/>
              <w:rPr>
                <w:rFonts w:ascii="Times New Roman" w:hAnsi="Times New Roman" w:cs="Times New Roman"/>
              </w:rPr>
            </w:pPr>
          </w:p>
          <w:p w14:paraId="2ABAF538" w14:textId="6987C192" w:rsidR="0044181D" w:rsidRPr="000478B4" w:rsidRDefault="0044181D" w:rsidP="00EA71C0">
            <w:pPr>
              <w:snapToGrid w:val="0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14:paraId="69676CCA" w14:textId="09CE848B" w:rsidR="00EA71C0" w:rsidRPr="000478B4" w:rsidRDefault="00EA71C0" w:rsidP="00EA71C0">
      <w:pPr>
        <w:snapToGrid w:val="0"/>
        <w:rPr>
          <w:rFonts w:ascii="Times New Roman" w:hAnsi="Times New Roman"/>
          <w:szCs w:val="18"/>
        </w:rPr>
      </w:pPr>
    </w:p>
    <w:p w14:paraId="52BF8EB4" w14:textId="3245DE46" w:rsidR="00A00CDC" w:rsidRPr="000478B4" w:rsidRDefault="00CE773F" w:rsidP="00CE773F">
      <w:pPr>
        <w:jc w:val="center"/>
        <w:rPr>
          <w:rFonts w:hint="eastAsia"/>
          <w:b/>
        </w:rPr>
      </w:pPr>
      <w:r w:rsidRPr="000478B4">
        <w:rPr>
          <w:b/>
          <w:highlight w:val="yellow"/>
        </w:rPr>
        <w:t>Table 5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8460"/>
      </w:tblGrid>
      <w:tr w:rsidR="00A00CDC" w:rsidRPr="000478B4" w14:paraId="23016C06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AF83" w14:textId="77777777" w:rsidR="00A00CDC" w:rsidRPr="000478B4" w:rsidRDefault="00A00CDC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sz w:val="18"/>
                <w:szCs w:val="18"/>
              </w:rPr>
              <w:t>Mod V00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71AA" w14:textId="77777777" w:rsidR="00CD44EB" w:rsidRPr="000478B4" w:rsidRDefault="00A21452" w:rsidP="00CD44EB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Cs/>
                <w:sz w:val="18"/>
                <w:szCs w:val="18"/>
              </w:rPr>
              <w:t xml:space="preserve">Proposal 2.1: A few companies argue that mixed SC/NSC report is mainly for aperiodic. Nokia argues that if mixed SC/NSC report is agreed, </w:t>
            </w:r>
            <w:r w:rsidR="00CD44EB" w:rsidRPr="000478B4">
              <w:rPr>
                <w:rFonts w:ascii="Times New Roman" w:hAnsi="Times New Roman"/>
                <w:bCs/>
                <w:sz w:val="18"/>
                <w:szCs w:val="18"/>
              </w:rPr>
              <w:t>it should be for P, SP, and AP:</w:t>
            </w:r>
          </w:p>
          <w:p w14:paraId="4A321580" w14:textId="1CC48E9F" w:rsidR="00A00CDC" w:rsidRPr="000478B4" w:rsidRDefault="00111447" w:rsidP="00CD44EB">
            <w:pPr>
              <w:pStyle w:val="ListParagraph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hAnsi="Times New Roman"/>
                <w:bCs/>
                <w:color w:val="3333FF"/>
                <w:sz w:val="18"/>
                <w:szCs w:val="18"/>
                <w:lang w:eastAsia="ko-KR"/>
              </w:rPr>
            </w:pPr>
            <w:r w:rsidRPr="000478B4">
              <w:rPr>
                <w:rFonts w:ascii="Times New Roman" w:hAnsi="Times New Roman"/>
                <w:b/>
                <w:bCs/>
                <w:color w:val="3333FF"/>
                <w:sz w:val="18"/>
                <w:szCs w:val="18"/>
                <w:lang w:eastAsia="ko-KR"/>
              </w:rPr>
              <w:t>Please share your view</w:t>
            </w:r>
            <w:r w:rsidR="00A00CDC" w:rsidRPr="000478B4">
              <w:rPr>
                <w:rFonts w:ascii="Times New Roman" w:hAnsi="Times New Roman"/>
                <w:b/>
                <w:bCs/>
                <w:color w:val="3333FF"/>
                <w:sz w:val="18"/>
                <w:szCs w:val="18"/>
                <w:lang w:eastAsia="ko-KR"/>
              </w:rPr>
              <w:t xml:space="preserve"> on the cyan text above on supporting mixed report for P, SP, and AP</w:t>
            </w:r>
          </w:p>
          <w:p w14:paraId="5CA079ED" w14:textId="77777777" w:rsidR="00F572EC" w:rsidRPr="000478B4" w:rsidRDefault="00F572EC" w:rsidP="00CD44EB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3BA0C8D" w14:textId="21C34E53" w:rsidR="00CD44EB" w:rsidRPr="000478B4" w:rsidRDefault="00CD44EB" w:rsidP="00CD44EB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Cs/>
                <w:sz w:val="18"/>
                <w:szCs w:val="18"/>
              </w:rPr>
              <w:t>Proposal 2.2: A few companies argue that MAC CE activation of SSBs can be instrumental if at least one max</w:t>
            </w:r>
            <w:r w:rsidRPr="000478B4">
              <w:rPr>
                <w:rFonts w:ascii="Times New Roman" w:hAnsi="Times New Roman"/>
                <w:bCs/>
                <w:sz w:val="18"/>
                <w:szCs w:val="18"/>
              </w:rPr>
              <w:t>i</w:t>
            </w:r>
            <w:r w:rsidRPr="000478B4">
              <w:rPr>
                <w:rFonts w:ascii="Times New Roman" w:hAnsi="Times New Roman"/>
                <w:bCs/>
                <w:sz w:val="18"/>
                <w:szCs w:val="18"/>
              </w:rPr>
              <w:t xml:space="preserve">mum K </w:t>
            </w:r>
            <w:proofErr w:type="gramStart"/>
            <w:r w:rsidRPr="000478B4">
              <w:rPr>
                <w:rFonts w:ascii="Times New Roman" w:hAnsi="Times New Roman"/>
                <w:bCs/>
                <w:sz w:val="18"/>
                <w:szCs w:val="18"/>
              </w:rPr>
              <w:t>is agreed</w:t>
            </w:r>
            <w:proofErr w:type="gramEnd"/>
            <w:r w:rsidRPr="000478B4">
              <w:rPr>
                <w:rFonts w:ascii="Times New Roman" w:hAnsi="Times New Roman"/>
                <w:bCs/>
                <w:sz w:val="18"/>
                <w:szCs w:val="18"/>
              </w:rPr>
              <w:t xml:space="preserve"> to be large. </w:t>
            </w:r>
            <w:proofErr w:type="gramStart"/>
            <w:r w:rsidRPr="000478B4">
              <w:rPr>
                <w:rFonts w:ascii="Times New Roman" w:hAnsi="Times New Roman"/>
                <w:bCs/>
                <w:sz w:val="18"/>
                <w:szCs w:val="18"/>
              </w:rPr>
              <w:t>But</w:t>
            </w:r>
            <w:proofErr w:type="gramEnd"/>
            <w:r w:rsidRPr="000478B4">
              <w:rPr>
                <w:rFonts w:ascii="Times New Roman" w:hAnsi="Times New Roman"/>
                <w:bCs/>
                <w:sz w:val="18"/>
                <w:szCs w:val="18"/>
              </w:rPr>
              <w:t xml:space="preserve"> most companies support this feature at least for UE power saving. </w:t>
            </w:r>
          </w:p>
          <w:p w14:paraId="30C2A5AF" w14:textId="3D250AF3" w:rsidR="00CD44EB" w:rsidRPr="000478B4" w:rsidRDefault="00CD44EB" w:rsidP="00CD44EB">
            <w:pPr>
              <w:pStyle w:val="ListParagraph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3333FF"/>
                <w:sz w:val="18"/>
                <w:szCs w:val="18"/>
                <w:lang w:eastAsia="ko-KR"/>
              </w:rPr>
            </w:pPr>
            <w:r w:rsidRPr="000478B4">
              <w:rPr>
                <w:rFonts w:ascii="Times New Roman" w:hAnsi="Times New Roman"/>
                <w:b/>
                <w:bCs/>
                <w:color w:val="3333FF"/>
                <w:sz w:val="18"/>
                <w:szCs w:val="18"/>
                <w:lang w:eastAsia="ko-KR"/>
              </w:rPr>
              <w:t>Would a working assumption be acceptable</w:t>
            </w:r>
            <w:r w:rsidR="00560AAE" w:rsidRPr="000478B4">
              <w:rPr>
                <w:rFonts w:ascii="Times New Roman" w:hAnsi="Times New Roman"/>
                <w:b/>
                <w:bCs/>
                <w:color w:val="3333FF"/>
                <w:sz w:val="18"/>
                <w:szCs w:val="18"/>
                <w:lang w:eastAsia="ko-KR"/>
              </w:rPr>
              <w:t xml:space="preserve">, which </w:t>
            </w:r>
            <w:proofErr w:type="gramStart"/>
            <w:r w:rsidR="00560AAE" w:rsidRPr="000478B4">
              <w:rPr>
                <w:rFonts w:ascii="Times New Roman" w:hAnsi="Times New Roman"/>
                <w:b/>
                <w:bCs/>
                <w:color w:val="3333FF"/>
                <w:sz w:val="18"/>
                <w:szCs w:val="18"/>
                <w:lang w:eastAsia="ko-KR"/>
              </w:rPr>
              <w:t>can be confirmed</w:t>
            </w:r>
            <w:proofErr w:type="gramEnd"/>
            <w:r w:rsidR="00560AAE" w:rsidRPr="000478B4">
              <w:rPr>
                <w:rFonts w:ascii="Times New Roman" w:hAnsi="Times New Roman"/>
                <w:b/>
                <w:bCs/>
                <w:color w:val="3333FF"/>
                <w:sz w:val="18"/>
                <w:szCs w:val="18"/>
                <w:lang w:eastAsia="ko-KR"/>
              </w:rPr>
              <w:t xml:space="preserve"> if a large value of max K is supported</w:t>
            </w:r>
            <w:r w:rsidRPr="000478B4">
              <w:rPr>
                <w:rFonts w:ascii="Times New Roman" w:hAnsi="Times New Roman"/>
                <w:b/>
                <w:bCs/>
                <w:color w:val="3333FF"/>
                <w:sz w:val="18"/>
                <w:szCs w:val="18"/>
                <w:lang w:eastAsia="ko-KR"/>
              </w:rPr>
              <w:t>?</w:t>
            </w:r>
          </w:p>
          <w:p w14:paraId="26D890D9" w14:textId="77777777" w:rsidR="00CD44EB" w:rsidRPr="000478B4" w:rsidRDefault="00CD44EB" w:rsidP="00CD44EB">
            <w:pPr>
              <w:snapToGrid w:val="0"/>
              <w:rPr>
                <w:rFonts w:ascii="Times New Roman" w:hAnsi="Times New Roman"/>
                <w:bCs/>
                <w:color w:val="3333FF"/>
                <w:sz w:val="18"/>
                <w:szCs w:val="18"/>
              </w:rPr>
            </w:pPr>
          </w:p>
          <w:p w14:paraId="27632EA6" w14:textId="6B2979D5" w:rsidR="00F572EC" w:rsidRPr="000478B4" w:rsidRDefault="00F572EC" w:rsidP="00F572EC">
            <w:pPr>
              <w:snapToGrid w:val="0"/>
              <w:rPr>
                <w:rFonts w:ascii="Times New Roman" w:hAnsi="Times New Roman"/>
                <w:bCs/>
                <w:color w:val="3333FF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Cs/>
                <w:sz w:val="18"/>
                <w:szCs w:val="18"/>
              </w:rPr>
              <w:t xml:space="preserve">Proposal 2.3: After a proposal on </w:t>
            </w:r>
            <w:proofErr w:type="gramStart"/>
            <w:r w:rsidRPr="000478B4">
              <w:rPr>
                <w:rFonts w:ascii="Times New Roman" w:hAnsi="Times New Roman"/>
                <w:bCs/>
                <w:sz w:val="18"/>
                <w:szCs w:val="18"/>
              </w:rPr>
              <w:t>timing</w:t>
            </w:r>
            <w:proofErr w:type="gramEnd"/>
            <w:r w:rsidRPr="000478B4">
              <w:rPr>
                <w:rFonts w:ascii="Times New Roman" w:hAnsi="Times New Roman"/>
                <w:bCs/>
                <w:sz w:val="18"/>
                <w:szCs w:val="18"/>
              </w:rPr>
              <w:t xml:space="preserve"> assumption didn’t go through vivo proposed to send an LS to RAN4. </w:t>
            </w:r>
            <w:r w:rsidRPr="000478B4">
              <w:rPr>
                <w:rFonts w:ascii="Times New Roman" w:hAnsi="Times New Roman"/>
                <w:b/>
                <w:bCs/>
                <w:color w:val="3333FF"/>
                <w:sz w:val="18"/>
                <w:szCs w:val="18"/>
              </w:rPr>
              <w:t>Please share your view on this</w:t>
            </w:r>
          </w:p>
        </w:tc>
      </w:tr>
      <w:tr w:rsidR="00A00CDC" w:rsidRPr="000478B4" w14:paraId="19EB192C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F43B" w14:textId="77777777" w:rsidR="00A00CDC" w:rsidRPr="000478B4" w:rsidRDefault="00A00CDC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2AF1" w14:textId="77777777" w:rsidR="00A00CDC" w:rsidRPr="000478B4" w:rsidRDefault="00A00CDC" w:rsidP="00070DD8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Input</w:t>
            </w:r>
          </w:p>
        </w:tc>
      </w:tr>
      <w:tr w:rsidR="00A00CDC" w:rsidRPr="000478B4" w14:paraId="0FD8C371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7A9C" w14:textId="2F3109C3" w:rsidR="00A00CDC" w:rsidRPr="000478B4" w:rsidRDefault="00984570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CATT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05343" w14:textId="77777777" w:rsidR="00984570" w:rsidRDefault="00984570" w:rsidP="00984570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Proposal 2.1: Support the cyan text. We believe this functionality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should be supported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in Rel.17. </w:t>
            </w:r>
          </w:p>
          <w:p w14:paraId="2F96E784" w14:textId="77777777" w:rsidR="00984570" w:rsidRDefault="00984570" w:rsidP="00984570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Proposal 2.2: Support the proposal. A working assumption is acceptable. </w:t>
            </w:r>
          </w:p>
          <w:p w14:paraId="64399367" w14:textId="4B3C72F1" w:rsidR="00A00CDC" w:rsidRPr="000478B4" w:rsidRDefault="00984570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Proposal 2.3: OK</w:t>
            </w:r>
          </w:p>
        </w:tc>
      </w:tr>
      <w:tr w:rsidR="003A4486" w:rsidRPr="000478B4" w14:paraId="71CBE801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03F8" w14:textId="77777777" w:rsidR="003A4486" w:rsidRPr="000478B4" w:rsidRDefault="003A4486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34B5" w14:textId="77777777" w:rsidR="003A4486" w:rsidRPr="000478B4" w:rsidRDefault="003A4486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A4486" w:rsidRPr="000478B4" w14:paraId="75F65EEB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BB9F" w14:textId="77777777" w:rsidR="003A4486" w:rsidRPr="000478B4" w:rsidRDefault="003A4486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7B9F9" w14:textId="77777777" w:rsidR="003A4486" w:rsidRPr="000478B4" w:rsidRDefault="003A4486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A4486" w:rsidRPr="000478B4" w14:paraId="2B630009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C6F1" w14:textId="77777777" w:rsidR="003A4486" w:rsidRPr="000478B4" w:rsidRDefault="003A4486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E4CB" w14:textId="77777777" w:rsidR="003A4486" w:rsidRPr="000478B4" w:rsidRDefault="003A4486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72ECC855" w14:textId="77777777" w:rsidR="008E5199" w:rsidRPr="000478B4" w:rsidRDefault="008E5199" w:rsidP="00EA71C0">
      <w:pPr>
        <w:snapToGrid w:val="0"/>
        <w:rPr>
          <w:rFonts w:ascii="Times New Roman" w:hAnsi="Times New Roman"/>
          <w:szCs w:val="18"/>
        </w:rPr>
      </w:pPr>
    </w:p>
    <w:p w14:paraId="41C905C4" w14:textId="77777777" w:rsidR="00CE6340" w:rsidRPr="000478B4" w:rsidRDefault="00CE6340" w:rsidP="00EA71C0">
      <w:pPr>
        <w:snapToGrid w:val="0"/>
        <w:rPr>
          <w:rFonts w:ascii="Times New Roman" w:hAnsi="Times New Roman"/>
          <w:sz w:val="18"/>
          <w:szCs w:val="18"/>
        </w:rPr>
      </w:pPr>
    </w:p>
    <w:p w14:paraId="3FC55F91" w14:textId="35C0AA70" w:rsidR="00EA71C0" w:rsidRPr="000478B4" w:rsidRDefault="00EA71C0" w:rsidP="00EA71C0">
      <w:pPr>
        <w:pStyle w:val="Heading3"/>
        <w:numPr>
          <w:ilvl w:val="1"/>
          <w:numId w:val="5"/>
        </w:numPr>
        <w:rPr>
          <w:rFonts w:ascii="Times New Roman" w:hAnsi="Times New Roman"/>
          <w:sz w:val="18"/>
        </w:rPr>
      </w:pPr>
      <w:r w:rsidRPr="000478B4">
        <w:rPr>
          <w:rFonts w:ascii="Times New Roman" w:hAnsi="Times New Roman"/>
          <w:sz w:val="22"/>
        </w:rPr>
        <w:t>Issue 3 (signaling medium)</w:t>
      </w:r>
    </w:p>
    <w:p w14:paraId="408BDEE7" w14:textId="6705139B" w:rsidR="00EA71C0" w:rsidRPr="000478B4" w:rsidRDefault="00EA71C0">
      <w:pPr>
        <w:snapToGrid w:val="0"/>
        <w:rPr>
          <w:rFonts w:ascii="Times New Roman" w:hAnsi="Times New Roman"/>
          <w:sz w:val="18"/>
          <w:szCs w:val="18"/>
        </w:rPr>
      </w:pPr>
    </w:p>
    <w:p w14:paraId="48CE02F1" w14:textId="672B7F05" w:rsidR="00CE773F" w:rsidRPr="000478B4" w:rsidRDefault="00CE773F" w:rsidP="00CE773F">
      <w:pPr>
        <w:jc w:val="center"/>
        <w:rPr>
          <w:rFonts w:hint="eastAsia"/>
          <w:b/>
        </w:rPr>
      </w:pPr>
      <w:r w:rsidRPr="000478B4">
        <w:rPr>
          <w:b/>
        </w:rPr>
        <w:t>Table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8E5199" w:rsidRPr="000478B4" w14:paraId="37BF6685" w14:textId="77777777" w:rsidTr="008E5199">
        <w:tc>
          <w:tcPr>
            <w:tcW w:w="9926" w:type="dxa"/>
          </w:tcPr>
          <w:p w14:paraId="0040B9B8" w14:textId="343A9C65" w:rsidR="008E5199" w:rsidRPr="000478B4" w:rsidRDefault="008E5199">
            <w:pPr>
              <w:snapToGrid w:val="0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78E956C" w14:textId="77777777" w:rsidR="0044181D" w:rsidRPr="000478B4" w:rsidRDefault="0044181D">
            <w:pPr>
              <w:snapToGrid w:val="0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6887AB31" w14:textId="44CCCF7D" w:rsidR="008E5199" w:rsidRPr="000478B4" w:rsidRDefault="008E5199">
            <w:pPr>
              <w:snapToGrid w:val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14:paraId="06717254" w14:textId="3090C7BD" w:rsidR="00A075E9" w:rsidRPr="000478B4" w:rsidRDefault="00A075E9">
      <w:pPr>
        <w:snapToGrid w:val="0"/>
        <w:rPr>
          <w:rFonts w:ascii="Times New Roman" w:hAnsi="Times New Roman"/>
          <w:sz w:val="16"/>
          <w:szCs w:val="18"/>
        </w:rPr>
      </w:pPr>
    </w:p>
    <w:p w14:paraId="3D4B5AF4" w14:textId="77777777" w:rsidR="008E5199" w:rsidRPr="000478B4" w:rsidRDefault="008E5199">
      <w:pPr>
        <w:snapToGrid w:val="0"/>
        <w:rPr>
          <w:rFonts w:ascii="Times New Roman" w:hAnsi="Times New Roman"/>
          <w:sz w:val="16"/>
          <w:szCs w:val="18"/>
        </w:rPr>
      </w:pPr>
    </w:p>
    <w:p w14:paraId="750DC0FE" w14:textId="77777777" w:rsidR="00DE37B1" w:rsidRPr="000478B4" w:rsidRDefault="00D75400" w:rsidP="0094685A">
      <w:pPr>
        <w:pStyle w:val="Heading3"/>
        <w:numPr>
          <w:ilvl w:val="1"/>
          <w:numId w:val="5"/>
        </w:numPr>
        <w:rPr>
          <w:rFonts w:ascii="Times New Roman" w:hAnsi="Times New Roman"/>
          <w:sz w:val="22"/>
        </w:rPr>
      </w:pPr>
      <w:r w:rsidRPr="000478B4">
        <w:rPr>
          <w:rFonts w:ascii="Times New Roman" w:hAnsi="Times New Roman"/>
          <w:sz w:val="22"/>
        </w:rPr>
        <w:t>Issue 4 (MP-UE)</w:t>
      </w:r>
    </w:p>
    <w:p w14:paraId="47BA1F3F" w14:textId="77777777" w:rsidR="00B21593" w:rsidRPr="000478B4" w:rsidRDefault="003407F9" w:rsidP="001068D1">
      <w:pPr>
        <w:wordWrap/>
        <w:snapToGrid w:val="0"/>
        <w:spacing w:after="60"/>
        <w:rPr>
          <w:rFonts w:ascii="Times New Roman" w:hAnsi="Times New Roman"/>
        </w:rPr>
      </w:pPr>
      <w:r w:rsidRPr="000478B4">
        <w:rPr>
          <w:rFonts w:ascii="Times New Roman" w:hAnsi="Times New Roman"/>
        </w:rPr>
        <w:t xml:space="preserve">The previous agreement deals with UE reporting for UE-initiated panel selection/activation. In addition, there are two more </w:t>
      </w:r>
      <w:r w:rsidR="00B21593" w:rsidRPr="000478B4">
        <w:rPr>
          <w:rFonts w:ascii="Times New Roman" w:hAnsi="Times New Roman"/>
        </w:rPr>
        <w:t xml:space="preserve">types </w:t>
      </w:r>
      <w:r w:rsidRPr="000478B4">
        <w:rPr>
          <w:rFonts w:ascii="Times New Roman" w:hAnsi="Times New Roman"/>
        </w:rPr>
        <w:t>of UE reporting</w:t>
      </w:r>
      <w:r w:rsidR="00B21593" w:rsidRPr="000478B4">
        <w:rPr>
          <w:rFonts w:ascii="Times New Roman" w:hAnsi="Times New Roman"/>
        </w:rPr>
        <w:t xml:space="preserve"> proposed by companies:</w:t>
      </w:r>
    </w:p>
    <w:p w14:paraId="13FC939F" w14:textId="4F1E64CD" w:rsidR="00B21593" w:rsidRPr="000478B4" w:rsidRDefault="00B21593" w:rsidP="001068D1">
      <w:pPr>
        <w:pStyle w:val="ListParagraph"/>
        <w:numPr>
          <w:ilvl w:val="0"/>
          <w:numId w:val="36"/>
        </w:numPr>
        <w:wordWrap/>
        <w:snapToGrid w:val="0"/>
        <w:spacing w:after="60" w:line="240" w:lineRule="auto"/>
        <w:rPr>
          <w:rFonts w:ascii="Times New Roman" w:hAnsi="Times New Roman"/>
          <w:lang w:eastAsia="ko-KR"/>
        </w:rPr>
      </w:pPr>
      <w:r w:rsidRPr="000478B4">
        <w:rPr>
          <w:rFonts w:ascii="Times New Roman" w:hAnsi="Times New Roman"/>
          <w:bCs/>
          <w:lang w:eastAsia="ko-KR"/>
        </w:rPr>
        <w:t xml:space="preserve">Opt1. UE report on panel-specific information (related to UE capability): </w:t>
      </w:r>
      <w:r w:rsidRPr="000478B4">
        <w:rPr>
          <w:rFonts w:ascii="Times New Roman" w:hAnsi="Times New Roman"/>
          <w:lang w:eastAsia="ko-KR"/>
        </w:rPr>
        <w:t>Information related to the panels equipped by UE for gNB to configure UL resources accordingly</w:t>
      </w:r>
    </w:p>
    <w:p w14:paraId="2E3A4443" w14:textId="77777777" w:rsidR="00B21593" w:rsidRPr="000478B4" w:rsidRDefault="00B21593" w:rsidP="001068D1">
      <w:pPr>
        <w:pStyle w:val="ListParagraph"/>
        <w:numPr>
          <w:ilvl w:val="1"/>
          <w:numId w:val="36"/>
        </w:numPr>
        <w:wordWrap/>
        <w:snapToGrid w:val="0"/>
        <w:spacing w:after="60" w:line="240" w:lineRule="auto"/>
        <w:rPr>
          <w:rFonts w:ascii="Times New Roman" w:hAnsi="Times New Roman"/>
          <w:lang w:eastAsia="ko-KR"/>
        </w:rPr>
      </w:pPr>
      <w:r w:rsidRPr="000478B4">
        <w:rPr>
          <w:rFonts w:ascii="Times New Roman" w:hAnsi="Times New Roman"/>
          <w:lang w:eastAsia="ko-KR"/>
        </w:rPr>
        <w:t>E.g., the total number of DL/UL panels, the max number of antenna ports/layers per panel, maximum achievable EIRP per panel, minimal switching delay between panels</w:t>
      </w:r>
    </w:p>
    <w:p w14:paraId="2B80E2EF" w14:textId="4B8967F7" w:rsidR="00EB6E8F" w:rsidRPr="000478B4" w:rsidRDefault="00B21593" w:rsidP="001068D1">
      <w:pPr>
        <w:pStyle w:val="ListParagraph"/>
        <w:numPr>
          <w:ilvl w:val="1"/>
          <w:numId w:val="36"/>
        </w:numPr>
        <w:wordWrap/>
        <w:snapToGrid w:val="0"/>
        <w:spacing w:after="60" w:line="240" w:lineRule="auto"/>
        <w:rPr>
          <w:rFonts w:ascii="Times New Roman" w:hAnsi="Times New Roman"/>
          <w:lang w:eastAsia="ko-KR"/>
        </w:rPr>
      </w:pPr>
      <w:r w:rsidRPr="000478B4">
        <w:rPr>
          <w:rFonts w:ascii="Times New Roman" w:hAnsi="Times New Roman"/>
          <w:lang w:eastAsia="ko-KR"/>
        </w:rPr>
        <w:t xml:space="preserve">Support: </w:t>
      </w:r>
      <w:r w:rsidR="00EB6E8F" w:rsidRPr="000478B4">
        <w:rPr>
          <w:rFonts w:ascii="Times New Roman" w:hAnsi="Times New Roman"/>
          <w:bCs/>
          <w:lang w:eastAsia="ko-KR"/>
        </w:rPr>
        <w:t>Huawei, HiSi</w:t>
      </w:r>
      <w:r w:rsidRPr="000478B4">
        <w:rPr>
          <w:rFonts w:ascii="Times New Roman" w:hAnsi="Times New Roman"/>
          <w:bCs/>
          <w:lang w:eastAsia="ko-KR"/>
        </w:rPr>
        <w:t>, ZTE, LG, MediaTek, Apple, Nokia/NSB</w:t>
      </w:r>
    </w:p>
    <w:p w14:paraId="2B9DECEA" w14:textId="77777777" w:rsidR="001068D1" w:rsidRPr="000478B4" w:rsidRDefault="00EB6E8F" w:rsidP="001068D1">
      <w:pPr>
        <w:pStyle w:val="ListParagraph"/>
        <w:numPr>
          <w:ilvl w:val="0"/>
          <w:numId w:val="36"/>
        </w:numPr>
        <w:wordWrap/>
        <w:snapToGrid w:val="0"/>
        <w:spacing w:after="60" w:line="240" w:lineRule="auto"/>
        <w:rPr>
          <w:rFonts w:ascii="Times New Roman" w:hAnsi="Times New Roman"/>
          <w:lang w:eastAsia="ko-KR"/>
        </w:rPr>
      </w:pPr>
      <w:r w:rsidRPr="000478B4">
        <w:rPr>
          <w:rFonts w:ascii="Times New Roman" w:hAnsi="Times New Roman"/>
          <w:bCs/>
          <w:lang w:eastAsia="ko-KR"/>
        </w:rPr>
        <w:t xml:space="preserve">Opt2. </w:t>
      </w:r>
      <w:r w:rsidR="00B21593" w:rsidRPr="000478B4">
        <w:rPr>
          <w:rFonts w:ascii="Times New Roman" w:hAnsi="Times New Roman"/>
          <w:bCs/>
          <w:lang w:eastAsia="ko-KR"/>
        </w:rPr>
        <w:t>UE report on panel activ</w:t>
      </w:r>
      <w:r w:rsidRPr="000478B4">
        <w:rPr>
          <w:rFonts w:ascii="Times New Roman" w:hAnsi="Times New Roman"/>
          <w:bCs/>
          <w:lang w:eastAsia="ko-KR"/>
        </w:rPr>
        <w:t xml:space="preserve">ation/selection status (L1/L2 report): </w:t>
      </w:r>
      <w:r w:rsidR="00B21593" w:rsidRPr="000478B4">
        <w:rPr>
          <w:rFonts w:ascii="Times New Roman" w:hAnsi="Times New Roman"/>
          <w:lang w:eastAsia="ko-KR"/>
        </w:rPr>
        <w:t>Information related to the change of activa</w:t>
      </w:r>
      <w:r w:rsidR="00B21593" w:rsidRPr="000478B4">
        <w:rPr>
          <w:rFonts w:ascii="Times New Roman" w:hAnsi="Times New Roman"/>
          <w:lang w:eastAsia="ko-KR"/>
        </w:rPr>
        <w:t>t</w:t>
      </w:r>
      <w:r w:rsidR="00B21593" w:rsidRPr="000478B4">
        <w:rPr>
          <w:rFonts w:ascii="Times New Roman" w:hAnsi="Times New Roman"/>
          <w:lang w:eastAsia="ko-KR"/>
        </w:rPr>
        <w:t>ed/selected panels to refresh/reset UL measurement at gNB accordingl</w:t>
      </w:r>
      <w:r w:rsidRPr="000478B4">
        <w:rPr>
          <w:rFonts w:ascii="Times New Roman" w:hAnsi="Times New Roman"/>
          <w:lang w:eastAsia="ko-KR"/>
        </w:rPr>
        <w:t>y</w:t>
      </w:r>
    </w:p>
    <w:p w14:paraId="52B91008" w14:textId="675B10BC" w:rsidR="00B21593" w:rsidRPr="000478B4" w:rsidRDefault="00EB6E8F" w:rsidP="001068D1">
      <w:pPr>
        <w:pStyle w:val="ListParagraph"/>
        <w:numPr>
          <w:ilvl w:val="1"/>
          <w:numId w:val="36"/>
        </w:numPr>
        <w:wordWrap/>
        <w:snapToGrid w:val="0"/>
        <w:spacing w:after="60" w:line="240" w:lineRule="auto"/>
        <w:rPr>
          <w:rFonts w:ascii="Times New Roman" w:hAnsi="Times New Roman"/>
          <w:lang w:eastAsia="ko-KR"/>
        </w:rPr>
      </w:pPr>
      <w:r w:rsidRPr="000478B4">
        <w:rPr>
          <w:rFonts w:ascii="Times New Roman" w:hAnsi="Times New Roman"/>
          <w:bCs/>
          <w:lang w:eastAsia="ko-KR"/>
        </w:rPr>
        <w:t>Support: Huawei, HiSi</w:t>
      </w:r>
      <w:r w:rsidR="00B21593" w:rsidRPr="000478B4">
        <w:rPr>
          <w:rFonts w:ascii="Times New Roman" w:hAnsi="Times New Roman"/>
          <w:bCs/>
          <w:lang w:eastAsia="ko-KR"/>
        </w:rPr>
        <w:t>, CATT</w:t>
      </w:r>
      <w:r w:rsidRPr="000478B4">
        <w:rPr>
          <w:rFonts w:ascii="Times New Roman" w:hAnsi="Times New Roman"/>
          <w:bCs/>
          <w:lang w:eastAsia="ko-KR"/>
        </w:rPr>
        <w:t xml:space="preserve"> </w:t>
      </w:r>
      <w:r w:rsidR="00B21593" w:rsidRPr="000478B4">
        <w:rPr>
          <w:rFonts w:ascii="Times New Roman" w:hAnsi="Times New Roman"/>
          <w:bCs/>
          <w:lang w:eastAsia="ko-KR"/>
        </w:rPr>
        <w:t>(via MAC-CE or with existing UL transmission occasions like RACH), APT/FGI, Fraunhofer IIS/HHI, LG, Qualcomm</w:t>
      </w:r>
      <w:r w:rsidRPr="000478B4">
        <w:rPr>
          <w:rFonts w:ascii="Times New Roman" w:hAnsi="Times New Roman"/>
          <w:bCs/>
          <w:lang w:eastAsia="ko-KR"/>
        </w:rPr>
        <w:t xml:space="preserve"> </w:t>
      </w:r>
      <w:r w:rsidR="00B21593" w:rsidRPr="000478B4">
        <w:rPr>
          <w:rFonts w:ascii="Times New Roman" w:hAnsi="Times New Roman"/>
          <w:bCs/>
          <w:lang w:eastAsia="ko-KR"/>
        </w:rPr>
        <w:t xml:space="preserve">(updating panel ID for UL resources), Samsung, Sony, </w:t>
      </w:r>
      <w:r w:rsidRPr="000478B4">
        <w:rPr>
          <w:rFonts w:ascii="Times New Roman" w:hAnsi="Times New Roman"/>
          <w:bCs/>
          <w:lang w:eastAsia="ko-KR"/>
        </w:rPr>
        <w:t xml:space="preserve">NTT </w:t>
      </w:r>
      <w:proofErr w:type="spellStart"/>
      <w:r w:rsidRPr="000478B4">
        <w:rPr>
          <w:rFonts w:ascii="Times New Roman" w:hAnsi="Times New Roman"/>
          <w:bCs/>
          <w:lang w:eastAsia="ko-KR"/>
        </w:rPr>
        <w:t>Docomo</w:t>
      </w:r>
      <w:proofErr w:type="spellEnd"/>
    </w:p>
    <w:p w14:paraId="1F4CBF1A" w14:textId="69E9B206" w:rsidR="001068D1" w:rsidRPr="000478B4" w:rsidRDefault="001068D1" w:rsidP="001068D1">
      <w:pPr>
        <w:wordWrap/>
        <w:snapToGrid w:val="0"/>
        <w:spacing w:after="60"/>
        <w:rPr>
          <w:rFonts w:ascii="Times New Roman" w:hAnsi="Times New Roman"/>
        </w:rPr>
      </w:pPr>
      <w:r w:rsidRPr="000478B4">
        <w:rPr>
          <w:rFonts w:ascii="Times New Roman" w:hAnsi="Times New Roman"/>
        </w:rPr>
        <w:lastRenderedPageBreak/>
        <w:t xml:space="preserve">In addition, some companies propose to extend the Rel-15 SRS resource definition by allowing resources with different number of ports. This </w:t>
      </w:r>
      <w:proofErr w:type="gramStart"/>
      <w:r w:rsidRPr="000478B4">
        <w:rPr>
          <w:rFonts w:ascii="Times New Roman" w:hAnsi="Times New Roman"/>
        </w:rPr>
        <w:t>is aligned</w:t>
      </w:r>
      <w:proofErr w:type="gramEnd"/>
      <w:r w:rsidRPr="000478B4">
        <w:rPr>
          <w:rFonts w:ascii="Times New Roman" w:hAnsi="Times New Roman"/>
        </w:rPr>
        <w:t xml:space="preserve"> with an agreed assumption that different UE panels can have different number of ports.</w:t>
      </w:r>
    </w:p>
    <w:p w14:paraId="455F8405" w14:textId="7C589213" w:rsidR="001068D1" w:rsidRPr="000478B4" w:rsidRDefault="001068D1" w:rsidP="001068D1">
      <w:pPr>
        <w:wordWrap/>
        <w:snapToGrid w:val="0"/>
        <w:spacing w:after="60"/>
        <w:rPr>
          <w:rFonts w:ascii="Times New Roman" w:hAnsi="Times New Roman"/>
        </w:rPr>
      </w:pPr>
    </w:p>
    <w:p w14:paraId="6CE8D012" w14:textId="0A1EBF6E" w:rsidR="001068D1" w:rsidRPr="000478B4" w:rsidRDefault="001068D1" w:rsidP="001068D1">
      <w:pPr>
        <w:wordWrap/>
        <w:snapToGrid w:val="0"/>
        <w:spacing w:after="60"/>
        <w:rPr>
          <w:rFonts w:ascii="Times New Roman" w:hAnsi="Times New Roman"/>
        </w:rPr>
      </w:pPr>
      <w:r w:rsidRPr="000478B4">
        <w:rPr>
          <w:rFonts w:ascii="Times New Roman" w:hAnsi="Times New Roman"/>
        </w:rPr>
        <w:t xml:space="preserve">In light of the above, the following </w:t>
      </w:r>
      <w:proofErr w:type="gramStart"/>
      <w:r w:rsidRPr="000478B4">
        <w:rPr>
          <w:rFonts w:ascii="Times New Roman" w:hAnsi="Times New Roman"/>
        </w:rPr>
        <w:t>3</w:t>
      </w:r>
      <w:proofErr w:type="gramEnd"/>
      <w:r w:rsidRPr="000478B4">
        <w:rPr>
          <w:rFonts w:ascii="Times New Roman" w:hAnsi="Times New Roman"/>
        </w:rPr>
        <w:t xml:space="preserve"> proposals can be a good starting point for discussion. </w:t>
      </w:r>
    </w:p>
    <w:p w14:paraId="0294441F" w14:textId="344EBEC4" w:rsidR="001068D1" w:rsidRPr="000478B4" w:rsidRDefault="001068D1" w:rsidP="001068D1">
      <w:pPr>
        <w:pStyle w:val="ListParagraph"/>
        <w:wordWrap/>
        <w:snapToGrid w:val="0"/>
        <w:spacing w:after="60" w:line="240" w:lineRule="auto"/>
        <w:ind w:left="1440"/>
        <w:rPr>
          <w:rFonts w:ascii="Times New Roman" w:hAnsi="Times New Roman"/>
          <w:lang w:eastAsia="ko-KR"/>
        </w:rPr>
      </w:pPr>
    </w:p>
    <w:p w14:paraId="3527ECD5" w14:textId="2650D01B" w:rsidR="00CE773F" w:rsidRPr="000478B4" w:rsidRDefault="00CE773F" w:rsidP="00CE773F">
      <w:pPr>
        <w:jc w:val="center"/>
        <w:rPr>
          <w:rFonts w:hint="eastAsia"/>
          <w:b/>
        </w:rPr>
      </w:pPr>
      <w:r w:rsidRPr="000478B4">
        <w:rPr>
          <w:b/>
        </w:rPr>
        <w:t>Table 7</w:t>
      </w:r>
    </w:p>
    <w:p w14:paraId="4BF9470F" w14:textId="31D81BEB" w:rsidR="00CE773F" w:rsidRPr="000478B4" w:rsidRDefault="00CE773F" w:rsidP="00CE773F">
      <w:pPr>
        <w:wordWrap/>
        <w:snapToGrid w:val="0"/>
        <w:spacing w:after="60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1068D1" w:rsidRPr="000478B4" w14:paraId="485745CC" w14:textId="77777777" w:rsidTr="001068D1">
        <w:tc>
          <w:tcPr>
            <w:tcW w:w="9926" w:type="dxa"/>
          </w:tcPr>
          <w:p w14:paraId="5DAC8085" w14:textId="5CEBA9B7" w:rsidR="001068D1" w:rsidRPr="000478B4" w:rsidRDefault="001068D1" w:rsidP="000478B4">
            <w:pPr>
              <w:wordWrap/>
              <w:snapToGrid w:val="0"/>
              <w:rPr>
                <w:rFonts w:ascii="Times New Roman" w:eastAsia="Malgun Gothic" w:hAnsi="Times New Roman" w:cs="Times New Roman"/>
                <w:bCs/>
              </w:rPr>
            </w:pPr>
            <w:r w:rsidRPr="000478B4">
              <w:rPr>
                <w:rFonts w:ascii="Times New Roman" w:eastAsia="Malgun Gothic" w:hAnsi="Times New Roman" w:cs="Times New Roman"/>
                <w:b/>
                <w:bCs/>
                <w:u w:val="single"/>
              </w:rPr>
              <w:t>Proposal 4.1</w:t>
            </w:r>
            <w:r w:rsidRPr="000478B4">
              <w:rPr>
                <w:rFonts w:ascii="Times New Roman" w:eastAsia="Malgun Gothic" w:hAnsi="Times New Roman" w:cs="Times New Roman"/>
                <w:bCs/>
              </w:rPr>
              <w:t xml:space="preserve">: </w:t>
            </w:r>
            <w:r w:rsidR="001B2364" w:rsidRPr="000478B4">
              <w:rPr>
                <w:rFonts w:ascii="Times New Roman" w:hAnsi="Times New Roman" w:cs="Times New Roman"/>
              </w:rPr>
              <w:t xml:space="preserve">On Rel.17 enhancements for MPUE, </w:t>
            </w:r>
            <w:r w:rsidR="001B2364" w:rsidRPr="000478B4">
              <w:rPr>
                <w:rFonts w:ascii="Times New Roman" w:eastAsia="Malgun Gothic" w:hAnsi="Times New Roman" w:cs="Times New Roman"/>
                <w:bCs/>
              </w:rPr>
              <w:t>s</w:t>
            </w:r>
            <w:r w:rsidRPr="000478B4">
              <w:rPr>
                <w:rFonts w:ascii="Times New Roman" w:eastAsia="Malgun Gothic" w:hAnsi="Times New Roman" w:cs="Times New Roman"/>
                <w:bCs/>
              </w:rPr>
              <w:t>upport UE to report panel-specific information as a UE capability. Select from at least the following:</w:t>
            </w:r>
          </w:p>
          <w:p w14:paraId="3DCB490E" w14:textId="77777777" w:rsidR="001068D1" w:rsidRPr="000478B4" w:rsidRDefault="001068D1" w:rsidP="000478B4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 xml:space="preserve">Information related to the total number of DL/UL panel entities </w:t>
            </w:r>
          </w:p>
          <w:p w14:paraId="3ABE76A7" w14:textId="77777777" w:rsidR="001068D1" w:rsidRPr="000478B4" w:rsidRDefault="001068D1" w:rsidP="000478B4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>Information related to the number of antenna ports/layers per panel entity</w:t>
            </w:r>
          </w:p>
          <w:p w14:paraId="37DAB2F8" w14:textId="77777777" w:rsidR="001068D1" w:rsidRPr="000478B4" w:rsidRDefault="001068D1" w:rsidP="000478B4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>Information related to the maximum number of resources per panel entity for SRS BM</w:t>
            </w:r>
          </w:p>
          <w:p w14:paraId="5C10A6D0" w14:textId="77777777" w:rsidR="001068D1" w:rsidRPr="000478B4" w:rsidRDefault="001068D1" w:rsidP="000478B4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>Information related to maximum achievable EIRP per panel entity</w:t>
            </w:r>
          </w:p>
          <w:p w14:paraId="05DC67C9" w14:textId="77777777" w:rsidR="001068D1" w:rsidRPr="000478B4" w:rsidRDefault="001068D1" w:rsidP="000478B4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 xml:space="preserve">Information related to panel switching delay </w:t>
            </w:r>
          </w:p>
          <w:p w14:paraId="738644E9" w14:textId="77777777" w:rsidR="001068D1" w:rsidRPr="000478B4" w:rsidRDefault="001068D1" w:rsidP="000478B4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>Note: above ‘panel entity’ is a logical entity and how to map physical panels to the logical entities is up to UE implementation</w:t>
            </w:r>
          </w:p>
          <w:p w14:paraId="010E9602" w14:textId="77777777" w:rsidR="001068D1" w:rsidRPr="000478B4" w:rsidRDefault="001068D1" w:rsidP="000478B4">
            <w:pPr>
              <w:wordWrap/>
              <w:snapToGrid w:val="0"/>
              <w:rPr>
                <w:rFonts w:ascii="Times New Roman" w:eastAsia="Malgun Gothic" w:hAnsi="Times New Roman" w:cs="Times New Roman"/>
                <w:bCs/>
              </w:rPr>
            </w:pPr>
          </w:p>
          <w:p w14:paraId="279D8BD7" w14:textId="1A5127C7" w:rsidR="001068D1" w:rsidRPr="000478B4" w:rsidRDefault="001068D1" w:rsidP="000478B4">
            <w:pPr>
              <w:wordWrap/>
              <w:snapToGrid w:val="0"/>
              <w:rPr>
                <w:rFonts w:ascii="Times New Roman" w:eastAsia="Malgun Gothic" w:hAnsi="Times New Roman" w:cs="Times New Roman"/>
                <w:bCs/>
              </w:rPr>
            </w:pPr>
            <w:r w:rsidRPr="000478B4">
              <w:rPr>
                <w:rFonts w:ascii="Times New Roman" w:eastAsia="Malgun Gothic" w:hAnsi="Times New Roman" w:cs="Times New Roman"/>
                <w:b/>
                <w:bCs/>
                <w:u w:val="single"/>
              </w:rPr>
              <w:t>Proposal 4.2</w:t>
            </w:r>
            <w:r w:rsidRPr="000478B4">
              <w:rPr>
                <w:rFonts w:ascii="Times New Roman" w:eastAsia="Malgun Gothic" w:hAnsi="Times New Roman" w:cs="Times New Roman"/>
                <w:bCs/>
              </w:rPr>
              <w:t>:</w:t>
            </w:r>
            <w:r w:rsidR="001B2364" w:rsidRPr="000478B4">
              <w:rPr>
                <w:rFonts w:ascii="Times New Roman" w:eastAsia="Malgun Gothic" w:hAnsi="Times New Roman" w:cs="Times New Roman"/>
                <w:bCs/>
              </w:rPr>
              <w:t xml:space="preserve"> </w:t>
            </w:r>
            <w:r w:rsidR="001B2364" w:rsidRPr="000478B4">
              <w:rPr>
                <w:rFonts w:ascii="Times New Roman" w:hAnsi="Times New Roman" w:cs="Times New Roman"/>
              </w:rPr>
              <w:t>On Rel.17 enhancements for MPUE, f</w:t>
            </w:r>
            <w:r w:rsidRPr="000478B4">
              <w:rPr>
                <w:rFonts w:ascii="Times New Roman" w:eastAsia="Malgun Gothic" w:hAnsi="Times New Roman" w:cs="Times New Roman"/>
                <w:bCs/>
              </w:rPr>
              <w:t>or codebook based UL transmission, support CB based SRS r</w:t>
            </w:r>
            <w:r w:rsidRPr="000478B4">
              <w:rPr>
                <w:rFonts w:ascii="Times New Roman" w:eastAsia="Malgun Gothic" w:hAnsi="Times New Roman" w:cs="Times New Roman"/>
                <w:bCs/>
              </w:rPr>
              <w:t>e</w:t>
            </w:r>
            <w:r w:rsidRPr="000478B4">
              <w:rPr>
                <w:rFonts w:ascii="Times New Roman" w:eastAsia="Malgun Gothic" w:hAnsi="Times New Roman" w:cs="Times New Roman"/>
                <w:bCs/>
              </w:rPr>
              <w:t>sources with different numbers of ports (e.g. 2 ports+4 ports).</w:t>
            </w:r>
          </w:p>
          <w:p w14:paraId="620A8B06" w14:textId="77777777" w:rsidR="001068D1" w:rsidRPr="000478B4" w:rsidRDefault="001068D1" w:rsidP="000478B4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>FFS details (e.g. per resource or per resource set)</w:t>
            </w:r>
          </w:p>
          <w:p w14:paraId="49845B4E" w14:textId="676889AD" w:rsidR="001068D1" w:rsidRPr="000478B4" w:rsidRDefault="001068D1" w:rsidP="000478B4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 xml:space="preserve">Note: </w:t>
            </w:r>
            <w:r w:rsidR="001B2364"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 xml:space="preserve">the </w:t>
            </w:r>
            <w:r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>above is not for Rel-16 full power transmission but for Rel-17 panel-specific UL transmission</w:t>
            </w:r>
          </w:p>
          <w:p w14:paraId="00FFA1AA" w14:textId="77777777" w:rsidR="001068D1" w:rsidRPr="000478B4" w:rsidRDefault="001068D1" w:rsidP="000478B4">
            <w:pPr>
              <w:wordWrap/>
              <w:snapToGrid w:val="0"/>
              <w:rPr>
                <w:rFonts w:ascii="Times New Roman" w:eastAsia="Malgun Gothic" w:hAnsi="Times New Roman" w:cs="Times New Roman"/>
                <w:bCs/>
              </w:rPr>
            </w:pPr>
          </w:p>
          <w:p w14:paraId="00C46DD8" w14:textId="39DB9A03" w:rsidR="001068D1" w:rsidRPr="000478B4" w:rsidRDefault="001068D1" w:rsidP="000478B4">
            <w:pPr>
              <w:wordWrap/>
              <w:snapToGrid w:val="0"/>
              <w:rPr>
                <w:rFonts w:ascii="Times New Roman" w:eastAsia="Malgun Gothic" w:hAnsi="Times New Roman" w:cs="Times New Roman"/>
                <w:bCs/>
              </w:rPr>
            </w:pPr>
            <w:r w:rsidRPr="000478B4">
              <w:rPr>
                <w:rFonts w:ascii="Times New Roman" w:eastAsia="Malgun Gothic" w:hAnsi="Times New Roman" w:cs="Times New Roman"/>
                <w:b/>
                <w:bCs/>
                <w:u w:val="single"/>
              </w:rPr>
              <w:t>Proposal 4.3</w:t>
            </w:r>
            <w:r w:rsidRPr="000478B4">
              <w:rPr>
                <w:rFonts w:ascii="Times New Roman" w:eastAsia="Malgun Gothic" w:hAnsi="Times New Roman" w:cs="Times New Roman"/>
                <w:bCs/>
              </w:rPr>
              <w:t>:</w:t>
            </w:r>
            <w:r w:rsidR="001B2364" w:rsidRPr="000478B4">
              <w:rPr>
                <w:rFonts w:ascii="Times New Roman" w:eastAsia="Malgun Gothic" w:hAnsi="Times New Roman" w:cs="Times New Roman"/>
                <w:bCs/>
              </w:rPr>
              <w:t xml:space="preserve"> </w:t>
            </w:r>
            <w:r w:rsidR="001B2364" w:rsidRPr="000478B4">
              <w:rPr>
                <w:rFonts w:ascii="Times New Roman" w:hAnsi="Times New Roman" w:cs="Times New Roman"/>
              </w:rPr>
              <w:t>On Rel.17 enhancements for MPUE, s</w:t>
            </w:r>
            <w:r w:rsidRPr="000478B4">
              <w:rPr>
                <w:rFonts w:ascii="Times New Roman" w:eastAsia="Malgun Gothic" w:hAnsi="Times New Roman" w:cs="Times New Roman"/>
                <w:bCs/>
              </w:rPr>
              <w:t>upport UE to report information related to panel activation/selection status</w:t>
            </w:r>
          </w:p>
          <w:p w14:paraId="0AB69AB0" w14:textId="38B0448D" w:rsidR="001068D1" w:rsidRPr="000478B4" w:rsidRDefault="001068D1" w:rsidP="000478B4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>FFS on reporting parameter and method</w:t>
            </w:r>
            <w:r w:rsidR="001B2364"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 xml:space="preserve"> </w:t>
            </w:r>
            <w:r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>(e.g. L1 or L2, updated panel ID for a UL resource (set), etc.)</w:t>
            </w:r>
          </w:p>
          <w:p w14:paraId="4B48F120" w14:textId="77777777" w:rsidR="001068D1" w:rsidRPr="000478B4" w:rsidRDefault="001068D1" w:rsidP="001C53B8">
            <w:pPr>
              <w:wordWrap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2837F9EB" w14:textId="1D39AD1E" w:rsidR="00B21593" w:rsidRPr="000478B4" w:rsidRDefault="00B21593" w:rsidP="001068D1">
      <w:pPr>
        <w:wordWrap/>
        <w:snapToGrid w:val="0"/>
        <w:spacing w:after="60"/>
        <w:rPr>
          <w:rFonts w:ascii="Times New Roman" w:hAnsi="Times New Roman"/>
          <w:sz w:val="18"/>
          <w:szCs w:val="18"/>
        </w:rPr>
      </w:pPr>
    </w:p>
    <w:p w14:paraId="48B31B42" w14:textId="579E61C0" w:rsidR="00BD1DE3" w:rsidRPr="000478B4" w:rsidRDefault="00CE773F" w:rsidP="00CE773F">
      <w:pPr>
        <w:jc w:val="center"/>
        <w:rPr>
          <w:rFonts w:hint="eastAsia"/>
          <w:b/>
        </w:rPr>
      </w:pPr>
      <w:r w:rsidRPr="000478B4">
        <w:rPr>
          <w:b/>
          <w:highlight w:val="yellow"/>
        </w:rPr>
        <w:t>Table 8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8460"/>
      </w:tblGrid>
      <w:tr w:rsidR="00BD1DE3" w:rsidRPr="000478B4" w14:paraId="11C08D49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BDB0" w14:textId="77777777" w:rsidR="00BD1DE3" w:rsidRPr="000478B4" w:rsidRDefault="00BD1DE3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sz w:val="18"/>
                <w:szCs w:val="18"/>
              </w:rPr>
              <w:t>Mod V00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EC71" w14:textId="4166BBA6" w:rsidR="00BD1DE3" w:rsidRPr="000478B4" w:rsidRDefault="00BD1DE3" w:rsidP="00070DD8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bCs/>
                <w:color w:val="3333FF"/>
                <w:sz w:val="18"/>
                <w:szCs w:val="18"/>
              </w:rPr>
              <w:t>Please share your views on the above proposals</w:t>
            </w:r>
          </w:p>
        </w:tc>
      </w:tr>
      <w:tr w:rsidR="001C53B8" w:rsidRPr="000478B4" w14:paraId="1F884F83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BF92" w14:textId="77777777" w:rsidR="001C53B8" w:rsidRPr="000478B4" w:rsidRDefault="001C53B8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0D05" w14:textId="77777777" w:rsidR="001C53B8" w:rsidRPr="000478B4" w:rsidRDefault="001C53B8" w:rsidP="00070DD8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Input</w:t>
            </w:r>
          </w:p>
        </w:tc>
      </w:tr>
      <w:tr w:rsidR="00984570" w:rsidRPr="000478B4" w14:paraId="7D9DC126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9DE5" w14:textId="75264036" w:rsidR="00984570" w:rsidRPr="000478B4" w:rsidRDefault="00984570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bookmarkStart w:id="2" w:name="_GoBack" w:colFirst="0" w:colLast="0"/>
            <w:r>
              <w:rPr>
                <w:rFonts w:ascii="Times New Roman" w:hAnsi="Times New Roman"/>
                <w:sz w:val="18"/>
                <w:szCs w:val="18"/>
              </w:rPr>
              <w:t>CATT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325CB" w14:textId="577A5053" w:rsidR="00984570" w:rsidRPr="000478B4" w:rsidRDefault="00984570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Support the proposal. </w:t>
            </w:r>
          </w:p>
        </w:tc>
      </w:tr>
      <w:bookmarkEnd w:id="2"/>
      <w:tr w:rsidR="00984570" w:rsidRPr="000478B4" w14:paraId="579408FD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7B7EE" w14:textId="77777777" w:rsidR="00984570" w:rsidRPr="000478B4" w:rsidRDefault="00984570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7F94E" w14:textId="77777777" w:rsidR="00984570" w:rsidRPr="000478B4" w:rsidRDefault="00984570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84570" w:rsidRPr="000478B4" w14:paraId="49906A0B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9C213" w14:textId="77777777" w:rsidR="00984570" w:rsidRPr="000478B4" w:rsidRDefault="00984570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4FE3" w14:textId="77777777" w:rsidR="00984570" w:rsidRPr="000478B4" w:rsidRDefault="00984570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52EA556A" w14:textId="7E7B8C2E" w:rsidR="001C53B8" w:rsidRPr="000478B4" w:rsidRDefault="001C53B8" w:rsidP="00B21593">
      <w:pPr>
        <w:snapToGrid w:val="0"/>
        <w:spacing w:after="60"/>
        <w:rPr>
          <w:rFonts w:ascii="Times New Roman" w:hAnsi="Times New Roman"/>
        </w:rPr>
      </w:pPr>
    </w:p>
    <w:p w14:paraId="7DB8CE06" w14:textId="28EFD9CB" w:rsidR="00DE37B1" w:rsidRPr="000478B4" w:rsidRDefault="00D75400" w:rsidP="0094685A">
      <w:pPr>
        <w:pStyle w:val="Heading3"/>
        <w:numPr>
          <w:ilvl w:val="1"/>
          <w:numId w:val="5"/>
        </w:numPr>
        <w:rPr>
          <w:rFonts w:ascii="Times New Roman" w:hAnsi="Times New Roman"/>
          <w:sz w:val="24"/>
        </w:rPr>
      </w:pPr>
      <w:r w:rsidRPr="000478B4">
        <w:rPr>
          <w:rFonts w:ascii="Times New Roman" w:hAnsi="Times New Roman"/>
          <w:sz w:val="24"/>
        </w:rPr>
        <w:t>Issue 5 (MPE mitigation)</w:t>
      </w:r>
    </w:p>
    <w:p w14:paraId="14830648" w14:textId="77777777" w:rsidR="0091121D" w:rsidRPr="000478B4" w:rsidRDefault="0091121D" w:rsidP="0091121D">
      <w:pPr>
        <w:rPr>
          <w:rFonts w:ascii="Times New Roman" w:hAnsi="Times New Roman"/>
        </w:rPr>
      </w:pPr>
    </w:p>
    <w:p w14:paraId="4D0A8DB1" w14:textId="77777777" w:rsidR="00DE37B1" w:rsidRPr="000478B4" w:rsidRDefault="00D75400" w:rsidP="00DE2D69">
      <w:pPr>
        <w:pStyle w:val="Heading1"/>
        <w:numPr>
          <w:ilvl w:val="0"/>
          <w:numId w:val="0"/>
        </w:numPr>
        <w:rPr>
          <w:rFonts w:ascii="Times New Roman" w:hAnsi="Times New Roman"/>
          <w:lang w:val="en-US"/>
        </w:rPr>
      </w:pPr>
      <w:r w:rsidRPr="000478B4">
        <w:rPr>
          <w:rFonts w:ascii="Times New Roman" w:hAnsi="Times New Roman"/>
          <w:lang w:val="en-US"/>
        </w:rPr>
        <w:t>References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540"/>
        <w:gridCol w:w="1170"/>
        <w:gridCol w:w="5490"/>
        <w:gridCol w:w="2700"/>
      </w:tblGrid>
      <w:tr w:rsidR="00620F5B" w:rsidRPr="000478B4" w14:paraId="007818DF" w14:textId="77777777" w:rsidTr="0042433F">
        <w:trPr>
          <w:trHeight w:val="61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AD5427" w14:textId="778AE7B1" w:rsidR="00620F5B" w:rsidRPr="000478B4" w:rsidRDefault="00B00949" w:rsidP="0042433F">
            <w:pPr>
              <w:snapToGrid w:val="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478B4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82418B" w14:textId="77777777" w:rsidR="00620F5B" w:rsidRPr="000478B4" w:rsidRDefault="00620F5B" w:rsidP="0042433F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sz w:val="18"/>
                <w:szCs w:val="18"/>
              </w:rPr>
              <w:t>R1-2103830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19687B" w14:textId="77777777" w:rsidR="00620F5B" w:rsidRPr="000478B4" w:rsidRDefault="00D36F46" w:rsidP="0042433F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78B4">
              <w:rPr>
                <w:rFonts w:ascii="Times New Roman" w:eastAsia="Times New Roman" w:hAnsi="Times New Roman"/>
                <w:sz w:val="18"/>
                <w:szCs w:val="18"/>
              </w:rPr>
              <w:t>Moderator summary for offline discussion on multi-beam enhancement: SSB and SRS as QCL Type-D source RS</w:t>
            </w:r>
          </w:p>
        </w:tc>
        <w:tc>
          <w:tcPr>
            <w:tcW w:w="2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CA219B" w14:textId="77777777" w:rsidR="00620F5B" w:rsidRPr="000478B4" w:rsidRDefault="00D36F46" w:rsidP="0042433F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78B4">
              <w:rPr>
                <w:rFonts w:ascii="Times New Roman" w:eastAsia="Times New Roman" w:hAnsi="Times New Roman"/>
                <w:sz w:val="18"/>
                <w:szCs w:val="18"/>
              </w:rPr>
              <w:t>Moderator (Samsung)</w:t>
            </w:r>
          </w:p>
        </w:tc>
      </w:tr>
      <w:tr w:rsidR="00951A01" w:rsidRPr="000478B4" w14:paraId="4A40F9C7" w14:textId="77777777" w:rsidTr="0042433F">
        <w:trPr>
          <w:trHeight w:val="61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DB5FAB" w14:textId="7E84C1DD" w:rsidR="00951A01" w:rsidRPr="000478B4" w:rsidRDefault="00B00949" w:rsidP="0042433F">
            <w:pPr>
              <w:snapToGrid w:val="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478B4">
              <w:rPr>
                <w:rFonts w:ascii="Times New Roman" w:eastAsia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F1D40C" w14:textId="065DACDF" w:rsidR="00951A01" w:rsidRPr="000478B4" w:rsidRDefault="009C0CA2" w:rsidP="0042433F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color w:val="000000"/>
                <w:sz w:val="18"/>
                <w:szCs w:val="16"/>
              </w:rPr>
              <w:t>R1-2103220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60C1A7" w14:textId="08F57FCD" w:rsidR="00951A01" w:rsidRPr="000478B4" w:rsidRDefault="00FF07AA" w:rsidP="00FF07AA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sz w:val="18"/>
                <w:szCs w:val="16"/>
              </w:rPr>
              <w:t>Moderator summary for multi-beam enhancement</w:t>
            </w:r>
          </w:p>
        </w:tc>
        <w:tc>
          <w:tcPr>
            <w:tcW w:w="2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F1FB42" w14:textId="2322853C" w:rsidR="00951A01" w:rsidRPr="000478B4" w:rsidRDefault="00951A01" w:rsidP="0042433F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78B4">
              <w:rPr>
                <w:rFonts w:ascii="Times New Roman" w:eastAsia="Times New Roman" w:hAnsi="Times New Roman"/>
                <w:sz w:val="18"/>
                <w:szCs w:val="18"/>
              </w:rPr>
              <w:t>Moderator (Samsung)</w:t>
            </w:r>
          </w:p>
        </w:tc>
      </w:tr>
      <w:tr w:rsidR="00951A01" w:rsidRPr="000478B4" w14:paraId="0E044CEC" w14:textId="77777777" w:rsidTr="0042433F">
        <w:trPr>
          <w:trHeight w:val="61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89E54F" w14:textId="2CADC955" w:rsidR="00951A01" w:rsidRPr="000478B4" w:rsidRDefault="00B00949" w:rsidP="0042433F">
            <w:pPr>
              <w:snapToGrid w:val="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478B4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2ED373" w14:textId="6B7768B9" w:rsidR="00951A01" w:rsidRPr="000478B4" w:rsidRDefault="009C0CA2" w:rsidP="0042433F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color w:val="000000"/>
                <w:sz w:val="18"/>
                <w:szCs w:val="16"/>
              </w:rPr>
              <w:t>R1-2103854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72D51F" w14:textId="70D62420" w:rsidR="00951A01" w:rsidRPr="000478B4" w:rsidRDefault="00FF07AA" w:rsidP="0042433F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sz w:val="18"/>
                <w:szCs w:val="16"/>
              </w:rPr>
              <w:t>Moderator summary#2 for multi-beam enhancement: Round 1</w:t>
            </w:r>
          </w:p>
        </w:tc>
        <w:tc>
          <w:tcPr>
            <w:tcW w:w="2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66C0EE" w14:textId="7E5E0963" w:rsidR="00951A01" w:rsidRPr="000478B4" w:rsidRDefault="00951A01" w:rsidP="0042433F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78B4">
              <w:rPr>
                <w:rFonts w:ascii="Times New Roman" w:eastAsia="Times New Roman" w:hAnsi="Times New Roman"/>
                <w:sz w:val="18"/>
                <w:szCs w:val="18"/>
              </w:rPr>
              <w:t>Moderator (Samsung)</w:t>
            </w:r>
          </w:p>
        </w:tc>
      </w:tr>
      <w:tr w:rsidR="005B2F03" w:rsidRPr="000478B4" w14:paraId="71EB6044" w14:textId="77777777" w:rsidTr="0042433F">
        <w:trPr>
          <w:trHeight w:val="61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2731B3" w14:textId="6DD8FBEC" w:rsidR="005B2F03" w:rsidRPr="000478B4" w:rsidRDefault="005B2F03" w:rsidP="005B2F03">
            <w:pPr>
              <w:snapToGrid w:val="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478B4">
              <w:rPr>
                <w:rFonts w:ascii="Times New Roman" w:eastAsia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AA5E38" w14:textId="24E2136F" w:rsidR="005B2F03" w:rsidRPr="000478B4" w:rsidRDefault="005B2F03" w:rsidP="005B2F03">
            <w:pPr>
              <w:snapToGrid w:val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0478B4">
              <w:rPr>
                <w:rFonts w:ascii="Times New Roman" w:hAnsi="Times New Roman"/>
                <w:color w:val="000000"/>
                <w:sz w:val="18"/>
                <w:szCs w:val="16"/>
              </w:rPr>
              <w:t>R1-2103892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ED668B" w14:textId="74E4F851" w:rsidR="005B2F03" w:rsidRPr="000478B4" w:rsidRDefault="005B2F03" w:rsidP="005B2F03">
            <w:pPr>
              <w:snapToGrid w:val="0"/>
              <w:rPr>
                <w:rFonts w:ascii="Times New Roman" w:hAnsi="Times New Roman"/>
                <w:sz w:val="18"/>
                <w:szCs w:val="16"/>
              </w:rPr>
            </w:pPr>
            <w:r w:rsidRPr="000478B4">
              <w:rPr>
                <w:rFonts w:ascii="Times New Roman" w:hAnsi="Times New Roman"/>
                <w:sz w:val="18"/>
                <w:szCs w:val="16"/>
              </w:rPr>
              <w:t>Moderator summary#3 for multi-beam enhancement: Round 2</w:t>
            </w:r>
          </w:p>
        </w:tc>
        <w:tc>
          <w:tcPr>
            <w:tcW w:w="2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83BCB5" w14:textId="291CCB7F" w:rsidR="005B2F03" w:rsidRPr="000478B4" w:rsidRDefault="005B2F03" w:rsidP="005B2F03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78B4">
              <w:rPr>
                <w:rFonts w:ascii="Times New Roman" w:eastAsia="Times New Roman" w:hAnsi="Times New Roman"/>
                <w:sz w:val="18"/>
                <w:szCs w:val="18"/>
              </w:rPr>
              <w:t>Moderator (Samsung)</w:t>
            </w:r>
          </w:p>
        </w:tc>
      </w:tr>
      <w:tr w:rsidR="00C35368" w:rsidRPr="000478B4" w14:paraId="4239CCDF" w14:textId="77777777" w:rsidTr="0042433F">
        <w:trPr>
          <w:trHeight w:val="61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A5CFFA" w14:textId="112DE110" w:rsidR="00C35368" w:rsidRPr="000478B4" w:rsidRDefault="00C35368" w:rsidP="00C35368">
            <w:pPr>
              <w:snapToGrid w:val="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478B4">
              <w:rPr>
                <w:rFonts w:ascii="Times New Roman" w:eastAsia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289809" w14:textId="02F559DD" w:rsidR="00C35368" w:rsidRPr="000478B4" w:rsidRDefault="00C35368" w:rsidP="00C35368">
            <w:pPr>
              <w:snapToGrid w:val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0478B4">
              <w:rPr>
                <w:rFonts w:ascii="Times New Roman" w:hAnsi="Times New Roman"/>
                <w:color w:val="000000"/>
                <w:sz w:val="18"/>
                <w:szCs w:val="16"/>
              </w:rPr>
              <w:t>R1-210</w:t>
            </w:r>
            <w:r w:rsidR="00095CF9" w:rsidRPr="000478B4">
              <w:rPr>
                <w:rFonts w:ascii="Times New Roman" w:hAnsi="Times New Roman"/>
                <w:color w:val="000000"/>
                <w:sz w:val="18"/>
                <w:szCs w:val="16"/>
              </w:rPr>
              <w:t>3930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5D98E3" w14:textId="4EE3B89B" w:rsidR="00C35368" w:rsidRPr="000478B4" w:rsidRDefault="00C35368" w:rsidP="00C35368">
            <w:pPr>
              <w:snapToGrid w:val="0"/>
              <w:rPr>
                <w:rFonts w:ascii="Times New Roman" w:hAnsi="Times New Roman"/>
                <w:sz w:val="18"/>
                <w:szCs w:val="16"/>
              </w:rPr>
            </w:pPr>
            <w:r w:rsidRPr="000478B4">
              <w:rPr>
                <w:rFonts w:ascii="Times New Roman" w:hAnsi="Times New Roman"/>
                <w:sz w:val="18"/>
                <w:szCs w:val="16"/>
              </w:rPr>
              <w:t>Moderator summary#4 for multi-beam enhancement: Round 3</w:t>
            </w:r>
          </w:p>
        </w:tc>
        <w:tc>
          <w:tcPr>
            <w:tcW w:w="2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BF33FB" w14:textId="4C0D7056" w:rsidR="00C35368" w:rsidRPr="000478B4" w:rsidRDefault="00C35368" w:rsidP="00C35368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78B4">
              <w:rPr>
                <w:rFonts w:ascii="Times New Roman" w:eastAsia="Times New Roman" w:hAnsi="Times New Roman"/>
                <w:sz w:val="18"/>
                <w:szCs w:val="18"/>
              </w:rPr>
              <w:t>Moderator (Samsung)</w:t>
            </w:r>
          </w:p>
        </w:tc>
      </w:tr>
    </w:tbl>
    <w:p w14:paraId="63F191BA" w14:textId="7474467A" w:rsidR="000A5239" w:rsidRPr="000478B4" w:rsidRDefault="000A5239">
      <w:pPr>
        <w:snapToGrid w:val="0"/>
        <w:spacing w:after="120" w:line="288" w:lineRule="auto"/>
        <w:rPr>
          <w:rFonts w:ascii="Times New Roman" w:hAnsi="Times New Roman"/>
          <w:color w:val="000000"/>
        </w:rPr>
      </w:pPr>
    </w:p>
    <w:sectPr w:rsidR="000A5239" w:rsidRPr="000478B4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B8FFC" w14:textId="77777777" w:rsidR="00874A84" w:rsidRDefault="00874A84">
      <w:pPr>
        <w:rPr>
          <w:rFonts w:hint="eastAsia"/>
        </w:rPr>
      </w:pPr>
      <w:r>
        <w:separator/>
      </w:r>
    </w:p>
  </w:endnote>
  <w:endnote w:type="continuationSeparator" w:id="0">
    <w:p w14:paraId="589B677C" w14:textId="77777777" w:rsidR="00874A84" w:rsidRDefault="00874A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?? ??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"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SimSun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86379" w14:textId="77777777" w:rsidR="00874A84" w:rsidRDefault="00874A8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506EC7A" w14:textId="77777777" w:rsidR="00874A84" w:rsidRDefault="00874A8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8C8"/>
    <w:multiLevelType w:val="hybridMultilevel"/>
    <w:tmpl w:val="DCE24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510D77"/>
    <w:multiLevelType w:val="hybridMultilevel"/>
    <w:tmpl w:val="9492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386B"/>
    <w:multiLevelType w:val="multilevel"/>
    <w:tmpl w:val="4B50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D4AEB"/>
    <w:multiLevelType w:val="hybridMultilevel"/>
    <w:tmpl w:val="33F834C6"/>
    <w:lvl w:ilvl="0" w:tplc="ED544B8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951B8C"/>
    <w:multiLevelType w:val="hybridMultilevel"/>
    <w:tmpl w:val="F7FA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7">
    <w:nsid w:val="16CB283D"/>
    <w:multiLevelType w:val="hybridMultilevel"/>
    <w:tmpl w:val="E12E4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7A65EF"/>
    <w:multiLevelType w:val="hybridMultilevel"/>
    <w:tmpl w:val="82544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6679DD"/>
    <w:multiLevelType w:val="hybridMultilevel"/>
    <w:tmpl w:val="E130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D39D8"/>
    <w:multiLevelType w:val="multilevel"/>
    <w:tmpl w:val="B8AC250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A18FE"/>
    <w:multiLevelType w:val="hybridMultilevel"/>
    <w:tmpl w:val="F276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F49D6"/>
    <w:multiLevelType w:val="hybridMultilevel"/>
    <w:tmpl w:val="DA744D3A"/>
    <w:lvl w:ilvl="0" w:tplc="BB843A1E">
      <w:start w:val="1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32B47238"/>
    <w:multiLevelType w:val="hybridMultilevel"/>
    <w:tmpl w:val="25DA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24F0B"/>
    <w:multiLevelType w:val="hybridMultilevel"/>
    <w:tmpl w:val="E704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329D5"/>
    <w:multiLevelType w:val="hybridMultilevel"/>
    <w:tmpl w:val="FA3C9224"/>
    <w:lvl w:ilvl="0" w:tplc="935A8A10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3F77FB"/>
    <w:multiLevelType w:val="hybridMultilevel"/>
    <w:tmpl w:val="54C45FB6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97BEF"/>
    <w:multiLevelType w:val="hybridMultilevel"/>
    <w:tmpl w:val="C93A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6394F"/>
    <w:multiLevelType w:val="hybridMultilevel"/>
    <w:tmpl w:val="796A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C1C00"/>
    <w:multiLevelType w:val="hybridMultilevel"/>
    <w:tmpl w:val="CB98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D5FC1"/>
    <w:multiLevelType w:val="multilevel"/>
    <w:tmpl w:val="38CE8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57174626"/>
    <w:multiLevelType w:val="hybridMultilevel"/>
    <w:tmpl w:val="686E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A6905"/>
    <w:multiLevelType w:val="hybridMultilevel"/>
    <w:tmpl w:val="46C8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613F0"/>
    <w:multiLevelType w:val="hybridMultilevel"/>
    <w:tmpl w:val="CA86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47BF7"/>
    <w:multiLevelType w:val="multilevel"/>
    <w:tmpl w:val="2DDC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4C51584"/>
    <w:multiLevelType w:val="hybridMultilevel"/>
    <w:tmpl w:val="3D20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B4B65BA"/>
    <w:multiLevelType w:val="hybridMultilevel"/>
    <w:tmpl w:val="A34C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E35BE5"/>
    <w:multiLevelType w:val="hybridMultilevel"/>
    <w:tmpl w:val="33245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EB002A"/>
    <w:multiLevelType w:val="hybridMultilevel"/>
    <w:tmpl w:val="EDAEC55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4">
    <w:nsid w:val="73AF4720"/>
    <w:multiLevelType w:val="hybridMultilevel"/>
    <w:tmpl w:val="A034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740F66"/>
    <w:multiLevelType w:val="hybridMultilevel"/>
    <w:tmpl w:val="DA90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4"/>
  </w:num>
  <w:num w:numId="4">
    <w:abstractNumId w:val="11"/>
  </w:num>
  <w:num w:numId="5">
    <w:abstractNumId w:val="22"/>
  </w:num>
  <w:num w:numId="6">
    <w:abstractNumId w:val="10"/>
  </w:num>
  <w:num w:numId="7">
    <w:abstractNumId w:val="29"/>
  </w:num>
  <w:num w:numId="8">
    <w:abstractNumId w:val="7"/>
  </w:num>
  <w:num w:numId="9">
    <w:abstractNumId w:val="8"/>
  </w:num>
  <w:num w:numId="10">
    <w:abstractNumId w:val="31"/>
  </w:num>
  <w:num w:numId="11">
    <w:abstractNumId w:val="0"/>
  </w:num>
  <w:num w:numId="12">
    <w:abstractNumId w:val="1"/>
  </w:num>
  <w:num w:numId="13">
    <w:abstractNumId w:val="12"/>
  </w:num>
  <w:num w:numId="14">
    <w:abstractNumId w:val="15"/>
  </w:num>
  <w:num w:numId="15">
    <w:abstractNumId w:val="5"/>
  </w:num>
  <w:num w:numId="16">
    <w:abstractNumId w:val="18"/>
  </w:num>
  <w:num w:numId="17">
    <w:abstractNumId w:val="26"/>
  </w:num>
  <w:num w:numId="18">
    <w:abstractNumId w:val="16"/>
  </w:num>
  <w:num w:numId="19">
    <w:abstractNumId w:val="28"/>
  </w:num>
  <w:num w:numId="20">
    <w:abstractNumId w:val="24"/>
  </w:num>
  <w:num w:numId="21">
    <w:abstractNumId w:val="20"/>
  </w:num>
  <w:num w:numId="22">
    <w:abstractNumId w:val="16"/>
  </w:num>
  <w:num w:numId="23">
    <w:abstractNumId w:val="25"/>
  </w:num>
  <w:num w:numId="24">
    <w:abstractNumId w:val="14"/>
  </w:num>
  <w:num w:numId="25">
    <w:abstractNumId w:val="34"/>
  </w:num>
  <w:num w:numId="26">
    <w:abstractNumId w:val="9"/>
  </w:num>
  <w:num w:numId="27">
    <w:abstractNumId w:val="32"/>
  </w:num>
  <w:num w:numId="28">
    <w:abstractNumId w:val="3"/>
  </w:num>
  <w:num w:numId="29">
    <w:abstractNumId w:val="17"/>
  </w:num>
  <w:num w:numId="30">
    <w:abstractNumId w:val="30"/>
  </w:num>
  <w:num w:numId="31">
    <w:abstractNumId w:val="23"/>
  </w:num>
  <w:num w:numId="32">
    <w:abstractNumId w:val="26"/>
  </w:num>
  <w:num w:numId="33">
    <w:abstractNumId w:val="15"/>
  </w:num>
  <w:num w:numId="34">
    <w:abstractNumId w:val="19"/>
  </w:num>
  <w:num w:numId="35">
    <w:abstractNumId w:val="14"/>
  </w:num>
  <w:num w:numId="36">
    <w:abstractNumId w:val="21"/>
  </w:num>
  <w:num w:numId="37">
    <w:abstractNumId w:val="13"/>
  </w:num>
  <w:num w:numId="38">
    <w:abstractNumId w:val="26"/>
  </w:num>
  <w:num w:numId="39">
    <w:abstractNumId w:val="2"/>
  </w:num>
  <w:num w:numId="40">
    <w:abstractNumId w:val="27"/>
  </w:num>
  <w:num w:numId="41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B1"/>
    <w:rsid w:val="000008C9"/>
    <w:rsid w:val="00001E38"/>
    <w:rsid w:val="00001F99"/>
    <w:rsid w:val="000026EB"/>
    <w:rsid w:val="000036D9"/>
    <w:rsid w:val="0000404D"/>
    <w:rsid w:val="00004278"/>
    <w:rsid w:val="000049E9"/>
    <w:rsid w:val="00005906"/>
    <w:rsid w:val="00005CFC"/>
    <w:rsid w:val="000078D4"/>
    <w:rsid w:val="00010516"/>
    <w:rsid w:val="000121CD"/>
    <w:rsid w:val="00015A92"/>
    <w:rsid w:val="0001783A"/>
    <w:rsid w:val="0002022D"/>
    <w:rsid w:val="0002173F"/>
    <w:rsid w:val="00021986"/>
    <w:rsid w:val="0002290B"/>
    <w:rsid w:val="00024369"/>
    <w:rsid w:val="000243C4"/>
    <w:rsid w:val="000253BF"/>
    <w:rsid w:val="00025EAA"/>
    <w:rsid w:val="000272BE"/>
    <w:rsid w:val="000328F7"/>
    <w:rsid w:val="00036785"/>
    <w:rsid w:val="00041532"/>
    <w:rsid w:val="00041C57"/>
    <w:rsid w:val="00045873"/>
    <w:rsid w:val="00046900"/>
    <w:rsid w:val="000472C7"/>
    <w:rsid w:val="000478B4"/>
    <w:rsid w:val="00050445"/>
    <w:rsid w:val="000512E9"/>
    <w:rsid w:val="000526D4"/>
    <w:rsid w:val="000527AF"/>
    <w:rsid w:val="00054E37"/>
    <w:rsid w:val="0005509A"/>
    <w:rsid w:val="00055145"/>
    <w:rsid w:val="00060F7E"/>
    <w:rsid w:val="00061391"/>
    <w:rsid w:val="00062D3D"/>
    <w:rsid w:val="00065F15"/>
    <w:rsid w:val="00066BB6"/>
    <w:rsid w:val="00067042"/>
    <w:rsid w:val="00070AA9"/>
    <w:rsid w:val="00070B01"/>
    <w:rsid w:val="00070B6E"/>
    <w:rsid w:val="00071B43"/>
    <w:rsid w:val="0007253B"/>
    <w:rsid w:val="00072EAE"/>
    <w:rsid w:val="0007386F"/>
    <w:rsid w:val="00074F5D"/>
    <w:rsid w:val="00075DD1"/>
    <w:rsid w:val="00076684"/>
    <w:rsid w:val="0008022E"/>
    <w:rsid w:val="0008077D"/>
    <w:rsid w:val="0008264B"/>
    <w:rsid w:val="00083872"/>
    <w:rsid w:val="00084B28"/>
    <w:rsid w:val="0008508B"/>
    <w:rsid w:val="000853EF"/>
    <w:rsid w:val="00085E54"/>
    <w:rsid w:val="00086A35"/>
    <w:rsid w:val="00087278"/>
    <w:rsid w:val="0009054F"/>
    <w:rsid w:val="000935AD"/>
    <w:rsid w:val="00093A8A"/>
    <w:rsid w:val="00093D09"/>
    <w:rsid w:val="000944EC"/>
    <w:rsid w:val="00094C5C"/>
    <w:rsid w:val="00095CF9"/>
    <w:rsid w:val="00096B0F"/>
    <w:rsid w:val="00096C05"/>
    <w:rsid w:val="000974F7"/>
    <w:rsid w:val="000A0545"/>
    <w:rsid w:val="000A06B0"/>
    <w:rsid w:val="000A0D31"/>
    <w:rsid w:val="000A0F4D"/>
    <w:rsid w:val="000A242E"/>
    <w:rsid w:val="000A25D6"/>
    <w:rsid w:val="000A30F8"/>
    <w:rsid w:val="000A469E"/>
    <w:rsid w:val="000A5239"/>
    <w:rsid w:val="000A5740"/>
    <w:rsid w:val="000A6F56"/>
    <w:rsid w:val="000A77E3"/>
    <w:rsid w:val="000B17AD"/>
    <w:rsid w:val="000B1FA6"/>
    <w:rsid w:val="000B3102"/>
    <w:rsid w:val="000B3507"/>
    <w:rsid w:val="000B4E97"/>
    <w:rsid w:val="000B56E6"/>
    <w:rsid w:val="000B6A39"/>
    <w:rsid w:val="000B7C19"/>
    <w:rsid w:val="000B7DE2"/>
    <w:rsid w:val="000C0C22"/>
    <w:rsid w:val="000C1EAD"/>
    <w:rsid w:val="000C4A6A"/>
    <w:rsid w:val="000C6CC4"/>
    <w:rsid w:val="000C6D58"/>
    <w:rsid w:val="000C72CF"/>
    <w:rsid w:val="000C7320"/>
    <w:rsid w:val="000D06A1"/>
    <w:rsid w:val="000D1CC1"/>
    <w:rsid w:val="000D4B5A"/>
    <w:rsid w:val="000D5BE9"/>
    <w:rsid w:val="000D62DE"/>
    <w:rsid w:val="000D6660"/>
    <w:rsid w:val="000D6CE8"/>
    <w:rsid w:val="000D7E35"/>
    <w:rsid w:val="000E0710"/>
    <w:rsid w:val="000E097D"/>
    <w:rsid w:val="000E1F99"/>
    <w:rsid w:val="000E4EAC"/>
    <w:rsid w:val="000F008C"/>
    <w:rsid w:val="000F2081"/>
    <w:rsid w:val="000F224D"/>
    <w:rsid w:val="000F2D6E"/>
    <w:rsid w:val="000F4B3A"/>
    <w:rsid w:val="000F54BD"/>
    <w:rsid w:val="000F6074"/>
    <w:rsid w:val="000F6782"/>
    <w:rsid w:val="000F796D"/>
    <w:rsid w:val="00101167"/>
    <w:rsid w:val="001012C5"/>
    <w:rsid w:val="001032DF"/>
    <w:rsid w:val="001040B7"/>
    <w:rsid w:val="00105131"/>
    <w:rsid w:val="001068D1"/>
    <w:rsid w:val="00106C00"/>
    <w:rsid w:val="00107573"/>
    <w:rsid w:val="00110301"/>
    <w:rsid w:val="00111241"/>
    <w:rsid w:val="00111447"/>
    <w:rsid w:val="001122C8"/>
    <w:rsid w:val="001128C7"/>
    <w:rsid w:val="00112E92"/>
    <w:rsid w:val="001134B1"/>
    <w:rsid w:val="001140AB"/>
    <w:rsid w:val="00114592"/>
    <w:rsid w:val="001155A9"/>
    <w:rsid w:val="00115E60"/>
    <w:rsid w:val="001203AE"/>
    <w:rsid w:val="0012070F"/>
    <w:rsid w:val="0012125D"/>
    <w:rsid w:val="00121469"/>
    <w:rsid w:val="00122AE0"/>
    <w:rsid w:val="00126056"/>
    <w:rsid w:val="00127BD1"/>
    <w:rsid w:val="00130C6C"/>
    <w:rsid w:val="00132654"/>
    <w:rsid w:val="00136085"/>
    <w:rsid w:val="00136FC9"/>
    <w:rsid w:val="00137A10"/>
    <w:rsid w:val="00137F82"/>
    <w:rsid w:val="00141392"/>
    <w:rsid w:val="00143365"/>
    <w:rsid w:val="00144510"/>
    <w:rsid w:val="001478BC"/>
    <w:rsid w:val="0015036C"/>
    <w:rsid w:val="00150478"/>
    <w:rsid w:val="0015241D"/>
    <w:rsid w:val="00153165"/>
    <w:rsid w:val="001547AC"/>
    <w:rsid w:val="00154F6E"/>
    <w:rsid w:val="00155574"/>
    <w:rsid w:val="00155A46"/>
    <w:rsid w:val="00160423"/>
    <w:rsid w:val="00163160"/>
    <w:rsid w:val="0016334C"/>
    <w:rsid w:val="00164554"/>
    <w:rsid w:val="001658E2"/>
    <w:rsid w:val="00166AB5"/>
    <w:rsid w:val="0017150E"/>
    <w:rsid w:val="001729EE"/>
    <w:rsid w:val="00173BE4"/>
    <w:rsid w:val="0017471A"/>
    <w:rsid w:val="001803F5"/>
    <w:rsid w:val="00181229"/>
    <w:rsid w:val="00181E20"/>
    <w:rsid w:val="001825C9"/>
    <w:rsid w:val="00184158"/>
    <w:rsid w:val="001850CA"/>
    <w:rsid w:val="00186719"/>
    <w:rsid w:val="00190479"/>
    <w:rsid w:val="00190DA2"/>
    <w:rsid w:val="00190E36"/>
    <w:rsid w:val="001910A9"/>
    <w:rsid w:val="001942CB"/>
    <w:rsid w:val="00194772"/>
    <w:rsid w:val="00196C74"/>
    <w:rsid w:val="00197FFB"/>
    <w:rsid w:val="001A2472"/>
    <w:rsid w:val="001A2710"/>
    <w:rsid w:val="001A5AFC"/>
    <w:rsid w:val="001A5B8F"/>
    <w:rsid w:val="001A6321"/>
    <w:rsid w:val="001A6730"/>
    <w:rsid w:val="001B129A"/>
    <w:rsid w:val="001B1399"/>
    <w:rsid w:val="001B2364"/>
    <w:rsid w:val="001B249E"/>
    <w:rsid w:val="001B25CE"/>
    <w:rsid w:val="001B28C0"/>
    <w:rsid w:val="001B2B08"/>
    <w:rsid w:val="001B3DFD"/>
    <w:rsid w:val="001B4715"/>
    <w:rsid w:val="001B6149"/>
    <w:rsid w:val="001B680F"/>
    <w:rsid w:val="001B6F5F"/>
    <w:rsid w:val="001B7737"/>
    <w:rsid w:val="001B7E66"/>
    <w:rsid w:val="001C208C"/>
    <w:rsid w:val="001C39FB"/>
    <w:rsid w:val="001C4581"/>
    <w:rsid w:val="001C53B8"/>
    <w:rsid w:val="001D0443"/>
    <w:rsid w:val="001D1752"/>
    <w:rsid w:val="001D2631"/>
    <w:rsid w:val="001D3CD5"/>
    <w:rsid w:val="001D4269"/>
    <w:rsid w:val="001D52C3"/>
    <w:rsid w:val="001D54CE"/>
    <w:rsid w:val="001D6386"/>
    <w:rsid w:val="001E1497"/>
    <w:rsid w:val="001E4EE9"/>
    <w:rsid w:val="001E5568"/>
    <w:rsid w:val="001E5A6C"/>
    <w:rsid w:val="001E5D7E"/>
    <w:rsid w:val="001F01E3"/>
    <w:rsid w:val="001F0471"/>
    <w:rsid w:val="001F1D88"/>
    <w:rsid w:val="001F1F0E"/>
    <w:rsid w:val="001F4B4E"/>
    <w:rsid w:val="001F4FAF"/>
    <w:rsid w:val="001F5349"/>
    <w:rsid w:val="001F6FD8"/>
    <w:rsid w:val="002004F6"/>
    <w:rsid w:val="00201A5D"/>
    <w:rsid w:val="00201DFF"/>
    <w:rsid w:val="00204F9C"/>
    <w:rsid w:val="00205366"/>
    <w:rsid w:val="0020766E"/>
    <w:rsid w:val="002103F6"/>
    <w:rsid w:val="00210957"/>
    <w:rsid w:val="00210BEF"/>
    <w:rsid w:val="0021291D"/>
    <w:rsid w:val="002161CD"/>
    <w:rsid w:val="00216956"/>
    <w:rsid w:val="002214A9"/>
    <w:rsid w:val="00222F20"/>
    <w:rsid w:val="00227627"/>
    <w:rsid w:val="002316B2"/>
    <w:rsid w:val="00231A7C"/>
    <w:rsid w:val="00232761"/>
    <w:rsid w:val="002336FC"/>
    <w:rsid w:val="00233C6D"/>
    <w:rsid w:val="00234472"/>
    <w:rsid w:val="00241339"/>
    <w:rsid w:val="0024227D"/>
    <w:rsid w:val="002425BC"/>
    <w:rsid w:val="00242E27"/>
    <w:rsid w:val="00243AA5"/>
    <w:rsid w:val="00244173"/>
    <w:rsid w:val="002451FA"/>
    <w:rsid w:val="00245CF3"/>
    <w:rsid w:val="00247F35"/>
    <w:rsid w:val="002500A9"/>
    <w:rsid w:val="00250529"/>
    <w:rsid w:val="00250E75"/>
    <w:rsid w:val="00252629"/>
    <w:rsid w:val="00252C8F"/>
    <w:rsid w:val="00253A71"/>
    <w:rsid w:val="00256E27"/>
    <w:rsid w:val="0026139B"/>
    <w:rsid w:val="00261E49"/>
    <w:rsid w:val="002622A5"/>
    <w:rsid w:val="0026304A"/>
    <w:rsid w:val="0026415B"/>
    <w:rsid w:val="00264376"/>
    <w:rsid w:val="0026443B"/>
    <w:rsid w:val="00266E01"/>
    <w:rsid w:val="00267261"/>
    <w:rsid w:val="00267D73"/>
    <w:rsid w:val="00270E46"/>
    <w:rsid w:val="00275349"/>
    <w:rsid w:val="0027720E"/>
    <w:rsid w:val="00277DBA"/>
    <w:rsid w:val="00280DC0"/>
    <w:rsid w:val="0028135E"/>
    <w:rsid w:val="002827E6"/>
    <w:rsid w:val="0028501F"/>
    <w:rsid w:val="002850F9"/>
    <w:rsid w:val="00287675"/>
    <w:rsid w:val="00287F9C"/>
    <w:rsid w:val="00294361"/>
    <w:rsid w:val="00295AC1"/>
    <w:rsid w:val="00295BDF"/>
    <w:rsid w:val="002969E1"/>
    <w:rsid w:val="00296CCA"/>
    <w:rsid w:val="0029736E"/>
    <w:rsid w:val="00297EF3"/>
    <w:rsid w:val="002A0158"/>
    <w:rsid w:val="002A10D4"/>
    <w:rsid w:val="002A1418"/>
    <w:rsid w:val="002A23C6"/>
    <w:rsid w:val="002A3237"/>
    <w:rsid w:val="002A36F9"/>
    <w:rsid w:val="002A37A6"/>
    <w:rsid w:val="002A43BF"/>
    <w:rsid w:val="002A5796"/>
    <w:rsid w:val="002A6BBE"/>
    <w:rsid w:val="002A6F6F"/>
    <w:rsid w:val="002B1163"/>
    <w:rsid w:val="002B1927"/>
    <w:rsid w:val="002B1C09"/>
    <w:rsid w:val="002B22DA"/>
    <w:rsid w:val="002B3127"/>
    <w:rsid w:val="002B59CC"/>
    <w:rsid w:val="002B60DF"/>
    <w:rsid w:val="002C0E56"/>
    <w:rsid w:val="002C19BB"/>
    <w:rsid w:val="002C1D31"/>
    <w:rsid w:val="002C2FC3"/>
    <w:rsid w:val="002C57BC"/>
    <w:rsid w:val="002D019D"/>
    <w:rsid w:val="002D035E"/>
    <w:rsid w:val="002D1B8C"/>
    <w:rsid w:val="002D2513"/>
    <w:rsid w:val="002D462F"/>
    <w:rsid w:val="002D633D"/>
    <w:rsid w:val="002D6727"/>
    <w:rsid w:val="002D7900"/>
    <w:rsid w:val="002E1D3C"/>
    <w:rsid w:val="002E3EC8"/>
    <w:rsid w:val="002E5DE8"/>
    <w:rsid w:val="002E637E"/>
    <w:rsid w:val="002E6BF1"/>
    <w:rsid w:val="002E6C30"/>
    <w:rsid w:val="002E6C53"/>
    <w:rsid w:val="002F0457"/>
    <w:rsid w:val="002F14EA"/>
    <w:rsid w:val="002F4652"/>
    <w:rsid w:val="002F49E4"/>
    <w:rsid w:val="002F4B9B"/>
    <w:rsid w:val="002F5CEA"/>
    <w:rsid w:val="002F62A3"/>
    <w:rsid w:val="002F6589"/>
    <w:rsid w:val="002F6B93"/>
    <w:rsid w:val="002F7639"/>
    <w:rsid w:val="00300C5D"/>
    <w:rsid w:val="003021DF"/>
    <w:rsid w:val="00304C30"/>
    <w:rsid w:val="003051E1"/>
    <w:rsid w:val="00307410"/>
    <w:rsid w:val="00310489"/>
    <w:rsid w:val="0031173E"/>
    <w:rsid w:val="00311991"/>
    <w:rsid w:val="00311C46"/>
    <w:rsid w:val="00314017"/>
    <w:rsid w:val="00314356"/>
    <w:rsid w:val="003148DF"/>
    <w:rsid w:val="00314BC5"/>
    <w:rsid w:val="00315531"/>
    <w:rsid w:val="00316B60"/>
    <w:rsid w:val="00320512"/>
    <w:rsid w:val="0032156D"/>
    <w:rsid w:val="00321F3B"/>
    <w:rsid w:val="003246E8"/>
    <w:rsid w:val="0033077D"/>
    <w:rsid w:val="003315C3"/>
    <w:rsid w:val="0033173F"/>
    <w:rsid w:val="003322CD"/>
    <w:rsid w:val="00332425"/>
    <w:rsid w:val="00333AC7"/>
    <w:rsid w:val="00334F64"/>
    <w:rsid w:val="0033738F"/>
    <w:rsid w:val="00337EF6"/>
    <w:rsid w:val="003400ED"/>
    <w:rsid w:val="003407F9"/>
    <w:rsid w:val="00341416"/>
    <w:rsid w:val="003428A0"/>
    <w:rsid w:val="00342D40"/>
    <w:rsid w:val="003451F8"/>
    <w:rsid w:val="00345921"/>
    <w:rsid w:val="003507A5"/>
    <w:rsid w:val="003514BC"/>
    <w:rsid w:val="00352128"/>
    <w:rsid w:val="00353073"/>
    <w:rsid w:val="003578D1"/>
    <w:rsid w:val="0035791B"/>
    <w:rsid w:val="003603F9"/>
    <w:rsid w:val="00363572"/>
    <w:rsid w:val="00365765"/>
    <w:rsid w:val="00366829"/>
    <w:rsid w:val="0036791E"/>
    <w:rsid w:val="003707D9"/>
    <w:rsid w:val="00371033"/>
    <w:rsid w:val="00372A59"/>
    <w:rsid w:val="003730D5"/>
    <w:rsid w:val="00374B9A"/>
    <w:rsid w:val="0037677D"/>
    <w:rsid w:val="00376958"/>
    <w:rsid w:val="00380610"/>
    <w:rsid w:val="00380B4E"/>
    <w:rsid w:val="00380C4B"/>
    <w:rsid w:val="003830FA"/>
    <w:rsid w:val="003832EA"/>
    <w:rsid w:val="003835F9"/>
    <w:rsid w:val="00384761"/>
    <w:rsid w:val="00390EC8"/>
    <w:rsid w:val="0039106E"/>
    <w:rsid w:val="003939E0"/>
    <w:rsid w:val="00395D0F"/>
    <w:rsid w:val="003A0046"/>
    <w:rsid w:val="003A0A27"/>
    <w:rsid w:val="003A1A56"/>
    <w:rsid w:val="003A33FE"/>
    <w:rsid w:val="003A34CB"/>
    <w:rsid w:val="003A4486"/>
    <w:rsid w:val="003A4600"/>
    <w:rsid w:val="003A586C"/>
    <w:rsid w:val="003A5B84"/>
    <w:rsid w:val="003A5D94"/>
    <w:rsid w:val="003A735F"/>
    <w:rsid w:val="003B00C6"/>
    <w:rsid w:val="003B0E97"/>
    <w:rsid w:val="003B2799"/>
    <w:rsid w:val="003B45A3"/>
    <w:rsid w:val="003B7E1D"/>
    <w:rsid w:val="003C4138"/>
    <w:rsid w:val="003C5911"/>
    <w:rsid w:val="003C6FCD"/>
    <w:rsid w:val="003D00E2"/>
    <w:rsid w:val="003D14F5"/>
    <w:rsid w:val="003D21B8"/>
    <w:rsid w:val="003D2746"/>
    <w:rsid w:val="003D454A"/>
    <w:rsid w:val="003D46B3"/>
    <w:rsid w:val="003D55E5"/>
    <w:rsid w:val="003D6EC6"/>
    <w:rsid w:val="003E1794"/>
    <w:rsid w:val="003E3890"/>
    <w:rsid w:val="003E4171"/>
    <w:rsid w:val="003E44D5"/>
    <w:rsid w:val="003E5084"/>
    <w:rsid w:val="003E6539"/>
    <w:rsid w:val="003E6DD5"/>
    <w:rsid w:val="003E730C"/>
    <w:rsid w:val="003F0726"/>
    <w:rsid w:val="003F0BFA"/>
    <w:rsid w:val="003F1B00"/>
    <w:rsid w:val="003F4B1B"/>
    <w:rsid w:val="003F5143"/>
    <w:rsid w:val="003F590D"/>
    <w:rsid w:val="003F67ED"/>
    <w:rsid w:val="003F6A60"/>
    <w:rsid w:val="003F6C1D"/>
    <w:rsid w:val="00400FAC"/>
    <w:rsid w:val="004017C7"/>
    <w:rsid w:val="00404C26"/>
    <w:rsid w:val="004052B6"/>
    <w:rsid w:val="00405346"/>
    <w:rsid w:val="00410AD1"/>
    <w:rsid w:val="00413B0B"/>
    <w:rsid w:val="004149C4"/>
    <w:rsid w:val="0041501B"/>
    <w:rsid w:val="00422B6A"/>
    <w:rsid w:val="00422C8E"/>
    <w:rsid w:val="00423ABA"/>
    <w:rsid w:val="0042433F"/>
    <w:rsid w:val="0042557D"/>
    <w:rsid w:val="0042634D"/>
    <w:rsid w:val="004317DE"/>
    <w:rsid w:val="0043193F"/>
    <w:rsid w:val="00434A3C"/>
    <w:rsid w:val="00434ECF"/>
    <w:rsid w:val="004372CF"/>
    <w:rsid w:val="00437DE4"/>
    <w:rsid w:val="0044181D"/>
    <w:rsid w:val="00451F18"/>
    <w:rsid w:val="004525A2"/>
    <w:rsid w:val="004529E2"/>
    <w:rsid w:val="00461939"/>
    <w:rsid w:val="00462BE3"/>
    <w:rsid w:val="00465418"/>
    <w:rsid w:val="00467133"/>
    <w:rsid w:val="00470E02"/>
    <w:rsid w:val="00470F2D"/>
    <w:rsid w:val="00472FC6"/>
    <w:rsid w:val="0047480D"/>
    <w:rsid w:val="00475BDF"/>
    <w:rsid w:val="00480CC3"/>
    <w:rsid w:val="00480E91"/>
    <w:rsid w:val="00481652"/>
    <w:rsid w:val="00482304"/>
    <w:rsid w:val="004871E5"/>
    <w:rsid w:val="004914F0"/>
    <w:rsid w:val="0049191A"/>
    <w:rsid w:val="00492801"/>
    <w:rsid w:val="00492D60"/>
    <w:rsid w:val="00493D4C"/>
    <w:rsid w:val="00494DA2"/>
    <w:rsid w:val="0049597A"/>
    <w:rsid w:val="004A135C"/>
    <w:rsid w:val="004A2C6F"/>
    <w:rsid w:val="004A40D3"/>
    <w:rsid w:val="004B13B3"/>
    <w:rsid w:val="004B2071"/>
    <w:rsid w:val="004B2799"/>
    <w:rsid w:val="004B2A3E"/>
    <w:rsid w:val="004B32BF"/>
    <w:rsid w:val="004B39CB"/>
    <w:rsid w:val="004B5BBC"/>
    <w:rsid w:val="004B5E0B"/>
    <w:rsid w:val="004B79E8"/>
    <w:rsid w:val="004C00D8"/>
    <w:rsid w:val="004C3E1C"/>
    <w:rsid w:val="004C75CB"/>
    <w:rsid w:val="004C78A2"/>
    <w:rsid w:val="004D1D18"/>
    <w:rsid w:val="004D43FB"/>
    <w:rsid w:val="004D4769"/>
    <w:rsid w:val="004D4EF1"/>
    <w:rsid w:val="004D5C10"/>
    <w:rsid w:val="004E04BE"/>
    <w:rsid w:val="004E1B59"/>
    <w:rsid w:val="004E32E6"/>
    <w:rsid w:val="004E3E68"/>
    <w:rsid w:val="004E426D"/>
    <w:rsid w:val="004E44D8"/>
    <w:rsid w:val="004E45DF"/>
    <w:rsid w:val="004E5817"/>
    <w:rsid w:val="004E718C"/>
    <w:rsid w:val="004F1559"/>
    <w:rsid w:val="004F1753"/>
    <w:rsid w:val="004F24C5"/>
    <w:rsid w:val="004F30A1"/>
    <w:rsid w:val="004F4317"/>
    <w:rsid w:val="004F4498"/>
    <w:rsid w:val="004F535E"/>
    <w:rsid w:val="004F66D6"/>
    <w:rsid w:val="004F7088"/>
    <w:rsid w:val="0050056F"/>
    <w:rsid w:val="005027FE"/>
    <w:rsid w:val="00502A2C"/>
    <w:rsid w:val="00502B12"/>
    <w:rsid w:val="0050427F"/>
    <w:rsid w:val="00506574"/>
    <w:rsid w:val="0050753F"/>
    <w:rsid w:val="00510FE2"/>
    <w:rsid w:val="005117D2"/>
    <w:rsid w:val="00511B1E"/>
    <w:rsid w:val="0051304B"/>
    <w:rsid w:val="00513230"/>
    <w:rsid w:val="00514BA1"/>
    <w:rsid w:val="0051585E"/>
    <w:rsid w:val="00516E40"/>
    <w:rsid w:val="0051731F"/>
    <w:rsid w:val="00521A4B"/>
    <w:rsid w:val="00521F67"/>
    <w:rsid w:val="00522540"/>
    <w:rsid w:val="00522ADC"/>
    <w:rsid w:val="00523562"/>
    <w:rsid w:val="00526623"/>
    <w:rsid w:val="005274F9"/>
    <w:rsid w:val="00532A92"/>
    <w:rsid w:val="00532E79"/>
    <w:rsid w:val="00534551"/>
    <w:rsid w:val="00534572"/>
    <w:rsid w:val="00540691"/>
    <w:rsid w:val="005412C1"/>
    <w:rsid w:val="00542343"/>
    <w:rsid w:val="00542E24"/>
    <w:rsid w:val="00543BCA"/>
    <w:rsid w:val="00544C3D"/>
    <w:rsid w:val="00545048"/>
    <w:rsid w:val="00545DA2"/>
    <w:rsid w:val="005478C8"/>
    <w:rsid w:val="00547FF7"/>
    <w:rsid w:val="005514E3"/>
    <w:rsid w:val="00551F2F"/>
    <w:rsid w:val="0055344D"/>
    <w:rsid w:val="00553C0F"/>
    <w:rsid w:val="005600C6"/>
    <w:rsid w:val="00560AAE"/>
    <w:rsid w:val="00562016"/>
    <w:rsid w:val="00562510"/>
    <w:rsid w:val="005625E2"/>
    <w:rsid w:val="00562E3F"/>
    <w:rsid w:val="00563CE7"/>
    <w:rsid w:val="00564DC4"/>
    <w:rsid w:val="00567C2F"/>
    <w:rsid w:val="00570DEE"/>
    <w:rsid w:val="00573A26"/>
    <w:rsid w:val="00575981"/>
    <w:rsid w:val="00575989"/>
    <w:rsid w:val="00575D7F"/>
    <w:rsid w:val="00576A5A"/>
    <w:rsid w:val="00576F64"/>
    <w:rsid w:val="005803CA"/>
    <w:rsid w:val="00580521"/>
    <w:rsid w:val="005809B0"/>
    <w:rsid w:val="00580AE0"/>
    <w:rsid w:val="00583505"/>
    <w:rsid w:val="00584053"/>
    <w:rsid w:val="005841BF"/>
    <w:rsid w:val="00584F33"/>
    <w:rsid w:val="005869F5"/>
    <w:rsid w:val="00586C09"/>
    <w:rsid w:val="00586FBA"/>
    <w:rsid w:val="0059212A"/>
    <w:rsid w:val="005921F9"/>
    <w:rsid w:val="00596D7A"/>
    <w:rsid w:val="0059708C"/>
    <w:rsid w:val="00597C13"/>
    <w:rsid w:val="005A009E"/>
    <w:rsid w:val="005A07AB"/>
    <w:rsid w:val="005A0903"/>
    <w:rsid w:val="005A0BBB"/>
    <w:rsid w:val="005A1CF1"/>
    <w:rsid w:val="005A3160"/>
    <w:rsid w:val="005A319D"/>
    <w:rsid w:val="005A5641"/>
    <w:rsid w:val="005A585B"/>
    <w:rsid w:val="005A5AB9"/>
    <w:rsid w:val="005A6607"/>
    <w:rsid w:val="005B0B4A"/>
    <w:rsid w:val="005B236A"/>
    <w:rsid w:val="005B2F03"/>
    <w:rsid w:val="005B33AA"/>
    <w:rsid w:val="005B4F54"/>
    <w:rsid w:val="005B73C8"/>
    <w:rsid w:val="005C2044"/>
    <w:rsid w:val="005C22BA"/>
    <w:rsid w:val="005C3B40"/>
    <w:rsid w:val="005C46A0"/>
    <w:rsid w:val="005C4742"/>
    <w:rsid w:val="005C5A86"/>
    <w:rsid w:val="005C710A"/>
    <w:rsid w:val="005D00AA"/>
    <w:rsid w:val="005D0351"/>
    <w:rsid w:val="005D04AA"/>
    <w:rsid w:val="005D1106"/>
    <w:rsid w:val="005D2173"/>
    <w:rsid w:val="005D2809"/>
    <w:rsid w:val="005D382D"/>
    <w:rsid w:val="005D3A74"/>
    <w:rsid w:val="005D7058"/>
    <w:rsid w:val="005E11CF"/>
    <w:rsid w:val="005E2884"/>
    <w:rsid w:val="005E3318"/>
    <w:rsid w:val="005E3688"/>
    <w:rsid w:val="005E3EF5"/>
    <w:rsid w:val="005E4C03"/>
    <w:rsid w:val="005E4C50"/>
    <w:rsid w:val="005E58AD"/>
    <w:rsid w:val="005F0094"/>
    <w:rsid w:val="005F1609"/>
    <w:rsid w:val="005F30C8"/>
    <w:rsid w:val="005F36C8"/>
    <w:rsid w:val="005F559D"/>
    <w:rsid w:val="005F5D58"/>
    <w:rsid w:val="005F6610"/>
    <w:rsid w:val="005F69AE"/>
    <w:rsid w:val="00600328"/>
    <w:rsid w:val="006008CF"/>
    <w:rsid w:val="00600EB2"/>
    <w:rsid w:val="00601784"/>
    <w:rsid w:val="006019C3"/>
    <w:rsid w:val="00601C3E"/>
    <w:rsid w:val="0060484A"/>
    <w:rsid w:val="00605401"/>
    <w:rsid w:val="00605978"/>
    <w:rsid w:val="00605F2C"/>
    <w:rsid w:val="0060695F"/>
    <w:rsid w:val="0060747D"/>
    <w:rsid w:val="00610430"/>
    <w:rsid w:val="006109E2"/>
    <w:rsid w:val="006132A4"/>
    <w:rsid w:val="006165A4"/>
    <w:rsid w:val="00616AB9"/>
    <w:rsid w:val="00617045"/>
    <w:rsid w:val="00617938"/>
    <w:rsid w:val="00620F5B"/>
    <w:rsid w:val="00621A10"/>
    <w:rsid w:val="00623538"/>
    <w:rsid w:val="006236E8"/>
    <w:rsid w:val="00626B43"/>
    <w:rsid w:val="006306D7"/>
    <w:rsid w:val="00633917"/>
    <w:rsid w:val="00634305"/>
    <w:rsid w:val="00635438"/>
    <w:rsid w:val="00636339"/>
    <w:rsid w:val="00636747"/>
    <w:rsid w:val="00636762"/>
    <w:rsid w:val="0063677E"/>
    <w:rsid w:val="00637464"/>
    <w:rsid w:val="00637D7D"/>
    <w:rsid w:val="00642A9C"/>
    <w:rsid w:val="006436E9"/>
    <w:rsid w:val="00643EC6"/>
    <w:rsid w:val="00644901"/>
    <w:rsid w:val="006508C3"/>
    <w:rsid w:val="00650C3E"/>
    <w:rsid w:val="00651E60"/>
    <w:rsid w:val="00651FB4"/>
    <w:rsid w:val="00652318"/>
    <w:rsid w:val="006535F9"/>
    <w:rsid w:val="00654893"/>
    <w:rsid w:val="00656391"/>
    <w:rsid w:val="006652D1"/>
    <w:rsid w:val="00667F41"/>
    <w:rsid w:val="00671E99"/>
    <w:rsid w:val="0067539F"/>
    <w:rsid w:val="00676C90"/>
    <w:rsid w:val="0068095F"/>
    <w:rsid w:val="00681520"/>
    <w:rsid w:val="006820C9"/>
    <w:rsid w:val="00682762"/>
    <w:rsid w:val="00682F04"/>
    <w:rsid w:val="006832F7"/>
    <w:rsid w:val="00683901"/>
    <w:rsid w:val="00683D35"/>
    <w:rsid w:val="0068436F"/>
    <w:rsid w:val="006857DC"/>
    <w:rsid w:val="006870CB"/>
    <w:rsid w:val="00687666"/>
    <w:rsid w:val="006904CE"/>
    <w:rsid w:val="00690972"/>
    <w:rsid w:val="0069189E"/>
    <w:rsid w:val="00691F29"/>
    <w:rsid w:val="00691FEF"/>
    <w:rsid w:val="0069209B"/>
    <w:rsid w:val="00694E19"/>
    <w:rsid w:val="006969FF"/>
    <w:rsid w:val="00696A30"/>
    <w:rsid w:val="00696F97"/>
    <w:rsid w:val="00697ABD"/>
    <w:rsid w:val="00697F15"/>
    <w:rsid w:val="006A0504"/>
    <w:rsid w:val="006A223F"/>
    <w:rsid w:val="006A3DE7"/>
    <w:rsid w:val="006A47AD"/>
    <w:rsid w:val="006A6F99"/>
    <w:rsid w:val="006A78DF"/>
    <w:rsid w:val="006B2BEB"/>
    <w:rsid w:val="006B4029"/>
    <w:rsid w:val="006B6218"/>
    <w:rsid w:val="006B6BDC"/>
    <w:rsid w:val="006B765A"/>
    <w:rsid w:val="006B78F1"/>
    <w:rsid w:val="006B7C5A"/>
    <w:rsid w:val="006C021C"/>
    <w:rsid w:val="006C1073"/>
    <w:rsid w:val="006C1F83"/>
    <w:rsid w:val="006C3256"/>
    <w:rsid w:val="006C41FD"/>
    <w:rsid w:val="006C76C7"/>
    <w:rsid w:val="006D09E3"/>
    <w:rsid w:val="006D106C"/>
    <w:rsid w:val="006D1D3E"/>
    <w:rsid w:val="006D569B"/>
    <w:rsid w:val="006D585D"/>
    <w:rsid w:val="006E115D"/>
    <w:rsid w:val="006E23CA"/>
    <w:rsid w:val="006E54B3"/>
    <w:rsid w:val="006F00C6"/>
    <w:rsid w:val="006F06DB"/>
    <w:rsid w:val="006F1B3B"/>
    <w:rsid w:val="006F4E9C"/>
    <w:rsid w:val="006F5C1A"/>
    <w:rsid w:val="006F5ED6"/>
    <w:rsid w:val="006F6008"/>
    <w:rsid w:val="00701A74"/>
    <w:rsid w:val="007043D6"/>
    <w:rsid w:val="00710292"/>
    <w:rsid w:val="00710446"/>
    <w:rsid w:val="00710B6D"/>
    <w:rsid w:val="00713CFD"/>
    <w:rsid w:val="00714B70"/>
    <w:rsid w:val="0071532A"/>
    <w:rsid w:val="00715A1A"/>
    <w:rsid w:val="00716881"/>
    <w:rsid w:val="00717E4F"/>
    <w:rsid w:val="007276E1"/>
    <w:rsid w:val="007303AD"/>
    <w:rsid w:val="00730A9E"/>
    <w:rsid w:val="007322BF"/>
    <w:rsid w:val="007326DE"/>
    <w:rsid w:val="007327ED"/>
    <w:rsid w:val="00735176"/>
    <w:rsid w:val="00735255"/>
    <w:rsid w:val="00740341"/>
    <w:rsid w:val="00743DE4"/>
    <w:rsid w:val="00747D15"/>
    <w:rsid w:val="00750716"/>
    <w:rsid w:val="00750C4D"/>
    <w:rsid w:val="0075149D"/>
    <w:rsid w:val="007536A5"/>
    <w:rsid w:val="007546AC"/>
    <w:rsid w:val="0075546D"/>
    <w:rsid w:val="00755B59"/>
    <w:rsid w:val="007573B9"/>
    <w:rsid w:val="007603EA"/>
    <w:rsid w:val="007617C1"/>
    <w:rsid w:val="00762231"/>
    <w:rsid w:val="0076534C"/>
    <w:rsid w:val="00766AB2"/>
    <w:rsid w:val="00766F75"/>
    <w:rsid w:val="00767520"/>
    <w:rsid w:val="00770F70"/>
    <w:rsid w:val="00772240"/>
    <w:rsid w:val="00773951"/>
    <w:rsid w:val="00775B88"/>
    <w:rsid w:val="00776B58"/>
    <w:rsid w:val="007776D2"/>
    <w:rsid w:val="007779A6"/>
    <w:rsid w:val="00780931"/>
    <w:rsid w:val="00781F59"/>
    <w:rsid w:val="0078373D"/>
    <w:rsid w:val="00783F97"/>
    <w:rsid w:val="00785807"/>
    <w:rsid w:val="00785AA7"/>
    <w:rsid w:val="00786F62"/>
    <w:rsid w:val="0079039A"/>
    <w:rsid w:val="00791F7C"/>
    <w:rsid w:val="007924D3"/>
    <w:rsid w:val="00792FCC"/>
    <w:rsid w:val="0079531B"/>
    <w:rsid w:val="007955C4"/>
    <w:rsid w:val="00796141"/>
    <w:rsid w:val="00796152"/>
    <w:rsid w:val="00796A20"/>
    <w:rsid w:val="00796CE8"/>
    <w:rsid w:val="00796D6C"/>
    <w:rsid w:val="00797E55"/>
    <w:rsid w:val="007A11B6"/>
    <w:rsid w:val="007A5683"/>
    <w:rsid w:val="007A5BBC"/>
    <w:rsid w:val="007A62EA"/>
    <w:rsid w:val="007A6D2E"/>
    <w:rsid w:val="007B2B36"/>
    <w:rsid w:val="007B511A"/>
    <w:rsid w:val="007C336C"/>
    <w:rsid w:val="007C6ED4"/>
    <w:rsid w:val="007C6EDA"/>
    <w:rsid w:val="007D19F5"/>
    <w:rsid w:val="007D2F6E"/>
    <w:rsid w:val="007D4389"/>
    <w:rsid w:val="007D79F2"/>
    <w:rsid w:val="007D7F5B"/>
    <w:rsid w:val="007E38DC"/>
    <w:rsid w:val="007E486E"/>
    <w:rsid w:val="007E4D96"/>
    <w:rsid w:val="007E58EF"/>
    <w:rsid w:val="007E6BA3"/>
    <w:rsid w:val="007E7117"/>
    <w:rsid w:val="007E7776"/>
    <w:rsid w:val="007F0EC6"/>
    <w:rsid w:val="007F30D7"/>
    <w:rsid w:val="007F3969"/>
    <w:rsid w:val="007F5A62"/>
    <w:rsid w:val="007F7172"/>
    <w:rsid w:val="007F7293"/>
    <w:rsid w:val="00800199"/>
    <w:rsid w:val="008001D2"/>
    <w:rsid w:val="008008D8"/>
    <w:rsid w:val="00802666"/>
    <w:rsid w:val="008055B9"/>
    <w:rsid w:val="00805FA1"/>
    <w:rsid w:val="00806B4B"/>
    <w:rsid w:val="008077AE"/>
    <w:rsid w:val="00807F22"/>
    <w:rsid w:val="008102FD"/>
    <w:rsid w:val="00810354"/>
    <w:rsid w:val="008104CE"/>
    <w:rsid w:val="008116B1"/>
    <w:rsid w:val="0081304D"/>
    <w:rsid w:val="00813633"/>
    <w:rsid w:val="00816E08"/>
    <w:rsid w:val="00816E48"/>
    <w:rsid w:val="008173FB"/>
    <w:rsid w:val="00821A64"/>
    <w:rsid w:val="00821CA2"/>
    <w:rsid w:val="00822221"/>
    <w:rsid w:val="008238B1"/>
    <w:rsid w:val="00825D4A"/>
    <w:rsid w:val="008264FB"/>
    <w:rsid w:val="0082729F"/>
    <w:rsid w:val="008276B4"/>
    <w:rsid w:val="00827D8D"/>
    <w:rsid w:val="00831850"/>
    <w:rsid w:val="00837B15"/>
    <w:rsid w:val="00842CE8"/>
    <w:rsid w:val="0084424D"/>
    <w:rsid w:val="00844360"/>
    <w:rsid w:val="008444F3"/>
    <w:rsid w:val="00844635"/>
    <w:rsid w:val="008451D8"/>
    <w:rsid w:val="0084546A"/>
    <w:rsid w:val="008455A8"/>
    <w:rsid w:val="00846C90"/>
    <w:rsid w:val="008511AE"/>
    <w:rsid w:val="00851B70"/>
    <w:rsid w:val="008524B2"/>
    <w:rsid w:val="00854461"/>
    <w:rsid w:val="008545B7"/>
    <w:rsid w:val="00855280"/>
    <w:rsid w:val="0085672C"/>
    <w:rsid w:val="00857E31"/>
    <w:rsid w:val="00857E51"/>
    <w:rsid w:val="008609D5"/>
    <w:rsid w:val="0086218F"/>
    <w:rsid w:val="00862ADE"/>
    <w:rsid w:val="0086471E"/>
    <w:rsid w:val="008647AD"/>
    <w:rsid w:val="00864E34"/>
    <w:rsid w:val="0086662A"/>
    <w:rsid w:val="00867167"/>
    <w:rsid w:val="0087207F"/>
    <w:rsid w:val="00874A84"/>
    <w:rsid w:val="00875EAD"/>
    <w:rsid w:val="00876EAE"/>
    <w:rsid w:val="00877BFA"/>
    <w:rsid w:val="00881613"/>
    <w:rsid w:val="00881638"/>
    <w:rsid w:val="0089214C"/>
    <w:rsid w:val="0089273F"/>
    <w:rsid w:val="008967F9"/>
    <w:rsid w:val="00896A6F"/>
    <w:rsid w:val="008975EA"/>
    <w:rsid w:val="008A052E"/>
    <w:rsid w:val="008A178D"/>
    <w:rsid w:val="008A2E12"/>
    <w:rsid w:val="008A2E68"/>
    <w:rsid w:val="008A3036"/>
    <w:rsid w:val="008A365B"/>
    <w:rsid w:val="008A381F"/>
    <w:rsid w:val="008A397E"/>
    <w:rsid w:val="008A3DE7"/>
    <w:rsid w:val="008A3F5F"/>
    <w:rsid w:val="008A5128"/>
    <w:rsid w:val="008A64C0"/>
    <w:rsid w:val="008A66FF"/>
    <w:rsid w:val="008A72BA"/>
    <w:rsid w:val="008B0304"/>
    <w:rsid w:val="008B20E6"/>
    <w:rsid w:val="008B26EC"/>
    <w:rsid w:val="008B2DC2"/>
    <w:rsid w:val="008B5534"/>
    <w:rsid w:val="008B5BA8"/>
    <w:rsid w:val="008B6FDB"/>
    <w:rsid w:val="008C0647"/>
    <w:rsid w:val="008C30AB"/>
    <w:rsid w:val="008C5D82"/>
    <w:rsid w:val="008C7024"/>
    <w:rsid w:val="008C7628"/>
    <w:rsid w:val="008D2867"/>
    <w:rsid w:val="008D2EB6"/>
    <w:rsid w:val="008D6779"/>
    <w:rsid w:val="008D6C8E"/>
    <w:rsid w:val="008D7A40"/>
    <w:rsid w:val="008E1FC5"/>
    <w:rsid w:val="008E208F"/>
    <w:rsid w:val="008E3462"/>
    <w:rsid w:val="008E3D04"/>
    <w:rsid w:val="008E45C6"/>
    <w:rsid w:val="008E49E0"/>
    <w:rsid w:val="008E5199"/>
    <w:rsid w:val="008E60A4"/>
    <w:rsid w:val="008E77F5"/>
    <w:rsid w:val="008E7871"/>
    <w:rsid w:val="008F1AE3"/>
    <w:rsid w:val="008F651B"/>
    <w:rsid w:val="008F6AE8"/>
    <w:rsid w:val="008F722B"/>
    <w:rsid w:val="008F7530"/>
    <w:rsid w:val="008F7C53"/>
    <w:rsid w:val="00901A36"/>
    <w:rsid w:val="00901C15"/>
    <w:rsid w:val="00902026"/>
    <w:rsid w:val="009058E5"/>
    <w:rsid w:val="0091121D"/>
    <w:rsid w:val="0091384F"/>
    <w:rsid w:val="00914638"/>
    <w:rsid w:val="009167B8"/>
    <w:rsid w:val="00916AE1"/>
    <w:rsid w:val="00917E51"/>
    <w:rsid w:val="00920D77"/>
    <w:rsid w:val="009214E4"/>
    <w:rsid w:val="009216DA"/>
    <w:rsid w:val="00924DCA"/>
    <w:rsid w:val="00925D97"/>
    <w:rsid w:val="00927F86"/>
    <w:rsid w:val="00931B4B"/>
    <w:rsid w:val="00931D58"/>
    <w:rsid w:val="009332E2"/>
    <w:rsid w:val="0093347A"/>
    <w:rsid w:val="00934A26"/>
    <w:rsid w:val="00934D96"/>
    <w:rsid w:val="00936466"/>
    <w:rsid w:val="0093649E"/>
    <w:rsid w:val="00937A50"/>
    <w:rsid w:val="0094356F"/>
    <w:rsid w:val="00944EC9"/>
    <w:rsid w:val="009458AA"/>
    <w:rsid w:val="0094685A"/>
    <w:rsid w:val="00947666"/>
    <w:rsid w:val="00951A01"/>
    <w:rsid w:val="00952762"/>
    <w:rsid w:val="00952ABE"/>
    <w:rsid w:val="00955223"/>
    <w:rsid w:val="009554AA"/>
    <w:rsid w:val="009559F4"/>
    <w:rsid w:val="0096033A"/>
    <w:rsid w:val="00960C0E"/>
    <w:rsid w:val="00963C93"/>
    <w:rsid w:val="009652E5"/>
    <w:rsid w:val="0096773A"/>
    <w:rsid w:val="009706AA"/>
    <w:rsid w:val="00970CE4"/>
    <w:rsid w:val="00971EF4"/>
    <w:rsid w:val="00974031"/>
    <w:rsid w:val="00975A23"/>
    <w:rsid w:val="00980E67"/>
    <w:rsid w:val="009822EF"/>
    <w:rsid w:val="009827BB"/>
    <w:rsid w:val="009834E8"/>
    <w:rsid w:val="009835DB"/>
    <w:rsid w:val="00984570"/>
    <w:rsid w:val="00991C3E"/>
    <w:rsid w:val="009924D9"/>
    <w:rsid w:val="00992833"/>
    <w:rsid w:val="009943EE"/>
    <w:rsid w:val="00994F72"/>
    <w:rsid w:val="00995373"/>
    <w:rsid w:val="0099746E"/>
    <w:rsid w:val="009A3F1F"/>
    <w:rsid w:val="009A426F"/>
    <w:rsid w:val="009A44AD"/>
    <w:rsid w:val="009A4D4A"/>
    <w:rsid w:val="009A5315"/>
    <w:rsid w:val="009A6442"/>
    <w:rsid w:val="009B4D2F"/>
    <w:rsid w:val="009B6948"/>
    <w:rsid w:val="009C0235"/>
    <w:rsid w:val="009C0CA2"/>
    <w:rsid w:val="009C0D5B"/>
    <w:rsid w:val="009C1323"/>
    <w:rsid w:val="009C3914"/>
    <w:rsid w:val="009C3D08"/>
    <w:rsid w:val="009C50AE"/>
    <w:rsid w:val="009C5334"/>
    <w:rsid w:val="009C623F"/>
    <w:rsid w:val="009D00B0"/>
    <w:rsid w:val="009D0949"/>
    <w:rsid w:val="009D0ACC"/>
    <w:rsid w:val="009D215D"/>
    <w:rsid w:val="009D2A30"/>
    <w:rsid w:val="009D6C3E"/>
    <w:rsid w:val="009D6FBB"/>
    <w:rsid w:val="009E1DF9"/>
    <w:rsid w:val="009E3E33"/>
    <w:rsid w:val="009E4BCA"/>
    <w:rsid w:val="009E5A10"/>
    <w:rsid w:val="009E5EF5"/>
    <w:rsid w:val="009E64CF"/>
    <w:rsid w:val="009E69A9"/>
    <w:rsid w:val="009E7668"/>
    <w:rsid w:val="009E78C2"/>
    <w:rsid w:val="009F0258"/>
    <w:rsid w:val="009F3353"/>
    <w:rsid w:val="009F44B1"/>
    <w:rsid w:val="009F5F28"/>
    <w:rsid w:val="009F6759"/>
    <w:rsid w:val="009F6C0F"/>
    <w:rsid w:val="009F7B4C"/>
    <w:rsid w:val="00A00CDC"/>
    <w:rsid w:val="00A012CC"/>
    <w:rsid w:val="00A01760"/>
    <w:rsid w:val="00A075E9"/>
    <w:rsid w:val="00A07BFE"/>
    <w:rsid w:val="00A1125F"/>
    <w:rsid w:val="00A11412"/>
    <w:rsid w:val="00A11A0D"/>
    <w:rsid w:val="00A1252F"/>
    <w:rsid w:val="00A12D0C"/>
    <w:rsid w:val="00A136F5"/>
    <w:rsid w:val="00A15823"/>
    <w:rsid w:val="00A17954"/>
    <w:rsid w:val="00A21452"/>
    <w:rsid w:val="00A21A45"/>
    <w:rsid w:val="00A22549"/>
    <w:rsid w:val="00A23DAD"/>
    <w:rsid w:val="00A246EB"/>
    <w:rsid w:val="00A25ED2"/>
    <w:rsid w:val="00A26EC1"/>
    <w:rsid w:val="00A278A2"/>
    <w:rsid w:val="00A357CA"/>
    <w:rsid w:val="00A361E1"/>
    <w:rsid w:val="00A43DDB"/>
    <w:rsid w:val="00A43FAB"/>
    <w:rsid w:val="00A44837"/>
    <w:rsid w:val="00A45151"/>
    <w:rsid w:val="00A47FF5"/>
    <w:rsid w:val="00A50929"/>
    <w:rsid w:val="00A52875"/>
    <w:rsid w:val="00A52980"/>
    <w:rsid w:val="00A52EB6"/>
    <w:rsid w:val="00A54A9A"/>
    <w:rsid w:val="00A54B16"/>
    <w:rsid w:val="00A552F3"/>
    <w:rsid w:val="00A55ED6"/>
    <w:rsid w:val="00A563A7"/>
    <w:rsid w:val="00A601CB"/>
    <w:rsid w:val="00A61161"/>
    <w:rsid w:val="00A618E3"/>
    <w:rsid w:val="00A64E78"/>
    <w:rsid w:val="00A706BD"/>
    <w:rsid w:val="00A706D2"/>
    <w:rsid w:val="00A70C10"/>
    <w:rsid w:val="00A713C0"/>
    <w:rsid w:val="00A7214B"/>
    <w:rsid w:val="00A73875"/>
    <w:rsid w:val="00A73A06"/>
    <w:rsid w:val="00A73DD3"/>
    <w:rsid w:val="00A7459F"/>
    <w:rsid w:val="00A74B3C"/>
    <w:rsid w:val="00A77CE8"/>
    <w:rsid w:val="00A82998"/>
    <w:rsid w:val="00A83C14"/>
    <w:rsid w:val="00A8469D"/>
    <w:rsid w:val="00A860D8"/>
    <w:rsid w:val="00A86402"/>
    <w:rsid w:val="00A87665"/>
    <w:rsid w:val="00A87765"/>
    <w:rsid w:val="00A90DAE"/>
    <w:rsid w:val="00A91094"/>
    <w:rsid w:val="00A95BD6"/>
    <w:rsid w:val="00A96DCD"/>
    <w:rsid w:val="00A97C6D"/>
    <w:rsid w:val="00AA229E"/>
    <w:rsid w:val="00AA24CE"/>
    <w:rsid w:val="00AA2F1C"/>
    <w:rsid w:val="00AA3F0E"/>
    <w:rsid w:val="00AA62B9"/>
    <w:rsid w:val="00AB057F"/>
    <w:rsid w:val="00AB076F"/>
    <w:rsid w:val="00AB232C"/>
    <w:rsid w:val="00AB5A92"/>
    <w:rsid w:val="00AB6DE4"/>
    <w:rsid w:val="00AC26AC"/>
    <w:rsid w:val="00AC2D32"/>
    <w:rsid w:val="00AC3792"/>
    <w:rsid w:val="00AC616B"/>
    <w:rsid w:val="00AC6F4D"/>
    <w:rsid w:val="00AC7082"/>
    <w:rsid w:val="00AD14BA"/>
    <w:rsid w:val="00AD2011"/>
    <w:rsid w:val="00AD2930"/>
    <w:rsid w:val="00AD3E42"/>
    <w:rsid w:val="00AD4C57"/>
    <w:rsid w:val="00AD5E98"/>
    <w:rsid w:val="00AE066F"/>
    <w:rsid w:val="00AE10B9"/>
    <w:rsid w:val="00AE1226"/>
    <w:rsid w:val="00AE2573"/>
    <w:rsid w:val="00AE28EA"/>
    <w:rsid w:val="00AE40EF"/>
    <w:rsid w:val="00AE74C7"/>
    <w:rsid w:val="00AE79A5"/>
    <w:rsid w:val="00AF0854"/>
    <w:rsid w:val="00AF1E56"/>
    <w:rsid w:val="00AF2841"/>
    <w:rsid w:val="00AF28E8"/>
    <w:rsid w:val="00AF3D77"/>
    <w:rsid w:val="00AF5F7D"/>
    <w:rsid w:val="00AF6072"/>
    <w:rsid w:val="00AF6EE1"/>
    <w:rsid w:val="00AF6F9E"/>
    <w:rsid w:val="00B005A2"/>
    <w:rsid w:val="00B00949"/>
    <w:rsid w:val="00B016BE"/>
    <w:rsid w:val="00B02850"/>
    <w:rsid w:val="00B02ED3"/>
    <w:rsid w:val="00B02F14"/>
    <w:rsid w:val="00B033D1"/>
    <w:rsid w:val="00B05349"/>
    <w:rsid w:val="00B05F53"/>
    <w:rsid w:val="00B07A68"/>
    <w:rsid w:val="00B07AA0"/>
    <w:rsid w:val="00B1039E"/>
    <w:rsid w:val="00B1051E"/>
    <w:rsid w:val="00B10FD4"/>
    <w:rsid w:val="00B148AF"/>
    <w:rsid w:val="00B208D2"/>
    <w:rsid w:val="00B20F44"/>
    <w:rsid w:val="00B21593"/>
    <w:rsid w:val="00B2192D"/>
    <w:rsid w:val="00B22735"/>
    <w:rsid w:val="00B22D67"/>
    <w:rsid w:val="00B22E5A"/>
    <w:rsid w:val="00B231AF"/>
    <w:rsid w:val="00B23836"/>
    <w:rsid w:val="00B23F54"/>
    <w:rsid w:val="00B24295"/>
    <w:rsid w:val="00B2575A"/>
    <w:rsid w:val="00B25D2F"/>
    <w:rsid w:val="00B25F4B"/>
    <w:rsid w:val="00B26362"/>
    <w:rsid w:val="00B268B0"/>
    <w:rsid w:val="00B26E6A"/>
    <w:rsid w:val="00B27BB5"/>
    <w:rsid w:val="00B27FB4"/>
    <w:rsid w:val="00B30F3F"/>
    <w:rsid w:val="00B31DD0"/>
    <w:rsid w:val="00B323E2"/>
    <w:rsid w:val="00B37113"/>
    <w:rsid w:val="00B37693"/>
    <w:rsid w:val="00B41C7A"/>
    <w:rsid w:val="00B43A0D"/>
    <w:rsid w:val="00B45B37"/>
    <w:rsid w:val="00B50480"/>
    <w:rsid w:val="00B510B2"/>
    <w:rsid w:val="00B5151F"/>
    <w:rsid w:val="00B51A9A"/>
    <w:rsid w:val="00B5637A"/>
    <w:rsid w:val="00B5716B"/>
    <w:rsid w:val="00B57864"/>
    <w:rsid w:val="00B61130"/>
    <w:rsid w:val="00B61256"/>
    <w:rsid w:val="00B61B0B"/>
    <w:rsid w:val="00B61B69"/>
    <w:rsid w:val="00B655FC"/>
    <w:rsid w:val="00B66088"/>
    <w:rsid w:val="00B66B23"/>
    <w:rsid w:val="00B66D79"/>
    <w:rsid w:val="00B66FA1"/>
    <w:rsid w:val="00B67E9E"/>
    <w:rsid w:val="00B73913"/>
    <w:rsid w:val="00B75297"/>
    <w:rsid w:val="00B76099"/>
    <w:rsid w:val="00B76581"/>
    <w:rsid w:val="00B765C0"/>
    <w:rsid w:val="00B77293"/>
    <w:rsid w:val="00B774AD"/>
    <w:rsid w:val="00B77C3C"/>
    <w:rsid w:val="00B81BD4"/>
    <w:rsid w:val="00B8225A"/>
    <w:rsid w:val="00B835E0"/>
    <w:rsid w:val="00B84B2A"/>
    <w:rsid w:val="00B853F0"/>
    <w:rsid w:val="00B929F7"/>
    <w:rsid w:val="00B9340C"/>
    <w:rsid w:val="00B9352C"/>
    <w:rsid w:val="00B93ADC"/>
    <w:rsid w:val="00B94AC3"/>
    <w:rsid w:val="00B95093"/>
    <w:rsid w:val="00B95B34"/>
    <w:rsid w:val="00B96990"/>
    <w:rsid w:val="00B96A98"/>
    <w:rsid w:val="00B97165"/>
    <w:rsid w:val="00BA2FE4"/>
    <w:rsid w:val="00BA30C4"/>
    <w:rsid w:val="00BA40C0"/>
    <w:rsid w:val="00BA5539"/>
    <w:rsid w:val="00BA571D"/>
    <w:rsid w:val="00BA6372"/>
    <w:rsid w:val="00BA7669"/>
    <w:rsid w:val="00BA789F"/>
    <w:rsid w:val="00BB14DB"/>
    <w:rsid w:val="00BB3C8F"/>
    <w:rsid w:val="00BB6F28"/>
    <w:rsid w:val="00BB7C93"/>
    <w:rsid w:val="00BB7D6C"/>
    <w:rsid w:val="00BC2056"/>
    <w:rsid w:val="00BC294D"/>
    <w:rsid w:val="00BC2ABB"/>
    <w:rsid w:val="00BC31E7"/>
    <w:rsid w:val="00BC3662"/>
    <w:rsid w:val="00BC7497"/>
    <w:rsid w:val="00BC750D"/>
    <w:rsid w:val="00BC77F1"/>
    <w:rsid w:val="00BD09F2"/>
    <w:rsid w:val="00BD1DE3"/>
    <w:rsid w:val="00BD327E"/>
    <w:rsid w:val="00BD33F0"/>
    <w:rsid w:val="00BD3576"/>
    <w:rsid w:val="00BD36FA"/>
    <w:rsid w:val="00BD4DF3"/>
    <w:rsid w:val="00BD5D53"/>
    <w:rsid w:val="00BD6D3A"/>
    <w:rsid w:val="00BD7AC6"/>
    <w:rsid w:val="00BE1547"/>
    <w:rsid w:val="00BE1D80"/>
    <w:rsid w:val="00BE20D9"/>
    <w:rsid w:val="00BE28B6"/>
    <w:rsid w:val="00BE3704"/>
    <w:rsid w:val="00BE3FC4"/>
    <w:rsid w:val="00BE4497"/>
    <w:rsid w:val="00BE5FA8"/>
    <w:rsid w:val="00BE62BB"/>
    <w:rsid w:val="00BE6CF9"/>
    <w:rsid w:val="00BE6DDA"/>
    <w:rsid w:val="00BF2AF3"/>
    <w:rsid w:val="00BF2DBB"/>
    <w:rsid w:val="00BF3A56"/>
    <w:rsid w:val="00BF41E2"/>
    <w:rsid w:val="00BF5278"/>
    <w:rsid w:val="00BF585A"/>
    <w:rsid w:val="00C0005C"/>
    <w:rsid w:val="00C002C7"/>
    <w:rsid w:val="00C00DE2"/>
    <w:rsid w:val="00C010C5"/>
    <w:rsid w:val="00C018EA"/>
    <w:rsid w:val="00C03126"/>
    <w:rsid w:val="00C03BD5"/>
    <w:rsid w:val="00C0441F"/>
    <w:rsid w:val="00C04743"/>
    <w:rsid w:val="00C049FC"/>
    <w:rsid w:val="00C0588B"/>
    <w:rsid w:val="00C05A0A"/>
    <w:rsid w:val="00C0695A"/>
    <w:rsid w:val="00C07660"/>
    <w:rsid w:val="00C07B92"/>
    <w:rsid w:val="00C07E39"/>
    <w:rsid w:val="00C101A1"/>
    <w:rsid w:val="00C101EB"/>
    <w:rsid w:val="00C123A5"/>
    <w:rsid w:val="00C14E83"/>
    <w:rsid w:val="00C1647B"/>
    <w:rsid w:val="00C20373"/>
    <w:rsid w:val="00C20637"/>
    <w:rsid w:val="00C21744"/>
    <w:rsid w:val="00C2269B"/>
    <w:rsid w:val="00C22EC9"/>
    <w:rsid w:val="00C22F64"/>
    <w:rsid w:val="00C2358C"/>
    <w:rsid w:val="00C31903"/>
    <w:rsid w:val="00C324D5"/>
    <w:rsid w:val="00C3262F"/>
    <w:rsid w:val="00C33CA3"/>
    <w:rsid w:val="00C35368"/>
    <w:rsid w:val="00C36F0F"/>
    <w:rsid w:val="00C40851"/>
    <w:rsid w:val="00C40B92"/>
    <w:rsid w:val="00C4215B"/>
    <w:rsid w:val="00C42538"/>
    <w:rsid w:val="00C43DBD"/>
    <w:rsid w:val="00C4475F"/>
    <w:rsid w:val="00C44B01"/>
    <w:rsid w:val="00C44EF8"/>
    <w:rsid w:val="00C46217"/>
    <w:rsid w:val="00C5126D"/>
    <w:rsid w:val="00C522F5"/>
    <w:rsid w:val="00C5368A"/>
    <w:rsid w:val="00C5521D"/>
    <w:rsid w:val="00C56093"/>
    <w:rsid w:val="00C57E98"/>
    <w:rsid w:val="00C63B3E"/>
    <w:rsid w:val="00C63C09"/>
    <w:rsid w:val="00C64067"/>
    <w:rsid w:val="00C64A9E"/>
    <w:rsid w:val="00C65C7F"/>
    <w:rsid w:val="00C66CDB"/>
    <w:rsid w:val="00C70802"/>
    <w:rsid w:val="00C7110E"/>
    <w:rsid w:val="00C711F1"/>
    <w:rsid w:val="00C74AEB"/>
    <w:rsid w:val="00C74E2F"/>
    <w:rsid w:val="00C755A5"/>
    <w:rsid w:val="00C7596C"/>
    <w:rsid w:val="00C806C0"/>
    <w:rsid w:val="00C8082D"/>
    <w:rsid w:val="00C80E37"/>
    <w:rsid w:val="00C81524"/>
    <w:rsid w:val="00C83406"/>
    <w:rsid w:val="00C85E62"/>
    <w:rsid w:val="00C92140"/>
    <w:rsid w:val="00C93888"/>
    <w:rsid w:val="00C93B8B"/>
    <w:rsid w:val="00C94434"/>
    <w:rsid w:val="00C9497C"/>
    <w:rsid w:val="00C9501E"/>
    <w:rsid w:val="00C951F5"/>
    <w:rsid w:val="00C965FE"/>
    <w:rsid w:val="00C96925"/>
    <w:rsid w:val="00C9771E"/>
    <w:rsid w:val="00C97777"/>
    <w:rsid w:val="00CA3AAF"/>
    <w:rsid w:val="00CA4A4F"/>
    <w:rsid w:val="00CA54B8"/>
    <w:rsid w:val="00CA6726"/>
    <w:rsid w:val="00CA678A"/>
    <w:rsid w:val="00CB01D8"/>
    <w:rsid w:val="00CB0B6D"/>
    <w:rsid w:val="00CB56DF"/>
    <w:rsid w:val="00CB6A9F"/>
    <w:rsid w:val="00CB79FC"/>
    <w:rsid w:val="00CC06E2"/>
    <w:rsid w:val="00CC1D60"/>
    <w:rsid w:val="00CC32F8"/>
    <w:rsid w:val="00CC3ACF"/>
    <w:rsid w:val="00CC4EE7"/>
    <w:rsid w:val="00CC4F2D"/>
    <w:rsid w:val="00CC5C5A"/>
    <w:rsid w:val="00CC5D13"/>
    <w:rsid w:val="00CC7F5D"/>
    <w:rsid w:val="00CD0430"/>
    <w:rsid w:val="00CD0B69"/>
    <w:rsid w:val="00CD3A3A"/>
    <w:rsid w:val="00CD3B02"/>
    <w:rsid w:val="00CD3C76"/>
    <w:rsid w:val="00CD44EB"/>
    <w:rsid w:val="00CD46BD"/>
    <w:rsid w:val="00CD5653"/>
    <w:rsid w:val="00CE0221"/>
    <w:rsid w:val="00CE08D6"/>
    <w:rsid w:val="00CE3587"/>
    <w:rsid w:val="00CE539D"/>
    <w:rsid w:val="00CE6340"/>
    <w:rsid w:val="00CE773F"/>
    <w:rsid w:val="00CE7C3E"/>
    <w:rsid w:val="00CE7E13"/>
    <w:rsid w:val="00CF0FD6"/>
    <w:rsid w:val="00CF2465"/>
    <w:rsid w:val="00CF3013"/>
    <w:rsid w:val="00CF4D5D"/>
    <w:rsid w:val="00CF74ED"/>
    <w:rsid w:val="00D01819"/>
    <w:rsid w:val="00D0253A"/>
    <w:rsid w:val="00D02D0B"/>
    <w:rsid w:val="00D053BF"/>
    <w:rsid w:val="00D10814"/>
    <w:rsid w:val="00D1136F"/>
    <w:rsid w:val="00D11AD4"/>
    <w:rsid w:val="00D145EF"/>
    <w:rsid w:val="00D2217B"/>
    <w:rsid w:val="00D24E72"/>
    <w:rsid w:val="00D26019"/>
    <w:rsid w:val="00D260DF"/>
    <w:rsid w:val="00D266E7"/>
    <w:rsid w:val="00D268AD"/>
    <w:rsid w:val="00D32A9E"/>
    <w:rsid w:val="00D3444C"/>
    <w:rsid w:val="00D35823"/>
    <w:rsid w:val="00D36F46"/>
    <w:rsid w:val="00D40374"/>
    <w:rsid w:val="00D43949"/>
    <w:rsid w:val="00D4467F"/>
    <w:rsid w:val="00D44AD5"/>
    <w:rsid w:val="00D455B9"/>
    <w:rsid w:val="00D472F6"/>
    <w:rsid w:val="00D52F90"/>
    <w:rsid w:val="00D5373A"/>
    <w:rsid w:val="00D53F04"/>
    <w:rsid w:val="00D555DA"/>
    <w:rsid w:val="00D562D1"/>
    <w:rsid w:val="00D571EC"/>
    <w:rsid w:val="00D57B52"/>
    <w:rsid w:val="00D57DA2"/>
    <w:rsid w:val="00D627B5"/>
    <w:rsid w:val="00D637D3"/>
    <w:rsid w:val="00D63F7A"/>
    <w:rsid w:val="00D640B8"/>
    <w:rsid w:val="00D64357"/>
    <w:rsid w:val="00D647D5"/>
    <w:rsid w:val="00D6499E"/>
    <w:rsid w:val="00D64C1D"/>
    <w:rsid w:val="00D6579A"/>
    <w:rsid w:val="00D6579D"/>
    <w:rsid w:val="00D6701E"/>
    <w:rsid w:val="00D6701F"/>
    <w:rsid w:val="00D67D96"/>
    <w:rsid w:val="00D7061A"/>
    <w:rsid w:val="00D71E4E"/>
    <w:rsid w:val="00D72265"/>
    <w:rsid w:val="00D73CB7"/>
    <w:rsid w:val="00D73FF9"/>
    <w:rsid w:val="00D740E4"/>
    <w:rsid w:val="00D74548"/>
    <w:rsid w:val="00D75400"/>
    <w:rsid w:val="00D75C4D"/>
    <w:rsid w:val="00D7792B"/>
    <w:rsid w:val="00D77F69"/>
    <w:rsid w:val="00D80CE3"/>
    <w:rsid w:val="00D81072"/>
    <w:rsid w:val="00D81319"/>
    <w:rsid w:val="00D81804"/>
    <w:rsid w:val="00D84DCF"/>
    <w:rsid w:val="00D8642C"/>
    <w:rsid w:val="00D879B3"/>
    <w:rsid w:val="00D91D5B"/>
    <w:rsid w:val="00D92133"/>
    <w:rsid w:val="00D939B8"/>
    <w:rsid w:val="00D94869"/>
    <w:rsid w:val="00D966C8"/>
    <w:rsid w:val="00D97F3E"/>
    <w:rsid w:val="00DA0B27"/>
    <w:rsid w:val="00DA0BA3"/>
    <w:rsid w:val="00DA1B8A"/>
    <w:rsid w:val="00DA3279"/>
    <w:rsid w:val="00DA3A17"/>
    <w:rsid w:val="00DA3F6F"/>
    <w:rsid w:val="00DA4137"/>
    <w:rsid w:val="00DA47AB"/>
    <w:rsid w:val="00DA68E7"/>
    <w:rsid w:val="00DA7906"/>
    <w:rsid w:val="00DB378E"/>
    <w:rsid w:val="00DB4263"/>
    <w:rsid w:val="00DB5E8A"/>
    <w:rsid w:val="00DB5EE4"/>
    <w:rsid w:val="00DC0270"/>
    <w:rsid w:val="00DC1102"/>
    <w:rsid w:val="00DC169E"/>
    <w:rsid w:val="00DC2B7E"/>
    <w:rsid w:val="00DC3143"/>
    <w:rsid w:val="00DC3828"/>
    <w:rsid w:val="00DC4C29"/>
    <w:rsid w:val="00DC63C2"/>
    <w:rsid w:val="00DD1372"/>
    <w:rsid w:val="00DD405F"/>
    <w:rsid w:val="00DD5C67"/>
    <w:rsid w:val="00DE073B"/>
    <w:rsid w:val="00DE1EA4"/>
    <w:rsid w:val="00DE25B8"/>
    <w:rsid w:val="00DE2D69"/>
    <w:rsid w:val="00DE37B1"/>
    <w:rsid w:val="00DE3E3B"/>
    <w:rsid w:val="00DE56AB"/>
    <w:rsid w:val="00DF6BAB"/>
    <w:rsid w:val="00DF6D55"/>
    <w:rsid w:val="00E011DF"/>
    <w:rsid w:val="00E03070"/>
    <w:rsid w:val="00E035F5"/>
    <w:rsid w:val="00E03BDF"/>
    <w:rsid w:val="00E03C98"/>
    <w:rsid w:val="00E044AF"/>
    <w:rsid w:val="00E04817"/>
    <w:rsid w:val="00E05383"/>
    <w:rsid w:val="00E055D4"/>
    <w:rsid w:val="00E05CB4"/>
    <w:rsid w:val="00E06D00"/>
    <w:rsid w:val="00E12DC4"/>
    <w:rsid w:val="00E168A4"/>
    <w:rsid w:val="00E16BBE"/>
    <w:rsid w:val="00E17244"/>
    <w:rsid w:val="00E2110F"/>
    <w:rsid w:val="00E217CC"/>
    <w:rsid w:val="00E2274D"/>
    <w:rsid w:val="00E238BB"/>
    <w:rsid w:val="00E24B44"/>
    <w:rsid w:val="00E24E92"/>
    <w:rsid w:val="00E25ACA"/>
    <w:rsid w:val="00E26818"/>
    <w:rsid w:val="00E328E8"/>
    <w:rsid w:val="00E32A27"/>
    <w:rsid w:val="00E333B7"/>
    <w:rsid w:val="00E334B7"/>
    <w:rsid w:val="00E34788"/>
    <w:rsid w:val="00E34A6D"/>
    <w:rsid w:val="00E34EE0"/>
    <w:rsid w:val="00E403EA"/>
    <w:rsid w:val="00E4062D"/>
    <w:rsid w:val="00E43204"/>
    <w:rsid w:val="00E434F2"/>
    <w:rsid w:val="00E442FE"/>
    <w:rsid w:val="00E446DA"/>
    <w:rsid w:val="00E50367"/>
    <w:rsid w:val="00E50412"/>
    <w:rsid w:val="00E508DB"/>
    <w:rsid w:val="00E52A37"/>
    <w:rsid w:val="00E536FB"/>
    <w:rsid w:val="00E559C1"/>
    <w:rsid w:val="00E57417"/>
    <w:rsid w:val="00E57B36"/>
    <w:rsid w:val="00E57C54"/>
    <w:rsid w:val="00E60C19"/>
    <w:rsid w:val="00E62B41"/>
    <w:rsid w:val="00E643F2"/>
    <w:rsid w:val="00E64539"/>
    <w:rsid w:val="00E70BA5"/>
    <w:rsid w:val="00E72CF0"/>
    <w:rsid w:val="00E74C49"/>
    <w:rsid w:val="00E74EF7"/>
    <w:rsid w:val="00E7520A"/>
    <w:rsid w:val="00E7579D"/>
    <w:rsid w:val="00E760DF"/>
    <w:rsid w:val="00E823D9"/>
    <w:rsid w:val="00E83619"/>
    <w:rsid w:val="00E853CC"/>
    <w:rsid w:val="00E8645B"/>
    <w:rsid w:val="00E87818"/>
    <w:rsid w:val="00E931CE"/>
    <w:rsid w:val="00E96160"/>
    <w:rsid w:val="00E967CD"/>
    <w:rsid w:val="00EA206A"/>
    <w:rsid w:val="00EA2714"/>
    <w:rsid w:val="00EA4F4F"/>
    <w:rsid w:val="00EA500A"/>
    <w:rsid w:val="00EA64DE"/>
    <w:rsid w:val="00EA71C0"/>
    <w:rsid w:val="00EB327E"/>
    <w:rsid w:val="00EB3A1B"/>
    <w:rsid w:val="00EB40A6"/>
    <w:rsid w:val="00EB433A"/>
    <w:rsid w:val="00EB5BC5"/>
    <w:rsid w:val="00EB6E8F"/>
    <w:rsid w:val="00EC115B"/>
    <w:rsid w:val="00EC166A"/>
    <w:rsid w:val="00EC306E"/>
    <w:rsid w:val="00EC4377"/>
    <w:rsid w:val="00EC482C"/>
    <w:rsid w:val="00EC7A0E"/>
    <w:rsid w:val="00ED3FAB"/>
    <w:rsid w:val="00ED4081"/>
    <w:rsid w:val="00ED47DC"/>
    <w:rsid w:val="00ED4EAB"/>
    <w:rsid w:val="00ED5086"/>
    <w:rsid w:val="00ED6A0A"/>
    <w:rsid w:val="00ED6F62"/>
    <w:rsid w:val="00EE0096"/>
    <w:rsid w:val="00EE014E"/>
    <w:rsid w:val="00EE10DB"/>
    <w:rsid w:val="00EE1AA0"/>
    <w:rsid w:val="00EE1D35"/>
    <w:rsid w:val="00EE2B34"/>
    <w:rsid w:val="00EE479C"/>
    <w:rsid w:val="00EE5A47"/>
    <w:rsid w:val="00EF0EB3"/>
    <w:rsid w:val="00EF0F4A"/>
    <w:rsid w:val="00EF1954"/>
    <w:rsid w:val="00EF2C87"/>
    <w:rsid w:val="00EF3BF2"/>
    <w:rsid w:val="00EF40A8"/>
    <w:rsid w:val="00EF41A5"/>
    <w:rsid w:val="00EF6109"/>
    <w:rsid w:val="00EF6E1F"/>
    <w:rsid w:val="00EF7A27"/>
    <w:rsid w:val="00F00C43"/>
    <w:rsid w:val="00F02169"/>
    <w:rsid w:val="00F0305D"/>
    <w:rsid w:val="00F03714"/>
    <w:rsid w:val="00F038F4"/>
    <w:rsid w:val="00F049C4"/>
    <w:rsid w:val="00F04C65"/>
    <w:rsid w:val="00F0582A"/>
    <w:rsid w:val="00F05D56"/>
    <w:rsid w:val="00F05E8D"/>
    <w:rsid w:val="00F0632C"/>
    <w:rsid w:val="00F07075"/>
    <w:rsid w:val="00F07B7B"/>
    <w:rsid w:val="00F1001D"/>
    <w:rsid w:val="00F112EC"/>
    <w:rsid w:val="00F160F7"/>
    <w:rsid w:val="00F1736B"/>
    <w:rsid w:val="00F17F23"/>
    <w:rsid w:val="00F20047"/>
    <w:rsid w:val="00F22248"/>
    <w:rsid w:val="00F25110"/>
    <w:rsid w:val="00F25858"/>
    <w:rsid w:val="00F25C6B"/>
    <w:rsid w:val="00F25DEA"/>
    <w:rsid w:val="00F27A69"/>
    <w:rsid w:val="00F31675"/>
    <w:rsid w:val="00F32581"/>
    <w:rsid w:val="00F32CE9"/>
    <w:rsid w:val="00F33416"/>
    <w:rsid w:val="00F34C02"/>
    <w:rsid w:val="00F35F5D"/>
    <w:rsid w:val="00F43A6A"/>
    <w:rsid w:val="00F450B5"/>
    <w:rsid w:val="00F4583B"/>
    <w:rsid w:val="00F47D52"/>
    <w:rsid w:val="00F523DD"/>
    <w:rsid w:val="00F5241B"/>
    <w:rsid w:val="00F52D80"/>
    <w:rsid w:val="00F540CC"/>
    <w:rsid w:val="00F555DA"/>
    <w:rsid w:val="00F5587B"/>
    <w:rsid w:val="00F56C51"/>
    <w:rsid w:val="00F572EC"/>
    <w:rsid w:val="00F57B4B"/>
    <w:rsid w:val="00F613D9"/>
    <w:rsid w:val="00F61A9F"/>
    <w:rsid w:val="00F6243D"/>
    <w:rsid w:val="00F62683"/>
    <w:rsid w:val="00F63A57"/>
    <w:rsid w:val="00F63D31"/>
    <w:rsid w:val="00F63DE0"/>
    <w:rsid w:val="00F66247"/>
    <w:rsid w:val="00F66A31"/>
    <w:rsid w:val="00F720D6"/>
    <w:rsid w:val="00F73FE3"/>
    <w:rsid w:val="00F74126"/>
    <w:rsid w:val="00F7494A"/>
    <w:rsid w:val="00F74CB4"/>
    <w:rsid w:val="00F760AA"/>
    <w:rsid w:val="00F76A96"/>
    <w:rsid w:val="00F76C18"/>
    <w:rsid w:val="00F771FA"/>
    <w:rsid w:val="00F777CD"/>
    <w:rsid w:val="00F77D3D"/>
    <w:rsid w:val="00F84872"/>
    <w:rsid w:val="00F848FE"/>
    <w:rsid w:val="00F85473"/>
    <w:rsid w:val="00F85949"/>
    <w:rsid w:val="00F85BB5"/>
    <w:rsid w:val="00F8608C"/>
    <w:rsid w:val="00F86456"/>
    <w:rsid w:val="00F86B4C"/>
    <w:rsid w:val="00F875DB"/>
    <w:rsid w:val="00F90EBE"/>
    <w:rsid w:val="00F92319"/>
    <w:rsid w:val="00F964E0"/>
    <w:rsid w:val="00F97E7C"/>
    <w:rsid w:val="00FA0118"/>
    <w:rsid w:val="00FA0913"/>
    <w:rsid w:val="00FA0A94"/>
    <w:rsid w:val="00FA1A2F"/>
    <w:rsid w:val="00FA782B"/>
    <w:rsid w:val="00FA7AF4"/>
    <w:rsid w:val="00FB0CB4"/>
    <w:rsid w:val="00FB201C"/>
    <w:rsid w:val="00FB232B"/>
    <w:rsid w:val="00FB4AA4"/>
    <w:rsid w:val="00FC1306"/>
    <w:rsid w:val="00FC4106"/>
    <w:rsid w:val="00FC51C2"/>
    <w:rsid w:val="00FC5521"/>
    <w:rsid w:val="00FC774C"/>
    <w:rsid w:val="00FD018E"/>
    <w:rsid w:val="00FD1284"/>
    <w:rsid w:val="00FD1545"/>
    <w:rsid w:val="00FD24EE"/>
    <w:rsid w:val="00FD2E73"/>
    <w:rsid w:val="00FD4815"/>
    <w:rsid w:val="00FD55F1"/>
    <w:rsid w:val="00FD7D24"/>
    <w:rsid w:val="00FE04F4"/>
    <w:rsid w:val="00FE1498"/>
    <w:rsid w:val="00FE2958"/>
    <w:rsid w:val="00FE3048"/>
    <w:rsid w:val="00FE43DE"/>
    <w:rsid w:val="00FF07AA"/>
    <w:rsid w:val="00FF3E26"/>
    <w:rsid w:val="00FF59D8"/>
    <w:rsid w:val="00FF69EA"/>
    <w:rsid w:val="00FF6C21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35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593"/>
    <w:pPr>
      <w:wordWrap w:val="0"/>
      <w:autoSpaceDE w:val="0"/>
      <w:spacing w:after="0" w:line="240" w:lineRule="auto"/>
      <w:jc w:val="both"/>
      <w:textAlignment w:val="auto"/>
    </w:pPr>
    <w:rPr>
      <w:rFonts w:ascii="?? ??" w:hAnsi="?? ??"/>
      <w:sz w:val="20"/>
      <w:szCs w:val="20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列表段落,목록 단락,列出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spacing w:after="160" w:line="256" w:lineRule="auto"/>
    </w:pPr>
    <w:rPr>
      <w:b/>
      <w:bCs/>
      <w:kern w:val="3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</w:pPr>
    <w:rPr>
      <w:rFonts w:eastAsia="Malgun Gothic" w:cs="Batang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</w:pPr>
    <w:rPr>
      <w:rFonts w:eastAsia="SimSun"/>
      <w:b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</w:pPr>
    <w:rPr>
      <w:rFonts w:eastAsia="SimSun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</w:pPr>
    <w:rPr>
      <w:rFonts w:eastAsia="SimSun"/>
      <w:b/>
      <w:bCs/>
      <w:i/>
      <w:iCs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</w:pPr>
    <w:rPr>
      <w:rFonts w:eastAsia="SimSun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snapToGrid w:val="0"/>
      <w:spacing w:before="120" w:line="264" w:lineRule="auto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</w:pPr>
    <w:rPr>
      <w:rFonts w:eastAsia="Times New Roman" w:cs="Batang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</w:pPr>
    <w:rPr>
      <w:rFonts w:eastAsia="Batang"/>
      <w:b/>
      <w:sz w:val="28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</w:pPr>
    <w:rPr>
      <w:rFonts w:eastAsia="Times New Roman"/>
      <w:b/>
      <w:bCs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Normal bullet 2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7720E"/>
  </w:style>
  <w:style w:type="paragraph" w:customStyle="1" w:styleId="B2">
    <w:name w:val="B2"/>
    <w:basedOn w:val="Normal"/>
    <w:link w:val="B2Char"/>
    <w:qFormat/>
    <w:rsid w:val="008C0647"/>
    <w:pPr>
      <w:spacing w:after="180"/>
      <w:ind w:left="851" w:hanging="284"/>
    </w:pPr>
    <w:rPr>
      <w:rFonts w:eastAsia="SimSun"/>
      <w:lang w:val="x-none" w:eastAsia="en-US"/>
    </w:rPr>
  </w:style>
  <w:style w:type="character" w:customStyle="1" w:styleId="B2Char">
    <w:name w:val="B2 Char"/>
    <w:link w:val="B2"/>
    <w:qFormat/>
    <w:rsid w:val="008C0647"/>
    <w:rPr>
      <w:rFonts w:ascii="Times New Roman" w:eastAsia="SimSun" w:hAnsi="Times New Roman"/>
      <w:sz w:val="20"/>
      <w:szCs w:val="20"/>
      <w:lang w:val="x-none"/>
    </w:rPr>
  </w:style>
  <w:style w:type="character" w:styleId="Emphasis">
    <w:name w:val="Emphasis"/>
    <w:uiPriority w:val="20"/>
    <w:qFormat/>
    <w:rsid w:val="008C0647"/>
    <w:rPr>
      <w:i/>
      <w:iCs/>
    </w:rPr>
  </w:style>
  <w:style w:type="paragraph" w:customStyle="1" w:styleId="xmsolistparagraph">
    <w:name w:val="x_msolistparagraph"/>
    <w:basedOn w:val="Normal"/>
    <w:uiPriority w:val="99"/>
    <w:rsid w:val="003E1794"/>
    <w:rPr>
      <w:rFonts w:ascii="SimSun" w:eastAsia="SimSun" w:hAnsi="SimSun"/>
    </w:rPr>
  </w:style>
  <w:style w:type="character" w:customStyle="1" w:styleId="xapple-converted-space">
    <w:name w:val="x_apple-converted-space"/>
    <w:basedOn w:val="DefaultParagraphFont"/>
    <w:rsid w:val="003E1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593"/>
    <w:pPr>
      <w:wordWrap w:val="0"/>
      <w:autoSpaceDE w:val="0"/>
      <w:spacing w:after="0" w:line="240" w:lineRule="auto"/>
      <w:jc w:val="both"/>
      <w:textAlignment w:val="auto"/>
    </w:pPr>
    <w:rPr>
      <w:rFonts w:ascii="?? ??" w:hAnsi="?? ??"/>
      <w:sz w:val="20"/>
      <w:szCs w:val="20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列表段落,목록 단락,列出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spacing w:after="160" w:line="256" w:lineRule="auto"/>
    </w:pPr>
    <w:rPr>
      <w:b/>
      <w:bCs/>
      <w:kern w:val="3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</w:pPr>
    <w:rPr>
      <w:rFonts w:eastAsia="Malgun Gothic" w:cs="Batang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</w:pPr>
    <w:rPr>
      <w:rFonts w:eastAsia="SimSun"/>
      <w:b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</w:pPr>
    <w:rPr>
      <w:rFonts w:eastAsia="SimSun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</w:pPr>
    <w:rPr>
      <w:rFonts w:eastAsia="SimSun"/>
      <w:b/>
      <w:bCs/>
      <w:i/>
      <w:iCs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</w:pPr>
    <w:rPr>
      <w:rFonts w:eastAsia="SimSun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snapToGrid w:val="0"/>
      <w:spacing w:before="120" w:line="264" w:lineRule="auto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</w:pPr>
    <w:rPr>
      <w:rFonts w:eastAsia="Times New Roman" w:cs="Batang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</w:pPr>
    <w:rPr>
      <w:rFonts w:eastAsia="Batang"/>
      <w:b/>
      <w:sz w:val="28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</w:pPr>
    <w:rPr>
      <w:rFonts w:eastAsia="Times New Roman"/>
      <w:b/>
      <w:bCs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Normal bullet 2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7720E"/>
  </w:style>
  <w:style w:type="paragraph" w:customStyle="1" w:styleId="B2">
    <w:name w:val="B2"/>
    <w:basedOn w:val="Normal"/>
    <w:link w:val="B2Char"/>
    <w:qFormat/>
    <w:rsid w:val="008C0647"/>
    <w:pPr>
      <w:spacing w:after="180"/>
      <w:ind w:left="851" w:hanging="284"/>
    </w:pPr>
    <w:rPr>
      <w:rFonts w:eastAsia="SimSun"/>
      <w:lang w:val="x-none" w:eastAsia="en-US"/>
    </w:rPr>
  </w:style>
  <w:style w:type="character" w:customStyle="1" w:styleId="B2Char">
    <w:name w:val="B2 Char"/>
    <w:link w:val="B2"/>
    <w:qFormat/>
    <w:rsid w:val="008C0647"/>
    <w:rPr>
      <w:rFonts w:ascii="Times New Roman" w:eastAsia="SimSun" w:hAnsi="Times New Roman"/>
      <w:sz w:val="20"/>
      <w:szCs w:val="20"/>
      <w:lang w:val="x-none"/>
    </w:rPr>
  </w:style>
  <w:style w:type="character" w:styleId="Emphasis">
    <w:name w:val="Emphasis"/>
    <w:uiPriority w:val="20"/>
    <w:qFormat/>
    <w:rsid w:val="008C0647"/>
    <w:rPr>
      <w:i/>
      <w:iCs/>
    </w:rPr>
  </w:style>
  <w:style w:type="paragraph" w:customStyle="1" w:styleId="xmsolistparagraph">
    <w:name w:val="x_msolistparagraph"/>
    <w:basedOn w:val="Normal"/>
    <w:uiPriority w:val="99"/>
    <w:rsid w:val="003E1794"/>
    <w:rPr>
      <w:rFonts w:ascii="SimSun" w:eastAsia="SimSun" w:hAnsi="SimSun"/>
    </w:rPr>
  </w:style>
  <w:style w:type="character" w:customStyle="1" w:styleId="xapple-converted-space">
    <w:name w:val="x_apple-converted-space"/>
    <w:basedOn w:val="DefaultParagraphFont"/>
    <w:rsid w:val="003E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9DC18-DF04-4865-959A-43B90567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1623</Words>
  <Characters>9257</Characters>
  <Application>Microsoft Office Word</Application>
  <DocSecurity>0</DocSecurity>
  <Lines>77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Runhua Chen</cp:lastModifiedBy>
  <cp:revision>2</cp:revision>
  <dcterms:created xsi:type="dcterms:W3CDTF">2021-04-19T01:26:00Z</dcterms:created>
  <dcterms:modified xsi:type="dcterms:W3CDTF">2021-04-19T01:26:00Z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